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909B4" w14:textId="77777777" w:rsidR="00F319AE" w:rsidRPr="006548D0" w:rsidRDefault="002A0B22" w:rsidP="00BA09F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548D0">
        <w:rPr>
          <w:rFonts w:ascii="Calibri" w:hAnsi="Calibri" w:cs="Calibri"/>
          <w:b/>
          <w:sz w:val="22"/>
          <w:szCs w:val="22"/>
        </w:rPr>
        <w:t>PROPONOWANE</w:t>
      </w:r>
      <w:r w:rsidR="00F319AE" w:rsidRPr="006548D0">
        <w:rPr>
          <w:rFonts w:ascii="Calibri" w:hAnsi="Calibri" w:cs="Calibri"/>
          <w:b/>
          <w:sz w:val="22"/>
          <w:szCs w:val="22"/>
        </w:rPr>
        <w:t xml:space="preserve"> POSTANOWIENIA UMOWY</w:t>
      </w:r>
    </w:p>
    <w:p w14:paraId="25B5EF65" w14:textId="77777777" w:rsidR="006548D0" w:rsidRPr="006548D0" w:rsidRDefault="00C250E1" w:rsidP="006548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§ 1</w:t>
      </w:r>
    </w:p>
    <w:p w14:paraId="4FADC796" w14:textId="18C63445" w:rsidR="00C250E1" w:rsidRPr="006548D0" w:rsidRDefault="00C250E1" w:rsidP="00BA09F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Przedmiotem um</w:t>
      </w:r>
      <w:r w:rsidR="00F41F5F" w:rsidRPr="006548D0">
        <w:rPr>
          <w:rFonts w:ascii="Calibri" w:hAnsi="Calibri" w:cs="Calibri"/>
          <w:sz w:val="22"/>
          <w:szCs w:val="22"/>
        </w:rPr>
        <w:t xml:space="preserve">owy jest </w:t>
      </w:r>
      <w:r w:rsidR="00F27D60">
        <w:rPr>
          <w:rFonts w:ascii="Calibri" w:hAnsi="Calibri" w:cs="Calibri"/>
          <w:sz w:val="22"/>
          <w:szCs w:val="22"/>
        </w:rPr>
        <w:t xml:space="preserve">najem </w:t>
      </w:r>
      <w:r w:rsidR="009744B1" w:rsidRPr="006548D0">
        <w:rPr>
          <w:rFonts w:ascii="Calibri" w:hAnsi="Calibri" w:cs="Calibri"/>
          <w:sz w:val="22"/>
          <w:szCs w:val="22"/>
        </w:rPr>
        <w:t>lokalu</w:t>
      </w:r>
      <w:r w:rsidR="00364206" w:rsidRPr="006548D0">
        <w:rPr>
          <w:rFonts w:ascii="Calibri" w:hAnsi="Calibri" w:cs="Calibri"/>
          <w:sz w:val="22"/>
          <w:szCs w:val="22"/>
        </w:rPr>
        <w:t xml:space="preserve"> użytkowe</w:t>
      </w:r>
      <w:r w:rsidR="009744B1" w:rsidRPr="006548D0">
        <w:rPr>
          <w:rFonts w:ascii="Calibri" w:hAnsi="Calibri" w:cs="Calibri"/>
          <w:sz w:val="22"/>
          <w:szCs w:val="22"/>
        </w:rPr>
        <w:t>go</w:t>
      </w:r>
      <w:r w:rsidR="00364206" w:rsidRPr="006548D0">
        <w:rPr>
          <w:rFonts w:ascii="Calibri" w:hAnsi="Calibri" w:cs="Calibri"/>
          <w:sz w:val="22"/>
          <w:szCs w:val="22"/>
        </w:rPr>
        <w:t xml:space="preserve">, o łącznej powierzchni </w:t>
      </w:r>
      <w:r w:rsidR="00E75B04">
        <w:rPr>
          <w:rFonts w:ascii="Calibri" w:hAnsi="Calibri" w:cs="Calibri"/>
          <w:sz w:val="22"/>
          <w:szCs w:val="22"/>
        </w:rPr>
        <w:t xml:space="preserve"> 60</w:t>
      </w:r>
      <w:r w:rsidR="00364206" w:rsidRPr="006548D0">
        <w:rPr>
          <w:rFonts w:ascii="Calibri" w:hAnsi="Calibri" w:cs="Calibri"/>
          <w:sz w:val="22"/>
          <w:szCs w:val="22"/>
        </w:rPr>
        <w:t>m</w:t>
      </w:r>
      <w:r w:rsidR="00364206" w:rsidRPr="006548D0">
        <w:rPr>
          <w:rFonts w:ascii="Calibri" w:hAnsi="Calibri" w:cs="Calibri"/>
          <w:sz w:val="22"/>
          <w:szCs w:val="22"/>
          <w:vertAlign w:val="superscript"/>
        </w:rPr>
        <w:t xml:space="preserve">2 </w:t>
      </w:r>
      <w:r w:rsidR="00171CE9" w:rsidRPr="006548D0">
        <w:rPr>
          <w:rFonts w:ascii="Calibri" w:hAnsi="Calibri" w:cs="Calibri"/>
          <w:sz w:val="22"/>
          <w:szCs w:val="22"/>
        </w:rPr>
        <w:t>zlokalizowanego</w:t>
      </w:r>
      <w:r w:rsidR="00364206" w:rsidRPr="006548D0">
        <w:rPr>
          <w:rFonts w:ascii="Calibri" w:hAnsi="Calibri" w:cs="Calibri"/>
          <w:sz w:val="22"/>
          <w:szCs w:val="22"/>
        </w:rPr>
        <w:t xml:space="preserve"> w siedzibie Narodo</w:t>
      </w:r>
      <w:r w:rsidR="00364206" w:rsidRPr="006548D0">
        <w:rPr>
          <w:rFonts w:ascii="Calibri" w:hAnsi="Calibri" w:cs="Calibri"/>
          <w:bCs/>
          <w:spacing w:val="8"/>
          <w:sz w:val="22"/>
          <w:szCs w:val="22"/>
        </w:rPr>
        <w:t>wego Funduszu Ochrony Środowiska i Gospodarki Wodnej</w:t>
      </w:r>
      <w:r w:rsidR="009744B1" w:rsidRPr="006548D0">
        <w:rPr>
          <w:rFonts w:ascii="Calibri" w:hAnsi="Calibri" w:cs="Calibri"/>
          <w:bCs/>
          <w:spacing w:val="8"/>
          <w:sz w:val="22"/>
          <w:szCs w:val="22"/>
        </w:rPr>
        <w:t xml:space="preserve"> w</w:t>
      </w:r>
      <w:r w:rsidR="00364206" w:rsidRPr="006548D0">
        <w:rPr>
          <w:rFonts w:ascii="Calibri" w:hAnsi="Calibri" w:cs="Calibri"/>
          <w:sz w:val="22"/>
          <w:szCs w:val="22"/>
        </w:rPr>
        <w:t xml:space="preserve"> Warszawie przy ul. Konstruktorskiej </w:t>
      </w:r>
      <w:r w:rsidR="00340E9F">
        <w:rPr>
          <w:rFonts w:ascii="Calibri" w:hAnsi="Calibri" w:cs="Calibri"/>
          <w:sz w:val="22"/>
          <w:szCs w:val="22"/>
        </w:rPr>
        <w:t>3</w:t>
      </w:r>
      <w:r w:rsidR="00364206" w:rsidRPr="006548D0">
        <w:rPr>
          <w:rFonts w:ascii="Calibri" w:hAnsi="Calibri" w:cs="Calibri"/>
          <w:sz w:val="22"/>
          <w:szCs w:val="22"/>
        </w:rPr>
        <w:t>A</w:t>
      </w:r>
      <w:r w:rsidR="005173DF" w:rsidRPr="006548D0">
        <w:rPr>
          <w:rFonts w:ascii="Calibri" w:hAnsi="Calibri" w:cs="Calibri"/>
          <w:sz w:val="22"/>
          <w:szCs w:val="22"/>
        </w:rPr>
        <w:t xml:space="preserve">, </w:t>
      </w:r>
      <w:r w:rsidR="00364206" w:rsidRPr="006548D0">
        <w:rPr>
          <w:rFonts w:ascii="Calibri" w:hAnsi="Calibri" w:cs="Calibri"/>
          <w:sz w:val="22"/>
          <w:szCs w:val="22"/>
        </w:rPr>
        <w:t>z przeznaczeniem pod prowadzenie bufetu pracowniczego.</w:t>
      </w:r>
    </w:p>
    <w:p w14:paraId="58CEB3C9" w14:textId="77777777" w:rsidR="00C250E1" w:rsidRPr="006548D0" w:rsidRDefault="00C250E1" w:rsidP="00BA09F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§ 2</w:t>
      </w:r>
    </w:p>
    <w:p w14:paraId="0CD40E40" w14:textId="06CFF0DE" w:rsidR="00364206" w:rsidRPr="006548D0" w:rsidRDefault="00F27D60" w:rsidP="009C6093">
      <w:pPr>
        <w:pStyle w:val="Tekstpodstawowywcity"/>
        <w:spacing w:line="276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Najemca </w:t>
      </w:r>
      <w:r w:rsidR="00C250E1" w:rsidRPr="006548D0">
        <w:rPr>
          <w:rFonts w:ascii="Calibri" w:hAnsi="Calibri" w:cs="Calibri"/>
          <w:sz w:val="22"/>
          <w:szCs w:val="22"/>
        </w:rPr>
        <w:t xml:space="preserve">bierze z </w:t>
      </w:r>
      <w:r w:rsidR="00F41F5F" w:rsidRPr="006548D0">
        <w:rPr>
          <w:rFonts w:ascii="Calibri" w:hAnsi="Calibri" w:cs="Calibri"/>
          <w:sz w:val="22"/>
          <w:szCs w:val="22"/>
        </w:rPr>
        <w:t xml:space="preserve">dniem </w:t>
      </w:r>
      <w:r w:rsidR="00C97AEC" w:rsidRPr="006548D0">
        <w:rPr>
          <w:rFonts w:ascii="Calibri" w:hAnsi="Calibri" w:cs="Calibri"/>
          <w:sz w:val="22"/>
          <w:szCs w:val="22"/>
        </w:rPr>
        <w:t>……….</w:t>
      </w:r>
      <w:r w:rsidR="00F41F5F" w:rsidRPr="006548D0">
        <w:rPr>
          <w:rFonts w:ascii="Calibri" w:hAnsi="Calibri" w:cs="Calibri"/>
          <w:sz w:val="22"/>
          <w:szCs w:val="22"/>
        </w:rPr>
        <w:t xml:space="preserve"> 20</w:t>
      </w:r>
      <w:r w:rsidR="00171CE9" w:rsidRPr="006548D0">
        <w:rPr>
          <w:rFonts w:ascii="Calibri" w:hAnsi="Calibri" w:cs="Calibri"/>
          <w:sz w:val="22"/>
          <w:szCs w:val="22"/>
        </w:rPr>
        <w:t>2</w:t>
      </w:r>
      <w:r w:rsidR="002A0B22" w:rsidRPr="006548D0">
        <w:rPr>
          <w:rFonts w:ascii="Calibri" w:hAnsi="Calibri" w:cs="Calibri"/>
          <w:sz w:val="22"/>
          <w:szCs w:val="22"/>
        </w:rPr>
        <w:t>4</w:t>
      </w:r>
      <w:r w:rsidR="00F41F5F" w:rsidRPr="006548D0">
        <w:rPr>
          <w:rFonts w:ascii="Calibri" w:hAnsi="Calibri" w:cs="Calibri"/>
          <w:sz w:val="22"/>
          <w:szCs w:val="22"/>
        </w:rPr>
        <w:t xml:space="preserve"> r. </w:t>
      </w:r>
      <w:r w:rsidR="00C250E1" w:rsidRPr="006548D0">
        <w:rPr>
          <w:rFonts w:ascii="Calibri" w:hAnsi="Calibri" w:cs="Calibri"/>
          <w:sz w:val="22"/>
          <w:szCs w:val="22"/>
        </w:rPr>
        <w:t xml:space="preserve">określony w § 1 przedmiot umowy w dzierżawę w celu prowadzenia od dnia </w:t>
      </w:r>
      <w:r w:rsidR="00364206" w:rsidRPr="006548D0">
        <w:rPr>
          <w:rFonts w:ascii="Calibri" w:hAnsi="Calibri" w:cs="Calibri"/>
          <w:sz w:val="22"/>
          <w:szCs w:val="22"/>
        </w:rPr>
        <w:t>.................</w:t>
      </w:r>
      <w:r w:rsidR="00C250E1" w:rsidRPr="006548D0">
        <w:rPr>
          <w:rFonts w:ascii="Calibri" w:hAnsi="Calibri" w:cs="Calibri"/>
          <w:sz w:val="22"/>
          <w:szCs w:val="22"/>
        </w:rPr>
        <w:t xml:space="preserve"> 20</w:t>
      </w:r>
      <w:r w:rsidR="00171CE9" w:rsidRPr="006548D0">
        <w:rPr>
          <w:rFonts w:ascii="Calibri" w:hAnsi="Calibri" w:cs="Calibri"/>
          <w:sz w:val="22"/>
          <w:szCs w:val="22"/>
        </w:rPr>
        <w:t>2</w:t>
      </w:r>
      <w:r w:rsidR="002A0B22" w:rsidRPr="006548D0">
        <w:rPr>
          <w:rFonts w:ascii="Calibri" w:hAnsi="Calibri" w:cs="Calibri"/>
          <w:sz w:val="22"/>
          <w:szCs w:val="22"/>
        </w:rPr>
        <w:t>4</w:t>
      </w:r>
      <w:r w:rsidR="00C250E1" w:rsidRPr="006548D0">
        <w:rPr>
          <w:rFonts w:ascii="Calibri" w:hAnsi="Calibri" w:cs="Calibri"/>
          <w:sz w:val="22"/>
          <w:szCs w:val="22"/>
        </w:rPr>
        <w:t xml:space="preserve"> r. dostępnej działalności restauracyjnej i zapewnia, że prowadzenie tej działalności będzie odbywać się na właściwym poziomie, zgodnie z zasadami sztuki kulinarnej, na podstawie wszelkich wymaganych pr</w:t>
      </w:r>
      <w:r w:rsidR="00491048" w:rsidRPr="006548D0">
        <w:rPr>
          <w:rFonts w:ascii="Calibri" w:hAnsi="Calibri" w:cs="Calibri"/>
          <w:sz w:val="22"/>
          <w:szCs w:val="22"/>
        </w:rPr>
        <w:t>awem zezwoleń</w:t>
      </w:r>
      <w:r w:rsidR="00364206" w:rsidRPr="006548D0">
        <w:rPr>
          <w:rFonts w:ascii="Calibri" w:hAnsi="Calibri" w:cs="Calibri"/>
          <w:sz w:val="22"/>
          <w:szCs w:val="22"/>
        </w:rPr>
        <w:t>.</w:t>
      </w:r>
    </w:p>
    <w:p w14:paraId="5221479D" w14:textId="77777777" w:rsidR="00C250E1" w:rsidRPr="006548D0" w:rsidRDefault="00C250E1" w:rsidP="00BA09F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§ 3</w:t>
      </w:r>
    </w:p>
    <w:p w14:paraId="61C541D4" w14:textId="654085FB" w:rsidR="00524593" w:rsidRPr="006548D0" w:rsidRDefault="00FF4FA2" w:rsidP="00BA09F4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Niezależnie od istniejącego wyposażenia, </w:t>
      </w:r>
      <w:r w:rsidR="00F27D60">
        <w:rPr>
          <w:rFonts w:ascii="Calibri" w:hAnsi="Calibri" w:cs="Calibri"/>
          <w:sz w:val="22"/>
          <w:szCs w:val="22"/>
        </w:rPr>
        <w:t xml:space="preserve">Najemca </w:t>
      </w:r>
      <w:r w:rsidR="00C250E1" w:rsidRPr="006548D0">
        <w:rPr>
          <w:rFonts w:ascii="Calibri" w:hAnsi="Calibri" w:cs="Calibri"/>
          <w:sz w:val="22"/>
          <w:szCs w:val="22"/>
        </w:rPr>
        <w:t xml:space="preserve">zobowiązuje się </w:t>
      </w:r>
      <w:r w:rsidR="009D0801" w:rsidRPr="006548D0">
        <w:rPr>
          <w:rFonts w:ascii="Calibri" w:hAnsi="Calibri" w:cs="Calibri"/>
          <w:sz w:val="22"/>
          <w:szCs w:val="22"/>
        </w:rPr>
        <w:t>do</w:t>
      </w:r>
      <w:r w:rsidR="00C250E1" w:rsidRPr="006548D0">
        <w:rPr>
          <w:rFonts w:ascii="Calibri" w:hAnsi="Calibri" w:cs="Calibri"/>
          <w:sz w:val="22"/>
          <w:szCs w:val="22"/>
        </w:rPr>
        <w:t>posażyć przedmiot umowy w sprzęt i urządzenia niezbędne do prowadzenia działalności gastronomicznej.</w:t>
      </w:r>
    </w:p>
    <w:p w14:paraId="677B3C27" w14:textId="771ED960" w:rsidR="00524593" w:rsidRPr="006548D0" w:rsidRDefault="00171CE9" w:rsidP="00BA09F4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Wy</w:t>
      </w:r>
      <w:r w:rsidR="00F27D60">
        <w:rPr>
          <w:rFonts w:ascii="Calibri" w:hAnsi="Calibri" w:cs="Calibri"/>
          <w:sz w:val="22"/>
          <w:szCs w:val="22"/>
        </w:rPr>
        <w:t>najmujący</w:t>
      </w:r>
      <w:r w:rsidRPr="006548D0" w:rsidDel="00171CE9">
        <w:rPr>
          <w:rFonts w:ascii="Calibri" w:hAnsi="Calibri" w:cs="Calibri"/>
          <w:sz w:val="22"/>
          <w:szCs w:val="22"/>
        </w:rPr>
        <w:t xml:space="preserve"> </w:t>
      </w:r>
      <w:r w:rsidR="00C250E1" w:rsidRPr="006548D0">
        <w:rPr>
          <w:rFonts w:ascii="Calibri" w:hAnsi="Calibri" w:cs="Calibri"/>
          <w:sz w:val="22"/>
          <w:szCs w:val="22"/>
        </w:rPr>
        <w:t>wraz z przedmiotem umowy okre</w:t>
      </w:r>
      <w:r w:rsidR="00F41F5F" w:rsidRPr="006548D0">
        <w:rPr>
          <w:rFonts w:ascii="Calibri" w:hAnsi="Calibri" w:cs="Calibri"/>
          <w:sz w:val="22"/>
          <w:szCs w:val="22"/>
        </w:rPr>
        <w:t xml:space="preserve">ślonym w § 1, przekazuje z dniem </w:t>
      </w:r>
      <w:r w:rsidR="00C97AEC" w:rsidRPr="006548D0">
        <w:rPr>
          <w:rFonts w:ascii="Calibri" w:hAnsi="Calibri" w:cs="Calibri"/>
          <w:sz w:val="22"/>
          <w:szCs w:val="22"/>
        </w:rPr>
        <w:t>………</w:t>
      </w:r>
      <w:r w:rsidR="00F41F5F" w:rsidRPr="006548D0">
        <w:rPr>
          <w:rFonts w:ascii="Calibri" w:hAnsi="Calibri" w:cs="Calibri"/>
          <w:sz w:val="22"/>
          <w:szCs w:val="22"/>
        </w:rPr>
        <w:t xml:space="preserve"> 20</w:t>
      </w:r>
      <w:r w:rsidRPr="006548D0">
        <w:rPr>
          <w:rFonts w:ascii="Calibri" w:hAnsi="Calibri" w:cs="Calibri"/>
          <w:sz w:val="22"/>
          <w:szCs w:val="22"/>
        </w:rPr>
        <w:t>2</w:t>
      </w:r>
      <w:r w:rsidR="002A0B22" w:rsidRPr="006548D0">
        <w:rPr>
          <w:rFonts w:ascii="Calibri" w:hAnsi="Calibri" w:cs="Calibri"/>
          <w:sz w:val="22"/>
          <w:szCs w:val="22"/>
        </w:rPr>
        <w:t>4</w:t>
      </w:r>
      <w:r w:rsidR="00F41F5F" w:rsidRPr="006548D0">
        <w:rPr>
          <w:rFonts w:ascii="Calibri" w:hAnsi="Calibri" w:cs="Calibri"/>
          <w:sz w:val="22"/>
          <w:szCs w:val="22"/>
        </w:rPr>
        <w:t xml:space="preserve"> r. </w:t>
      </w:r>
      <w:r w:rsidR="00C250E1" w:rsidRPr="006548D0">
        <w:rPr>
          <w:rFonts w:ascii="Calibri" w:hAnsi="Calibri" w:cs="Calibri"/>
          <w:sz w:val="22"/>
          <w:szCs w:val="22"/>
        </w:rPr>
        <w:t>do dyspozycji</w:t>
      </w:r>
      <w:r w:rsidR="00F27D60">
        <w:rPr>
          <w:rFonts w:ascii="Calibri" w:hAnsi="Calibri" w:cs="Calibri"/>
          <w:sz w:val="22"/>
          <w:szCs w:val="22"/>
        </w:rPr>
        <w:t xml:space="preserve"> Najemcy</w:t>
      </w:r>
      <w:r w:rsidR="00C250E1" w:rsidRPr="006548D0">
        <w:rPr>
          <w:rFonts w:ascii="Calibri" w:hAnsi="Calibri" w:cs="Calibri"/>
          <w:sz w:val="22"/>
          <w:szCs w:val="22"/>
        </w:rPr>
        <w:t>, sprzęt i urządze</w:t>
      </w:r>
      <w:r w:rsidR="009D0801" w:rsidRPr="006548D0">
        <w:rPr>
          <w:rFonts w:ascii="Calibri" w:hAnsi="Calibri" w:cs="Calibri"/>
          <w:sz w:val="22"/>
          <w:szCs w:val="22"/>
        </w:rPr>
        <w:t>nia wymienione w załączniku nr 1</w:t>
      </w:r>
      <w:r w:rsidR="00C250E1" w:rsidRPr="006548D0">
        <w:rPr>
          <w:rFonts w:ascii="Calibri" w:hAnsi="Calibri" w:cs="Calibri"/>
          <w:sz w:val="22"/>
          <w:szCs w:val="22"/>
        </w:rPr>
        <w:t xml:space="preserve"> do </w:t>
      </w:r>
      <w:r w:rsidR="00C250E1" w:rsidRPr="006548D0">
        <w:rPr>
          <w:rFonts w:ascii="Calibri" w:hAnsi="Calibri" w:cs="Calibri"/>
          <w:color w:val="000000"/>
          <w:sz w:val="22"/>
          <w:szCs w:val="22"/>
        </w:rPr>
        <w:t xml:space="preserve">niniejszej </w:t>
      </w:r>
      <w:r w:rsidR="00C250E1" w:rsidRPr="006548D0">
        <w:rPr>
          <w:rFonts w:ascii="Calibri" w:hAnsi="Calibri" w:cs="Calibri"/>
          <w:sz w:val="22"/>
          <w:szCs w:val="22"/>
        </w:rPr>
        <w:t xml:space="preserve">umowy, za które </w:t>
      </w:r>
      <w:r w:rsidR="00F27D60">
        <w:rPr>
          <w:rFonts w:ascii="Calibri" w:hAnsi="Calibri" w:cs="Calibri"/>
          <w:sz w:val="22"/>
          <w:szCs w:val="22"/>
        </w:rPr>
        <w:t xml:space="preserve">Najemca </w:t>
      </w:r>
      <w:r w:rsidR="00C250E1" w:rsidRPr="006548D0">
        <w:rPr>
          <w:rFonts w:ascii="Calibri" w:hAnsi="Calibri" w:cs="Calibri"/>
          <w:sz w:val="22"/>
          <w:szCs w:val="22"/>
        </w:rPr>
        <w:t>ponosi pełną odpowiedzialność majątkową, z obowiązkiem ich konserwacji i bieżących napraw</w:t>
      </w:r>
      <w:r w:rsidR="00FF4FA2" w:rsidRPr="006548D0">
        <w:rPr>
          <w:rFonts w:ascii="Calibri" w:hAnsi="Calibri" w:cs="Calibri"/>
          <w:sz w:val="22"/>
          <w:szCs w:val="22"/>
        </w:rPr>
        <w:t xml:space="preserve"> do czasu jego zwrotu </w:t>
      </w:r>
      <w:r w:rsidR="00C250E1" w:rsidRPr="006548D0">
        <w:rPr>
          <w:rFonts w:ascii="Calibri" w:hAnsi="Calibri" w:cs="Calibri"/>
          <w:sz w:val="22"/>
          <w:szCs w:val="22"/>
        </w:rPr>
        <w:t>lub rozl</w:t>
      </w:r>
      <w:r w:rsidR="009744B1" w:rsidRPr="006548D0">
        <w:rPr>
          <w:rFonts w:ascii="Calibri" w:hAnsi="Calibri" w:cs="Calibri"/>
          <w:sz w:val="22"/>
          <w:szCs w:val="22"/>
        </w:rPr>
        <w:t>iczenia się z Wy</w:t>
      </w:r>
      <w:r w:rsidR="00F27D60">
        <w:rPr>
          <w:rFonts w:ascii="Calibri" w:hAnsi="Calibri" w:cs="Calibri"/>
          <w:sz w:val="22"/>
          <w:szCs w:val="22"/>
        </w:rPr>
        <w:t>najmującym</w:t>
      </w:r>
      <w:r w:rsidR="00524593" w:rsidRPr="006548D0">
        <w:rPr>
          <w:rFonts w:ascii="Calibri" w:hAnsi="Calibri" w:cs="Calibri"/>
          <w:sz w:val="22"/>
          <w:szCs w:val="22"/>
        </w:rPr>
        <w:t>.</w:t>
      </w:r>
    </w:p>
    <w:p w14:paraId="7DBF91B6" w14:textId="5682BA78" w:rsidR="00C250E1" w:rsidRPr="006548D0" w:rsidRDefault="009D0801" w:rsidP="00BA09F4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Wy</w:t>
      </w:r>
      <w:r w:rsidR="00F27D60">
        <w:rPr>
          <w:rFonts w:ascii="Calibri" w:hAnsi="Calibri" w:cs="Calibri"/>
          <w:sz w:val="22"/>
          <w:szCs w:val="22"/>
        </w:rPr>
        <w:t>najmujący</w:t>
      </w:r>
      <w:r w:rsidR="00C250E1" w:rsidRPr="006548D0">
        <w:rPr>
          <w:rFonts w:ascii="Calibri" w:hAnsi="Calibri" w:cs="Calibri"/>
          <w:sz w:val="22"/>
          <w:szCs w:val="22"/>
        </w:rPr>
        <w:t xml:space="preserve"> zapewni dla potrzeb </w:t>
      </w:r>
      <w:r w:rsidR="00F27D60">
        <w:rPr>
          <w:rFonts w:ascii="Calibri" w:hAnsi="Calibri" w:cs="Calibri"/>
          <w:sz w:val="22"/>
          <w:szCs w:val="22"/>
        </w:rPr>
        <w:t xml:space="preserve">Najemcy </w:t>
      </w:r>
      <w:r w:rsidR="00C250E1" w:rsidRPr="006548D0">
        <w:rPr>
          <w:rFonts w:ascii="Calibri" w:hAnsi="Calibri" w:cs="Calibri"/>
          <w:sz w:val="22"/>
          <w:szCs w:val="22"/>
        </w:rPr>
        <w:t>warunki techniczne (energię elektryczną, wentylację, wodę, ogrzewanie) gwarant</w:t>
      </w:r>
      <w:r w:rsidR="00156937" w:rsidRPr="006548D0">
        <w:rPr>
          <w:rFonts w:ascii="Calibri" w:hAnsi="Calibri" w:cs="Calibri"/>
          <w:sz w:val="22"/>
          <w:szCs w:val="22"/>
        </w:rPr>
        <w:t>ujące możliwość świadczenia</w:t>
      </w:r>
      <w:r w:rsidR="00C250E1" w:rsidRPr="006548D0">
        <w:rPr>
          <w:rFonts w:ascii="Calibri" w:hAnsi="Calibri" w:cs="Calibri"/>
          <w:sz w:val="22"/>
          <w:szCs w:val="22"/>
        </w:rPr>
        <w:t xml:space="preserve"> usług gastronomicznych oraz </w:t>
      </w:r>
      <w:r w:rsidR="00171CE9" w:rsidRPr="006548D0">
        <w:rPr>
          <w:rFonts w:ascii="Calibri" w:hAnsi="Calibri" w:cs="Calibri"/>
          <w:sz w:val="22"/>
          <w:szCs w:val="22"/>
        </w:rPr>
        <w:t xml:space="preserve">na życzenie </w:t>
      </w:r>
      <w:r w:rsidR="00F27D60">
        <w:rPr>
          <w:rFonts w:ascii="Calibri" w:hAnsi="Calibri" w:cs="Calibri"/>
          <w:sz w:val="22"/>
          <w:szCs w:val="22"/>
        </w:rPr>
        <w:t xml:space="preserve">Najemcy </w:t>
      </w:r>
      <w:r w:rsidR="00C250E1" w:rsidRPr="006548D0">
        <w:rPr>
          <w:rFonts w:ascii="Calibri" w:hAnsi="Calibri" w:cs="Calibri"/>
          <w:sz w:val="22"/>
          <w:szCs w:val="22"/>
        </w:rPr>
        <w:t>udostępni łączność telefoniczną za pośrednictwem własnej centrali</w:t>
      </w:r>
      <w:r w:rsidR="00171CE9" w:rsidRPr="006548D0">
        <w:rPr>
          <w:rFonts w:ascii="Calibri" w:hAnsi="Calibri" w:cs="Calibri"/>
          <w:sz w:val="22"/>
          <w:szCs w:val="22"/>
        </w:rPr>
        <w:t xml:space="preserve"> telefonicznej</w:t>
      </w:r>
      <w:r w:rsidR="00C250E1" w:rsidRPr="006548D0">
        <w:rPr>
          <w:rFonts w:ascii="Calibri" w:hAnsi="Calibri" w:cs="Calibri"/>
          <w:color w:val="000000"/>
          <w:sz w:val="22"/>
          <w:szCs w:val="22"/>
        </w:rPr>
        <w:t>.</w:t>
      </w:r>
    </w:p>
    <w:p w14:paraId="3945E263" w14:textId="77777777" w:rsidR="00C250E1" w:rsidRPr="006548D0" w:rsidRDefault="00C250E1" w:rsidP="00BA09F4">
      <w:pPr>
        <w:tabs>
          <w:tab w:val="left" w:pos="1418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§ 4</w:t>
      </w:r>
    </w:p>
    <w:p w14:paraId="490ABFC3" w14:textId="41D03D5F" w:rsidR="001A598E" w:rsidRPr="006548D0" w:rsidRDefault="00C250E1" w:rsidP="00BA09F4">
      <w:pPr>
        <w:numPr>
          <w:ilvl w:val="0"/>
          <w:numId w:val="10"/>
        </w:numPr>
        <w:tabs>
          <w:tab w:val="clear" w:pos="720"/>
        </w:tabs>
        <w:autoSpaceDE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Tytułem czynszu za przedmiot</w:t>
      </w:r>
      <w:r w:rsidR="001A598E" w:rsidRPr="006548D0">
        <w:rPr>
          <w:rFonts w:ascii="Calibri" w:hAnsi="Calibri" w:cs="Calibri"/>
          <w:sz w:val="22"/>
          <w:szCs w:val="22"/>
        </w:rPr>
        <w:t xml:space="preserve"> umowy</w:t>
      </w:r>
      <w:r w:rsidRPr="006548D0">
        <w:rPr>
          <w:rFonts w:ascii="Calibri" w:hAnsi="Calibri" w:cs="Calibri"/>
          <w:sz w:val="22"/>
          <w:szCs w:val="22"/>
        </w:rPr>
        <w:t xml:space="preserve"> wraz z wyposa</w:t>
      </w:r>
      <w:r w:rsidR="00F41F5F" w:rsidRPr="006548D0">
        <w:rPr>
          <w:rFonts w:ascii="Calibri" w:hAnsi="Calibri" w:cs="Calibri"/>
          <w:sz w:val="22"/>
          <w:szCs w:val="22"/>
        </w:rPr>
        <w:t>żeniem</w:t>
      </w:r>
      <w:r w:rsidR="001A598E" w:rsidRPr="006548D0">
        <w:rPr>
          <w:rFonts w:ascii="Calibri" w:hAnsi="Calibri" w:cs="Calibri"/>
          <w:sz w:val="22"/>
          <w:szCs w:val="22"/>
        </w:rPr>
        <w:t>,</w:t>
      </w:r>
      <w:r w:rsidR="00F41F5F" w:rsidRPr="006548D0">
        <w:rPr>
          <w:rFonts w:ascii="Calibri" w:hAnsi="Calibri" w:cs="Calibri"/>
          <w:sz w:val="22"/>
          <w:szCs w:val="22"/>
        </w:rPr>
        <w:t xml:space="preserve"> </w:t>
      </w:r>
      <w:r w:rsidR="00F27D60">
        <w:rPr>
          <w:rFonts w:ascii="Calibri" w:hAnsi="Calibri" w:cs="Calibri"/>
          <w:sz w:val="22"/>
          <w:szCs w:val="22"/>
        </w:rPr>
        <w:t xml:space="preserve">Najemca </w:t>
      </w:r>
      <w:r w:rsidR="00F41F5F" w:rsidRPr="006548D0">
        <w:rPr>
          <w:rFonts w:ascii="Calibri" w:hAnsi="Calibri" w:cs="Calibri"/>
          <w:sz w:val="22"/>
          <w:szCs w:val="22"/>
        </w:rPr>
        <w:t xml:space="preserve">płacił będzie </w:t>
      </w:r>
      <w:r w:rsidR="001A598E" w:rsidRPr="006548D0">
        <w:rPr>
          <w:rFonts w:ascii="Calibri" w:hAnsi="Calibri" w:cs="Calibri"/>
          <w:sz w:val="22"/>
          <w:szCs w:val="22"/>
        </w:rPr>
        <w:t>Wy</w:t>
      </w:r>
      <w:r w:rsidR="002D60CC">
        <w:rPr>
          <w:rFonts w:ascii="Calibri" w:hAnsi="Calibri" w:cs="Calibri"/>
          <w:sz w:val="22"/>
          <w:szCs w:val="22"/>
        </w:rPr>
        <w:t>dzierżawiającemu</w:t>
      </w:r>
      <w:r w:rsidR="001A598E" w:rsidRPr="006548D0">
        <w:rPr>
          <w:rFonts w:ascii="Calibri" w:hAnsi="Calibri" w:cs="Calibri"/>
          <w:sz w:val="22"/>
          <w:szCs w:val="22"/>
        </w:rPr>
        <w:t xml:space="preserve">, </w:t>
      </w:r>
      <w:r w:rsidRPr="006548D0">
        <w:rPr>
          <w:rFonts w:ascii="Calibri" w:hAnsi="Calibri" w:cs="Calibri"/>
          <w:sz w:val="22"/>
          <w:szCs w:val="22"/>
        </w:rPr>
        <w:t xml:space="preserve">począwszy od dnia </w:t>
      </w:r>
      <w:r w:rsidR="00710F12" w:rsidRPr="006548D0">
        <w:rPr>
          <w:rFonts w:ascii="Calibri" w:hAnsi="Calibri" w:cs="Calibri"/>
          <w:sz w:val="22"/>
          <w:szCs w:val="22"/>
        </w:rPr>
        <w:t>.............202</w:t>
      </w:r>
      <w:r w:rsidR="002A0B22" w:rsidRPr="006548D0">
        <w:rPr>
          <w:rFonts w:ascii="Calibri" w:hAnsi="Calibri" w:cs="Calibri"/>
          <w:sz w:val="22"/>
          <w:szCs w:val="22"/>
        </w:rPr>
        <w:t>4</w:t>
      </w:r>
      <w:r w:rsidR="00710F12" w:rsidRPr="006548D0">
        <w:rPr>
          <w:rFonts w:ascii="Calibri" w:hAnsi="Calibri" w:cs="Calibri"/>
          <w:sz w:val="22"/>
          <w:szCs w:val="22"/>
        </w:rPr>
        <w:t xml:space="preserve"> r., </w:t>
      </w:r>
      <w:r w:rsidRPr="006548D0">
        <w:rPr>
          <w:rFonts w:ascii="Calibri" w:hAnsi="Calibri" w:cs="Calibri"/>
          <w:sz w:val="22"/>
          <w:szCs w:val="22"/>
        </w:rPr>
        <w:t>kwotę …</w:t>
      </w:r>
      <w:r w:rsidR="001A598E" w:rsidRPr="006548D0">
        <w:rPr>
          <w:rFonts w:ascii="Calibri" w:hAnsi="Calibri" w:cs="Calibri"/>
          <w:sz w:val="22"/>
          <w:szCs w:val="22"/>
        </w:rPr>
        <w:t>...................</w:t>
      </w:r>
      <w:r w:rsidRPr="006548D0">
        <w:rPr>
          <w:rFonts w:ascii="Calibri" w:hAnsi="Calibri" w:cs="Calibri"/>
          <w:sz w:val="22"/>
          <w:szCs w:val="22"/>
        </w:rPr>
        <w:t xml:space="preserve"> zł </w:t>
      </w:r>
      <w:r w:rsidR="000F58EE" w:rsidRPr="006548D0">
        <w:rPr>
          <w:rFonts w:ascii="Calibri" w:hAnsi="Calibri" w:cs="Calibri"/>
          <w:sz w:val="22"/>
          <w:szCs w:val="22"/>
        </w:rPr>
        <w:t>netto</w:t>
      </w:r>
      <w:r w:rsidR="001A598E" w:rsidRPr="006548D0">
        <w:rPr>
          <w:rFonts w:ascii="Calibri" w:hAnsi="Calibri" w:cs="Calibri"/>
          <w:sz w:val="22"/>
          <w:szCs w:val="22"/>
        </w:rPr>
        <w:t xml:space="preserve"> miesięcznie</w:t>
      </w:r>
      <w:r w:rsidR="007E2154" w:rsidRPr="006548D0">
        <w:rPr>
          <w:rFonts w:ascii="Calibri" w:hAnsi="Calibri" w:cs="Calibri"/>
          <w:sz w:val="22"/>
          <w:szCs w:val="22"/>
        </w:rPr>
        <w:t xml:space="preserve"> (brutto:………………….., słownie:………………………………….)</w:t>
      </w:r>
      <w:r w:rsidR="001A598E" w:rsidRPr="006548D0">
        <w:rPr>
          <w:rFonts w:ascii="Calibri" w:hAnsi="Calibri" w:cs="Calibri"/>
          <w:sz w:val="22"/>
          <w:szCs w:val="22"/>
        </w:rPr>
        <w:t>.</w:t>
      </w:r>
    </w:p>
    <w:p w14:paraId="3C6B86D7" w14:textId="6CCF41BF" w:rsidR="00ED5A7B" w:rsidRPr="006548D0" w:rsidRDefault="00F41F5F" w:rsidP="00BA09F4">
      <w:pPr>
        <w:numPr>
          <w:ilvl w:val="0"/>
          <w:numId w:val="10"/>
        </w:numPr>
        <w:tabs>
          <w:tab w:val="clear" w:pos="720"/>
        </w:tabs>
        <w:autoSpaceDE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Czynsz będzie uiszczany </w:t>
      </w:r>
      <w:r w:rsidR="00AC7231" w:rsidRPr="006548D0">
        <w:rPr>
          <w:rFonts w:ascii="Calibri" w:hAnsi="Calibri" w:cs="Calibri"/>
          <w:sz w:val="22"/>
          <w:szCs w:val="22"/>
        </w:rPr>
        <w:t xml:space="preserve">z góry do </w:t>
      </w:r>
      <w:r w:rsidR="00AC7231" w:rsidRPr="006548D0">
        <w:rPr>
          <w:rFonts w:ascii="Calibri" w:hAnsi="Calibri" w:cs="Calibri"/>
          <w:color w:val="000000"/>
          <w:sz w:val="22"/>
          <w:szCs w:val="22"/>
        </w:rPr>
        <w:t>10</w:t>
      </w:r>
      <w:r w:rsidR="00C250E1" w:rsidRPr="006548D0">
        <w:rPr>
          <w:rFonts w:ascii="Calibri" w:hAnsi="Calibri" w:cs="Calibri"/>
          <w:sz w:val="22"/>
          <w:szCs w:val="22"/>
        </w:rPr>
        <w:t xml:space="preserve"> dnia miesiąca za miesiąc bieżący, przelewem bankowym na konto </w:t>
      </w:r>
      <w:r w:rsidR="009744B1" w:rsidRPr="006548D0">
        <w:rPr>
          <w:rFonts w:ascii="Calibri" w:hAnsi="Calibri" w:cs="Calibri"/>
          <w:sz w:val="22"/>
          <w:szCs w:val="22"/>
        </w:rPr>
        <w:t>Wydzierżawiającego</w:t>
      </w:r>
      <w:r w:rsidR="00ED5A7B" w:rsidRPr="006548D0">
        <w:rPr>
          <w:rFonts w:ascii="Calibri" w:hAnsi="Calibri" w:cs="Calibri"/>
          <w:sz w:val="22"/>
          <w:szCs w:val="22"/>
        </w:rPr>
        <w:t>, na</w:t>
      </w:r>
      <w:r w:rsidR="00C250E1" w:rsidRPr="006548D0">
        <w:rPr>
          <w:rFonts w:ascii="Calibri" w:hAnsi="Calibri" w:cs="Calibri"/>
          <w:sz w:val="22"/>
          <w:szCs w:val="22"/>
        </w:rPr>
        <w:t xml:space="preserve"> podstawie </w:t>
      </w:r>
      <w:r w:rsidR="00C250E1" w:rsidRPr="006548D0">
        <w:rPr>
          <w:rFonts w:ascii="Calibri" w:hAnsi="Calibri" w:cs="Calibri"/>
          <w:color w:val="000000"/>
          <w:sz w:val="22"/>
          <w:szCs w:val="22"/>
        </w:rPr>
        <w:t>faktury VAT</w:t>
      </w:r>
      <w:r w:rsidR="00ED5A7B" w:rsidRPr="006548D0">
        <w:rPr>
          <w:rFonts w:ascii="Calibri" w:hAnsi="Calibri" w:cs="Calibri"/>
          <w:sz w:val="22"/>
          <w:szCs w:val="22"/>
        </w:rPr>
        <w:t xml:space="preserve"> wystawionej przez </w:t>
      </w:r>
      <w:r w:rsidR="009744B1" w:rsidRPr="006548D0">
        <w:rPr>
          <w:rFonts w:ascii="Calibri" w:hAnsi="Calibri" w:cs="Calibri"/>
          <w:sz w:val="22"/>
          <w:szCs w:val="22"/>
        </w:rPr>
        <w:t>Wy</w:t>
      </w:r>
      <w:r w:rsidR="00F27D60">
        <w:rPr>
          <w:rFonts w:ascii="Calibri" w:hAnsi="Calibri" w:cs="Calibri"/>
          <w:sz w:val="22"/>
          <w:szCs w:val="22"/>
        </w:rPr>
        <w:t>najmującego</w:t>
      </w:r>
      <w:r w:rsidR="00C250E1" w:rsidRPr="006548D0">
        <w:rPr>
          <w:rFonts w:ascii="Calibri" w:hAnsi="Calibri" w:cs="Calibri"/>
          <w:sz w:val="22"/>
          <w:szCs w:val="22"/>
        </w:rPr>
        <w:t xml:space="preserve">. </w:t>
      </w:r>
    </w:p>
    <w:p w14:paraId="0420A845" w14:textId="77777777" w:rsidR="00ED5A7B" w:rsidRPr="006548D0" w:rsidRDefault="00C250E1" w:rsidP="00BA09F4">
      <w:pPr>
        <w:numPr>
          <w:ilvl w:val="0"/>
          <w:numId w:val="10"/>
        </w:numPr>
        <w:tabs>
          <w:tab w:val="clear" w:pos="720"/>
        </w:tabs>
        <w:autoSpaceDE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Nieterminowe zapłacenie faktury spowoduje naliczen</w:t>
      </w:r>
      <w:r w:rsidR="00ED5A7B" w:rsidRPr="006548D0">
        <w:rPr>
          <w:rFonts w:ascii="Calibri" w:hAnsi="Calibri" w:cs="Calibri"/>
          <w:sz w:val="22"/>
          <w:szCs w:val="22"/>
        </w:rPr>
        <w:t>ie odsetek, zgodnie</w:t>
      </w:r>
      <w:r w:rsidR="007266C5" w:rsidRPr="006548D0">
        <w:rPr>
          <w:rFonts w:ascii="Calibri" w:hAnsi="Calibri" w:cs="Calibri"/>
          <w:sz w:val="22"/>
          <w:szCs w:val="22"/>
        </w:rPr>
        <w:t xml:space="preserve"> </w:t>
      </w:r>
      <w:r w:rsidR="004675FB" w:rsidRPr="006548D0">
        <w:rPr>
          <w:rFonts w:ascii="Calibri" w:hAnsi="Calibri" w:cs="Calibri"/>
          <w:sz w:val="22"/>
          <w:szCs w:val="22"/>
        </w:rPr>
        <w:t>z </w:t>
      </w:r>
      <w:r w:rsidRPr="006548D0">
        <w:rPr>
          <w:rFonts w:ascii="Calibri" w:hAnsi="Calibri" w:cs="Calibri"/>
          <w:sz w:val="22"/>
          <w:szCs w:val="22"/>
        </w:rPr>
        <w:t xml:space="preserve">obowiązującymi przepisami. </w:t>
      </w:r>
    </w:p>
    <w:p w14:paraId="73E42173" w14:textId="77777777" w:rsidR="00ED5A7B" w:rsidRPr="006548D0" w:rsidRDefault="004675FB" w:rsidP="00BA09F4">
      <w:pPr>
        <w:numPr>
          <w:ilvl w:val="0"/>
          <w:numId w:val="10"/>
        </w:numPr>
        <w:tabs>
          <w:tab w:val="clear" w:pos="720"/>
        </w:tabs>
        <w:autoSpaceDE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color w:val="000000"/>
          <w:sz w:val="22"/>
          <w:szCs w:val="22"/>
        </w:rPr>
        <w:t xml:space="preserve">Czynsz będzie ulegał waloryzacji </w:t>
      </w:r>
      <w:r w:rsidR="00B21177" w:rsidRPr="006548D0">
        <w:rPr>
          <w:rFonts w:ascii="Calibri" w:hAnsi="Calibri" w:cs="Calibri"/>
          <w:color w:val="000000"/>
          <w:sz w:val="22"/>
          <w:szCs w:val="22"/>
        </w:rPr>
        <w:t xml:space="preserve">corocznie z dniem </w:t>
      </w:r>
      <w:r w:rsidR="006957FB" w:rsidRPr="006548D0">
        <w:rPr>
          <w:rFonts w:ascii="Calibri" w:hAnsi="Calibri" w:cs="Calibri"/>
          <w:color w:val="000000"/>
          <w:sz w:val="22"/>
          <w:szCs w:val="22"/>
        </w:rPr>
        <w:t>1 kwietnia</w:t>
      </w:r>
      <w:r w:rsidR="00ED5A7B" w:rsidRPr="006548D0">
        <w:rPr>
          <w:rFonts w:ascii="Calibri" w:hAnsi="Calibri" w:cs="Calibri"/>
          <w:color w:val="000000"/>
          <w:sz w:val="22"/>
          <w:szCs w:val="22"/>
        </w:rPr>
        <w:t xml:space="preserve"> począwszy od 20</w:t>
      </w:r>
      <w:r w:rsidR="00710F12" w:rsidRPr="006548D0">
        <w:rPr>
          <w:rFonts w:ascii="Calibri" w:hAnsi="Calibri" w:cs="Calibri"/>
          <w:color w:val="000000"/>
          <w:sz w:val="22"/>
          <w:szCs w:val="22"/>
        </w:rPr>
        <w:t>2</w:t>
      </w:r>
      <w:r w:rsidR="00FA4C06">
        <w:rPr>
          <w:rFonts w:ascii="Calibri" w:hAnsi="Calibri" w:cs="Calibri"/>
          <w:color w:val="000000"/>
          <w:sz w:val="22"/>
          <w:szCs w:val="22"/>
        </w:rPr>
        <w:t>5</w:t>
      </w:r>
      <w:r w:rsidR="00B21177" w:rsidRPr="006548D0">
        <w:rPr>
          <w:rFonts w:ascii="Calibri" w:hAnsi="Calibri" w:cs="Calibri"/>
          <w:color w:val="000000"/>
          <w:sz w:val="22"/>
          <w:szCs w:val="22"/>
        </w:rPr>
        <w:t xml:space="preserve"> r. w oparciu o wskaźnik wzrostu cen i towarów konsumpcyjnych ogłaszanych przez Prezesa GUS za rok ubiegły.</w:t>
      </w:r>
    </w:p>
    <w:p w14:paraId="11E4366F" w14:textId="1545F931" w:rsidR="00B21177" w:rsidRPr="006548D0" w:rsidRDefault="00B21177" w:rsidP="00BA09F4">
      <w:pPr>
        <w:numPr>
          <w:ilvl w:val="0"/>
          <w:numId w:val="10"/>
        </w:numPr>
        <w:tabs>
          <w:tab w:val="clear" w:pos="720"/>
        </w:tabs>
        <w:autoSpaceDE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color w:val="000000"/>
          <w:sz w:val="22"/>
          <w:szCs w:val="22"/>
        </w:rPr>
        <w:t>Niezależnie od czynszu</w:t>
      </w:r>
      <w:r w:rsidR="00DA5DF3" w:rsidRPr="006548D0">
        <w:rPr>
          <w:rFonts w:ascii="Calibri" w:hAnsi="Calibri" w:cs="Calibri"/>
          <w:color w:val="000000"/>
          <w:sz w:val="22"/>
          <w:szCs w:val="22"/>
        </w:rPr>
        <w:t>,</w:t>
      </w:r>
      <w:r w:rsidRPr="006548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27D60">
        <w:rPr>
          <w:rFonts w:ascii="Calibri" w:hAnsi="Calibri" w:cs="Calibri"/>
          <w:color w:val="000000"/>
          <w:sz w:val="22"/>
          <w:szCs w:val="22"/>
        </w:rPr>
        <w:t xml:space="preserve">Najemca </w:t>
      </w:r>
      <w:r w:rsidRPr="006548D0">
        <w:rPr>
          <w:rFonts w:ascii="Calibri" w:hAnsi="Calibri" w:cs="Calibri"/>
          <w:color w:val="000000"/>
          <w:sz w:val="22"/>
          <w:szCs w:val="22"/>
        </w:rPr>
        <w:t>zobowiązany jest do ponoszenia kosztów związanych z użytkowaniem pomieszczeń, w tym za:</w:t>
      </w:r>
    </w:p>
    <w:p w14:paraId="7B090B53" w14:textId="77777777" w:rsidR="00B21177" w:rsidRPr="006548D0" w:rsidRDefault="00B21177" w:rsidP="00BA09F4">
      <w:pPr>
        <w:numPr>
          <w:ilvl w:val="0"/>
          <w:numId w:val="7"/>
        </w:numPr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548D0">
        <w:rPr>
          <w:rFonts w:ascii="Calibri" w:hAnsi="Calibri" w:cs="Calibri"/>
          <w:color w:val="000000"/>
          <w:sz w:val="22"/>
          <w:szCs w:val="22"/>
        </w:rPr>
        <w:t>dostawy energii elektrycznej – według wskazań podlicznika,</w:t>
      </w:r>
    </w:p>
    <w:p w14:paraId="2504688A" w14:textId="77777777" w:rsidR="00B21177" w:rsidRPr="006548D0" w:rsidRDefault="00B21177" w:rsidP="00BA09F4">
      <w:pPr>
        <w:numPr>
          <w:ilvl w:val="0"/>
          <w:numId w:val="7"/>
        </w:numPr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548D0">
        <w:rPr>
          <w:rFonts w:ascii="Calibri" w:hAnsi="Calibri" w:cs="Calibri"/>
          <w:color w:val="000000"/>
          <w:sz w:val="22"/>
          <w:szCs w:val="22"/>
        </w:rPr>
        <w:t>dostawy ciepłej i zimnej wody oraz kanalizacji – według wskazań podlicznika wody,</w:t>
      </w:r>
    </w:p>
    <w:p w14:paraId="352B3380" w14:textId="77777777" w:rsidR="00B21177" w:rsidRPr="006548D0" w:rsidRDefault="00B21177" w:rsidP="00BA09F4">
      <w:pPr>
        <w:numPr>
          <w:ilvl w:val="0"/>
          <w:numId w:val="7"/>
        </w:numPr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548D0">
        <w:rPr>
          <w:rFonts w:ascii="Calibri" w:hAnsi="Calibri" w:cs="Calibri"/>
          <w:color w:val="000000"/>
          <w:sz w:val="22"/>
          <w:szCs w:val="22"/>
        </w:rPr>
        <w:t xml:space="preserve">usługi telefonii stacjonarnej – na podstawie </w:t>
      </w:r>
      <w:r w:rsidR="00ED5A7B" w:rsidRPr="006548D0">
        <w:rPr>
          <w:rFonts w:ascii="Calibri" w:hAnsi="Calibri" w:cs="Calibri"/>
          <w:color w:val="000000"/>
          <w:sz w:val="22"/>
          <w:szCs w:val="22"/>
        </w:rPr>
        <w:t>bilingów</w:t>
      </w:r>
      <w:r w:rsidR="00DA5DF3" w:rsidRPr="006548D0">
        <w:rPr>
          <w:rFonts w:ascii="Calibri" w:hAnsi="Calibri" w:cs="Calibri"/>
          <w:color w:val="000000"/>
          <w:sz w:val="22"/>
          <w:szCs w:val="22"/>
        </w:rPr>
        <w:t xml:space="preserve"> (jeże</w:t>
      </w:r>
      <w:r w:rsidR="000A5B5E" w:rsidRPr="006548D0">
        <w:rPr>
          <w:rFonts w:ascii="Calibri" w:hAnsi="Calibri" w:cs="Calibri"/>
          <w:color w:val="000000"/>
          <w:sz w:val="22"/>
          <w:szCs w:val="22"/>
        </w:rPr>
        <w:t>li dzierżawca będzie korzystał z udostępnionej linii telefonicznej)</w:t>
      </w:r>
      <w:r w:rsidRPr="006548D0">
        <w:rPr>
          <w:rFonts w:ascii="Calibri" w:hAnsi="Calibri" w:cs="Calibri"/>
          <w:color w:val="000000"/>
          <w:sz w:val="22"/>
          <w:szCs w:val="22"/>
        </w:rPr>
        <w:t>,</w:t>
      </w:r>
    </w:p>
    <w:p w14:paraId="55638646" w14:textId="77777777" w:rsidR="00DA5DF3" w:rsidRPr="006548D0" w:rsidRDefault="00B21177" w:rsidP="00DA5DF3">
      <w:pPr>
        <w:numPr>
          <w:ilvl w:val="0"/>
          <w:numId w:val="7"/>
        </w:numPr>
        <w:rPr>
          <w:rFonts w:ascii="Calibri" w:hAnsi="Calibri" w:cs="Calibri"/>
          <w:color w:val="000000"/>
          <w:sz w:val="22"/>
          <w:szCs w:val="22"/>
        </w:rPr>
      </w:pPr>
      <w:r w:rsidRPr="006548D0">
        <w:rPr>
          <w:rFonts w:ascii="Calibri" w:hAnsi="Calibri" w:cs="Calibri"/>
          <w:color w:val="000000"/>
          <w:sz w:val="22"/>
          <w:szCs w:val="22"/>
        </w:rPr>
        <w:t xml:space="preserve">usługi </w:t>
      </w:r>
      <w:r w:rsidR="00DA5DF3" w:rsidRPr="006548D0">
        <w:rPr>
          <w:rFonts w:ascii="Calibri" w:hAnsi="Calibri" w:cs="Calibri"/>
          <w:color w:val="000000"/>
          <w:sz w:val="22"/>
          <w:szCs w:val="22"/>
        </w:rPr>
        <w:t>usuwania odpadów organicznych i nieczystości stałych– z chwilą rozpoczęcia działalności, dzierżawca jest zobowiązany do zawarcia odrębnej umowy z firmą świadczącą usługi wywozu odpadów.</w:t>
      </w:r>
    </w:p>
    <w:p w14:paraId="6622FDEC" w14:textId="77777777" w:rsidR="00FF4FA2" w:rsidRPr="006548D0" w:rsidRDefault="00FF4FA2" w:rsidP="00BA09F4">
      <w:pPr>
        <w:numPr>
          <w:ilvl w:val="0"/>
          <w:numId w:val="7"/>
        </w:numPr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548D0">
        <w:rPr>
          <w:rFonts w:ascii="Calibri" w:hAnsi="Calibri" w:cs="Calibri"/>
          <w:color w:val="000000"/>
          <w:sz w:val="22"/>
          <w:szCs w:val="22"/>
        </w:rPr>
        <w:t>konserwacje, przeglądy i naprawy bieżące urządzeń będących wyposażeni</w:t>
      </w:r>
      <w:r w:rsidR="00ED3FDB" w:rsidRPr="006548D0">
        <w:rPr>
          <w:rFonts w:ascii="Calibri" w:hAnsi="Calibri" w:cs="Calibri"/>
          <w:color w:val="000000"/>
          <w:sz w:val="22"/>
          <w:szCs w:val="22"/>
        </w:rPr>
        <w:t>em</w:t>
      </w:r>
      <w:r w:rsidRPr="006548D0">
        <w:rPr>
          <w:rFonts w:ascii="Calibri" w:hAnsi="Calibri" w:cs="Calibri"/>
          <w:color w:val="000000"/>
          <w:sz w:val="22"/>
          <w:szCs w:val="22"/>
        </w:rPr>
        <w:t xml:space="preserve"> przedmiotu umowy</w:t>
      </w:r>
      <w:r w:rsidR="00ED3FDB" w:rsidRPr="006548D0">
        <w:rPr>
          <w:rFonts w:ascii="Calibri" w:hAnsi="Calibri" w:cs="Calibri"/>
          <w:color w:val="000000"/>
          <w:sz w:val="22"/>
          <w:szCs w:val="22"/>
        </w:rPr>
        <w:t>,</w:t>
      </w:r>
      <w:r w:rsidRPr="006548D0">
        <w:rPr>
          <w:rFonts w:ascii="Calibri" w:hAnsi="Calibri" w:cs="Calibri"/>
          <w:color w:val="000000"/>
          <w:sz w:val="22"/>
          <w:szCs w:val="22"/>
        </w:rPr>
        <w:t xml:space="preserve"> w tym instalacji wentylacji mechanicznej.</w:t>
      </w:r>
    </w:p>
    <w:p w14:paraId="67744669" w14:textId="77777777" w:rsidR="00C250E1" w:rsidRPr="006548D0" w:rsidRDefault="00C250E1" w:rsidP="00BA09F4">
      <w:pPr>
        <w:spacing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§ 5</w:t>
      </w:r>
    </w:p>
    <w:p w14:paraId="72BE17C3" w14:textId="10EBFCC4" w:rsidR="004A7DBC" w:rsidRPr="006548D0" w:rsidRDefault="00C250E1" w:rsidP="00BA09F4">
      <w:pPr>
        <w:pStyle w:val="Tekstpodstawowywcity"/>
        <w:numPr>
          <w:ilvl w:val="1"/>
          <w:numId w:val="7"/>
        </w:numPr>
        <w:tabs>
          <w:tab w:val="clear" w:pos="1440"/>
        </w:tabs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W okresie trwania umowy </w:t>
      </w:r>
      <w:r w:rsidR="00F27D60">
        <w:rPr>
          <w:rFonts w:ascii="Calibri" w:hAnsi="Calibri" w:cs="Calibri"/>
          <w:sz w:val="22"/>
          <w:szCs w:val="22"/>
        </w:rPr>
        <w:t xml:space="preserve">Najemca </w:t>
      </w:r>
      <w:r w:rsidRPr="006548D0">
        <w:rPr>
          <w:rFonts w:ascii="Calibri" w:hAnsi="Calibri" w:cs="Calibri"/>
          <w:sz w:val="22"/>
          <w:szCs w:val="22"/>
        </w:rPr>
        <w:t>zobowiązuje się zapewnić możliwość korzystani</w:t>
      </w:r>
      <w:r w:rsidR="00892218" w:rsidRPr="006548D0">
        <w:rPr>
          <w:rFonts w:ascii="Calibri" w:hAnsi="Calibri" w:cs="Calibri"/>
          <w:sz w:val="22"/>
          <w:szCs w:val="22"/>
        </w:rPr>
        <w:t>a z </w:t>
      </w:r>
      <w:r w:rsidR="006957FB" w:rsidRPr="006548D0">
        <w:rPr>
          <w:rFonts w:ascii="Calibri" w:hAnsi="Calibri" w:cs="Calibri"/>
          <w:sz w:val="22"/>
          <w:szCs w:val="22"/>
        </w:rPr>
        <w:t>bufetu</w:t>
      </w:r>
      <w:r w:rsidR="00ED3FDB" w:rsidRPr="006548D0">
        <w:rPr>
          <w:rFonts w:ascii="Calibri" w:hAnsi="Calibri" w:cs="Calibri"/>
          <w:sz w:val="22"/>
          <w:szCs w:val="22"/>
        </w:rPr>
        <w:t xml:space="preserve"> pracownikom i</w:t>
      </w:r>
      <w:r w:rsidRPr="006548D0">
        <w:rPr>
          <w:rFonts w:ascii="Calibri" w:hAnsi="Calibri" w:cs="Calibri"/>
          <w:sz w:val="22"/>
          <w:szCs w:val="22"/>
        </w:rPr>
        <w:t xml:space="preserve"> współpracownik</w:t>
      </w:r>
      <w:r w:rsidR="00ED3FDB" w:rsidRPr="006548D0">
        <w:rPr>
          <w:rFonts w:ascii="Calibri" w:hAnsi="Calibri" w:cs="Calibri"/>
          <w:sz w:val="22"/>
          <w:szCs w:val="22"/>
        </w:rPr>
        <w:t>om</w:t>
      </w:r>
      <w:r w:rsidRPr="006548D0">
        <w:rPr>
          <w:rFonts w:ascii="Calibri" w:hAnsi="Calibri" w:cs="Calibri"/>
          <w:sz w:val="22"/>
          <w:szCs w:val="22"/>
        </w:rPr>
        <w:t xml:space="preserve"> </w:t>
      </w:r>
      <w:r w:rsidR="00ED3FDB" w:rsidRPr="006548D0">
        <w:rPr>
          <w:rFonts w:ascii="Calibri" w:hAnsi="Calibri" w:cs="Calibri"/>
          <w:sz w:val="22"/>
          <w:szCs w:val="22"/>
        </w:rPr>
        <w:t>Wy</w:t>
      </w:r>
      <w:r w:rsidR="00F27D60">
        <w:rPr>
          <w:rFonts w:ascii="Calibri" w:hAnsi="Calibri" w:cs="Calibri"/>
          <w:sz w:val="22"/>
          <w:szCs w:val="22"/>
        </w:rPr>
        <w:t xml:space="preserve">najmującego </w:t>
      </w:r>
      <w:r w:rsidR="00ED3FDB" w:rsidRPr="006548D0">
        <w:rPr>
          <w:rFonts w:ascii="Calibri" w:hAnsi="Calibri" w:cs="Calibri"/>
          <w:sz w:val="22"/>
          <w:szCs w:val="22"/>
        </w:rPr>
        <w:t>oraz osobom z zewnątrz</w:t>
      </w:r>
      <w:r w:rsidR="006957FB" w:rsidRPr="006548D0">
        <w:rPr>
          <w:rFonts w:ascii="Calibri" w:hAnsi="Calibri" w:cs="Calibri"/>
          <w:sz w:val="22"/>
          <w:szCs w:val="22"/>
        </w:rPr>
        <w:t>,</w:t>
      </w:r>
      <w:r w:rsidRPr="006548D0">
        <w:rPr>
          <w:rFonts w:ascii="Calibri" w:hAnsi="Calibri" w:cs="Calibri"/>
          <w:sz w:val="22"/>
          <w:szCs w:val="22"/>
        </w:rPr>
        <w:t xml:space="preserve"> poprzez oferowanie </w:t>
      </w:r>
      <w:r w:rsidRPr="006548D0">
        <w:rPr>
          <w:rFonts w:ascii="Calibri" w:hAnsi="Calibri" w:cs="Calibri"/>
          <w:sz w:val="22"/>
          <w:szCs w:val="22"/>
        </w:rPr>
        <w:lastRenderedPageBreak/>
        <w:t>im zestawów obiadowych na zasadach opisanych</w:t>
      </w:r>
      <w:r w:rsidR="00340E9F">
        <w:rPr>
          <w:rFonts w:ascii="Calibri" w:hAnsi="Calibri" w:cs="Calibri"/>
          <w:sz w:val="22"/>
          <w:szCs w:val="22"/>
        </w:rPr>
        <w:t xml:space="preserve"> </w:t>
      </w:r>
      <w:r w:rsidRPr="006548D0">
        <w:rPr>
          <w:rFonts w:ascii="Calibri" w:hAnsi="Calibri" w:cs="Calibri"/>
          <w:sz w:val="22"/>
          <w:szCs w:val="22"/>
        </w:rPr>
        <w:t xml:space="preserve">w </w:t>
      </w:r>
      <w:r w:rsidR="00ED3FDB" w:rsidRPr="006548D0">
        <w:rPr>
          <w:rFonts w:ascii="Calibri" w:hAnsi="Calibri" w:cs="Calibri"/>
          <w:sz w:val="22"/>
          <w:szCs w:val="22"/>
        </w:rPr>
        <w:t>ofercie</w:t>
      </w:r>
      <w:r w:rsidRPr="006548D0">
        <w:rPr>
          <w:rFonts w:ascii="Calibri" w:hAnsi="Calibri" w:cs="Calibri"/>
          <w:sz w:val="22"/>
          <w:szCs w:val="22"/>
        </w:rPr>
        <w:t xml:space="preserve"> oraz umożliwienie im korzystania z </w:t>
      </w:r>
      <w:r w:rsidR="006957FB" w:rsidRPr="006548D0">
        <w:rPr>
          <w:rFonts w:ascii="Calibri" w:hAnsi="Calibri" w:cs="Calibri"/>
          <w:sz w:val="22"/>
          <w:szCs w:val="22"/>
        </w:rPr>
        <w:t>bufetu</w:t>
      </w:r>
      <w:r w:rsidRPr="006548D0">
        <w:rPr>
          <w:rFonts w:ascii="Calibri" w:hAnsi="Calibri" w:cs="Calibri"/>
          <w:sz w:val="22"/>
          <w:szCs w:val="22"/>
        </w:rPr>
        <w:t xml:space="preserve"> w godzinach </w:t>
      </w:r>
      <w:r w:rsidR="006957FB" w:rsidRPr="006548D0">
        <w:rPr>
          <w:rFonts w:ascii="Calibri" w:hAnsi="Calibri" w:cs="Calibri"/>
          <w:sz w:val="22"/>
          <w:szCs w:val="22"/>
        </w:rPr>
        <w:t xml:space="preserve">jego </w:t>
      </w:r>
      <w:r w:rsidRPr="006548D0">
        <w:rPr>
          <w:rFonts w:ascii="Calibri" w:hAnsi="Calibri" w:cs="Calibri"/>
          <w:sz w:val="22"/>
          <w:szCs w:val="22"/>
        </w:rPr>
        <w:t>otwarcia, tj. w d</w:t>
      </w:r>
      <w:r w:rsidR="006957FB" w:rsidRPr="006548D0">
        <w:rPr>
          <w:rFonts w:ascii="Calibri" w:hAnsi="Calibri" w:cs="Calibri"/>
          <w:sz w:val="22"/>
          <w:szCs w:val="22"/>
        </w:rPr>
        <w:t>ni robocze</w:t>
      </w:r>
      <w:r w:rsidRPr="006548D0">
        <w:rPr>
          <w:rFonts w:ascii="Calibri" w:hAnsi="Calibri" w:cs="Calibri"/>
          <w:sz w:val="22"/>
          <w:szCs w:val="22"/>
        </w:rPr>
        <w:t>,</w:t>
      </w:r>
      <w:r w:rsidR="00892218" w:rsidRPr="006548D0">
        <w:rPr>
          <w:rFonts w:ascii="Calibri" w:hAnsi="Calibri" w:cs="Calibri"/>
          <w:sz w:val="22"/>
          <w:szCs w:val="22"/>
        </w:rPr>
        <w:t xml:space="preserve"> w godzinach od </w:t>
      </w:r>
      <w:r w:rsidR="004A7DBC" w:rsidRPr="006548D0">
        <w:rPr>
          <w:rFonts w:ascii="Calibri" w:hAnsi="Calibri" w:cs="Calibri"/>
          <w:sz w:val="22"/>
          <w:szCs w:val="22"/>
        </w:rPr>
        <w:t>7</w:t>
      </w:r>
      <w:r w:rsidR="00892218" w:rsidRPr="006548D0">
        <w:rPr>
          <w:rFonts w:ascii="Calibri" w:hAnsi="Calibri" w:cs="Calibri"/>
          <w:sz w:val="22"/>
          <w:szCs w:val="22"/>
        </w:rPr>
        <w:t>:</w:t>
      </w:r>
      <w:r w:rsidR="00C95BC8" w:rsidRPr="006548D0">
        <w:rPr>
          <w:rFonts w:ascii="Calibri" w:hAnsi="Calibri" w:cs="Calibri"/>
          <w:sz w:val="22"/>
          <w:szCs w:val="22"/>
        </w:rPr>
        <w:t>0</w:t>
      </w:r>
      <w:r w:rsidR="004A7DBC" w:rsidRPr="006548D0">
        <w:rPr>
          <w:rFonts w:ascii="Calibri" w:hAnsi="Calibri" w:cs="Calibri"/>
          <w:sz w:val="22"/>
          <w:szCs w:val="22"/>
        </w:rPr>
        <w:t>0</w:t>
      </w:r>
      <w:r w:rsidR="00892218" w:rsidRPr="006548D0">
        <w:rPr>
          <w:rFonts w:ascii="Calibri" w:hAnsi="Calibri" w:cs="Calibri"/>
          <w:sz w:val="22"/>
          <w:szCs w:val="22"/>
        </w:rPr>
        <w:t xml:space="preserve"> do </w:t>
      </w:r>
      <w:r w:rsidR="004E30D4" w:rsidRPr="006548D0">
        <w:rPr>
          <w:rFonts w:ascii="Calibri" w:hAnsi="Calibri" w:cs="Calibri"/>
          <w:sz w:val="22"/>
          <w:szCs w:val="22"/>
        </w:rPr>
        <w:t>16</w:t>
      </w:r>
      <w:r w:rsidR="00892218" w:rsidRPr="006548D0">
        <w:rPr>
          <w:rFonts w:ascii="Calibri" w:hAnsi="Calibri" w:cs="Calibri"/>
          <w:sz w:val="22"/>
          <w:szCs w:val="22"/>
        </w:rPr>
        <w:t>:</w:t>
      </w:r>
      <w:r w:rsidR="004E30D4" w:rsidRPr="006548D0">
        <w:rPr>
          <w:rFonts w:ascii="Calibri" w:hAnsi="Calibri" w:cs="Calibri"/>
          <w:sz w:val="22"/>
          <w:szCs w:val="22"/>
        </w:rPr>
        <w:t>0</w:t>
      </w:r>
      <w:r w:rsidR="00892218" w:rsidRPr="006548D0">
        <w:rPr>
          <w:rFonts w:ascii="Calibri" w:hAnsi="Calibri" w:cs="Calibri"/>
          <w:sz w:val="22"/>
          <w:szCs w:val="22"/>
        </w:rPr>
        <w:t>0</w:t>
      </w:r>
      <w:r w:rsidR="00ED3FDB" w:rsidRPr="006548D0">
        <w:rPr>
          <w:rFonts w:ascii="Calibri" w:hAnsi="Calibri" w:cs="Calibri"/>
          <w:sz w:val="22"/>
          <w:szCs w:val="22"/>
        </w:rPr>
        <w:t>.</w:t>
      </w:r>
    </w:p>
    <w:p w14:paraId="01A28A15" w14:textId="77777777" w:rsidR="00AE4D43" w:rsidRPr="006548D0" w:rsidRDefault="008868AA" w:rsidP="00BA09F4">
      <w:pPr>
        <w:pStyle w:val="Tekstpodstawowywcity"/>
        <w:numPr>
          <w:ilvl w:val="1"/>
          <w:numId w:val="7"/>
        </w:numPr>
        <w:tabs>
          <w:tab w:val="clear" w:pos="1440"/>
        </w:tabs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Ceny </w:t>
      </w:r>
      <w:r w:rsidR="00BD3E17" w:rsidRPr="006548D0">
        <w:rPr>
          <w:rFonts w:ascii="Calibri" w:hAnsi="Calibri" w:cs="Calibri"/>
          <w:sz w:val="22"/>
          <w:szCs w:val="22"/>
        </w:rPr>
        <w:t>posiłków, o których mowa w załączniku nr 2,</w:t>
      </w:r>
      <w:r w:rsidRPr="006548D0">
        <w:rPr>
          <w:rFonts w:ascii="Calibri" w:hAnsi="Calibri" w:cs="Calibri"/>
          <w:sz w:val="22"/>
          <w:szCs w:val="22"/>
        </w:rPr>
        <w:t xml:space="preserve"> mogą ulegać corocznej waloryzacji </w:t>
      </w:r>
      <w:r w:rsidR="000A5B5E" w:rsidRPr="006548D0">
        <w:rPr>
          <w:rFonts w:ascii="Calibri" w:hAnsi="Calibri" w:cs="Calibri"/>
          <w:sz w:val="22"/>
          <w:szCs w:val="22"/>
        </w:rPr>
        <w:br/>
      </w:r>
      <w:r w:rsidRPr="006548D0">
        <w:rPr>
          <w:rFonts w:ascii="Calibri" w:hAnsi="Calibri" w:cs="Calibri"/>
          <w:sz w:val="22"/>
          <w:szCs w:val="22"/>
        </w:rPr>
        <w:t xml:space="preserve">z dniem 1 </w:t>
      </w:r>
      <w:r w:rsidR="004A7DBC" w:rsidRPr="006548D0">
        <w:rPr>
          <w:rFonts w:ascii="Calibri" w:hAnsi="Calibri" w:cs="Calibri"/>
          <w:sz w:val="22"/>
          <w:szCs w:val="22"/>
        </w:rPr>
        <w:t>kwietnia</w:t>
      </w:r>
      <w:r w:rsidRPr="006548D0">
        <w:rPr>
          <w:rFonts w:ascii="Calibri" w:hAnsi="Calibri" w:cs="Calibri"/>
          <w:sz w:val="22"/>
          <w:szCs w:val="22"/>
        </w:rPr>
        <w:t xml:space="preserve"> począwszy od 20</w:t>
      </w:r>
      <w:r w:rsidR="007E2154" w:rsidRPr="006548D0">
        <w:rPr>
          <w:rFonts w:ascii="Calibri" w:hAnsi="Calibri" w:cs="Calibri"/>
          <w:sz w:val="22"/>
          <w:szCs w:val="22"/>
        </w:rPr>
        <w:t>2</w:t>
      </w:r>
      <w:r w:rsidR="006548D0" w:rsidRPr="006548D0">
        <w:rPr>
          <w:rFonts w:ascii="Calibri" w:hAnsi="Calibri" w:cs="Calibri"/>
          <w:sz w:val="22"/>
          <w:szCs w:val="22"/>
        </w:rPr>
        <w:t>5</w:t>
      </w:r>
      <w:r w:rsidRPr="006548D0">
        <w:rPr>
          <w:rFonts w:ascii="Calibri" w:hAnsi="Calibri" w:cs="Calibri"/>
          <w:sz w:val="22"/>
          <w:szCs w:val="22"/>
        </w:rPr>
        <w:t xml:space="preserve"> r. w oparciu o wskaźnik wzrostu cen i towarów konsumpcyjnych ogłaszanych przez Prezesa GUS za rok ubiegły.</w:t>
      </w:r>
    </w:p>
    <w:p w14:paraId="5397ED04" w14:textId="41250BB7" w:rsidR="00AE4D43" w:rsidRPr="006548D0" w:rsidRDefault="00F27D60" w:rsidP="00BA09F4">
      <w:pPr>
        <w:pStyle w:val="Tekstpodstawowywcity"/>
        <w:numPr>
          <w:ilvl w:val="1"/>
          <w:numId w:val="7"/>
        </w:numPr>
        <w:tabs>
          <w:tab w:val="clear" w:pos="1440"/>
        </w:tabs>
        <w:spacing w:line="276" w:lineRule="auto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Najemca</w:t>
      </w:r>
      <w:r w:rsidR="00C250E1" w:rsidRPr="006548D0">
        <w:rPr>
          <w:rFonts w:ascii="Calibri" w:hAnsi="Calibri" w:cs="Calibri"/>
          <w:sz w:val="22"/>
          <w:szCs w:val="22"/>
        </w:rPr>
        <w:t xml:space="preserve"> zobowiązuje się do wykonania zleceń specjalnych </w:t>
      </w:r>
      <w:r w:rsidR="00112F4B" w:rsidRPr="006548D0">
        <w:rPr>
          <w:rFonts w:ascii="Calibri" w:hAnsi="Calibri" w:cs="Calibri"/>
          <w:sz w:val="22"/>
          <w:szCs w:val="22"/>
        </w:rPr>
        <w:t>Wy</w:t>
      </w:r>
      <w:r>
        <w:rPr>
          <w:rFonts w:ascii="Calibri" w:hAnsi="Calibri" w:cs="Calibri"/>
          <w:sz w:val="22"/>
          <w:szCs w:val="22"/>
        </w:rPr>
        <w:t>najmującego</w:t>
      </w:r>
      <w:r w:rsidR="00AE4D43" w:rsidRPr="006548D0">
        <w:rPr>
          <w:rFonts w:ascii="Calibri" w:hAnsi="Calibri" w:cs="Calibri"/>
          <w:sz w:val="22"/>
          <w:szCs w:val="22"/>
        </w:rPr>
        <w:t xml:space="preserve"> </w:t>
      </w:r>
      <w:r w:rsidR="00C250E1" w:rsidRPr="006548D0">
        <w:rPr>
          <w:rFonts w:ascii="Calibri" w:hAnsi="Calibri" w:cs="Calibri"/>
          <w:sz w:val="22"/>
          <w:szCs w:val="22"/>
        </w:rPr>
        <w:t>dotyczących dodatkowych usług gastronomicznych (cateringowych) na każdorazowo uzgodnionych warunkach terminowych i cenowych.</w:t>
      </w:r>
    </w:p>
    <w:p w14:paraId="066CA4CC" w14:textId="77777777" w:rsidR="006816A6" w:rsidRPr="006548D0" w:rsidRDefault="00C250E1" w:rsidP="00BA09F4">
      <w:pPr>
        <w:pStyle w:val="Tekstpodstawowywcit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§ 6</w:t>
      </w:r>
    </w:p>
    <w:p w14:paraId="10FAEC18" w14:textId="453F4924" w:rsidR="000A5925" w:rsidRPr="006548D0" w:rsidRDefault="00F27D60" w:rsidP="00BA09F4">
      <w:pPr>
        <w:pStyle w:val="Tekstpodstawowywcity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Najemca</w:t>
      </w:r>
      <w:r w:rsidR="00C250E1" w:rsidRPr="006548D0">
        <w:rPr>
          <w:rFonts w:ascii="Calibri" w:hAnsi="Calibri" w:cs="Calibri"/>
          <w:sz w:val="22"/>
          <w:szCs w:val="22"/>
        </w:rPr>
        <w:t xml:space="preserve"> zobowiązuje się w czasie trwania umowy użytkować pomieszczenia określone w § 1 niniejszej umowy, w sposób odpowiadający właściwemu ich przeznaczeniu, w szczególności zgodnie z ustawą </w:t>
      </w:r>
      <w:r>
        <w:rPr>
          <w:rFonts w:ascii="Calibri" w:hAnsi="Calibri" w:cs="Calibri"/>
          <w:sz w:val="22"/>
          <w:szCs w:val="22"/>
        </w:rPr>
        <w:t xml:space="preserve">z dnia 25.08.2006 r. </w:t>
      </w:r>
      <w:r w:rsidR="00C250E1" w:rsidRPr="006548D0">
        <w:rPr>
          <w:rFonts w:ascii="Calibri" w:hAnsi="Calibri" w:cs="Calibri"/>
          <w:sz w:val="22"/>
          <w:szCs w:val="22"/>
        </w:rPr>
        <w:t>o bezpieczeństwie żywności i żywienia (</w:t>
      </w:r>
      <w:proofErr w:type="spellStart"/>
      <w:r w:rsidR="000A5B5E" w:rsidRPr="006548D0">
        <w:rPr>
          <w:rFonts w:ascii="Calibri" w:hAnsi="Calibri" w:cs="Calibri"/>
          <w:sz w:val="22"/>
          <w:szCs w:val="22"/>
        </w:rPr>
        <w:t>t.j</w:t>
      </w:r>
      <w:proofErr w:type="spellEnd"/>
      <w:r w:rsidR="000A5B5E" w:rsidRPr="006548D0">
        <w:rPr>
          <w:rFonts w:ascii="Calibri" w:hAnsi="Calibri" w:cs="Calibri"/>
          <w:sz w:val="22"/>
          <w:szCs w:val="22"/>
        </w:rPr>
        <w:t xml:space="preserve">. </w:t>
      </w:r>
      <w:r w:rsidR="002D60CC" w:rsidRPr="002D60CC">
        <w:rPr>
          <w:rFonts w:ascii="Calibri" w:hAnsi="Calibri" w:cs="Calibri"/>
          <w:sz w:val="22"/>
          <w:szCs w:val="22"/>
        </w:rPr>
        <w:t xml:space="preserve">Dz.U. </w:t>
      </w:r>
      <w:r>
        <w:rPr>
          <w:rFonts w:ascii="Calibri" w:hAnsi="Calibri" w:cs="Calibri"/>
          <w:sz w:val="22"/>
          <w:szCs w:val="22"/>
        </w:rPr>
        <w:t xml:space="preserve">z </w:t>
      </w:r>
      <w:r w:rsidR="002D60CC" w:rsidRPr="002D60CC">
        <w:rPr>
          <w:rFonts w:ascii="Calibri" w:hAnsi="Calibri" w:cs="Calibri"/>
          <w:sz w:val="22"/>
          <w:szCs w:val="22"/>
        </w:rPr>
        <w:t>2023</w:t>
      </w:r>
      <w:r>
        <w:rPr>
          <w:rFonts w:ascii="Calibri" w:hAnsi="Calibri" w:cs="Calibri"/>
          <w:sz w:val="22"/>
          <w:szCs w:val="22"/>
        </w:rPr>
        <w:t xml:space="preserve"> r.</w:t>
      </w:r>
      <w:r w:rsidR="002D60CC" w:rsidRPr="002D60CC">
        <w:rPr>
          <w:rFonts w:ascii="Calibri" w:hAnsi="Calibri" w:cs="Calibri"/>
          <w:sz w:val="22"/>
          <w:szCs w:val="22"/>
        </w:rPr>
        <w:t xml:space="preserve"> poz. 1448</w:t>
      </w:r>
      <w:r w:rsidR="00C250E1" w:rsidRPr="006548D0">
        <w:rPr>
          <w:rFonts w:ascii="Calibri" w:hAnsi="Calibri" w:cs="Calibri"/>
          <w:sz w:val="22"/>
          <w:szCs w:val="22"/>
        </w:rPr>
        <w:t>)</w:t>
      </w:r>
      <w:r w:rsidR="00AE4D43" w:rsidRPr="006548D0">
        <w:rPr>
          <w:rFonts w:ascii="Calibri" w:hAnsi="Calibri" w:cs="Calibri"/>
          <w:sz w:val="22"/>
          <w:szCs w:val="22"/>
        </w:rPr>
        <w:t xml:space="preserve"> oraz </w:t>
      </w:r>
      <w:r w:rsidR="00C250E1" w:rsidRPr="006548D0">
        <w:rPr>
          <w:rFonts w:ascii="Calibri" w:hAnsi="Calibri" w:cs="Calibri"/>
          <w:sz w:val="22"/>
          <w:szCs w:val="22"/>
        </w:rPr>
        <w:t xml:space="preserve">przepisami bhp, p.poż. i porządkowymi. </w:t>
      </w:r>
    </w:p>
    <w:p w14:paraId="05402139" w14:textId="415BA08B" w:rsidR="000A5925" w:rsidRPr="006548D0" w:rsidRDefault="00F27D60" w:rsidP="00BA09F4">
      <w:pPr>
        <w:pStyle w:val="Tekstpodstawowywcity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Najemca</w:t>
      </w:r>
      <w:r w:rsidR="00C250E1" w:rsidRPr="006548D0">
        <w:rPr>
          <w:rFonts w:ascii="Calibri" w:hAnsi="Calibri" w:cs="Calibri"/>
          <w:sz w:val="22"/>
          <w:szCs w:val="22"/>
        </w:rPr>
        <w:t xml:space="preserve"> zobowiązuje się do ponoszenia odpowiedzialności wobec</w:t>
      </w:r>
      <w:r w:rsidR="007266C5" w:rsidRPr="006548D0">
        <w:rPr>
          <w:rFonts w:ascii="Calibri" w:hAnsi="Calibri" w:cs="Calibri"/>
          <w:sz w:val="22"/>
          <w:szCs w:val="22"/>
        </w:rPr>
        <w:t xml:space="preserve"> </w:t>
      </w:r>
      <w:r w:rsidR="00ED3FDB" w:rsidRPr="006548D0">
        <w:rPr>
          <w:rFonts w:ascii="Calibri" w:hAnsi="Calibri" w:cs="Calibri"/>
          <w:sz w:val="22"/>
          <w:szCs w:val="22"/>
        </w:rPr>
        <w:t>Wy</w:t>
      </w:r>
      <w:r>
        <w:rPr>
          <w:rFonts w:ascii="Calibri" w:hAnsi="Calibri" w:cs="Calibri"/>
          <w:sz w:val="22"/>
          <w:szCs w:val="22"/>
        </w:rPr>
        <w:t xml:space="preserve">najmujący </w:t>
      </w:r>
      <w:r w:rsidR="00C250E1" w:rsidRPr="006548D0">
        <w:rPr>
          <w:rFonts w:ascii="Calibri" w:hAnsi="Calibri" w:cs="Calibri"/>
          <w:sz w:val="22"/>
          <w:szCs w:val="22"/>
        </w:rPr>
        <w:t xml:space="preserve"> za szkody wyrządzone w </w:t>
      </w:r>
      <w:r w:rsidR="000A5925" w:rsidRPr="006548D0">
        <w:rPr>
          <w:rFonts w:ascii="Calibri" w:hAnsi="Calibri" w:cs="Calibri"/>
          <w:sz w:val="22"/>
          <w:szCs w:val="22"/>
        </w:rPr>
        <w:t>jego</w:t>
      </w:r>
      <w:r w:rsidR="00C250E1" w:rsidRPr="006548D0">
        <w:rPr>
          <w:rFonts w:ascii="Calibri" w:hAnsi="Calibri" w:cs="Calibri"/>
          <w:sz w:val="22"/>
          <w:szCs w:val="22"/>
        </w:rPr>
        <w:t xml:space="preserve"> majątku przez pracowników </w:t>
      </w:r>
      <w:r w:rsidR="00340E9F">
        <w:rPr>
          <w:rFonts w:ascii="Calibri" w:hAnsi="Calibri" w:cs="Calibri"/>
          <w:sz w:val="22"/>
          <w:szCs w:val="22"/>
        </w:rPr>
        <w:t>i</w:t>
      </w:r>
      <w:r w:rsidR="00C250E1" w:rsidRPr="006548D0">
        <w:rPr>
          <w:rFonts w:ascii="Calibri" w:hAnsi="Calibri" w:cs="Calibri"/>
          <w:sz w:val="22"/>
          <w:szCs w:val="22"/>
        </w:rPr>
        <w:t xml:space="preserve"> zleceniobiorców Dzierżawcy oraz do udostępnienia pomieszczeń przedstawicielom </w:t>
      </w:r>
      <w:r w:rsidR="00ED3FDB" w:rsidRPr="006548D0">
        <w:rPr>
          <w:rFonts w:ascii="Calibri" w:hAnsi="Calibri" w:cs="Calibri"/>
          <w:sz w:val="22"/>
          <w:szCs w:val="22"/>
        </w:rPr>
        <w:t>Wy</w:t>
      </w:r>
      <w:r>
        <w:rPr>
          <w:rFonts w:ascii="Calibri" w:hAnsi="Calibri" w:cs="Calibri"/>
          <w:sz w:val="22"/>
          <w:szCs w:val="22"/>
        </w:rPr>
        <w:t>najmującego</w:t>
      </w:r>
      <w:r w:rsidR="00C250E1" w:rsidRPr="006548D0">
        <w:rPr>
          <w:rFonts w:ascii="Calibri" w:hAnsi="Calibri" w:cs="Calibri"/>
          <w:sz w:val="22"/>
          <w:szCs w:val="22"/>
        </w:rPr>
        <w:t xml:space="preserve"> dla przeprowadzenia okresowych kontroli.</w:t>
      </w:r>
    </w:p>
    <w:p w14:paraId="08474CA5" w14:textId="4DA77E15" w:rsidR="00C250E1" w:rsidRPr="006548D0" w:rsidRDefault="00112F4B" w:rsidP="00BA09F4">
      <w:pPr>
        <w:pStyle w:val="Tekstpodstawowywcity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color w:val="000000"/>
          <w:sz w:val="22"/>
          <w:szCs w:val="22"/>
        </w:rPr>
        <w:t>Wy</w:t>
      </w:r>
      <w:r w:rsidR="00F27D60">
        <w:rPr>
          <w:rFonts w:ascii="Calibri" w:hAnsi="Calibri" w:cs="Calibri"/>
          <w:color w:val="000000"/>
          <w:sz w:val="22"/>
          <w:szCs w:val="22"/>
        </w:rPr>
        <w:t>najmujący</w:t>
      </w:r>
      <w:r w:rsidR="00C250E1" w:rsidRPr="006548D0">
        <w:rPr>
          <w:rFonts w:ascii="Calibri" w:hAnsi="Calibri" w:cs="Calibri"/>
          <w:color w:val="000000"/>
          <w:sz w:val="22"/>
          <w:szCs w:val="22"/>
        </w:rPr>
        <w:t xml:space="preserve"> nie ponosi odpowiedzialności za szkody w mieniu</w:t>
      </w:r>
      <w:r w:rsidR="00FF4FA2" w:rsidRPr="006548D0">
        <w:rPr>
          <w:rFonts w:ascii="Calibri" w:hAnsi="Calibri" w:cs="Calibri"/>
          <w:color w:val="000000"/>
          <w:sz w:val="22"/>
          <w:szCs w:val="22"/>
        </w:rPr>
        <w:t>,</w:t>
      </w:r>
      <w:r w:rsidR="00C250E1" w:rsidRPr="006548D0">
        <w:rPr>
          <w:rFonts w:ascii="Calibri" w:hAnsi="Calibri" w:cs="Calibri"/>
          <w:color w:val="000000"/>
          <w:sz w:val="22"/>
          <w:szCs w:val="22"/>
        </w:rPr>
        <w:t xml:space="preserve"> poniesione przez </w:t>
      </w:r>
      <w:r w:rsidR="00F27D60">
        <w:rPr>
          <w:rFonts w:ascii="Calibri" w:hAnsi="Calibri" w:cs="Calibri"/>
          <w:color w:val="000000"/>
          <w:sz w:val="22"/>
          <w:szCs w:val="22"/>
        </w:rPr>
        <w:t>Najemcę</w:t>
      </w:r>
      <w:r w:rsidR="00C250E1" w:rsidRPr="006548D0">
        <w:rPr>
          <w:rFonts w:ascii="Calibri" w:hAnsi="Calibri" w:cs="Calibri"/>
          <w:color w:val="000000"/>
          <w:sz w:val="22"/>
          <w:szCs w:val="22"/>
        </w:rPr>
        <w:t xml:space="preserve"> na terenie </w:t>
      </w:r>
      <w:r w:rsidR="00FF4FA2" w:rsidRPr="006548D0">
        <w:rPr>
          <w:rFonts w:ascii="Calibri" w:hAnsi="Calibri" w:cs="Calibri"/>
          <w:color w:val="000000"/>
          <w:sz w:val="22"/>
          <w:szCs w:val="22"/>
        </w:rPr>
        <w:t>bufetu</w:t>
      </w:r>
      <w:r w:rsidR="00C250E1" w:rsidRPr="006548D0">
        <w:rPr>
          <w:rFonts w:ascii="Calibri" w:hAnsi="Calibri" w:cs="Calibri"/>
          <w:color w:val="000000"/>
          <w:sz w:val="22"/>
          <w:szCs w:val="22"/>
        </w:rPr>
        <w:t>, chyba, że szkoda taka wyniknie z zawinionego dzi</w:t>
      </w:r>
      <w:r w:rsidR="000A5925" w:rsidRPr="006548D0">
        <w:rPr>
          <w:rFonts w:ascii="Calibri" w:hAnsi="Calibri" w:cs="Calibri"/>
          <w:color w:val="000000"/>
          <w:sz w:val="22"/>
          <w:szCs w:val="22"/>
        </w:rPr>
        <w:t xml:space="preserve">ałania lub zaniechania </w:t>
      </w:r>
      <w:r w:rsidR="00D604A9" w:rsidRPr="006548D0">
        <w:rPr>
          <w:rFonts w:ascii="Calibri" w:hAnsi="Calibri" w:cs="Calibri"/>
          <w:sz w:val="22"/>
          <w:szCs w:val="22"/>
        </w:rPr>
        <w:t>Wy</w:t>
      </w:r>
      <w:r w:rsidR="00080963">
        <w:rPr>
          <w:rFonts w:ascii="Calibri" w:hAnsi="Calibri" w:cs="Calibri"/>
          <w:sz w:val="22"/>
          <w:szCs w:val="22"/>
        </w:rPr>
        <w:t>najmującego</w:t>
      </w:r>
      <w:r w:rsidR="00C250E1" w:rsidRPr="006548D0">
        <w:rPr>
          <w:rFonts w:ascii="Calibri" w:hAnsi="Calibri" w:cs="Calibri"/>
          <w:color w:val="000000"/>
          <w:sz w:val="22"/>
          <w:szCs w:val="22"/>
        </w:rPr>
        <w:t>.</w:t>
      </w:r>
    </w:p>
    <w:p w14:paraId="32540D9D" w14:textId="77777777" w:rsidR="006816A6" w:rsidRPr="006548D0" w:rsidRDefault="00C84EE0" w:rsidP="007631E0">
      <w:pPr>
        <w:pStyle w:val="Tekstpodstawowywcity"/>
        <w:spacing w:line="276" w:lineRule="auto"/>
        <w:ind w:left="4608" w:hanging="72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§ </w:t>
      </w:r>
      <w:r w:rsidR="006A0895" w:rsidRPr="006548D0">
        <w:rPr>
          <w:rFonts w:ascii="Calibri" w:hAnsi="Calibri" w:cs="Calibri"/>
          <w:sz w:val="22"/>
          <w:szCs w:val="22"/>
        </w:rPr>
        <w:t>7</w:t>
      </w:r>
    </w:p>
    <w:p w14:paraId="5D9B184D" w14:textId="6EEF2226" w:rsidR="00C84EE0" w:rsidRPr="006548D0" w:rsidRDefault="00C84EE0" w:rsidP="007631E0">
      <w:pPr>
        <w:pStyle w:val="Tekstpodstawowywcity"/>
        <w:numPr>
          <w:ilvl w:val="0"/>
          <w:numId w:val="18"/>
        </w:numPr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W przypadku zaprzestania działalności, o której mowa w  § 2 ust. 1</w:t>
      </w:r>
      <w:r w:rsidR="00AE3A5C" w:rsidRPr="006548D0">
        <w:rPr>
          <w:rFonts w:ascii="Calibri" w:hAnsi="Calibri" w:cs="Calibri"/>
          <w:sz w:val="22"/>
          <w:szCs w:val="22"/>
        </w:rPr>
        <w:t>,</w:t>
      </w:r>
      <w:r w:rsidRPr="006548D0">
        <w:rPr>
          <w:rFonts w:ascii="Calibri" w:hAnsi="Calibri" w:cs="Calibri"/>
          <w:sz w:val="22"/>
          <w:szCs w:val="22"/>
        </w:rPr>
        <w:t xml:space="preserve"> bez zgody Wy</w:t>
      </w:r>
      <w:r w:rsidR="00080963">
        <w:rPr>
          <w:rFonts w:ascii="Calibri" w:hAnsi="Calibri" w:cs="Calibri"/>
          <w:sz w:val="22"/>
          <w:szCs w:val="22"/>
        </w:rPr>
        <w:t>najmującego</w:t>
      </w:r>
      <w:r w:rsidR="00AE3A5C" w:rsidRPr="006548D0">
        <w:rPr>
          <w:rFonts w:ascii="Calibri" w:hAnsi="Calibri" w:cs="Calibri"/>
          <w:sz w:val="22"/>
          <w:szCs w:val="22"/>
        </w:rPr>
        <w:t xml:space="preserve"> </w:t>
      </w:r>
      <w:r w:rsidRPr="006548D0">
        <w:rPr>
          <w:rFonts w:ascii="Calibri" w:hAnsi="Calibri" w:cs="Calibri"/>
          <w:sz w:val="22"/>
          <w:szCs w:val="22"/>
        </w:rPr>
        <w:t xml:space="preserve">może </w:t>
      </w:r>
      <w:r w:rsidR="00AE3A5C" w:rsidRPr="006548D0">
        <w:rPr>
          <w:rFonts w:ascii="Calibri" w:hAnsi="Calibri" w:cs="Calibri"/>
          <w:sz w:val="22"/>
          <w:szCs w:val="22"/>
        </w:rPr>
        <w:t xml:space="preserve">on </w:t>
      </w:r>
      <w:r w:rsidRPr="006548D0">
        <w:rPr>
          <w:rFonts w:ascii="Calibri" w:hAnsi="Calibri" w:cs="Calibri"/>
          <w:sz w:val="22"/>
          <w:szCs w:val="22"/>
        </w:rPr>
        <w:t xml:space="preserve">naliczyć </w:t>
      </w:r>
      <w:r w:rsidR="00080963">
        <w:rPr>
          <w:rFonts w:ascii="Calibri" w:hAnsi="Calibri" w:cs="Calibri"/>
          <w:sz w:val="22"/>
          <w:szCs w:val="22"/>
        </w:rPr>
        <w:t>Najemcy</w:t>
      </w:r>
      <w:r w:rsidRPr="006548D0">
        <w:rPr>
          <w:rFonts w:ascii="Calibri" w:hAnsi="Calibri" w:cs="Calibri"/>
          <w:sz w:val="22"/>
          <w:szCs w:val="22"/>
        </w:rPr>
        <w:t xml:space="preserve"> karę umowną </w:t>
      </w:r>
      <w:r w:rsidR="00AE3A5C" w:rsidRPr="006548D0">
        <w:rPr>
          <w:rFonts w:ascii="Calibri" w:hAnsi="Calibri" w:cs="Calibri"/>
          <w:sz w:val="22"/>
          <w:szCs w:val="22"/>
        </w:rPr>
        <w:t xml:space="preserve">w wysokości </w:t>
      </w:r>
      <w:r w:rsidR="006548D0">
        <w:rPr>
          <w:rFonts w:ascii="Calibri" w:hAnsi="Calibri" w:cs="Calibri"/>
          <w:sz w:val="22"/>
          <w:szCs w:val="22"/>
        </w:rPr>
        <w:t>3</w:t>
      </w:r>
      <w:r w:rsidR="00AE3A5C" w:rsidRPr="006548D0">
        <w:rPr>
          <w:rFonts w:ascii="Calibri" w:hAnsi="Calibri" w:cs="Calibri"/>
          <w:sz w:val="22"/>
          <w:szCs w:val="22"/>
        </w:rPr>
        <w:t xml:space="preserve">00 zł za każdy dzień </w:t>
      </w:r>
      <w:r w:rsidR="007631E0" w:rsidRPr="006548D0">
        <w:rPr>
          <w:rFonts w:ascii="Calibri" w:hAnsi="Calibri" w:cs="Calibri"/>
          <w:sz w:val="22"/>
          <w:szCs w:val="22"/>
        </w:rPr>
        <w:t>zamknięcia bufetu.</w:t>
      </w:r>
    </w:p>
    <w:p w14:paraId="22001AC4" w14:textId="77777777" w:rsidR="006816A6" w:rsidRPr="006548D0" w:rsidRDefault="00DF7128" w:rsidP="00BA09F4">
      <w:pPr>
        <w:pStyle w:val="Tekstpodstawowywcity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6548D0">
        <w:rPr>
          <w:rFonts w:ascii="Calibri" w:hAnsi="Calibri" w:cs="Calibri"/>
          <w:color w:val="000000"/>
          <w:sz w:val="22"/>
          <w:szCs w:val="22"/>
        </w:rPr>
        <w:t xml:space="preserve">§ </w:t>
      </w:r>
      <w:r w:rsidR="006A0895" w:rsidRPr="006548D0">
        <w:rPr>
          <w:rFonts w:ascii="Calibri" w:hAnsi="Calibri" w:cs="Calibri"/>
          <w:color w:val="000000"/>
          <w:sz w:val="22"/>
          <w:szCs w:val="22"/>
        </w:rPr>
        <w:t>8</w:t>
      </w:r>
    </w:p>
    <w:p w14:paraId="790F8E0B" w14:textId="39FA47AA" w:rsidR="000A5925" w:rsidRPr="006548D0" w:rsidRDefault="001A69DA" w:rsidP="00BA09F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6548D0">
        <w:rPr>
          <w:rFonts w:ascii="Calibri" w:hAnsi="Calibri" w:cs="Calibri"/>
          <w:color w:val="000000"/>
          <w:sz w:val="22"/>
          <w:szCs w:val="22"/>
        </w:rPr>
        <w:t>Po zakończeniu umowy</w:t>
      </w:r>
      <w:r w:rsidR="00FF4FA2" w:rsidRPr="006548D0">
        <w:rPr>
          <w:rFonts w:ascii="Calibri" w:hAnsi="Calibri" w:cs="Calibri"/>
          <w:color w:val="000000"/>
          <w:sz w:val="22"/>
          <w:szCs w:val="22"/>
        </w:rPr>
        <w:t>,</w:t>
      </w:r>
      <w:r w:rsidRPr="006548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80963">
        <w:rPr>
          <w:rFonts w:ascii="Calibri" w:hAnsi="Calibri" w:cs="Calibri"/>
          <w:color w:val="000000"/>
          <w:sz w:val="22"/>
          <w:szCs w:val="22"/>
        </w:rPr>
        <w:t>Najemca</w:t>
      </w:r>
      <w:r w:rsidRPr="006548D0">
        <w:rPr>
          <w:rFonts w:ascii="Calibri" w:hAnsi="Calibri" w:cs="Calibri"/>
          <w:color w:val="000000"/>
          <w:sz w:val="22"/>
          <w:szCs w:val="22"/>
        </w:rPr>
        <w:t xml:space="preserve"> zobowiązany jest niezwłocznie zwrócić </w:t>
      </w:r>
      <w:r w:rsidR="00D604A9" w:rsidRPr="006548D0">
        <w:rPr>
          <w:rFonts w:ascii="Calibri" w:hAnsi="Calibri" w:cs="Calibri"/>
          <w:sz w:val="22"/>
          <w:szCs w:val="22"/>
        </w:rPr>
        <w:t>Wy</w:t>
      </w:r>
      <w:r w:rsidR="00080963">
        <w:rPr>
          <w:rFonts w:ascii="Calibri" w:hAnsi="Calibri" w:cs="Calibri"/>
          <w:sz w:val="22"/>
          <w:szCs w:val="22"/>
        </w:rPr>
        <w:t>najmującemu</w:t>
      </w:r>
      <w:r w:rsidR="00FF4FA2" w:rsidRPr="006548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548D0">
        <w:rPr>
          <w:rFonts w:ascii="Calibri" w:hAnsi="Calibri" w:cs="Calibri"/>
          <w:color w:val="000000"/>
          <w:sz w:val="22"/>
          <w:szCs w:val="22"/>
        </w:rPr>
        <w:t xml:space="preserve">protokolarnie przedmiot </w:t>
      </w:r>
      <w:r w:rsidR="00FF4FA2" w:rsidRPr="006548D0">
        <w:rPr>
          <w:rFonts w:ascii="Calibri" w:hAnsi="Calibri" w:cs="Calibri"/>
          <w:color w:val="000000"/>
          <w:sz w:val="22"/>
          <w:szCs w:val="22"/>
        </w:rPr>
        <w:t>umowy, w stanie niepogorszonym,</w:t>
      </w:r>
      <w:r w:rsidR="00340E9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F4FA2" w:rsidRPr="006548D0">
        <w:rPr>
          <w:rFonts w:ascii="Calibri" w:hAnsi="Calibri" w:cs="Calibri"/>
          <w:color w:val="000000"/>
          <w:sz w:val="22"/>
          <w:szCs w:val="22"/>
        </w:rPr>
        <w:t>za wyjątkiem wyposażenia określonego w załączniku nr 1, które ulega zużyciu</w:t>
      </w:r>
      <w:r w:rsidR="00340E9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F4FA2" w:rsidRPr="006548D0">
        <w:rPr>
          <w:rFonts w:ascii="Calibri" w:hAnsi="Calibri" w:cs="Calibri"/>
          <w:color w:val="000000"/>
          <w:sz w:val="22"/>
          <w:szCs w:val="22"/>
        </w:rPr>
        <w:t>w sposób naturalny.</w:t>
      </w:r>
    </w:p>
    <w:p w14:paraId="64C928B7" w14:textId="6E097CD8" w:rsidR="000A5925" w:rsidRPr="006548D0" w:rsidRDefault="00080963" w:rsidP="00BA09F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Najemca</w:t>
      </w:r>
      <w:r w:rsidR="001A69DA" w:rsidRPr="006548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16457" w:rsidRPr="006548D0">
        <w:rPr>
          <w:rFonts w:ascii="Calibri" w:hAnsi="Calibri" w:cs="Calibri"/>
          <w:color w:val="000000"/>
          <w:sz w:val="22"/>
          <w:szCs w:val="22"/>
        </w:rPr>
        <w:t xml:space="preserve">poinformuje </w:t>
      </w:r>
      <w:r w:rsidR="00D604A9" w:rsidRPr="006548D0">
        <w:rPr>
          <w:rFonts w:ascii="Calibri" w:hAnsi="Calibri" w:cs="Calibri"/>
          <w:sz w:val="22"/>
          <w:szCs w:val="22"/>
        </w:rPr>
        <w:t>Wy</w:t>
      </w:r>
      <w:r>
        <w:rPr>
          <w:rFonts w:ascii="Calibri" w:hAnsi="Calibri" w:cs="Calibri"/>
          <w:sz w:val="22"/>
          <w:szCs w:val="22"/>
        </w:rPr>
        <w:t>najmującego</w:t>
      </w:r>
      <w:r w:rsidR="001A69DA" w:rsidRPr="006548D0">
        <w:rPr>
          <w:rFonts w:ascii="Calibri" w:hAnsi="Calibri" w:cs="Calibri"/>
          <w:color w:val="000000"/>
          <w:sz w:val="22"/>
          <w:szCs w:val="22"/>
        </w:rPr>
        <w:t xml:space="preserve"> niezwłocznie o</w:t>
      </w:r>
      <w:r w:rsidR="00E16457" w:rsidRPr="006548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D032A" w:rsidRPr="006548D0">
        <w:rPr>
          <w:rFonts w:ascii="Calibri" w:hAnsi="Calibri" w:cs="Calibri"/>
          <w:color w:val="000000"/>
          <w:sz w:val="22"/>
          <w:szCs w:val="22"/>
        </w:rPr>
        <w:t>zaistniałych</w:t>
      </w:r>
      <w:r w:rsidR="001A69DA" w:rsidRPr="006548D0">
        <w:rPr>
          <w:rFonts w:ascii="Calibri" w:hAnsi="Calibri" w:cs="Calibri"/>
          <w:color w:val="000000"/>
          <w:sz w:val="22"/>
          <w:szCs w:val="22"/>
        </w:rPr>
        <w:t xml:space="preserve"> aw</w:t>
      </w:r>
      <w:r w:rsidR="00E16457" w:rsidRPr="006548D0">
        <w:rPr>
          <w:rFonts w:ascii="Calibri" w:hAnsi="Calibri" w:cs="Calibri"/>
          <w:color w:val="000000"/>
          <w:sz w:val="22"/>
          <w:szCs w:val="22"/>
        </w:rPr>
        <w:t>ariach instalacji</w:t>
      </w:r>
      <w:r w:rsidR="001A69DA" w:rsidRPr="006548D0">
        <w:rPr>
          <w:rFonts w:ascii="Calibri" w:hAnsi="Calibri" w:cs="Calibri"/>
          <w:color w:val="000000"/>
          <w:sz w:val="22"/>
          <w:szCs w:val="22"/>
        </w:rPr>
        <w:t>, pożarze oraz innych szkodach w przedmiocie dzierżawy, a także będzie natychmiastowo podejmował niezbędne działania ce</w:t>
      </w:r>
      <w:r w:rsidR="004555AC" w:rsidRPr="006548D0">
        <w:rPr>
          <w:rFonts w:ascii="Calibri" w:hAnsi="Calibri" w:cs="Calibri"/>
          <w:color w:val="000000"/>
          <w:sz w:val="22"/>
          <w:szCs w:val="22"/>
        </w:rPr>
        <w:t>lem uniknięcia dalszych szkód w </w:t>
      </w:r>
      <w:r w:rsidR="001A69DA" w:rsidRPr="006548D0">
        <w:rPr>
          <w:rFonts w:ascii="Calibri" w:hAnsi="Calibri" w:cs="Calibri"/>
          <w:color w:val="000000"/>
          <w:sz w:val="22"/>
          <w:szCs w:val="22"/>
        </w:rPr>
        <w:t>przedmiocie dzierżawy.</w:t>
      </w:r>
    </w:p>
    <w:p w14:paraId="142BE3E7" w14:textId="209CB9EC" w:rsidR="001A69DA" w:rsidRPr="006548D0" w:rsidRDefault="001A69DA" w:rsidP="00BA09F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6548D0">
        <w:rPr>
          <w:rFonts w:ascii="Calibri" w:hAnsi="Calibri" w:cs="Calibri"/>
          <w:color w:val="000000"/>
          <w:sz w:val="22"/>
          <w:szCs w:val="22"/>
        </w:rPr>
        <w:t xml:space="preserve">Wszelkie prace remontowe </w:t>
      </w:r>
      <w:r w:rsidR="00080963">
        <w:rPr>
          <w:rFonts w:ascii="Calibri" w:hAnsi="Calibri" w:cs="Calibri"/>
          <w:color w:val="000000"/>
          <w:sz w:val="22"/>
          <w:szCs w:val="22"/>
        </w:rPr>
        <w:t>Najemca</w:t>
      </w:r>
      <w:r w:rsidRPr="006548D0">
        <w:rPr>
          <w:rFonts w:ascii="Calibri" w:hAnsi="Calibri" w:cs="Calibri"/>
          <w:color w:val="000000"/>
          <w:sz w:val="22"/>
          <w:szCs w:val="22"/>
        </w:rPr>
        <w:t xml:space="preserve"> będzie wykonywał za zgodą </w:t>
      </w:r>
      <w:r w:rsidR="00D604A9" w:rsidRPr="006548D0">
        <w:rPr>
          <w:rFonts w:ascii="Calibri" w:hAnsi="Calibri" w:cs="Calibri"/>
          <w:sz w:val="22"/>
          <w:szCs w:val="22"/>
        </w:rPr>
        <w:t>Wy</w:t>
      </w:r>
      <w:r w:rsidR="00080963">
        <w:rPr>
          <w:rFonts w:ascii="Calibri" w:hAnsi="Calibri" w:cs="Calibri"/>
          <w:sz w:val="22"/>
          <w:szCs w:val="22"/>
        </w:rPr>
        <w:t>najmującego</w:t>
      </w:r>
      <w:r w:rsidRPr="006548D0">
        <w:rPr>
          <w:rFonts w:ascii="Calibri" w:hAnsi="Calibri" w:cs="Calibri"/>
          <w:color w:val="000000"/>
          <w:sz w:val="22"/>
          <w:szCs w:val="22"/>
        </w:rPr>
        <w:t>.</w:t>
      </w:r>
    </w:p>
    <w:p w14:paraId="72D2CC36" w14:textId="77777777" w:rsidR="006816A6" w:rsidRPr="006548D0" w:rsidRDefault="00DF7128" w:rsidP="00BA09F4">
      <w:pPr>
        <w:pStyle w:val="Tekstpodstawowywcity"/>
        <w:spacing w:line="276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§ </w:t>
      </w:r>
      <w:r w:rsidR="006A0895" w:rsidRPr="006548D0">
        <w:rPr>
          <w:rFonts w:ascii="Calibri" w:hAnsi="Calibri" w:cs="Calibri"/>
          <w:sz w:val="22"/>
          <w:szCs w:val="22"/>
        </w:rPr>
        <w:t>9</w:t>
      </w:r>
    </w:p>
    <w:p w14:paraId="1BF135C5" w14:textId="74E15538" w:rsidR="000A5B5E" w:rsidRPr="006548D0" w:rsidRDefault="00DF7128" w:rsidP="00BA09F4">
      <w:pPr>
        <w:pStyle w:val="Tekstpodstawowywcity"/>
        <w:numPr>
          <w:ilvl w:val="0"/>
          <w:numId w:val="15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Osobą</w:t>
      </w:r>
      <w:r w:rsidR="00C250E1" w:rsidRPr="006548D0">
        <w:rPr>
          <w:rFonts w:ascii="Calibri" w:hAnsi="Calibri" w:cs="Calibri"/>
          <w:sz w:val="22"/>
          <w:szCs w:val="22"/>
        </w:rPr>
        <w:t xml:space="preserve"> z ramienia </w:t>
      </w:r>
      <w:r w:rsidR="00D604A9" w:rsidRPr="006548D0">
        <w:rPr>
          <w:rFonts w:ascii="Calibri" w:hAnsi="Calibri" w:cs="Calibri"/>
          <w:sz w:val="22"/>
          <w:szCs w:val="22"/>
        </w:rPr>
        <w:t>Wy</w:t>
      </w:r>
      <w:r w:rsidR="00080963">
        <w:rPr>
          <w:rFonts w:ascii="Calibri" w:hAnsi="Calibri" w:cs="Calibri"/>
          <w:sz w:val="22"/>
          <w:szCs w:val="22"/>
        </w:rPr>
        <w:t>najmującego</w:t>
      </w:r>
      <w:r w:rsidR="00C250E1" w:rsidRPr="006548D0">
        <w:rPr>
          <w:rFonts w:ascii="Calibri" w:hAnsi="Calibri" w:cs="Calibri"/>
          <w:sz w:val="22"/>
          <w:szCs w:val="22"/>
        </w:rPr>
        <w:t xml:space="preserve"> </w:t>
      </w:r>
      <w:r w:rsidR="00E16457" w:rsidRPr="006548D0">
        <w:rPr>
          <w:rFonts w:ascii="Calibri" w:hAnsi="Calibri" w:cs="Calibri"/>
          <w:sz w:val="22"/>
          <w:szCs w:val="22"/>
        </w:rPr>
        <w:t>odpowiedzialną</w:t>
      </w:r>
      <w:r w:rsidR="00C250E1" w:rsidRPr="006548D0">
        <w:rPr>
          <w:rFonts w:ascii="Calibri" w:hAnsi="Calibri" w:cs="Calibri"/>
          <w:sz w:val="22"/>
          <w:szCs w:val="22"/>
        </w:rPr>
        <w:t xml:space="preserve"> i uprawnion</w:t>
      </w:r>
      <w:r w:rsidR="00E16457" w:rsidRPr="006548D0">
        <w:rPr>
          <w:rFonts w:ascii="Calibri" w:hAnsi="Calibri" w:cs="Calibri"/>
          <w:sz w:val="22"/>
          <w:szCs w:val="22"/>
        </w:rPr>
        <w:t>ą</w:t>
      </w:r>
      <w:r w:rsidR="00C250E1" w:rsidRPr="006548D0">
        <w:rPr>
          <w:rFonts w:ascii="Calibri" w:hAnsi="Calibri" w:cs="Calibri"/>
          <w:sz w:val="22"/>
          <w:szCs w:val="22"/>
        </w:rPr>
        <w:t xml:space="preserve"> do kontaktów</w:t>
      </w:r>
      <w:r w:rsidR="00E16457" w:rsidRPr="006548D0">
        <w:rPr>
          <w:rFonts w:ascii="Calibri" w:hAnsi="Calibri" w:cs="Calibri"/>
          <w:sz w:val="22"/>
          <w:szCs w:val="22"/>
        </w:rPr>
        <w:t xml:space="preserve"> z </w:t>
      </w:r>
      <w:r w:rsidR="00080963">
        <w:rPr>
          <w:rFonts w:ascii="Calibri" w:hAnsi="Calibri" w:cs="Calibri"/>
          <w:sz w:val="22"/>
          <w:szCs w:val="22"/>
        </w:rPr>
        <w:t>Najemcą</w:t>
      </w:r>
      <w:r w:rsidR="00C250E1" w:rsidRPr="006548D0">
        <w:rPr>
          <w:rFonts w:ascii="Calibri" w:hAnsi="Calibri" w:cs="Calibri"/>
          <w:sz w:val="22"/>
          <w:szCs w:val="22"/>
        </w:rPr>
        <w:t xml:space="preserve"> w zakresie</w:t>
      </w:r>
      <w:r w:rsidRPr="006548D0">
        <w:rPr>
          <w:rFonts w:ascii="Calibri" w:hAnsi="Calibri" w:cs="Calibri"/>
          <w:sz w:val="22"/>
          <w:szCs w:val="22"/>
        </w:rPr>
        <w:t xml:space="preserve"> wykonywania niniejszej umowy jest</w:t>
      </w:r>
      <w:r w:rsidR="00C250E1" w:rsidRPr="006548D0">
        <w:rPr>
          <w:rFonts w:ascii="Calibri" w:hAnsi="Calibri" w:cs="Calibri"/>
          <w:sz w:val="22"/>
          <w:szCs w:val="22"/>
        </w:rPr>
        <w:t>:</w:t>
      </w:r>
      <w:r w:rsidRPr="006548D0">
        <w:rPr>
          <w:rFonts w:ascii="Calibri" w:hAnsi="Calibri" w:cs="Calibri"/>
          <w:sz w:val="22"/>
          <w:szCs w:val="22"/>
        </w:rPr>
        <w:t xml:space="preserve"> ..........</w:t>
      </w:r>
      <w:r w:rsidR="00E16457" w:rsidRPr="006548D0">
        <w:rPr>
          <w:rFonts w:ascii="Calibri" w:hAnsi="Calibri" w:cs="Calibri"/>
          <w:sz w:val="22"/>
          <w:szCs w:val="22"/>
        </w:rPr>
        <w:t>.................</w:t>
      </w:r>
    </w:p>
    <w:p w14:paraId="0FA88DAD" w14:textId="2638CDFA" w:rsidR="00580E1D" w:rsidRPr="006548D0" w:rsidRDefault="00E16457" w:rsidP="00BA09F4">
      <w:pPr>
        <w:pStyle w:val="Tekstpodstawowywcity"/>
        <w:numPr>
          <w:ilvl w:val="0"/>
          <w:numId w:val="15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Osobą z ramienia </w:t>
      </w:r>
      <w:r w:rsidR="00080963">
        <w:rPr>
          <w:rFonts w:ascii="Calibri" w:hAnsi="Calibri" w:cs="Calibri"/>
          <w:sz w:val="22"/>
          <w:szCs w:val="22"/>
        </w:rPr>
        <w:t>Najemcy</w:t>
      </w:r>
      <w:r w:rsidRPr="006548D0">
        <w:rPr>
          <w:rFonts w:ascii="Calibri" w:hAnsi="Calibri" w:cs="Calibri"/>
          <w:sz w:val="22"/>
          <w:szCs w:val="22"/>
        </w:rPr>
        <w:t xml:space="preserve"> odpowiedzialną i uprawnioną do kontaktów z </w:t>
      </w:r>
      <w:r w:rsidR="00D604A9" w:rsidRPr="006548D0">
        <w:rPr>
          <w:rFonts w:ascii="Calibri" w:hAnsi="Calibri" w:cs="Calibri"/>
          <w:sz w:val="22"/>
          <w:szCs w:val="22"/>
        </w:rPr>
        <w:t>Wy</w:t>
      </w:r>
      <w:r w:rsidR="00080963">
        <w:rPr>
          <w:rFonts w:ascii="Calibri" w:hAnsi="Calibri" w:cs="Calibri"/>
          <w:sz w:val="22"/>
          <w:szCs w:val="22"/>
        </w:rPr>
        <w:t>najmującym</w:t>
      </w:r>
      <w:r w:rsidRPr="006548D0">
        <w:rPr>
          <w:rFonts w:ascii="Calibri" w:hAnsi="Calibri" w:cs="Calibri"/>
          <w:sz w:val="22"/>
          <w:szCs w:val="22"/>
        </w:rPr>
        <w:t xml:space="preserve"> w zakresie wykonywania niniejszej umowy jest:</w:t>
      </w:r>
      <w:r w:rsidR="00D604A9" w:rsidRPr="006548D0">
        <w:rPr>
          <w:rFonts w:ascii="Calibri" w:hAnsi="Calibri" w:cs="Calibri"/>
          <w:sz w:val="22"/>
          <w:szCs w:val="22"/>
        </w:rPr>
        <w:t xml:space="preserve"> ................</w:t>
      </w:r>
    </w:p>
    <w:p w14:paraId="504FE7C9" w14:textId="77777777" w:rsidR="00BA09F4" w:rsidRPr="006548D0" w:rsidRDefault="006548D0" w:rsidP="006816A6">
      <w:pPr>
        <w:pStyle w:val="Tekstpodstawowywcity"/>
        <w:spacing w:line="276" w:lineRule="auto"/>
        <w:ind w:left="720"/>
        <w:jc w:val="center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§ </w:t>
      </w:r>
      <w:r>
        <w:rPr>
          <w:rFonts w:ascii="Calibri" w:hAnsi="Calibri" w:cs="Calibri"/>
          <w:sz w:val="22"/>
          <w:szCs w:val="22"/>
        </w:rPr>
        <w:t>10</w:t>
      </w:r>
    </w:p>
    <w:p w14:paraId="247BDDDE" w14:textId="77777777" w:rsidR="002A0B22" w:rsidRPr="006548D0" w:rsidRDefault="002A0B22" w:rsidP="002A0B2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Strony Umowy, w zakresie danych osobowych o których mowa w ust. 2, występują jako odrębni administratorzy, w rozumieniu art. 4 pkt 7 rozporządzenia Parlamentu Europejskiego i Rady (UE) 2016/679 z dnia 27 kwietnia 2016 r. w sprawie ochrony osób fizycznych w związku z przetwarzaniem danych osobowych i w sprawie swobodnego przepływu takich danych oraz uchylenia dyrektywy 95/46/WE (dalej RODO).</w:t>
      </w:r>
    </w:p>
    <w:p w14:paraId="3EFB4AF1" w14:textId="77777777" w:rsidR="002A0B22" w:rsidRPr="006548D0" w:rsidRDefault="002A0B22" w:rsidP="002A0B2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Strony Umowy udostępnią sobie wzajemnie dane osobowe swoich reprezentantów i pracowników lub innych osób, którymi posługują się przy wykonywaniu Umowy w celu i w zakresie niezbędnym do wykonania niniejszej Umowy. </w:t>
      </w:r>
    </w:p>
    <w:p w14:paraId="4976C95B" w14:textId="77777777" w:rsidR="002A0B22" w:rsidRPr="006548D0" w:rsidRDefault="002A0B22" w:rsidP="009C609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3" w:hanging="357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lastRenderedPageBreak/>
        <w:t>Zamawiający zobowiązuje się do wykonania obowiązku informacyjnego zgodnie z art. 14 RODO  względem osób, o których mowa w ust. 2 poprzez przekazanie im treści wskazanej w ust. 7, nie później niż w terminie 10 dni roboczych od podpisania umowy.</w:t>
      </w:r>
    </w:p>
    <w:p w14:paraId="6D177EAC" w14:textId="77777777" w:rsidR="002A0B22" w:rsidRPr="006548D0" w:rsidRDefault="002A0B22" w:rsidP="002A0B2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Wykonawca zobowiązuje się do wykonania obowiązku informacyjnego zgodnie z art. 14 RODO  względem osób, o których mowa w ust. 2 poprzez przekazanie im treści wskazanej w ust. 6, nie później niż w terminie 10 dni roboczych od podpisania umowy.</w:t>
      </w:r>
    </w:p>
    <w:p w14:paraId="39638BCA" w14:textId="77777777" w:rsidR="002A0B22" w:rsidRPr="006548D0" w:rsidRDefault="002A0B22" w:rsidP="002A0B2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Na żądanie każdej ze Stron, druga Strona umowy przedstawi w ciągu 5 dni roboczych potwierdzenie zrealizowania obowiązku, o którym mowa odpowiednio w ust. 3 lub ust. 4.</w:t>
      </w:r>
    </w:p>
    <w:p w14:paraId="3AF68F3D" w14:textId="77777777" w:rsidR="002A0B22" w:rsidRPr="006548D0" w:rsidRDefault="002A0B22" w:rsidP="002A0B2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Informacja o przetwarzaniu danych osobowych przez Zamawiającego znajduje się na stronie: </w:t>
      </w:r>
      <w:hyperlink r:id="rId7" w:history="1">
        <w:r w:rsidRPr="006548D0">
          <w:rPr>
            <w:rStyle w:val="Hipercze"/>
            <w:rFonts w:ascii="Calibri" w:hAnsi="Calibri" w:cs="Calibri"/>
            <w:sz w:val="22"/>
            <w:szCs w:val="22"/>
          </w:rPr>
          <w:t>https://www.gov.pl/web/nfosigw/klauzula-informacyjna-dla-reprezentantow-w-tym-pelnomocnikow-podmiotu</w:t>
        </w:r>
      </w:hyperlink>
      <w:r w:rsidRPr="006548D0">
        <w:rPr>
          <w:rFonts w:ascii="Calibri" w:hAnsi="Calibri" w:cs="Calibri"/>
          <w:sz w:val="22"/>
          <w:szCs w:val="22"/>
        </w:rPr>
        <w:t xml:space="preserve"> .</w:t>
      </w:r>
    </w:p>
    <w:p w14:paraId="1FE1DC3F" w14:textId="77777777" w:rsidR="002A0B22" w:rsidRPr="006548D0" w:rsidRDefault="002A0B22" w:rsidP="002A0B2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Informacja o przetwarzaniu danych osobowych przez Wykonawcę stanowi załącznik nr </w:t>
      </w:r>
      <w:r w:rsidR="00C576D9">
        <w:rPr>
          <w:rFonts w:ascii="Calibri" w:hAnsi="Calibri" w:cs="Calibri"/>
          <w:sz w:val="22"/>
          <w:szCs w:val="22"/>
        </w:rPr>
        <w:t>4</w:t>
      </w:r>
      <w:r w:rsidRPr="006548D0">
        <w:rPr>
          <w:rFonts w:ascii="Calibri" w:hAnsi="Calibri" w:cs="Calibri"/>
          <w:sz w:val="22"/>
          <w:szCs w:val="22"/>
        </w:rPr>
        <w:t xml:space="preserve"> do Umowy.</w:t>
      </w:r>
    </w:p>
    <w:p w14:paraId="36CB227F" w14:textId="6C42B08E" w:rsidR="002A0B22" w:rsidRPr="006548D0" w:rsidRDefault="00080963" w:rsidP="002A0B2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Najemca</w:t>
      </w:r>
      <w:r w:rsidR="002A0B22" w:rsidRPr="006548D0">
        <w:rPr>
          <w:rFonts w:ascii="Calibri" w:hAnsi="Calibri" w:cs="Calibri"/>
          <w:sz w:val="22"/>
          <w:szCs w:val="22"/>
        </w:rPr>
        <w:t xml:space="preserve"> zobowiązuje się do zachowania w tajemnicy wszelkich informacji, danych, materiałów, dokumentów i danych osobowych otrzymanych od Zamawiającego i od współpracujących z nim osób oraz danych uzyskanych w jakikolwiek inny sposób, zamierzony czy przypadkowy w formie ustnej, pisemnej lub elektronicznej zwanymi dalej “dane poufne”.</w:t>
      </w:r>
    </w:p>
    <w:p w14:paraId="29F73229" w14:textId="19191645" w:rsidR="002A0B22" w:rsidRPr="006548D0" w:rsidRDefault="00080963" w:rsidP="002A0B2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Najemca</w:t>
      </w:r>
      <w:r w:rsidR="002A0B22" w:rsidRPr="006548D0">
        <w:rPr>
          <w:rFonts w:ascii="Calibri" w:hAnsi="Calibri" w:cs="Calibri"/>
          <w:sz w:val="22"/>
          <w:szCs w:val="22"/>
        </w:rPr>
        <w:t xml:space="preserve"> oświadcza, że w związku z zobowiązaniem do zachowania w tajemnicy danych poufnych, nie będą one wykorzystywane, ujawniane ani udostępniane bez pisemnej lub w formie elektronicznej zgody </w:t>
      </w:r>
      <w:r>
        <w:rPr>
          <w:rFonts w:ascii="Calibri" w:hAnsi="Calibri" w:cs="Calibri"/>
          <w:sz w:val="22"/>
          <w:szCs w:val="22"/>
        </w:rPr>
        <w:t>Wynajmującego</w:t>
      </w:r>
      <w:r w:rsidR="002A0B22" w:rsidRPr="006548D0">
        <w:rPr>
          <w:rFonts w:ascii="Calibri" w:hAnsi="Calibri" w:cs="Calibri"/>
          <w:sz w:val="22"/>
          <w:szCs w:val="22"/>
        </w:rPr>
        <w:t xml:space="preserve"> w innym celu niż wykonanie Umowy, chyba że konieczność ujawnienia posiadanych informacji wynika z obowiązujących przepisów prawa lub Umowy.</w:t>
      </w:r>
    </w:p>
    <w:p w14:paraId="0B4C2870" w14:textId="72781FD8" w:rsidR="002A0B22" w:rsidRPr="006548D0" w:rsidRDefault="002A0B22" w:rsidP="002A0B2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Obowiązek zachowania poufności wiąże </w:t>
      </w:r>
      <w:r w:rsidR="00CA35A6">
        <w:rPr>
          <w:rFonts w:ascii="Calibri" w:hAnsi="Calibri" w:cs="Calibri"/>
          <w:sz w:val="22"/>
          <w:szCs w:val="22"/>
        </w:rPr>
        <w:t>Najemcę</w:t>
      </w:r>
      <w:r w:rsidRPr="006548D0">
        <w:rPr>
          <w:rFonts w:ascii="Calibri" w:hAnsi="Calibri" w:cs="Calibri"/>
          <w:sz w:val="22"/>
          <w:szCs w:val="22"/>
        </w:rPr>
        <w:t xml:space="preserve"> również po wygaśnięciu jak i po odstąpieniu od Umowy.</w:t>
      </w:r>
    </w:p>
    <w:p w14:paraId="03B8067D" w14:textId="77777777" w:rsidR="005C644A" w:rsidRPr="006548D0" w:rsidRDefault="00A347CB" w:rsidP="006816A6">
      <w:pPr>
        <w:pStyle w:val="Tekstpodstawowywcit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§ 1</w:t>
      </w:r>
      <w:r w:rsidR="006A0895" w:rsidRPr="006548D0">
        <w:rPr>
          <w:rFonts w:ascii="Calibri" w:hAnsi="Calibri" w:cs="Calibri"/>
          <w:sz w:val="22"/>
          <w:szCs w:val="22"/>
        </w:rPr>
        <w:t>1</w:t>
      </w:r>
    </w:p>
    <w:p w14:paraId="45DDACEC" w14:textId="77777777" w:rsidR="00DF7128" w:rsidRPr="006548D0" w:rsidRDefault="00DF7128" w:rsidP="009C6093">
      <w:pPr>
        <w:pStyle w:val="Tekstpodstawowywcity"/>
        <w:numPr>
          <w:ilvl w:val="0"/>
          <w:numId w:val="13"/>
        </w:numPr>
        <w:spacing w:line="276" w:lineRule="auto"/>
        <w:ind w:left="283" w:hanging="357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Umowa zostaje zawarta na czas </w:t>
      </w:r>
      <w:r w:rsidR="002D60CC" w:rsidRPr="006548D0">
        <w:rPr>
          <w:rFonts w:ascii="Calibri" w:hAnsi="Calibri" w:cs="Calibri"/>
          <w:sz w:val="22"/>
          <w:szCs w:val="22"/>
        </w:rPr>
        <w:t>nieo</w:t>
      </w:r>
      <w:r w:rsidR="002D60CC">
        <w:rPr>
          <w:rFonts w:ascii="Calibri" w:hAnsi="Calibri" w:cs="Calibri"/>
          <w:sz w:val="22"/>
          <w:szCs w:val="22"/>
        </w:rPr>
        <w:t>znaczo</w:t>
      </w:r>
      <w:r w:rsidR="002D60CC" w:rsidRPr="006548D0">
        <w:rPr>
          <w:rFonts w:ascii="Calibri" w:hAnsi="Calibri" w:cs="Calibri"/>
          <w:sz w:val="22"/>
          <w:szCs w:val="22"/>
        </w:rPr>
        <w:t xml:space="preserve">ny </w:t>
      </w:r>
      <w:r w:rsidR="00D71845" w:rsidRPr="006548D0">
        <w:rPr>
          <w:rFonts w:ascii="Calibri" w:hAnsi="Calibri" w:cs="Calibri"/>
          <w:sz w:val="22"/>
          <w:szCs w:val="22"/>
        </w:rPr>
        <w:t>i może być rozwiązana przez każdą ze stron z zachowaniem 3-miesięcznego okresu wypowiedzenia</w:t>
      </w:r>
      <w:r w:rsidR="00214A69" w:rsidRPr="006548D0">
        <w:rPr>
          <w:rFonts w:ascii="Calibri" w:hAnsi="Calibri" w:cs="Calibri"/>
          <w:sz w:val="22"/>
          <w:szCs w:val="22"/>
        </w:rPr>
        <w:t>, a za zgodą stron w każdym terminie</w:t>
      </w:r>
      <w:r w:rsidR="00D71845" w:rsidRPr="006548D0">
        <w:rPr>
          <w:rFonts w:ascii="Calibri" w:hAnsi="Calibri" w:cs="Calibri"/>
          <w:sz w:val="22"/>
          <w:szCs w:val="22"/>
        </w:rPr>
        <w:t>.</w:t>
      </w:r>
      <w:r w:rsidRPr="006548D0">
        <w:rPr>
          <w:rFonts w:ascii="Calibri" w:hAnsi="Calibri" w:cs="Calibri"/>
          <w:sz w:val="22"/>
          <w:szCs w:val="22"/>
        </w:rPr>
        <w:t xml:space="preserve"> </w:t>
      </w:r>
    </w:p>
    <w:p w14:paraId="643FA676" w14:textId="77777777" w:rsidR="00DF7128" w:rsidRPr="006548D0" w:rsidRDefault="00C250E1" w:rsidP="009C6093">
      <w:pPr>
        <w:pStyle w:val="Tekstpodstawowywcity"/>
        <w:numPr>
          <w:ilvl w:val="0"/>
          <w:numId w:val="13"/>
        </w:numPr>
        <w:spacing w:line="276" w:lineRule="auto"/>
        <w:ind w:left="283" w:hanging="357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Wszelkie zmiany umowy wymagają, pod rygorem nieważności, formy pisemnego aneksu.</w:t>
      </w:r>
    </w:p>
    <w:p w14:paraId="78E1D6B4" w14:textId="056A85F4" w:rsidR="002F0030" w:rsidRPr="006548D0" w:rsidRDefault="002F0030" w:rsidP="009C6093">
      <w:pPr>
        <w:pStyle w:val="Tekstpodstawowywcity"/>
        <w:numPr>
          <w:ilvl w:val="0"/>
          <w:numId w:val="13"/>
        </w:numPr>
        <w:spacing w:line="276" w:lineRule="auto"/>
        <w:ind w:left="283" w:hanging="357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Oferta złożona przez </w:t>
      </w:r>
      <w:r w:rsidR="00CA35A6">
        <w:rPr>
          <w:rFonts w:ascii="Calibri" w:hAnsi="Calibri" w:cs="Calibri"/>
          <w:sz w:val="22"/>
          <w:szCs w:val="22"/>
        </w:rPr>
        <w:t>Najemcę</w:t>
      </w:r>
      <w:r w:rsidRPr="006548D0">
        <w:rPr>
          <w:rFonts w:ascii="Calibri" w:hAnsi="Calibri" w:cs="Calibri"/>
          <w:sz w:val="22"/>
          <w:szCs w:val="22"/>
        </w:rPr>
        <w:t xml:space="preserve"> stanowi integralną część niniejszej umowy.</w:t>
      </w:r>
    </w:p>
    <w:p w14:paraId="0AF6AF6E" w14:textId="77777777" w:rsidR="00DF7128" w:rsidRPr="006548D0" w:rsidRDefault="00C250E1" w:rsidP="009C6093">
      <w:pPr>
        <w:pStyle w:val="Tekstpodstawowywcity"/>
        <w:numPr>
          <w:ilvl w:val="0"/>
          <w:numId w:val="13"/>
        </w:numPr>
        <w:spacing w:line="276" w:lineRule="auto"/>
        <w:ind w:left="283" w:hanging="357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W sprawach nieu</w:t>
      </w:r>
      <w:r w:rsidR="00112F4B" w:rsidRPr="006548D0">
        <w:rPr>
          <w:rFonts w:ascii="Calibri" w:hAnsi="Calibri" w:cs="Calibri"/>
          <w:sz w:val="22"/>
          <w:szCs w:val="22"/>
        </w:rPr>
        <w:t>regulowanych w treści umowy mają</w:t>
      </w:r>
      <w:r w:rsidRPr="006548D0">
        <w:rPr>
          <w:rFonts w:ascii="Calibri" w:hAnsi="Calibri" w:cs="Calibri"/>
          <w:sz w:val="22"/>
          <w:szCs w:val="22"/>
        </w:rPr>
        <w:t xml:space="preserve"> zastosowanie przepisy Kodeksu cywilnego.</w:t>
      </w:r>
    </w:p>
    <w:p w14:paraId="34B4C223" w14:textId="77777777" w:rsidR="00C250E1" w:rsidRPr="006548D0" w:rsidRDefault="00C250E1" w:rsidP="009C6093">
      <w:pPr>
        <w:pStyle w:val="Tekstpodstawowywcity"/>
        <w:numPr>
          <w:ilvl w:val="0"/>
          <w:numId w:val="13"/>
        </w:numPr>
        <w:spacing w:line="276" w:lineRule="auto"/>
        <w:ind w:left="283" w:hanging="357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 xml:space="preserve">Umowę sporządzono i podpisano w </w:t>
      </w:r>
      <w:r w:rsidR="00DF7128" w:rsidRPr="006548D0">
        <w:rPr>
          <w:rFonts w:ascii="Calibri" w:hAnsi="Calibri" w:cs="Calibri"/>
          <w:sz w:val="22"/>
          <w:szCs w:val="22"/>
        </w:rPr>
        <w:t>dwóch</w:t>
      </w:r>
      <w:r w:rsidRPr="006548D0">
        <w:rPr>
          <w:rFonts w:ascii="Calibri" w:hAnsi="Calibri" w:cs="Calibri"/>
          <w:sz w:val="22"/>
          <w:szCs w:val="22"/>
        </w:rPr>
        <w:t xml:space="preserve"> jednobrzmiących egzemplarzach, po </w:t>
      </w:r>
      <w:r w:rsidR="00DF7128" w:rsidRPr="006548D0">
        <w:rPr>
          <w:rFonts w:ascii="Calibri" w:hAnsi="Calibri" w:cs="Calibri"/>
          <w:sz w:val="22"/>
          <w:szCs w:val="22"/>
        </w:rPr>
        <w:t>jednym</w:t>
      </w:r>
      <w:r w:rsidR="00D71845" w:rsidRPr="006548D0">
        <w:rPr>
          <w:rFonts w:ascii="Calibri" w:hAnsi="Calibri" w:cs="Calibri"/>
          <w:sz w:val="22"/>
          <w:szCs w:val="22"/>
        </w:rPr>
        <w:t xml:space="preserve"> dla każdej ze Stron.</w:t>
      </w:r>
    </w:p>
    <w:p w14:paraId="158894E1" w14:textId="77777777" w:rsidR="002A0B22" w:rsidRPr="006548D0" w:rsidRDefault="002A0B22" w:rsidP="002A0B22">
      <w:pPr>
        <w:pStyle w:val="Tekstpodstawowywcity"/>
        <w:spacing w:line="276" w:lineRule="auto"/>
        <w:ind w:left="675"/>
        <w:rPr>
          <w:rFonts w:ascii="Calibri" w:hAnsi="Calibri" w:cs="Calibri"/>
          <w:sz w:val="22"/>
          <w:szCs w:val="22"/>
        </w:rPr>
      </w:pPr>
      <w:r w:rsidRPr="006548D0">
        <w:rPr>
          <w:rFonts w:ascii="Calibri" w:hAnsi="Calibri" w:cs="Calibri"/>
          <w:sz w:val="22"/>
          <w:szCs w:val="22"/>
        </w:rPr>
        <w:t>Załączniki:</w:t>
      </w:r>
    </w:p>
    <w:p w14:paraId="33C43F40" w14:textId="77777777" w:rsidR="002A0B22" w:rsidRPr="006548D0" w:rsidRDefault="002A0B22" w:rsidP="002A0B22">
      <w:pPr>
        <w:pStyle w:val="Tekstpodstawowywcity"/>
        <w:numPr>
          <w:ilvl w:val="0"/>
          <w:numId w:val="20"/>
        </w:num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6548D0">
        <w:rPr>
          <w:rFonts w:ascii="Calibri" w:hAnsi="Calibri" w:cs="Calibri"/>
          <w:i/>
          <w:iCs/>
          <w:sz w:val="22"/>
          <w:szCs w:val="22"/>
        </w:rPr>
        <w:t xml:space="preserve">Spis </w:t>
      </w:r>
      <w:r w:rsidR="006548D0" w:rsidRPr="006548D0">
        <w:rPr>
          <w:rFonts w:ascii="Calibri" w:hAnsi="Calibri" w:cs="Calibri"/>
          <w:i/>
          <w:iCs/>
          <w:sz w:val="22"/>
          <w:szCs w:val="22"/>
        </w:rPr>
        <w:t>wyposażenia</w:t>
      </w:r>
      <w:r w:rsidRPr="006548D0">
        <w:rPr>
          <w:rFonts w:ascii="Calibri" w:hAnsi="Calibri" w:cs="Calibri"/>
          <w:i/>
          <w:iCs/>
          <w:sz w:val="22"/>
          <w:szCs w:val="22"/>
        </w:rPr>
        <w:t xml:space="preserve"> przekazywanego Dzierżawcy,</w:t>
      </w:r>
    </w:p>
    <w:p w14:paraId="0ABB46FB" w14:textId="697B4D3E" w:rsidR="006548D0" w:rsidRPr="006548D0" w:rsidRDefault="006548D0" w:rsidP="006548D0">
      <w:pPr>
        <w:pStyle w:val="Default"/>
        <w:numPr>
          <w:ilvl w:val="0"/>
          <w:numId w:val="20"/>
        </w:numPr>
        <w:rPr>
          <w:i/>
          <w:iCs/>
          <w:color w:val="auto"/>
          <w:sz w:val="22"/>
          <w:szCs w:val="22"/>
        </w:rPr>
      </w:pPr>
      <w:r w:rsidRPr="006548D0">
        <w:rPr>
          <w:i/>
          <w:iCs/>
          <w:color w:val="auto"/>
          <w:sz w:val="22"/>
          <w:szCs w:val="22"/>
        </w:rPr>
        <w:t xml:space="preserve"> Oferta </w:t>
      </w:r>
      <w:r w:rsidR="00CA35A6">
        <w:rPr>
          <w:i/>
          <w:iCs/>
          <w:color w:val="auto"/>
          <w:sz w:val="22"/>
          <w:szCs w:val="22"/>
        </w:rPr>
        <w:t>Najemcy</w:t>
      </w:r>
    </w:p>
    <w:p w14:paraId="4D9EBEA9" w14:textId="3A4F42D4" w:rsidR="006548D0" w:rsidRPr="006548D0" w:rsidRDefault="006548D0" w:rsidP="006548D0">
      <w:pPr>
        <w:pStyle w:val="Default"/>
        <w:numPr>
          <w:ilvl w:val="0"/>
          <w:numId w:val="20"/>
        </w:numPr>
        <w:rPr>
          <w:i/>
          <w:iCs/>
          <w:color w:val="auto"/>
          <w:sz w:val="22"/>
          <w:szCs w:val="22"/>
        </w:rPr>
      </w:pPr>
      <w:r w:rsidRPr="006548D0">
        <w:rPr>
          <w:i/>
          <w:iCs/>
          <w:color w:val="auto"/>
          <w:sz w:val="22"/>
          <w:szCs w:val="22"/>
        </w:rPr>
        <w:t xml:space="preserve"> Oświadczenie </w:t>
      </w:r>
      <w:r w:rsidR="00CA35A6">
        <w:rPr>
          <w:i/>
          <w:iCs/>
          <w:color w:val="auto"/>
          <w:sz w:val="22"/>
          <w:szCs w:val="22"/>
        </w:rPr>
        <w:t xml:space="preserve">Najemcy </w:t>
      </w:r>
      <w:r w:rsidRPr="006548D0">
        <w:rPr>
          <w:i/>
          <w:iCs/>
          <w:color w:val="auto"/>
          <w:sz w:val="22"/>
          <w:szCs w:val="22"/>
        </w:rPr>
        <w:t xml:space="preserve">y </w:t>
      </w:r>
    </w:p>
    <w:p w14:paraId="5E052B11" w14:textId="0DC389CC" w:rsidR="006548D0" w:rsidRPr="006548D0" w:rsidRDefault="006548D0" w:rsidP="006548D0">
      <w:pPr>
        <w:pStyle w:val="Default"/>
        <w:numPr>
          <w:ilvl w:val="0"/>
          <w:numId w:val="20"/>
        </w:numPr>
        <w:rPr>
          <w:i/>
          <w:iCs/>
          <w:color w:val="auto"/>
          <w:sz w:val="22"/>
          <w:szCs w:val="22"/>
        </w:rPr>
      </w:pPr>
      <w:r w:rsidRPr="006548D0">
        <w:rPr>
          <w:i/>
          <w:iCs/>
          <w:color w:val="auto"/>
          <w:sz w:val="22"/>
          <w:szCs w:val="22"/>
        </w:rPr>
        <w:t xml:space="preserve"> Klauzula informacyjna </w:t>
      </w:r>
      <w:r w:rsidR="00CA35A6">
        <w:rPr>
          <w:i/>
          <w:iCs/>
          <w:color w:val="auto"/>
          <w:sz w:val="22"/>
          <w:szCs w:val="22"/>
        </w:rPr>
        <w:t>Najemcy</w:t>
      </w:r>
    </w:p>
    <w:p w14:paraId="07520492" w14:textId="77777777" w:rsidR="00734BC0" w:rsidRPr="00734BC0" w:rsidRDefault="00734BC0" w:rsidP="005316F1">
      <w:pPr>
        <w:spacing w:before="100" w:beforeAutospacing="1" w:after="100" w:afterAutospacing="1" w:line="288" w:lineRule="auto"/>
        <w:ind w:left="675"/>
        <w:jc w:val="both"/>
        <w:rPr>
          <w:rFonts w:ascii="Aptos Display" w:hAnsi="Aptos Display" w:cs="Aptos Display"/>
          <w:sz w:val="24"/>
          <w:lang w:eastAsia="pl-PL"/>
        </w:rPr>
      </w:pPr>
      <w:r w:rsidRPr="00734BC0">
        <w:rPr>
          <w:rFonts w:ascii="Aptos Display" w:hAnsi="Aptos Display" w:cs="Aptos Display"/>
          <w:sz w:val="24"/>
        </w:rPr>
        <w:t>ZAMAWIAJĄCY</w:t>
      </w:r>
      <w:r w:rsidRPr="00734BC0">
        <w:rPr>
          <w:rFonts w:ascii="Aptos Display" w:hAnsi="Aptos Display" w:cs="Aptos Display"/>
          <w:sz w:val="24"/>
        </w:rPr>
        <w:tab/>
      </w:r>
      <w:r w:rsidRPr="00734BC0">
        <w:rPr>
          <w:rFonts w:ascii="Aptos Display" w:hAnsi="Aptos Display" w:cs="Aptos Display"/>
          <w:sz w:val="24"/>
        </w:rPr>
        <w:tab/>
      </w:r>
      <w:r w:rsidRPr="00734BC0">
        <w:rPr>
          <w:rFonts w:ascii="Aptos Display" w:hAnsi="Aptos Display" w:cs="Aptos Display"/>
          <w:sz w:val="24"/>
        </w:rPr>
        <w:tab/>
      </w:r>
      <w:r w:rsidRPr="00734BC0">
        <w:rPr>
          <w:rFonts w:ascii="Aptos Display" w:hAnsi="Aptos Display" w:cs="Aptos Display"/>
          <w:sz w:val="24"/>
        </w:rPr>
        <w:tab/>
      </w:r>
      <w:r w:rsidRPr="00734BC0">
        <w:rPr>
          <w:rFonts w:ascii="Aptos Display" w:hAnsi="Aptos Display" w:cs="Aptos Display"/>
          <w:sz w:val="24"/>
        </w:rPr>
        <w:tab/>
      </w:r>
      <w:r w:rsidRPr="00734BC0">
        <w:rPr>
          <w:rFonts w:ascii="Aptos Display" w:hAnsi="Aptos Display" w:cs="Aptos Display"/>
          <w:sz w:val="24"/>
        </w:rPr>
        <w:tab/>
      </w:r>
      <w:r w:rsidRPr="00734BC0">
        <w:rPr>
          <w:rFonts w:ascii="Aptos Display" w:hAnsi="Aptos Display" w:cs="Aptos Display"/>
          <w:sz w:val="24"/>
        </w:rPr>
        <w:tab/>
        <w:t>WYKONAWCA</w:t>
      </w:r>
    </w:p>
    <w:sectPr w:rsidR="00734BC0" w:rsidRPr="00734BC0">
      <w:headerReference w:type="default" r:id="rId8"/>
      <w:footerReference w:type="even" r:id="rId9"/>
      <w:footerReference w:type="default" r:id="rId10"/>
      <w:pgSz w:w="11905" w:h="16837"/>
      <w:pgMar w:top="1418" w:right="1418" w:bottom="1269" w:left="1418" w:header="708" w:footer="9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4DBF0" w14:textId="77777777" w:rsidR="008F7D63" w:rsidRDefault="008F7D63">
      <w:r>
        <w:separator/>
      </w:r>
    </w:p>
  </w:endnote>
  <w:endnote w:type="continuationSeparator" w:id="0">
    <w:p w14:paraId="55707E11" w14:textId="77777777" w:rsidR="008F7D63" w:rsidRDefault="008F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19422" w14:textId="77777777" w:rsidR="001874C4" w:rsidRDefault="001874C4" w:rsidP="005437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4CA3E8" w14:textId="77777777" w:rsidR="001874C4" w:rsidRDefault="001874C4" w:rsidP="00FF4F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3D906" w14:textId="77777777" w:rsidR="001874C4" w:rsidRDefault="001874C4" w:rsidP="005437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35A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1A9A116" w14:textId="77777777" w:rsidR="001874C4" w:rsidRDefault="001874C4" w:rsidP="008604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B3F2B" w14:textId="77777777" w:rsidR="008F7D63" w:rsidRDefault="008F7D63">
      <w:r>
        <w:separator/>
      </w:r>
    </w:p>
  </w:footnote>
  <w:footnote w:type="continuationSeparator" w:id="0">
    <w:p w14:paraId="5810DA3B" w14:textId="77777777" w:rsidR="008F7D63" w:rsidRDefault="008F7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9FD2B" w14:textId="77777777" w:rsidR="001874C4" w:rsidRPr="007118AE" w:rsidRDefault="001874C4" w:rsidP="008A43FB">
    <w:pPr>
      <w:spacing w:after="108"/>
      <w:ind w:left="7080" w:right="-3040"/>
      <w:jc w:val="both"/>
      <w:rPr>
        <w:rFonts w:ascii="Calibri" w:hAnsi="Calibri" w:cs="Calibri"/>
        <w:sz w:val="24"/>
        <w:szCs w:val="24"/>
      </w:rPr>
    </w:pPr>
    <w:r>
      <w:rPr>
        <w:rFonts w:ascii="Verdana" w:hAnsi="Verdana"/>
        <w:b/>
      </w:rPr>
      <w:t xml:space="preserve">     </w:t>
    </w:r>
    <w:r w:rsidRPr="007118AE">
      <w:rPr>
        <w:rFonts w:ascii="Calibri" w:hAnsi="Calibri" w:cs="Calibri"/>
        <w:sz w:val="24"/>
        <w:szCs w:val="24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6" w15:restartNumberingAfterBreak="0">
    <w:nsid w:val="0B2F3EFD"/>
    <w:multiLevelType w:val="hybridMultilevel"/>
    <w:tmpl w:val="69ECF4EA"/>
    <w:lvl w:ilvl="0" w:tplc="E952B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06F8C"/>
    <w:multiLevelType w:val="hybridMultilevel"/>
    <w:tmpl w:val="AF1445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52B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CD42D5"/>
    <w:multiLevelType w:val="hybridMultilevel"/>
    <w:tmpl w:val="FD3689F4"/>
    <w:lvl w:ilvl="0" w:tplc="75082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A451E"/>
    <w:multiLevelType w:val="hybridMultilevel"/>
    <w:tmpl w:val="F146B8E8"/>
    <w:lvl w:ilvl="0" w:tplc="3BBC0E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307A0028"/>
    <w:multiLevelType w:val="hybridMultilevel"/>
    <w:tmpl w:val="38B869F0"/>
    <w:lvl w:ilvl="0" w:tplc="E95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D85EAE"/>
    <w:multiLevelType w:val="hybridMultilevel"/>
    <w:tmpl w:val="1DB63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32DA1"/>
    <w:multiLevelType w:val="hybridMultilevel"/>
    <w:tmpl w:val="A7A28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F4B37"/>
    <w:multiLevelType w:val="hybridMultilevel"/>
    <w:tmpl w:val="C620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D255E"/>
    <w:multiLevelType w:val="hybridMultilevel"/>
    <w:tmpl w:val="18722A46"/>
    <w:lvl w:ilvl="0" w:tplc="E952B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0C7896"/>
    <w:multiLevelType w:val="hybridMultilevel"/>
    <w:tmpl w:val="506E24A6"/>
    <w:lvl w:ilvl="0" w:tplc="B18CB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87912"/>
    <w:multiLevelType w:val="hybridMultilevel"/>
    <w:tmpl w:val="CEB81444"/>
    <w:lvl w:ilvl="0" w:tplc="E952B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591AFA"/>
    <w:multiLevelType w:val="hybridMultilevel"/>
    <w:tmpl w:val="21DC6014"/>
    <w:lvl w:ilvl="0" w:tplc="E952B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E908FE"/>
    <w:multiLevelType w:val="hybridMultilevel"/>
    <w:tmpl w:val="6A0CE3FE"/>
    <w:lvl w:ilvl="0" w:tplc="E952B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402670"/>
    <w:multiLevelType w:val="hybridMultilevel"/>
    <w:tmpl w:val="5C5A722A"/>
    <w:lvl w:ilvl="0" w:tplc="E952B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6171843">
    <w:abstractNumId w:val="0"/>
  </w:num>
  <w:num w:numId="2" w16cid:durableId="2025940861">
    <w:abstractNumId w:val="1"/>
  </w:num>
  <w:num w:numId="3" w16cid:durableId="2053114222">
    <w:abstractNumId w:val="2"/>
  </w:num>
  <w:num w:numId="4" w16cid:durableId="55132911">
    <w:abstractNumId w:val="3"/>
  </w:num>
  <w:num w:numId="5" w16cid:durableId="526941825">
    <w:abstractNumId w:val="4"/>
  </w:num>
  <w:num w:numId="6" w16cid:durableId="1556770986">
    <w:abstractNumId w:val="5"/>
  </w:num>
  <w:num w:numId="7" w16cid:durableId="1799835332">
    <w:abstractNumId w:val="7"/>
  </w:num>
  <w:num w:numId="8" w16cid:durableId="122770393">
    <w:abstractNumId w:val="19"/>
  </w:num>
  <w:num w:numId="9" w16cid:durableId="17506821">
    <w:abstractNumId w:val="6"/>
  </w:num>
  <w:num w:numId="10" w16cid:durableId="1427384678">
    <w:abstractNumId w:val="16"/>
  </w:num>
  <w:num w:numId="11" w16cid:durableId="1565682229">
    <w:abstractNumId w:val="10"/>
  </w:num>
  <w:num w:numId="12" w16cid:durableId="1363629263">
    <w:abstractNumId w:val="17"/>
  </w:num>
  <w:num w:numId="13" w16cid:durableId="1383670926">
    <w:abstractNumId w:val="18"/>
  </w:num>
  <w:num w:numId="14" w16cid:durableId="458038198">
    <w:abstractNumId w:val="14"/>
  </w:num>
  <w:num w:numId="15" w16cid:durableId="1297300322">
    <w:abstractNumId w:val="13"/>
  </w:num>
  <w:num w:numId="16" w16cid:durableId="1724134722">
    <w:abstractNumId w:val="15"/>
  </w:num>
  <w:num w:numId="17" w16cid:durableId="1520269688">
    <w:abstractNumId w:val="8"/>
  </w:num>
  <w:num w:numId="18" w16cid:durableId="955872590">
    <w:abstractNumId w:val="12"/>
  </w:num>
  <w:num w:numId="19" w16cid:durableId="1956137960">
    <w:abstractNumId w:val="11"/>
  </w:num>
  <w:num w:numId="20" w16cid:durableId="1432703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FB"/>
    <w:rsid w:val="00002A3E"/>
    <w:rsid w:val="00030DB4"/>
    <w:rsid w:val="00080963"/>
    <w:rsid w:val="000A5925"/>
    <w:rsid w:val="000A5B5E"/>
    <w:rsid w:val="000E782A"/>
    <w:rsid w:val="000F58EE"/>
    <w:rsid w:val="000F758D"/>
    <w:rsid w:val="001018B9"/>
    <w:rsid w:val="00112F4B"/>
    <w:rsid w:val="0012148A"/>
    <w:rsid w:val="00133335"/>
    <w:rsid w:val="00156937"/>
    <w:rsid w:val="00171CE9"/>
    <w:rsid w:val="001874C4"/>
    <w:rsid w:val="001A598E"/>
    <w:rsid w:val="001A69DA"/>
    <w:rsid w:val="001F272C"/>
    <w:rsid w:val="00214A69"/>
    <w:rsid w:val="00220F3E"/>
    <w:rsid w:val="00281B52"/>
    <w:rsid w:val="0029225C"/>
    <w:rsid w:val="002A0B22"/>
    <w:rsid w:val="002B5A5F"/>
    <w:rsid w:val="002B7B8B"/>
    <w:rsid w:val="002D137D"/>
    <w:rsid w:val="002D60CC"/>
    <w:rsid w:val="002F0030"/>
    <w:rsid w:val="00340E9F"/>
    <w:rsid w:val="00364206"/>
    <w:rsid w:val="003B2946"/>
    <w:rsid w:val="003C5F6D"/>
    <w:rsid w:val="004555AC"/>
    <w:rsid w:val="00455696"/>
    <w:rsid w:val="004675FB"/>
    <w:rsid w:val="00491048"/>
    <w:rsid w:val="004A3ED6"/>
    <w:rsid w:val="004A7DBC"/>
    <w:rsid w:val="004C438A"/>
    <w:rsid w:val="004E30D4"/>
    <w:rsid w:val="00512690"/>
    <w:rsid w:val="005173DF"/>
    <w:rsid w:val="00524593"/>
    <w:rsid w:val="005251A3"/>
    <w:rsid w:val="005316F1"/>
    <w:rsid w:val="0054377D"/>
    <w:rsid w:val="00555A69"/>
    <w:rsid w:val="00580E1D"/>
    <w:rsid w:val="005C644A"/>
    <w:rsid w:val="005D032A"/>
    <w:rsid w:val="005D768A"/>
    <w:rsid w:val="005E1FBF"/>
    <w:rsid w:val="006206D2"/>
    <w:rsid w:val="006548D0"/>
    <w:rsid w:val="0067508C"/>
    <w:rsid w:val="006816A6"/>
    <w:rsid w:val="006957FB"/>
    <w:rsid w:val="006A0895"/>
    <w:rsid w:val="006A6157"/>
    <w:rsid w:val="00710C0C"/>
    <w:rsid w:val="00710F12"/>
    <w:rsid w:val="007118AE"/>
    <w:rsid w:val="00716DE9"/>
    <w:rsid w:val="00722122"/>
    <w:rsid w:val="00726392"/>
    <w:rsid w:val="007266C5"/>
    <w:rsid w:val="00734BC0"/>
    <w:rsid w:val="007447A1"/>
    <w:rsid w:val="00745436"/>
    <w:rsid w:val="007631E0"/>
    <w:rsid w:val="00781FA7"/>
    <w:rsid w:val="007821BE"/>
    <w:rsid w:val="00787EE1"/>
    <w:rsid w:val="007942EA"/>
    <w:rsid w:val="007A3AE3"/>
    <w:rsid w:val="007E2154"/>
    <w:rsid w:val="00800DAC"/>
    <w:rsid w:val="0080197C"/>
    <w:rsid w:val="00860440"/>
    <w:rsid w:val="008868AA"/>
    <w:rsid w:val="00890686"/>
    <w:rsid w:val="00892218"/>
    <w:rsid w:val="008A18F5"/>
    <w:rsid w:val="008A43FB"/>
    <w:rsid w:val="008A6EC3"/>
    <w:rsid w:val="008B5959"/>
    <w:rsid w:val="008D2049"/>
    <w:rsid w:val="008F7D63"/>
    <w:rsid w:val="00911417"/>
    <w:rsid w:val="009744B1"/>
    <w:rsid w:val="009928B8"/>
    <w:rsid w:val="00996067"/>
    <w:rsid w:val="009C6093"/>
    <w:rsid w:val="009D0801"/>
    <w:rsid w:val="009D2A93"/>
    <w:rsid w:val="009E1AC8"/>
    <w:rsid w:val="00A347CB"/>
    <w:rsid w:val="00A40047"/>
    <w:rsid w:val="00A45470"/>
    <w:rsid w:val="00A507C1"/>
    <w:rsid w:val="00A6510A"/>
    <w:rsid w:val="00AB5436"/>
    <w:rsid w:val="00AC7231"/>
    <w:rsid w:val="00AD2A1C"/>
    <w:rsid w:val="00AE3A5C"/>
    <w:rsid w:val="00AE4D43"/>
    <w:rsid w:val="00B21177"/>
    <w:rsid w:val="00B607FC"/>
    <w:rsid w:val="00B97EC2"/>
    <w:rsid w:val="00BA09F4"/>
    <w:rsid w:val="00BD3E17"/>
    <w:rsid w:val="00C019C4"/>
    <w:rsid w:val="00C250E1"/>
    <w:rsid w:val="00C576D9"/>
    <w:rsid w:val="00C7322D"/>
    <w:rsid w:val="00C84EE0"/>
    <w:rsid w:val="00C91557"/>
    <w:rsid w:val="00C95BC8"/>
    <w:rsid w:val="00C97AEC"/>
    <w:rsid w:val="00CA35A6"/>
    <w:rsid w:val="00CB04F6"/>
    <w:rsid w:val="00CF4773"/>
    <w:rsid w:val="00D02573"/>
    <w:rsid w:val="00D0536C"/>
    <w:rsid w:val="00D22C36"/>
    <w:rsid w:val="00D23AD8"/>
    <w:rsid w:val="00D44B8B"/>
    <w:rsid w:val="00D52C04"/>
    <w:rsid w:val="00D604A9"/>
    <w:rsid w:val="00D71845"/>
    <w:rsid w:val="00D75FF3"/>
    <w:rsid w:val="00D86192"/>
    <w:rsid w:val="00DA5DF3"/>
    <w:rsid w:val="00DD4041"/>
    <w:rsid w:val="00DF7128"/>
    <w:rsid w:val="00E16457"/>
    <w:rsid w:val="00E53BDE"/>
    <w:rsid w:val="00E75B04"/>
    <w:rsid w:val="00EA2FCA"/>
    <w:rsid w:val="00ED37D0"/>
    <w:rsid w:val="00ED3FDB"/>
    <w:rsid w:val="00ED5A7B"/>
    <w:rsid w:val="00EE2BAE"/>
    <w:rsid w:val="00EE55B7"/>
    <w:rsid w:val="00EF37FB"/>
    <w:rsid w:val="00F27D60"/>
    <w:rsid w:val="00F319AE"/>
    <w:rsid w:val="00F41F5F"/>
    <w:rsid w:val="00F8643F"/>
    <w:rsid w:val="00FA4C06"/>
    <w:rsid w:val="00FC7F36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9BB3A8"/>
  <w15:chartTrackingRefBased/>
  <w15:docId w15:val="{97C7BDB9-7F18-4A61-9311-1C3DDA7E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80"/>
      <w:jc w:val="both"/>
      <w:outlineLvl w:val="2"/>
    </w:pPr>
    <w:rPr>
      <w:rFonts w:ascii="Arial Narrow" w:hAnsi="Arial Narrow"/>
      <w:b/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985"/>
      </w:tabs>
      <w:outlineLvl w:val="4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/>
      <w:sz w:val="20"/>
    </w:rPr>
  </w:style>
  <w:style w:type="character" w:customStyle="1" w:styleId="WW8Num16z0">
    <w:name w:val="WW8Num16z0"/>
    <w:rPr>
      <w:rFonts w:ascii="Times New Roman" w:hAnsi="Times New Roman"/>
      <w:sz w:val="2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customStyle="1" w:styleId="H1">
    <w:name w:val="H1"/>
    <w:basedOn w:val="Normalny"/>
    <w:next w:val="Normalny"/>
    <w:pPr>
      <w:keepNext/>
      <w:spacing w:before="100" w:after="100"/>
    </w:pPr>
    <w:rPr>
      <w:b/>
      <w:kern w:val="1"/>
      <w:sz w:val="48"/>
    </w:rPr>
  </w:style>
  <w:style w:type="paragraph" w:styleId="Tekstprzypisukocowego">
    <w:name w:val="endnote text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Style1">
    <w:name w:val="Style 1"/>
    <w:basedOn w:val="Normalny"/>
    <w:rsid w:val="00716DE9"/>
    <w:pPr>
      <w:widowControl w:val="0"/>
      <w:suppressAutoHyphens w:val="0"/>
      <w:ind w:left="792"/>
    </w:pPr>
    <w:rPr>
      <w:noProof/>
      <w:color w:val="000000"/>
      <w:lang w:eastAsia="pl-PL"/>
    </w:rPr>
  </w:style>
  <w:style w:type="paragraph" w:styleId="Tytu">
    <w:name w:val="Title"/>
    <w:basedOn w:val="Normalny"/>
    <w:qFormat/>
    <w:rsid w:val="00524593"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semiHidden/>
    <w:rsid w:val="00524593"/>
  </w:style>
  <w:style w:type="character" w:styleId="Odwoanieprzypisudolnego">
    <w:name w:val="footnote reference"/>
    <w:semiHidden/>
    <w:rsid w:val="0052459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B5E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uiPriority w:val="99"/>
    <w:unhideWhenUsed/>
    <w:rsid w:val="005C644A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A34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47CB"/>
  </w:style>
  <w:style w:type="character" w:customStyle="1" w:styleId="TekstkomentarzaZnak">
    <w:name w:val="Tekst komentarza Znak"/>
    <w:link w:val="Tekstkomentarza"/>
    <w:uiPriority w:val="99"/>
    <w:rsid w:val="00A347C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7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47CB"/>
    <w:rPr>
      <w:b/>
      <w:bCs/>
      <w:lang w:eastAsia="ar-SA"/>
    </w:rPr>
  </w:style>
  <w:style w:type="paragraph" w:styleId="Poprawka">
    <w:name w:val="Revision"/>
    <w:hidden/>
    <w:uiPriority w:val="99"/>
    <w:semiHidden/>
    <w:rsid w:val="00D75FF3"/>
    <w:rPr>
      <w:lang w:eastAsia="ar-SA"/>
    </w:rPr>
  </w:style>
  <w:style w:type="paragraph" w:styleId="Akapitzlist">
    <w:name w:val="List Paragraph"/>
    <w:basedOn w:val="Normalny"/>
    <w:uiPriority w:val="34"/>
    <w:qFormat/>
    <w:rsid w:val="002A0B22"/>
    <w:pPr>
      <w:suppressAutoHyphens w:val="0"/>
      <w:ind w:left="720"/>
      <w:contextualSpacing/>
    </w:pPr>
    <w:rPr>
      <w:sz w:val="24"/>
      <w:szCs w:val="24"/>
      <w:lang w:eastAsia="pl-PL"/>
    </w:rPr>
  </w:style>
  <w:style w:type="paragraph" w:customStyle="1" w:styleId="Default">
    <w:name w:val="Default"/>
    <w:rsid w:val="006548D0"/>
    <w:pPr>
      <w:autoSpaceDE w:val="0"/>
      <w:autoSpaceDN w:val="0"/>
      <w:adjustRightInd w:val="0"/>
    </w:pPr>
    <w:rPr>
      <w:rFonts w:ascii="Calibri" w:eastAsia="Aptos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nfosigw/klauzula-informacyjna-dla-reprezentantow-w-tym-pelnomocnikow-podmio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1228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Proponowane postanowienia umowy</vt:lpstr>
    </vt:vector>
  </TitlesOfParts>
  <Company>TVP S.A. Oddział Kraków</Company>
  <LinksUpToDate>false</LinksUpToDate>
  <CharactersWithSpaces>8579</CharactersWithSpaces>
  <SharedDoc>false</SharedDoc>
  <HLinks>
    <vt:vector size="6" baseType="variant">
      <vt:variant>
        <vt:i4>4849691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https://www.gov.pl/web/nfosigw/klauzula-informacyjna-dla-reprezentantow-w-tym-pelnomocnikow-podmiotu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Proponowane postanowienia umowy</dc:title>
  <dc:subject/>
  <dc:creator>pkochan</dc:creator>
  <cp:keywords/>
  <cp:lastModifiedBy>Kaczorowski Paweł</cp:lastModifiedBy>
  <cp:revision>4</cp:revision>
  <cp:lastPrinted>2009-08-07T07:04:00Z</cp:lastPrinted>
  <dcterms:created xsi:type="dcterms:W3CDTF">2024-10-01T07:16:00Z</dcterms:created>
  <dcterms:modified xsi:type="dcterms:W3CDTF">2024-10-01T07:31:00Z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