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30D3" w:rsidRPr="005526CA" w:rsidRDefault="008430D3" w:rsidP="008430D3">
      <w:pPr>
        <w:jc w:val="center"/>
        <w:rPr>
          <w:rFonts w:ascii="Verdana" w:hAnsi="Verdana"/>
          <w:b/>
          <w:sz w:val="20"/>
          <w:szCs w:val="20"/>
          <w:u w:val="single"/>
        </w:rPr>
      </w:pPr>
      <w:r w:rsidRPr="005526CA">
        <w:rPr>
          <w:rFonts w:ascii="Verdana" w:hAnsi="Verdana"/>
          <w:b/>
          <w:sz w:val="20"/>
          <w:szCs w:val="20"/>
          <w:u w:val="single"/>
        </w:rPr>
        <w:t>Opis przedmiotu zamówienia</w:t>
      </w:r>
    </w:p>
    <w:p w:rsidR="008430D3" w:rsidRPr="005526CA" w:rsidRDefault="008430D3" w:rsidP="008430D3">
      <w:pPr>
        <w:jc w:val="center"/>
        <w:rPr>
          <w:rFonts w:ascii="Verdana" w:hAnsi="Verdana"/>
          <w:b/>
          <w:sz w:val="20"/>
          <w:szCs w:val="20"/>
        </w:rPr>
      </w:pPr>
      <w:r w:rsidRPr="005526CA">
        <w:rPr>
          <w:rFonts w:ascii="Verdana" w:hAnsi="Verdana"/>
          <w:b/>
          <w:sz w:val="20"/>
          <w:szCs w:val="20"/>
        </w:rPr>
        <w:t xml:space="preserve">Opracowanie dokumentacji projektowej dla zadania pn.: „Poprawa </w:t>
      </w:r>
      <w:proofErr w:type="spellStart"/>
      <w:r w:rsidRPr="005526CA">
        <w:rPr>
          <w:rFonts w:ascii="Verdana" w:hAnsi="Verdana"/>
          <w:b/>
          <w:sz w:val="20"/>
          <w:szCs w:val="20"/>
        </w:rPr>
        <w:t>brd</w:t>
      </w:r>
      <w:proofErr w:type="spellEnd"/>
      <w:r w:rsidRPr="005526CA">
        <w:rPr>
          <w:rFonts w:ascii="Verdana" w:hAnsi="Verdana"/>
          <w:b/>
          <w:sz w:val="20"/>
          <w:szCs w:val="20"/>
        </w:rPr>
        <w:t xml:space="preserve"> na przejściach dla pieszych w ciągu DK 40 w m. Prudnik”</w:t>
      </w:r>
    </w:p>
    <w:p w:rsidR="008430D3" w:rsidRPr="005526CA" w:rsidRDefault="008430D3" w:rsidP="001F0119">
      <w:pPr>
        <w:pStyle w:val="Akapitzlist"/>
        <w:numPr>
          <w:ilvl w:val="0"/>
          <w:numId w:val="1"/>
        </w:numPr>
        <w:ind w:left="142" w:hanging="142"/>
        <w:jc w:val="both"/>
        <w:rPr>
          <w:rFonts w:ascii="Verdana" w:hAnsi="Verdana"/>
          <w:b/>
          <w:sz w:val="20"/>
          <w:szCs w:val="20"/>
        </w:rPr>
      </w:pPr>
      <w:r w:rsidRPr="005526CA">
        <w:rPr>
          <w:rFonts w:ascii="Verdana" w:hAnsi="Verdana"/>
          <w:b/>
          <w:sz w:val="20"/>
          <w:szCs w:val="20"/>
        </w:rPr>
        <w:t>Zakres usługi:</w:t>
      </w:r>
    </w:p>
    <w:p w:rsidR="00EA5FD6" w:rsidRPr="005526CA" w:rsidRDefault="00EA5FD6" w:rsidP="00EA5FD6">
      <w:pPr>
        <w:jc w:val="both"/>
        <w:rPr>
          <w:rFonts w:ascii="Verdana" w:hAnsi="Verdana"/>
          <w:sz w:val="20"/>
          <w:szCs w:val="20"/>
        </w:rPr>
      </w:pPr>
      <w:r w:rsidRPr="005526CA">
        <w:rPr>
          <w:rFonts w:ascii="Verdana" w:hAnsi="Verdana"/>
          <w:sz w:val="20"/>
          <w:szCs w:val="20"/>
        </w:rPr>
        <w:t xml:space="preserve">Przedmiotem zadania jest wykonanie dokumentacji projektowej dla zadania pn.: „Poprawa </w:t>
      </w:r>
      <w:proofErr w:type="spellStart"/>
      <w:r w:rsidRPr="005526CA">
        <w:rPr>
          <w:rFonts w:ascii="Verdana" w:hAnsi="Verdana"/>
          <w:sz w:val="20"/>
          <w:szCs w:val="20"/>
        </w:rPr>
        <w:t>brd</w:t>
      </w:r>
      <w:proofErr w:type="spellEnd"/>
      <w:r w:rsidRPr="005526CA">
        <w:rPr>
          <w:rFonts w:ascii="Verdana" w:hAnsi="Verdana"/>
          <w:sz w:val="20"/>
          <w:szCs w:val="20"/>
        </w:rPr>
        <w:t xml:space="preserve"> na przejściach dla pieszych w ciągu DK 40 w m. Prudnik” do robót budowlanych w celu poprawy bezpieczeństwa w ruchu drogowym niechronionych uczestników ruchu drogowego w ciągu drogi krajowej nr 40 w m. Prudnik. Na bazie opracowanej dokumentacji realizowane będą zadania polegające m.in. wykonaniu nowego przejścia dla pieszych oraz likwidacji przejścia istniejącego, wykonaniu dedykowanego oświetlenia na dwóch przejściach dla pieszych, przebudowie dojść do przejść, budowie azylu na przejściu dla pieszych, korekcie istniejącego skrzyżowania.</w:t>
      </w:r>
    </w:p>
    <w:p w:rsidR="009A5349" w:rsidRPr="005526CA" w:rsidRDefault="00EA5FD6" w:rsidP="00EA5FD6">
      <w:pPr>
        <w:jc w:val="both"/>
        <w:rPr>
          <w:rFonts w:ascii="Verdana" w:hAnsi="Verdana"/>
          <w:sz w:val="20"/>
          <w:szCs w:val="20"/>
        </w:rPr>
      </w:pPr>
      <w:r w:rsidRPr="005526CA">
        <w:rPr>
          <w:rFonts w:ascii="Verdana" w:hAnsi="Verdana"/>
          <w:sz w:val="20"/>
          <w:szCs w:val="20"/>
        </w:rPr>
        <w:t xml:space="preserve">Zadanie zlokalizowane jest w województwie opolskim w ciągu drogi krajowej nr 40 w m. Prudnik – km od 18+972 do km 19+172. </w:t>
      </w:r>
      <w:r w:rsidR="00A74ECE" w:rsidRPr="005526CA">
        <w:rPr>
          <w:rFonts w:ascii="Verdana" w:hAnsi="Verdana"/>
          <w:sz w:val="20"/>
          <w:szCs w:val="20"/>
        </w:rPr>
        <w:t>W zakres zamówienia wchodzi wykonanie wszystkich niezbędnych prac podzielonych na etapy</w:t>
      </w:r>
      <w:r w:rsidR="000155C9" w:rsidRPr="005526CA">
        <w:rPr>
          <w:rFonts w:ascii="Verdana" w:hAnsi="Verdana"/>
          <w:sz w:val="20"/>
          <w:szCs w:val="20"/>
        </w:rPr>
        <w:t xml:space="preserve">, których efektem końcowym będzie całościowa dokumentacja projektowa dla robót  budowlanych w celu </w:t>
      </w:r>
      <w:r w:rsidR="00A74ECE" w:rsidRPr="005526CA">
        <w:rPr>
          <w:rFonts w:ascii="Verdana" w:hAnsi="Verdana"/>
          <w:sz w:val="20"/>
          <w:szCs w:val="20"/>
        </w:rPr>
        <w:t>prawidłowego funkcjonowania infrastruktury dla niechronionych uczestników ruchu drogowego, zgodnie z obowiązującymi przepisami prawa.</w:t>
      </w:r>
    </w:p>
    <w:p w:rsidR="00EA5FD6" w:rsidRPr="005526CA" w:rsidRDefault="00EA5FD6" w:rsidP="00EA5FD6">
      <w:pPr>
        <w:jc w:val="both"/>
        <w:rPr>
          <w:rFonts w:ascii="Verdana" w:hAnsi="Verdana"/>
          <w:sz w:val="20"/>
          <w:szCs w:val="20"/>
        </w:rPr>
      </w:pPr>
      <w:r w:rsidRPr="005526CA">
        <w:rPr>
          <w:rFonts w:ascii="Verdana" w:hAnsi="Verdana"/>
          <w:sz w:val="20"/>
          <w:szCs w:val="20"/>
        </w:rPr>
        <w:t>Należy opracować wszelkie opracowania jakie mogą okazać się niezbędne dla zaprojektowania, budowy i użytkowania obiektów wchodzących w skład przedmiotu zamówienia. W szczególności należy opracować niżej wymienione projekty i dokumenty:</w:t>
      </w:r>
    </w:p>
    <w:p w:rsidR="00EA5FD6" w:rsidRPr="005526CA" w:rsidRDefault="00EA5FD6" w:rsidP="00EA5FD6">
      <w:pPr>
        <w:jc w:val="both"/>
        <w:rPr>
          <w:rFonts w:ascii="Verdana" w:hAnsi="Verdana"/>
          <w:sz w:val="20"/>
          <w:szCs w:val="20"/>
        </w:rPr>
      </w:pPr>
      <w:r w:rsidRPr="005526CA">
        <w:rPr>
          <w:rFonts w:ascii="Verdana" w:hAnsi="Verdana"/>
          <w:sz w:val="20"/>
          <w:szCs w:val="20"/>
        </w:rPr>
        <w:t>ETAP I</w:t>
      </w:r>
    </w:p>
    <w:p w:rsidR="00EA5FD6" w:rsidRPr="005526CA" w:rsidRDefault="00EA5FD6" w:rsidP="00EA5FD6">
      <w:pPr>
        <w:pStyle w:val="Akapitzlist"/>
        <w:numPr>
          <w:ilvl w:val="0"/>
          <w:numId w:val="4"/>
        </w:numPr>
        <w:jc w:val="both"/>
        <w:rPr>
          <w:rFonts w:ascii="Verdana" w:hAnsi="Verdana"/>
          <w:sz w:val="20"/>
          <w:szCs w:val="20"/>
        </w:rPr>
      </w:pPr>
      <w:r w:rsidRPr="005526CA">
        <w:rPr>
          <w:rFonts w:ascii="Verdana" w:hAnsi="Verdana"/>
          <w:sz w:val="20"/>
          <w:szCs w:val="20"/>
        </w:rPr>
        <w:t>Mapa do celów projektowych</w:t>
      </w:r>
    </w:p>
    <w:p w:rsidR="00EA5FD6" w:rsidRPr="005526CA" w:rsidRDefault="00EA5FD6" w:rsidP="00EA5FD6">
      <w:pPr>
        <w:pStyle w:val="Akapitzlist"/>
        <w:numPr>
          <w:ilvl w:val="0"/>
          <w:numId w:val="4"/>
        </w:numPr>
        <w:jc w:val="both"/>
        <w:rPr>
          <w:rFonts w:ascii="Verdana" w:hAnsi="Verdana"/>
          <w:sz w:val="20"/>
          <w:szCs w:val="20"/>
        </w:rPr>
      </w:pPr>
      <w:r w:rsidRPr="005526CA">
        <w:rPr>
          <w:rFonts w:ascii="Verdana" w:hAnsi="Verdana"/>
          <w:sz w:val="20"/>
          <w:szCs w:val="20"/>
        </w:rPr>
        <w:t>Dokumentacja Geotechniczna wraz z dokumentacją badań nawierzchni</w:t>
      </w:r>
    </w:p>
    <w:p w:rsidR="00EA5FD6" w:rsidRPr="005526CA" w:rsidRDefault="00EA5FD6" w:rsidP="00EA5FD6">
      <w:pPr>
        <w:jc w:val="both"/>
        <w:rPr>
          <w:rFonts w:ascii="Verdana" w:hAnsi="Verdana"/>
          <w:sz w:val="20"/>
          <w:szCs w:val="20"/>
        </w:rPr>
      </w:pPr>
      <w:r w:rsidRPr="005526CA">
        <w:rPr>
          <w:rFonts w:ascii="Verdana" w:hAnsi="Verdana"/>
          <w:sz w:val="20"/>
          <w:szCs w:val="20"/>
        </w:rPr>
        <w:t>ETAP II</w:t>
      </w:r>
    </w:p>
    <w:p w:rsidR="00EA5FD6" w:rsidRPr="005526CA" w:rsidRDefault="00EA5FD6" w:rsidP="00EA5FD6">
      <w:pPr>
        <w:pStyle w:val="Akapitzlist"/>
        <w:numPr>
          <w:ilvl w:val="0"/>
          <w:numId w:val="4"/>
        </w:numPr>
        <w:jc w:val="both"/>
        <w:rPr>
          <w:rFonts w:ascii="Verdana" w:hAnsi="Verdana"/>
          <w:sz w:val="20"/>
          <w:szCs w:val="20"/>
        </w:rPr>
      </w:pPr>
      <w:r w:rsidRPr="005526CA">
        <w:rPr>
          <w:rFonts w:ascii="Verdana" w:hAnsi="Verdana"/>
          <w:sz w:val="20"/>
          <w:szCs w:val="20"/>
        </w:rPr>
        <w:t>Projekt budowlany</w:t>
      </w:r>
    </w:p>
    <w:p w:rsidR="00EA5FD6" w:rsidRPr="005526CA" w:rsidRDefault="00EA5FD6" w:rsidP="00EA5FD6">
      <w:pPr>
        <w:pStyle w:val="Akapitzlist"/>
        <w:numPr>
          <w:ilvl w:val="0"/>
          <w:numId w:val="4"/>
        </w:numPr>
        <w:jc w:val="both"/>
        <w:rPr>
          <w:rFonts w:ascii="Verdana" w:hAnsi="Verdana"/>
          <w:sz w:val="20"/>
          <w:szCs w:val="20"/>
        </w:rPr>
      </w:pPr>
      <w:r w:rsidRPr="005526CA">
        <w:rPr>
          <w:rFonts w:ascii="Verdana" w:hAnsi="Verdana"/>
          <w:sz w:val="20"/>
          <w:szCs w:val="20"/>
        </w:rPr>
        <w:t>Operaty wodnoprawne</w:t>
      </w:r>
    </w:p>
    <w:p w:rsidR="00EA5FD6" w:rsidRPr="005526CA" w:rsidRDefault="00EA5FD6" w:rsidP="00EA5FD6">
      <w:pPr>
        <w:pStyle w:val="Akapitzlist"/>
        <w:numPr>
          <w:ilvl w:val="0"/>
          <w:numId w:val="4"/>
        </w:numPr>
        <w:jc w:val="both"/>
        <w:rPr>
          <w:rFonts w:ascii="Verdana" w:hAnsi="Verdana"/>
          <w:sz w:val="20"/>
          <w:szCs w:val="20"/>
        </w:rPr>
      </w:pPr>
      <w:r w:rsidRPr="005526CA">
        <w:rPr>
          <w:rFonts w:ascii="Verdana" w:hAnsi="Verdana"/>
          <w:sz w:val="20"/>
          <w:szCs w:val="20"/>
        </w:rPr>
        <w:t>Projekt stałej organizacji ruchu</w:t>
      </w:r>
    </w:p>
    <w:p w:rsidR="00EA5FD6" w:rsidRPr="005526CA" w:rsidRDefault="00EA5FD6" w:rsidP="00EA5FD6">
      <w:pPr>
        <w:pStyle w:val="Akapitzlist"/>
        <w:numPr>
          <w:ilvl w:val="0"/>
          <w:numId w:val="4"/>
        </w:numPr>
        <w:jc w:val="both"/>
        <w:rPr>
          <w:rFonts w:ascii="Verdana" w:hAnsi="Verdana"/>
          <w:sz w:val="20"/>
          <w:szCs w:val="20"/>
        </w:rPr>
      </w:pPr>
      <w:r w:rsidRPr="005526CA">
        <w:rPr>
          <w:rFonts w:ascii="Verdana" w:hAnsi="Verdana"/>
          <w:sz w:val="20"/>
          <w:szCs w:val="20"/>
        </w:rPr>
        <w:t>Materiały do wniosku o wydanie decyzji ZRID (inne niż wyspecyfikowane powyżej - decyzje, zezwolenia, zatwierdzenia, opinie, wypisy,  itp.)</w:t>
      </w:r>
    </w:p>
    <w:p w:rsidR="00EA5FD6" w:rsidRPr="005526CA" w:rsidRDefault="00EA5FD6" w:rsidP="00EA5FD6">
      <w:pPr>
        <w:pStyle w:val="Akapitzlist"/>
        <w:numPr>
          <w:ilvl w:val="0"/>
          <w:numId w:val="4"/>
        </w:numPr>
        <w:jc w:val="both"/>
        <w:rPr>
          <w:rFonts w:ascii="Verdana" w:hAnsi="Verdana"/>
          <w:sz w:val="20"/>
          <w:szCs w:val="20"/>
        </w:rPr>
      </w:pPr>
      <w:r w:rsidRPr="005526CA">
        <w:rPr>
          <w:rFonts w:ascii="Verdana" w:hAnsi="Verdana"/>
          <w:sz w:val="20"/>
          <w:szCs w:val="20"/>
        </w:rPr>
        <w:t xml:space="preserve">Dokumentacja geodezyjno-kartograficzna niezbędna do uzyskania </w:t>
      </w:r>
      <w:proofErr w:type="spellStart"/>
      <w:r w:rsidRPr="005526CA">
        <w:rPr>
          <w:rFonts w:ascii="Verdana" w:hAnsi="Verdana"/>
          <w:sz w:val="20"/>
          <w:szCs w:val="20"/>
        </w:rPr>
        <w:t>ZRiD</w:t>
      </w:r>
      <w:proofErr w:type="spellEnd"/>
      <w:r w:rsidRPr="005526CA">
        <w:rPr>
          <w:rFonts w:ascii="Verdana" w:hAnsi="Verdana"/>
          <w:sz w:val="20"/>
          <w:szCs w:val="20"/>
        </w:rPr>
        <w:t xml:space="preserve"> (projekty podziału nieruchomości)</w:t>
      </w:r>
    </w:p>
    <w:p w:rsidR="00EA5FD6" w:rsidRPr="005526CA" w:rsidRDefault="00EA5FD6" w:rsidP="00EA5FD6">
      <w:pPr>
        <w:jc w:val="both"/>
        <w:rPr>
          <w:rFonts w:ascii="Verdana" w:hAnsi="Verdana"/>
          <w:sz w:val="20"/>
          <w:szCs w:val="20"/>
        </w:rPr>
      </w:pPr>
      <w:r w:rsidRPr="005526CA">
        <w:rPr>
          <w:rFonts w:ascii="Verdana" w:hAnsi="Verdana"/>
          <w:sz w:val="20"/>
          <w:szCs w:val="20"/>
        </w:rPr>
        <w:t>ETAP III</w:t>
      </w:r>
    </w:p>
    <w:p w:rsidR="00EA5FD6" w:rsidRPr="005526CA" w:rsidRDefault="00EA5FD6" w:rsidP="00EA5FD6">
      <w:pPr>
        <w:pStyle w:val="Akapitzlist"/>
        <w:numPr>
          <w:ilvl w:val="0"/>
          <w:numId w:val="4"/>
        </w:numPr>
        <w:jc w:val="both"/>
        <w:rPr>
          <w:rFonts w:ascii="Verdana" w:hAnsi="Verdana"/>
          <w:sz w:val="20"/>
          <w:szCs w:val="20"/>
        </w:rPr>
      </w:pPr>
      <w:r w:rsidRPr="005526CA">
        <w:rPr>
          <w:rFonts w:ascii="Verdana" w:hAnsi="Verdana"/>
          <w:sz w:val="20"/>
          <w:szCs w:val="20"/>
        </w:rPr>
        <w:t>Dokumentacja fotograficzna nieruchomości przeznaczonych do nabycia pod pas drogowy i do zajęcia czasowego</w:t>
      </w:r>
    </w:p>
    <w:p w:rsidR="00EA5FD6" w:rsidRPr="005526CA" w:rsidRDefault="00EA5FD6" w:rsidP="00EA5FD6">
      <w:pPr>
        <w:pStyle w:val="Akapitzlist"/>
        <w:numPr>
          <w:ilvl w:val="0"/>
          <w:numId w:val="4"/>
        </w:numPr>
        <w:jc w:val="both"/>
        <w:rPr>
          <w:rFonts w:ascii="Verdana" w:hAnsi="Verdana"/>
          <w:sz w:val="20"/>
          <w:szCs w:val="20"/>
        </w:rPr>
      </w:pPr>
      <w:r w:rsidRPr="005526CA">
        <w:rPr>
          <w:rFonts w:ascii="Verdana" w:hAnsi="Verdana"/>
          <w:sz w:val="20"/>
          <w:szCs w:val="20"/>
        </w:rPr>
        <w:t>Stabilizacja granic pasa drogowego (</w:t>
      </w:r>
      <w:proofErr w:type="spellStart"/>
      <w:r w:rsidRPr="005526CA">
        <w:rPr>
          <w:rFonts w:ascii="Verdana" w:hAnsi="Verdana"/>
          <w:sz w:val="20"/>
          <w:szCs w:val="20"/>
        </w:rPr>
        <w:t>pkty</w:t>
      </w:r>
      <w:proofErr w:type="spellEnd"/>
      <w:r w:rsidRPr="005526CA">
        <w:rPr>
          <w:rFonts w:ascii="Verdana" w:hAnsi="Verdana"/>
          <w:sz w:val="20"/>
          <w:szCs w:val="20"/>
        </w:rPr>
        <w:t xml:space="preserve"> wymagające stabilizacji, wznowienia, wyznaczenia lub ustalenia zewnętrznej granicy pasa drogowego wraz z betonowymi świadkami "pas drogowy")</w:t>
      </w:r>
    </w:p>
    <w:p w:rsidR="00EA5FD6" w:rsidRPr="005526CA" w:rsidRDefault="00EA5FD6" w:rsidP="00EA5FD6">
      <w:pPr>
        <w:pStyle w:val="Akapitzlist"/>
        <w:numPr>
          <w:ilvl w:val="0"/>
          <w:numId w:val="4"/>
        </w:numPr>
        <w:jc w:val="both"/>
        <w:rPr>
          <w:rFonts w:ascii="Verdana" w:hAnsi="Verdana"/>
          <w:sz w:val="20"/>
          <w:szCs w:val="20"/>
        </w:rPr>
      </w:pPr>
      <w:r w:rsidRPr="005526CA">
        <w:rPr>
          <w:rFonts w:ascii="Verdana" w:hAnsi="Verdana"/>
          <w:sz w:val="20"/>
          <w:szCs w:val="20"/>
        </w:rPr>
        <w:t>Dokumentacja geodezyjno-prawna służąca do wprowadzenia zmian w księgach wieczystych</w:t>
      </w:r>
    </w:p>
    <w:p w:rsidR="00EA5FD6" w:rsidRPr="005526CA" w:rsidRDefault="00EA5FD6" w:rsidP="00EA5FD6">
      <w:pPr>
        <w:jc w:val="both"/>
        <w:rPr>
          <w:rFonts w:ascii="Verdana" w:hAnsi="Verdana"/>
          <w:sz w:val="20"/>
          <w:szCs w:val="20"/>
        </w:rPr>
      </w:pPr>
      <w:r w:rsidRPr="005526CA">
        <w:rPr>
          <w:rFonts w:ascii="Verdana" w:hAnsi="Verdana"/>
          <w:sz w:val="20"/>
          <w:szCs w:val="20"/>
        </w:rPr>
        <w:t>ETAP IV</w:t>
      </w:r>
    </w:p>
    <w:p w:rsidR="00EA5FD6" w:rsidRPr="005526CA" w:rsidRDefault="00EA5FD6" w:rsidP="00EA5FD6">
      <w:pPr>
        <w:pStyle w:val="Akapitzlist"/>
        <w:numPr>
          <w:ilvl w:val="0"/>
          <w:numId w:val="4"/>
        </w:numPr>
        <w:jc w:val="both"/>
        <w:rPr>
          <w:rFonts w:ascii="Verdana" w:hAnsi="Verdana"/>
          <w:sz w:val="20"/>
          <w:szCs w:val="20"/>
        </w:rPr>
      </w:pPr>
      <w:r w:rsidRPr="005526CA">
        <w:rPr>
          <w:rFonts w:ascii="Verdana" w:hAnsi="Verdana"/>
          <w:sz w:val="20"/>
          <w:szCs w:val="20"/>
        </w:rPr>
        <w:t>Projekt wykonawczy (część drogowa + branże)</w:t>
      </w:r>
    </w:p>
    <w:p w:rsidR="00EA5FD6" w:rsidRPr="005526CA" w:rsidRDefault="00EA5FD6" w:rsidP="00EA5FD6">
      <w:pPr>
        <w:pStyle w:val="Akapitzlist"/>
        <w:numPr>
          <w:ilvl w:val="0"/>
          <w:numId w:val="4"/>
        </w:numPr>
        <w:jc w:val="both"/>
        <w:rPr>
          <w:rFonts w:ascii="Verdana" w:hAnsi="Verdana"/>
          <w:sz w:val="20"/>
          <w:szCs w:val="20"/>
        </w:rPr>
      </w:pPr>
      <w:r w:rsidRPr="005526CA">
        <w:rPr>
          <w:rFonts w:ascii="Verdana" w:hAnsi="Verdana"/>
          <w:sz w:val="20"/>
          <w:szCs w:val="20"/>
        </w:rPr>
        <w:t>Kosztorys inwestorski</w:t>
      </w:r>
    </w:p>
    <w:p w:rsidR="00EA5FD6" w:rsidRPr="005526CA" w:rsidRDefault="00EA5FD6" w:rsidP="00EA5FD6">
      <w:pPr>
        <w:pStyle w:val="Akapitzlist"/>
        <w:numPr>
          <w:ilvl w:val="0"/>
          <w:numId w:val="4"/>
        </w:numPr>
        <w:jc w:val="both"/>
        <w:rPr>
          <w:rFonts w:ascii="Verdana" w:hAnsi="Verdana"/>
          <w:sz w:val="20"/>
          <w:szCs w:val="20"/>
        </w:rPr>
      </w:pPr>
      <w:proofErr w:type="spellStart"/>
      <w:r w:rsidRPr="005526CA">
        <w:rPr>
          <w:rFonts w:ascii="Verdana" w:hAnsi="Verdana"/>
          <w:sz w:val="20"/>
          <w:szCs w:val="20"/>
        </w:rPr>
        <w:t>STWiORB</w:t>
      </w:r>
      <w:proofErr w:type="spellEnd"/>
    </w:p>
    <w:p w:rsidR="00EA5FD6" w:rsidRPr="005526CA" w:rsidRDefault="00EA5FD6" w:rsidP="00EA5FD6">
      <w:pPr>
        <w:pStyle w:val="Akapitzlist"/>
        <w:numPr>
          <w:ilvl w:val="0"/>
          <w:numId w:val="4"/>
        </w:numPr>
        <w:jc w:val="both"/>
        <w:rPr>
          <w:rFonts w:ascii="Verdana" w:hAnsi="Verdana"/>
          <w:sz w:val="20"/>
          <w:szCs w:val="20"/>
        </w:rPr>
      </w:pPr>
      <w:r w:rsidRPr="005526CA">
        <w:rPr>
          <w:rFonts w:ascii="Verdana" w:hAnsi="Verdana"/>
          <w:sz w:val="20"/>
          <w:szCs w:val="20"/>
        </w:rPr>
        <w:t>Przedmiar robót</w:t>
      </w:r>
    </w:p>
    <w:p w:rsidR="00EA5FD6" w:rsidRPr="005526CA" w:rsidRDefault="00EA5FD6" w:rsidP="00EA5FD6">
      <w:pPr>
        <w:pStyle w:val="Akapitzlist"/>
        <w:numPr>
          <w:ilvl w:val="0"/>
          <w:numId w:val="4"/>
        </w:numPr>
        <w:jc w:val="both"/>
        <w:rPr>
          <w:rFonts w:ascii="Verdana" w:hAnsi="Verdana"/>
          <w:sz w:val="20"/>
          <w:szCs w:val="20"/>
        </w:rPr>
      </w:pPr>
      <w:r w:rsidRPr="005526CA">
        <w:rPr>
          <w:rFonts w:ascii="Verdana" w:hAnsi="Verdana"/>
          <w:sz w:val="20"/>
          <w:szCs w:val="20"/>
        </w:rPr>
        <w:lastRenderedPageBreak/>
        <w:t>Kosztorys ofertowy</w:t>
      </w:r>
    </w:p>
    <w:p w:rsidR="00EA5FD6" w:rsidRPr="005526CA" w:rsidRDefault="00EA5FD6" w:rsidP="00EA5FD6">
      <w:pPr>
        <w:jc w:val="both"/>
        <w:rPr>
          <w:rFonts w:ascii="Verdana" w:hAnsi="Verdana"/>
          <w:sz w:val="20"/>
          <w:szCs w:val="20"/>
        </w:rPr>
      </w:pPr>
      <w:r w:rsidRPr="005526CA">
        <w:rPr>
          <w:rFonts w:ascii="Verdana" w:hAnsi="Verdana"/>
          <w:b/>
          <w:sz w:val="20"/>
          <w:szCs w:val="20"/>
        </w:rPr>
        <w:t xml:space="preserve">Dokładny zakres opracowania ujęty został w Specyfikacjach projektowania stanowiących załączniki. </w:t>
      </w:r>
    </w:p>
    <w:p w:rsidR="008430D3" w:rsidRPr="005526CA" w:rsidRDefault="008430D3" w:rsidP="008430D3">
      <w:pPr>
        <w:jc w:val="both"/>
        <w:rPr>
          <w:rFonts w:ascii="Verdana" w:hAnsi="Verdana"/>
          <w:b/>
          <w:sz w:val="20"/>
          <w:szCs w:val="20"/>
          <w:u w:val="single"/>
        </w:rPr>
      </w:pPr>
      <w:r w:rsidRPr="005526CA">
        <w:rPr>
          <w:rFonts w:ascii="Verdana" w:hAnsi="Verdana"/>
          <w:b/>
          <w:sz w:val="20"/>
          <w:szCs w:val="20"/>
          <w:u w:val="single"/>
        </w:rPr>
        <w:t>II. Warunki realizacji zamówienia i terminy:</w:t>
      </w:r>
    </w:p>
    <w:p w:rsidR="00EA5FD6" w:rsidRPr="005526CA" w:rsidRDefault="00EA5FD6" w:rsidP="00EA5FD6">
      <w:pPr>
        <w:jc w:val="both"/>
        <w:rPr>
          <w:rFonts w:ascii="Verdana" w:hAnsi="Verdana"/>
          <w:sz w:val="20"/>
          <w:szCs w:val="20"/>
        </w:rPr>
      </w:pPr>
      <w:r w:rsidRPr="005526CA">
        <w:rPr>
          <w:rFonts w:ascii="Verdana" w:hAnsi="Verdana"/>
          <w:sz w:val="20"/>
          <w:szCs w:val="20"/>
        </w:rPr>
        <w:t xml:space="preserve">1. Usługę należy wykonać w terminie do </w:t>
      </w:r>
      <w:r w:rsidRPr="005526CA">
        <w:rPr>
          <w:rFonts w:ascii="Verdana" w:hAnsi="Verdana"/>
          <w:b/>
          <w:sz w:val="20"/>
          <w:szCs w:val="20"/>
        </w:rPr>
        <w:t>70 tygodni</w:t>
      </w:r>
      <w:r w:rsidRPr="005526CA">
        <w:rPr>
          <w:rFonts w:ascii="Verdana" w:hAnsi="Verdana"/>
          <w:sz w:val="20"/>
          <w:szCs w:val="20"/>
        </w:rPr>
        <w:t xml:space="preserve"> od daty podpisania umowy łącznie z niezbędnymi decyzjami, uzgodnieniami z tym, że  w zakresie Etapu I – w terminie do 21 tygodni, Etapu II – w terminie do 37 tygodni, Etapu III – w terminie do 70 tygodni, Etapu IV – w terminie do 52 tygodni.</w:t>
      </w:r>
    </w:p>
    <w:p w:rsidR="00EA5FD6" w:rsidRPr="005526CA" w:rsidRDefault="00EA5FD6" w:rsidP="00EA5FD6">
      <w:pPr>
        <w:jc w:val="both"/>
        <w:rPr>
          <w:rFonts w:ascii="Verdana" w:hAnsi="Verdana"/>
          <w:sz w:val="20"/>
          <w:szCs w:val="20"/>
        </w:rPr>
      </w:pPr>
      <w:r w:rsidRPr="005526CA">
        <w:rPr>
          <w:rFonts w:ascii="Verdana" w:hAnsi="Verdana"/>
          <w:sz w:val="20"/>
          <w:szCs w:val="20"/>
        </w:rPr>
        <w:t>2. Zamawiający oczekuje co miesięcznego sprawozdania z postępu prac projektowych,</w:t>
      </w:r>
    </w:p>
    <w:p w:rsidR="00EA5FD6" w:rsidRPr="005526CA" w:rsidRDefault="00EA5FD6" w:rsidP="00EA5FD6">
      <w:pPr>
        <w:jc w:val="both"/>
        <w:rPr>
          <w:rFonts w:ascii="Verdana" w:hAnsi="Verdana"/>
          <w:sz w:val="20"/>
          <w:szCs w:val="20"/>
        </w:rPr>
      </w:pPr>
      <w:r w:rsidRPr="005526CA">
        <w:rPr>
          <w:rFonts w:ascii="Verdana" w:hAnsi="Verdana"/>
          <w:sz w:val="20"/>
          <w:szCs w:val="20"/>
        </w:rPr>
        <w:t>w tym minimum 1 raz w miesiącu Rad Technicznych z udziałem projektanta.</w:t>
      </w:r>
    </w:p>
    <w:p w:rsidR="00EA5FD6" w:rsidRPr="005526CA" w:rsidRDefault="00EA5FD6" w:rsidP="00EA5FD6">
      <w:pPr>
        <w:jc w:val="both"/>
        <w:rPr>
          <w:rFonts w:ascii="Verdana" w:hAnsi="Verdana"/>
          <w:sz w:val="20"/>
          <w:szCs w:val="20"/>
        </w:rPr>
      </w:pPr>
      <w:r w:rsidRPr="005526CA">
        <w:rPr>
          <w:rFonts w:ascii="Verdana" w:hAnsi="Verdana"/>
          <w:sz w:val="20"/>
          <w:szCs w:val="20"/>
        </w:rPr>
        <w:t>3. Materiały oraz mapy niezbędne do realizacji opracowania Wykonawca pozyska/opracuje we własnym zakresie,</w:t>
      </w:r>
    </w:p>
    <w:p w:rsidR="00EA5FD6" w:rsidRPr="005526CA" w:rsidRDefault="00EA5FD6" w:rsidP="00EA5FD6">
      <w:pPr>
        <w:jc w:val="both"/>
        <w:rPr>
          <w:rFonts w:ascii="Verdana" w:hAnsi="Verdana"/>
          <w:sz w:val="20"/>
          <w:szCs w:val="20"/>
        </w:rPr>
      </w:pPr>
      <w:r w:rsidRPr="005526CA">
        <w:rPr>
          <w:rFonts w:ascii="Verdana" w:hAnsi="Verdana"/>
          <w:sz w:val="20"/>
          <w:szCs w:val="20"/>
        </w:rPr>
        <w:t>4. O terminach wykonywanych pomiarów w terenie należy powiadamiać e-mailowo tut. Oddział (z dw</w:t>
      </w:r>
      <w:r w:rsidR="00C31F1B" w:rsidRPr="005526CA">
        <w:rPr>
          <w:rFonts w:ascii="Verdana" w:hAnsi="Verdana"/>
          <w:sz w:val="20"/>
          <w:szCs w:val="20"/>
        </w:rPr>
        <w:t>udniowym wyprzedzeniem).</w:t>
      </w:r>
    </w:p>
    <w:p w:rsidR="00C31F1B" w:rsidRPr="005526CA" w:rsidRDefault="00C31F1B" w:rsidP="00EA5FD6">
      <w:pPr>
        <w:jc w:val="both"/>
        <w:rPr>
          <w:rFonts w:ascii="Verdana" w:hAnsi="Verdana"/>
          <w:sz w:val="20"/>
          <w:szCs w:val="20"/>
        </w:rPr>
      </w:pPr>
    </w:p>
    <w:p w:rsidR="00F32B8F" w:rsidRPr="005526CA" w:rsidRDefault="00F32B8F" w:rsidP="008430D3">
      <w:pPr>
        <w:jc w:val="both"/>
        <w:rPr>
          <w:rFonts w:ascii="Verdana" w:hAnsi="Verdana"/>
          <w:b/>
          <w:sz w:val="20"/>
          <w:szCs w:val="20"/>
        </w:rPr>
      </w:pPr>
      <w:r w:rsidRPr="005526CA">
        <w:rPr>
          <w:rFonts w:ascii="Verdana" w:hAnsi="Verdana"/>
          <w:b/>
          <w:sz w:val="20"/>
          <w:szCs w:val="20"/>
        </w:rPr>
        <w:t>Dokładne warunki realizacji i płatności stanowią zapisy  wzoru umowy i specyfikacje.</w:t>
      </w:r>
    </w:p>
    <w:p w:rsidR="00C31F1B" w:rsidRPr="005526CA" w:rsidRDefault="00C31F1B" w:rsidP="008430D3">
      <w:pPr>
        <w:jc w:val="both"/>
        <w:rPr>
          <w:rFonts w:ascii="Verdana" w:hAnsi="Verdana"/>
          <w:b/>
          <w:sz w:val="20"/>
          <w:szCs w:val="20"/>
        </w:rPr>
      </w:pPr>
    </w:p>
    <w:p w:rsidR="008430D3" w:rsidRPr="005526CA" w:rsidRDefault="008430D3" w:rsidP="008430D3">
      <w:pPr>
        <w:jc w:val="both"/>
        <w:rPr>
          <w:rFonts w:ascii="Verdana" w:hAnsi="Verdana"/>
          <w:b/>
          <w:sz w:val="20"/>
          <w:szCs w:val="20"/>
          <w:u w:val="single"/>
        </w:rPr>
      </w:pPr>
      <w:r w:rsidRPr="005526CA">
        <w:rPr>
          <w:rFonts w:ascii="Verdana" w:hAnsi="Verdana"/>
          <w:b/>
          <w:sz w:val="20"/>
          <w:szCs w:val="20"/>
          <w:u w:val="single"/>
        </w:rPr>
        <w:t xml:space="preserve">III. </w:t>
      </w:r>
      <w:r w:rsidR="00F32B8F" w:rsidRPr="005526CA">
        <w:rPr>
          <w:rFonts w:ascii="Verdana" w:hAnsi="Verdana"/>
          <w:b/>
          <w:sz w:val="20"/>
          <w:szCs w:val="20"/>
          <w:u w:val="single"/>
        </w:rPr>
        <w:t>Kryteria wyboru - warunki z</w:t>
      </w:r>
      <w:r w:rsidR="00733310" w:rsidRPr="005526CA">
        <w:rPr>
          <w:rFonts w:ascii="Verdana" w:hAnsi="Verdana"/>
          <w:b/>
          <w:sz w:val="20"/>
          <w:szCs w:val="20"/>
          <w:u w:val="single"/>
        </w:rPr>
        <w:t xml:space="preserve">dolności </w:t>
      </w:r>
      <w:r w:rsidR="00F32B8F" w:rsidRPr="005526CA">
        <w:rPr>
          <w:rFonts w:ascii="Verdana" w:hAnsi="Verdana"/>
          <w:b/>
          <w:sz w:val="20"/>
          <w:szCs w:val="20"/>
          <w:u w:val="single"/>
        </w:rPr>
        <w:t>technicznych</w:t>
      </w:r>
      <w:r w:rsidR="00733310" w:rsidRPr="005526CA">
        <w:rPr>
          <w:rFonts w:ascii="Verdana" w:hAnsi="Verdana"/>
          <w:b/>
          <w:sz w:val="20"/>
          <w:szCs w:val="20"/>
          <w:u w:val="single"/>
        </w:rPr>
        <w:t xml:space="preserve"> lu</w:t>
      </w:r>
      <w:r w:rsidR="00F32B8F" w:rsidRPr="005526CA">
        <w:rPr>
          <w:rFonts w:ascii="Verdana" w:hAnsi="Verdana"/>
          <w:b/>
          <w:sz w:val="20"/>
          <w:szCs w:val="20"/>
          <w:u w:val="single"/>
        </w:rPr>
        <w:t>b</w:t>
      </w:r>
      <w:r w:rsidR="00733310" w:rsidRPr="005526CA">
        <w:rPr>
          <w:rFonts w:ascii="Verdana" w:hAnsi="Verdana"/>
          <w:b/>
          <w:sz w:val="20"/>
          <w:szCs w:val="20"/>
          <w:u w:val="single"/>
        </w:rPr>
        <w:t xml:space="preserve"> </w:t>
      </w:r>
      <w:r w:rsidR="00F32B8F" w:rsidRPr="005526CA">
        <w:rPr>
          <w:rFonts w:ascii="Verdana" w:hAnsi="Verdana"/>
          <w:b/>
          <w:sz w:val="20"/>
          <w:szCs w:val="20"/>
          <w:u w:val="single"/>
        </w:rPr>
        <w:t>zawodowych</w:t>
      </w:r>
      <w:r w:rsidR="00733310" w:rsidRPr="005526CA">
        <w:rPr>
          <w:rFonts w:ascii="Verdana" w:hAnsi="Verdana"/>
          <w:b/>
          <w:sz w:val="20"/>
          <w:szCs w:val="20"/>
          <w:u w:val="single"/>
        </w:rPr>
        <w:t xml:space="preserve"> </w:t>
      </w:r>
    </w:p>
    <w:p w:rsidR="00B573C9" w:rsidRPr="005526CA" w:rsidRDefault="00B573C9" w:rsidP="00B573C9">
      <w:pPr>
        <w:jc w:val="both"/>
        <w:rPr>
          <w:rFonts w:ascii="Verdana" w:hAnsi="Verdana"/>
          <w:sz w:val="20"/>
          <w:szCs w:val="20"/>
        </w:rPr>
      </w:pPr>
      <w:r w:rsidRPr="005526CA">
        <w:rPr>
          <w:rFonts w:ascii="Verdana" w:hAnsi="Verdana"/>
          <w:sz w:val="20"/>
          <w:szCs w:val="20"/>
        </w:rPr>
        <w:t>1)</w:t>
      </w:r>
      <w:r w:rsidRPr="005526CA">
        <w:rPr>
          <w:rFonts w:ascii="Verdana" w:hAnsi="Verdana"/>
          <w:sz w:val="20"/>
          <w:szCs w:val="20"/>
        </w:rPr>
        <w:tab/>
      </w:r>
      <w:r w:rsidRPr="005526CA">
        <w:rPr>
          <w:rFonts w:ascii="Verdana" w:hAnsi="Verdana"/>
          <w:b/>
          <w:sz w:val="20"/>
          <w:szCs w:val="20"/>
        </w:rPr>
        <w:t>Projektant Drogowy</w:t>
      </w:r>
      <w:r w:rsidRPr="005526CA">
        <w:rPr>
          <w:rFonts w:ascii="Verdana" w:hAnsi="Verdana"/>
          <w:sz w:val="20"/>
          <w:szCs w:val="20"/>
        </w:rPr>
        <w:t>:</w:t>
      </w:r>
    </w:p>
    <w:p w:rsidR="00B573C9" w:rsidRPr="005526CA" w:rsidRDefault="00B573C9" w:rsidP="00B573C9">
      <w:pPr>
        <w:jc w:val="both"/>
        <w:rPr>
          <w:rFonts w:ascii="Verdana" w:hAnsi="Verdana"/>
          <w:sz w:val="20"/>
          <w:szCs w:val="20"/>
        </w:rPr>
      </w:pPr>
      <w:r w:rsidRPr="005526CA">
        <w:rPr>
          <w:rFonts w:ascii="Verdana" w:hAnsi="Verdana"/>
          <w:sz w:val="20"/>
          <w:szCs w:val="20"/>
        </w:rPr>
        <w:t xml:space="preserve">wymagana liczba osób: 1, posiadająca: </w:t>
      </w:r>
    </w:p>
    <w:p w:rsidR="00AA2552" w:rsidRPr="005526CA" w:rsidRDefault="00B573C9" w:rsidP="00B573C9">
      <w:pPr>
        <w:jc w:val="both"/>
        <w:rPr>
          <w:rFonts w:ascii="Verdana" w:hAnsi="Verdana"/>
          <w:b/>
          <w:sz w:val="20"/>
          <w:szCs w:val="20"/>
        </w:rPr>
      </w:pPr>
      <w:r w:rsidRPr="005526CA">
        <w:rPr>
          <w:rFonts w:ascii="Verdana" w:hAnsi="Verdana"/>
          <w:sz w:val="20"/>
          <w:szCs w:val="20"/>
        </w:rPr>
        <w:t xml:space="preserve">- </w:t>
      </w:r>
      <w:r w:rsidRPr="005526CA">
        <w:rPr>
          <w:rFonts w:ascii="Verdana" w:hAnsi="Verdana"/>
          <w:b/>
          <w:sz w:val="20"/>
          <w:szCs w:val="20"/>
        </w:rPr>
        <w:t>uprawnienia do projektowania bez ogr</w:t>
      </w:r>
      <w:r w:rsidR="00AA2552" w:rsidRPr="005526CA">
        <w:rPr>
          <w:rFonts w:ascii="Verdana" w:hAnsi="Verdana"/>
          <w:b/>
          <w:sz w:val="20"/>
          <w:szCs w:val="20"/>
        </w:rPr>
        <w:t>aniczeń w specjalności drogowej,</w:t>
      </w:r>
    </w:p>
    <w:p w:rsidR="00B573C9" w:rsidRPr="005526CA" w:rsidRDefault="00F32B8F" w:rsidP="00B573C9">
      <w:pPr>
        <w:jc w:val="both"/>
        <w:rPr>
          <w:rFonts w:ascii="Verdana" w:hAnsi="Verdana"/>
          <w:sz w:val="20"/>
          <w:szCs w:val="20"/>
        </w:rPr>
      </w:pPr>
      <w:r w:rsidRPr="005526CA">
        <w:rPr>
          <w:rFonts w:ascii="Verdana" w:hAnsi="Verdana"/>
          <w:b/>
          <w:sz w:val="20"/>
          <w:szCs w:val="20"/>
        </w:rPr>
        <w:t>- d</w:t>
      </w:r>
      <w:r w:rsidR="00B573C9" w:rsidRPr="005526CA">
        <w:rPr>
          <w:rFonts w:ascii="Verdana" w:hAnsi="Verdana"/>
          <w:b/>
          <w:sz w:val="20"/>
          <w:szCs w:val="20"/>
        </w:rPr>
        <w:t>oświadczenie zawodowe</w:t>
      </w:r>
      <w:r w:rsidR="006855C3" w:rsidRPr="005526CA">
        <w:rPr>
          <w:rFonts w:ascii="Verdana" w:hAnsi="Verdana"/>
          <w:sz w:val="20"/>
          <w:szCs w:val="20"/>
        </w:rPr>
        <w:t xml:space="preserve"> </w:t>
      </w:r>
      <w:r w:rsidR="00B573C9" w:rsidRPr="005526CA">
        <w:rPr>
          <w:rFonts w:ascii="Verdana" w:hAnsi="Verdana"/>
          <w:sz w:val="20"/>
          <w:szCs w:val="20"/>
        </w:rPr>
        <w:t>:</w:t>
      </w:r>
    </w:p>
    <w:p w:rsidR="007D1880" w:rsidRPr="005526CA" w:rsidRDefault="009B42DD" w:rsidP="007D1880">
      <w:pPr>
        <w:spacing w:before="120"/>
        <w:jc w:val="both"/>
        <w:rPr>
          <w:rFonts w:ascii="Verdana" w:hAnsi="Verdana"/>
          <w:spacing w:val="4"/>
          <w:w w:val="90"/>
          <w:sz w:val="20"/>
          <w:szCs w:val="20"/>
          <w:lang w:eastAsia="ar-SA"/>
        </w:rPr>
      </w:pPr>
      <w:r w:rsidRPr="005526CA">
        <w:rPr>
          <w:rFonts w:ascii="Verdana" w:hAnsi="Verdana" w:cs="Verdana"/>
          <w:w w:val="90"/>
          <w:sz w:val="20"/>
          <w:szCs w:val="20"/>
        </w:rPr>
        <w:t>obejmujące</w:t>
      </w:r>
      <w:r w:rsidR="007D1880" w:rsidRPr="005526CA">
        <w:rPr>
          <w:rFonts w:ascii="Verdana" w:hAnsi="Verdana" w:cs="Verdana"/>
          <w:w w:val="90"/>
          <w:sz w:val="20"/>
          <w:szCs w:val="20"/>
        </w:rPr>
        <w:t xml:space="preserve"> </w:t>
      </w:r>
      <w:r w:rsidRPr="005526CA">
        <w:rPr>
          <w:rFonts w:ascii="Verdana" w:hAnsi="Verdana"/>
          <w:spacing w:val="4"/>
          <w:w w:val="90"/>
          <w:sz w:val="20"/>
          <w:szCs w:val="20"/>
          <w:lang w:eastAsia="ar-SA"/>
        </w:rPr>
        <w:t>w</w:t>
      </w:r>
      <w:r w:rsidR="007D1880" w:rsidRPr="005526CA">
        <w:rPr>
          <w:rFonts w:ascii="Verdana" w:hAnsi="Verdana"/>
          <w:spacing w:val="4"/>
          <w:w w:val="90"/>
          <w:sz w:val="20"/>
          <w:szCs w:val="20"/>
          <w:lang w:eastAsia="ar-SA"/>
        </w:rPr>
        <w:t xml:space="preserve">ykonanie (zakończenie) </w:t>
      </w:r>
      <w:r w:rsidR="007D1880" w:rsidRPr="005526CA">
        <w:rPr>
          <w:rFonts w:ascii="Verdana" w:hAnsi="Verdana" w:cs="Verdana"/>
          <w:bCs/>
          <w:w w:val="90"/>
          <w:sz w:val="20"/>
          <w:szCs w:val="20"/>
        </w:rPr>
        <w:t xml:space="preserve">Projektu Budowlanego (PB) </w:t>
      </w:r>
      <w:r w:rsidR="007D1880" w:rsidRPr="005526CA">
        <w:rPr>
          <w:rFonts w:ascii="Verdana" w:hAnsi="Verdana"/>
          <w:spacing w:val="4"/>
          <w:w w:val="90"/>
          <w:sz w:val="20"/>
          <w:szCs w:val="20"/>
          <w:lang w:eastAsia="ar-SA"/>
        </w:rPr>
        <w:t xml:space="preserve">dla którego wydano w okresie ostatnich 10 lat przed upływem terminu składania ofert, decyzję o zezwoleniu na realizację inwestycji drogowej (lub równoważną) dla budowy lub rozbudowy drogi lub ulicy klasy min. G - na stanowisku Projektanta Drogowego. </w:t>
      </w:r>
    </w:p>
    <w:p w:rsidR="00B573C9" w:rsidRPr="005526CA" w:rsidRDefault="00B573C9" w:rsidP="00B573C9">
      <w:pPr>
        <w:jc w:val="both"/>
        <w:rPr>
          <w:rFonts w:ascii="Verdana" w:hAnsi="Verdana"/>
          <w:sz w:val="20"/>
          <w:szCs w:val="20"/>
        </w:rPr>
      </w:pPr>
      <w:r w:rsidRPr="005526CA">
        <w:rPr>
          <w:rFonts w:ascii="Verdana" w:hAnsi="Verdana"/>
          <w:sz w:val="20"/>
          <w:szCs w:val="20"/>
        </w:rPr>
        <w:t>Przez „pełnił funkcje Projektanta” należy rozumieć pełnienie funkcji projektanta w myśl art. 20 ustawy z dnia 7 lipca 1994 r. Prawo budowlane (</w:t>
      </w:r>
      <w:r w:rsidR="00D508CA" w:rsidRPr="005526CA">
        <w:rPr>
          <w:rFonts w:ascii="Verdana" w:hAnsi="Verdana"/>
          <w:sz w:val="20"/>
          <w:szCs w:val="20"/>
        </w:rPr>
        <w:t xml:space="preserve">Dz.U.2023.682 </w:t>
      </w:r>
      <w:proofErr w:type="spellStart"/>
      <w:r w:rsidR="00D508CA" w:rsidRPr="005526CA">
        <w:rPr>
          <w:rFonts w:ascii="Verdana" w:hAnsi="Verdana"/>
          <w:sz w:val="20"/>
          <w:szCs w:val="20"/>
        </w:rPr>
        <w:t>t.j</w:t>
      </w:r>
      <w:proofErr w:type="spellEnd"/>
      <w:r w:rsidR="00D508CA" w:rsidRPr="005526CA">
        <w:rPr>
          <w:rFonts w:ascii="Verdana" w:hAnsi="Verdana"/>
          <w:sz w:val="20"/>
          <w:szCs w:val="20"/>
        </w:rPr>
        <w:t>. z dnia 2023.04.12 r</w:t>
      </w:r>
      <w:r w:rsidRPr="005526CA">
        <w:rPr>
          <w:rFonts w:ascii="Verdana" w:hAnsi="Verdana"/>
          <w:sz w:val="20"/>
          <w:szCs w:val="20"/>
        </w:rPr>
        <w:t>).</w:t>
      </w:r>
    </w:p>
    <w:p w:rsidR="00B573C9" w:rsidRPr="005526CA" w:rsidRDefault="00B573C9" w:rsidP="00B573C9">
      <w:pPr>
        <w:jc w:val="both"/>
        <w:rPr>
          <w:rFonts w:ascii="Verdana" w:hAnsi="Verdana"/>
          <w:sz w:val="20"/>
          <w:szCs w:val="20"/>
        </w:rPr>
      </w:pPr>
      <w:r w:rsidRPr="005526CA">
        <w:rPr>
          <w:rFonts w:ascii="Verdana" w:hAnsi="Verdana"/>
          <w:sz w:val="20"/>
          <w:szCs w:val="20"/>
        </w:rPr>
        <w:t xml:space="preserve">Wykonanie aktualizacji lub optymalizacji Projektu Budowlanego nie będzie uznane za spełniające warunek opisany powyżej.  </w:t>
      </w:r>
    </w:p>
    <w:p w:rsidR="00B573C9" w:rsidRPr="005526CA" w:rsidRDefault="00B573C9" w:rsidP="00B573C9">
      <w:pPr>
        <w:jc w:val="both"/>
        <w:rPr>
          <w:rFonts w:ascii="Verdana" w:hAnsi="Verdana"/>
          <w:sz w:val="20"/>
          <w:szCs w:val="20"/>
        </w:rPr>
      </w:pPr>
      <w:r w:rsidRPr="005526CA">
        <w:rPr>
          <w:rFonts w:ascii="Verdana" w:hAnsi="Verdana"/>
          <w:sz w:val="20"/>
          <w:szCs w:val="20"/>
        </w:rPr>
        <w:t xml:space="preserve">Przez uzyskanie decyzji równoważnej do decyzji ZRID nie należy rozumieć decyzji pozwolenie na budowę lub skutecznego zgłoszenia robót. </w:t>
      </w:r>
    </w:p>
    <w:p w:rsidR="000A4E85" w:rsidRPr="005526CA" w:rsidRDefault="000A4E85" w:rsidP="000A4E85">
      <w:pPr>
        <w:tabs>
          <w:tab w:val="left" w:pos="709"/>
        </w:tabs>
        <w:spacing w:before="120"/>
        <w:jc w:val="both"/>
        <w:rPr>
          <w:rFonts w:ascii="Verdana" w:hAnsi="Verdana"/>
          <w:spacing w:val="4"/>
          <w:w w:val="90"/>
          <w:sz w:val="20"/>
          <w:szCs w:val="20"/>
          <w:lang w:eastAsia="ar-SA"/>
        </w:rPr>
      </w:pPr>
      <w:r w:rsidRPr="005526CA">
        <w:rPr>
          <w:rFonts w:ascii="Verdana" w:hAnsi="Verdana"/>
          <w:spacing w:val="4"/>
          <w:w w:val="90"/>
          <w:sz w:val="20"/>
          <w:szCs w:val="20"/>
          <w:lang w:eastAsia="ar-SA"/>
        </w:rPr>
        <w:t xml:space="preserve">2) </w:t>
      </w:r>
      <w:r w:rsidRPr="005526CA">
        <w:rPr>
          <w:rFonts w:ascii="Verdana" w:hAnsi="Verdana"/>
          <w:spacing w:val="4"/>
          <w:w w:val="90"/>
          <w:sz w:val="20"/>
          <w:szCs w:val="20"/>
          <w:lang w:eastAsia="ar-SA"/>
        </w:rPr>
        <w:tab/>
      </w:r>
      <w:r w:rsidRPr="005526CA">
        <w:rPr>
          <w:rFonts w:ascii="Verdana" w:hAnsi="Verdana"/>
          <w:b/>
          <w:spacing w:val="4"/>
          <w:w w:val="90"/>
          <w:sz w:val="20"/>
          <w:szCs w:val="20"/>
          <w:lang w:eastAsia="ar-SA"/>
        </w:rPr>
        <w:t>Geodeta</w:t>
      </w:r>
      <w:r w:rsidRPr="005526CA">
        <w:rPr>
          <w:rFonts w:ascii="Verdana" w:hAnsi="Verdana"/>
          <w:spacing w:val="4"/>
          <w:w w:val="90"/>
          <w:sz w:val="20"/>
          <w:szCs w:val="20"/>
          <w:lang w:eastAsia="ar-SA"/>
        </w:rPr>
        <w:t>:</w:t>
      </w:r>
    </w:p>
    <w:p w:rsidR="000A4E85" w:rsidRPr="005526CA" w:rsidRDefault="000A4E85" w:rsidP="000A4E85">
      <w:pPr>
        <w:spacing w:before="120"/>
        <w:ind w:left="567"/>
        <w:jc w:val="both"/>
        <w:rPr>
          <w:rFonts w:ascii="Verdana" w:hAnsi="Verdana"/>
          <w:spacing w:val="4"/>
          <w:w w:val="90"/>
          <w:sz w:val="20"/>
          <w:szCs w:val="20"/>
          <w:lang w:eastAsia="ar-SA"/>
        </w:rPr>
      </w:pPr>
      <w:r w:rsidRPr="005526CA">
        <w:rPr>
          <w:rFonts w:ascii="Verdana" w:hAnsi="Verdana"/>
          <w:spacing w:val="4"/>
          <w:w w:val="90"/>
          <w:sz w:val="20"/>
          <w:szCs w:val="20"/>
          <w:lang w:eastAsia="ar-SA"/>
        </w:rPr>
        <w:t xml:space="preserve">wymagana liczba osób: 1 osoba </w:t>
      </w:r>
    </w:p>
    <w:p w:rsidR="000A4E85" w:rsidRPr="005526CA" w:rsidRDefault="000A4E85" w:rsidP="000A4E85">
      <w:pPr>
        <w:spacing w:before="120"/>
        <w:ind w:left="567"/>
        <w:jc w:val="both"/>
        <w:rPr>
          <w:rFonts w:ascii="Verdana" w:hAnsi="Verdana"/>
          <w:spacing w:val="4"/>
          <w:w w:val="90"/>
          <w:sz w:val="20"/>
          <w:szCs w:val="20"/>
          <w:lang w:eastAsia="ar-SA"/>
        </w:rPr>
      </w:pPr>
      <w:r w:rsidRPr="005526CA">
        <w:rPr>
          <w:rFonts w:ascii="Verdana" w:hAnsi="Verdana"/>
          <w:spacing w:val="4"/>
          <w:w w:val="90"/>
          <w:sz w:val="20"/>
          <w:szCs w:val="20"/>
          <w:lang w:eastAsia="ar-SA"/>
        </w:rPr>
        <w:t>- uprawnienia:</w:t>
      </w:r>
    </w:p>
    <w:p w:rsidR="000A4E85" w:rsidRPr="005526CA" w:rsidRDefault="000A4E85" w:rsidP="000A4E85">
      <w:pPr>
        <w:pStyle w:val="Akapitzlist"/>
        <w:numPr>
          <w:ilvl w:val="0"/>
          <w:numId w:val="5"/>
        </w:numPr>
        <w:spacing w:before="120" w:after="0" w:line="276" w:lineRule="auto"/>
        <w:ind w:left="567" w:firstLine="0"/>
        <w:contextualSpacing w:val="0"/>
        <w:rPr>
          <w:rFonts w:ascii="Verdana" w:hAnsi="Verdana"/>
          <w:spacing w:val="4"/>
          <w:w w:val="90"/>
          <w:sz w:val="20"/>
          <w:szCs w:val="20"/>
          <w:lang w:eastAsia="ar-SA"/>
        </w:rPr>
      </w:pPr>
      <w:r w:rsidRPr="005526CA">
        <w:rPr>
          <w:rFonts w:ascii="Verdana" w:hAnsi="Verdana"/>
          <w:spacing w:val="4"/>
          <w:w w:val="90"/>
          <w:sz w:val="20"/>
          <w:szCs w:val="20"/>
          <w:lang w:eastAsia="ar-SA"/>
        </w:rPr>
        <w:t>Geodezyjne pomiary sytuacyjno-wysokościowe, realizacyjne i inwentaryzacyjne,</w:t>
      </w:r>
    </w:p>
    <w:p w:rsidR="000A4E85" w:rsidRPr="005526CA" w:rsidRDefault="000A4E85" w:rsidP="000A4E85">
      <w:pPr>
        <w:pStyle w:val="Akapitzlist"/>
        <w:numPr>
          <w:ilvl w:val="0"/>
          <w:numId w:val="5"/>
        </w:numPr>
        <w:spacing w:after="120" w:line="264" w:lineRule="auto"/>
        <w:ind w:left="567" w:firstLine="0"/>
        <w:jc w:val="both"/>
        <w:rPr>
          <w:rFonts w:ascii="Verdana" w:hAnsi="Verdana"/>
          <w:w w:val="90"/>
          <w:sz w:val="20"/>
          <w:szCs w:val="20"/>
        </w:rPr>
      </w:pPr>
      <w:r w:rsidRPr="005526CA">
        <w:rPr>
          <w:rFonts w:ascii="Verdana" w:hAnsi="Verdana"/>
          <w:spacing w:val="4"/>
          <w:w w:val="90"/>
          <w:sz w:val="20"/>
          <w:szCs w:val="20"/>
          <w:lang w:eastAsia="ar-SA"/>
        </w:rPr>
        <w:lastRenderedPageBreak/>
        <w:t>Rozgraniczanie i podziały nieruchomości (gruntów) oraz sporządzanie dokumentacji do celów prawnych</w:t>
      </w:r>
    </w:p>
    <w:p w:rsidR="000A4E85" w:rsidRPr="005526CA" w:rsidRDefault="000A4E85" w:rsidP="000A4E85">
      <w:pPr>
        <w:spacing w:before="120"/>
        <w:ind w:left="567"/>
        <w:jc w:val="both"/>
        <w:rPr>
          <w:rFonts w:ascii="Verdana" w:hAnsi="Verdana"/>
          <w:spacing w:val="4"/>
          <w:w w:val="90"/>
          <w:sz w:val="20"/>
          <w:szCs w:val="20"/>
          <w:lang w:eastAsia="ar-SA"/>
        </w:rPr>
      </w:pPr>
      <w:r w:rsidRPr="005526CA">
        <w:rPr>
          <w:rFonts w:ascii="Verdana" w:hAnsi="Verdana"/>
          <w:spacing w:val="4"/>
          <w:w w:val="90"/>
          <w:sz w:val="20"/>
          <w:szCs w:val="20"/>
          <w:lang w:eastAsia="ar-SA"/>
        </w:rPr>
        <w:t>Doświadczenie zawodowe:</w:t>
      </w:r>
    </w:p>
    <w:p w:rsidR="000A4E85" w:rsidRPr="005526CA" w:rsidRDefault="000A4E85" w:rsidP="000A4E85">
      <w:pPr>
        <w:spacing w:before="120"/>
        <w:ind w:left="567"/>
        <w:jc w:val="both"/>
        <w:rPr>
          <w:rFonts w:ascii="Verdana" w:hAnsi="Verdana"/>
          <w:color w:val="FF0000"/>
          <w:spacing w:val="4"/>
          <w:w w:val="90"/>
          <w:sz w:val="20"/>
          <w:szCs w:val="20"/>
          <w:lang w:eastAsia="ar-SA"/>
        </w:rPr>
      </w:pPr>
      <w:r w:rsidRPr="005526CA">
        <w:rPr>
          <w:rFonts w:ascii="Verdana" w:hAnsi="Verdana"/>
          <w:spacing w:val="4"/>
          <w:w w:val="90"/>
          <w:sz w:val="20"/>
          <w:szCs w:val="20"/>
          <w:lang w:eastAsia="ar-SA"/>
        </w:rPr>
        <w:t xml:space="preserve">Wykonanie (zakończenie) dokumentacji projektowej obejmującej dokumentację geodezyjną z etapu Projektu Budowlanego (PB) dla mapy do celów projektowych i podziałów działek, dla którego wydano w okresie ostatnich 10 lat przed upływem terminu składania ofert decyzję o zezwoleniu na realizację inwestycji drogowej (lub równoważną) dla budowy lub rozbudowy drogi lub ulicy klasy min. G na stanowisku Geodety. </w:t>
      </w:r>
    </w:p>
    <w:p w:rsidR="008430D3" w:rsidRPr="00853D61" w:rsidRDefault="00F32B8F" w:rsidP="00B573C9">
      <w:pPr>
        <w:jc w:val="both"/>
        <w:rPr>
          <w:rFonts w:ascii="Verdana" w:hAnsi="Verdana"/>
          <w:b/>
          <w:sz w:val="20"/>
          <w:szCs w:val="20"/>
          <w:u w:val="single"/>
        </w:rPr>
      </w:pPr>
      <w:r w:rsidRPr="00853D61">
        <w:rPr>
          <w:rFonts w:ascii="Verdana" w:hAnsi="Verdana"/>
          <w:b/>
          <w:sz w:val="20"/>
          <w:szCs w:val="20"/>
          <w:u w:val="single"/>
        </w:rPr>
        <w:t xml:space="preserve">IV. </w:t>
      </w:r>
      <w:r w:rsidR="008430D3" w:rsidRPr="00853D61">
        <w:rPr>
          <w:rFonts w:ascii="Verdana" w:hAnsi="Verdana"/>
          <w:b/>
          <w:sz w:val="20"/>
          <w:szCs w:val="20"/>
          <w:u w:val="single"/>
        </w:rPr>
        <w:t>Kryteria oceny ofert</w:t>
      </w:r>
    </w:p>
    <w:p w:rsidR="008430D3" w:rsidRPr="005526CA" w:rsidRDefault="008430D3" w:rsidP="008430D3">
      <w:pPr>
        <w:jc w:val="both"/>
        <w:rPr>
          <w:rFonts w:ascii="Verdana" w:hAnsi="Verdana"/>
          <w:sz w:val="20"/>
          <w:szCs w:val="20"/>
        </w:rPr>
      </w:pPr>
      <w:r w:rsidRPr="005526CA">
        <w:rPr>
          <w:rFonts w:ascii="Verdana" w:hAnsi="Verdana"/>
          <w:sz w:val="20"/>
          <w:szCs w:val="20"/>
        </w:rPr>
        <w:t>1. Na wybór oferty Wykonawcy będą wpływały następujące kryteria</w:t>
      </w:r>
      <w:r w:rsidR="00733310" w:rsidRPr="005526CA">
        <w:rPr>
          <w:rFonts w:ascii="Verdana" w:hAnsi="Verdana"/>
          <w:sz w:val="20"/>
          <w:szCs w:val="20"/>
        </w:rPr>
        <w:t xml:space="preserve"> oceny</w:t>
      </w:r>
      <w:r w:rsidRPr="005526CA">
        <w:rPr>
          <w:rFonts w:ascii="Verdana" w:hAnsi="Verdana"/>
          <w:sz w:val="20"/>
          <w:szCs w:val="20"/>
        </w:rPr>
        <w:t>:</w:t>
      </w:r>
    </w:p>
    <w:p w:rsidR="008430D3" w:rsidRPr="005526CA" w:rsidRDefault="008430D3" w:rsidP="008430D3">
      <w:pPr>
        <w:jc w:val="both"/>
        <w:rPr>
          <w:rFonts w:ascii="Verdana" w:hAnsi="Verdana"/>
          <w:sz w:val="20"/>
          <w:szCs w:val="20"/>
        </w:rPr>
      </w:pPr>
      <w:r w:rsidRPr="005526CA">
        <w:rPr>
          <w:rFonts w:ascii="Verdana" w:hAnsi="Verdana"/>
          <w:sz w:val="20"/>
          <w:szCs w:val="20"/>
        </w:rPr>
        <w:t xml:space="preserve">a) kryterium nr 1 </w:t>
      </w:r>
      <w:r w:rsidR="00733310" w:rsidRPr="005526CA">
        <w:rPr>
          <w:rFonts w:ascii="Verdana" w:hAnsi="Verdana"/>
          <w:sz w:val="20"/>
          <w:szCs w:val="20"/>
        </w:rPr>
        <w:t>–</w:t>
      </w:r>
      <w:r w:rsidRPr="005526CA">
        <w:rPr>
          <w:rFonts w:ascii="Verdana" w:hAnsi="Verdana"/>
          <w:sz w:val="20"/>
          <w:szCs w:val="20"/>
        </w:rPr>
        <w:t xml:space="preserve"> cena</w:t>
      </w:r>
      <w:r w:rsidR="00733310" w:rsidRPr="005526CA">
        <w:rPr>
          <w:rFonts w:ascii="Verdana" w:hAnsi="Verdana"/>
          <w:sz w:val="20"/>
          <w:szCs w:val="20"/>
        </w:rPr>
        <w:t xml:space="preserve"> </w:t>
      </w:r>
      <w:r w:rsidRPr="005526CA">
        <w:rPr>
          <w:rFonts w:ascii="Verdana" w:hAnsi="Verdana"/>
          <w:sz w:val="20"/>
          <w:szCs w:val="20"/>
        </w:rPr>
        <w:t xml:space="preserve"> 60%,</w:t>
      </w:r>
    </w:p>
    <w:p w:rsidR="008430D3" w:rsidRPr="005526CA" w:rsidRDefault="008430D3" w:rsidP="008430D3">
      <w:pPr>
        <w:jc w:val="both"/>
        <w:rPr>
          <w:rFonts w:ascii="Verdana" w:hAnsi="Verdana"/>
          <w:sz w:val="20"/>
          <w:szCs w:val="20"/>
        </w:rPr>
      </w:pPr>
      <w:r w:rsidRPr="005526CA">
        <w:rPr>
          <w:rFonts w:ascii="Verdana" w:hAnsi="Verdana"/>
          <w:sz w:val="20"/>
          <w:szCs w:val="20"/>
        </w:rPr>
        <w:t>b) k</w:t>
      </w:r>
      <w:r w:rsidR="00733310" w:rsidRPr="005526CA">
        <w:rPr>
          <w:rFonts w:ascii="Verdana" w:hAnsi="Verdana"/>
          <w:sz w:val="20"/>
          <w:szCs w:val="20"/>
        </w:rPr>
        <w:t>ryterium nr 2 – doświadczenie</w:t>
      </w:r>
      <w:r w:rsidR="00E57660" w:rsidRPr="005526CA">
        <w:rPr>
          <w:rFonts w:ascii="Verdana" w:hAnsi="Verdana"/>
          <w:sz w:val="20"/>
          <w:szCs w:val="20"/>
        </w:rPr>
        <w:t xml:space="preserve"> </w:t>
      </w:r>
      <w:r w:rsidR="00F32B8F" w:rsidRPr="005526CA">
        <w:rPr>
          <w:rFonts w:ascii="Verdana" w:hAnsi="Verdana"/>
          <w:sz w:val="20"/>
          <w:szCs w:val="20"/>
        </w:rPr>
        <w:t>projekta</w:t>
      </w:r>
      <w:r w:rsidR="00C85C86" w:rsidRPr="005526CA">
        <w:rPr>
          <w:rFonts w:ascii="Verdana" w:hAnsi="Verdana"/>
          <w:sz w:val="20"/>
          <w:szCs w:val="20"/>
        </w:rPr>
        <w:t xml:space="preserve">nta </w:t>
      </w:r>
      <w:r w:rsidR="00E57660" w:rsidRPr="005526CA">
        <w:rPr>
          <w:rFonts w:ascii="Verdana" w:hAnsi="Verdana"/>
          <w:sz w:val="20"/>
          <w:szCs w:val="20"/>
        </w:rPr>
        <w:t>3</w:t>
      </w:r>
      <w:r w:rsidR="00733310" w:rsidRPr="005526CA">
        <w:rPr>
          <w:rFonts w:ascii="Verdana" w:hAnsi="Verdana"/>
          <w:sz w:val="20"/>
          <w:szCs w:val="20"/>
        </w:rPr>
        <w:t>0%</w:t>
      </w:r>
    </w:p>
    <w:p w:rsidR="00E57660" w:rsidRPr="005526CA" w:rsidRDefault="00E57660" w:rsidP="00E57660">
      <w:pPr>
        <w:jc w:val="both"/>
        <w:rPr>
          <w:rFonts w:ascii="Verdana" w:hAnsi="Verdana"/>
          <w:sz w:val="20"/>
          <w:szCs w:val="20"/>
        </w:rPr>
      </w:pPr>
      <w:r w:rsidRPr="005526CA">
        <w:rPr>
          <w:rFonts w:ascii="Verdana" w:hAnsi="Verdana"/>
          <w:sz w:val="20"/>
          <w:szCs w:val="20"/>
        </w:rPr>
        <w:t>c</w:t>
      </w:r>
      <w:r w:rsidR="00733310" w:rsidRPr="005526CA">
        <w:rPr>
          <w:rFonts w:ascii="Verdana" w:hAnsi="Verdana"/>
          <w:sz w:val="20"/>
          <w:szCs w:val="20"/>
        </w:rPr>
        <w:t xml:space="preserve">) kryterium nr 3 – </w:t>
      </w:r>
      <w:r w:rsidR="00C85C86" w:rsidRPr="005526CA">
        <w:rPr>
          <w:rFonts w:ascii="Verdana" w:hAnsi="Verdana"/>
          <w:sz w:val="20"/>
          <w:szCs w:val="20"/>
        </w:rPr>
        <w:t xml:space="preserve">okres </w:t>
      </w:r>
      <w:r w:rsidR="00F32B8F" w:rsidRPr="005526CA">
        <w:rPr>
          <w:rFonts w:ascii="Verdana" w:hAnsi="Verdana"/>
          <w:sz w:val="20"/>
          <w:szCs w:val="20"/>
        </w:rPr>
        <w:t>gwarancji</w:t>
      </w:r>
      <w:r w:rsidR="00733310" w:rsidRPr="005526CA">
        <w:rPr>
          <w:rFonts w:ascii="Verdana" w:hAnsi="Verdana"/>
          <w:sz w:val="20"/>
          <w:szCs w:val="20"/>
        </w:rPr>
        <w:t xml:space="preserve"> 10%</w:t>
      </w:r>
    </w:p>
    <w:p w:rsidR="009A489E" w:rsidRPr="005526CA" w:rsidRDefault="009A489E" w:rsidP="009A489E">
      <w:pPr>
        <w:jc w:val="both"/>
        <w:rPr>
          <w:rFonts w:ascii="Verdana" w:hAnsi="Verdana"/>
          <w:sz w:val="20"/>
          <w:szCs w:val="20"/>
        </w:rPr>
      </w:pPr>
      <w:r w:rsidRPr="005526CA">
        <w:rPr>
          <w:rFonts w:ascii="Verdana" w:hAnsi="Verdana"/>
          <w:sz w:val="20"/>
          <w:szCs w:val="20"/>
        </w:rPr>
        <w:t>Łączna ilość punktów obliczona będzie jako:</w:t>
      </w:r>
    </w:p>
    <w:p w:rsidR="009A489E" w:rsidRPr="005526CA" w:rsidRDefault="009A489E" w:rsidP="009A489E">
      <w:pPr>
        <w:jc w:val="both"/>
        <w:rPr>
          <w:rFonts w:ascii="Verdana" w:hAnsi="Verdana"/>
          <w:sz w:val="20"/>
          <w:szCs w:val="20"/>
        </w:rPr>
      </w:pPr>
      <w:r w:rsidRPr="005526CA">
        <w:rPr>
          <w:rFonts w:ascii="Verdana" w:hAnsi="Verdana"/>
          <w:sz w:val="20"/>
          <w:szCs w:val="20"/>
        </w:rPr>
        <w:t>Ilość punktów „za cenę” x 60% + ilość punktów „za doświadczenie projektanta” x 30% + ilość punktów „za okres gwarancji”</w:t>
      </w:r>
    </w:p>
    <w:p w:rsidR="00AB3020" w:rsidRPr="00853D61" w:rsidRDefault="00AB3020" w:rsidP="00AB3020">
      <w:pPr>
        <w:jc w:val="both"/>
        <w:rPr>
          <w:rFonts w:ascii="Verdana" w:hAnsi="Verdana"/>
          <w:b/>
          <w:i/>
          <w:sz w:val="20"/>
          <w:szCs w:val="20"/>
        </w:rPr>
      </w:pPr>
      <w:r w:rsidRPr="00853D61">
        <w:rPr>
          <w:rFonts w:ascii="Verdana" w:hAnsi="Verdana"/>
          <w:b/>
          <w:i/>
          <w:sz w:val="20"/>
          <w:szCs w:val="20"/>
        </w:rPr>
        <w:t xml:space="preserve">Kryterium „Cena” (C) - waga 60 % : </w:t>
      </w:r>
    </w:p>
    <w:p w:rsidR="00AB3020" w:rsidRPr="005526CA" w:rsidRDefault="00AB3020" w:rsidP="00AB3020">
      <w:pPr>
        <w:jc w:val="both"/>
        <w:rPr>
          <w:rFonts w:ascii="Verdana" w:hAnsi="Verdana"/>
          <w:sz w:val="20"/>
          <w:szCs w:val="20"/>
        </w:rPr>
      </w:pPr>
      <w:r w:rsidRPr="005526CA">
        <w:rPr>
          <w:rFonts w:ascii="Verdana" w:hAnsi="Verdana"/>
          <w:sz w:val="20"/>
          <w:szCs w:val="20"/>
        </w:rPr>
        <w:t xml:space="preserve">Kryterium „Cena” będzie rozpatrywana na podstawie ceny brutto za wykonanie przedmiotu zamówienia, podanej przez Wykonawcę na Formularzu Oferty. </w:t>
      </w:r>
    </w:p>
    <w:p w:rsidR="00AB3020" w:rsidRPr="005526CA" w:rsidRDefault="00AB3020" w:rsidP="00AB3020">
      <w:pPr>
        <w:jc w:val="both"/>
        <w:rPr>
          <w:rFonts w:ascii="Verdana" w:hAnsi="Verdana"/>
          <w:sz w:val="20"/>
          <w:szCs w:val="20"/>
        </w:rPr>
      </w:pPr>
      <w:r w:rsidRPr="005526CA">
        <w:rPr>
          <w:rFonts w:ascii="Verdana" w:hAnsi="Verdana"/>
          <w:sz w:val="20"/>
          <w:szCs w:val="20"/>
        </w:rPr>
        <w:t>Zamawiający ofercie o najniżej cenie przyzna 60 punktów, a każdej następnej zostanie przyporządkowana liczba punktów proporcjonalnie mniejsza, według wzoru:</w:t>
      </w:r>
    </w:p>
    <w:p w:rsidR="008D7AF5" w:rsidRPr="005526CA" w:rsidRDefault="00AB3020" w:rsidP="00AB3020">
      <w:pPr>
        <w:jc w:val="both"/>
        <w:rPr>
          <w:rFonts w:ascii="Verdana" w:hAnsi="Verdana"/>
          <w:sz w:val="20"/>
          <w:szCs w:val="20"/>
        </w:rPr>
      </w:pPr>
      <w:r w:rsidRPr="005526CA">
        <w:rPr>
          <w:rFonts w:ascii="Verdana" w:hAnsi="Verdana"/>
          <w:sz w:val="20"/>
          <w:szCs w:val="20"/>
        </w:rPr>
        <w:tab/>
      </w:r>
    </w:p>
    <w:tbl>
      <w:tblPr>
        <w:tblW w:w="0" w:type="auto"/>
        <w:tblInd w:w="709" w:type="dxa"/>
        <w:tblLook w:val="04A0" w:firstRow="1" w:lastRow="0" w:firstColumn="1" w:lastColumn="0" w:noHBand="0" w:noVBand="1"/>
      </w:tblPr>
      <w:tblGrid>
        <w:gridCol w:w="1089"/>
        <w:gridCol w:w="1170"/>
        <w:gridCol w:w="3625"/>
      </w:tblGrid>
      <w:tr w:rsidR="008D7AF5" w:rsidRPr="005526CA" w:rsidTr="002333E1">
        <w:tc>
          <w:tcPr>
            <w:tcW w:w="1089" w:type="dxa"/>
            <w:vAlign w:val="center"/>
            <w:hideMark/>
          </w:tcPr>
          <w:p w:rsidR="008D7AF5" w:rsidRPr="005526CA" w:rsidRDefault="008D7AF5" w:rsidP="008D7AF5">
            <w:pPr>
              <w:jc w:val="both"/>
              <w:rPr>
                <w:rFonts w:ascii="Verdana" w:hAnsi="Verdana"/>
                <w:sz w:val="20"/>
                <w:szCs w:val="20"/>
              </w:rPr>
            </w:pPr>
            <w:r w:rsidRPr="005526CA">
              <w:rPr>
                <w:rFonts w:ascii="Verdana" w:hAnsi="Verdana"/>
                <w:sz w:val="20"/>
                <w:szCs w:val="20"/>
              </w:rPr>
              <w:t>C =</w:t>
            </w:r>
          </w:p>
        </w:tc>
        <w:tc>
          <w:tcPr>
            <w:tcW w:w="1170" w:type="dxa"/>
            <w:tcBorders>
              <w:top w:val="nil"/>
              <w:left w:val="nil"/>
              <w:bottom w:val="single" w:sz="4" w:space="0" w:color="auto"/>
              <w:right w:val="nil"/>
            </w:tcBorders>
            <w:vAlign w:val="bottom"/>
            <w:hideMark/>
          </w:tcPr>
          <w:p w:rsidR="008D7AF5" w:rsidRPr="005526CA" w:rsidRDefault="008D7AF5" w:rsidP="008D7AF5">
            <w:pPr>
              <w:jc w:val="both"/>
              <w:rPr>
                <w:rFonts w:ascii="Verdana" w:hAnsi="Verdana"/>
                <w:sz w:val="20"/>
                <w:szCs w:val="20"/>
              </w:rPr>
            </w:pPr>
            <w:r w:rsidRPr="005526CA">
              <w:rPr>
                <w:rFonts w:ascii="Verdana" w:hAnsi="Verdana"/>
                <w:iCs/>
                <w:sz w:val="20"/>
                <w:szCs w:val="20"/>
              </w:rPr>
              <w:t xml:space="preserve">C </w:t>
            </w:r>
            <w:r w:rsidRPr="005526CA">
              <w:rPr>
                <w:rFonts w:ascii="Verdana" w:hAnsi="Verdana"/>
                <w:iCs/>
                <w:sz w:val="20"/>
                <w:szCs w:val="20"/>
                <w:vertAlign w:val="subscript"/>
              </w:rPr>
              <w:t>min</w:t>
            </w:r>
          </w:p>
        </w:tc>
        <w:tc>
          <w:tcPr>
            <w:tcW w:w="3625" w:type="dxa"/>
            <w:vAlign w:val="center"/>
            <w:hideMark/>
          </w:tcPr>
          <w:p w:rsidR="008D7AF5" w:rsidRPr="005526CA" w:rsidRDefault="008D7AF5" w:rsidP="008D7AF5">
            <w:pPr>
              <w:jc w:val="both"/>
              <w:rPr>
                <w:rFonts w:ascii="Verdana" w:hAnsi="Verdana"/>
                <w:sz w:val="20"/>
                <w:szCs w:val="20"/>
              </w:rPr>
            </w:pPr>
            <w:r w:rsidRPr="005526CA">
              <w:rPr>
                <w:rFonts w:ascii="Verdana" w:hAnsi="Verdana"/>
                <w:sz w:val="20"/>
                <w:szCs w:val="20"/>
              </w:rPr>
              <w:t>x 60 pkt</w:t>
            </w:r>
          </w:p>
        </w:tc>
      </w:tr>
    </w:tbl>
    <w:p w:rsidR="00AB3020" w:rsidRPr="005526CA" w:rsidRDefault="00AB3020" w:rsidP="00AB3020">
      <w:pPr>
        <w:jc w:val="both"/>
        <w:rPr>
          <w:rFonts w:ascii="Verdana" w:hAnsi="Verdana"/>
          <w:sz w:val="20"/>
          <w:szCs w:val="20"/>
        </w:rPr>
      </w:pPr>
      <w:r w:rsidRPr="005526CA">
        <w:rPr>
          <w:rFonts w:ascii="Verdana" w:hAnsi="Verdana"/>
          <w:sz w:val="20"/>
          <w:szCs w:val="20"/>
        </w:rPr>
        <w:tab/>
      </w:r>
      <w:r w:rsidRPr="005526CA">
        <w:rPr>
          <w:rFonts w:ascii="Verdana" w:hAnsi="Verdana"/>
          <w:sz w:val="20"/>
          <w:szCs w:val="20"/>
        </w:rPr>
        <w:tab/>
      </w:r>
      <w:r w:rsidR="008D7AF5" w:rsidRPr="005526CA">
        <w:rPr>
          <w:rFonts w:ascii="Verdana" w:hAnsi="Verdana"/>
          <w:sz w:val="20"/>
          <w:szCs w:val="20"/>
        </w:rPr>
        <w:t xml:space="preserve">          </w:t>
      </w:r>
      <w:r w:rsidRPr="005526CA">
        <w:rPr>
          <w:rFonts w:ascii="Verdana" w:hAnsi="Verdana"/>
          <w:sz w:val="20"/>
          <w:szCs w:val="20"/>
        </w:rPr>
        <w:t>C o</w:t>
      </w:r>
      <w:r w:rsidRPr="005526CA">
        <w:rPr>
          <w:rFonts w:ascii="Verdana" w:hAnsi="Verdana"/>
          <w:sz w:val="20"/>
          <w:szCs w:val="20"/>
        </w:rPr>
        <w:tab/>
      </w:r>
    </w:p>
    <w:p w:rsidR="008D7AF5" w:rsidRPr="005526CA" w:rsidRDefault="008D7AF5" w:rsidP="00AB3020">
      <w:pPr>
        <w:jc w:val="both"/>
        <w:rPr>
          <w:rFonts w:ascii="Verdana" w:hAnsi="Verdana"/>
          <w:sz w:val="20"/>
          <w:szCs w:val="20"/>
        </w:rPr>
      </w:pPr>
    </w:p>
    <w:p w:rsidR="00AB3020" w:rsidRPr="005526CA" w:rsidRDefault="00AB3020" w:rsidP="00AB3020">
      <w:pPr>
        <w:jc w:val="both"/>
        <w:rPr>
          <w:rFonts w:ascii="Verdana" w:hAnsi="Verdana"/>
          <w:sz w:val="20"/>
          <w:szCs w:val="20"/>
        </w:rPr>
      </w:pPr>
      <w:r w:rsidRPr="005526CA">
        <w:rPr>
          <w:rFonts w:ascii="Verdana" w:hAnsi="Verdana"/>
          <w:sz w:val="20"/>
          <w:szCs w:val="20"/>
        </w:rPr>
        <w:t>gdzie:</w:t>
      </w:r>
      <w:r w:rsidRPr="005526CA">
        <w:rPr>
          <w:rFonts w:ascii="Verdana" w:hAnsi="Verdana"/>
          <w:sz w:val="20"/>
          <w:szCs w:val="20"/>
        </w:rPr>
        <w:tab/>
        <w:t>C</w:t>
      </w:r>
      <w:r w:rsidRPr="005526CA">
        <w:rPr>
          <w:rFonts w:ascii="Verdana" w:hAnsi="Verdana"/>
          <w:sz w:val="20"/>
          <w:szCs w:val="20"/>
        </w:rPr>
        <w:tab/>
        <w:t>– liczba punktów przyznana ofercie ocenianej w kryterium „Cena”</w:t>
      </w:r>
    </w:p>
    <w:p w:rsidR="00AB3020" w:rsidRPr="005526CA" w:rsidRDefault="00AB3020" w:rsidP="00AB3020">
      <w:pPr>
        <w:jc w:val="both"/>
        <w:rPr>
          <w:rFonts w:ascii="Verdana" w:hAnsi="Verdana"/>
          <w:sz w:val="20"/>
          <w:szCs w:val="20"/>
        </w:rPr>
      </w:pPr>
      <w:r w:rsidRPr="005526CA">
        <w:rPr>
          <w:rFonts w:ascii="Verdana" w:hAnsi="Verdana"/>
          <w:sz w:val="20"/>
          <w:szCs w:val="20"/>
        </w:rPr>
        <w:tab/>
        <w:t>C min</w:t>
      </w:r>
      <w:r w:rsidRPr="005526CA">
        <w:rPr>
          <w:rFonts w:ascii="Verdana" w:hAnsi="Verdana"/>
          <w:sz w:val="20"/>
          <w:szCs w:val="20"/>
        </w:rPr>
        <w:tab/>
        <w:t>– cena brutto oferty najtańszej</w:t>
      </w:r>
    </w:p>
    <w:p w:rsidR="00AB3020" w:rsidRPr="005526CA" w:rsidRDefault="00AB3020" w:rsidP="00AB3020">
      <w:pPr>
        <w:jc w:val="both"/>
        <w:rPr>
          <w:rFonts w:ascii="Verdana" w:hAnsi="Verdana"/>
          <w:sz w:val="20"/>
          <w:szCs w:val="20"/>
        </w:rPr>
      </w:pPr>
      <w:r w:rsidRPr="005526CA">
        <w:rPr>
          <w:rFonts w:ascii="Verdana" w:hAnsi="Verdana"/>
          <w:sz w:val="20"/>
          <w:szCs w:val="20"/>
        </w:rPr>
        <w:tab/>
        <w:t xml:space="preserve">C o </w:t>
      </w:r>
      <w:r w:rsidRPr="005526CA">
        <w:rPr>
          <w:rFonts w:ascii="Verdana" w:hAnsi="Verdana"/>
          <w:sz w:val="20"/>
          <w:szCs w:val="20"/>
        </w:rPr>
        <w:tab/>
        <w:t>– cena brutto oferty ocenianej</w:t>
      </w:r>
    </w:p>
    <w:p w:rsidR="00AB3020" w:rsidRPr="005526CA" w:rsidRDefault="00AB3020" w:rsidP="00AB3020">
      <w:pPr>
        <w:jc w:val="both"/>
        <w:rPr>
          <w:rFonts w:ascii="Verdana" w:hAnsi="Verdana"/>
          <w:sz w:val="20"/>
          <w:szCs w:val="20"/>
        </w:rPr>
      </w:pPr>
    </w:p>
    <w:p w:rsidR="00AB3020" w:rsidRPr="00853D61" w:rsidRDefault="00AB3020" w:rsidP="00AB3020">
      <w:pPr>
        <w:jc w:val="both"/>
        <w:rPr>
          <w:rFonts w:ascii="Verdana" w:hAnsi="Verdana"/>
          <w:b/>
          <w:i/>
          <w:sz w:val="20"/>
          <w:szCs w:val="20"/>
        </w:rPr>
      </w:pPr>
      <w:r w:rsidRPr="00853D61">
        <w:rPr>
          <w:rFonts w:ascii="Verdana" w:hAnsi="Verdana"/>
          <w:b/>
          <w:i/>
          <w:sz w:val="20"/>
          <w:szCs w:val="20"/>
        </w:rPr>
        <w:t xml:space="preserve">Kryterium „Doświadczenie Projektanta Drogowego” (D) </w:t>
      </w:r>
      <w:r w:rsidR="005F23AF" w:rsidRPr="00853D61">
        <w:rPr>
          <w:rFonts w:ascii="Verdana" w:hAnsi="Verdana"/>
          <w:b/>
          <w:i/>
          <w:sz w:val="20"/>
          <w:szCs w:val="20"/>
        </w:rPr>
        <w:t>– waga 30%:</w:t>
      </w:r>
    </w:p>
    <w:p w:rsidR="00901F96" w:rsidRPr="005526CA" w:rsidRDefault="00901F96" w:rsidP="00901F96">
      <w:pPr>
        <w:jc w:val="both"/>
        <w:rPr>
          <w:rFonts w:ascii="Verdana" w:hAnsi="Verdana"/>
          <w:sz w:val="20"/>
          <w:szCs w:val="20"/>
        </w:rPr>
      </w:pPr>
      <w:r w:rsidRPr="005526CA">
        <w:rPr>
          <w:rFonts w:ascii="Verdana" w:hAnsi="Verdana"/>
          <w:sz w:val="20"/>
          <w:szCs w:val="20"/>
        </w:rPr>
        <w:t xml:space="preserve">Kryterium doświadczenie projektanta drogowego będzie rozpatrywane na podstawie doświadczenia zawodowego osoby wskazanej do realizacji zamówienia i pełnienia w/w funkcji zgodnie ze złożonym  formularzem „kryteria </w:t>
      </w:r>
      <w:proofErr w:type="spellStart"/>
      <w:r w:rsidRPr="005526CA">
        <w:rPr>
          <w:rFonts w:ascii="Verdana" w:hAnsi="Verdana"/>
          <w:sz w:val="20"/>
          <w:szCs w:val="20"/>
        </w:rPr>
        <w:t>pozacenowe</w:t>
      </w:r>
      <w:proofErr w:type="spellEnd"/>
      <w:r w:rsidRPr="005526CA">
        <w:rPr>
          <w:rFonts w:ascii="Verdana" w:hAnsi="Verdana"/>
          <w:sz w:val="20"/>
          <w:szCs w:val="20"/>
        </w:rPr>
        <w:t xml:space="preserve">” </w:t>
      </w:r>
      <w:r w:rsidR="008D1E94" w:rsidRPr="005526CA">
        <w:rPr>
          <w:rFonts w:ascii="Verdana" w:hAnsi="Verdana"/>
          <w:sz w:val="20"/>
          <w:szCs w:val="20"/>
        </w:rPr>
        <w:t xml:space="preserve">– załącznik  nr 3 </w:t>
      </w:r>
      <w:r w:rsidRPr="005526CA">
        <w:rPr>
          <w:rFonts w:ascii="Verdana" w:hAnsi="Verdana"/>
          <w:sz w:val="20"/>
          <w:szCs w:val="20"/>
        </w:rPr>
        <w:t xml:space="preserve"> </w:t>
      </w:r>
    </w:p>
    <w:p w:rsidR="00901F96" w:rsidRPr="005526CA" w:rsidRDefault="00901F96" w:rsidP="00901F96">
      <w:pPr>
        <w:jc w:val="both"/>
        <w:rPr>
          <w:rFonts w:ascii="Verdana" w:hAnsi="Verdana"/>
          <w:sz w:val="20"/>
          <w:szCs w:val="20"/>
        </w:rPr>
      </w:pPr>
      <w:r w:rsidRPr="005526CA">
        <w:rPr>
          <w:rFonts w:ascii="Verdana" w:hAnsi="Verdana"/>
          <w:sz w:val="20"/>
          <w:szCs w:val="20"/>
        </w:rPr>
        <w:t>Zamawiający przyzna punkty w skali od 0 do 30.</w:t>
      </w:r>
    </w:p>
    <w:p w:rsidR="00901F96" w:rsidRPr="005526CA" w:rsidRDefault="00901F96" w:rsidP="00901F96">
      <w:pPr>
        <w:jc w:val="both"/>
        <w:rPr>
          <w:rFonts w:ascii="Verdana" w:hAnsi="Verdana"/>
          <w:sz w:val="20"/>
          <w:szCs w:val="20"/>
        </w:rPr>
      </w:pPr>
      <w:r w:rsidRPr="005526CA">
        <w:rPr>
          <w:rFonts w:ascii="Verdana" w:hAnsi="Verdana"/>
          <w:sz w:val="20"/>
          <w:szCs w:val="20"/>
        </w:rPr>
        <w:t>Sposób przyznawania punktów w kryterium:</w:t>
      </w:r>
    </w:p>
    <w:p w:rsidR="00901F96" w:rsidRPr="005526CA" w:rsidRDefault="00901F96" w:rsidP="00901F96">
      <w:pPr>
        <w:jc w:val="both"/>
        <w:rPr>
          <w:rFonts w:ascii="Verdana" w:hAnsi="Verdana"/>
          <w:sz w:val="20"/>
          <w:szCs w:val="20"/>
        </w:rPr>
      </w:pPr>
      <w:r w:rsidRPr="005526CA">
        <w:rPr>
          <w:rFonts w:ascii="Verdana" w:hAnsi="Verdana"/>
          <w:sz w:val="20"/>
          <w:szCs w:val="20"/>
        </w:rPr>
        <w:t>Kryterium Doświadczenie Projektanta Drogowego (D) oceniane będzie na podstawie ilości zadań (opracowań) spełniających powyższe wymagania podane przez Wykonawcę  zgodnie z poniższą punktacją:</w:t>
      </w:r>
    </w:p>
    <w:p w:rsidR="00901F96" w:rsidRPr="005526CA" w:rsidRDefault="00901F96" w:rsidP="00901F96">
      <w:pPr>
        <w:jc w:val="both"/>
        <w:rPr>
          <w:rFonts w:ascii="Verdana" w:hAnsi="Verdana"/>
          <w:sz w:val="20"/>
          <w:szCs w:val="20"/>
        </w:rPr>
      </w:pPr>
      <w:r w:rsidRPr="005526CA">
        <w:rPr>
          <w:rFonts w:ascii="Verdana" w:hAnsi="Verdana"/>
          <w:sz w:val="20"/>
          <w:szCs w:val="20"/>
        </w:rPr>
        <w:lastRenderedPageBreak/>
        <w:t>•</w:t>
      </w:r>
      <w:r w:rsidRPr="005526CA">
        <w:rPr>
          <w:rFonts w:ascii="Verdana" w:hAnsi="Verdana"/>
          <w:sz w:val="20"/>
          <w:szCs w:val="20"/>
        </w:rPr>
        <w:tab/>
        <w:t xml:space="preserve">1 Projekt Budowlany </w:t>
      </w:r>
      <w:r w:rsidRPr="005526CA">
        <w:rPr>
          <w:rFonts w:ascii="Verdana" w:hAnsi="Verdana"/>
          <w:sz w:val="20"/>
          <w:szCs w:val="20"/>
        </w:rPr>
        <w:tab/>
      </w:r>
      <w:r w:rsidRPr="005526CA">
        <w:rPr>
          <w:rFonts w:ascii="Verdana" w:hAnsi="Verdana"/>
          <w:sz w:val="20"/>
          <w:szCs w:val="20"/>
        </w:rPr>
        <w:tab/>
      </w:r>
      <w:r w:rsidRPr="005526CA">
        <w:rPr>
          <w:rFonts w:ascii="Verdana" w:hAnsi="Verdana"/>
          <w:sz w:val="20"/>
          <w:szCs w:val="20"/>
        </w:rPr>
        <w:tab/>
        <w:t xml:space="preserve">– 0 pkt </w:t>
      </w:r>
    </w:p>
    <w:p w:rsidR="00901F96" w:rsidRPr="005526CA" w:rsidRDefault="00901F96" w:rsidP="00901F96">
      <w:pPr>
        <w:jc w:val="both"/>
        <w:rPr>
          <w:rFonts w:ascii="Verdana" w:hAnsi="Verdana"/>
          <w:sz w:val="20"/>
          <w:szCs w:val="20"/>
        </w:rPr>
      </w:pPr>
      <w:r w:rsidRPr="005526CA">
        <w:rPr>
          <w:rFonts w:ascii="Verdana" w:hAnsi="Verdana"/>
          <w:sz w:val="20"/>
          <w:szCs w:val="20"/>
        </w:rPr>
        <w:t>•</w:t>
      </w:r>
      <w:r w:rsidRPr="005526CA">
        <w:rPr>
          <w:rFonts w:ascii="Verdana" w:hAnsi="Verdana"/>
          <w:sz w:val="20"/>
          <w:szCs w:val="20"/>
        </w:rPr>
        <w:tab/>
        <w:t xml:space="preserve">2 Projekty Budowlane </w:t>
      </w:r>
      <w:r w:rsidRPr="005526CA">
        <w:rPr>
          <w:rFonts w:ascii="Verdana" w:hAnsi="Verdana"/>
          <w:sz w:val="20"/>
          <w:szCs w:val="20"/>
        </w:rPr>
        <w:tab/>
      </w:r>
      <w:r w:rsidRPr="005526CA">
        <w:rPr>
          <w:rFonts w:ascii="Verdana" w:hAnsi="Verdana"/>
          <w:sz w:val="20"/>
          <w:szCs w:val="20"/>
        </w:rPr>
        <w:tab/>
      </w:r>
      <w:r w:rsidRPr="005526CA">
        <w:rPr>
          <w:rFonts w:ascii="Verdana" w:hAnsi="Verdana"/>
          <w:sz w:val="20"/>
          <w:szCs w:val="20"/>
        </w:rPr>
        <w:tab/>
        <w:t>– 10 pkt</w:t>
      </w:r>
    </w:p>
    <w:p w:rsidR="00901F96" w:rsidRPr="005526CA" w:rsidRDefault="00901F96" w:rsidP="00901F96">
      <w:pPr>
        <w:jc w:val="both"/>
        <w:rPr>
          <w:rFonts w:ascii="Verdana" w:hAnsi="Verdana"/>
          <w:sz w:val="20"/>
          <w:szCs w:val="20"/>
        </w:rPr>
      </w:pPr>
      <w:r w:rsidRPr="005526CA">
        <w:rPr>
          <w:rFonts w:ascii="Verdana" w:hAnsi="Verdana"/>
          <w:sz w:val="20"/>
          <w:szCs w:val="20"/>
        </w:rPr>
        <w:t>•</w:t>
      </w:r>
      <w:r w:rsidRPr="005526CA">
        <w:rPr>
          <w:rFonts w:ascii="Verdana" w:hAnsi="Verdana"/>
          <w:sz w:val="20"/>
          <w:szCs w:val="20"/>
        </w:rPr>
        <w:tab/>
        <w:t xml:space="preserve">3 Projekty Budowlane </w:t>
      </w:r>
      <w:r w:rsidRPr="005526CA">
        <w:rPr>
          <w:rFonts w:ascii="Verdana" w:hAnsi="Verdana"/>
          <w:sz w:val="20"/>
          <w:szCs w:val="20"/>
        </w:rPr>
        <w:tab/>
      </w:r>
      <w:r w:rsidRPr="005526CA">
        <w:rPr>
          <w:rFonts w:ascii="Verdana" w:hAnsi="Verdana"/>
          <w:sz w:val="20"/>
          <w:szCs w:val="20"/>
        </w:rPr>
        <w:tab/>
      </w:r>
      <w:r w:rsidRPr="005526CA">
        <w:rPr>
          <w:rFonts w:ascii="Verdana" w:hAnsi="Verdana"/>
          <w:sz w:val="20"/>
          <w:szCs w:val="20"/>
        </w:rPr>
        <w:tab/>
        <w:t>– 20 pkt</w:t>
      </w:r>
    </w:p>
    <w:p w:rsidR="00901F96" w:rsidRPr="005526CA" w:rsidRDefault="00901F96" w:rsidP="00901F96">
      <w:pPr>
        <w:jc w:val="both"/>
        <w:rPr>
          <w:rFonts w:ascii="Verdana" w:hAnsi="Verdana"/>
          <w:sz w:val="20"/>
          <w:szCs w:val="20"/>
        </w:rPr>
      </w:pPr>
      <w:r w:rsidRPr="005526CA">
        <w:rPr>
          <w:rFonts w:ascii="Verdana" w:hAnsi="Verdana"/>
          <w:sz w:val="20"/>
          <w:szCs w:val="20"/>
        </w:rPr>
        <w:t>•</w:t>
      </w:r>
      <w:r w:rsidRPr="005526CA">
        <w:rPr>
          <w:rFonts w:ascii="Verdana" w:hAnsi="Verdana"/>
          <w:sz w:val="20"/>
          <w:szCs w:val="20"/>
        </w:rPr>
        <w:tab/>
        <w:t xml:space="preserve">4 Projekty Budowlane </w:t>
      </w:r>
      <w:r w:rsidRPr="005526CA">
        <w:rPr>
          <w:rFonts w:ascii="Verdana" w:hAnsi="Verdana"/>
          <w:sz w:val="20"/>
          <w:szCs w:val="20"/>
        </w:rPr>
        <w:tab/>
      </w:r>
      <w:r w:rsidRPr="005526CA">
        <w:rPr>
          <w:rFonts w:ascii="Verdana" w:hAnsi="Verdana"/>
          <w:sz w:val="20"/>
          <w:szCs w:val="20"/>
        </w:rPr>
        <w:tab/>
      </w:r>
      <w:r w:rsidRPr="005526CA">
        <w:rPr>
          <w:rFonts w:ascii="Verdana" w:hAnsi="Verdana"/>
          <w:sz w:val="20"/>
          <w:szCs w:val="20"/>
        </w:rPr>
        <w:tab/>
        <w:t>– 30 pkt</w:t>
      </w:r>
    </w:p>
    <w:p w:rsidR="00901F96" w:rsidRPr="005526CA" w:rsidRDefault="00901F96" w:rsidP="00901F96">
      <w:pPr>
        <w:jc w:val="both"/>
        <w:rPr>
          <w:rFonts w:ascii="Verdana" w:hAnsi="Verdana"/>
          <w:sz w:val="20"/>
          <w:szCs w:val="20"/>
        </w:rPr>
      </w:pPr>
    </w:p>
    <w:p w:rsidR="00901F96" w:rsidRDefault="00901F96" w:rsidP="00901F96">
      <w:pPr>
        <w:jc w:val="both"/>
        <w:rPr>
          <w:rFonts w:ascii="Verdana" w:hAnsi="Verdana"/>
          <w:sz w:val="20"/>
          <w:szCs w:val="20"/>
        </w:rPr>
      </w:pPr>
      <w:r w:rsidRPr="005526CA">
        <w:rPr>
          <w:rFonts w:ascii="Verdana" w:hAnsi="Verdana"/>
          <w:sz w:val="20"/>
          <w:szCs w:val="20"/>
        </w:rPr>
        <w:t>W przypadku wpisania przez Wykonawcę do Formularza większej niż 4 ilości opracowań spełniających powyższe wymagania, Zamawiający przydzieli maksymalnie 30 punktów w tym kryterium.</w:t>
      </w:r>
    </w:p>
    <w:p w:rsidR="0035657B" w:rsidRPr="005526CA" w:rsidRDefault="0035657B" w:rsidP="0035657B">
      <w:pPr>
        <w:jc w:val="both"/>
        <w:rPr>
          <w:rFonts w:ascii="Verdana" w:hAnsi="Verdana"/>
          <w:i/>
          <w:sz w:val="20"/>
          <w:szCs w:val="20"/>
          <w:u w:val="single"/>
        </w:rPr>
      </w:pPr>
      <w:r w:rsidRPr="005526CA">
        <w:rPr>
          <w:rFonts w:ascii="Verdana" w:hAnsi="Verdana"/>
          <w:i/>
          <w:sz w:val="20"/>
          <w:szCs w:val="20"/>
          <w:u w:val="single"/>
        </w:rPr>
        <w:t>W sytuacji gdy:</w:t>
      </w:r>
    </w:p>
    <w:p w:rsidR="0035657B" w:rsidRPr="005526CA" w:rsidRDefault="0035657B" w:rsidP="0035657B">
      <w:pPr>
        <w:jc w:val="both"/>
        <w:rPr>
          <w:rFonts w:ascii="Verdana" w:hAnsi="Verdana"/>
          <w:sz w:val="20"/>
          <w:szCs w:val="20"/>
        </w:rPr>
      </w:pPr>
      <w:r w:rsidRPr="005526CA">
        <w:rPr>
          <w:rFonts w:ascii="Verdana" w:hAnsi="Verdana"/>
          <w:sz w:val="20"/>
          <w:szCs w:val="20"/>
        </w:rPr>
        <w:t xml:space="preserve">-  nie zostanie złożony Formularz „Kryteria </w:t>
      </w:r>
      <w:proofErr w:type="spellStart"/>
      <w:r w:rsidRPr="005526CA">
        <w:rPr>
          <w:rFonts w:ascii="Verdana" w:hAnsi="Verdana"/>
          <w:sz w:val="20"/>
          <w:szCs w:val="20"/>
        </w:rPr>
        <w:t>pozacenowe</w:t>
      </w:r>
      <w:proofErr w:type="spellEnd"/>
      <w:r w:rsidRPr="005526CA">
        <w:rPr>
          <w:rFonts w:ascii="Verdana" w:hAnsi="Verdana"/>
          <w:sz w:val="20"/>
          <w:szCs w:val="20"/>
        </w:rPr>
        <w:t>” - Doświadczenie Projektanta Drogowego”,</w:t>
      </w:r>
    </w:p>
    <w:p w:rsidR="0035657B" w:rsidRPr="005526CA" w:rsidRDefault="0035657B" w:rsidP="0035657B">
      <w:pPr>
        <w:jc w:val="both"/>
        <w:rPr>
          <w:rFonts w:ascii="Verdana" w:hAnsi="Verdana"/>
          <w:sz w:val="20"/>
          <w:szCs w:val="20"/>
        </w:rPr>
      </w:pPr>
      <w:r w:rsidRPr="005526CA">
        <w:rPr>
          <w:rFonts w:ascii="Verdana" w:hAnsi="Verdana"/>
          <w:sz w:val="20"/>
          <w:szCs w:val="20"/>
        </w:rPr>
        <w:t xml:space="preserve">-   nie zostanie wskazane imię i nazwisko oraz pełna informacja dot.: doświadczenia osoby    wskazanej do pełnienia ww. funkcji, </w:t>
      </w:r>
    </w:p>
    <w:p w:rsidR="0035657B" w:rsidRPr="005526CA" w:rsidRDefault="0035657B" w:rsidP="0035657B">
      <w:pPr>
        <w:jc w:val="both"/>
        <w:rPr>
          <w:rFonts w:ascii="Verdana" w:hAnsi="Verdana"/>
          <w:sz w:val="20"/>
          <w:szCs w:val="20"/>
        </w:rPr>
      </w:pPr>
      <w:r w:rsidRPr="005526CA">
        <w:rPr>
          <w:rFonts w:ascii="Verdana" w:hAnsi="Verdana"/>
          <w:sz w:val="20"/>
          <w:szCs w:val="20"/>
        </w:rPr>
        <w:t>-  wskazany zostanie zakres doświadczenia 0 zadania lub wskazane zostanie tylko 1 zadanie,</w:t>
      </w:r>
    </w:p>
    <w:p w:rsidR="0035657B" w:rsidRPr="005526CA" w:rsidRDefault="0035657B" w:rsidP="0035657B">
      <w:pPr>
        <w:jc w:val="both"/>
        <w:rPr>
          <w:rFonts w:ascii="Verdana" w:hAnsi="Verdana"/>
          <w:sz w:val="20"/>
          <w:szCs w:val="20"/>
        </w:rPr>
      </w:pPr>
      <w:r w:rsidRPr="005526CA">
        <w:rPr>
          <w:rFonts w:ascii="Verdana" w:hAnsi="Verdana"/>
          <w:sz w:val="20"/>
          <w:szCs w:val="20"/>
        </w:rPr>
        <w:t xml:space="preserve">- w Formularzu „kryteria </w:t>
      </w:r>
      <w:proofErr w:type="spellStart"/>
      <w:r w:rsidRPr="005526CA">
        <w:rPr>
          <w:rFonts w:ascii="Verdana" w:hAnsi="Verdana"/>
          <w:sz w:val="20"/>
          <w:szCs w:val="20"/>
        </w:rPr>
        <w:t>pozacenowe</w:t>
      </w:r>
      <w:proofErr w:type="spellEnd"/>
      <w:r w:rsidRPr="005526CA">
        <w:rPr>
          <w:rFonts w:ascii="Verdana" w:hAnsi="Verdana"/>
          <w:sz w:val="20"/>
          <w:szCs w:val="20"/>
        </w:rPr>
        <w:t xml:space="preserve">” wskazana  zostanie inna osoba pełniąca funkcję projektanta drogowego niż w Formularzu stanowiącym załącznik nr 2 , </w:t>
      </w:r>
    </w:p>
    <w:p w:rsidR="0035657B" w:rsidRDefault="0035657B" w:rsidP="0035657B">
      <w:pPr>
        <w:jc w:val="both"/>
        <w:rPr>
          <w:rFonts w:ascii="Verdana" w:hAnsi="Verdana"/>
          <w:i/>
          <w:sz w:val="20"/>
          <w:szCs w:val="20"/>
        </w:rPr>
      </w:pPr>
      <w:r w:rsidRPr="005526CA">
        <w:rPr>
          <w:rFonts w:ascii="Verdana" w:hAnsi="Verdana"/>
          <w:i/>
          <w:sz w:val="20"/>
          <w:szCs w:val="20"/>
        </w:rPr>
        <w:t>Zamawiający przyzna  wykonawcy w tym kryterium otrzyma 0 pkt.</w:t>
      </w:r>
    </w:p>
    <w:p w:rsidR="00853D61" w:rsidRPr="005526CA" w:rsidRDefault="00853D61" w:rsidP="00853D61">
      <w:pPr>
        <w:jc w:val="both"/>
        <w:rPr>
          <w:rFonts w:ascii="Verdana" w:hAnsi="Verdana"/>
          <w:sz w:val="20"/>
          <w:szCs w:val="20"/>
        </w:rPr>
      </w:pPr>
      <w:r w:rsidRPr="005526CA">
        <w:rPr>
          <w:rFonts w:ascii="Verdana" w:hAnsi="Verdana"/>
          <w:sz w:val="20"/>
          <w:szCs w:val="20"/>
        </w:rPr>
        <w:t xml:space="preserve">Zamawiający informuje, że Formularz „Kryteria </w:t>
      </w:r>
      <w:proofErr w:type="spellStart"/>
      <w:r w:rsidRPr="005526CA">
        <w:rPr>
          <w:rFonts w:ascii="Verdana" w:hAnsi="Verdana"/>
          <w:sz w:val="20"/>
          <w:szCs w:val="20"/>
        </w:rPr>
        <w:t>pozacenowe</w:t>
      </w:r>
      <w:proofErr w:type="spellEnd"/>
      <w:r w:rsidRPr="005526CA">
        <w:rPr>
          <w:rFonts w:ascii="Verdana" w:hAnsi="Verdana"/>
          <w:sz w:val="20"/>
          <w:szCs w:val="20"/>
        </w:rPr>
        <w:t xml:space="preserve">” – </w:t>
      </w:r>
      <w:proofErr w:type="spellStart"/>
      <w:r w:rsidRPr="005526CA">
        <w:rPr>
          <w:rFonts w:ascii="Verdana" w:hAnsi="Verdana"/>
          <w:sz w:val="20"/>
          <w:szCs w:val="20"/>
        </w:rPr>
        <w:t>ząłacznik</w:t>
      </w:r>
      <w:proofErr w:type="spellEnd"/>
      <w:r w:rsidRPr="005526CA">
        <w:rPr>
          <w:rFonts w:ascii="Verdana" w:hAnsi="Verdana"/>
          <w:sz w:val="20"/>
          <w:szCs w:val="20"/>
        </w:rPr>
        <w:t xml:space="preserve"> nr 3 w zakresie kryterium „Doświadczenie personelu Wykonawcy” nie stanowi dokumentu składanego w celu potwierdzenia spełnienia warunków udziału w postępowaniu.</w:t>
      </w:r>
    </w:p>
    <w:p w:rsidR="00853D61" w:rsidRDefault="00853D61" w:rsidP="0035657B">
      <w:pPr>
        <w:spacing w:after="120" w:line="252" w:lineRule="auto"/>
        <w:contextualSpacing/>
        <w:jc w:val="both"/>
        <w:rPr>
          <w:rFonts w:ascii="Verdana" w:hAnsi="Verdana" w:cs="Arial"/>
          <w:b/>
          <w:w w:val="90"/>
          <w:sz w:val="20"/>
          <w:szCs w:val="20"/>
        </w:rPr>
      </w:pPr>
    </w:p>
    <w:p w:rsidR="005526CA" w:rsidRPr="00853D61" w:rsidRDefault="005526CA" w:rsidP="0035657B">
      <w:pPr>
        <w:spacing w:after="120" w:line="252" w:lineRule="auto"/>
        <w:contextualSpacing/>
        <w:jc w:val="both"/>
        <w:rPr>
          <w:rFonts w:ascii="Verdana" w:hAnsi="Verdana" w:cs="Arial"/>
          <w:i/>
          <w:w w:val="90"/>
          <w:sz w:val="20"/>
          <w:szCs w:val="20"/>
        </w:rPr>
      </w:pPr>
      <w:r w:rsidRPr="00853D61">
        <w:rPr>
          <w:rFonts w:ascii="Verdana" w:hAnsi="Verdana" w:cs="Arial"/>
          <w:b/>
          <w:i/>
          <w:w w:val="90"/>
          <w:sz w:val="20"/>
          <w:szCs w:val="20"/>
        </w:rPr>
        <w:t>Kryterium</w:t>
      </w:r>
      <w:r w:rsidRPr="00853D61">
        <w:rPr>
          <w:rFonts w:ascii="Verdana" w:hAnsi="Verdana"/>
          <w:b/>
          <w:i/>
          <w:w w:val="90"/>
          <w:sz w:val="20"/>
          <w:szCs w:val="20"/>
        </w:rPr>
        <w:t xml:space="preserve"> „</w:t>
      </w:r>
      <w:r w:rsidRPr="00853D61">
        <w:rPr>
          <w:rFonts w:ascii="Verdana" w:hAnsi="Verdana" w:cs="Arial"/>
          <w:b/>
          <w:i/>
          <w:w w:val="90"/>
          <w:sz w:val="20"/>
          <w:szCs w:val="20"/>
        </w:rPr>
        <w:t>Długość Okresu gwarancji”</w:t>
      </w:r>
      <w:r w:rsidRPr="00853D61">
        <w:rPr>
          <w:rFonts w:ascii="Verdana" w:hAnsi="Verdana" w:cs="Arial"/>
          <w:i/>
          <w:w w:val="90"/>
          <w:sz w:val="20"/>
          <w:szCs w:val="20"/>
        </w:rPr>
        <w:t xml:space="preserve"> </w:t>
      </w:r>
      <w:r w:rsidRPr="00853D61">
        <w:rPr>
          <w:rFonts w:ascii="Verdana" w:hAnsi="Verdana" w:cs="Arial"/>
          <w:b/>
          <w:i/>
          <w:w w:val="90"/>
          <w:sz w:val="20"/>
          <w:szCs w:val="20"/>
        </w:rPr>
        <w:t>(G)</w:t>
      </w:r>
      <w:r w:rsidR="00853D61" w:rsidRPr="00853D61">
        <w:rPr>
          <w:rFonts w:ascii="Verdana" w:hAnsi="Verdana" w:cs="Arial"/>
          <w:b/>
          <w:i/>
          <w:w w:val="90"/>
          <w:sz w:val="20"/>
          <w:szCs w:val="20"/>
        </w:rPr>
        <w:t xml:space="preserve"> – waga 10%</w:t>
      </w:r>
      <w:r w:rsidRPr="00853D61">
        <w:rPr>
          <w:rFonts w:ascii="Verdana" w:hAnsi="Verdana" w:cs="Arial"/>
          <w:i/>
          <w:w w:val="90"/>
          <w:sz w:val="20"/>
          <w:szCs w:val="20"/>
        </w:rPr>
        <w:t xml:space="preserve">: </w:t>
      </w:r>
    </w:p>
    <w:p w:rsidR="005526CA" w:rsidRPr="005526CA" w:rsidRDefault="005526CA" w:rsidP="0035657B">
      <w:pPr>
        <w:pStyle w:val="Tekstpodstawowy1"/>
        <w:spacing w:before="120" w:after="120"/>
        <w:jc w:val="both"/>
        <w:rPr>
          <w:rFonts w:ascii="Verdana" w:hAnsi="Verdana"/>
          <w:w w:val="90"/>
          <w:sz w:val="20"/>
          <w:szCs w:val="20"/>
        </w:rPr>
      </w:pPr>
      <w:r w:rsidRPr="005526CA">
        <w:rPr>
          <w:rFonts w:ascii="Verdana" w:hAnsi="Verdana"/>
          <w:w w:val="90"/>
          <w:sz w:val="20"/>
          <w:szCs w:val="20"/>
        </w:rPr>
        <w:t>Kryterium „</w:t>
      </w:r>
      <w:r w:rsidRPr="005526CA">
        <w:rPr>
          <w:rFonts w:ascii="Verdana" w:hAnsi="Verdana" w:cs="Calibri"/>
          <w:w w:val="90"/>
          <w:sz w:val="20"/>
          <w:szCs w:val="20"/>
        </w:rPr>
        <w:t>Długość okresu gwarancji</w:t>
      </w:r>
      <w:r w:rsidRPr="005526CA">
        <w:rPr>
          <w:rFonts w:ascii="Verdana" w:hAnsi="Verdana"/>
          <w:w w:val="90"/>
          <w:sz w:val="20"/>
          <w:szCs w:val="20"/>
        </w:rPr>
        <w:t xml:space="preserve">” będzie rozpatrywany na podstawie okresu gwarancji zadeklarowanego przez Wykonawcę </w:t>
      </w:r>
      <w:r w:rsidR="003B661B">
        <w:rPr>
          <w:rFonts w:ascii="Verdana" w:hAnsi="Verdana"/>
          <w:w w:val="90"/>
          <w:sz w:val="20"/>
          <w:szCs w:val="20"/>
        </w:rPr>
        <w:t xml:space="preserve">w </w:t>
      </w:r>
      <w:r w:rsidRPr="005526CA">
        <w:rPr>
          <w:rFonts w:ascii="Verdana" w:hAnsi="Verdana"/>
          <w:w w:val="90"/>
          <w:sz w:val="20"/>
          <w:szCs w:val="20"/>
        </w:rPr>
        <w:t>Formularz</w:t>
      </w:r>
      <w:r w:rsidR="003B661B">
        <w:rPr>
          <w:rFonts w:ascii="Verdana" w:hAnsi="Verdana"/>
          <w:w w:val="90"/>
          <w:sz w:val="20"/>
          <w:szCs w:val="20"/>
        </w:rPr>
        <w:t>u</w:t>
      </w:r>
      <w:r w:rsidRPr="005526CA">
        <w:rPr>
          <w:rFonts w:ascii="Verdana" w:hAnsi="Verdana"/>
          <w:w w:val="90"/>
          <w:sz w:val="20"/>
          <w:szCs w:val="20"/>
        </w:rPr>
        <w:t xml:space="preserve"> Oferty. Wykonawca może zaproponować </w:t>
      </w:r>
      <w:r w:rsidRPr="005526CA">
        <w:rPr>
          <w:rFonts w:ascii="Verdana" w:hAnsi="Verdana" w:cs="Calibri"/>
          <w:w w:val="90"/>
          <w:sz w:val="20"/>
          <w:szCs w:val="20"/>
        </w:rPr>
        <w:t>okres gwarancji</w:t>
      </w:r>
      <w:r w:rsidRPr="005526CA">
        <w:rPr>
          <w:rFonts w:ascii="Verdana" w:hAnsi="Verdana"/>
          <w:w w:val="90"/>
          <w:sz w:val="20"/>
          <w:szCs w:val="20"/>
        </w:rPr>
        <w:t xml:space="preserve"> w miesiącach </w:t>
      </w:r>
      <w:r w:rsidRPr="005526CA">
        <w:rPr>
          <w:rFonts w:ascii="Verdana" w:hAnsi="Verdana"/>
          <w:b/>
          <w:w w:val="90"/>
          <w:sz w:val="20"/>
          <w:szCs w:val="20"/>
        </w:rPr>
        <w:t>24</w:t>
      </w:r>
      <w:r w:rsidRPr="005526CA">
        <w:rPr>
          <w:rFonts w:ascii="Verdana" w:hAnsi="Verdana"/>
          <w:w w:val="90"/>
          <w:sz w:val="20"/>
          <w:szCs w:val="20"/>
        </w:rPr>
        <w:t xml:space="preserve"> lub </w:t>
      </w:r>
      <w:r w:rsidRPr="005526CA">
        <w:rPr>
          <w:rFonts w:ascii="Verdana" w:hAnsi="Verdana"/>
          <w:b/>
          <w:w w:val="90"/>
          <w:sz w:val="20"/>
          <w:szCs w:val="20"/>
        </w:rPr>
        <w:t>36</w:t>
      </w:r>
      <w:r w:rsidRPr="005526CA">
        <w:rPr>
          <w:rFonts w:ascii="Verdana" w:hAnsi="Verdana"/>
          <w:w w:val="90"/>
          <w:sz w:val="20"/>
          <w:szCs w:val="20"/>
        </w:rPr>
        <w:t xml:space="preserve"> lub </w:t>
      </w:r>
      <w:r w:rsidRPr="005526CA">
        <w:rPr>
          <w:rFonts w:ascii="Verdana" w:hAnsi="Verdana"/>
          <w:b/>
          <w:w w:val="90"/>
          <w:sz w:val="20"/>
          <w:szCs w:val="20"/>
        </w:rPr>
        <w:t xml:space="preserve">48 miesięcy. </w:t>
      </w:r>
      <w:r w:rsidRPr="005526CA">
        <w:rPr>
          <w:rFonts w:ascii="Verdana" w:hAnsi="Verdana"/>
          <w:w w:val="90"/>
          <w:sz w:val="20"/>
          <w:szCs w:val="20"/>
        </w:rPr>
        <w:t xml:space="preserve"> Liczba punktów (G) </w:t>
      </w:r>
      <w:r w:rsidRPr="005526CA">
        <w:rPr>
          <w:rFonts w:ascii="Verdana" w:hAnsi="Verdana"/>
          <w:bCs/>
          <w:w w:val="90"/>
          <w:sz w:val="20"/>
          <w:szCs w:val="20"/>
        </w:rPr>
        <w:t xml:space="preserve">w ramach kryterium </w:t>
      </w:r>
      <w:r w:rsidRPr="005526CA">
        <w:rPr>
          <w:rFonts w:ascii="Verdana" w:hAnsi="Verdana"/>
          <w:w w:val="90"/>
          <w:sz w:val="20"/>
          <w:szCs w:val="20"/>
        </w:rPr>
        <w:t>„Długość o</w:t>
      </w:r>
      <w:r w:rsidRPr="005526CA">
        <w:rPr>
          <w:rFonts w:ascii="Verdana" w:hAnsi="Verdana" w:cs="Calibri"/>
          <w:w w:val="90"/>
          <w:sz w:val="20"/>
          <w:szCs w:val="20"/>
        </w:rPr>
        <w:t>kresu gwarancji</w:t>
      </w:r>
      <w:r w:rsidRPr="005526CA">
        <w:rPr>
          <w:rFonts w:ascii="Verdana" w:hAnsi="Verdana"/>
          <w:w w:val="90"/>
          <w:sz w:val="20"/>
          <w:szCs w:val="20"/>
        </w:rPr>
        <w:t>” zostanie przyznana w następujący sposób:</w:t>
      </w:r>
    </w:p>
    <w:p w:rsidR="005526CA" w:rsidRPr="005526CA" w:rsidRDefault="005526CA" w:rsidP="005526CA">
      <w:pPr>
        <w:pStyle w:val="Tekstpodstawowy1"/>
        <w:numPr>
          <w:ilvl w:val="0"/>
          <w:numId w:val="6"/>
        </w:numPr>
        <w:suppressAutoHyphens/>
        <w:spacing w:before="120" w:after="120"/>
        <w:ind w:left="709" w:firstLine="0"/>
        <w:jc w:val="both"/>
        <w:rPr>
          <w:rFonts w:ascii="Verdana" w:hAnsi="Verdana"/>
          <w:w w:val="90"/>
          <w:sz w:val="20"/>
          <w:szCs w:val="20"/>
        </w:rPr>
      </w:pPr>
      <w:r w:rsidRPr="005526CA">
        <w:rPr>
          <w:rFonts w:ascii="Verdana" w:hAnsi="Verdana"/>
          <w:w w:val="90"/>
          <w:sz w:val="20"/>
          <w:szCs w:val="20"/>
        </w:rPr>
        <w:t>Długość okresu gwarancji 24 miesiące: 0 punktów</w:t>
      </w:r>
    </w:p>
    <w:p w:rsidR="005526CA" w:rsidRPr="005526CA" w:rsidRDefault="005526CA" w:rsidP="005526CA">
      <w:pPr>
        <w:pStyle w:val="Tekstpodstawowy1"/>
        <w:numPr>
          <w:ilvl w:val="0"/>
          <w:numId w:val="6"/>
        </w:numPr>
        <w:suppressAutoHyphens/>
        <w:spacing w:before="120" w:after="120"/>
        <w:ind w:left="709" w:firstLine="0"/>
        <w:jc w:val="both"/>
        <w:rPr>
          <w:rFonts w:ascii="Verdana" w:hAnsi="Verdana"/>
          <w:w w:val="90"/>
          <w:sz w:val="20"/>
          <w:szCs w:val="20"/>
        </w:rPr>
      </w:pPr>
      <w:r w:rsidRPr="005526CA">
        <w:rPr>
          <w:rFonts w:ascii="Verdana" w:hAnsi="Verdana"/>
          <w:w w:val="90"/>
          <w:sz w:val="20"/>
          <w:szCs w:val="20"/>
        </w:rPr>
        <w:t>Długość okresu gwarancji 36 miesięcy: 5 punktów</w:t>
      </w:r>
    </w:p>
    <w:p w:rsidR="005526CA" w:rsidRPr="005526CA" w:rsidRDefault="005526CA" w:rsidP="005526CA">
      <w:pPr>
        <w:pStyle w:val="Tekstpodstawowy1"/>
        <w:numPr>
          <w:ilvl w:val="0"/>
          <w:numId w:val="6"/>
        </w:numPr>
        <w:suppressAutoHyphens/>
        <w:spacing w:before="120" w:after="120"/>
        <w:ind w:left="709" w:firstLine="0"/>
        <w:jc w:val="both"/>
        <w:rPr>
          <w:rFonts w:ascii="Verdana" w:hAnsi="Verdana"/>
          <w:w w:val="90"/>
          <w:sz w:val="20"/>
          <w:szCs w:val="20"/>
        </w:rPr>
      </w:pPr>
      <w:r w:rsidRPr="005526CA">
        <w:rPr>
          <w:rFonts w:ascii="Verdana" w:hAnsi="Verdana"/>
          <w:w w:val="90"/>
          <w:sz w:val="20"/>
          <w:szCs w:val="20"/>
        </w:rPr>
        <w:t>Długość okresu gwarancji 48 miesięcy: 10 punktów</w:t>
      </w:r>
    </w:p>
    <w:p w:rsidR="005526CA" w:rsidRPr="005526CA" w:rsidRDefault="005526CA" w:rsidP="0035657B">
      <w:pPr>
        <w:pStyle w:val="Tekstpodstawowy1"/>
        <w:spacing w:before="120" w:after="120"/>
        <w:ind w:left="709" w:hanging="709"/>
        <w:jc w:val="both"/>
        <w:rPr>
          <w:rFonts w:ascii="Verdana" w:hAnsi="Verdana"/>
          <w:w w:val="90"/>
          <w:sz w:val="20"/>
          <w:szCs w:val="20"/>
        </w:rPr>
      </w:pPr>
      <w:r w:rsidRPr="005526CA">
        <w:rPr>
          <w:rFonts w:ascii="Verdana" w:hAnsi="Verdana"/>
          <w:w w:val="90"/>
          <w:sz w:val="20"/>
          <w:szCs w:val="20"/>
        </w:rPr>
        <w:t xml:space="preserve">W tym kryterium można uzyskać maksymalnie </w:t>
      </w:r>
      <w:r w:rsidRPr="005526CA">
        <w:rPr>
          <w:rFonts w:ascii="Verdana" w:hAnsi="Verdana"/>
          <w:b/>
          <w:w w:val="90"/>
          <w:sz w:val="20"/>
          <w:szCs w:val="20"/>
        </w:rPr>
        <w:t>10 punktów</w:t>
      </w:r>
      <w:r w:rsidRPr="005526CA">
        <w:rPr>
          <w:rFonts w:ascii="Verdana" w:hAnsi="Verdana"/>
          <w:w w:val="90"/>
          <w:sz w:val="20"/>
          <w:szCs w:val="20"/>
        </w:rPr>
        <w:t>.</w:t>
      </w:r>
    </w:p>
    <w:p w:rsidR="005526CA" w:rsidRPr="005526CA" w:rsidRDefault="005526CA" w:rsidP="0035657B">
      <w:pPr>
        <w:autoSpaceDE w:val="0"/>
        <w:autoSpaceDN w:val="0"/>
        <w:adjustRightInd w:val="0"/>
        <w:rPr>
          <w:rFonts w:ascii="Verdana" w:eastAsia="TimesNewRoman" w:hAnsi="Verdana" w:cs="Times New Roman"/>
          <w:w w:val="90"/>
          <w:sz w:val="20"/>
          <w:szCs w:val="20"/>
        </w:rPr>
      </w:pPr>
      <w:r w:rsidRPr="005526CA">
        <w:rPr>
          <w:rFonts w:ascii="Verdana" w:eastAsia="TimesNewRoman" w:hAnsi="Verdana"/>
          <w:w w:val="90"/>
          <w:sz w:val="20"/>
          <w:szCs w:val="20"/>
        </w:rPr>
        <w:t xml:space="preserve">Minimalna długość Gwarancji deklarowana przez Wykonawcę nie może być mniejsza od 24 miesięcy </w:t>
      </w:r>
    </w:p>
    <w:p w:rsidR="005526CA" w:rsidRPr="005526CA" w:rsidRDefault="005526CA" w:rsidP="0035657B">
      <w:pPr>
        <w:autoSpaceDE w:val="0"/>
        <w:autoSpaceDN w:val="0"/>
        <w:adjustRightInd w:val="0"/>
        <w:rPr>
          <w:rFonts w:ascii="Verdana" w:eastAsia="TimesNewRoman" w:hAnsi="Verdana" w:cs="TimesNewRoman"/>
          <w:w w:val="90"/>
          <w:sz w:val="20"/>
          <w:szCs w:val="20"/>
        </w:rPr>
      </w:pPr>
      <w:r w:rsidRPr="005526CA">
        <w:rPr>
          <w:rFonts w:ascii="Verdana" w:eastAsia="TimesNewRoman" w:hAnsi="Verdana" w:cs="TimesNewRoman"/>
          <w:w w:val="90"/>
          <w:sz w:val="20"/>
          <w:szCs w:val="20"/>
        </w:rPr>
        <w:t>Maksymalna długość Gwarancji deklarowana przez Wykonawcę nie może być większa od 48 miesięcy.</w:t>
      </w:r>
    </w:p>
    <w:p w:rsidR="005526CA" w:rsidRPr="005526CA" w:rsidRDefault="005526CA" w:rsidP="0035657B">
      <w:pPr>
        <w:spacing w:after="120"/>
        <w:jc w:val="both"/>
        <w:rPr>
          <w:rFonts w:ascii="Verdana" w:eastAsia="Times New Roman" w:hAnsi="Verdana" w:cs="Times New Roman"/>
          <w:w w:val="90"/>
          <w:sz w:val="20"/>
          <w:szCs w:val="20"/>
        </w:rPr>
      </w:pPr>
      <w:r w:rsidRPr="005526CA">
        <w:rPr>
          <w:rFonts w:ascii="Verdana" w:hAnsi="Verdana"/>
          <w:w w:val="90"/>
          <w:sz w:val="20"/>
          <w:szCs w:val="20"/>
        </w:rPr>
        <w:t xml:space="preserve">Jeżeli Wykonawca zaproponuje okres gwarancji dłuższy niż 48 miesięcy to do oceny takiej oferty zostanie przyjęty okres 48 miesięcy i taki okres zostanie przyjęty w Umowie z Wykonawcą.                                                                                                                             </w:t>
      </w:r>
    </w:p>
    <w:p w:rsidR="005526CA" w:rsidRDefault="005F3934" w:rsidP="0035657B">
      <w:pPr>
        <w:spacing w:after="120" w:line="252" w:lineRule="auto"/>
        <w:contextualSpacing/>
        <w:jc w:val="both"/>
        <w:rPr>
          <w:rFonts w:ascii="Verdana" w:hAnsi="Verdana" w:cs="Arial"/>
          <w:w w:val="90"/>
          <w:sz w:val="20"/>
          <w:szCs w:val="20"/>
        </w:rPr>
      </w:pPr>
      <w:r w:rsidRPr="005F3934">
        <w:rPr>
          <w:rFonts w:ascii="Verdana" w:hAnsi="Verdana" w:cs="Arial"/>
          <w:w w:val="90"/>
          <w:sz w:val="20"/>
          <w:szCs w:val="20"/>
        </w:rPr>
        <w:t>Jako „Okres gwarancji</w:t>
      </w:r>
      <w:r>
        <w:rPr>
          <w:rFonts w:ascii="Verdana" w:hAnsi="Verdana" w:cs="Arial"/>
          <w:w w:val="90"/>
          <w:sz w:val="20"/>
          <w:szCs w:val="20"/>
        </w:rPr>
        <w:t>”</w:t>
      </w:r>
      <w:r w:rsidRPr="005F3934">
        <w:rPr>
          <w:rFonts w:ascii="Verdana" w:hAnsi="Verdana" w:cs="Arial"/>
          <w:w w:val="90"/>
          <w:sz w:val="20"/>
          <w:szCs w:val="20"/>
        </w:rPr>
        <w:t xml:space="preserve"> rozumie się termin, którego początek biegnie od dnia podpisania przez strony umowy protokołu końcowego odbioru</w:t>
      </w:r>
      <w:r>
        <w:rPr>
          <w:rFonts w:ascii="Verdana" w:hAnsi="Verdana" w:cs="Arial"/>
          <w:w w:val="90"/>
          <w:sz w:val="20"/>
          <w:szCs w:val="20"/>
        </w:rPr>
        <w:t xml:space="preserve"> przedmiotu umowy</w:t>
      </w:r>
      <w:r w:rsidRPr="005F3934">
        <w:rPr>
          <w:rFonts w:ascii="Verdana" w:hAnsi="Verdana" w:cs="Arial"/>
          <w:w w:val="90"/>
          <w:sz w:val="20"/>
          <w:szCs w:val="20"/>
        </w:rPr>
        <w:t>.</w:t>
      </w:r>
    </w:p>
    <w:p w:rsidR="005F3934" w:rsidRDefault="005F3934" w:rsidP="005F3934">
      <w:pPr>
        <w:spacing w:after="120" w:line="252" w:lineRule="auto"/>
        <w:ind w:left="705"/>
        <w:contextualSpacing/>
        <w:jc w:val="both"/>
        <w:rPr>
          <w:rFonts w:ascii="Verdana" w:hAnsi="Verdana" w:cs="Arial"/>
          <w:w w:val="90"/>
          <w:sz w:val="20"/>
          <w:szCs w:val="20"/>
        </w:rPr>
      </w:pPr>
    </w:p>
    <w:p w:rsidR="00D92DC2" w:rsidRPr="00133626" w:rsidRDefault="00D92DC2" w:rsidP="0035657B">
      <w:pPr>
        <w:spacing w:after="60"/>
        <w:jc w:val="both"/>
        <w:rPr>
          <w:rFonts w:ascii="Verdana" w:hAnsi="Verdana"/>
          <w:w w:val="90"/>
          <w:sz w:val="20"/>
          <w:szCs w:val="20"/>
        </w:rPr>
      </w:pPr>
      <w:r w:rsidRPr="005D009B">
        <w:rPr>
          <w:rFonts w:ascii="Verdana" w:hAnsi="Verdana"/>
          <w:b/>
          <w:w w:val="90"/>
          <w:sz w:val="20"/>
          <w:szCs w:val="20"/>
        </w:rPr>
        <w:t>Oferty</w:t>
      </w:r>
      <w:r w:rsidRPr="00133626">
        <w:rPr>
          <w:rFonts w:ascii="Verdana" w:hAnsi="Verdana"/>
          <w:w w:val="90"/>
          <w:sz w:val="20"/>
          <w:szCs w:val="20"/>
        </w:rPr>
        <w:t>, w których:</w:t>
      </w:r>
    </w:p>
    <w:p w:rsidR="00D92DC2" w:rsidRPr="00133626" w:rsidRDefault="00D92DC2" w:rsidP="0035657B">
      <w:pPr>
        <w:spacing w:after="60"/>
        <w:jc w:val="both"/>
        <w:rPr>
          <w:rFonts w:ascii="Verdana" w:hAnsi="Verdana"/>
          <w:w w:val="90"/>
          <w:sz w:val="20"/>
          <w:szCs w:val="20"/>
        </w:rPr>
      </w:pPr>
      <w:r w:rsidRPr="00133626">
        <w:rPr>
          <w:rFonts w:ascii="Verdana" w:hAnsi="Verdana"/>
          <w:w w:val="90"/>
          <w:sz w:val="20"/>
          <w:szCs w:val="20"/>
        </w:rPr>
        <w:t xml:space="preserve">- nie zostanie zaoferowany okres gwarancji lub </w:t>
      </w:r>
    </w:p>
    <w:p w:rsidR="00D92DC2" w:rsidRPr="00133626" w:rsidRDefault="00D92DC2" w:rsidP="0035657B">
      <w:pPr>
        <w:spacing w:after="60"/>
        <w:rPr>
          <w:rFonts w:ascii="Verdana" w:hAnsi="Verdana"/>
          <w:w w:val="90"/>
          <w:sz w:val="20"/>
          <w:szCs w:val="20"/>
        </w:rPr>
      </w:pPr>
      <w:r w:rsidRPr="00133626">
        <w:rPr>
          <w:rFonts w:ascii="Verdana" w:hAnsi="Verdana"/>
          <w:w w:val="90"/>
          <w:sz w:val="20"/>
          <w:szCs w:val="20"/>
        </w:rPr>
        <w:lastRenderedPageBreak/>
        <w:t xml:space="preserve">- będzie on krótszy niż 24 miesiące    </w:t>
      </w:r>
    </w:p>
    <w:p w:rsidR="00D92DC2" w:rsidRPr="005D009B" w:rsidRDefault="00D92DC2" w:rsidP="0035657B">
      <w:pPr>
        <w:jc w:val="both"/>
        <w:rPr>
          <w:rFonts w:ascii="Verdana" w:hAnsi="Verdana"/>
          <w:b/>
          <w:sz w:val="20"/>
          <w:szCs w:val="20"/>
        </w:rPr>
      </w:pPr>
      <w:r w:rsidRPr="005D009B">
        <w:rPr>
          <w:rFonts w:ascii="Verdana" w:hAnsi="Verdana"/>
          <w:b/>
          <w:w w:val="90"/>
          <w:sz w:val="20"/>
          <w:szCs w:val="20"/>
        </w:rPr>
        <w:t>zostaną odrzucone</w:t>
      </w:r>
    </w:p>
    <w:p w:rsidR="00D92DC2" w:rsidRDefault="00D92DC2" w:rsidP="005F3934">
      <w:pPr>
        <w:spacing w:after="120" w:line="252" w:lineRule="auto"/>
        <w:ind w:left="705"/>
        <w:contextualSpacing/>
        <w:jc w:val="both"/>
        <w:rPr>
          <w:rFonts w:ascii="Verdana" w:hAnsi="Verdana" w:cs="Arial"/>
          <w:w w:val="90"/>
          <w:sz w:val="20"/>
          <w:szCs w:val="20"/>
        </w:rPr>
      </w:pPr>
    </w:p>
    <w:p w:rsidR="00D92DC2" w:rsidRPr="005526CA" w:rsidRDefault="00D92DC2" w:rsidP="005F3934">
      <w:pPr>
        <w:spacing w:after="120" w:line="252" w:lineRule="auto"/>
        <w:ind w:left="705"/>
        <w:contextualSpacing/>
        <w:jc w:val="both"/>
        <w:rPr>
          <w:rFonts w:ascii="Verdana" w:hAnsi="Verdana" w:cs="Arial"/>
          <w:w w:val="90"/>
          <w:sz w:val="20"/>
          <w:szCs w:val="20"/>
        </w:rPr>
      </w:pPr>
    </w:p>
    <w:p w:rsidR="00D92DC2" w:rsidRPr="00133626" w:rsidRDefault="00D92DC2" w:rsidP="00D92DC2">
      <w:pPr>
        <w:suppressAutoHyphens/>
        <w:spacing w:before="120" w:after="0"/>
        <w:ind w:left="709"/>
        <w:jc w:val="both"/>
        <w:rPr>
          <w:rFonts w:ascii="Verdana" w:hAnsi="Verdana"/>
          <w:b/>
          <w:spacing w:val="-8"/>
          <w:w w:val="90"/>
          <w:sz w:val="20"/>
          <w:szCs w:val="20"/>
          <w:lang w:eastAsia="pl-PL"/>
        </w:rPr>
      </w:pPr>
      <w:r w:rsidRPr="00133626">
        <w:rPr>
          <w:rFonts w:ascii="Verdana" w:hAnsi="Verdana"/>
          <w:spacing w:val="-8"/>
          <w:w w:val="90"/>
          <w:sz w:val="20"/>
          <w:szCs w:val="20"/>
        </w:rPr>
        <w:t>Zamawiający uzna za najkorzystniejszą ofertę Wykonawcy, który spełni warunki udziału w postępowaniu, a jego oferta nie będzie podlegać odrzuceniu oraz otrzyma największą liczbę punków wyliczoną zgodnie ze wzorem:</w:t>
      </w:r>
    </w:p>
    <w:p w:rsidR="00D92DC2" w:rsidRPr="00133626" w:rsidRDefault="00D92DC2" w:rsidP="00D92DC2">
      <w:pPr>
        <w:spacing w:before="120"/>
        <w:ind w:left="709"/>
        <w:jc w:val="center"/>
        <w:rPr>
          <w:rFonts w:ascii="Verdana" w:hAnsi="Verdana"/>
          <w:b/>
          <w:spacing w:val="-8"/>
          <w:w w:val="90"/>
          <w:sz w:val="20"/>
          <w:szCs w:val="20"/>
        </w:rPr>
      </w:pPr>
      <w:r w:rsidRPr="00133626">
        <w:rPr>
          <w:rFonts w:ascii="Verdana" w:hAnsi="Verdana"/>
          <w:b/>
          <w:spacing w:val="-8"/>
          <w:w w:val="90"/>
          <w:sz w:val="20"/>
          <w:szCs w:val="20"/>
        </w:rPr>
        <w:t>Ko = C + D + G</w:t>
      </w:r>
    </w:p>
    <w:p w:rsidR="00D92DC2" w:rsidRPr="00133626" w:rsidRDefault="00D92DC2" w:rsidP="00D92DC2">
      <w:pPr>
        <w:spacing w:before="120" w:after="0"/>
        <w:ind w:left="709"/>
        <w:jc w:val="both"/>
        <w:rPr>
          <w:rFonts w:ascii="Verdana" w:hAnsi="Verdana"/>
          <w:spacing w:val="-8"/>
          <w:w w:val="90"/>
          <w:sz w:val="20"/>
          <w:szCs w:val="20"/>
        </w:rPr>
      </w:pPr>
      <w:r w:rsidRPr="00133626">
        <w:rPr>
          <w:rFonts w:ascii="Verdana" w:hAnsi="Verdana"/>
          <w:spacing w:val="-8"/>
          <w:w w:val="90"/>
          <w:sz w:val="20"/>
          <w:szCs w:val="20"/>
        </w:rPr>
        <w:t xml:space="preserve">gdzie: </w:t>
      </w:r>
      <w:r w:rsidRPr="00133626">
        <w:rPr>
          <w:rFonts w:ascii="Verdana" w:hAnsi="Verdana"/>
          <w:spacing w:val="-8"/>
          <w:w w:val="90"/>
          <w:sz w:val="20"/>
          <w:szCs w:val="20"/>
        </w:rPr>
        <w:tab/>
      </w:r>
    </w:p>
    <w:p w:rsidR="00D92DC2" w:rsidRPr="00133626" w:rsidRDefault="00D92DC2" w:rsidP="00D92DC2">
      <w:pPr>
        <w:spacing w:before="120"/>
        <w:ind w:left="1276"/>
        <w:jc w:val="both"/>
        <w:rPr>
          <w:rFonts w:ascii="Verdana" w:hAnsi="Verdana"/>
          <w:spacing w:val="-8"/>
          <w:w w:val="90"/>
          <w:sz w:val="20"/>
          <w:szCs w:val="20"/>
        </w:rPr>
      </w:pPr>
      <w:r w:rsidRPr="00133626">
        <w:rPr>
          <w:rFonts w:ascii="Verdana" w:hAnsi="Verdana"/>
          <w:spacing w:val="-8"/>
          <w:w w:val="90"/>
          <w:sz w:val="20"/>
          <w:szCs w:val="20"/>
        </w:rPr>
        <w:t>Ko – łączna ilość punktów dla ocenianej oferty</w:t>
      </w:r>
    </w:p>
    <w:p w:rsidR="00D92DC2" w:rsidRPr="00133626" w:rsidRDefault="00D92DC2" w:rsidP="00D92DC2">
      <w:pPr>
        <w:spacing w:before="120"/>
        <w:ind w:left="1276"/>
        <w:jc w:val="both"/>
        <w:rPr>
          <w:rFonts w:ascii="Verdana" w:hAnsi="Verdana"/>
          <w:spacing w:val="-8"/>
          <w:w w:val="90"/>
          <w:sz w:val="20"/>
          <w:szCs w:val="20"/>
        </w:rPr>
      </w:pPr>
      <w:r w:rsidRPr="00133626">
        <w:rPr>
          <w:rFonts w:ascii="Verdana" w:hAnsi="Verdana"/>
          <w:spacing w:val="-8"/>
          <w:w w:val="90"/>
          <w:sz w:val="20"/>
          <w:szCs w:val="20"/>
        </w:rPr>
        <w:t>C  – liczba punktów przyznana ofercie ocenianej w kryterium „Cena”</w:t>
      </w:r>
    </w:p>
    <w:p w:rsidR="00D92DC2" w:rsidRPr="00133626" w:rsidRDefault="00D92DC2" w:rsidP="00D92DC2">
      <w:pPr>
        <w:spacing w:before="120"/>
        <w:ind w:left="1701" w:hanging="425"/>
        <w:jc w:val="both"/>
        <w:rPr>
          <w:rFonts w:ascii="Verdana" w:hAnsi="Verdana"/>
          <w:w w:val="90"/>
          <w:sz w:val="20"/>
          <w:szCs w:val="20"/>
        </w:rPr>
      </w:pPr>
      <w:r w:rsidRPr="00133626">
        <w:rPr>
          <w:rFonts w:ascii="Verdana" w:hAnsi="Verdana"/>
          <w:spacing w:val="-8"/>
          <w:w w:val="90"/>
          <w:sz w:val="20"/>
          <w:szCs w:val="20"/>
        </w:rPr>
        <w:t>D – liczba punktów przyznana ofercie ocenianej w kryterium „</w:t>
      </w:r>
      <w:r w:rsidRPr="00133626">
        <w:rPr>
          <w:rFonts w:ascii="Verdana" w:hAnsi="Verdana"/>
          <w:w w:val="90"/>
          <w:sz w:val="20"/>
          <w:szCs w:val="20"/>
        </w:rPr>
        <w:t>Doświadczenie Projektanta Drogowego</w:t>
      </w:r>
      <w:r w:rsidRPr="00133626">
        <w:rPr>
          <w:rFonts w:ascii="Verdana" w:hAnsi="Verdana"/>
          <w:spacing w:val="-8"/>
          <w:w w:val="90"/>
          <w:sz w:val="20"/>
          <w:szCs w:val="20"/>
        </w:rPr>
        <w:t>”</w:t>
      </w:r>
    </w:p>
    <w:p w:rsidR="00D92DC2" w:rsidRPr="00133626" w:rsidRDefault="00D92DC2" w:rsidP="00D92DC2">
      <w:pPr>
        <w:spacing w:before="120"/>
        <w:ind w:left="1276"/>
        <w:jc w:val="both"/>
        <w:rPr>
          <w:rFonts w:ascii="Verdana" w:hAnsi="Verdana"/>
          <w:spacing w:val="-8"/>
          <w:w w:val="90"/>
          <w:sz w:val="20"/>
          <w:szCs w:val="20"/>
        </w:rPr>
      </w:pPr>
      <w:r w:rsidRPr="00133626">
        <w:rPr>
          <w:rFonts w:ascii="Verdana" w:hAnsi="Verdana"/>
          <w:spacing w:val="-8"/>
          <w:w w:val="90"/>
          <w:sz w:val="20"/>
          <w:szCs w:val="20"/>
        </w:rPr>
        <w:t>G –  liczba punktów przyznana ofercie ocenianej w kryterium „</w:t>
      </w:r>
      <w:r w:rsidRPr="00133626">
        <w:rPr>
          <w:rFonts w:ascii="Verdana" w:hAnsi="Verdana"/>
          <w:w w:val="90"/>
          <w:sz w:val="20"/>
          <w:szCs w:val="20"/>
        </w:rPr>
        <w:t>Okres Gwarancji</w:t>
      </w:r>
      <w:r w:rsidRPr="00133626">
        <w:rPr>
          <w:rFonts w:ascii="Verdana" w:hAnsi="Verdana"/>
          <w:spacing w:val="-8"/>
          <w:w w:val="90"/>
          <w:sz w:val="20"/>
          <w:szCs w:val="20"/>
        </w:rPr>
        <w:t>”</w:t>
      </w:r>
    </w:p>
    <w:p w:rsidR="005526CA" w:rsidRPr="005526CA" w:rsidRDefault="005526CA" w:rsidP="00901F96">
      <w:pPr>
        <w:jc w:val="both"/>
        <w:rPr>
          <w:rFonts w:ascii="Verdana" w:hAnsi="Verdana"/>
          <w:sz w:val="20"/>
          <w:szCs w:val="20"/>
        </w:rPr>
      </w:pPr>
    </w:p>
    <w:p w:rsidR="00901F96" w:rsidRPr="005526CA" w:rsidRDefault="00901F96" w:rsidP="00901F96">
      <w:pPr>
        <w:jc w:val="both"/>
        <w:rPr>
          <w:rFonts w:ascii="Verdana" w:hAnsi="Verdana"/>
          <w:b/>
          <w:sz w:val="20"/>
          <w:szCs w:val="20"/>
        </w:rPr>
      </w:pPr>
      <w:r w:rsidRPr="005526CA">
        <w:rPr>
          <w:rFonts w:ascii="Verdana" w:hAnsi="Verdana"/>
          <w:b/>
          <w:sz w:val="20"/>
          <w:szCs w:val="20"/>
        </w:rPr>
        <w:t>UWAGA:</w:t>
      </w:r>
    </w:p>
    <w:p w:rsidR="00842AE5" w:rsidRPr="00C53CBB" w:rsidRDefault="00842AE5" w:rsidP="00C53CBB">
      <w:pPr>
        <w:pStyle w:val="Akapitzlist"/>
        <w:numPr>
          <w:ilvl w:val="0"/>
          <w:numId w:val="8"/>
        </w:numPr>
        <w:jc w:val="both"/>
        <w:rPr>
          <w:rFonts w:ascii="Verdana" w:hAnsi="Verdana"/>
          <w:sz w:val="20"/>
          <w:szCs w:val="20"/>
        </w:rPr>
      </w:pPr>
      <w:r w:rsidRPr="00265B7E">
        <w:rPr>
          <w:rFonts w:ascii="Verdana" w:hAnsi="Verdana"/>
          <w:sz w:val="20"/>
          <w:szCs w:val="20"/>
        </w:rPr>
        <w:t xml:space="preserve">Oferty </w:t>
      </w:r>
      <w:r w:rsidR="00C53CBB" w:rsidRPr="00C53CBB">
        <w:rPr>
          <w:rFonts w:ascii="Verdana" w:hAnsi="Verdana"/>
          <w:sz w:val="20"/>
          <w:szCs w:val="20"/>
        </w:rPr>
        <w:t>opatruje się kwalifikowanym podpisem elektronicznym, podpisem zaufanym lub podpisem osobistym</w:t>
      </w:r>
      <w:r w:rsidRPr="00265B7E">
        <w:rPr>
          <w:rFonts w:ascii="Verdana" w:hAnsi="Verdana"/>
          <w:sz w:val="20"/>
          <w:szCs w:val="20"/>
        </w:rPr>
        <w:t xml:space="preserve">. </w:t>
      </w:r>
      <w:r w:rsidRPr="00763EC1">
        <w:rPr>
          <w:rFonts w:ascii="Verdana" w:hAnsi="Verdana" w:cs="Times New Roman"/>
          <w:sz w:val="20"/>
          <w:szCs w:val="20"/>
          <w:lang w:bidi="pl-PL"/>
        </w:rPr>
        <w:t>Zamawiający dopuszcza także możliwości złożenia skanu podpisanej oferty.</w:t>
      </w:r>
    </w:p>
    <w:p w:rsidR="00C53CBB" w:rsidRPr="00C53CBB" w:rsidRDefault="00C53CBB" w:rsidP="00C53CBB">
      <w:pPr>
        <w:pStyle w:val="Akapitzlist"/>
        <w:jc w:val="both"/>
        <w:rPr>
          <w:rFonts w:ascii="Verdana" w:hAnsi="Verdana"/>
          <w:sz w:val="20"/>
          <w:szCs w:val="20"/>
        </w:rPr>
      </w:pPr>
      <w:r w:rsidRPr="00C53CBB">
        <w:rPr>
          <w:rFonts w:ascii="Verdana" w:hAnsi="Verdana"/>
          <w:sz w:val="20"/>
          <w:szCs w:val="20"/>
        </w:rPr>
        <w:t>W sytuacji, gdy pełnomocnictwo zostało sporządzone jako dokument w postaci papierowej i opatrzone własnoręcznym podpisem, przekazuje się skan tego dokumentu opatrz</w:t>
      </w:r>
      <w:r>
        <w:rPr>
          <w:rFonts w:ascii="Verdana" w:hAnsi="Verdana"/>
          <w:sz w:val="20"/>
          <w:szCs w:val="20"/>
        </w:rPr>
        <w:t xml:space="preserve">ony </w:t>
      </w:r>
      <w:r w:rsidRPr="00C53CBB">
        <w:rPr>
          <w:rFonts w:ascii="Verdana" w:hAnsi="Verdana"/>
          <w:sz w:val="20"/>
          <w:szCs w:val="20"/>
        </w:rPr>
        <w:t>kwalifikowanym podpisem elektronicznym, podpisem zaufanym lub podpisem osobistym,</w:t>
      </w:r>
      <w:r>
        <w:rPr>
          <w:rFonts w:ascii="Verdana" w:hAnsi="Verdana"/>
          <w:sz w:val="20"/>
          <w:szCs w:val="20"/>
        </w:rPr>
        <w:t xml:space="preserve"> </w:t>
      </w:r>
      <w:r w:rsidRPr="00C53CBB">
        <w:rPr>
          <w:rFonts w:ascii="Verdana" w:hAnsi="Verdana"/>
          <w:sz w:val="20"/>
          <w:szCs w:val="20"/>
        </w:rPr>
        <w:t>poświadczającym zgodność cyfrowego odwzorowania z dokumentem papierowym.</w:t>
      </w:r>
    </w:p>
    <w:p w:rsidR="00C53CBB" w:rsidRPr="00763EC1" w:rsidRDefault="00C53CBB" w:rsidP="00C53CBB">
      <w:pPr>
        <w:pStyle w:val="Akapitzlist"/>
        <w:jc w:val="both"/>
        <w:rPr>
          <w:rFonts w:ascii="Verdana" w:hAnsi="Verdana"/>
          <w:sz w:val="20"/>
          <w:szCs w:val="20"/>
        </w:rPr>
      </w:pPr>
    </w:p>
    <w:p w:rsidR="00901F96" w:rsidRPr="005526CA" w:rsidRDefault="00901F96" w:rsidP="00265B7E">
      <w:pPr>
        <w:ind w:firstLine="360"/>
        <w:jc w:val="both"/>
        <w:rPr>
          <w:rFonts w:ascii="Verdana" w:hAnsi="Verdana"/>
          <w:sz w:val="20"/>
          <w:szCs w:val="20"/>
        </w:rPr>
      </w:pPr>
      <w:r w:rsidRPr="005526CA">
        <w:rPr>
          <w:rFonts w:ascii="Verdana" w:hAnsi="Verdana"/>
          <w:sz w:val="20"/>
          <w:szCs w:val="20"/>
        </w:rPr>
        <w:t xml:space="preserve">Wraz z ofertą należy złożyć : </w:t>
      </w:r>
    </w:p>
    <w:p w:rsidR="00901F96" w:rsidRPr="002D2E55" w:rsidRDefault="00901F96" w:rsidP="002D2E55">
      <w:pPr>
        <w:pStyle w:val="Akapitzlist"/>
        <w:numPr>
          <w:ilvl w:val="0"/>
          <w:numId w:val="7"/>
        </w:numPr>
        <w:jc w:val="both"/>
        <w:rPr>
          <w:rFonts w:ascii="Verdana" w:hAnsi="Verdana"/>
          <w:sz w:val="20"/>
          <w:szCs w:val="20"/>
        </w:rPr>
      </w:pPr>
      <w:r w:rsidRPr="002D2E55">
        <w:rPr>
          <w:rFonts w:ascii="Verdana" w:hAnsi="Verdana"/>
          <w:sz w:val="20"/>
          <w:szCs w:val="20"/>
        </w:rPr>
        <w:t>Formularz stanowiący załącznik nr 1 – Oferta Wykonawcy</w:t>
      </w:r>
    </w:p>
    <w:p w:rsidR="009B744D" w:rsidRPr="002D2E55" w:rsidRDefault="009B744D" w:rsidP="002D2E55">
      <w:pPr>
        <w:pStyle w:val="Akapitzlist"/>
        <w:numPr>
          <w:ilvl w:val="0"/>
          <w:numId w:val="7"/>
        </w:numPr>
        <w:jc w:val="both"/>
        <w:rPr>
          <w:rFonts w:ascii="Verdana" w:hAnsi="Verdana"/>
          <w:sz w:val="20"/>
          <w:szCs w:val="20"/>
        </w:rPr>
      </w:pPr>
      <w:r w:rsidRPr="002D2E55">
        <w:rPr>
          <w:rFonts w:ascii="Verdana" w:hAnsi="Verdana"/>
          <w:sz w:val="20"/>
          <w:szCs w:val="20"/>
        </w:rPr>
        <w:t>Formularz stanowiący załącznik nr 1a – Wykaz wyceny etapów umowy i opracowań</w:t>
      </w:r>
      <w:r w:rsidR="00A700ED" w:rsidRPr="002D2E55">
        <w:rPr>
          <w:rFonts w:ascii="Verdana" w:hAnsi="Verdana"/>
          <w:sz w:val="20"/>
          <w:szCs w:val="20"/>
        </w:rPr>
        <w:t xml:space="preserve"> (TER)</w:t>
      </w:r>
      <w:r w:rsidRPr="002D2E55">
        <w:rPr>
          <w:rFonts w:ascii="Verdana" w:hAnsi="Verdana"/>
          <w:sz w:val="20"/>
          <w:szCs w:val="20"/>
        </w:rPr>
        <w:t xml:space="preserve"> </w:t>
      </w:r>
    </w:p>
    <w:p w:rsidR="002D2E55" w:rsidRDefault="00901F96" w:rsidP="00901F96">
      <w:pPr>
        <w:pStyle w:val="Akapitzlist"/>
        <w:numPr>
          <w:ilvl w:val="0"/>
          <w:numId w:val="7"/>
        </w:numPr>
        <w:jc w:val="both"/>
        <w:rPr>
          <w:rFonts w:ascii="Verdana" w:hAnsi="Verdana"/>
          <w:sz w:val="20"/>
          <w:szCs w:val="20"/>
        </w:rPr>
      </w:pPr>
      <w:r w:rsidRPr="002D2E55">
        <w:rPr>
          <w:rFonts w:ascii="Verdana" w:hAnsi="Verdana"/>
          <w:sz w:val="20"/>
          <w:szCs w:val="20"/>
        </w:rPr>
        <w:t>Formularz stanowiący załącznik nr 2 – Wykaz osób, które będą uczestn</w:t>
      </w:r>
      <w:r w:rsidR="00C2707B" w:rsidRPr="002D2E55">
        <w:rPr>
          <w:rFonts w:ascii="Verdana" w:hAnsi="Verdana"/>
          <w:sz w:val="20"/>
          <w:szCs w:val="20"/>
        </w:rPr>
        <w:t>iczyć w wykonywaniu zamówienia</w:t>
      </w:r>
    </w:p>
    <w:p w:rsidR="002D2E55" w:rsidRDefault="00901F96" w:rsidP="00901F96">
      <w:pPr>
        <w:pStyle w:val="Akapitzlist"/>
        <w:numPr>
          <w:ilvl w:val="0"/>
          <w:numId w:val="7"/>
        </w:numPr>
        <w:jc w:val="both"/>
        <w:rPr>
          <w:rFonts w:ascii="Verdana" w:hAnsi="Verdana"/>
          <w:sz w:val="20"/>
          <w:szCs w:val="20"/>
        </w:rPr>
      </w:pPr>
      <w:r w:rsidRPr="002D2E55">
        <w:rPr>
          <w:rFonts w:ascii="Verdana" w:hAnsi="Verdana"/>
          <w:sz w:val="20"/>
          <w:szCs w:val="20"/>
        </w:rPr>
        <w:t xml:space="preserve">Formularz stanowiący załącznik nr 3 - Kryteria </w:t>
      </w:r>
      <w:proofErr w:type="spellStart"/>
      <w:r w:rsidRPr="002D2E55">
        <w:rPr>
          <w:rFonts w:ascii="Verdana" w:hAnsi="Verdana"/>
          <w:sz w:val="20"/>
          <w:szCs w:val="20"/>
        </w:rPr>
        <w:t>pozacenowe</w:t>
      </w:r>
      <w:proofErr w:type="spellEnd"/>
      <w:r w:rsidRPr="002D2E55">
        <w:rPr>
          <w:rFonts w:ascii="Verdana" w:hAnsi="Verdana"/>
          <w:sz w:val="20"/>
          <w:szCs w:val="20"/>
        </w:rPr>
        <w:t xml:space="preserve"> „Doświ</w:t>
      </w:r>
      <w:r w:rsidR="002D2E55">
        <w:rPr>
          <w:rFonts w:ascii="Verdana" w:hAnsi="Verdana"/>
          <w:sz w:val="20"/>
          <w:szCs w:val="20"/>
        </w:rPr>
        <w:t>adczenie Projektanta Drogowego”</w:t>
      </w:r>
    </w:p>
    <w:p w:rsidR="002D2E55" w:rsidRPr="002D2E55" w:rsidRDefault="001163A8" w:rsidP="00901F96">
      <w:pPr>
        <w:pStyle w:val="Akapitzlist"/>
        <w:numPr>
          <w:ilvl w:val="0"/>
          <w:numId w:val="7"/>
        </w:numPr>
        <w:jc w:val="both"/>
        <w:rPr>
          <w:rFonts w:ascii="Verdana" w:hAnsi="Verdana"/>
          <w:sz w:val="20"/>
          <w:szCs w:val="20"/>
        </w:rPr>
      </w:pPr>
      <w:r>
        <w:rPr>
          <w:rFonts w:ascii="Verdana" w:hAnsi="Verdana"/>
          <w:sz w:val="20"/>
          <w:szCs w:val="20"/>
        </w:rPr>
        <w:t>Peł</w:t>
      </w:r>
      <w:r w:rsidR="00E877EE">
        <w:rPr>
          <w:rFonts w:ascii="Verdana" w:hAnsi="Verdana"/>
          <w:sz w:val="20"/>
          <w:szCs w:val="20"/>
        </w:rPr>
        <w:t>nomocnictwo</w:t>
      </w:r>
      <w:bookmarkStart w:id="0" w:name="_GoBack"/>
      <w:bookmarkEnd w:id="0"/>
      <w:r>
        <w:rPr>
          <w:rFonts w:ascii="Verdana" w:hAnsi="Verdana"/>
          <w:sz w:val="20"/>
          <w:szCs w:val="20"/>
        </w:rPr>
        <w:t>, o</w:t>
      </w:r>
      <w:r w:rsidR="002D2E55" w:rsidRPr="002D2E55">
        <w:rPr>
          <w:rFonts w:ascii="Verdana" w:hAnsi="Verdana"/>
          <w:sz w:val="20"/>
          <w:szCs w:val="20"/>
        </w:rPr>
        <w:t>dpis z CEIDG lub KRS potwierdzający wpis do właściwej ewidencji rejestru przedsiębiorców. W przypadku działalności podlegającej wpisowi do CEIDG wpis ten winien posiadać status działalności gospodarczej jako aktywny.</w:t>
      </w:r>
    </w:p>
    <w:p w:rsidR="00901F96" w:rsidRPr="00265B7E" w:rsidRDefault="00901F96" w:rsidP="00265B7E">
      <w:pPr>
        <w:ind w:left="360"/>
        <w:jc w:val="both"/>
        <w:rPr>
          <w:rFonts w:ascii="Verdana" w:hAnsi="Verdana"/>
          <w:i/>
          <w:sz w:val="20"/>
          <w:szCs w:val="20"/>
        </w:rPr>
      </w:pPr>
    </w:p>
    <w:p w:rsidR="00265B7E" w:rsidRPr="00F855A1" w:rsidRDefault="00265B7E" w:rsidP="00F855A1">
      <w:pPr>
        <w:pStyle w:val="Akapitzlist"/>
        <w:numPr>
          <w:ilvl w:val="0"/>
          <w:numId w:val="8"/>
        </w:numPr>
        <w:ind w:hanging="720"/>
        <w:jc w:val="both"/>
        <w:rPr>
          <w:rFonts w:ascii="Verdana" w:hAnsi="Verdana"/>
          <w:sz w:val="20"/>
          <w:szCs w:val="20"/>
        </w:rPr>
      </w:pPr>
      <w:r w:rsidRPr="00F855A1">
        <w:rPr>
          <w:rFonts w:ascii="Verdana" w:hAnsi="Verdana"/>
          <w:sz w:val="20"/>
          <w:szCs w:val="20"/>
        </w:rPr>
        <w:t xml:space="preserve">Wykonawca </w:t>
      </w:r>
      <w:r w:rsidR="00F855A1" w:rsidRPr="00F855A1">
        <w:rPr>
          <w:rFonts w:ascii="Verdana" w:hAnsi="Verdana"/>
          <w:sz w:val="20"/>
          <w:szCs w:val="20"/>
        </w:rPr>
        <w:t>winien wnieść</w:t>
      </w:r>
      <w:r w:rsidRPr="00F855A1">
        <w:rPr>
          <w:rFonts w:ascii="Verdana" w:hAnsi="Verdana"/>
          <w:sz w:val="20"/>
          <w:szCs w:val="20"/>
        </w:rPr>
        <w:t xml:space="preserve"> </w:t>
      </w:r>
      <w:r w:rsidR="001163A8">
        <w:rPr>
          <w:rFonts w:ascii="Verdana" w:hAnsi="Verdana"/>
          <w:sz w:val="20"/>
          <w:szCs w:val="20"/>
        </w:rPr>
        <w:t>przed podpisaniem umowy zabezpieczenie</w:t>
      </w:r>
      <w:r w:rsidRPr="00F855A1">
        <w:rPr>
          <w:rFonts w:ascii="Verdana" w:hAnsi="Verdana"/>
          <w:sz w:val="20"/>
          <w:szCs w:val="20"/>
        </w:rPr>
        <w:t xml:space="preserve"> należytego wykonania umowy na kwotę stanowiącą 5 % ceny brutto podanej w ofercie w formie pieniądza bądź gwarancji bankowych lub ubezpieczeniowych</w:t>
      </w:r>
      <w:r w:rsidR="00174102">
        <w:rPr>
          <w:rFonts w:ascii="Verdana" w:hAnsi="Verdana"/>
          <w:sz w:val="20"/>
          <w:szCs w:val="20"/>
        </w:rPr>
        <w:t>.</w:t>
      </w:r>
      <w:r w:rsidRPr="00F855A1">
        <w:rPr>
          <w:rFonts w:ascii="Verdana" w:hAnsi="Verdana"/>
          <w:sz w:val="20"/>
          <w:szCs w:val="20"/>
        </w:rPr>
        <w:t xml:space="preserve"> </w:t>
      </w:r>
    </w:p>
    <w:p w:rsidR="00AB3020" w:rsidRPr="005526CA" w:rsidRDefault="00AB3020" w:rsidP="008430D3">
      <w:pPr>
        <w:jc w:val="both"/>
        <w:rPr>
          <w:rFonts w:ascii="Verdana" w:hAnsi="Verdana"/>
          <w:sz w:val="20"/>
          <w:szCs w:val="20"/>
        </w:rPr>
      </w:pPr>
    </w:p>
    <w:p w:rsidR="00B573C9" w:rsidRPr="005526CA" w:rsidRDefault="00B573C9" w:rsidP="008430D3">
      <w:pPr>
        <w:jc w:val="both"/>
        <w:rPr>
          <w:rFonts w:ascii="Verdana" w:hAnsi="Verdana"/>
          <w:sz w:val="20"/>
          <w:szCs w:val="20"/>
        </w:rPr>
      </w:pPr>
    </w:p>
    <w:p w:rsidR="00B573C9" w:rsidRPr="005526CA" w:rsidRDefault="00B573C9" w:rsidP="008430D3">
      <w:pPr>
        <w:jc w:val="both"/>
        <w:rPr>
          <w:rFonts w:ascii="Verdana" w:hAnsi="Verdana"/>
          <w:sz w:val="20"/>
          <w:szCs w:val="20"/>
        </w:rPr>
      </w:pPr>
    </w:p>
    <w:sectPr w:rsidR="00B573C9" w:rsidRPr="005526C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0E6" w:rsidRDefault="009200E6" w:rsidP="00206915">
      <w:pPr>
        <w:spacing w:after="0" w:line="240" w:lineRule="auto"/>
      </w:pPr>
      <w:r>
        <w:separator/>
      </w:r>
    </w:p>
  </w:endnote>
  <w:endnote w:type="continuationSeparator" w:id="0">
    <w:p w:rsidR="009200E6" w:rsidRDefault="009200E6" w:rsidP="00206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Arial Unicode MS"/>
    <w:panose1 w:val="00000000000000000000"/>
    <w:charset w:val="00"/>
    <w:family w:val="roman"/>
    <w:notTrueType/>
    <w:pitch w:val="default"/>
    <w:sig w:usb0="00000003" w:usb1="08070000" w:usb2="00000010" w:usb3="00000000" w:csb0="0002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915" w:rsidRDefault="0020691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1649717"/>
      <w:docPartObj>
        <w:docPartGallery w:val="Page Numbers (Bottom of Page)"/>
        <w:docPartUnique/>
      </w:docPartObj>
    </w:sdtPr>
    <w:sdtEndPr/>
    <w:sdtContent>
      <w:p w:rsidR="00206915" w:rsidRDefault="00206915">
        <w:pPr>
          <w:pStyle w:val="Stopka"/>
          <w:jc w:val="center"/>
        </w:pPr>
        <w:r>
          <w:fldChar w:fldCharType="begin"/>
        </w:r>
        <w:r>
          <w:instrText>PAGE   \* MERGEFORMAT</w:instrText>
        </w:r>
        <w:r>
          <w:fldChar w:fldCharType="separate"/>
        </w:r>
        <w:r w:rsidR="00E877EE">
          <w:rPr>
            <w:noProof/>
          </w:rPr>
          <w:t>5</w:t>
        </w:r>
        <w:r>
          <w:fldChar w:fldCharType="end"/>
        </w:r>
      </w:p>
    </w:sdtContent>
  </w:sdt>
  <w:p w:rsidR="00206915" w:rsidRDefault="0020691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915" w:rsidRDefault="0020691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0E6" w:rsidRDefault="009200E6" w:rsidP="00206915">
      <w:pPr>
        <w:spacing w:after="0" w:line="240" w:lineRule="auto"/>
      </w:pPr>
      <w:r>
        <w:separator/>
      </w:r>
    </w:p>
  </w:footnote>
  <w:footnote w:type="continuationSeparator" w:id="0">
    <w:p w:rsidR="009200E6" w:rsidRDefault="009200E6" w:rsidP="002069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915" w:rsidRDefault="0020691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915" w:rsidRDefault="0020691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915" w:rsidRDefault="0020691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01EE"/>
    <w:multiLevelType w:val="hybridMultilevel"/>
    <w:tmpl w:val="BD88AB84"/>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 w15:restartNumberingAfterBreak="0">
    <w:nsid w:val="0C5B41DA"/>
    <w:multiLevelType w:val="hybridMultilevel"/>
    <w:tmpl w:val="2CB43F4C"/>
    <w:lvl w:ilvl="0" w:tplc="00C4DCF0">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2" w15:restartNumberingAfterBreak="0">
    <w:nsid w:val="21447076"/>
    <w:multiLevelType w:val="hybridMultilevel"/>
    <w:tmpl w:val="6D48CA3C"/>
    <w:lvl w:ilvl="0" w:tplc="04150001">
      <w:start w:val="1"/>
      <w:numFmt w:val="bullet"/>
      <w:lvlText w:val=""/>
      <w:lvlJc w:val="left"/>
      <w:pPr>
        <w:ind w:left="1125" w:hanging="360"/>
      </w:pPr>
      <w:rPr>
        <w:rFonts w:ascii="Symbol" w:hAnsi="Symbol" w:hint="default"/>
      </w:rPr>
    </w:lvl>
    <w:lvl w:ilvl="1" w:tplc="04150003" w:tentative="1">
      <w:start w:val="1"/>
      <w:numFmt w:val="bullet"/>
      <w:lvlText w:val="o"/>
      <w:lvlJc w:val="left"/>
      <w:pPr>
        <w:ind w:left="1845" w:hanging="360"/>
      </w:pPr>
      <w:rPr>
        <w:rFonts w:ascii="Courier New" w:hAnsi="Courier New" w:cs="Courier New" w:hint="default"/>
      </w:rPr>
    </w:lvl>
    <w:lvl w:ilvl="2" w:tplc="04150005" w:tentative="1">
      <w:start w:val="1"/>
      <w:numFmt w:val="bullet"/>
      <w:lvlText w:val=""/>
      <w:lvlJc w:val="left"/>
      <w:pPr>
        <w:ind w:left="2565" w:hanging="360"/>
      </w:pPr>
      <w:rPr>
        <w:rFonts w:ascii="Wingdings" w:hAnsi="Wingdings" w:hint="default"/>
      </w:rPr>
    </w:lvl>
    <w:lvl w:ilvl="3" w:tplc="04150001" w:tentative="1">
      <w:start w:val="1"/>
      <w:numFmt w:val="bullet"/>
      <w:lvlText w:val=""/>
      <w:lvlJc w:val="left"/>
      <w:pPr>
        <w:ind w:left="3285" w:hanging="360"/>
      </w:pPr>
      <w:rPr>
        <w:rFonts w:ascii="Symbol" w:hAnsi="Symbol" w:hint="default"/>
      </w:rPr>
    </w:lvl>
    <w:lvl w:ilvl="4" w:tplc="04150003" w:tentative="1">
      <w:start w:val="1"/>
      <w:numFmt w:val="bullet"/>
      <w:lvlText w:val="o"/>
      <w:lvlJc w:val="left"/>
      <w:pPr>
        <w:ind w:left="4005" w:hanging="360"/>
      </w:pPr>
      <w:rPr>
        <w:rFonts w:ascii="Courier New" w:hAnsi="Courier New" w:cs="Courier New" w:hint="default"/>
      </w:rPr>
    </w:lvl>
    <w:lvl w:ilvl="5" w:tplc="04150005" w:tentative="1">
      <w:start w:val="1"/>
      <w:numFmt w:val="bullet"/>
      <w:lvlText w:val=""/>
      <w:lvlJc w:val="left"/>
      <w:pPr>
        <w:ind w:left="4725" w:hanging="360"/>
      </w:pPr>
      <w:rPr>
        <w:rFonts w:ascii="Wingdings" w:hAnsi="Wingdings" w:hint="default"/>
      </w:rPr>
    </w:lvl>
    <w:lvl w:ilvl="6" w:tplc="04150001" w:tentative="1">
      <w:start w:val="1"/>
      <w:numFmt w:val="bullet"/>
      <w:lvlText w:val=""/>
      <w:lvlJc w:val="left"/>
      <w:pPr>
        <w:ind w:left="5445" w:hanging="360"/>
      </w:pPr>
      <w:rPr>
        <w:rFonts w:ascii="Symbol" w:hAnsi="Symbol" w:hint="default"/>
      </w:rPr>
    </w:lvl>
    <w:lvl w:ilvl="7" w:tplc="04150003" w:tentative="1">
      <w:start w:val="1"/>
      <w:numFmt w:val="bullet"/>
      <w:lvlText w:val="o"/>
      <w:lvlJc w:val="left"/>
      <w:pPr>
        <w:ind w:left="6165" w:hanging="360"/>
      </w:pPr>
      <w:rPr>
        <w:rFonts w:ascii="Courier New" w:hAnsi="Courier New" w:cs="Courier New" w:hint="default"/>
      </w:rPr>
    </w:lvl>
    <w:lvl w:ilvl="8" w:tplc="04150005" w:tentative="1">
      <w:start w:val="1"/>
      <w:numFmt w:val="bullet"/>
      <w:lvlText w:val=""/>
      <w:lvlJc w:val="left"/>
      <w:pPr>
        <w:ind w:left="6885" w:hanging="360"/>
      </w:pPr>
      <w:rPr>
        <w:rFonts w:ascii="Wingdings" w:hAnsi="Wingdings" w:hint="default"/>
      </w:rPr>
    </w:lvl>
  </w:abstractNum>
  <w:abstractNum w:abstractNumId="3" w15:restartNumberingAfterBreak="0">
    <w:nsid w:val="29F560F4"/>
    <w:multiLevelType w:val="hybridMultilevel"/>
    <w:tmpl w:val="DB0AC17C"/>
    <w:lvl w:ilvl="0" w:tplc="56B4BF9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C332AF7"/>
    <w:multiLevelType w:val="hybridMultilevel"/>
    <w:tmpl w:val="2652723E"/>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5" w15:restartNumberingAfterBreak="0">
    <w:nsid w:val="442B5AD8"/>
    <w:multiLevelType w:val="hybridMultilevel"/>
    <w:tmpl w:val="2E48F95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43D13F9"/>
    <w:multiLevelType w:val="hybridMultilevel"/>
    <w:tmpl w:val="0052A7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3F84AE7"/>
    <w:multiLevelType w:val="hybridMultilevel"/>
    <w:tmpl w:val="59B03432"/>
    <w:lvl w:ilvl="0" w:tplc="D18682EE">
      <w:start w:val="1"/>
      <w:numFmt w:val="decimal"/>
      <w:lvlText w:val="%1."/>
      <w:lvlJc w:val="left"/>
      <w:pPr>
        <w:ind w:left="1069" w:hanging="360"/>
      </w:pPr>
      <w:rPr>
        <w:rFonts w:ascii="Verdana" w:eastAsia="Times New Roman" w:hAnsi="Verdana" w:cs="Times New Roman"/>
        <w:b w:val="0"/>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num w:numId="1">
    <w:abstractNumId w:val="3"/>
  </w:num>
  <w:num w:numId="2">
    <w:abstractNumId w:val="4"/>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464"/>
    <w:rsid w:val="000155C9"/>
    <w:rsid w:val="00070755"/>
    <w:rsid w:val="000A4898"/>
    <w:rsid w:val="000A4E85"/>
    <w:rsid w:val="000A71B9"/>
    <w:rsid w:val="000F4E47"/>
    <w:rsid w:val="001163A8"/>
    <w:rsid w:val="00174102"/>
    <w:rsid w:val="001E1F6B"/>
    <w:rsid w:val="001F0119"/>
    <w:rsid w:val="00206915"/>
    <w:rsid w:val="00207B9E"/>
    <w:rsid w:val="00226F3D"/>
    <w:rsid w:val="00261696"/>
    <w:rsid w:val="00265B7E"/>
    <w:rsid w:val="002751BB"/>
    <w:rsid w:val="002A0B4F"/>
    <w:rsid w:val="002D1C61"/>
    <w:rsid w:val="002D2E55"/>
    <w:rsid w:val="002D58C2"/>
    <w:rsid w:val="002E1FD5"/>
    <w:rsid w:val="003056C4"/>
    <w:rsid w:val="00315FC0"/>
    <w:rsid w:val="00324F9D"/>
    <w:rsid w:val="0035657B"/>
    <w:rsid w:val="00382349"/>
    <w:rsid w:val="003B661B"/>
    <w:rsid w:val="003C5464"/>
    <w:rsid w:val="003E66E8"/>
    <w:rsid w:val="004411BE"/>
    <w:rsid w:val="00483AB9"/>
    <w:rsid w:val="00494010"/>
    <w:rsid w:val="00504220"/>
    <w:rsid w:val="00544F8E"/>
    <w:rsid w:val="005526CA"/>
    <w:rsid w:val="005529B6"/>
    <w:rsid w:val="0057002F"/>
    <w:rsid w:val="00587045"/>
    <w:rsid w:val="005A1AB1"/>
    <w:rsid w:val="005C78DF"/>
    <w:rsid w:val="005D009B"/>
    <w:rsid w:val="005D2CE8"/>
    <w:rsid w:val="005F23AF"/>
    <w:rsid w:val="005F3934"/>
    <w:rsid w:val="006133C0"/>
    <w:rsid w:val="00653F62"/>
    <w:rsid w:val="006668B6"/>
    <w:rsid w:val="006753C3"/>
    <w:rsid w:val="00681906"/>
    <w:rsid w:val="0068367C"/>
    <w:rsid w:val="006855C3"/>
    <w:rsid w:val="00687DD3"/>
    <w:rsid w:val="00696CA8"/>
    <w:rsid w:val="006F75CA"/>
    <w:rsid w:val="007250A2"/>
    <w:rsid w:val="00733310"/>
    <w:rsid w:val="00746B56"/>
    <w:rsid w:val="00763EC1"/>
    <w:rsid w:val="00787068"/>
    <w:rsid w:val="007A2895"/>
    <w:rsid w:val="007B01DA"/>
    <w:rsid w:val="007D1880"/>
    <w:rsid w:val="007D18D4"/>
    <w:rsid w:val="00842AE5"/>
    <w:rsid w:val="008430D3"/>
    <w:rsid w:val="00852A5D"/>
    <w:rsid w:val="00853266"/>
    <w:rsid w:val="00853D61"/>
    <w:rsid w:val="00857B1E"/>
    <w:rsid w:val="008D1E94"/>
    <w:rsid w:val="008D7AF5"/>
    <w:rsid w:val="008E5328"/>
    <w:rsid w:val="008F7D7C"/>
    <w:rsid w:val="00901F96"/>
    <w:rsid w:val="009131F8"/>
    <w:rsid w:val="009200E6"/>
    <w:rsid w:val="00953BA6"/>
    <w:rsid w:val="00960FB2"/>
    <w:rsid w:val="009800A4"/>
    <w:rsid w:val="00986496"/>
    <w:rsid w:val="009A489E"/>
    <w:rsid w:val="009A5349"/>
    <w:rsid w:val="009B42DD"/>
    <w:rsid w:val="009B744D"/>
    <w:rsid w:val="009F6EE4"/>
    <w:rsid w:val="00A04F07"/>
    <w:rsid w:val="00A21301"/>
    <w:rsid w:val="00A229E5"/>
    <w:rsid w:val="00A415D0"/>
    <w:rsid w:val="00A700ED"/>
    <w:rsid w:val="00A74ECE"/>
    <w:rsid w:val="00AA2552"/>
    <w:rsid w:val="00AB3020"/>
    <w:rsid w:val="00AB584F"/>
    <w:rsid w:val="00AB7E08"/>
    <w:rsid w:val="00AE6B49"/>
    <w:rsid w:val="00AE772F"/>
    <w:rsid w:val="00B068C3"/>
    <w:rsid w:val="00B44BD9"/>
    <w:rsid w:val="00B47875"/>
    <w:rsid w:val="00B573C9"/>
    <w:rsid w:val="00B831B5"/>
    <w:rsid w:val="00BB763A"/>
    <w:rsid w:val="00BC5B6F"/>
    <w:rsid w:val="00BC7A49"/>
    <w:rsid w:val="00BF2954"/>
    <w:rsid w:val="00C04C12"/>
    <w:rsid w:val="00C2707B"/>
    <w:rsid w:val="00C2713B"/>
    <w:rsid w:val="00C31F1B"/>
    <w:rsid w:val="00C53CBB"/>
    <w:rsid w:val="00C666B1"/>
    <w:rsid w:val="00C85C86"/>
    <w:rsid w:val="00CE5091"/>
    <w:rsid w:val="00D508CA"/>
    <w:rsid w:val="00D64A58"/>
    <w:rsid w:val="00D84F2D"/>
    <w:rsid w:val="00D92DC2"/>
    <w:rsid w:val="00DD2D21"/>
    <w:rsid w:val="00DE11B6"/>
    <w:rsid w:val="00E103F2"/>
    <w:rsid w:val="00E10840"/>
    <w:rsid w:val="00E371F1"/>
    <w:rsid w:val="00E57660"/>
    <w:rsid w:val="00E877EE"/>
    <w:rsid w:val="00E9726E"/>
    <w:rsid w:val="00EA5FD6"/>
    <w:rsid w:val="00F268D2"/>
    <w:rsid w:val="00F32B8F"/>
    <w:rsid w:val="00F447FD"/>
    <w:rsid w:val="00F5496C"/>
    <w:rsid w:val="00F75DC5"/>
    <w:rsid w:val="00F855A1"/>
    <w:rsid w:val="00FA24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1AEBF"/>
  <w15:chartTrackingRefBased/>
  <w15:docId w15:val="{8A60E1E7-3DFE-43D8-B00B-E0762325C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1F0119"/>
    <w:pPr>
      <w:ind w:left="720"/>
      <w:contextualSpacing/>
    </w:pPr>
  </w:style>
  <w:style w:type="paragraph" w:styleId="Nagwek">
    <w:name w:val="header"/>
    <w:basedOn w:val="Normalny"/>
    <w:link w:val="NagwekZnak"/>
    <w:uiPriority w:val="99"/>
    <w:unhideWhenUsed/>
    <w:rsid w:val="002069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06915"/>
  </w:style>
  <w:style w:type="paragraph" w:styleId="Stopka">
    <w:name w:val="footer"/>
    <w:basedOn w:val="Normalny"/>
    <w:link w:val="StopkaZnak"/>
    <w:uiPriority w:val="99"/>
    <w:unhideWhenUsed/>
    <w:rsid w:val="002069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06915"/>
  </w:style>
  <w:style w:type="character" w:customStyle="1" w:styleId="AkapitzlistZnak">
    <w:name w:val="Akapit z listą Znak"/>
    <w:link w:val="Akapitzlist"/>
    <w:uiPriority w:val="34"/>
    <w:locked/>
    <w:rsid w:val="000A4E85"/>
  </w:style>
  <w:style w:type="paragraph" w:customStyle="1" w:styleId="Tekstpodstawowy1">
    <w:name w:val="Tekst podstawowy1"/>
    <w:aliases w:val="a2,Znak Znak,Znak,Znak Znak Znak Znak Znak,LOAN,body text"/>
    <w:basedOn w:val="Normalny"/>
    <w:qFormat/>
    <w:rsid w:val="005526CA"/>
    <w:pPr>
      <w:spacing w:after="0" w:line="240" w:lineRule="auto"/>
    </w:pPr>
    <w:rPr>
      <w:rFonts w:ascii="Arial" w:eastAsia="Times New Roman" w:hAnsi="Arial" w:cs="Arial"/>
      <w:sz w:val="24"/>
      <w:szCs w:val="24"/>
      <w:lang w:eastAsia="pl-PL"/>
    </w:rPr>
  </w:style>
  <w:style w:type="paragraph" w:styleId="Tekstprzypisukocowego">
    <w:name w:val="endnote text"/>
    <w:basedOn w:val="Normalny"/>
    <w:link w:val="TekstprzypisukocowegoZnak"/>
    <w:uiPriority w:val="99"/>
    <w:semiHidden/>
    <w:unhideWhenUsed/>
    <w:rsid w:val="00265B7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65B7E"/>
    <w:rPr>
      <w:sz w:val="20"/>
      <w:szCs w:val="20"/>
    </w:rPr>
  </w:style>
  <w:style w:type="character" w:styleId="Odwoanieprzypisukocowego">
    <w:name w:val="endnote reference"/>
    <w:basedOn w:val="Domylnaczcionkaakapitu"/>
    <w:uiPriority w:val="99"/>
    <w:semiHidden/>
    <w:unhideWhenUsed/>
    <w:rsid w:val="00265B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5</Pages>
  <Words>1535</Words>
  <Characters>9210</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Cebula Adriana</dc:creator>
  <cp:keywords/>
  <dc:description/>
  <cp:lastModifiedBy>Cebula Adriana</cp:lastModifiedBy>
  <cp:revision>151</cp:revision>
  <dcterms:created xsi:type="dcterms:W3CDTF">2023-12-11T11:43:00Z</dcterms:created>
  <dcterms:modified xsi:type="dcterms:W3CDTF">2023-12-29T10:19:00Z</dcterms:modified>
</cp:coreProperties>
</file>