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68A187A2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placówki </w:t>
      </w:r>
      <w:r w:rsidR="000F59BD">
        <w:rPr>
          <w:rFonts w:ascii="Lato" w:hAnsi="Lato"/>
          <w:b/>
          <w:bCs/>
        </w:rPr>
        <w:t>oświatowo-wychowawczej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00999746" w14:textId="77777777" w:rsidR="000F59BD" w:rsidRPr="000F59BD" w:rsidRDefault="00A83B17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0F59BD" w:rsidRPr="000F59BD">
        <w:rPr>
          <w:rFonts w:ascii="Lato" w:hAnsi="Lato"/>
          <w:sz w:val="20"/>
          <w:szCs w:val="20"/>
        </w:rPr>
        <w:t>technologiczny pomieszczeń zawierający informacje określone na podstawie rozporządzenia</w:t>
      </w:r>
    </w:p>
    <w:p w14:paraId="1F4CF7E7" w14:textId="77777777" w:rsidR="000F59BD" w:rsidRPr="000F59BD" w:rsidRDefault="000F59BD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0F59BD">
        <w:rPr>
          <w:rFonts w:ascii="Lato" w:hAnsi="Lato"/>
          <w:sz w:val="20"/>
          <w:szCs w:val="20"/>
        </w:rPr>
        <w:t>Ministra Edukacji Narodowej i Sportu z dnia 31 grudnia 2002 r. w sprawie bezpieczeństwa i higieny</w:t>
      </w:r>
    </w:p>
    <w:p w14:paraId="66CF177B" w14:textId="77777777" w:rsidR="000F59BD" w:rsidRPr="000F59BD" w:rsidRDefault="000F59BD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0F59BD">
        <w:rPr>
          <w:rFonts w:ascii="Lato" w:hAnsi="Lato"/>
          <w:sz w:val="20"/>
          <w:szCs w:val="20"/>
        </w:rPr>
        <w:t>w publicznych i niepublicznych szkołach i placówkach, rozporządzenia Ministra Infrastruktury z dnia</w:t>
      </w:r>
    </w:p>
    <w:p w14:paraId="31C4C8BA" w14:textId="77777777" w:rsidR="000F59BD" w:rsidRPr="000F59BD" w:rsidRDefault="000F59BD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0F59BD">
        <w:rPr>
          <w:rFonts w:ascii="Lato" w:hAnsi="Lato"/>
          <w:sz w:val="20"/>
          <w:szCs w:val="20"/>
        </w:rPr>
        <w:t>12 kwietnia 2002 r. w sprawie warunków technicznych, jakim powinny odpowiadać budynki i ich</w:t>
      </w:r>
    </w:p>
    <w:p w14:paraId="4CB350B3" w14:textId="65554D1A" w:rsidR="00A83B17" w:rsidRPr="00A83B17" w:rsidRDefault="000F59BD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0F59BD">
        <w:rPr>
          <w:rFonts w:ascii="Lato" w:hAnsi="Lato"/>
          <w:sz w:val="20"/>
          <w:szCs w:val="20"/>
        </w:rPr>
        <w:t>usytuowanie i ustawy z dnia 14 grudnia 2016 r. Prawo oświatowe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założenia </w:t>
      </w:r>
      <w:proofErr w:type="spellStart"/>
      <w:r w:rsidRPr="00A83B17">
        <w:rPr>
          <w:rFonts w:ascii="Lato" w:hAnsi="Lato"/>
          <w:sz w:val="20"/>
          <w:szCs w:val="20"/>
        </w:rPr>
        <w:t>funkcjonalno</w:t>
      </w:r>
      <w:proofErr w:type="spellEnd"/>
      <w:r w:rsidRPr="00A83B17">
        <w:rPr>
          <w:rFonts w:ascii="Lato" w:hAnsi="Lato"/>
          <w:sz w:val="20"/>
          <w:szCs w:val="20"/>
        </w:rPr>
        <w:t xml:space="preserve"> – programowe placówki;</w:t>
      </w:r>
    </w:p>
    <w:p w14:paraId="08B4BAC9" w14:textId="5320032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</w:t>
      </w:r>
      <w:r w:rsidR="00E84B60" w:rsidRPr="00A83B17">
        <w:rPr>
          <w:rFonts w:ascii="Lato" w:hAnsi="Lato"/>
          <w:sz w:val="20"/>
          <w:szCs w:val="20"/>
        </w:rPr>
        <w:t>–</w:t>
      </w:r>
      <w:r w:rsidRPr="00A83B17">
        <w:rPr>
          <w:rFonts w:ascii="Lato" w:hAnsi="Lato"/>
          <w:sz w:val="20"/>
          <w:szCs w:val="20"/>
        </w:rPr>
        <w:t xml:space="preserve">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147BCDDE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0F59BD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630F59B9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100721">
        <w:rPr>
          <w:rFonts w:ascii="Lato" w:hAnsi="Lato"/>
          <w:sz w:val="20"/>
          <w:szCs w:val="20"/>
        </w:rPr>
        <w:t>opini</w:t>
      </w:r>
      <w:r w:rsidRPr="00A83B17">
        <w:rPr>
          <w:rFonts w:ascii="Lato" w:hAnsi="Lato"/>
          <w:sz w:val="20"/>
          <w:szCs w:val="20"/>
        </w:rPr>
        <w:t>ę właściwego miejscowo komendanta powiatowego (miejskiego) Państwowej Straży Pożarnej</w:t>
      </w:r>
    </w:p>
    <w:p w14:paraId="2AD4F63E" w14:textId="6C9574F1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0F59BD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11230E8A" w14:textId="77777777" w:rsidR="003335E2" w:rsidRPr="00234B4B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CE2A" w14:textId="77777777" w:rsidR="008140A6" w:rsidRDefault="008140A6" w:rsidP="00D16A8F">
      <w:pPr>
        <w:spacing w:after="0" w:line="240" w:lineRule="auto"/>
      </w:pPr>
      <w:r>
        <w:separator/>
      </w:r>
    </w:p>
  </w:endnote>
  <w:endnote w:type="continuationSeparator" w:id="0">
    <w:p w14:paraId="5FAD7FAE" w14:textId="77777777" w:rsidR="008140A6" w:rsidRDefault="008140A6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F644" w14:textId="77777777" w:rsidR="008140A6" w:rsidRDefault="008140A6" w:rsidP="00D16A8F">
      <w:pPr>
        <w:spacing w:after="0" w:line="240" w:lineRule="auto"/>
      </w:pPr>
      <w:r>
        <w:separator/>
      </w:r>
    </w:p>
  </w:footnote>
  <w:footnote w:type="continuationSeparator" w:id="0">
    <w:p w14:paraId="29D8CFA6" w14:textId="77777777" w:rsidR="008140A6" w:rsidRDefault="008140A6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0C4729"/>
    <w:rsid w:val="000F59BD"/>
    <w:rsid w:val="00100721"/>
    <w:rsid w:val="00234B4B"/>
    <w:rsid w:val="0024143D"/>
    <w:rsid w:val="00241755"/>
    <w:rsid w:val="002A5EBC"/>
    <w:rsid w:val="002B4BC7"/>
    <w:rsid w:val="002E49D7"/>
    <w:rsid w:val="003335E2"/>
    <w:rsid w:val="003A0DA4"/>
    <w:rsid w:val="00500C20"/>
    <w:rsid w:val="005A5824"/>
    <w:rsid w:val="006B1419"/>
    <w:rsid w:val="006D1194"/>
    <w:rsid w:val="0075215D"/>
    <w:rsid w:val="007A32E7"/>
    <w:rsid w:val="008140A6"/>
    <w:rsid w:val="00A34438"/>
    <w:rsid w:val="00A83B17"/>
    <w:rsid w:val="00BB2F0A"/>
    <w:rsid w:val="00BC2EAC"/>
    <w:rsid w:val="00CE7D34"/>
    <w:rsid w:val="00D16A8F"/>
    <w:rsid w:val="00D81C42"/>
    <w:rsid w:val="00E84B60"/>
    <w:rsid w:val="00EB11ED"/>
    <w:rsid w:val="00F80B7F"/>
    <w:rsid w:val="00FE4BDA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Klimaszewska</cp:lastModifiedBy>
  <cp:revision>9</cp:revision>
  <dcterms:created xsi:type="dcterms:W3CDTF">2026-01-23T12:20:00Z</dcterms:created>
  <dcterms:modified xsi:type="dcterms:W3CDTF">2026-06-16T07:53:00Z</dcterms:modified>
</cp:coreProperties>
</file>