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81905" w14:textId="684B76C0" w:rsidR="000F3E1F" w:rsidRPr="00473101" w:rsidRDefault="000F3E1F" w:rsidP="000F3E1F">
      <w:pPr>
        <w:pStyle w:val="Nagwek1"/>
      </w:pPr>
      <w:r w:rsidRPr="00473101">
        <w:t xml:space="preserve">Otwarty Konkurs Ofert Nr ew. </w:t>
      </w:r>
      <w:r w:rsidR="00E46B3D">
        <w:t>7</w:t>
      </w:r>
      <w:r w:rsidRPr="00473101">
        <w:t>/202</w:t>
      </w:r>
      <w:r>
        <w:t>6</w:t>
      </w:r>
      <w:r w:rsidRPr="00473101">
        <w:t>/WD/DEKiD</w:t>
      </w:r>
    </w:p>
    <w:p w14:paraId="64F49D0C" w14:textId="77777777" w:rsidR="000F3E1F" w:rsidRPr="0091310C" w:rsidRDefault="000F3E1F" w:rsidP="000F3E1F">
      <w:pPr>
        <w:spacing w:after="0" w:line="276" w:lineRule="auto"/>
        <w:ind w:left="708"/>
        <w:contextualSpacing/>
        <w:rPr>
          <w:rFonts w:ascii="Arial" w:eastAsia="Calibri" w:hAnsi="Arial" w:cs="Arial"/>
          <w:b/>
          <w:szCs w:val="24"/>
          <w:highlight w:val="yellow"/>
        </w:rPr>
      </w:pPr>
      <w:r w:rsidRPr="0091310C">
        <w:rPr>
          <w:rFonts w:ascii="Calibri" w:eastAsia="Calibri" w:hAnsi="Calibr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AF631" wp14:editId="60A3A1C5">
                <wp:simplePos x="0" y="0"/>
                <wp:positionH relativeFrom="column">
                  <wp:posOffset>-892175</wp:posOffset>
                </wp:positionH>
                <wp:positionV relativeFrom="paragraph">
                  <wp:posOffset>140970</wp:posOffset>
                </wp:positionV>
                <wp:extent cx="3333750" cy="1164841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0" cy="11648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8BD1E1" w14:textId="77777777" w:rsidR="000F3E1F" w:rsidRPr="005822F1" w:rsidRDefault="000F3E1F" w:rsidP="000F3E1F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822F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ZATWIERDZAM</w:t>
                            </w:r>
                          </w:p>
                          <w:p w14:paraId="54FF9880" w14:textId="77777777" w:rsidR="000F3E1F" w:rsidRPr="005822F1" w:rsidRDefault="000F3E1F" w:rsidP="000F3E1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822F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MINISTER OBRONY NARODOWEJ</w:t>
                            </w:r>
                          </w:p>
                          <w:p w14:paraId="6C8A58C3" w14:textId="77777777" w:rsidR="000F3E1F" w:rsidRPr="007A4DA9" w:rsidRDefault="000F3E1F" w:rsidP="000F3E1F">
                            <w:pPr>
                              <w:jc w:val="center"/>
                              <w:rPr>
                                <w:b/>
                                <w:color w:val="auto"/>
                                <w:sz w:val="20"/>
                                <w:szCs w:val="24"/>
                              </w:rPr>
                            </w:pPr>
                            <w:r w:rsidRPr="00CF66AA">
                              <w:rPr>
                                <w:b/>
                                <w:color w:val="FFFFFF" w:themeColor="background1"/>
                                <w:sz w:val="20"/>
                                <w:szCs w:val="24"/>
                              </w:rPr>
                              <w:t xml:space="preserve">Z </w:t>
                            </w:r>
                            <w:r w:rsidRPr="007A4DA9">
                              <w:rPr>
                                <w:b/>
                                <w:color w:val="auto"/>
                                <w:sz w:val="20"/>
                                <w:szCs w:val="24"/>
                              </w:rPr>
                              <w:t>upoważnienia Ministra Obrony Narodowej</w:t>
                            </w:r>
                          </w:p>
                          <w:p w14:paraId="127C311F" w14:textId="77777777" w:rsidR="000F3E1F" w:rsidRPr="007A4DA9" w:rsidRDefault="000F3E1F" w:rsidP="000F3E1F">
                            <w:pPr>
                              <w:jc w:val="center"/>
                              <w:rPr>
                                <w:b/>
                                <w:color w:val="auto"/>
                                <w:szCs w:val="24"/>
                              </w:rPr>
                            </w:pPr>
                            <w:r w:rsidRPr="007A4DA9">
                              <w:rPr>
                                <w:b/>
                                <w:color w:val="auto"/>
                                <w:szCs w:val="24"/>
                              </w:rPr>
                              <w:t>/-/ Stanisław WZIĄTEK</w:t>
                            </w:r>
                          </w:p>
                          <w:p w14:paraId="4175248A" w14:textId="77777777" w:rsidR="000F3E1F" w:rsidRPr="007A4DA9" w:rsidRDefault="000F3E1F" w:rsidP="000F3E1F">
                            <w:pPr>
                              <w:jc w:val="center"/>
                              <w:rPr>
                                <w:b/>
                                <w:color w:val="auto"/>
                                <w:sz w:val="20"/>
                                <w:szCs w:val="24"/>
                              </w:rPr>
                            </w:pPr>
                            <w:r w:rsidRPr="007A4DA9">
                              <w:rPr>
                                <w:b/>
                                <w:color w:val="auto"/>
                                <w:sz w:val="20"/>
                                <w:szCs w:val="24"/>
                              </w:rPr>
                              <w:t>Podsekretarz Stanu</w:t>
                            </w:r>
                          </w:p>
                          <w:p w14:paraId="46079767" w14:textId="77777777" w:rsidR="000F3E1F" w:rsidRPr="00064351" w:rsidRDefault="000F3E1F" w:rsidP="000F3E1F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AF63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70.25pt;margin-top:11.1pt;width:262.5pt;height:9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" fillcolor="window" stroked="f" strokeweight=".5pt">
                <v:textbox>
                  <w:txbxContent>
                    <w:p w14:paraId="7E8BD1E1" w14:textId="77777777" w:rsidR="000F3E1F" w:rsidRPr="005822F1" w:rsidRDefault="000F3E1F" w:rsidP="000F3E1F">
                      <w:pPr>
                        <w:spacing w:line="276" w:lineRule="auto"/>
                        <w:jc w:val="center"/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822F1">
                        <w:rPr>
                          <w:b/>
                          <w:color w:val="000000" w:themeColor="text1"/>
                          <w:szCs w:val="24"/>
                        </w:rPr>
                        <w:t>ZATWIERDZAM</w:t>
                      </w:r>
                    </w:p>
                    <w:p w14:paraId="54FF9880" w14:textId="77777777" w:rsidR="000F3E1F" w:rsidRPr="005822F1" w:rsidRDefault="000F3E1F" w:rsidP="000F3E1F">
                      <w:pPr>
                        <w:jc w:val="center"/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822F1">
                        <w:rPr>
                          <w:b/>
                          <w:color w:val="000000" w:themeColor="text1"/>
                          <w:szCs w:val="24"/>
                        </w:rPr>
                        <w:t>MINISTER OBRONY NARODOWEJ</w:t>
                      </w:r>
                    </w:p>
                    <w:p w14:paraId="6C8A58C3" w14:textId="77777777" w:rsidR="000F3E1F" w:rsidRPr="007A4DA9" w:rsidRDefault="000F3E1F" w:rsidP="000F3E1F">
                      <w:pPr>
                        <w:jc w:val="center"/>
                        <w:rPr>
                          <w:b/>
                          <w:color w:val="auto"/>
                          <w:sz w:val="20"/>
                          <w:szCs w:val="24"/>
                        </w:rPr>
                      </w:pPr>
                      <w:r w:rsidRPr="00CF66AA">
                        <w:rPr>
                          <w:b/>
                          <w:color w:val="FFFFFF" w:themeColor="background1"/>
                          <w:sz w:val="20"/>
                          <w:szCs w:val="24"/>
                        </w:rPr>
                        <w:t xml:space="preserve">Z </w:t>
                      </w:r>
                      <w:r w:rsidRPr="007A4DA9">
                        <w:rPr>
                          <w:b/>
                          <w:color w:val="auto"/>
                          <w:sz w:val="20"/>
                          <w:szCs w:val="24"/>
                        </w:rPr>
                        <w:t>upoważnienia Ministra Obrony Narodowej</w:t>
                      </w:r>
                    </w:p>
                    <w:p w14:paraId="127C311F" w14:textId="77777777" w:rsidR="000F3E1F" w:rsidRPr="007A4DA9" w:rsidRDefault="000F3E1F" w:rsidP="000F3E1F">
                      <w:pPr>
                        <w:jc w:val="center"/>
                        <w:rPr>
                          <w:b/>
                          <w:color w:val="auto"/>
                          <w:szCs w:val="24"/>
                        </w:rPr>
                      </w:pPr>
                      <w:r w:rsidRPr="007A4DA9">
                        <w:rPr>
                          <w:b/>
                          <w:color w:val="auto"/>
                          <w:szCs w:val="24"/>
                        </w:rPr>
                        <w:t>/-/ Stanisław WZIĄTEK</w:t>
                      </w:r>
                    </w:p>
                    <w:p w14:paraId="4175248A" w14:textId="77777777" w:rsidR="000F3E1F" w:rsidRPr="007A4DA9" w:rsidRDefault="000F3E1F" w:rsidP="000F3E1F">
                      <w:pPr>
                        <w:jc w:val="center"/>
                        <w:rPr>
                          <w:b/>
                          <w:color w:val="auto"/>
                          <w:sz w:val="20"/>
                          <w:szCs w:val="24"/>
                        </w:rPr>
                      </w:pPr>
                      <w:r w:rsidRPr="007A4DA9">
                        <w:rPr>
                          <w:b/>
                          <w:color w:val="auto"/>
                          <w:sz w:val="20"/>
                          <w:szCs w:val="24"/>
                        </w:rPr>
                        <w:t>Podsekretarz Stanu</w:t>
                      </w:r>
                    </w:p>
                    <w:p w14:paraId="46079767" w14:textId="77777777" w:rsidR="000F3E1F" w:rsidRPr="00064351" w:rsidRDefault="000F3E1F" w:rsidP="000F3E1F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39B319" w14:textId="77777777" w:rsidR="000F3E1F" w:rsidRPr="0091310C" w:rsidRDefault="000F3E1F" w:rsidP="000F3E1F">
      <w:pPr>
        <w:spacing w:after="0" w:line="276" w:lineRule="auto"/>
        <w:ind w:left="708"/>
        <w:contextualSpacing/>
        <w:rPr>
          <w:rFonts w:ascii="Arial" w:eastAsia="Calibri" w:hAnsi="Arial" w:cs="Arial"/>
          <w:b/>
          <w:szCs w:val="24"/>
          <w:highlight w:val="yellow"/>
        </w:rPr>
      </w:pPr>
    </w:p>
    <w:p w14:paraId="1B98827A" w14:textId="77777777" w:rsidR="000F3E1F" w:rsidRPr="0091310C" w:rsidRDefault="000F3E1F" w:rsidP="000F3E1F">
      <w:pPr>
        <w:spacing w:after="0" w:line="276" w:lineRule="auto"/>
        <w:ind w:left="708"/>
        <w:contextualSpacing/>
        <w:rPr>
          <w:rFonts w:ascii="Arial" w:eastAsia="Calibri" w:hAnsi="Arial" w:cs="Arial"/>
          <w:b/>
          <w:szCs w:val="24"/>
          <w:highlight w:val="yellow"/>
        </w:rPr>
      </w:pPr>
    </w:p>
    <w:p w14:paraId="44D2453B" w14:textId="77777777" w:rsidR="000F3E1F" w:rsidRPr="0091310C" w:rsidRDefault="000F3E1F" w:rsidP="000F3E1F">
      <w:pPr>
        <w:spacing w:after="0" w:line="276" w:lineRule="auto"/>
        <w:contextualSpacing/>
        <w:jc w:val="center"/>
        <w:rPr>
          <w:rFonts w:ascii="Arial" w:eastAsia="Calibri" w:hAnsi="Arial" w:cs="Arial"/>
          <w:b/>
          <w:szCs w:val="24"/>
          <w:highlight w:val="yellow"/>
        </w:rPr>
      </w:pPr>
    </w:p>
    <w:p w14:paraId="51B6CA24" w14:textId="77777777" w:rsidR="000F3E1F" w:rsidRPr="0091310C" w:rsidRDefault="000F3E1F" w:rsidP="000F3E1F">
      <w:pPr>
        <w:spacing w:after="0" w:line="276" w:lineRule="auto"/>
        <w:contextualSpacing/>
        <w:jc w:val="center"/>
        <w:rPr>
          <w:rFonts w:ascii="Arial" w:eastAsia="Calibri" w:hAnsi="Arial" w:cs="Arial"/>
          <w:b/>
          <w:szCs w:val="24"/>
          <w:highlight w:val="yellow"/>
        </w:rPr>
      </w:pPr>
    </w:p>
    <w:p w14:paraId="6C759B85" w14:textId="77777777" w:rsidR="000F3E1F" w:rsidRPr="0091310C" w:rsidRDefault="000F3E1F" w:rsidP="000F3E1F">
      <w:pPr>
        <w:spacing w:after="0" w:line="276" w:lineRule="auto"/>
        <w:contextualSpacing/>
        <w:rPr>
          <w:rFonts w:ascii="Arial" w:eastAsia="Calibri" w:hAnsi="Arial" w:cs="Arial"/>
          <w:b/>
          <w:szCs w:val="24"/>
          <w:highlight w:val="yellow"/>
        </w:rPr>
      </w:pPr>
    </w:p>
    <w:p w14:paraId="76DC325A" w14:textId="77777777" w:rsidR="000F3E1F" w:rsidRPr="0091310C" w:rsidRDefault="000F3E1F" w:rsidP="000F3E1F">
      <w:pPr>
        <w:spacing w:after="0" w:line="276" w:lineRule="auto"/>
        <w:contextualSpacing/>
        <w:rPr>
          <w:rFonts w:eastAsia="Calibri"/>
          <w:b/>
          <w:szCs w:val="24"/>
          <w:highlight w:val="yellow"/>
        </w:rPr>
      </w:pPr>
    </w:p>
    <w:p w14:paraId="78849C68" w14:textId="77777777" w:rsidR="000F3E1F" w:rsidRPr="0091310C" w:rsidRDefault="000F3E1F" w:rsidP="000F3E1F">
      <w:pPr>
        <w:spacing w:after="0" w:line="276" w:lineRule="auto"/>
        <w:contextualSpacing/>
        <w:jc w:val="center"/>
        <w:rPr>
          <w:rFonts w:eastAsia="Calibri"/>
          <w:b/>
          <w:szCs w:val="24"/>
          <w:highlight w:val="yellow"/>
        </w:rPr>
      </w:pPr>
    </w:p>
    <w:p w14:paraId="0D421115" w14:textId="77777777" w:rsidR="00EC7C05" w:rsidRPr="0091310C" w:rsidRDefault="00EC7C05" w:rsidP="00EC7C05">
      <w:pPr>
        <w:spacing w:after="0" w:line="276" w:lineRule="auto"/>
        <w:contextualSpacing/>
        <w:jc w:val="center"/>
        <w:rPr>
          <w:rFonts w:eastAsia="Calibri"/>
          <w:b/>
          <w:szCs w:val="24"/>
        </w:rPr>
      </w:pPr>
      <w:r w:rsidRPr="0091310C">
        <w:rPr>
          <w:rFonts w:eastAsia="Calibri"/>
          <w:b/>
          <w:szCs w:val="24"/>
        </w:rPr>
        <w:t>Ogłoszenie Otwartego Konkursu Ofert</w:t>
      </w:r>
    </w:p>
    <w:p w14:paraId="3A95F8CE" w14:textId="77777777" w:rsidR="00EC7C05" w:rsidRPr="0091310C" w:rsidRDefault="00EC7C05" w:rsidP="00EC7C05">
      <w:pPr>
        <w:spacing w:after="0" w:line="276" w:lineRule="auto"/>
        <w:contextualSpacing/>
        <w:jc w:val="center"/>
        <w:rPr>
          <w:rFonts w:eastAsia="Calibri"/>
          <w:szCs w:val="24"/>
        </w:rPr>
      </w:pPr>
      <w:r w:rsidRPr="0091310C">
        <w:rPr>
          <w:rFonts w:eastAsia="Calibri"/>
          <w:szCs w:val="24"/>
        </w:rPr>
        <w:t xml:space="preserve">Działając na podstawie art. 13 ust. 1 ustawy z dnia 24 kwietnia 2003 r. </w:t>
      </w:r>
      <w:r w:rsidRPr="0091310C">
        <w:rPr>
          <w:rFonts w:eastAsia="Calibri"/>
          <w:i/>
          <w:szCs w:val="24"/>
        </w:rPr>
        <w:t xml:space="preserve">o działalności pożytku publicznego i o wolontariacie </w:t>
      </w:r>
      <w:r w:rsidRPr="0091310C">
        <w:rPr>
          <w:rFonts w:eastAsia="Calibri"/>
          <w:szCs w:val="24"/>
        </w:rPr>
        <w:t>(</w:t>
      </w:r>
      <w:r w:rsidRPr="0091310C">
        <w:rPr>
          <w:szCs w:val="24"/>
        </w:rPr>
        <w:t>Dz. U. z 202</w:t>
      </w:r>
      <w:r>
        <w:rPr>
          <w:szCs w:val="24"/>
        </w:rPr>
        <w:t>5</w:t>
      </w:r>
      <w:r w:rsidRPr="0091310C">
        <w:rPr>
          <w:szCs w:val="24"/>
        </w:rPr>
        <w:t xml:space="preserve"> r. poz. 1</w:t>
      </w:r>
      <w:r>
        <w:rPr>
          <w:szCs w:val="24"/>
        </w:rPr>
        <w:t>338</w:t>
      </w:r>
      <w:r w:rsidRPr="0091310C">
        <w:rPr>
          <w:rFonts w:eastAsiaTheme="minorEastAsia"/>
          <w:bCs/>
          <w:iCs/>
          <w:spacing w:val="5"/>
          <w:szCs w:val="24"/>
        </w:rPr>
        <w:t>)</w:t>
      </w:r>
    </w:p>
    <w:p w14:paraId="2676D270" w14:textId="77777777" w:rsidR="00EC7C05" w:rsidRPr="0091310C" w:rsidRDefault="00EC7C05" w:rsidP="00EC7C05">
      <w:pPr>
        <w:spacing w:after="0" w:line="276" w:lineRule="auto"/>
        <w:contextualSpacing/>
        <w:jc w:val="center"/>
        <w:rPr>
          <w:b/>
          <w:szCs w:val="24"/>
        </w:rPr>
      </w:pPr>
      <w:r w:rsidRPr="0091310C">
        <w:rPr>
          <w:b/>
          <w:szCs w:val="24"/>
        </w:rPr>
        <w:t>Minister Obrony Narodowej</w:t>
      </w:r>
    </w:p>
    <w:p w14:paraId="3773DB85" w14:textId="77777777" w:rsidR="00EC7C05" w:rsidRPr="0091310C" w:rsidRDefault="00EC7C05" w:rsidP="00EC7C05">
      <w:pPr>
        <w:pStyle w:val="Tekstpodstawowy"/>
        <w:contextualSpacing/>
      </w:pPr>
      <w:r w:rsidRPr="0091310C">
        <w:t xml:space="preserve">ogłasza Otwarty Konkurs Ofert na realizację zadań publicznych w formie wsparcia </w:t>
      </w:r>
      <w:r w:rsidRPr="0091310C">
        <w:br/>
        <w:t>w zakresie Wspierania i upowszechnienia kultury fizycznej</w:t>
      </w:r>
    </w:p>
    <w:p w14:paraId="72B94612" w14:textId="77777777" w:rsidR="00EC7C05" w:rsidRDefault="00EC7C05" w:rsidP="00EC7C05">
      <w:pPr>
        <w:pStyle w:val="Tekstpodstawowy"/>
        <w:contextualSpacing/>
        <w:rPr>
          <w:b/>
        </w:rPr>
      </w:pPr>
      <w:r w:rsidRPr="0091310C">
        <w:rPr>
          <w:b/>
        </w:rPr>
        <w:t xml:space="preserve">pn. </w:t>
      </w:r>
      <w:r>
        <w:rPr>
          <w:b/>
        </w:rPr>
        <w:t xml:space="preserve">Przez Sport do Wojska </w:t>
      </w:r>
    </w:p>
    <w:p w14:paraId="48C208B0" w14:textId="77777777" w:rsidR="00EC7C05" w:rsidRPr="0091310C" w:rsidRDefault="00EC7C05" w:rsidP="00EC7C05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18"/>
          <w:szCs w:val="12"/>
          <w:highlight w:val="yellow"/>
        </w:rPr>
      </w:pPr>
    </w:p>
    <w:p w14:paraId="56D4345C" w14:textId="77777777" w:rsidR="00EC7C05" w:rsidRPr="0091310C" w:rsidRDefault="00EC7C05" w:rsidP="00EC7C05">
      <w:pPr>
        <w:numPr>
          <w:ilvl w:val="0"/>
          <w:numId w:val="1"/>
        </w:numPr>
        <w:spacing w:after="0" w:line="276" w:lineRule="auto"/>
        <w:ind w:left="426" w:hanging="284"/>
        <w:contextualSpacing/>
        <w:rPr>
          <w:b/>
          <w:szCs w:val="24"/>
        </w:rPr>
      </w:pPr>
      <w:r w:rsidRPr="0091310C">
        <w:rPr>
          <w:b/>
          <w:szCs w:val="24"/>
        </w:rPr>
        <w:t>Cele konkursu:</w:t>
      </w:r>
    </w:p>
    <w:p w14:paraId="25E980E5" w14:textId="49121A08" w:rsidR="00EC7C05" w:rsidRPr="0091310C" w:rsidRDefault="00EC7C05" w:rsidP="00EC7C05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1310C">
        <w:rPr>
          <w:rFonts w:ascii="Times New Roman" w:hAnsi="Times New Roman"/>
          <w:sz w:val="24"/>
          <w:szCs w:val="24"/>
        </w:rPr>
        <w:t>podn</w:t>
      </w:r>
      <w:r w:rsidR="000F1162">
        <w:rPr>
          <w:rFonts w:ascii="Times New Roman" w:hAnsi="Times New Roman"/>
          <w:sz w:val="24"/>
          <w:szCs w:val="24"/>
        </w:rPr>
        <w:t>iesienie</w:t>
      </w:r>
      <w:r w:rsidRPr="0091310C">
        <w:rPr>
          <w:rFonts w:ascii="Times New Roman" w:hAnsi="Times New Roman"/>
          <w:sz w:val="24"/>
          <w:szCs w:val="24"/>
        </w:rPr>
        <w:t xml:space="preserve"> poziomu wyszkolenia sportowo-obronnego przydatnego w procesie rekrutacji do służby wojskowej;</w:t>
      </w:r>
    </w:p>
    <w:p w14:paraId="0A029202" w14:textId="77777777" w:rsidR="00EC7C05" w:rsidRPr="0091310C" w:rsidRDefault="00EC7C05" w:rsidP="00EC7C05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1310C">
        <w:rPr>
          <w:rFonts w:ascii="Times New Roman" w:hAnsi="Times New Roman"/>
          <w:sz w:val="24"/>
          <w:szCs w:val="24"/>
        </w:rPr>
        <w:t>podniesienie sprawności fizycznej i wyszkolenia sportowo-obronnego społeczeństwa;</w:t>
      </w:r>
    </w:p>
    <w:p w14:paraId="1FA80EC6" w14:textId="77777777" w:rsidR="00EC7C05" w:rsidRPr="0091310C" w:rsidRDefault="00EC7C05" w:rsidP="00EC7C05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1310C">
        <w:rPr>
          <w:rFonts w:ascii="Times New Roman" w:hAnsi="Times New Roman"/>
          <w:sz w:val="24"/>
          <w:szCs w:val="24"/>
        </w:rPr>
        <w:t xml:space="preserve">popularyzowanie aktywności fizycznej, w tym m. in. sportów biegowych, sportów strzeleckich, sportów </w:t>
      </w:r>
      <w:r>
        <w:rPr>
          <w:rFonts w:ascii="Times New Roman" w:hAnsi="Times New Roman"/>
          <w:sz w:val="24"/>
          <w:szCs w:val="24"/>
        </w:rPr>
        <w:t xml:space="preserve"> sztuk </w:t>
      </w:r>
      <w:r w:rsidRPr="0091310C">
        <w:rPr>
          <w:rFonts w:ascii="Times New Roman" w:hAnsi="Times New Roman"/>
          <w:sz w:val="24"/>
          <w:szCs w:val="24"/>
        </w:rPr>
        <w:t>walki;</w:t>
      </w:r>
    </w:p>
    <w:p w14:paraId="0D4B96AD" w14:textId="77777777" w:rsidR="00EC7C05" w:rsidRPr="0091310C" w:rsidRDefault="00EC7C05" w:rsidP="00EC7C05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1310C">
        <w:rPr>
          <w:rFonts w:ascii="Times New Roman" w:hAnsi="Times New Roman"/>
          <w:sz w:val="24"/>
          <w:szCs w:val="24"/>
        </w:rPr>
        <w:t>popularyzowanie kultury fizycznej i sportów obronnych;</w:t>
      </w:r>
    </w:p>
    <w:p w14:paraId="27E02F09" w14:textId="77777777" w:rsidR="00EC7C05" w:rsidRPr="0091310C" w:rsidRDefault="00EC7C05" w:rsidP="00EC7C05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1310C">
        <w:rPr>
          <w:rFonts w:ascii="Times New Roman" w:hAnsi="Times New Roman"/>
          <w:sz w:val="24"/>
          <w:szCs w:val="24"/>
        </w:rPr>
        <w:t>zdobywanie sprawności motorycznej i poprawienie wydolności organizmu;</w:t>
      </w:r>
    </w:p>
    <w:p w14:paraId="5E792AFC" w14:textId="77777777" w:rsidR="00EC7C05" w:rsidRDefault="00EC7C05" w:rsidP="00EC7C05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1310C">
        <w:rPr>
          <w:rFonts w:ascii="Times New Roman" w:hAnsi="Times New Roman"/>
          <w:sz w:val="24"/>
          <w:szCs w:val="24"/>
        </w:rPr>
        <w:t>zwiększenie sprawności psychofizycznej poprzez sport oraz przygotowanie potencjalnych kandydatów na trudy służby wojskowej.</w:t>
      </w:r>
    </w:p>
    <w:p w14:paraId="6972E0A8" w14:textId="77777777" w:rsidR="00EC7C05" w:rsidRPr="00746B90" w:rsidRDefault="00EC7C05" w:rsidP="00EC7C05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46B90">
        <w:rPr>
          <w:rFonts w:ascii="Times New Roman" w:hAnsi="Times New Roman"/>
          <w:b/>
          <w:sz w:val="24"/>
          <w:szCs w:val="24"/>
        </w:rPr>
        <w:t xml:space="preserve">Rezultaty konkursu: </w:t>
      </w:r>
    </w:p>
    <w:p w14:paraId="7721886F" w14:textId="77777777" w:rsidR="00EC7C05" w:rsidRPr="00746B90" w:rsidRDefault="00EC7C05" w:rsidP="00EC7C05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6B90">
        <w:rPr>
          <w:rFonts w:ascii="Times New Roman" w:hAnsi="Times New Roman"/>
          <w:sz w:val="24"/>
          <w:szCs w:val="24"/>
        </w:rPr>
        <w:t>zwiększenie aktywności fizycznej i poziomu wyszkolenia sportowo-obronnego wśród potencjalnych kandydatów do służby wojskowej;</w:t>
      </w:r>
    </w:p>
    <w:p w14:paraId="5C7C10BF" w14:textId="77777777" w:rsidR="00EC7C05" w:rsidRPr="00746B90" w:rsidRDefault="00EC7C05" w:rsidP="00EC7C05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46B90">
        <w:rPr>
          <w:rFonts w:ascii="Times New Roman" w:hAnsi="Times New Roman"/>
          <w:sz w:val="24"/>
          <w:szCs w:val="24"/>
        </w:rPr>
        <w:t>zwiększenie u młodych ludzi</w:t>
      </w:r>
      <w:r>
        <w:rPr>
          <w:rFonts w:ascii="Times New Roman" w:hAnsi="Times New Roman"/>
          <w:sz w:val="24"/>
          <w:szCs w:val="24"/>
        </w:rPr>
        <w:t xml:space="preserve"> umiejętności przydatnych w służbie wojskowej </w:t>
      </w:r>
      <w:r>
        <w:rPr>
          <w:rFonts w:ascii="Times New Roman" w:hAnsi="Times New Roman"/>
          <w:sz w:val="24"/>
          <w:szCs w:val="24"/>
        </w:rPr>
        <w:br/>
        <w:t>tj.</w:t>
      </w:r>
      <w:r w:rsidRPr="00746B90">
        <w:rPr>
          <w:rFonts w:ascii="Times New Roman" w:hAnsi="Times New Roman"/>
          <w:sz w:val="24"/>
          <w:szCs w:val="24"/>
        </w:rPr>
        <w:t>: wydolności i wytrzymałości organizmu, sprawnoś</w:t>
      </w:r>
      <w:r>
        <w:rPr>
          <w:rFonts w:ascii="Times New Roman" w:hAnsi="Times New Roman"/>
          <w:sz w:val="24"/>
          <w:szCs w:val="24"/>
        </w:rPr>
        <w:t>ci</w:t>
      </w:r>
      <w:r w:rsidRPr="00746B90">
        <w:rPr>
          <w:rFonts w:ascii="Times New Roman" w:hAnsi="Times New Roman"/>
          <w:sz w:val="24"/>
          <w:szCs w:val="24"/>
        </w:rPr>
        <w:t xml:space="preserve"> motoryczn</w:t>
      </w:r>
      <w:r>
        <w:rPr>
          <w:rFonts w:ascii="Times New Roman" w:hAnsi="Times New Roman"/>
          <w:sz w:val="24"/>
          <w:szCs w:val="24"/>
        </w:rPr>
        <w:t>ej,</w:t>
      </w:r>
      <w:r w:rsidRPr="00746B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motywacji, itp.</w:t>
      </w:r>
      <w:r w:rsidRPr="00746B90">
        <w:rPr>
          <w:rFonts w:ascii="Times New Roman" w:hAnsi="Times New Roman"/>
          <w:sz w:val="24"/>
          <w:szCs w:val="24"/>
        </w:rPr>
        <w:t>;</w:t>
      </w:r>
    </w:p>
    <w:p w14:paraId="1E9B4422" w14:textId="77777777" w:rsidR="00EC7C05" w:rsidRPr="00EB4726" w:rsidRDefault="00EC7C05" w:rsidP="00EC7C05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6B90">
        <w:rPr>
          <w:rFonts w:ascii="Times New Roman" w:hAnsi="Times New Roman"/>
          <w:sz w:val="24"/>
          <w:szCs w:val="24"/>
        </w:rPr>
        <w:t xml:space="preserve">zwiększenie u młodych ludzi zainteresowania służbą wojskową </w:t>
      </w:r>
      <w:r w:rsidRPr="00746B90">
        <w:rPr>
          <w:rFonts w:ascii="Times New Roman" w:eastAsia="Times New Roman" w:hAnsi="Times New Roman"/>
          <w:sz w:val="24"/>
          <w:szCs w:val="24"/>
          <w:lang w:eastAsia="pl-PL"/>
        </w:rPr>
        <w:t xml:space="preserve">w Siłach Zbrojnych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46B90">
        <w:rPr>
          <w:rFonts w:ascii="Times New Roman" w:eastAsia="Times New Roman" w:hAnsi="Times New Roman"/>
          <w:sz w:val="24"/>
          <w:szCs w:val="24"/>
          <w:lang w:eastAsia="pl-PL"/>
        </w:rPr>
        <w:t>RP</w:t>
      </w:r>
      <w:r w:rsidRPr="00746B90">
        <w:rPr>
          <w:rFonts w:ascii="Times New Roman" w:hAnsi="Times New Roman"/>
          <w:sz w:val="24"/>
          <w:szCs w:val="24"/>
        </w:rPr>
        <w:t xml:space="preserve"> oraz zaznajomienie ich z zasadami przystąpienia </w:t>
      </w:r>
      <w:r>
        <w:rPr>
          <w:rFonts w:ascii="Times New Roman" w:hAnsi="Times New Roman"/>
          <w:sz w:val="24"/>
          <w:szCs w:val="24"/>
        </w:rPr>
        <w:t>do niej</w:t>
      </w:r>
      <w:r w:rsidRPr="00EB4726">
        <w:rPr>
          <w:szCs w:val="24"/>
        </w:rPr>
        <w:t>.</w:t>
      </w:r>
    </w:p>
    <w:p w14:paraId="45919089" w14:textId="77777777" w:rsidR="00EC7C05" w:rsidRPr="00D47A95" w:rsidRDefault="00EC7C05" w:rsidP="00EC7C05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6B90">
        <w:rPr>
          <w:rFonts w:ascii="Times New Roman" w:eastAsia="Times New Roman" w:hAnsi="Times New Roman"/>
          <w:b/>
          <w:sz w:val="24"/>
          <w:szCs w:val="24"/>
          <w:lang w:eastAsia="pl-PL"/>
        </w:rPr>
        <w:t>Grupa docelowa (odbiorcy) zadań konkursowych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, w tym</w:t>
      </w:r>
      <w:r w:rsidRPr="00746B90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14:paraId="7C62BCD8" w14:textId="77777777" w:rsidR="00EC7C05" w:rsidRPr="000309EB" w:rsidRDefault="00EC7C05" w:rsidP="00EC7C05">
      <w:pPr>
        <w:numPr>
          <w:ilvl w:val="0"/>
          <w:numId w:val="5"/>
        </w:numPr>
        <w:spacing w:after="0" w:line="276" w:lineRule="auto"/>
        <w:ind w:left="709" w:hanging="283"/>
        <w:contextualSpacing/>
        <w:rPr>
          <w:szCs w:val="24"/>
        </w:rPr>
      </w:pPr>
      <w:r w:rsidRPr="000309EB">
        <w:rPr>
          <w:szCs w:val="24"/>
        </w:rPr>
        <w:t>uczniowie szkół podstawowych i ponadpodstawowych ze szczególnym uwzględnieniem klas mundurowych;</w:t>
      </w:r>
    </w:p>
    <w:p w14:paraId="72F3ABF1" w14:textId="77777777" w:rsidR="00EC7C05" w:rsidRPr="00297627" w:rsidRDefault="00EC7C05" w:rsidP="00EC7C05">
      <w:pPr>
        <w:numPr>
          <w:ilvl w:val="0"/>
          <w:numId w:val="5"/>
        </w:numPr>
        <w:spacing w:after="0" w:line="276" w:lineRule="auto"/>
        <w:ind w:left="709" w:hanging="283"/>
        <w:contextualSpacing/>
        <w:rPr>
          <w:szCs w:val="24"/>
        </w:rPr>
      </w:pPr>
      <w:r w:rsidRPr="00297627">
        <w:rPr>
          <w:szCs w:val="24"/>
        </w:rPr>
        <w:t>członkowie organizacji proobronnych (w myśl ustawy z dnia 11 marca 2022 r. o obronie Ojczyzny należy przez to rozumieć organizację pozarządową, z którą Minister Obrony Narodowej zawarł partnerską umowę proobronną);</w:t>
      </w:r>
    </w:p>
    <w:p w14:paraId="091837F6" w14:textId="77777777" w:rsidR="00EC7C05" w:rsidRPr="00297627" w:rsidRDefault="00EC7C05" w:rsidP="00EC7C05">
      <w:pPr>
        <w:numPr>
          <w:ilvl w:val="0"/>
          <w:numId w:val="5"/>
        </w:numPr>
        <w:spacing w:after="0" w:line="276" w:lineRule="auto"/>
        <w:ind w:left="709" w:hanging="283"/>
        <w:contextualSpacing/>
        <w:rPr>
          <w:szCs w:val="24"/>
        </w:rPr>
      </w:pPr>
      <w:r w:rsidRPr="00297627">
        <w:rPr>
          <w:szCs w:val="24"/>
        </w:rPr>
        <w:t>członkowie organizacji pozarządowych działających na rzecz obronności;</w:t>
      </w:r>
    </w:p>
    <w:p w14:paraId="01279224" w14:textId="77777777" w:rsidR="00EC7C05" w:rsidRDefault="00EC7C05" w:rsidP="00EC7C05">
      <w:pPr>
        <w:numPr>
          <w:ilvl w:val="0"/>
          <w:numId w:val="5"/>
        </w:numPr>
        <w:spacing w:after="0" w:line="276" w:lineRule="auto"/>
        <w:ind w:left="709" w:hanging="283"/>
        <w:contextualSpacing/>
        <w:rPr>
          <w:szCs w:val="24"/>
        </w:rPr>
      </w:pPr>
      <w:r>
        <w:rPr>
          <w:szCs w:val="24"/>
        </w:rPr>
        <w:t>osoby potencjalnie zainteresowane służbą w Wojsku Polskim – oferent ma obowiązek wskazać grupę odbiorców w ofercie</w:t>
      </w:r>
      <w:r w:rsidRPr="00297627">
        <w:rPr>
          <w:szCs w:val="24"/>
        </w:rPr>
        <w:t>.</w:t>
      </w:r>
    </w:p>
    <w:p w14:paraId="661E2446" w14:textId="77777777" w:rsidR="00EC7C05" w:rsidRPr="00746B90" w:rsidRDefault="00EC7C05" w:rsidP="00EC7C05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46B90">
        <w:rPr>
          <w:rFonts w:ascii="Times New Roman" w:eastAsia="Times New Roman" w:hAnsi="Times New Roman"/>
          <w:b/>
          <w:sz w:val="24"/>
          <w:szCs w:val="24"/>
          <w:lang w:eastAsia="pl-PL"/>
        </w:rPr>
        <w:t>Zadani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e</w:t>
      </w:r>
      <w:r w:rsidRPr="00746B9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konkursowe powinn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</w:t>
      </w:r>
      <w:r w:rsidRPr="00746B9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polegać w szczególności na: </w:t>
      </w:r>
    </w:p>
    <w:p w14:paraId="2D629049" w14:textId="71FFF991" w:rsidR="00EC7C05" w:rsidRPr="00746B90" w:rsidRDefault="00EC7C05" w:rsidP="00EC7C0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6B90">
        <w:rPr>
          <w:rFonts w:ascii="Times New Roman" w:eastAsia="Times New Roman" w:hAnsi="Times New Roman"/>
          <w:sz w:val="24"/>
          <w:szCs w:val="24"/>
          <w:lang w:eastAsia="pl-PL"/>
        </w:rPr>
        <w:t>organizacji dla stałej grupy odbiorców cyklicznych zajęć/treningów o charakterze sportowo-obronnym, podnoszących sprawność fizyczną (w tym</w:t>
      </w:r>
      <w:r w:rsidR="000F1162">
        <w:rPr>
          <w:rFonts w:ascii="Times New Roman" w:eastAsia="Times New Roman" w:hAnsi="Times New Roman"/>
          <w:sz w:val="24"/>
          <w:szCs w:val="24"/>
          <w:lang w:eastAsia="pl-PL"/>
        </w:rPr>
        <w:t xml:space="preserve"> m.in.</w:t>
      </w:r>
      <w:r w:rsidRPr="00746B90">
        <w:rPr>
          <w:rFonts w:ascii="Times New Roman" w:eastAsia="Times New Roman" w:hAnsi="Times New Roman"/>
          <w:sz w:val="24"/>
          <w:szCs w:val="24"/>
          <w:lang w:eastAsia="pl-PL"/>
        </w:rPr>
        <w:t>: kursy sprawnościowe, szkolenia, zajęcia o charakterze sportowo-obronnym, zawody, mistrzostwa);</w:t>
      </w:r>
    </w:p>
    <w:p w14:paraId="39461351" w14:textId="77777777" w:rsidR="00EC7C05" w:rsidRPr="00746B90" w:rsidRDefault="00EC7C05" w:rsidP="00EC7C0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6B9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organizacji obozów/zgrupowań kondycyjnych o charakterze sportowo-obronnym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;  </w:t>
      </w:r>
    </w:p>
    <w:p w14:paraId="505FD940" w14:textId="77777777" w:rsidR="00EC7C05" w:rsidRPr="00746B90" w:rsidRDefault="00EC7C05" w:rsidP="00EC7C0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6B90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organizacji zawodów lub innych form rywalizacji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podsumowujących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</w:t>
      </w:r>
      <w:r w:rsidRPr="00746B90">
        <w:rPr>
          <w:rFonts w:ascii="Times New Roman" w:eastAsia="Times New Roman" w:hAnsi="Times New Roman"/>
          <w:sz w:val="24"/>
          <w:szCs w:val="24"/>
          <w:lang w:eastAsia="pl-PL"/>
        </w:rPr>
        <w:t>potwierdzających nabycie umiejętności sportowo-obronnych w zakresie realizowanego zadania;</w:t>
      </w:r>
    </w:p>
    <w:p w14:paraId="081E4964" w14:textId="77777777" w:rsidR="00EC7C05" w:rsidRPr="00746B90" w:rsidRDefault="00EC7C05" w:rsidP="00EC7C0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6B90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organizacji i przeprowadzeniu zadań 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wydarzeń</w:t>
      </w:r>
      <w:r w:rsidRPr="00746B90">
        <w:rPr>
          <w:rFonts w:ascii="Times New Roman" w:eastAsia="Times New Roman" w:hAnsi="Times New Roman"/>
          <w:sz w:val="24"/>
          <w:szCs w:val="24"/>
          <w:lang w:eastAsia="pl-PL"/>
        </w:rPr>
        <w:t xml:space="preserve"> promujących uprawianie aktywności fizycznej ze szczególnym ukierunkowan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ej</w:t>
      </w:r>
      <w:r w:rsidRPr="00746B90">
        <w:rPr>
          <w:rFonts w:ascii="Times New Roman" w:eastAsia="Times New Roman" w:hAnsi="Times New Roman"/>
          <w:sz w:val="24"/>
          <w:szCs w:val="24"/>
          <w:lang w:eastAsia="pl-PL"/>
        </w:rPr>
        <w:t xml:space="preserve"> na zajęcia sportowe o charakterze sportowo-obronnym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CF22C57" w14:textId="77777777" w:rsidR="00EC7C05" w:rsidRPr="00746B90" w:rsidRDefault="00EC7C05" w:rsidP="00EC7C05">
      <w:pPr>
        <w:pStyle w:val="Akapitzlist"/>
        <w:numPr>
          <w:ilvl w:val="0"/>
          <w:numId w:val="18"/>
        </w:numPr>
        <w:ind w:left="709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6B90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zawodów strzeleckich</w:t>
      </w:r>
      <w:r w:rsidRPr="00746B90">
        <w:rPr>
          <w:szCs w:val="24"/>
        </w:rPr>
        <w:t>.</w:t>
      </w:r>
    </w:p>
    <w:p w14:paraId="419BC31F" w14:textId="77777777" w:rsidR="00EC7C05" w:rsidRPr="00D47A95" w:rsidRDefault="00EC7C05" w:rsidP="00EC7C05">
      <w:pPr>
        <w:pStyle w:val="Akapitzlist"/>
        <w:spacing w:before="240" w:after="240"/>
        <w:ind w:left="0"/>
        <w:contextualSpacing w:val="0"/>
        <w:jc w:val="both"/>
        <w:rPr>
          <w:szCs w:val="24"/>
        </w:rPr>
      </w:pPr>
      <w:r w:rsidRPr="00D47A95">
        <w:rPr>
          <w:rFonts w:ascii="Times New Roman" w:hAnsi="Times New Roman"/>
          <w:sz w:val="24"/>
          <w:szCs w:val="24"/>
        </w:rPr>
        <w:t xml:space="preserve">W ramach realizowanego zadania konkursowego oferent jest zobowiązany do przygotowania </w:t>
      </w:r>
      <w:r>
        <w:rPr>
          <w:rFonts w:ascii="Times New Roman" w:hAnsi="Times New Roman"/>
          <w:sz w:val="24"/>
          <w:szCs w:val="24"/>
        </w:rPr>
        <w:br/>
      </w:r>
      <w:r w:rsidRPr="00D47A95">
        <w:rPr>
          <w:rFonts w:ascii="Times New Roman" w:hAnsi="Times New Roman"/>
          <w:sz w:val="24"/>
          <w:szCs w:val="24"/>
        </w:rPr>
        <w:t xml:space="preserve">i przeprowadzenia zajęć dotyczących tematyki związanej z przedstawieniem: </w:t>
      </w:r>
      <w:r>
        <w:rPr>
          <w:rFonts w:ascii="Times New Roman" w:hAnsi="Times New Roman"/>
          <w:b/>
          <w:sz w:val="24"/>
          <w:szCs w:val="24"/>
        </w:rPr>
        <w:t>r</w:t>
      </w:r>
      <w:r w:rsidRPr="00D47A95">
        <w:rPr>
          <w:rFonts w:ascii="Times New Roman" w:hAnsi="Times New Roman"/>
          <w:b/>
          <w:sz w:val="24"/>
          <w:szCs w:val="24"/>
        </w:rPr>
        <w:t xml:space="preserve">óżnych </w:t>
      </w:r>
      <w:r>
        <w:rPr>
          <w:rFonts w:ascii="Times New Roman" w:hAnsi="Times New Roman"/>
          <w:b/>
          <w:sz w:val="24"/>
          <w:szCs w:val="24"/>
        </w:rPr>
        <w:t xml:space="preserve">rodzajów </w:t>
      </w:r>
      <w:r w:rsidRPr="00D47A95">
        <w:rPr>
          <w:rFonts w:ascii="Times New Roman" w:hAnsi="Times New Roman"/>
          <w:b/>
          <w:sz w:val="24"/>
          <w:szCs w:val="24"/>
        </w:rPr>
        <w:t>służby wojskowej, wymogów oraz procesu rekrutacji do służby w Wojsku Polskim</w:t>
      </w:r>
      <w:r w:rsidRPr="00D47A95">
        <w:rPr>
          <w:b/>
          <w:szCs w:val="32"/>
        </w:rPr>
        <w:t>.</w:t>
      </w:r>
    </w:p>
    <w:p w14:paraId="0F995AF9" w14:textId="77777777" w:rsidR="00EC7C05" w:rsidRPr="00D05550" w:rsidRDefault="00EC7C05" w:rsidP="00EC7C05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746B90">
        <w:rPr>
          <w:rFonts w:ascii="Times New Roman" w:eastAsia="Times New Roman" w:hAnsi="Times New Roman"/>
          <w:b/>
          <w:sz w:val="24"/>
          <w:lang w:eastAsia="pl-PL"/>
        </w:rPr>
        <w:t xml:space="preserve">Zasady przyznawania i rozliczania dotacji </w:t>
      </w:r>
      <w:r w:rsidRPr="00D05550">
        <w:rPr>
          <w:rFonts w:ascii="Times New Roman" w:eastAsia="Times New Roman" w:hAnsi="Times New Roman"/>
          <w:sz w:val="24"/>
          <w:lang w:eastAsia="pl-PL"/>
        </w:rPr>
        <w:t xml:space="preserve">na realizację zadań dofinansowanych przez Ministra Obrony Narodowej określone zostały w Regulaminie Otwartego Konkursu Ofert nr ew. </w:t>
      </w:r>
      <w:r>
        <w:rPr>
          <w:rFonts w:ascii="Times New Roman" w:eastAsia="Times New Roman" w:hAnsi="Times New Roman"/>
          <w:sz w:val="24"/>
          <w:lang w:eastAsia="pl-PL"/>
        </w:rPr>
        <w:t>07</w:t>
      </w:r>
      <w:r w:rsidRPr="00D05550">
        <w:rPr>
          <w:rFonts w:ascii="Times New Roman" w:eastAsia="Times New Roman" w:hAnsi="Times New Roman"/>
          <w:sz w:val="24"/>
          <w:lang w:eastAsia="pl-PL"/>
        </w:rPr>
        <w:t>/202</w:t>
      </w:r>
      <w:r>
        <w:rPr>
          <w:rFonts w:ascii="Times New Roman" w:eastAsia="Times New Roman" w:hAnsi="Times New Roman"/>
          <w:sz w:val="24"/>
          <w:lang w:eastAsia="pl-PL"/>
        </w:rPr>
        <w:t>6</w:t>
      </w:r>
      <w:r w:rsidRPr="00D05550">
        <w:rPr>
          <w:rFonts w:ascii="Times New Roman" w:eastAsia="Times New Roman" w:hAnsi="Times New Roman"/>
          <w:sz w:val="24"/>
          <w:lang w:eastAsia="pl-PL"/>
        </w:rPr>
        <w:t>/WD/DEKiD, stanowiącym załącznik nr 1 do niniejszego ogłoszenia.</w:t>
      </w:r>
    </w:p>
    <w:p w14:paraId="0943CCB7" w14:textId="77777777" w:rsidR="00EC7C05" w:rsidRPr="00D05550" w:rsidRDefault="00EC7C05" w:rsidP="00EC7C05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D05550">
        <w:rPr>
          <w:rFonts w:ascii="Times New Roman" w:eastAsia="Times New Roman" w:hAnsi="Times New Roman"/>
          <w:b/>
          <w:sz w:val="24"/>
          <w:szCs w:val="24"/>
          <w:lang w:eastAsia="pl-PL"/>
        </w:rPr>
        <w:t>Termin realizacji zadań oraz wysokość środków publicznych:</w:t>
      </w:r>
    </w:p>
    <w:p w14:paraId="09113C2F" w14:textId="77777777" w:rsidR="00EC7C05" w:rsidRPr="00E77F2E" w:rsidRDefault="00EC7C05" w:rsidP="00EC7C05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rPr>
          <w:szCs w:val="24"/>
        </w:rPr>
      </w:pPr>
      <w:r w:rsidRPr="00E77F2E">
        <w:rPr>
          <w:szCs w:val="24"/>
        </w:rPr>
        <w:t xml:space="preserve">termin realizacji zadań: </w:t>
      </w:r>
      <w:r w:rsidRPr="00E77F2E">
        <w:rPr>
          <w:b/>
          <w:szCs w:val="24"/>
        </w:rPr>
        <w:t xml:space="preserve">od </w:t>
      </w:r>
      <w:r>
        <w:rPr>
          <w:b/>
          <w:szCs w:val="24"/>
        </w:rPr>
        <w:t>15 czerwca</w:t>
      </w:r>
      <w:r w:rsidRPr="00E77F2E">
        <w:rPr>
          <w:b/>
          <w:szCs w:val="24"/>
        </w:rPr>
        <w:t xml:space="preserve"> 202</w:t>
      </w:r>
      <w:r>
        <w:rPr>
          <w:b/>
          <w:szCs w:val="24"/>
        </w:rPr>
        <w:t>6</w:t>
      </w:r>
      <w:r w:rsidRPr="00E77F2E">
        <w:rPr>
          <w:b/>
          <w:szCs w:val="24"/>
        </w:rPr>
        <w:t xml:space="preserve"> r. do </w:t>
      </w:r>
      <w:r>
        <w:rPr>
          <w:b/>
          <w:szCs w:val="24"/>
        </w:rPr>
        <w:t>15 grudnia</w:t>
      </w:r>
      <w:r w:rsidRPr="00E77F2E">
        <w:rPr>
          <w:b/>
          <w:szCs w:val="24"/>
        </w:rPr>
        <w:t xml:space="preserve"> 202</w:t>
      </w:r>
      <w:r>
        <w:rPr>
          <w:b/>
          <w:szCs w:val="24"/>
        </w:rPr>
        <w:t>6</w:t>
      </w:r>
      <w:r w:rsidRPr="00E77F2E">
        <w:rPr>
          <w:b/>
          <w:szCs w:val="24"/>
        </w:rPr>
        <w:t xml:space="preserve"> r.;</w:t>
      </w:r>
    </w:p>
    <w:p w14:paraId="753E9749" w14:textId="77777777" w:rsidR="00EC7C05" w:rsidRPr="00D05550" w:rsidRDefault="00EC7C05" w:rsidP="00EC7C05">
      <w:pPr>
        <w:numPr>
          <w:ilvl w:val="0"/>
          <w:numId w:val="6"/>
        </w:numPr>
        <w:spacing w:after="0" w:line="276" w:lineRule="auto"/>
        <w:ind w:left="709" w:right="14" w:hanging="283"/>
        <w:contextualSpacing/>
      </w:pPr>
      <w:r w:rsidRPr="00D05550">
        <w:rPr>
          <w:szCs w:val="24"/>
        </w:rPr>
        <w:t>na realizację</w:t>
      </w:r>
      <w:r w:rsidRPr="00D05550">
        <w:t xml:space="preserve"> zadań zaplanowano kwotę w wysokości:</w:t>
      </w:r>
    </w:p>
    <w:p w14:paraId="7D3EBEE8" w14:textId="77777777" w:rsidR="00EC7C05" w:rsidRPr="003050A1" w:rsidRDefault="00EC7C05" w:rsidP="00EC7C05">
      <w:pPr>
        <w:spacing w:after="0" w:line="276" w:lineRule="auto"/>
        <w:ind w:left="709" w:right="11" w:hanging="283"/>
        <w:contextualSpacing/>
        <w:jc w:val="center"/>
      </w:pPr>
      <w:r w:rsidRPr="003050A1">
        <w:t xml:space="preserve">do </w:t>
      </w:r>
      <w:r w:rsidRPr="003050A1">
        <w:rPr>
          <w:b/>
        </w:rPr>
        <w:t>1</w:t>
      </w:r>
      <w:r>
        <w:rPr>
          <w:b/>
        </w:rPr>
        <w:t> </w:t>
      </w:r>
      <w:r w:rsidRPr="003050A1">
        <w:rPr>
          <w:b/>
        </w:rPr>
        <w:t>200</w:t>
      </w:r>
      <w:r>
        <w:rPr>
          <w:b/>
        </w:rPr>
        <w:t> </w:t>
      </w:r>
      <w:r w:rsidRPr="003050A1">
        <w:rPr>
          <w:b/>
        </w:rPr>
        <w:t>000,00 zł;</w:t>
      </w:r>
    </w:p>
    <w:p w14:paraId="6B2EBFFE" w14:textId="77777777" w:rsidR="00EC7C05" w:rsidRPr="000076C0" w:rsidRDefault="00EC7C05" w:rsidP="00EC7C05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rPr>
          <w:color w:val="auto"/>
          <w:szCs w:val="24"/>
        </w:rPr>
      </w:pPr>
      <w:r w:rsidRPr="000076C0">
        <w:rPr>
          <w:szCs w:val="24"/>
        </w:rPr>
        <w:t xml:space="preserve">w 2025 r. na realizację zadań przyznano kwotę w </w:t>
      </w:r>
      <w:r w:rsidRPr="000076C0">
        <w:rPr>
          <w:color w:val="auto"/>
          <w:szCs w:val="24"/>
        </w:rPr>
        <w:t>wysokości 1 407 600,00 zł;</w:t>
      </w:r>
    </w:p>
    <w:p w14:paraId="7B885AE5" w14:textId="77777777" w:rsidR="00EC7C05" w:rsidRPr="000076C0" w:rsidRDefault="00EC7C05" w:rsidP="00EC7C05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rPr>
          <w:szCs w:val="24"/>
        </w:rPr>
      </w:pPr>
      <w:r w:rsidRPr="000076C0">
        <w:rPr>
          <w:szCs w:val="24"/>
        </w:rPr>
        <w:t>w 2026 r. zadanie nie było realizowane.</w:t>
      </w:r>
    </w:p>
    <w:p w14:paraId="39140B7D" w14:textId="77777777" w:rsidR="00EC7C05" w:rsidRPr="00D05550" w:rsidRDefault="00EC7C05" w:rsidP="00EC7C05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rPr>
          <w:szCs w:val="24"/>
        </w:rPr>
      </w:pPr>
      <w:r w:rsidRPr="00D05550">
        <w:rPr>
          <w:szCs w:val="24"/>
        </w:rPr>
        <w:t>zadania realizowane będą w formie wsparcia wykonania zadania publicznego wraz z udzieleniem dotacji na ich dofinansowanie;</w:t>
      </w:r>
    </w:p>
    <w:p w14:paraId="51097D78" w14:textId="77777777" w:rsidR="00EC7C05" w:rsidRPr="003564FD" w:rsidRDefault="00EC7C05" w:rsidP="00EC7C05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rPr>
          <w:color w:val="auto"/>
          <w:szCs w:val="24"/>
        </w:rPr>
      </w:pPr>
      <w:r w:rsidRPr="00D05550">
        <w:rPr>
          <w:szCs w:val="24"/>
        </w:rPr>
        <w:t xml:space="preserve">maksymalna kwota dofinansowania jednego zadania publicznego: </w:t>
      </w:r>
      <w:r w:rsidRPr="003564FD">
        <w:rPr>
          <w:b/>
          <w:color w:val="auto"/>
          <w:szCs w:val="24"/>
        </w:rPr>
        <w:t>1</w:t>
      </w:r>
      <w:r>
        <w:rPr>
          <w:b/>
          <w:color w:val="auto"/>
          <w:szCs w:val="24"/>
        </w:rPr>
        <w:t>50</w:t>
      </w:r>
      <w:r w:rsidRPr="003564FD">
        <w:rPr>
          <w:b/>
          <w:color w:val="auto"/>
          <w:szCs w:val="24"/>
        </w:rPr>
        <w:t> 000,00 zł.</w:t>
      </w:r>
      <w:r w:rsidRPr="003564FD">
        <w:rPr>
          <w:color w:val="auto"/>
          <w:szCs w:val="24"/>
        </w:rPr>
        <w:t xml:space="preserve">  </w:t>
      </w:r>
    </w:p>
    <w:p w14:paraId="741F543C" w14:textId="77777777" w:rsidR="00EC7C05" w:rsidRPr="003564FD" w:rsidRDefault="00EC7C05" w:rsidP="00EC7C05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564FD">
        <w:rPr>
          <w:rFonts w:ascii="Times New Roman" w:hAnsi="Times New Roman"/>
          <w:b/>
          <w:sz w:val="24"/>
          <w:szCs w:val="24"/>
          <w:lang w:eastAsia="pl-PL"/>
        </w:rPr>
        <w:t xml:space="preserve">Liczba ofert na </w:t>
      </w:r>
      <w:r w:rsidRPr="003564FD">
        <w:rPr>
          <w:rFonts w:ascii="Times New Roman" w:eastAsia="Times New Roman" w:hAnsi="Times New Roman"/>
          <w:b/>
          <w:sz w:val="24"/>
          <w:szCs w:val="24"/>
          <w:lang w:eastAsia="pl-PL"/>
        </w:rPr>
        <w:t>realizację</w:t>
      </w:r>
      <w:r w:rsidRPr="003564FD">
        <w:rPr>
          <w:rFonts w:ascii="Times New Roman" w:hAnsi="Times New Roman"/>
          <w:b/>
          <w:sz w:val="24"/>
          <w:szCs w:val="24"/>
          <w:lang w:eastAsia="pl-PL"/>
        </w:rPr>
        <w:t xml:space="preserve"> zadań publicznych w ramach niniejszego Otwartego Konkursu Ofert: </w:t>
      </w:r>
    </w:p>
    <w:p w14:paraId="70EF745C" w14:textId="77777777" w:rsidR="00EC7C05" w:rsidRPr="003564FD" w:rsidRDefault="00EC7C05" w:rsidP="00EC7C05">
      <w:pPr>
        <w:spacing w:after="0" w:line="276" w:lineRule="auto"/>
        <w:ind w:left="567" w:hanging="141"/>
        <w:contextualSpacing/>
        <w:rPr>
          <w:rFonts w:eastAsia="Calibri"/>
          <w:color w:val="auto"/>
          <w:szCs w:val="24"/>
        </w:rPr>
      </w:pPr>
      <w:r w:rsidRPr="003564FD">
        <w:rPr>
          <w:rFonts w:eastAsia="Calibri"/>
          <w:color w:val="auto"/>
          <w:szCs w:val="24"/>
        </w:rPr>
        <w:t>- w ramach niniejszego konkursu uprawniony podmiot może złożyć maksymalnie</w:t>
      </w:r>
      <w:r w:rsidRPr="003564FD">
        <w:rPr>
          <w:rFonts w:eastAsia="Calibri"/>
          <w:b/>
          <w:color w:val="auto"/>
          <w:szCs w:val="24"/>
        </w:rPr>
        <w:t xml:space="preserve"> </w:t>
      </w:r>
      <w:r>
        <w:rPr>
          <w:rFonts w:eastAsia="Calibri"/>
          <w:b/>
          <w:color w:val="auto"/>
          <w:szCs w:val="24"/>
        </w:rPr>
        <w:t>dwie</w:t>
      </w:r>
      <w:r w:rsidRPr="003564FD">
        <w:rPr>
          <w:rFonts w:eastAsia="Calibri"/>
          <w:b/>
          <w:color w:val="auto"/>
          <w:szCs w:val="24"/>
        </w:rPr>
        <w:t xml:space="preserve"> </w:t>
      </w:r>
      <w:r w:rsidRPr="003564FD">
        <w:rPr>
          <w:rFonts w:eastAsia="Calibri"/>
          <w:color w:val="auto"/>
          <w:szCs w:val="24"/>
        </w:rPr>
        <w:t>ofert</w:t>
      </w:r>
      <w:r>
        <w:rPr>
          <w:rFonts w:eastAsia="Calibri"/>
          <w:color w:val="auto"/>
          <w:szCs w:val="24"/>
        </w:rPr>
        <w:t>y</w:t>
      </w:r>
      <w:r w:rsidRPr="003564FD">
        <w:rPr>
          <w:rFonts w:eastAsia="Calibri"/>
          <w:color w:val="auto"/>
          <w:szCs w:val="24"/>
        </w:rPr>
        <w:t>.</w:t>
      </w:r>
    </w:p>
    <w:p w14:paraId="2D4FE349" w14:textId="77777777" w:rsidR="00EC7C05" w:rsidRPr="003564FD" w:rsidRDefault="00EC7C05" w:rsidP="00EC7C05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564FD">
        <w:rPr>
          <w:rFonts w:ascii="Times New Roman" w:eastAsia="Times New Roman" w:hAnsi="Times New Roman"/>
          <w:b/>
          <w:sz w:val="24"/>
          <w:szCs w:val="24"/>
          <w:lang w:eastAsia="pl-PL"/>
        </w:rPr>
        <w:t>Warunki realizacji zadania:</w:t>
      </w:r>
    </w:p>
    <w:p w14:paraId="6CCF36B7" w14:textId="77777777" w:rsidR="00EC7C05" w:rsidRDefault="00EC7C05" w:rsidP="00EC7C05">
      <w:pPr>
        <w:numPr>
          <w:ilvl w:val="0"/>
          <w:numId w:val="32"/>
        </w:numPr>
        <w:spacing w:after="0" w:line="276" w:lineRule="auto"/>
        <w:ind w:left="709" w:hanging="283"/>
        <w:contextualSpacing/>
        <w:rPr>
          <w:color w:val="auto"/>
          <w:szCs w:val="24"/>
        </w:rPr>
      </w:pPr>
      <w:r w:rsidRPr="003564FD">
        <w:rPr>
          <w:color w:val="auto"/>
          <w:szCs w:val="24"/>
        </w:rPr>
        <w:t>odbiorcami zadania (uczestnikami) mogą być osoby wskazane w pkt. 3 niniejszego ogłoszenia;</w:t>
      </w:r>
    </w:p>
    <w:p w14:paraId="64730A75" w14:textId="77777777" w:rsidR="00EC7C05" w:rsidRPr="002B68C2" w:rsidRDefault="00EC7C05" w:rsidP="00EC7C05">
      <w:pPr>
        <w:numPr>
          <w:ilvl w:val="0"/>
          <w:numId w:val="32"/>
        </w:numPr>
        <w:spacing w:after="0" w:line="276" w:lineRule="auto"/>
        <w:ind w:left="709" w:right="0" w:hanging="283"/>
        <w:contextualSpacing/>
        <w:rPr>
          <w:color w:val="000000" w:themeColor="text1"/>
          <w:szCs w:val="24"/>
        </w:rPr>
      </w:pPr>
      <w:r w:rsidRPr="002B68C2">
        <w:rPr>
          <w:szCs w:val="24"/>
        </w:rPr>
        <w:t xml:space="preserve">cele wskazane w </w:t>
      </w:r>
      <w:r>
        <w:rPr>
          <w:szCs w:val="24"/>
        </w:rPr>
        <w:t>o</w:t>
      </w:r>
      <w:r w:rsidRPr="002B68C2">
        <w:rPr>
          <w:szCs w:val="24"/>
        </w:rPr>
        <w:t>fercie muszą być spójne z celami określonymi w Ogłoszeniu Otwartego Konkursu Ofert;</w:t>
      </w:r>
    </w:p>
    <w:p w14:paraId="2C650DA3" w14:textId="77777777" w:rsidR="00EC7C05" w:rsidRPr="002B68C2" w:rsidRDefault="00EC7C05" w:rsidP="00EC7C05">
      <w:pPr>
        <w:numPr>
          <w:ilvl w:val="0"/>
          <w:numId w:val="32"/>
        </w:numPr>
        <w:spacing w:after="0" w:line="276" w:lineRule="auto"/>
        <w:ind w:left="709" w:right="0" w:hanging="283"/>
        <w:contextualSpacing/>
        <w:rPr>
          <w:color w:val="000000" w:themeColor="text1"/>
          <w:szCs w:val="24"/>
        </w:rPr>
      </w:pPr>
      <w:r w:rsidRPr="002B68C2">
        <w:rPr>
          <w:color w:val="000000" w:themeColor="text1"/>
          <w:szCs w:val="24"/>
        </w:rPr>
        <w:t>zadanie uznaje się za zrealizowane, jeżeli zleceniobiorca zrealizuje minimum 80% zakładanych w ofercie rezultatów;</w:t>
      </w:r>
    </w:p>
    <w:p w14:paraId="3BC8E59B" w14:textId="77777777" w:rsidR="00EC7C05" w:rsidRPr="002B68C2" w:rsidRDefault="00EC7C05" w:rsidP="00EC7C05">
      <w:pPr>
        <w:numPr>
          <w:ilvl w:val="0"/>
          <w:numId w:val="32"/>
        </w:numPr>
        <w:spacing w:after="0" w:line="276" w:lineRule="auto"/>
        <w:ind w:left="709" w:right="0" w:hanging="283"/>
        <w:contextualSpacing/>
        <w:rPr>
          <w:color w:val="000000" w:themeColor="text1"/>
          <w:szCs w:val="24"/>
        </w:rPr>
      </w:pPr>
      <w:r w:rsidRPr="002B68C2">
        <w:rPr>
          <w:color w:val="000000" w:themeColor="text1"/>
          <w:szCs w:val="24"/>
        </w:rPr>
        <w:t xml:space="preserve">Oferent jest zobowiązany zapewnić wkład finansowy (środki finansowe inne niż dotacja), w wysokości minimum 10% planowanej kwoty dotacji; </w:t>
      </w:r>
    </w:p>
    <w:p w14:paraId="251D3869" w14:textId="77777777" w:rsidR="00EC7C05" w:rsidRPr="002B68C2" w:rsidRDefault="00EC7C05" w:rsidP="00EC7C05">
      <w:pPr>
        <w:numPr>
          <w:ilvl w:val="0"/>
          <w:numId w:val="32"/>
        </w:numPr>
        <w:spacing w:after="0" w:line="276" w:lineRule="auto"/>
        <w:ind w:left="709" w:right="0" w:hanging="283"/>
        <w:contextualSpacing/>
        <w:rPr>
          <w:color w:val="000000" w:themeColor="text1"/>
          <w:szCs w:val="24"/>
        </w:rPr>
      </w:pPr>
      <w:r w:rsidRPr="002B68C2">
        <w:rPr>
          <w:color w:val="000000" w:themeColor="text1"/>
          <w:szCs w:val="24"/>
        </w:rPr>
        <w:t xml:space="preserve">Oferent jest zobowiązany zapewnić wkład własny niefinansowy (osobowy) </w:t>
      </w:r>
      <w:r w:rsidRPr="002B68C2">
        <w:rPr>
          <w:color w:val="000000" w:themeColor="text1"/>
          <w:szCs w:val="24"/>
        </w:rPr>
        <w:br/>
        <w:t xml:space="preserve">w wysokości minimum 15% planowanej kwoty dotacji; </w:t>
      </w:r>
    </w:p>
    <w:p w14:paraId="6D09EA76" w14:textId="77777777" w:rsidR="00EC7C05" w:rsidRPr="002B68C2" w:rsidRDefault="00EC7C05" w:rsidP="00EC7C05">
      <w:pPr>
        <w:numPr>
          <w:ilvl w:val="0"/>
          <w:numId w:val="32"/>
        </w:numPr>
        <w:spacing w:after="0" w:line="276" w:lineRule="auto"/>
        <w:ind w:left="709" w:right="0" w:hanging="283"/>
        <w:contextualSpacing/>
        <w:rPr>
          <w:color w:val="000000" w:themeColor="text1"/>
          <w:szCs w:val="24"/>
        </w:rPr>
      </w:pPr>
      <w:r w:rsidRPr="002B68C2">
        <w:rPr>
          <w:color w:val="000000" w:themeColor="text1"/>
          <w:szCs w:val="24"/>
        </w:rPr>
        <w:t>suma kosztów administracyjnych związanych z realizacją zadania nie może przekroczyć 5% planowanej kwoty dotacji;</w:t>
      </w:r>
    </w:p>
    <w:p w14:paraId="3074944C" w14:textId="77777777" w:rsidR="00EC7C05" w:rsidRPr="00CB61FD" w:rsidRDefault="00EC7C05" w:rsidP="00EC7C05">
      <w:pPr>
        <w:numPr>
          <w:ilvl w:val="0"/>
          <w:numId w:val="32"/>
        </w:numPr>
        <w:spacing w:after="0" w:line="276" w:lineRule="auto"/>
        <w:ind w:left="709" w:right="139" w:hanging="443"/>
        <w:contextualSpacing/>
        <w:rPr>
          <w:color w:val="auto"/>
          <w:szCs w:val="24"/>
        </w:rPr>
      </w:pPr>
      <w:r w:rsidRPr="00CB61FD">
        <w:rPr>
          <w:color w:val="auto"/>
          <w:szCs w:val="24"/>
        </w:rPr>
        <w:t>Oferent w „Syntetycznym opisie zadania” powinien szczegółowo opisać sposób realizacji zadania, w tym</w:t>
      </w:r>
      <w:r>
        <w:rPr>
          <w:color w:val="auto"/>
          <w:szCs w:val="24"/>
        </w:rPr>
        <w:t xml:space="preserve"> m. in.</w:t>
      </w:r>
      <w:r w:rsidRPr="00CB61FD">
        <w:rPr>
          <w:color w:val="auto"/>
          <w:szCs w:val="24"/>
        </w:rPr>
        <w:t>:</w:t>
      </w:r>
    </w:p>
    <w:p w14:paraId="036A02F3" w14:textId="77777777" w:rsidR="00EC7C05" w:rsidRPr="00CB61FD" w:rsidRDefault="00EC7C05" w:rsidP="00EC7C05">
      <w:pPr>
        <w:numPr>
          <w:ilvl w:val="7"/>
          <w:numId w:val="43"/>
        </w:numPr>
        <w:spacing w:after="0" w:line="276" w:lineRule="auto"/>
        <w:ind w:left="851" w:right="0" w:hanging="284"/>
        <w:contextualSpacing/>
        <w:rPr>
          <w:color w:val="auto"/>
          <w:szCs w:val="24"/>
        </w:rPr>
      </w:pPr>
      <w:r w:rsidRPr="00CB61FD">
        <w:rPr>
          <w:color w:val="auto"/>
          <w:szCs w:val="24"/>
        </w:rPr>
        <w:t>wskazać potrzeby realizacji zadania oraz określić cel zadania,</w:t>
      </w:r>
    </w:p>
    <w:p w14:paraId="14FFE7DE" w14:textId="6322CC18" w:rsidR="00EC7C05" w:rsidRPr="002B68C2" w:rsidRDefault="00EC7C05" w:rsidP="00EC7C05">
      <w:pPr>
        <w:numPr>
          <w:ilvl w:val="7"/>
          <w:numId w:val="43"/>
        </w:numPr>
        <w:spacing w:after="0" w:line="276" w:lineRule="auto"/>
        <w:ind w:left="851" w:right="0" w:hanging="284"/>
        <w:contextualSpacing/>
        <w:rPr>
          <w:szCs w:val="24"/>
        </w:rPr>
      </w:pPr>
      <w:r w:rsidRPr="00CB61FD">
        <w:rPr>
          <w:color w:val="auto"/>
          <w:szCs w:val="24"/>
        </w:rPr>
        <w:t xml:space="preserve">przedstawić </w:t>
      </w:r>
      <w:r>
        <w:rPr>
          <w:color w:val="auto"/>
          <w:szCs w:val="24"/>
        </w:rPr>
        <w:t>program</w:t>
      </w:r>
      <w:r w:rsidRPr="00CB61FD">
        <w:rPr>
          <w:color w:val="auto"/>
          <w:szCs w:val="24"/>
        </w:rPr>
        <w:t xml:space="preserve"> planowanych do realizacji </w:t>
      </w:r>
      <w:r>
        <w:rPr>
          <w:color w:val="auto"/>
          <w:szCs w:val="24"/>
        </w:rPr>
        <w:t xml:space="preserve">zajęć (warsztatów, szkoleń, obozów, itp.) w treści oferty lub w formie załącznika dołączonego w sekcji załączniki, </w:t>
      </w:r>
      <w:r>
        <w:rPr>
          <w:szCs w:val="24"/>
        </w:rPr>
        <w:t xml:space="preserve">o którym </w:t>
      </w:r>
      <w:r>
        <w:rPr>
          <w:szCs w:val="24"/>
        </w:rPr>
        <w:lastRenderedPageBreak/>
        <w:t xml:space="preserve">mowa w rozdziale III pkt 6 Regulaminu Otwartego Konkursu Ofert </w:t>
      </w:r>
      <w:r>
        <w:rPr>
          <w:szCs w:val="24"/>
        </w:rPr>
        <w:br/>
        <w:t xml:space="preserve">nr 07/2026/WD/DEKiD, </w:t>
      </w:r>
      <w:r w:rsidRPr="002B68C2">
        <w:rPr>
          <w:szCs w:val="24"/>
        </w:rPr>
        <w:t xml:space="preserve"> </w:t>
      </w:r>
    </w:p>
    <w:p w14:paraId="386EDCFB" w14:textId="77777777" w:rsidR="00EC7C05" w:rsidRPr="002B68C2" w:rsidRDefault="00EC7C05" w:rsidP="00EC7C05">
      <w:pPr>
        <w:numPr>
          <w:ilvl w:val="7"/>
          <w:numId w:val="43"/>
        </w:numPr>
        <w:spacing w:after="0" w:line="276" w:lineRule="auto"/>
        <w:ind w:left="851" w:right="0" w:hanging="284"/>
        <w:contextualSpacing/>
        <w:rPr>
          <w:szCs w:val="24"/>
        </w:rPr>
      </w:pPr>
      <w:r w:rsidRPr="002B68C2">
        <w:rPr>
          <w:szCs w:val="24"/>
        </w:rPr>
        <w:t>określić rezultaty realizacji zadania</w:t>
      </w:r>
      <w:r>
        <w:rPr>
          <w:szCs w:val="24"/>
        </w:rPr>
        <w:t>,</w:t>
      </w:r>
      <w:r w:rsidRPr="002B68C2">
        <w:rPr>
          <w:szCs w:val="24"/>
        </w:rPr>
        <w:t xml:space="preserve"> </w:t>
      </w:r>
    </w:p>
    <w:p w14:paraId="10205EE8" w14:textId="77777777" w:rsidR="00EC7C05" w:rsidRPr="002B68C2" w:rsidRDefault="00EC7C05" w:rsidP="00EC7C05">
      <w:pPr>
        <w:numPr>
          <w:ilvl w:val="7"/>
          <w:numId w:val="43"/>
        </w:numPr>
        <w:spacing w:after="0" w:line="276" w:lineRule="auto"/>
        <w:ind w:left="851" w:right="0" w:hanging="284"/>
        <w:contextualSpacing/>
        <w:rPr>
          <w:szCs w:val="24"/>
        </w:rPr>
      </w:pPr>
      <w:r w:rsidRPr="002B68C2">
        <w:rPr>
          <w:szCs w:val="24"/>
        </w:rPr>
        <w:t xml:space="preserve">wskazać planowaną liczbę uczestników, miejsce/miejsca realizacji przedsięwzięć, </w:t>
      </w:r>
    </w:p>
    <w:p w14:paraId="44E595F7" w14:textId="77777777" w:rsidR="00EC7C05" w:rsidRPr="002B68C2" w:rsidRDefault="00EC7C05" w:rsidP="00EC7C05">
      <w:pPr>
        <w:numPr>
          <w:ilvl w:val="7"/>
          <w:numId w:val="43"/>
        </w:numPr>
        <w:spacing w:after="0" w:line="276" w:lineRule="auto"/>
        <w:ind w:left="851" w:right="0" w:hanging="284"/>
        <w:contextualSpacing/>
        <w:rPr>
          <w:szCs w:val="24"/>
        </w:rPr>
      </w:pPr>
      <w:r w:rsidRPr="002B68C2">
        <w:rPr>
          <w:szCs w:val="24"/>
        </w:rPr>
        <w:t>przeprowadzić analizę ryzyka zawiązanego z planowanymi działaniami, przedsięwzięciami i wskazać sposoby jego minimalizacji;</w:t>
      </w:r>
    </w:p>
    <w:p w14:paraId="36B6FA99" w14:textId="77777777" w:rsidR="00EC7C05" w:rsidRPr="002B68C2" w:rsidRDefault="00EC7C05" w:rsidP="00EC7C05">
      <w:pPr>
        <w:numPr>
          <w:ilvl w:val="0"/>
          <w:numId w:val="32"/>
        </w:numPr>
        <w:spacing w:after="0" w:line="276" w:lineRule="auto"/>
        <w:ind w:left="709" w:right="139" w:hanging="443"/>
        <w:contextualSpacing/>
        <w:rPr>
          <w:szCs w:val="24"/>
        </w:rPr>
      </w:pPr>
      <w:r w:rsidRPr="002B68C2">
        <w:rPr>
          <w:color w:val="000000" w:themeColor="text1"/>
          <w:szCs w:val="24"/>
        </w:rPr>
        <w:t xml:space="preserve">Oferent ubiegający się o realizację zadania </w:t>
      </w:r>
      <w:r w:rsidRPr="002B68C2">
        <w:rPr>
          <w:szCs w:val="24"/>
        </w:rPr>
        <w:t>powinien:</w:t>
      </w:r>
    </w:p>
    <w:p w14:paraId="24B89F91" w14:textId="257B6543" w:rsidR="00EC7C05" w:rsidRPr="002B68C2" w:rsidRDefault="00EC7C05" w:rsidP="00EC7C05">
      <w:pPr>
        <w:numPr>
          <w:ilvl w:val="0"/>
          <w:numId w:val="22"/>
        </w:numPr>
        <w:spacing w:after="0" w:line="276" w:lineRule="auto"/>
        <w:ind w:left="993" w:right="0" w:hanging="284"/>
        <w:contextualSpacing/>
        <w:rPr>
          <w:szCs w:val="24"/>
        </w:rPr>
      </w:pPr>
      <w:r w:rsidRPr="002B68C2">
        <w:rPr>
          <w:szCs w:val="24"/>
        </w:rPr>
        <w:t>dysponować wykwalifikowaną kadrą oraz posiadać doświadczenie w organizacji przedsięwzięć podobnego rodzaju, zwłaszcza w przypadku organizacji szkoleń strzeleckich,</w:t>
      </w:r>
    </w:p>
    <w:p w14:paraId="59CE4B4D" w14:textId="7DE10EC6" w:rsidR="00EC7C05" w:rsidRPr="002B68C2" w:rsidRDefault="00EC7C05" w:rsidP="00EC7C05">
      <w:pPr>
        <w:numPr>
          <w:ilvl w:val="0"/>
          <w:numId w:val="22"/>
        </w:numPr>
        <w:spacing w:after="0" w:line="276" w:lineRule="auto"/>
        <w:ind w:left="993" w:right="0" w:hanging="284"/>
        <w:contextualSpacing/>
        <w:rPr>
          <w:color w:val="000000" w:themeColor="text1"/>
          <w:szCs w:val="24"/>
        </w:rPr>
      </w:pPr>
      <w:r w:rsidRPr="002B68C2">
        <w:rPr>
          <w:color w:val="000000" w:themeColor="text1"/>
          <w:szCs w:val="24"/>
        </w:rPr>
        <w:t xml:space="preserve">prowadzić </w:t>
      </w:r>
      <w:r w:rsidRPr="002B68C2">
        <w:rPr>
          <w:color w:val="000000" w:themeColor="text1"/>
          <w:szCs w:val="24"/>
          <w:u w:val="single"/>
        </w:rPr>
        <w:t xml:space="preserve">działalność statutową w </w:t>
      </w:r>
      <w:r>
        <w:rPr>
          <w:color w:val="000000" w:themeColor="text1"/>
          <w:szCs w:val="24"/>
          <w:u w:val="single"/>
        </w:rPr>
        <w:t>dziedzinie określonej w ogłoszeniu</w:t>
      </w:r>
      <w:r w:rsidR="0014174D">
        <w:rPr>
          <w:color w:val="000000" w:themeColor="text1"/>
          <w:szCs w:val="24"/>
          <w:u w:val="single"/>
        </w:rPr>
        <w:t xml:space="preserve"> oraz </w:t>
      </w:r>
      <w:r w:rsidR="0014174D">
        <w:rPr>
          <w:color w:val="000000" w:themeColor="text1"/>
          <w:szCs w:val="24"/>
          <w:u w:val="single"/>
        </w:rPr>
        <w:br/>
        <w:t>w zakresie określonym w pkt. 4</w:t>
      </w:r>
      <w:r w:rsidRPr="002B68C2">
        <w:rPr>
          <w:color w:val="000000" w:themeColor="text1"/>
          <w:szCs w:val="24"/>
        </w:rPr>
        <w:t>;</w:t>
      </w:r>
    </w:p>
    <w:p w14:paraId="5A2BA9B4" w14:textId="77777777" w:rsidR="00EC7C05" w:rsidRPr="002B68C2" w:rsidRDefault="00EC7C05" w:rsidP="00EC7C05">
      <w:pPr>
        <w:numPr>
          <w:ilvl w:val="0"/>
          <w:numId w:val="32"/>
        </w:numPr>
        <w:spacing w:after="0" w:line="276" w:lineRule="auto"/>
        <w:ind w:left="709" w:right="139" w:hanging="443"/>
        <w:contextualSpacing/>
      </w:pPr>
      <w:r w:rsidRPr="002B68C2">
        <w:rPr>
          <w:szCs w:val="24"/>
        </w:rPr>
        <w:t xml:space="preserve">Oferent jest zobowiązany przedstawić sposób promocji zadania publicznego, który powinien obejmować zarówno działania w Internecie, mediach społecznościowych, jak i przestrzeni publicznej; </w:t>
      </w:r>
    </w:p>
    <w:p w14:paraId="581A4B56" w14:textId="77777777" w:rsidR="00EC7C05" w:rsidRPr="002B68C2" w:rsidRDefault="00EC7C05" w:rsidP="00EC7C05">
      <w:pPr>
        <w:numPr>
          <w:ilvl w:val="0"/>
          <w:numId w:val="32"/>
        </w:numPr>
        <w:spacing w:after="0" w:line="276" w:lineRule="auto"/>
        <w:ind w:left="709" w:right="0" w:hanging="425"/>
        <w:contextualSpacing/>
        <w:rPr>
          <w:color w:val="000000" w:themeColor="text1"/>
          <w:szCs w:val="24"/>
        </w:rPr>
      </w:pPr>
      <w:r w:rsidRPr="002B68C2">
        <w:rPr>
          <w:color w:val="000000" w:themeColor="text1"/>
          <w:szCs w:val="24"/>
        </w:rPr>
        <w:t xml:space="preserve">Oferent w trakcie realizacji zadania publicznego jest zobowiązany do wypełniania obowiązków informacyjnych, tj.: </w:t>
      </w:r>
    </w:p>
    <w:p w14:paraId="03C90022" w14:textId="77777777" w:rsidR="00EC7C05" w:rsidRPr="002B68C2" w:rsidRDefault="00EC7C05" w:rsidP="00EC7C05">
      <w:pPr>
        <w:pStyle w:val="Akapitzlist"/>
        <w:numPr>
          <w:ilvl w:val="0"/>
          <w:numId w:val="4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</w:t>
      </w:r>
      <w:r w:rsidRPr="002B68C2">
        <w:rPr>
          <w:rFonts w:ascii="Times New Roman" w:eastAsia="Times New Roman" w:hAnsi="Times New Roman"/>
          <w:color w:val="000000" w:themeColor="text1"/>
          <w:sz w:val="24"/>
          <w:lang w:eastAsia="pl-PL"/>
        </w:rPr>
        <w:t>mieszczania</w:t>
      </w: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Pr="002B68C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Pr="002B68C2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2024 r. poz. 1073) </w:t>
      </w: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oraz informacji, że zadanie publiczne jest współfinansowane ze środków otrzymanych od zleceniodawcy, </w:t>
      </w: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na wszystkich materiałach, w szczególności promocyjnych, informacyjnych, szkoleniowych i edukacyjnych, dotyczących realizowanego zadania </w:t>
      </w:r>
      <w:r w:rsidRPr="002B68C2">
        <w:rPr>
          <w:rFonts w:ascii="Times New Roman" w:eastAsia="Times New Roman" w:hAnsi="Times New Roman"/>
          <w:color w:val="000000" w:themeColor="text1"/>
          <w:sz w:val="24"/>
          <w:lang w:eastAsia="pl-PL"/>
        </w:rPr>
        <w:t>publicznego</w:t>
      </w: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widoczność,</w:t>
      </w:r>
    </w:p>
    <w:p w14:paraId="5116BC51" w14:textId="77777777" w:rsidR="00EC7C05" w:rsidRPr="002B68C2" w:rsidRDefault="00EC7C05" w:rsidP="00EC7C05">
      <w:pPr>
        <w:pStyle w:val="Akapitzlist"/>
        <w:numPr>
          <w:ilvl w:val="0"/>
          <w:numId w:val="4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Pr="002B68C2">
        <w:rPr>
          <w:rFonts w:ascii="Times New Roman" w:eastAsia="Times New Roman" w:hAnsi="Times New Roman"/>
          <w:color w:val="000000" w:themeColor="text1"/>
          <w:sz w:val="24"/>
          <w:lang w:eastAsia="pl-PL"/>
        </w:rPr>
        <w:t>sytuacji</w:t>
      </w: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kiedy </w:t>
      </w:r>
      <w:r w:rsidRPr="002B68C2">
        <w:rPr>
          <w:rFonts w:ascii="Times New Roman" w:eastAsia="Times New Roman" w:hAnsi="Times New Roman"/>
          <w:color w:val="000000" w:themeColor="text1"/>
          <w:sz w:val="24"/>
          <w:lang w:eastAsia="pl-PL"/>
        </w:rPr>
        <w:t>zadanie</w:t>
      </w: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publiczne zostało dofinansowane z budżetu państwa </w:t>
      </w: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w wysokości powyżej 50.000,00 zł, realizujący zadanie jest zobowiązany do wykonania obowiązku, o którym mowa w art. 35a ustawy z dnia 27 sierpnia 2009 r. </w:t>
      </w: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2B68C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o finansach publicznych </w:t>
      </w:r>
      <w:r w:rsidRPr="002B68C2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Pr="00403E14">
        <w:rPr>
          <w:rFonts w:ascii="Times New Roman" w:eastAsia="Times New Roman" w:hAnsi="Times New Roman"/>
          <w:sz w:val="24"/>
          <w:szCs w:val="24"/>
          <w:lang w:eastAsia="pl-PL"/>
        </w:rPr>
        <w:t>Dz. U. z 2025 r. poz. 1483, z późn. zm.</w:t>
      </w:r>
      <w:r w:rsidRPr="002B68C2">
        <w:rPr>
          <w:rFonts w:ascii="Times New Roman" w:eastAsia="Times New Roman" w:hAnsi="Times New Roman"/>
          <w:sz w:val="24"/>
          <w:szCs w:val="24"/>
          <w:lang w:eastAsia="pl-PL"/>
        </w:rPr>
        <w:t xml:space="preserve">), </w:t>
      </w: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tj. do podjęcia działań informacyjnych dotyczących udzielonego finansowania lub dofinansowania </w:t>
      </w: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z budżetu państwa, o których mowa w § 2 pkt 2 i 3 rozporządzenia Rady Ministrów </w:t>
      </w: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 dnia 7 maja 2021 r.</w:t>
      </w:r>
      <w:r w:rsidRPr="002B68C2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Pr="002B68C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2B68C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finansowane i dofinansowane z budżetu państwa lub z państwowych funduszy celowych</w:t>
      </w: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2B68C2">
        <w:rPr>
          <w:rFonts w:ascii="Times New Roman" w:hAnsi="Times New Roman"/>
          <w:color w:val="000000" w:themeColor="text1"/>
          <w:sz w:val="24"/>
          <w:szCs w:val="24"/>
        </w:rPr>
        <w:t xml:space="preserve">(Dz. U. poz. 953, z późn. zm.) </w:t>
      </w: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sposób określony w tym rozporządzeniu;</w:t>
      </w:r>
    </w:p>
    <w:p w14:paraId="70435075" w14:textId="77777777" w:rsidR="00EC7C05" w:rsidRPr="002B68C2" w:rsidRDefault="00EC7C05" w:rsidP="00EC7C05">
      <w:pPr>
        <w:numPr>
          <w:ilvl w:val="0"/>
          <w:numId w:val="32"/>
        </w:numPr>
        <w:spacing w:after="0" w:line="276" w:lineRule="auto"/>
        <w:ind w:left="709" w:right="0" w:hanging="425"/>
        <w:contextualSpacing/>
        <w:rPr>
          <w:color w:val="000000" w:themeColor="text1"/>
          <w:szCs w:val="24"/>
        </w:rPr>
      </w:pPr>
      <w:r w:rsidRPr="002B68C2">
        <w:rPr>
          <w:color w:val="000000" w:themeColor="text1"/>
          <w:szCs w:val="24"/>
        </w:rPr>
        <w:t xml:space="preserve">Oferent realizujący zadanie </w:t>
      </w:r>
      <w:r w:rsidRPr="002B68C2">
        <w:rPr>
          <w:color w:val="000000" w:themeColor="text1"/>
        </w:rPr>
        <w:t>finansowane</w:t>
      </w:r>
      <w:r w:rsidRPr="002B68C2">
        <w:rPr>
          <w:color w:val="000000" w:themeColor="text1"/>
          <w:szCs w:val="24"/>
        </w:rPr>
        <w:t xml:space="preserve"> z udziałem środków publicznych jest obowiązany, zgodnie z art. 5 ust. 2 ustawy z dnia 19 lipca 2019 r. </w:t>
      </w:r>
      <w:r w:rsidRPr="002B68C2">
        <w:rPr>
          <w:i/>
          <w:color w:val="000000" w:themeColor="text1"/>
          <w:szCs w:val="24"/>
        </w:rPr>
        <w:t>o zapewnianiu dostępności osobom ze szczególnymi potrzebami</w:t>
      </w:r>
      <w:r w:rsidRPr="002B68C2">
        <w:rPr>
          <w:color w:val="000000" w:themeColor="text1"/>
          <w:szCs w:val="24"/>
        </w:rPr>
        <w:t xml:space="preserve"> </w:t>
      </w:r>
      <w:r w:rsidRPr="002B68C2">
        <w:rPr>
          <w:szCs w:val="24"/>
        </w:rPr>
        <w:t>(Dz. U. z 2024 r. poz. 1411)</w:t>
      </w:r>
      <w:r w:rsidRPr="002B68C2">
        <w:rPr>
          <w:color w:val="000000" w:themeColor="text1"/>
          <w:szCs w:val="24"/>
        </w:rPr>
        <w:t xml:space="preserve">, do zapewnienia w realizowanym zadaniu publicznym przynajmniej minimalnych warunków dostępności dla osób ze szczególnymi potrzebami w każdym </w:t>
      </w:r>
      <w:r w:rsidRPr="002B68C2">
        <w:rPr>
          <w:color w:val="000000" w:themeColor="text1"/>
          <w:szCs w:val="24"/>
        </w:rPr>
        <w:br/>
        <w:t>z zakresów:</w:t>
      </w:r>
    </w:p>
    <w:p w14:paraId="61727AF5" w14:textId="77777777" w:rsidR="00EC7C05" w:rsidRPr="002B68C2" w:rsidRDefault="00EC7C05" w:rsidP="00EC7C05">
      <w:pPr>
        <w:spacing w:after="0"/>
        <w:ind w:left="426" w:firstLine="283"/>
        <w:rPr>
          <w:color w:val="000000" w:themeColor="text1"/>
          <w:szCs w:val="24"/>
        </w:rPr>
      </w:pPr>
      <w:r w:rsidRPr="002B68C2">
        <w:rPr>
          <w:color w:val="000000" w:themeColor="text1"/>
          <w:szCs w:val="24"/>
        </w:rPr>
        <w:t xml:space="preserve">a) architektonicznym, </w:t>
      </w:r>
    </w:p>
    <w:p w14:paraId="7FE3FCEA" w14:textId="77777777" w:rsidR="00EC7C05" w:rsidRPr="002B68C2" w:rsidRDefault="00EC7C05" w:rsidP="00EC7C05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b) cyfrowym, </w:t>
      </w:r>
    </w:p>
    <w:p w14:paraId="686A9D22" w14:textId="77777777" w:rsidR="00EC7C05" w:rsidRPr="002B68C2" w:rsidRDefault="00EC7C05" w:rsidP="00EC7C05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c) informacyjno-komunikacyjnym.</w:t>
      </w:r>
    </w:p>
    <w:p w14:paraId="5D1B1291" w14:textId="77777777" w:rsidR="00EC7C05" w:rsidRPr="002B68C2" w:rsidRDefault="00EC7C05" w:rsidP="00EC7C05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Szczegółowe minimalne warunki służące zapewnieniu dostępności osobom </w:t>
      </w: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ze szczególnymi potrzebami zostały wskazane w Regulaminie Otwartego Konkursu Ofert</w:t>
      </w:r>
      <w:r w:rsidRPr="002B68C2">
        <w:rPr>
          <w:rFonts w:ascii="Times New Roman" w:hAnsi="Times New Roman"/>
          <w:color w:val="000000" w:themeColor="text1"/>
          <w:sz w:val="24"/>
          <w:szCs w:val="24"/>
        </w:rPr>
        <w:t xml:space="preserve"> nr ew. 0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2B68C2">
        <w:rPr>
          <w:rFonts w:ascii="Times New Roman" w:hAnsi="Times New Roman"/>
          <w:color w:val="000000" w:themeColor="text1"/>
          <w:sz w:val="24"/>
          <w:szCs w:val="24"/>
        </w:rPr>
        <w:t>/2026/WD/DEKiD</w:t>
      </w:r>
      <w:r w:rsidRPr="002B68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72A4301F" w14:textId="77777777" w:rsidR="00EC7C05" w:rsidRDefault="00EC7C05" w:rsidP="00EC7C05">
      <w:pPr>
        <w:numPr>
          <w:ilvl w:val="0"/>
          <w:numId w:val="32"/>
        </w:numPr>
        <w:spacing w:after="0" w:line="276" w:lineRule="auto"/>
        <w:ind w:left="709" w:hanging="425"/>
        <w:contextualSpacing/>
        <w:rPr>
          <w:color w:val="auto"/>
          <w:szCs w:val="24"/>
        </w:rPr>
      </w:pPr>
      <w:r w:rsidRPr="002B68C2">
        <w:rPr>
          <w:color w:val="000000" w:themeColor="text1"/>
          <w:szCs w:val="24"/>
        </w:rPr>
        <w:t>pozostałe warunki realizacji zadania zostały określone w Regulaminie Otwartego Konkursu Ofert nr ew. 0</w:t>
      </w:r>
      <w:r>
        <w:rPr>
          <w:color w:val="000000" w:themeColor="text1"/>
          <w:szCs w:val="24"/>
        </w:rPr>
        <w:t>7</w:t>
      </w:r>
      <w:r w:rsidRPr="002B68C2">
        <w:rPr>
          <w:color w:val="000000" w:themeColor="text1"/>
          <w:szCs w:val="24"/>
        </w:rPr>
        <w:t>/2026/WD/DEKiD</w:t>
      </w:r>
      <w:r>
        <w:rPr>
          <w:color w:val="000000" w:themeColor="text1"/>
          <w:szCs w:val="24"/>
        </w:rPr>
        <w:t>.</w:t>
      </w:r>
    </w:p>
    <w:p w14:paraId="1FD7013C" w14:textId="77777777" w:rsidR="00EC7C05" w:rsidRPr="00533F86" w:rsidRDefault="00EC7C05" w:rsidP="00EC7C05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b/>
          <w:sz w:val="24"/>
          <w:lang w:eastAsia="pl-PL"/>
        </w:rPr>
      </w:pPr>
      <w:r w:rsidRPr="00533F86">
        <w:rPr>
          <w:rFonts w:ascii="Times New Roman" w:eastAsia="Times New Roman" w:hAnsi="Times New Roman"/>
          <w:b/>
          <w:sz w:val="24"/>
          <w:lang w:eastAsia="pl-PL"/>
        </w:rPr>
        <w:t xml:space="preserve">Termin, miejsce i </w:t>
      </w:r>
      <w:r w:rsidRPr="00533F86">
        <w:rPr>
          <w:rFonts w:ascii="Times New Roman" w:eastAsia="Times New Roman" w:hAnsi="Times New Roman"/>
          <w:b/>
          <w:sz w:val="24"/>
          <w:szCs w:val="24"/>
          <w:lang w:eastAsia="pl-PL"/>
        </w:rPr>
        <w:t>sposób</w:t>
      </w:r>
      <w:r w:rsidRPr="00533F86">
        <w:rPr>
          <w:rFonts w:ascii="Times New Roman" w:eastAsia="Times New Roman" w:hAnsi="Times New Roman"/>
          <w:b/>
          <w:sz w:val="24"/>
          <w:lang w:eastAsia="pl-PL"/>
        </w:rPr>
        <w:t xml:space="preserve"> składania ofert:</w:t>
      </w:r>
    </w:p>
    <w:p w14:paraId="16572AE6" w14:textId="77777777" w:rsidR="00EC7C05" w:rsidRPr="00533F86" w:rsidRDefault="00EC7C05" w:rsidP="00EC7C05">
      <w:pPr>
        <w:numPr>
          <w:ilvl w:val="0"/>
          <w:numId w:val="8"/>
        </w:numPr>
        <w:spacing w:after="0" w:line="276" w:lineRule="auto"/>
        <w:ind w:left="709" w:right="23" w:hanging="283"/>
        <w:contextualSpacing/>
      </w:pPr>
      <w:r w:rsidRPr="00533F86">
        <w:rPr>
          <w:szCs w:val="24"/>
        </w:rPr>
        <w:t xml:space="preserve">w Otwartym Konkursie Ofert mogą uczestniczyć wyłącznie organizacje pozarządowe oraz inne podmioty prowadzące działalność pożytku publicznego wymienione </w:t>
      </w:r>
      <w:r w:rsidRPr="00533F86">
        <w:rPr>
          <w:szCs w:val="24"/>
        </w:rPr>
        <w:br/>
        <w:t xml:space="preserve">w art. 3 ust. 3 ustawy z dnia 24 kwietnia 2003 r. </w:t>
      </w:r>
      <w:r w:rsidRPr="00533F86">
        <w:rPr>
          <w:i/>
          <w:szCs w:val="24"/>
        </w:rPr>
        <w:t xml:space="preserve">o działalności pożytku publicznego </w:t>
      </w:r>
      <w:r w:rsidRPr="00533F86">
        <w:rPr>
          <w:i/>
          <w:szCs w:val="24"/>
        </w:rPr>
        <w:br/>
        <w:t>i o wolontariacie</w:t>
      </w:r>
      <w:r w:rsidRPr="00533F86">
        <w:rPr>
          <w:szCs w:val="24"/>
        </w:rPr>
        <w:t>, zwanej dalej „ustawą”;</w:t>
      </w:r>
    </w:p>
    <w:p w14:paraId="291573B3" w14:textId="7EDDE960" w:rsidR="00EC7C05" w:rsidRPr="00533F86" w:rsidRDefault="00EC7C05" w:rsidP="00EC7C05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rPr>
          <w:szCs w:val="24"/>
        </w:rPr>
      </w:pPr>
      <w:r w:rsidRPr="00533F86">
        <w:rPr>
          <w:szCs w:val="24"/>
        </w:rPr>
        <w:t xml:space="preserve">oferta realizacji zadania publicznego musi zostać złożona w terminie do </w:t>
      </w:r>
      <w:r w:rsidRPr="00533F86">
        <w:t xml:space="preserve">dnia </w:t>
      </w:r>
      <w:r w:rsidRPr="00533F86">
        <w:br/>
      </w:r>
      <w:r>
        <w:rPr>
          <w:b/>
          <w:color w:val="auto"/>
        </w:rPr>
        <w:t>13</w:t>
      </w:r>
      <w:r w:rsidRPr="00E44C4C">
        <w:rPr>
          <w:b/>
          <w:color w:val="auto"/>
        </w:rPr>
        <w:t xml:space="preserve"> </w:t>
      </w:r>
      <w:r>
        <w:rPr>
          <w:b/>
          <w:color w:val="auto"/>
        </w:rPr>
        <w:t>kwietnia</w:t>
      </w:r>
      <w:r w:rsidRPr="00E44C4C">
        <w:rPr>
          <w:b/>
          <w:color w:val="auto"/>
        </w:rPr>
        <w:t xml:space="preserve"> 2026 r</w:t>
      </w:r>
      <w:r w:rsidRPr="00E44C4C">
        <w:rPr>
          <w:color w:val="auto"/>
        </w:rPr>
        <w:t xml:space="preserve">. </w:t>
      </w:r>
      <w:r w:rsidRPr="00533F86">
        <w:rPr>
          <w:b/>
        </w:rPr>
        <w:t xml:space="preserve">do godz. </w:t>
      </w:r>
      <w:r>
        <w:rPr>
          <w:b/>
        </w:rPr>
        <w:t>08</w:t>
      </w:r>
      <w:r w:rsidRPr="00533F86">
        <w:rPr>
          <w:b/>
        </w:rPr>
        <w:t>.</w:t>
      </w:r>
      <w:r>
        <w:rPr>
          <w:b/>
        </w:rPr>
        <w:t>00</w:t>
      </w:r>
      <w:r w:rsidRPr="00533F86">
        <w:t xml:space="preserve"> </w:t>
      </w:r>
      <w:r w:rsidRPr="00533F86">
        <w:rPr>
          <w:szCs w:val="24"/>
        </w:rPr>
        <w:t>za pośrednictwem s</w:t>
      </w:r>
      <w:r w:rsidR="00C9378F">
        <w:rPr>
          <w:szCs w:val="24"/>
        </w:rPr>
        <w:t>ystemu</w:t>
      </w:r>
      <w:r w:rsidRPr="00533F86">
        <w:rPr>
          <w:szCs w:val="24"/>
        </w:rPr>
        <w:t xml:space="preserve"> internetowego Witkac.pl poprzez elektroniczny formularz dostępny w tym </w:t>
      </w:r>
      <w:r w:rsidR="00C9378F" w:rsidRPr="00533F86">
        <w:rPr>
          <w:szCs w:val="24"/>
        </w:rPr>
        <w:t>s</w:t>
      </w:r>
      <w:r w:rsidR="00C9378F">
        <w:rPr>
          <w:szCs w:val="24"/>
        </w:rPr>
        <w:t>ystemi</w:t>
      </w:r>
      <w:r w:rsidRPr="00533F86">
        <w:rPr>
          <w:szCs w:val="24"/>
        </w:rPr>
        <w:t xml:space="preserve">e. </w:t>
      </w:r>
    </w:p>
    <w:p w14:paraId="37047212" w14:textId="08F753DD" w:rsidR="00EC7C05" w:rsidRPr="00533F86" w:rsidRDefault="00EC7C05" w:rsidP="00EC7C05">
      <w:pPr>
        <w:spacing w:after="0" w:line="276" w:lineRule="auto"/>
        <w:ind w:left="709" w:right="23"/>
        <w:contextualSpacing/>
        <w:rPr>
          <w:szCs w:val="24"/>
        </w:rPr>
      </w:pPr>
      <w:r w:rsidRPr="00533F86">
        <w:rPr>
          <w:szCs w:val="24"/>
        </w:rPr>
        <w:t>W celu przygotowania oferty w s</w:t>
      </w:r>
      <w:r w:rsidR="00C9378F">
        <w:rPr>
          <w:szCs w:val="24"/>
        </w:rPr>
        <w:t>ytemi</w:t>
      </w:r>
      <w:r w:rsidRPr="00533F86">
        <w:rPr>
          <w:szCs w:val="24"/>
        </w:rPr>
        <w:t xml:space="preserve">e Witkac.pl należy uruchomić następujący link: </w:t>
      </w:r>
      <w:r w:rsidRPr="004C2FF8">
        <w:rPr>
          <w:rStyle w:val="Hipercze"/>
          <w:rFonts w:eastAsia="Calibri"/>
        </w:rPr>
        <w:t>https://www.witkac.pl/#contest/view?id=40936</w:t>
      </w:r>
      <w:r w:rsidRPr="004C2FF8">
        <w:rPr>
          <w:szCs w:val="24"/>
        </w:rPr>
        <w:t>;</w:t>
      </w:r>
    </w:p>
    <w:p w14:paraId="4098E06D" w14:textId="6763D744" w:rsidR="00EC7C05" w:rsidRPr="00533F86" w:rsidRDefault="00EC7C05" w:rsidP="00EC7C05">
      <w:pPr>
        <w:numPr>
          <w:ilvl w:val="0"/>
          <w:numId w:val="8"/>
        </w:numPr>
        <w:spacing w:after="0" w:line="276" w:lineRule="auto"/>
        <w:ind w:left="709" w:right="23" w:hanging="283"/>
        <w:contextualSpacing/>
      </w:pPr>
      <w:r w:rsidRPr="00533F86">
        <w:rPr>
          <w:szCs w:val="24"/>
        </w:rPr>
        <w:t xml:space="preserve">rozpatrzeniu będą podlegały wyłącznie oferty złożone poprzez </w:t>
      </w:r>
      <w:r w:rsidR="00C9378F" w:rsidRPr="00533F86">
        <w:rPr>
          <w:szCs w:val="24"/>
        </w:rPr>
        <w:t>s</w:t>
      </w:r>
      <w:r w:rsidR="00C9378F">
        <w:rPr>
          <w:szCs w:val="24"/>
        </w:rPr>
        <w:t>ystem</w:t>
      </w:r>
      <w:r w:rsidRPr="00533F86">
        <w:rPr>
          <w:szCs w:val="24"/>
        </w:rPr>
        <w:t xml:space="preserve"> Witkac.pl; </w:t>
      </w:r>
    </w:p>
    <w:p w14:paraId="43E67ECD" w14:textId="77777777" w:rsidR="00EC7C05" w:rsidRPr="00533F86" w:rsidRDefault="00EC7C05" w:rsidP="00EC7C05">
      <w:pPr>
        <w:numPr>
          <w:ilvl w:val="0"/>
          <w:numId w:val="8"/>
        </w:numPr>
        <w:spacing w:after="0" w:line="276" w:lineRule="auto"/>
        <w:ind w:left="709" w:right="23" w:hanging="283"/>
        <w:contextualSpacing/>
      </w:pPr>
      <w:r w:rsidRPr="00533F86">
        <w:t xml:space="preserve">złożenie oferty jest równoznaczne z zapoznaniem się oraz zobowiązaniem </w:t>
      </w:r>
      <w:r w:rsidRPr="00533F86">
        <w:br/>
        <w:t>do stosowania przy realizacji zadania Regulaminu Otwartego Konkursu Ofert nr ew. </w:t>
      </w:r>
      <w:r>
        <w:t>07</w:t>
      </w:r>
      <w:r w:rsidRPr="00533F86">
        <w:t>/202</w:t>
      </w:r>
      <w:r>
        <w:t>6</w:t>
      </w:r>
      <w:r w:rsidRPr="00533F86">
        <w:t>/WD/DEKiD;</w:t>
      </w:r>
    </w:p>
    <w:p w14:paraId="7C9B6A11" w14:textId="77777777" w:rsidR="00EC7C05" w:rsidRPr="00533F86" w:rsidRDefault="00EC7C05" w:rsidP="00EC7C05">
      <w:pPr>
        <w:numPr>
          <w:ilvl w:val="0"/>
          <w:numId w:val="8"/>
        </w:numPr>
        <w:spacing w:after="0" w:line="276" w:lineRule="auto"/>
        <w:ind w:left="709" w:right="23" w:hanging="283"/>
        <w:contextualSpacing/>
      </w:pPr>
      <w:r w:rsidRPr="00533F86">
        <w:rPr>
          <w:szCs w:val="24"/>
        </w:rPr>
        <w:t>do elektronicznego formularza oferty należy załączyć:</w:t>
      </w:r>
    </w:p>
    <w:p w14:paraId="71410815" w14:textId="77777777" w:rsidR="00EC7C05" w:rsidRPr="003564FD" w:rsidRDefault="00EC7C05" w:rsidP="00EC7C05">
      <w:pPr>
        <w:pStyle w:val="Akapitzlist"/>
        <w:numPr>
          <w:ilvl w:val="0"/>
          <w:numId w:val="39"/>
        </w:num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  <w:r w:rsidRPr="00533F86">
        <w:rPr>
          <w:rFonts w:ascii="Times New Roman" w:hAnsi="Times New Roman"/>
          <w:sz w:val="24"/>
          <w:szCs w:val="24"/>
        </w:rPr>
        <w:t>kopię aktualnego wyciągu z właściwego rejestru lub ewidencji/pobrany samodzielnie wydruk komputerowy aktualnych informacji o podmiocie wpisanym do Krajowego Rejestru Sądowego</w:t>
      </w:r>
      <w:r>
        <w:rPr>
          <w:rFonts w:ascii="Times New Roman" w:hAnsi="Times New Roman"/>
          <w:sz w:val="24"/>
          <w:szCs w:val="24"/>
        </w:rPr>
        <w:t>,</w:t>
      </w:r>
    </w:p>
    <w:p w14:paraId="66DFFBD9" w14:textId="77777777" w:rsidR="00EC7C05" w:rsidRPr="003564FD" w:rsidRDefault="00EC7C05" w:rsidP="00EC7C05">
      <w:pPr>
        <w:pStyle w:val="Akapitzlist"/>
        <w:numPr>
          <w:ilvl w:val="0"/>
          <w:numId w:val="39"/>
        </w:num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  <w:r w:rsidRPr="003564FD">
        <w:rPr>
          <w:rFonts w:ascii="Times New Roman" w:hAnsi="Times New Roman"/>
          <w:sz w:val="24"/>
          <w:szCs w:val="24"/>
        </w:rPr>
        <w:t>aktualny statut organizacji</w:t>
      </w:r>
      <w:r>
        <w:rPr>
          <w:rFonts w:ascii="Times New Roman" w:hAnsi="Times New Roman"/>
          <w:sz w:val="24"/>
          <w:szCs w:val="24"/>
        </w:rPr>
        <w:t>,</w:t>
      </w:r>
    </w:p>
    <w:p w14:paraId="39CD952A" w14:textId="77777777" w:rsidR="00EC7C05" w:rsidRPr="00D47A95" w:rsidRDefault="00EC7C05" w:rsidP="00EC7C05">
      <w:pPr>
        <w:pStyle w:val="Akapitzlist"/>
        <w:numPr>
          <w:ilvl w:val="0"/>
          <w:numId w:val="39"/>
        </w:num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  <w:r w:rsidRPr="00D47A95">
        <w:rPr>
          <w:rFonts w:ascii="Times New Roman" w:hAnsi="Times New Roman"/>
          <w:sz w:val="24"/>
          <w:szCs w:val="24"/>
        </w:rPr>
        <w:t xml:space="preserve">oświadczenie o VAT stanowiące załącznik nr 5 do ogłoszenia, </w:t>
      </w:r>
    </w:p>
    <w:p w14:paraId="1EE0443A" w14:textId="77777777" w:rsidR="00EC7C05" w:rsidRPr="00D47A95" w:rsidRDefault="00EC7C05" w:rsidP="00EC7C05">
      <w:pPr>
        <w:pStyle w:val="Akapitzlist"/>
        <w:numPr>
          <w:ilvl w:val="0"/>
          <w:numId w:val="39"/>
        </w:num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  <w:r w:rsidRPr="00D47A95">
        <w:rPr>
          <w:rFonts w:ascii="Times New Roman" w:hAnsi="Times New Roman"/>
          <w:sz w:val="24"/>
          <w:szCs w:val="24"/>
        </w:rPr>
        <w:t>oświadczenie o prowadzonej działalności statutowej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3F86">
        <w:rPr>
          <w:rFonts w:ascii="Times New Roman" w:hAnsi="Times New Roman"/>
          <w:sz w:val="24"/>
          <w:szCs w:val="24"/>
        </w:rPr>
        <w:t>z rodzajem zadania publicznego określonym w niniejszym ogłoszeniu stanowiące załącznik nr 6 do ogłoszenia,</w:t>
      </w:r>
    </w:p>
    <w:p w14:paraId="1CA621FD" w14:textId="040AEA0A" w:rsidR="00EC7C05" w:rsidRPr="00533F86" w:rsidRDefault="00EC7C05" w:rsidP="00EC7C05">
      <w:pPr>
        <w:pStyle w:val="Akapitzlist"/>
        <w:numPr>
          <w:ilvl w:val="0"/>
          <w:numId w:val="39"/>
        </w:num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  <w:r w:rsidRPr="00533F86">
        <w:rPr>
          <w:rFonts w:ascii="Times New Roman" w:hAnsi="Times New Roman"/>
          <w:sz w:val="24"/>
          <w:szCs w:val="24"/>
        </w:rPr>
        <w:t>s</w:t>
      </w:r>
      <w:r w:rsidRPr="00533F86">
        <w:rPr>
          <w:rFonts w:ascii="Times New Roman" w:eastAsia="Times New Roman" w:hAnsi="Times New Roman"/>
          <w:sz w:val="24"/>
          <w:szCs w:val="24"/>
          <w:lang w:eastAsia="pl-PL"/>
        </w:rPr>
        <w:t>zczegółowy program szkol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enia</w:t>
      </w:r>
      <w:r w:rsidRPr="00533F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organizowanych: zajęć/treningów sportowych,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obozów/zgrupowań kondycyjnych, w tym</w:t>
      </w:r>
      <w:r w:rsidRPr="00533F86">
        <w:rPr>
          <w:rFonts w:ascii="Times New Roman" w:hAnsi="Times New Roman"/>
          <w:sz w:val="24"/>
          <w:szCs w:val="24"/>
        </w:rPr>
        <w:t xml:space="preserve"> realiz</w:t>
      </w:r>
      <w:r>
        <w:rPr>
          <w:rFonts w:ascii="Times New Roman" w:hAnsi="Times New Roman"/>
          <w:sz w:val="24"/>
          <w:szCs w:val="24"/>
        </w:rPr>
        <w:t>owanych</w:t>
      </w:r>
      <w:r w:rsidRPr="00533F86">
        <w:rPr>
          <w:rFonts w:ascii="Times New Roman" w:eastAsia="Times New Roman" w:hAnsi="Times New Roman"/>
          <w:sz w:val="24"/>
          <w:szCs w:val="24"/>
          <w:lang w:eastAsia="pl-PL"/>
        </w:rPr>
        <w:t xml:space="preserve"> szkole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ń</w:t>
      </w:r>
      <w:r w:rsidRPr="00533F86">
        <w:rPr>
          <w:rFonts w:ascii="Times New Roman" w:eastAsia="Times New Roman" w:hAnsi="Times New Roman"/>
          <w:sz w:val="24"/>
          <w:szCs w:val="24"/>
          <w:lang w:eastAsia="pl-PL"/>
        </w:rPr>
        <w:t xml:space="preserve"> strzelecki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ch</w:t>
      </w:r>
      <w:r w:rsidR="00C9378F">
        <w:rPr>
          <w:rFonts w:ascii="Times New Roman" w:eastAsia="Times New Roman" w:hAnsi="Times New Roman"/>
          <w:sz w:val="24"/>
          <w:szCs w:val="24"/>
          <w:lang w:eastAsia="pl-PL"/>
        </w:rPr>
        <w:t xml:space="preserve"> (fakultatywnie)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C72B43D" w14:textId="77777777" w:rsidR="00EC7C05" w:rsidRPr="00B55102" w:rsidRDefault="00EC7C05" w:rsidP="00EC7C05">
      <w:pPr>
        <w:spacing w:after="0"/>
        <w:ind w:right="23" w:firstLine="708"/>
        <w:rPr>
          <w:b/>
          <w:bCs/>
          <w:szCs w:val="24"/>
        </w:rPr>
      </w:pPr>
      <w:r w:rsidRPr="00B55102">
        <w:rPr>
          <w:b/>
          <w:bCs/>
          <w:szCs w:val="24"/>
        </w:rPr>
        <w:t>Załącznikami mogą być tylko pliki w formacie pdf lub jpg;</w:t>
      </w:r>
    </w:p>
    <w:p w14:paraId="47794D05" w14:textId="77777777" w:rsidR="00EC7C05" w:rsidRPr="00533F86" w:rsidRDefault="00EC7C05" w:rsidP="00EC7C05">
      <w:pPr>
        <w:numPr>
          <w:ilvl w:val="0"/>
          <w:numId w:val="8"/>
        </w:numPr>
        <w:spacing w:after="0" w:line="276" w:lineRule="auto"/>
        <w:ind w:left="709" w:right="23" w:hanging="283"/>
        <w:contextualSpacing/>
      </w:pPr>
      <w:r w:rsidRPr="00533F86">
        <w:t>oferty przesłane po terminie wskazanym powyżej zostaną odrzucone z przyczyn formalnych;</w:t>
      </w:r>
    </w:p>
    <w:p w14:paraId="138C8FE3" w14:textId="77777777" w:rsidR="00EC7C05" w:rsidRPr="00533F86" w:rsidRDefault="00EC7C05" w:rsidP="00EC7C05">
      <w:pPr>
        <w:numPr>
          <w:ilvl w:val="0"/>
          <w:numId w:val="8"/>
        </w:numPr>
        <w:spacing w:after="0" w:line="276" w:lineRule="auto"/>
        <w:ind w:left="709" w:right="23" w:hanging="283"/>
        <w:contextualSpacing/>
      </w:pPr>
      <w:r w:rsidRPr="00533F86">
        <w:t>oferty złożone w inny sposób niż wskazany w ppkt. 2 nie będą rozpatrywane.</w:t>
      </w:r>
    </w:p>
    <w:p w14:paraId="1278AD7E" w14:textId="6B24F17F" w:rsidR="00EC7C05" w:rsidRPr="00533F86" w:rsidRDefault="00EC7C05" w:rsidP="00EC7C05">
      <w:pPr>
        <w:spacing w:after="0" w:line="276" w:lineRule="auto"/>
        <w:ind w:left="709" w:right="23"/>
        <w:contextualSpacing/>
      </w:pPr>
      <w:r w:rsidRPr="00533F86">
        <w:rPr>
          <w:szCs w:val="24"/>
        </w:rPr>
        <w:t xml:space="preserve">Bezpośrednio po złożeniu oferty realizacji zadania publicznego poprzez </w:t>
      </w:r>
      <w:r w:rsidR="00C9378F" w:rsidRPr="00533F86">
        <w:rPr>
          <w:szCs w:val="24"/>
        </w:rPr>
        <w:t>s</w:t>
      </w:r>
      <w:r w:rsidR="00C9378F">
        <w:rPr>
          <w:szCs w:val="24"/>
        </w:rPr>
        <w:t>ystem</w:t>
      </w:r>
      <w:r w:rsidRPr="00533F86">
        <w:rPr>
          <w:szCs w:val="24"/>
        </w:rPr>
        <w:t xml:space="preserve"> Witkac.pl oferent ma obowiązek wydrukować ofertę w wersji papierowej oraz podpisać ją przez osoby upoważnione do składania oświadczeń woli w imieniu oferenta z datą tożsamą jak data złożenia oferty poprzez </w:t>
      </w:r>
      <w:r w:rsidR="00C9378F" w:rsidRPr="00533F86">
        <w:rPr>
          <w:szCs w:val="24"/>
        </w:rPr>
        <w:t>s</w:t>
      </w:r>
      <w:r w:rsidR="00C9378F">
        <w:rPr>
          <w:szCs w:val="24"/>
        </w:rPr>
        <w:t>ystem</w:t>
      </w:r>
      <w:r w:rsidRPr="00533F86">
        <w:rPr>
          <w:szCs w:val="24"/>
        </w:rPr>
        <w:t xml:space="preserve"> Witkac.pl. Jeżeli osoby uprawnione nie dysponują pieczątkami imiennymi podpis musi być czytelny, złożony pełnym imieniem i nazwiskiem z zaznaczeniem pełnionej funkcji. Oryginał oferty w wersji papierowej musi być opatrzony tą samą sumą kontrolną co oferta złożona poprzez </w:t>
      </w:r>
      <w:r w:rsidR="00C9378F" w:rsidRPr="00533F86">
        <w:rPr>
          <w:szCs w:val="24"/>
        </w:rPr>
        <w:t>s</w:t>
      </w:r>
      <w:r w:rsidR="00C9378F">
        <w:rPr>
          <w:szCs w:val="24"/>
        </w:rPr>
        <w:t>ystem</w:t>
      </w:r>
      <w:r w:rsidRPr="00533F86">
        <w:rPr>
          <w:szCs w:val="24"/>
        </w:rPr>
        <w:t xml:space="preserve"> Witkac.pl (na tym etapie nie jest wymagane złożenie oryginalnej oferty w wersji papierowej – </w:t>
      </w:r>
      <w:r w:rsidRPr="00533F86">
        <w:rPr>
          <w:b/>
          <w:szCs w:val="24"/>
        </w:rPr>
        <w:t>obowiązek przekazania ww. dokumentów (w wersji papierowej) zaistnieje dopiero na etapie zawierania umowy w przypadku przyznania dotacji</w:t>
      </w:r>
      <w:r w:rsidRPr="00533F86">
        <w:rPr>
          <w:szCs w:val="24"/>
        </w:rPr>
        <w:t>)</w:t>
      </w:r>
      <w:r w:rsidRPr="00533F86">
        <w:t>;</w:t>
      </w:r>
    </w:p>
    <w:p w14:paraId="3AA46CD4" w14:textId="77777777" w:rsidR="00EC7C05" w:rsidRPr="003564FD" w:rsidRDefault="00EC7C05" w:rsidP="00EC7C05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rPr>
          <w:color w:val="auto"/>
          <w:szCs w:val="24"/>
        </w:rPr>
      </w:pPr>
      <w:r w:rsidRPr="00533F86">
        <w:rPr>
          <w:rFonts w:eastAsia="Calibri"/>
          <w:szCs w:val="24"/>
        </w:rPr>
        <w:t xml:space="preserve">w ramach niniejszego konkursu uprawniony podmiot może złożyć </w:t>
      </w:r>
      <w:r w:rsidRPr="003564FD">
        <w:rPr>
          <w:rFonts w:eastAsia="Calibri"/>
          <w:color w:val="auto"/>
          <w:szCs w:val="24"/>
        </w:rPr>
        <w:t>wyłącznie</w:t>
      </w:r>
      <w:r w:rsidRPr="003564FD">
        <w:rPr>
          <w:rFonts w:eastAsia="Calibri"/>
          <w:b/>
          <w:color w:val="auto"/>
          <w:szCs w:val="24"/>
        </w:rPr>
        <w:t xml:space="preserve"> jedną</w:t>
      </w:r>
      <w:r w:rsidRPr="003564FD">
        <w:rPr>
          <w:rFonts w:eastAsia="Calibri"/>
          <w:color w:val="auto"/>
          <w:szCs w:val="24"/>
        </w:rPr>
        <w:t xml:space="preserve"> ofertę; </w:t>
      </w:r>
    </w:p>
    <w:p w14:paraId="50EFC161" w14:textId="77777777" w:rsidR="00EC7C05" w:rsidRPr="00533F86" w:rsidRDefault="00EC7C05" w:rsidP="00EC7C05">
      <w:pPr>
        <w:numPr>
          <w:ilvl w:val="0"/>
          <w:numId w:val="8"/>
        </w:numPr>
        <w:spacing w:after="0" w:line="276" w:lineRule="auto"/>
        <w:ind w:left="709" w:right="23" w:hanging="283"/>
        <w:contextualSpacing/>
      </w:pPr>
      <w:r w:rsidRPr="00533F86">
        <w:lastRenderedPageBreak/>
        <w:t xml:space="preserve">w ramach konkursu mogą być składane oferty wspólne; ofertę wspólną może złożyć kilka (co najmniej dwie) organizacji pozarządowych lub podmiotów określonych </w:t>
      </w:r>
      <w:r w:rsidRPr="00533F86">
        <w:br/>
        <w:t>w art. 3 ust. 3 pkt. 1 - 4 ustawy działających wspólnie; do oferty należy dołączyć umowę (w pliku o formacie pdf lub jpg) regulującą stosunki między oferentami określającą zakres ich świadczeń składających się na realizację zadania;</w:t>
      </w:r>
    </w:p>
    <w:p w14:paraId="18DA8134" w14:textId="77777777" w:rsidR="00EC7C05" w:rsidRPr="00533F86" w:rsidRDefault="00EC7C05" w:rsidP="00EC7C05">
      <w:pPr>
        <w:numPr>
          <w:ilvl w:val="0"/>
          <w:numId w:val="8"/>
        </w:numPr>
        <w:spacing w:after="0" w:line="276" w:lineRule="auto"/>
        <w:ind w:left="709" w:right="23" w:hanging="425"/>
        <w:contextualSpacing/>
      </w:pPr>
      <w:r w:rsidRPr="00533F86">
        <w:t>organizacje pozarządowe lub podmioty wymienione w art. 3 ust. 3 pkt. 1- 4 ustawy składające ofertę wspólną ponoszą solidarną odpowiedzialność za zobowiązania, o których mowa w art. 16 ust. 1 ustawy;</w:t>
      </w:r>
    </w:p>
    <w:p w14:paraId="119B6F00" w14:textId="77777777" w:rsidR="00EC7C05" w:rsidRDefault="00EC7C05" w:rsidP="00EC7C05">
      <w:pPr>
        <w:numPr>
          <w:ilvl w:val="0"/>
          <w:numId w:val="8"/>
        </w:numPr>
        <w:spacing w:after="0" w:line="276" w:lineRule="auto"/>
        <w:ind w:left="709" w:right="23" w:hanging="425"/>
        <w:contextualSpacing/>
      </w:pPr>
      <w:r w:rsidRPr="00533F86"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14:paraId="12FE14F1" w14:textId="77777777" w:rsidR="00EC7C05" w:rsidRPr="00533F86" w:rsidRDefault="00EC7C05" w:rsidP="00EC7C05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sz w:val="24"/>
          <w:lang w:eastAsia="pl-PL"/>
        </w:rPr>
      </w:pPr>
      <w:r w:rsidRPr="00533F86">
        <w:rPr>
          <w:rFonts w:ascii="Times New Roman" w:eastAsia="Times New Roman" w:hAnsi="Times New Roman"/>
          <w:b/>
          <w:sz w:val="24"/>
          <w:lang w:eastAsia="pl-PL"/>
        </w:rPr>
        <w:t>Ocena ofert i termin dokonania wyboru ofert:</w:t>
      </w:r>
    </w:p>
    <w:p w14:paraId="38760F08" w14:textId="77777777" w:rsidR="00EC7C05" w:rsidRPr="00533F86" w:rsidRDefault="00EC7C05" w:rsidP="00EC7C05">
      <w:pPr>
        <w:numPr>
          <w:ilvl w:val="0"/>
          <w:numId w:val="7"/>
        </w:numPr>
        <w:spacing w:after="0" w:line="276" w:lineRule="auto"/>
        <w:ind w:left="709" w:hanging="283"/>
        <w:contextualSpacing/>
        <w:rPr>
          <w:szCs w:val="24"/>
        </w:rPr>
      </w:pPr>
      <w:r w:rsidRPr="00533F86">
        <w:rPr>
          <w:szCs w:val="24"/>
        </w:rPr>
        <w:t>oferty zostaną ocenione pod względem formalnym przez Departament Edukacji, Kultury i Dziedzictwa MON, natomiast pod względem merytorycznym przez Komisję ds. Zlecania Zadań Publicznych w Zakresie Obronności powołaną w Urzędzie Ministra Obrony Narodowej. Ocenie merytorycznej poddane zostaną oferty spełniające wymagania formalne;</w:t>
      </w:r>
    </w:p>
    <w:p w14:paraId="242B8990" w14:textId="77777777" w:rsidR="00EC7C05" w:rsidRPr="00533F86" w:rsidRDefault="00EC7C05" w:rsidP="00EC7C05">
      <w:pPr>
        <w:numPr>
          <w:ilvl w:val="0"/>
          <w:numId w:val="7"/>
        </w:numPr>
        <w:spacing w:after="0" w:line="276" w:lineRule="auto"/>
        <w:ind w:left="709" w:hanging="283"/>
        <w:contextualSpacing/>
      </w:pPr>
      <w:r w:rsidRPr="00533F86">
        <w:rPr>
          <w:szCs w:val="24"/>
        </w:rPr>
        <w:t xml:space="preserve">szczegółowa informacja dotycząca trybu i kryteriów stosowanych przy dokonywaniu oceny formalnej i merytorycznej ofert objętych konkursem </w:t>
      </w:r>
      <w:r w:rsidRPr="00533F86">
        <w:rPr>
          <w:bCs/>
          <w:szCs w:val="24"/>
        </w:rPr>
        <w:t xml:space="preserve">zawarta jest w </w:t>
      </w:r>
      <w:r w:rsidRPr="00533F86">
        <w:rPr>
          <w:szCs w:val="24"/>
        </w:rPr>
        <w:t>Regulaminie Otwartego Konkursu Ofert</w:t>
      </w:r>
      <w:r w:rsidRPr="00533F86">
        <w:rPr>
          <w:rFonts w:eastAsia="Calibri"/>
          <w:szCs w:val="24"/>
        </w:rPr>
        <w:t xml:space="preserve"> nr ew. </w:t>
      </w:r>
      <w:r>
        <w:rPr>
          <w:rFonts w:eastAsia="Calibri"/>
          <w:szCs w:val="24"/>
        </w:rPr>
        <w:t>07</w:t>
      </w:r>
      <w:r w:rsidRPr="00533F86">
        <w:rPr>
          <w:rFonts w:eastAsia="Calibri"/>
          <w:szCs w:val="24"/>
        </w:rPr>
        <w:t>/202</w:t>
      </w:r>
      <w:r>
        <w:rPr>
          <w:rFonts w:eastAsia="Calibri"/>
          <w:szCs w:val="24"/>
        </w:rPr>
        <w:t>6</w:t>
      </w:r>
      <w:r w:rsidRPr="00533F86">
        <w:rPr>
          <w:rFonts w:eastAsia="Calibri"/>
          <w:szCs w:val="24"/>
        </w:rPr>
        <w:t>/WD/DEKiD</w:t>
      </w:r>
      <w:r w:rsidRPr="00533F86">
        <w:rPr>
          <w:szCs w:val="24"/>
        </w:rPr>
        <w:t>, który stanowi integralną część ogłoszenia;</w:t>
      </w:r>
    </w:p>
    <w:p w14:paraId="3549231E" w14:textId="77777777" w:rsidR="00EC7C05" w:rsidRPr="00E44C4C" w:rsidRDefault="00EC7C05" w:rsidP="00EC7C05">
      <w:pPr>
        <w:numPr>
          <w:ilvl w:val="0"/>
          <w:numId w:val="7"/>
        </w:numPr>
        <w:spacing w:after="0" w:line="276" w:lineRule="auto"/>
        <w:ind w:left="709" w:hanging="283"/>
        <w:contextualSpacing/>
        <w:rPr>
          <w:color w:val="auto"/>
        </w:rPr>
      </w:pPr>
      <w:r w:rsidRPr="00533F86">
        <w:rPr>
          <w:b/>
          <w:szCs w:val="24"/>
        </w:rPr>
        <w:t xml:space="preserve">termin dokonania oceny formalnej ofert - </w:t>
      </w:r>
      <w:r w:rsidRPr="00E44C4C">
        <w:rPr>
          <w:b/>
          <w:color w:val="auto"/>
          <w:szCs w:val="24"/>
        </w:rPr>
        <w:t>do dnia</w:t>
      </w:r>
      <w:r w:rsidRPr="00E44C4C">
        <w:rPr>
          <w:color w:val="auto"/>
          <w:szCs w:val="24"/>
        </w:rPr>
        <w:t xml:space="preserve"> </w:t>
      </w:r>
      <w:r>
        <w:rPr>
          <w:b/>
          <w:color w:val="auto"/>
          <w:szCs w:val="24"/>
        </w:rPr>
        <w:t>24</w:t>
      </w:r>
      <w:r w:rsidRPr="00E44C4C">
        <w:rPr>
          <w:b/>
          <w:color w:val="auto"/>
          <w:szCs w:val="24"/>
        </w:rPr>
        <w:t xml:space="preserve"> kwietnia 2026 r</w:t>
      </w:r>
      <w:r w:rsidRPr="00E44C4C">
        <w:rPr>
          <w:color w:val="auto"/>
          <w:szCs w:val="24"/>
        </w:rPr>
        <w:t>.;</w:t>
      </w:r>
    </w:p>
    <w:p w14:paraId="51D50C84" w14:textId="77777777" w:rsidR="00EC7C05" w:rsidRPr="00533F86" w:rsidRDefault="00EC7C05" w:rsidP="00EC7C05">
      <w:pPr>
        <w:numPr>
          <w:ilvl w:val="0"/>
          <w:numId w:val="7"/>
        </w:numPr>
        <w:spacing w:after="0" w:line="276" w:lineRule="auto"/>
        <w:ind w:left="709" w:hanging="283"/>
        <w:contextualSpacing/>
      </w:pPr>
      <w:r w:rsidRPr="00533F86">
        <w:rPr>
          <w:szCs w:val="24"/>
        </w:rPr>
        <w:t xml:space="preserve">wykazy oferentów, których oferty zawierają uchybienia formalne lub błędy formalne zostaną opublikowane </w:t>
      </w:r>
      <w:r w:rsidRPr="00533F86">
        <w:rPr>
          <w:rFonts w:eastAsia="Calibri"/>
          <w:szCs w:val="24"/>
        </w:rPr>
        <w:t>w Biuletynie Informacji Publicznej MON, link</w:t>
      </w:r>
      <w:r w:rsidRPr="00533F86">
        <w:rPr>
          <w:szCs w:val="24"/>
        </w:rPr>
        <w:t>:</w:t>
      </w:r>
      <w:r w:rsidRPr="00533F86">
        <w:rPr>
          <w:rFonts w:eastAsia="Calibri"/>
          <w:szCs w:val="24"/>
        </w:rPr>
        <w:t xml:space="preserve"> </w:t>
      </w:r>
      <w:hyperlink r:id="rId9" w:history="1">
        <w:r w:rsidRPr="00827AF6">
          <w:rPr>
            <w:rStyle w:val="Hipercze"/>
            <w:rFonts w:eastAsia="Calibri"/>
          </w:rPr>
          <w:t>https://www.gov.pl/web/obrona-narodowa/otwarte-konkursy-ofert</w:t>
        </w:r>
      </w:hyperlink>
      <w:r w:rsidRPr="00533F86">
        <w:rPr>
          <w:rFonts w:eastAsia="Calibri"/>
          <w:szCs w:val="24"/>
          <w:u w:val="single"/>
        </w:rPr>
        <w:t xml:space="preserve">; </w:t>
      </w:r>
    </w:p>
    <w:p w14:paraId="754DFCE4" w14:textId="483F69B3" w:rsidR="00EC7C05" w:rsidRPr="00533F86" w:rsidRDefault="00EC7C05" w:rsidP="00EC7C05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sz w:val="24"/>
          <w:lang w:eastAsia="pl-PL"/>
        </w:rPr>
      </w:pPr>
      <w:r w:rsidRPr="00533F86">
        <w:rPr>
          <w:rFonts w:ascii="Times New Roman" w:eastAsia="Times New Roman" w:hAnsi="Times New Roman"/>
          <w:bCs/>
          <w:sz w:val="24"/>
          <w:szCs w:val="24"/>
          <w:lang w:eastAsia="pl-PL"/>
        </w:rPr>
        <w:t>oferenci, u których stwierdzono w złożonych ofertach uchybienia formalne, w terminie 5 dni od dnia opublikowania wykazu w Biuletynie Informacji Publicznej MON mają prawo do usunięcia uchybień formalnych (decyduje data złożenia uzupełnionego elektronicznego formularza ofert w s</w:t>
      </w:r>
      <w:r w:rsidR="00C9378F">
        <w:rPr>
          <w:rFonts w:ascii="Times New Roman" w:eastAsia="Times New Roman" w:hAnsi="Times New Roman"/>
          <w:bCs/>
          <w:sz w:val="24"/>
          <w:szCs w:val="24"/>
          <w:lang w:eastAsia="pl-PL"/>
        </w:rPr>
        <w:t>ystemie</w:t>
      </w:r>
      <w:r w:rsidRPr="00533F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Witkac.pl); uchybienia formalne oferent musi usunąć w s</w:t>
      </w:r>
      <w:r w:rsidR="00C9378F">
        <w:rPr>
          <w:rFonts w:ascii="Times New Roman" w:eastAsia="Times New Roman" w:hAnsi="Times New Roman"/>
          <w:bCs/>
          <w:sz w:val="24"/>
          <w:szCs w:val="24"/>
          <w:lang w:eastAsia="pl-PL"/>
        </w:rPr>
        <w:t>ystemie</w:t>
      </w:r>
      <w:r w:rsidRPr="00533F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Witkac.pl; w tym celu zostanie aktywowana sekcja elektronicznego formularza oferty, która wymaga poprawienia/uzupełnienia;</w:t>
      </w:r>
    </w:p>
    <w:p w14:paraId="4BEBA7F8" w14:textId="73294720" w:rsidR="00EC7C05" w:rsidRPr="00533F86" w:rsidRDefault="00EC7C05" w:rsidP="00EC7C05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sz w:val="24"/>
          <w:lang w:eastAsia="pl-PL"/>
        </w:rPr>
      </w:pPr>
      <w:r w:rsidRPr="00533F86">
        <w:rPr>
          <w:rFonts w:ascii="Times New Roman" w:hAnsi="Times New Roman"/>
          <w:sz w:val="24"/>
          <w:szCs w:val="24"/>
        </w:rPr>
        <w:t>bezpośrednio po złożeniu poprawionej oferty realizacji zadania publicznego poprzez s</w:t>
      </w:r>
      <w:r w:rsidR="00C9378F">
        <w:rPr>
          <w:rFonts w:ascii="Times New Roman" w:hAnsi="Times New Roman"/>
          <w:sz w:val="24"/>
          <w:szCs w:val="24"/>
        </w:rPr>
        <w:t>ystem</w:t>
      </w:r>
      <w:r w:rsidRPr="00533F86">
        <w:rPr>
          <w:rFonts w:ascii="Times New Roman" w:hAnsi="Times New Roman"/>
          <w:sz w:val="24"/>
          <w:szCs w:val="24"/>
        </w:rPr>
        <w:t xml:space="preserve"> Witkac.pl oferent ma obowiązek wydrukować poprawioną ofertę w wersji papierowej oraz podpisać ją przez osoby upoważnione do składania oświadczeń woli </w:t>
      </w:r>
      <w:r w:rsidRPr="00533F86">
        <w:rPr>
          <w:rFonts w:ascii="Times New Roman" w:hAnsi="Times New Roman"/>
          <w:sz w:val="24"/>
          <w:szCs w:val="24"/>
        </w:rPr>
        <w:br/>
        <w:t>w imieniu oferenta z datą tożsamą jak data złożenia poprawionej oferty poprzez s</w:t>
      </w:r>
      <w:r w:rsidR="00C9378F">
        <w:rPr>
          <w:rFonts w:ascii="Times New Roman" w:hAnsi="Times New Roman"/>
          <w:sz w:val="24"/>
          <w:szCs w:val="24"/>
        </w:rPr>
        <w:t>ystem</w:t>
      </w:r>
      <w:r w:rsidRPr="00533F86">
        <w:rPr>
          <w:rFonts w:ascii="Times New Roman" w:hAnsi="Times New Roman"/>
          <w:sz w:val="24"/>
          <w:szCs w:val="24"/>
        </w:rPr>
        <w:t xml:space="preserve"> Witkac.pl. </w:t>
      </w:r>
      <w:r w:rsidRPr="00533F86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osoby uprawnione nie dysponują pieczątkami imiennymi podpis musi być czytelny, złożony pełnym imieniem i nazwiskiem z zaznaczeniem pełnionej funkcji. </w:t>
      </w:r>
      <w:r w:rsidRPr="00533F86">
        <w:rPr>
          <w:rFonts w:ascii="Times New Roman" w:hAnsi="Times New Roman"/>
          <w:sz w:val="24"/>
          <w:szCs w:val="24"/>
        </w:rPr>
        <w:t>Poprawiona oferta w wersji papierowej musi być opatrzony tą samą sumą kontrolną co poprawiona oferta złożona poprzez s</w:t>
      </w:r>
      <w:r w:rsidR="00C9378F">
        <w:rPr>
          <w:rFonts w:ascii="Times New Roman" w:hAnsi="Times New Roman"/>
          <w:sz w:val="24"/>
          <w:szCs w:val="24"/>
        </w:rPr>
        <w:t>ystem</w:t>
      </w:r>
      <w:r w:rsidRPr="00533F86">
        <w:rPr>
          <w:rFonts w:ascii="Times New Roman" w:hAnsi="Times New Roman"/>
          <w:sz w:val="24"/>
          <w:szCs w:val="24"/>
        </w:rPr>
        <w:t xml:space="preserve"> Witkac.pl (na tym etapie nie jest wymagane złożenie poprawionej oferty w wersji papierowej – </w:t>
      </w:r>
      <w:r w:rsidRPr="00533F86">
        <w:rPr>
          <w:rFonts w:ascii="Times New Roman" w:hAnsi="Times New Roman"/>
          <w:b/>
          <w:sz w:val="24"/>
          <w:szCs w:val="24"/>
        </w:rPr>
        <w:t>obowiązek przekazania ww. dokumentów (w wersji papierowej) zaistnieje dopiero na etapie zawierania umowy w przypadku przyznania dotacji</w:t>
      </w:r>
      <w:r w:rsidRPr="00533F86">
        <w:rPr>
          <w:rFonts w:ascii="Times New Roman" w:hAnsi="Times New Roman"/>
          <w:sz w:val="24"/>
          <w:szCs w:val="24"/>
        </w:rPr>
        <w:t>)</w:t>
      </w:r>
      <w:r w:rsidRPr="00533F86">
        <w:rPr>
          <w:rFonts w:ascii="Times New Roman" w:eastAsia="Times New Roman" w:hAnsi="Times New Roman"/>
          <w:sz w:val="24"/>
          <w:lang w:eastAsia="pl-PL"/>
        </w:rPr>
        <w:t>;</w:t>
      </w:r>
    </w:p>
    <w:p w14:paraId="2A97B9B9" w14:textId="77777777" w:rsidR="00EC7C05" w:rsidRPr="00533F86" w:rsidRDefault="00EC7C05" w:rsidP="00EC7C05">
      <w:pPr>
        <w:numPr>
          <w:ilvl w:val="0"/>
          <w:numId w:val="7"/>
        </w:numPr>
        <w:spacing w:after="0" w:line="276" w:lineRule="auto"/>
        <w:ind w:left="709" w:hanging="283"/>
        <w:contextualSpacing/>
      </w:pPr>
      <w:r w:rsidRPr="00533F86">
        <w:rPr>
          <w:rFonts w:eastAsiaTheme="minorEastAsia"/>
          <w:szCs w:val="24"/>
        </w:rPr>
        <w:t>oferty, w których stwierdzono błędy formalne nie będą podlegały ocenie merytorycznej;</w:t>
      </w:r>
    </w:p>
    <w:p w14:paraId="19BCC5E0" w14:textId="77777777" w:rsidR="00EC7C05" w:rsidRPr="00533F86" w:rsidRDefault="00EC7C05" w:rsidP="00EC7C05">
      <w:pPr>
        <w:numPr>
          <w:ilvl w:val="0"/>
          <w:numId w:val="7"/>
        </w:numPr>
        <w:spacing w:after="0" w:line="276" w:lineRule="auto"/>
        <w:ind w:left="709" w:hanging="283"/>
        <w:contextualSpacing/>
        <w:rPr>
          <w:rFonts w:eastAsiaTheme="minorEastAsia"/>
          <w:szCs w:val="24"/>
        </w:rPr>
      </w:pPr>
      <w:r w:rsidRPr="00533F86">
        <w:rPr>
          <w:b/>
          <w:szCs w:val="24"/>
        </w:rPr>
        <w:t xml:space="preserve">termin dokonania oceny merytorycznej ofert - do </w:t>
      </w:r>
      <w:r w:rsidRPr="00E44C4C">
        <w:rPr>
          <w:b/>
          <w:color w:val="auto"/>
          <w:szCs w:val="24"/>
        </w:rPr>
        <w:t>dnia</w:t>
      </w:r>
      <w:r w:rsidRPr="00E44C4C">
        <w:rPr>
          <w:color w:val="auto"/>
          <w:szCs w:val="24"/>
        </w:rPr>
        <w:t xml:space="preserve"> </w:t>
      </w:r>
      <w:r w:rsidRPr="00E44C4C">
        <w:rPr>
          <w:b/>
          <w:color w:val="auto"/>
          <w:szCs w:val="24"/>
        </w:rPr>
        <w:t xml:space="preserve"> </w:t>
      </w:r>
      <w:r>
        <w:rPr>
          <w:b/>
          <w:color w:val="auto"/>
          <w:szCs w:val="24"/>
        </w:rPr>
        <w:t>15 maja</w:t>
      </w:r>
      <w:r w:rsidRPr="00E44C4C">
        <w:rPr>
          <w:b/>
          <w:color w:val="auto"/>
          <w:szCs w:val="24"/>
        </w:rPr>
        <w:t xml:space="preserve"> 2026 r</w:t>
      </w:r>
      <w:r w:rsidRPr="00E44C4C">
        <w:rPr>
          <w:color w:val="auto"/>
          <w:szCs w:val="24"/>
        </w:rPr>
        <w:t>.;</w:t>
      </w:r>
    </w:p>
    <w:p w14:paraId="79FFE9C7" w14:textId="77777777" w:rsidR="00EC7C05" w:rsidRPr="00533F86" w:rsidRDefault="00EC7C05" w:rsidP="00EC7C05">
      <w:pPr>
        <w:numPr>
          <w:ilvl w:val="0"/>
          <w:numId w:val="7"/>
        </w:numPr>
        <w:spacing w:after="0" w:line="276" w:lineRule="auto"/>
        <w:ind w:left="709" w:hanging="283"/>
        <w:contextualSpacing/>
      </w:pPr>
      <w:r w:rsidRPr="00533F86">
        <w:rPr>
          <w:szCs w:val="24"/>
        </w:rPr>
        <w:t xml:space="preserve">wyniki Otwartego Konkursu Ofert zostaną zamieszczone w Biuletynie Informacji Publicznej MON, link: </w:t>
      </w:r>
      <w:hyperlink r:id="rId10" w:history="1">
        <w:r w:rsidRPr="00827AF6">
          <w:rPr>
            <w:rStyle w:val="Hipercze"/>
            <w:rFonts w:eastAsia="Calibri"/>
          </w:rPr>
          <w:t>https://www.gov.pl/web/obrona-narodowa/otwarte-konkursy-ofert</w:t>
        </w:r>
      </w:hyperlink>
      <w:r w:rsidRPr="00533F86">
        <w:rPr>
          <w:szCs w:val="24"/>
        </w:rPr>
        <w:t xml:space="preserve"> oraz w siedzibie Ministerstwa Obrony Narodowej;</w:t>
      </w:r>
    </w:p>
    <w:p w14:paraId="69B87B77" w14:textId="77777777" w:rsidR="00EC7C05" w:rsidRPr="00533F86" w:rsidRDefault="00EC7C05" w:rsidP="00EC7C05">
      <w:pPr>
        <w:numPr>
          <w:ilvl w:val="0"/>
          <w:numId w:val="7"/>
        </w:numPr>
        <w:spacing w:after="0" w:line="276" w:lineRule="auto"/>
        <w:ind w:left="709" w:hanging="425"/>
        <w:contextualSpacing/>
        <w:rPr>
          <w:szCs w:val="24"/>
        </w:rPr>
      </w:pPr>
      <w:r w:rsidRPr="00533F86">
        <w:rPr>
          <w:szCs w:val="24"/>
        </w:rPr>
        <w:lastRenderedPageBreak/>
        <w:t>od podjętych decyzji związanych z rozstrzygnięciem konkursu nie przysługuje odwołanie;</w:t>
      </w:r>
    </w:p>
    <w:p w14:paraId="65656DF4" w14:textId="77777777" w:rsidR="00EC7C05" w:rsidRPr="00533F86" w:rsidRDefault="00EC7C05" w:rsidP="00EC7C05">
      <w:pPr>
        <w:numPr>
          <w:ilvl w:val="0"/>
          <w:numId w:val="7"/>
        </w:numPr>
        <w:spacing w:after="0" w:line="276" w:lineRule="auto"/>
        <w:ind w:left="709" w:hanging="425"/>
        <w:contextualSpacing/>
      </w:pPr>
      <w:r w:rsidRPr="00533F86">
        <w:rPr>
          <w:b/>
          <w:szCs w:val="24"/>
        </w:rPr>
        <w:t>złożenie oferty nie jest równoznaczne z zapewnieniem przyznania dotacji lub przyznaniem dotacji w oczekiwanej wysokości;</w:t>
      </w:r>
    </w:p>
    <w:p w14:paraId="7F380ECA" w14:textId="77777777" w:rsidR="00EC7C05" w:rsidRPr="00533F86" w:rsidRDefault="00EC7C05" w:rsidP="00EC7C05">
      <w:pPr>
        <w:numPr>
          <w:ilvl w:val="0"/>
          <w:numId w:val="7"/>
        </w:numPr>
        <w:spacing w:after="0" w:line="276" w:lineRule="auto"/>
        <w:ind w:left="709" w:hanging="425"/>
        <w:contextualSpacing/>
      </w:pPr>
      <w:r w:rsidRPr="00533F86">
        <w:rPr>
          <w:rFonts w:eastAsia="Calibri"/>
          <w:szCs w:val="24"/>
        </w:rPr>
        <w:t xml:space="preserve">warunkiem przekazania </w:t>
      </w:r>
      <w:r w:rsidRPr="00533F86">
        <w:rPr>
          <w:szCs w:val="24"/>
        </w:rPr>
        <w:t>dotacji</w:t>
      </w:r>
      <w:r w:rsidRPr="00533F86">
        <w:rPr>
          <w:rFonts w:eastAsia="Calibri"/>
          <w:szCs w:val="24"/>
        </w:rPr>
        <w:t xml:space="preserve"> jest zawarcie umowy według ramowego wzoru określonego w rozporządzeniu Przewodniczącego Komitetu Do Spraw Pożytku Publicznego z dnia 24 października 2018 r.</w:t>
      </w:r>
      <w:r w:rsidRPr="00533F86">
        <w:rPr>
          <w:rFonts w:eastAsia="Calibri"/>
          <w:i/>
          <w:szCs w:val="24"/>
        </w:rPr>
        <w:t xml:space="preserve"> w sprawie wzorów ofert i ramowych wzorów umów dotyczących realizacji zadań publicznych oraz wzorów sprawozdań z wykonania tych zadań </w:t>
      </w:r>
      <w:r w:rsidRPr="00533F86">
        <w:rPr>
          <w:szCs w:val="24"/>
        </w:rPr>
        <w:t>(Dz. U. poz. 2057)</w:t>
      </w:r>
      <w:r w:rsidRPr="00533F86">
        <w:rPr>
          <w:rFonts w:eastAsia="Calibri"/>
          <w:szCs w:val="24"/>
        </w:rPr>
        <w:t>;</w:t>
      </w:r>
    </w:p>
    <w:p w14:paraId="249C63D4" w14:textId="77777777" w:rsidR="00EC7C05" w:rsidRPr="00533F86" w:rsidRDefault="00EC7C05" w:rsidP="00EC7C05">
      <w:pPr>
        <w:numPr>
          <w:ilvl w:val="0"/>
          <w:numId w:val="7"/>
        </w:numPr>
        <w:spacing w:after="0" w:line="276" w:lineRule="auto"/>
        <w:ind w:left="709" w:hanging="425"/>
        <w:contextualSpacing/>
        <w:rPr>
          <w:b/>
          <w:sz w:val="26"/>
          <w:szCs w:val="26"/>
        </w:rPr>
      </w:pPr>
      <w:r w:rsidRPr="00533F86">
        <w:rPr>
          <w:szCs w:val="24"/>
        </w:rPr>
        <w:t xml:space="preserve">termin </w:t>
      </w:r>
      <w:r w:rsidRPr="00533F86">
        <w:rPr>
          <w:rFonts w:eastAsia="Calibri"/>
          <w:szCs w:val="24"/>
        </w:rPr>
        <w:t>oraz</w:t>
      </w:r>
      <w:r w:rsidRPr="00533F86">
        <w:rPr>
          <w:szCs w:val="24"/>
        </w:rPr>
        <w:t xml:space="preserve"> szczegółowe warunki realizacji, finansowania i rozliczenia zadania regulować będzie umowa o wsparcie realizacji zadania publicznego;</w:t>
      </w:r>
    </w:p>
    <w:p w14:paraId="1EAE8D04" w14:textId="77777777" w:rsidR="00EC7C05" w:rsidRPr="00533F86" w:rsidRDefault="00EC7C05" w:rsidP="00EC7C05">
      <w:pPr>
        <w:numPr>
          <w:ilvl w:val="0"/>
          <w:numId w:val="7"/>
        </w:numPr>
        <w:spacing w:after="0" w:line="276" w:lineRule="auto"/>
        <w:ind w:left="709" w:hanging="425"/>
        <w:contextualSpacing/>
        <w:rPr>
          <w:b/>
          <w:sz w:val="26"/>
          <w:szCs w:val="26"/>
        </w:rPr>
      </w:pPr>
      <w:r w:rsidRPr="00533F86">
        <w:rPr>
          <w:szCs w:val="24"/>
        </w:rPr>
        <w:t xml:space="preserve">dodatkowe informacje można uzyskać w Departamencie Edukacji, Kultury i Dziedzictwa MON wyłącznie drogą e-mailową pod adresem: </w:t>
      </w:r>
      <w:hyperlink r:id="rId11" w:history="1">
        <w:r w:rsidRPr="00533F86">
          <w:rPr>
            <w:szCs w:val="24"/>
            <w:u w:val="single"/>
          </w:rPr>
          <w:t>wDEKiD@mon.gov.pl</w:t>
        </w:r>
      </w:hyperlink>
      <w:r w:rsidRPr="00533F86">
        <w:t>.</w:t>
      </w:r>
      <w:r w:rsidRPr="00533F86">
        <w:rPr>
          <w:b/>
          <w:sz w:val="26"/>
          <w:szCs w:val="26"/>
        </w:rPr>
        <w:t xml:space="preserve"> </w:t>
      </w:r>
    </w:p>
    <w:p w14:paraId="2964937E" w14:textId="77777777" w:rsidR="00EC7C05" w:rsidRPr="0091310C" w:rsidRDefault="00EC7C05" w:rsidP="00EC7C05">
      <w:pPr>
        <w:spacing w:after="0" w:line="276" w:lineRule="auto"/>
        <w:ind w:right="23"/>
        <w:contextualSpacing/>
        <w:rPr>
          <w:b/>
          <w:sz w:val="26"/>
          <w:szCs w:val="26"/>
          <w:highlight w:val="yellow"/>
        </w:rPr>
      </w:pPr>
    </w:p>
    <w:p w14:paraId="127B15BA" w14:textId="77777777" w:rsidR="00EC7C05" w:rsidRPr="000879B7" w:rsidRDefault="00EC7C05" w:rsidP="00EC7C05">
      <w:pPr>
        <w:spacing w:after="0" w:line="276" w:lineRule="auto"/>
        <w:ind w:right="23"/>
        <w:contextualSpacing/>
        <w:rPr>
          <w:b/>
          <w:szCs w:val="28"/>
        </w:rPr>
      </w:pPr>
      <w:r w:rsidRPr="000879B7">
        <w:rPr>
          <w:b/>
          <w:szCs w:val="28"/>
        </w:rPr>
        <w:t>Przetwarzanie danych osobowych</w:t>
      </w:r>
    </w:p>
    <w:p w14:paraId="16FD48F4" w14:textId="77777777" w:rsidR="00EC7C05" w:rsidRPr="000879B7" w:rsidRDefault="00EC7C05" w:rsidP="00EC7C05">
      <w:pPr>
        <w:spacing w:after="0" w:line="276" w:lineRule="auto"/>
        <w:ind w:right="14"/>
        <w:contextualSpacing/>
        <w:rPr>
          <w:b/>
          <w:szCs w:val="28"/>
        </w:rPr>
      </w:pPr>
      <w:r w:rsidRPr="000879B7">
        <w:rPr>
          <w:b/>
          <w:szCs w:val="28"/>
        </w:rPr>
        <w:t>Informacja ogólna dotycząca przetwarzania danych osobowych przez Ministra Obrony Narodowej w związku z realizacją zadań ustawowych.</w:t>
      </w:r>
    </w:p>
    <w:p w14:paraId="0DE47DF4" w14:textId="77777777" w:rsidR="00EC7C05" w:rsidRPr="000879B7" w:rsidRDefault="00EC7C05" w:rsidP="00EC7C05">
      <w:pPr>
        <w:spacing w:after="0" w:line="276" w:lineRule="auto"/>
        <w:ind w:right="14"/>
        <w:contextualSpacing/>
        <w:rPr>
          <w:b/>
          <w:sz w:val="14"/>
          <w:szCs w:val="14"/>
        </w:rPr>
      </w:pPr>
    </w:p>
    <w:p w14:paraId="11C0ADCB" w14:textId="77777777" w:rsidR="00EC7C05" w:rsidRPr="000879B7" w:rsidRDefault="00EC7C05" w:rsidP="00EC7C05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szCs w:val="28"/>
        </w:rPr>
      </w:pPr>
      <w:r w:rsidRPr="000879B7">
        <w:rPr>
          <w:rFonts w:eastAsia="Calibri"/>
          <w:szCs w:val="28"/>
        </w:rPr>
        <w:t>Działając na podstawie art. 13 ust. 1 i 2 RODO informuję Panią/Pana, że:</w:t>
      </w:r>
    </w:p>
    <w:p w14:paraId="27D80868" w14:textId="77777777" w:rsidR="00EC7C05" w:rsidRPr="00AB36F2" w:rsidRDefault="00EC7C05" w:rsidP="00EC7C05">
      <w:pPr>
        <w:numPr>
          <w:ilvl w:val="0"/>
          <w:numId w:val="42"/>
        </w:numPr>
        <w:spacing w:after="0" w:line="276" w:lineRule="auto"/>
        <w:ind w:hanging="374"/>
        <w:contextualSpacing/>
        <w:rPr>
          <w:szCs w:val="24"/>
        </w:rPr>
      </w:pPr>
      <w:r w:rsidRPr="00AB36F2">
        <w:rPr>
          <w:szCs w:val="24"/>
        </w:rPr>
        <w:t>administratorem danych osobowych jest Minister Obrony Narodowej z siedzibą w Warszawie, przy Al. Niepodległości 218, tel. 22 628 00 31;</w:t>
      </w:r>
    </w:p>
    <w:p w14:paraId="25C75872" w14:textId="77777777" w:rsidR="00EC7C05" w:rsidRPr="00AB36F2" w:rsidRDefault="00EC7C05" w:rsidP="00EC7C05">
      <w:pPr>
        <w:numPr>
          <w:ilvl w:val="0"/>
          <w:numId w:val="42"/>
        </w:numPr>
        <w:spacing w:after="0" w:line="276" w:lineRule="auto"/>
        <w:ind w:hanging="374"/>
        <w:contextualSpacing/>
        <w:rPr>
          <w:szCs w:val="24"/>
        </w:rPr>
      </w:pPr>
      <w:r w:rsidRPr="00AB36F2">
        <w:rPr>
          <w:szCs w:val="24"/>
        </w:rPr>
        <w:t xml:space="preserve">administrator wyznaczył Inspektora Ochrony Danych, z którym można się kontaktować poprzez pocztę elektroniczną na adres: </w:t>
      </w:r>
      <w:hyperlink r:id="rId12" w:history="1">
        <w:r w:rsidRPr="00AB36F2">
          <w:rPr>
            <w:szCs w:val="24"/>
          </w:rPr>
          <w:t>iod@mon.gov.pl</w:t>
        </w:r>
      </w:hyperlink>
      <w:r w:rsidRPr="00AB36F2">
        <w:rPr>
          <w:szCs w:val="24"/>
        </w:rPr>
        <w:t xml:space="preserve"> lub listownie na adres:</w:t>
      </w:r>
    </w:p>
    <w:p w14:paraId="6B98DF02" w14:textId="77777777" w:rsidR="00EC7C05" w:rsidRPr="00AB36F2" w:rsidRDefault="00EC7C05" w:rsidP="00EC7C05">
      <w:pPr>
        <w:numPr>
          <w:ilvl w:val="0"/>
          <w:numId w:val="42"/>
        </w:numPr>
        <w:spacing w:after="0" w:line="276" w:lineRule="auto"/>
        <w:ind w:hanging="374"/>
        <w:contextualSpacing/>
        <w:rPr>
          <w:szCs w:val="24"/>
        </w:rPr>
      </w:pPr>
      <w:r w:rsidRPr="00AB36F2">
        <w:rPr>
          <w:szCs w:val="24"/>
        </w:rPr>
        <w:t>Ministerstwo Obrony Narodowej Al. Niepodległości 218,</w:t>
      </w:r>
    </w:p>
    <w:p w14:paraId="62B04882" w14:textId="77777777" w:rsidR="00EC7C05" w:rsidRPr="00AB36F2" w:rsidRDefault="00EC7C05" w:rsidP="00EC7C05">
      <w:pPr>
        <w:numPr>
          <w:ilvl w:val="0"/>
          <w:numId w:val="42"/>
        </w:numPr>
        <w:spacing w:after="0" w:line="276" w:lineRule="auto"/>
        <w:ind w:hanging="374"/>
        <w:contextualSpacing/>
        <w:rPr>
          <w:szCs w:val="24"/>
        </w:rPr>
      </w:pPr>
      <w:r w:rsidRPr="00AB36F2">
        <w:rPr>
          <w:szCs w:val="24"/>
        </w:rPr>
        <w:t>00-911 Warszawa, z dopiskiem „Inspektor Ochrony Danych”;</w:t>
      </w:r>
    </w:p>
    <w:p w14:paraId="1FDA9BF0" w14:textId="77777777" w:rsidR="00EC7C05" w:rsidRPr="00AB36F2" w:rsidRDefault="00EC7C05" w:rsidP="00EC7C05">
      <w:pPr>
        <w:numPr>
          <w:ilvl w:val="0"/>
          <w:numId w:val="42"/>
        </w:numPr>
        <w:spacing w:after="0" w:line="276" w:lineRule="auto"/>
        <w:ind w:hanging="374"/>
        <w:contextualSpacing/>
        <w:rPr>
          <w:szCs w:val="24"/>
        </w:rPr>
      </w:pPr>
      <w:r w:rsidRPr="00AB36F2">
        <w:rPr>
          <w:szCs w:val="24"/>
        </w:rPr>
        <w:t>dane osobowe będą przetwarzane na podstawie art. 6 ust. 1 lit e RODO tj. przetwarzanie danych jest niezbędne administratorowi do wykonania zadania realizowanego w interesie publicznym wynikającego z ustawy z dnia 24 kwietnia 2003 r. o działalności pożytku publicznego i o wolontariacie;</w:t>
      </w:r>
    </w:p>
    <w:p w14:paraId="209D1191" w14:textId="77777777" w:rsidR="00EC7C05" w:rsidRPr="00AB36F2" w:rsidRDefault="00EC7C05" w:rsidP="00EC7C05">
      <w:pPr>
        <w:numPr>
          <w:ilvl w:val="0"/>
          <w:numId w:val="42"/>
        </w:numPr>
        <w:spacing w:after="0" w:line="276" w:lineRule="auto"/>
        <w:ind w:hanging="374"/>
        <w:contextualSpacing/>
        <w:rPr>
          <w:szCs w:val="24"/>
        </w:rPr>
      </w:pPr>
      <w:r w:rsidRPr="00AB36F2">
        <w:rPr>
          <w:szCs w:val="24"/>
        </w:rPr>
        <w:t>dane mogą być przekazywane podmiotom przetwarzającym dane osobowe na zlecenie administratora, a także innym podmiotom uprawnionym na podstawie przepisów prawa;</w:t>
      </w:r>
    </w:p>
    <w:p w14:paraId="44B7B72D" w14:textId="77777777" w:rsidR="00EC7C05" w:rsidRPr="00AB36F2" w:rsidRDefault="00EC7C05" w:rsidP="00EC7C05">
      <w:pPr>
        <w:numPr>
          <w:ilvl w:val="0"/>
          <w:numId w:val="42"/>
        </w:numPr>
        <w:spacing w:after="0" w:line="276" w:lineRule="auto"/>
        <w:ind w:hanging="374"/>
        <w:contextualSpacing/>
        <w:rPr>
          <w:szCs w:val="24"/>
        </w:rPr>
      </w:pPr>
      <w:r w:rsidRPr="00AB36F2">
        <w:rPr>
          <w:szCs w:val="24"/>
        </w:rPr>
        <w:t>dane nie będą przekazywane do państwa trzeciego ani do organizacji międzynarodowej;</w:t>
      </w:r>
    </w:p>
    <w:p w14:paraId="56FB0879" w14:textId="77777777" w:rsidR="00EC7C05" w:rsidRPr="00AB36F2" w:rsidRDefault="00EC7C05" w:rsidP="00EC7C05">
      <w:pPr>
        <w:numPr>
          <w:ilvl w:val="0"/>
          <w:numId w:val="42"/>
        </w:numPr>
        <w:spacing w:after="0" w:line="276" w:lineRule="auto"/>
        <w:ind w:hanging="374"/>
        <w:contextualSpacing/>
        <w:rPr>
          <w:szCs w:val="24"/>
        </w:rPr>
      </w:pPr>
      <w:r w:rsidRPr="00AB36F2">
        <w:rPr>
          <w:szCs w:val="24"/>
        </w:rPr>
        <w:t>dane będą przechowywane przez okres 5 lat zgodnie z obowiązującym w Ministerstwie Obrony Narodowej Jednolitym Rzeczowym Wykazem Akt;</w:t>
      </w:r>
    </w:p>
    <w:p w14:paraId="7780DC9A" w14:textId="77777777" w:rsidR="00EC7C05" w:rsidRPr="00AB36F2" w:rsidRDefault="00EC7C05" w:rsidP="00EC7C05">
      <w:pPr>
        <w:numPr>
          <w:ilvl w:val="0"/>
          <w:numId w:val="42"/>
        </w:numPr>
        <w:spacing w:after="0" w:line="276" w:lineRule="auto"/>
        <w:ind w:hanging="374"/>
        <w:contextualSpacing/>
        <w:rPr>
          <w:szCs w:val="24"/>
        </w:rPr>
      </w:pPr>
      <w:r w:rsidRPr="00AB36F2">
        <w:rPr>
          <w:szCs w:val="24"/>
        </w:rPr>
        <w:t>Osobie, której dane dotyczą, przysługuje prawo:</w:t>
      </w:r>
    </w:p>
    <w:p w14:paraId="259BE733" w14:textId="77777777" w:rsidR="00EC7C05" w:rsidRPr="000879B7" w:rsidRDefault="00EC7C05" w:rsidP="00EC7C0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426"/>
        <w:contextualSpacing/>
        <w:rPr>
          <w:rFonts w:eastAsia="Calibri"/>
          <w:szCs w:val="28"/>
        </w:rPr>
      </w:pPr>
      <w:r w:rsidRPr="000879B7">
        <w:rPr>
          <w:rFonts w:eastAsia="Calibri"/>
          <w:szCs w:val="28"/>
        </w:rPr>
        <w:t>dostępu do danych osobowych,</w:t>
      </w:r>
    </w:p>
    <w:p w14:paraId="69014EB1" w14:textId="77777777" w:rsidR="00EC7C05" w:rsidRPr="000879B7" w:rsidRDefault="00EC7C05" w:rsidP="00EC7C0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426"/>
        <w:contextualSpacing/>
        <w:rPr>
          <w:rFonts w:eastAsia="Calibri"/>
          <w:szCs w:val="28"/>
        </w:rPr>
      </w:pPr>
      <w:r w:rsidRPr="000879B7">
        <w:rPr>
          <w:rFonts w:eastAsia="Calibri"/>
          <w:szCs w:val="28"/>
        </w:rPr>
        <w:t>żądania ich sprostowania,</w:t>
      </w:r>
    </w:p>
    <w:p w14:paraId="7234BADC" w14:textId="77777777" w:rsidR="00EC7C05" w:rsidRDefault="00EC7C05" w:rsidP="00EC7C05">
      <w:pPr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992" w:right="23" w:hanging="425"/>
        <w:contextualSpacing/>
        <w:rPr>
          <w:rFonts w:eastAsia="Calibri"/>
          <w:szCs w:val="28"/>
        </w:rPr>
      </w:pPr>
      <w:r w:rsidRPr="000879B7">
        <w:rPr>
          <w:rFonts w:eastAsia="Calibri"/>
          <w:szCs w:val="28"/>
        </w:rPr>
        <w:t>ograniczenia przetwarzania, w przypadkach wymienionych w RODO.</w:t>
      </w:r>
    </w:p>
    <w:p w14:paraId="6BF16C9A" w14:textId="77777777" w:rsidR="00EC7C05" w:rsidRPr="00872103" w:rsidRDefault="00EC7C05" w:rsidP="00EC7C05">
      <w:pPr>
        <w:autoSpaceDE w:val="0"/>
        <w:autoSpaceDN w:val="0"/>
        <w:adjustRightInd w:val="0"/>
        <w:spacing w:after="240" w:line="276" w:lineRule="auto"/>
        <w:ind w:left="992" w:right="23"/>
        <w:contextualSpacing/>
        <w:rPr>
          <w:rFonts w:eastAsia="Calibri"/>
          <w:sz w:val="14"/>
          <w:szCs w:val="16"/>
        </w:rPr>
      </w:pPr>
    </w:p>
    <w:p w14:paraId="27E03254" w14:textId="77777777" w:rsidR="00EC7C05" w:rsidRPr="000879B7" w:rsidRDefault="00EC7C05" w:rsidP="00EC7C05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szCs w:val="28"/>
        </w:rPr>
      </w:pPr>
      <w:r w:rsidRPr="000879B7">
        <w:rPr>
          <w:rFonts w:eastAsia="Calibri"/>
          <w:szCs w:val="28"/>
        </w:rPr>
        <w:t xml:space="preserve">W związku z tym, że przetwarzanie danych osobowych odbywa się na podstawie </w:t>
      </w:r>
      <w:r w:rsidRPr="000879B7">
        <w:rPr>
          <w:rFonts w:eastAsia="Calibri"/>
          <w:szCs w:val="28"/>
        </w:rPr>
        <w:br/>
        <w:t xml:space="preserve">art. 6 ust. 1 lit. e RODO w związku z ustawą z dnia 24 kwietnia 2003 r. </w:t>
      </w:r>
      <w:r w:rsidRPr="000879B7">
        <w:rPr>
          <w:rFonts w:eastAsia="Calibri"/>
          <w:i/>
          <w:szCs w:val="28"/>
        </w:rPr>
        <w:t>o działalności pożytku publicznego i o wolontariacie</w:t>
      </w:r>
      <w:r w:rsidRPr="000879B7">
        <w:rPr>
          <w:rFonts w:eastAsia="Calibri"/>
          <w:szCs w:val="28"/>
        </w:rPr>
        <w:t>, osobie której dane dotyczą nie przysługuje prawo do przenoszenia danych, usunięcia danych ani prawo do wniesienia sprzeciwu.</w:t>
      </w:r>
    </w:p>
    <w:p w14:paraId="5EF78706" w14:textId="77777777" w:rsidR="00EC7C05" w:rsidRPr="000879B7" w:rsidRDefault="00EC7C05" w:rsidP="00EC7C05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szCs w:val="28"/>
        </w:rPr>
      </w:pPr>
      <w:r w:rsidRPr="000879B7">
        <w:rPr>
          <w:rFonts w:eastAsia="Calibri"/>
          <w:szCs w:val="28"/>
        </w:rPr>
        <w:t>Osobie, której dane dotyczą, przysługuje prawo wniesienia skargi do Prezesa Urzędu Ochrony Danych Osobowych.</w:t>
      </w:r>
    </w:p>
    <w:p w14:paraId="5903C818" w14:textId="77777777" w:rsidR="00EC7C05" w:rsidRPr="000879B7" w:rsidRDefault="00EC7C05" w:rsidP="00EC7C05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szCs w:val="28"/>
        </w:rPr>
      </w:pPr>
      <w:r w:rsidRPr="000879B7">
        <w:rPr>
          <w:rFonts w:eastAsia="Calibri"/>
          <w:szCs w:val="28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0879B7">
        <w:rPr>
          <w:rFonts w:eastAsia="Calibri"/>
          <w:i/>
          <w:szCs w:val="28"/>
        </w:rPr>
        <w:t>o działalności pożytku publicznego i o wolontariacie</w:t>
      </w:r>
      <w:r w:rsidRPr="000879B7">
        <w:rPr>
          <w:rFonts w:eastAsia="Calibri"/>
          <w:szCs w:val="28"/>
        </w:rPr>
        <w:t>.</w:t>
      </w:r>
    </w:p>
    <w:p w14:paraId="01203589" w14:textId="77777777" w:rsidR="00EC7C05" w:rsidRPr="000879B7" w:rsidRDefault="00EC7C05" w:rsidP="00EC7C05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szCs w:val="28"/>
        </w:rPr>
      </w:pPr>
      <w:r w:rsidRPr="000879B7">
        <w:rPr>
          <w:rFonts w:eastAsia="Calibri"/>
          <w:szCs w:val="28"/>
        </w:rPr>
        <w:lastRenderedPageBreak/>
        <w:t>Oznacza to, że podanie danych osobowych jest konieczne dla rozpatrzenia sprawy.</w:t>
      </w:r>
    </w:p>
    <w:p w14:paraId="4BB28310" w14:textId="77777777" w:rsidR="00EC7C05" w:rsidRPr="000879B7" w:rsidRDefault="00EC7C05" w:rsidP="00EC7C05">
      <w:pPr>
        <w:spacing w:after="0" w:line="276" w:lineRule="auto"/>
        <w:ind w:right="28" w:firstLine="19"/>
        <w:contextualSpacing/>
        <w:rPr>
          <w:rFonts w:eastAsia="Calibri"/>
          <w:szCs w:val="28"/>
        </w:rPr>
      </w:pPr>
      <w:r w:rsidRPr="000879B7">
        <w:rPr>
          <w:rFonts w:eastAsia="Calibri"/>
          <w:szCs w:val="28"/>
        </w:rPr>
        <w:t>W trakcie przetwarzania danych nie będzie dochodziło do zautomatyzowanego podejmowania decyzji ani do profilowania.</w:t>
      </w:r>
    </w:p>
    <w:p w14:paraId="1A5AE2CB" w14:textId="77777777" w:rsidR="00EC7C05" w:rsidRPr="0091310C" w:rsidRDefault="00EC7C05" w:rsidP="00EC7C05">
      <w:pPr>
        <w:spacing w:after="0" w:line="276" w:lineRule="auto"/>
        <w:ind w:left="284"/>
        <w:contextualSpacing/>
        <w:rPr>
          <w:rFonts w:eastAsia="Calibri"/>
          <w:szCs w:val="24"/>
          <w:highlight w:val="yellow"/>
          <w:u w:val="single"/>
        </w:rPr>
      </w:pPr>
    </w:p>
    <w:p w14:paraId="2BBB4CDB" w14:textId="77777777" w:rsidR="00EC7C05" w:rsidRPr="00533F86" w:rsidRDefault="00EC7C05" w:rsidP="00EC7C05">
      <w:pPr>
        <w:spacing w:after="0" w:line="276" w:lineRule="auto"/>
        <w:ind w:left="284"/>
        <w:contextualSpacing/>
        <w:rPr>
          <w:rFonts w:eastAsia="Calibri"/>
          <w:szCs w:val="24"/>
          <w:u w:val="single"/>
        </w:rPr>
      </w:pPr>
      <w:r w:rsidRPr="00533F86">
        <w:rPr>
          <w:rFonts w:eastAsia="Calibri"/>
          <w:szCs w:val="24"/>
          <w:u w:val="single"/>
        </w:rPr>
        <w:t>Załączniki:</w:t>
      </w:r>
    </w:p>
    <w:p w14:paraId="4B802F7F" w14:textId="77777777" w:rsidR="00EC7C05" w:rsidRPr="00533F86" w:rsidRDefault="00EC7C05" w:rsidP="00EC7C05">
      <w:pPr>
        <w:numPr>
          <w:ilvl w:val="1"/>
          <w:numId w:val="14"/>
        </w:numPr>
        <w:spacing w:after="0" w:line="276" w:lineRule="auto"/>
        <w:ind w:left="567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t xml:space="preserve">Regulamin Otwartego Konkursu Ofert nr ew. </w:t>
      </w:r>
      <w:r>
        <w:rPr>
          <w:rFonts w:eastAsia="Calibri"/>
          <w:szCs w:val="24"/>
        </w:rPr>
        <w:t>07</w:t>
      </w:r>
      <w:r w:rsidRPr="00533F86">
        <w:rPr>
          <w:rFonts w:eastAsia="Calibri"/>
          <w:szCs w:val="24"/>
        </w:rPr>
        <w:t>/202</w:t>
      </w:r>
      <w:r>
        <w:rPr>
          <w:rFonts w:eastAsia="Calibri"/>
          <w:szCs w:val="24"/>
        </w:rPr>
        <w:t>6</w:t>
      </w:r>
      <w:r w:rsidRPr="00533F86">
        <w:rPr>
          <w:rFonts w:eastAsia="Calibri"/>
          <w:szCs w:val="24"/>
        </w:rPr>
        <w:t>/WD/DEKiD.</w:t>
      </w:r>
    </w:p>
    <w:p w14:paraId="0FAAEEFC" w14:textId="77777777" w:rsidR="00EC7C05" w:rsidRPr="00533F86" w:rsidRDefault="00EC7C05" w:rsidP="00EC7C05">
      <w:pPr>
        <w:numPr>
          <w:ilvl w:val="1"/>
          <w:numId w:val="14"/>
        </w:numPr>
        <w:spacing w:after="0" w:line="276" w:lineRule="auto"/>
        <w:ind w:left="567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t>Wzór karty oceny formalnej.</w:t>
      </w:r>
    </w:p>
    <w:p w14:paraId="2B9EF6D7" w14:textId="77777777" w:rsidR="00EC7C05" w:rsidRPr="00533F86" w:rsidRDefault="00EC7C05" w:rsidP="00EC7C05">
      <w:pPr>
        <w:numPr>
          <w:ilvl w:val="1"/>
          <w:numId w:val="14"/>
        </w:numPr>
        <w:spacing w:after="0" w:line="276" w:lineRule="auto"/>
        <w:ind w:left="567"/>
        <w:contextualSpacing/>
        <w:rPr>
          <w:rFonts w:eastAsia="Calibri"/>
          <w:szCs w:val="24"/>
        </w:rPr>
      </w:pPr>
      <w:r w:rsidRPr="00533F86">
        <w:rPr>
          <w:rFonts w:eastAsia="Calibri"/>
          <w:szCs w:val="24"/>
        </w:rPr>
        <w:t>Wzór karty oceny merytorycznej.</w:t>
      </w:r>
      <w:r>
        <w:rPr>
          <w:rFonts w:eastAsia="Calibri"/>
          <w:szCs w:val="24"/>
        </w:rPr>
        <w:t>`</w:t>
      </w:r>
    </w:p>
    <w:p w14:paraId="0C705FEA" w14:textId="77777777" w:rsidR="00EC7C05" w:rsidRPr="00533F86" w:rsidRDefault="00EC7C05" w:rsidP="00EC7C05">
      <w:pPr>
        <w:numPr>
          <w:ilvl w:val="1"/>
          <w:numId w:val="14"/>
        </w:numPr>
        <w:spacing w:after="0" w:line="276" w:lineRule="auto"/>
        <w:ind w:left="567"/>
        <w:contextualSpacing/>
        <w:rPr>
          <w:rFonts w:eastAsiaTheme="minorEastAsia"/>
          <w:szCs w:val="24"/>
        </w:rPr>
      </w:pPr>
      <w:r w:rsidRPr="00533F86">
        <w:rPr>
          <w:rFonts w:eastAsia="Calibri"/>
          <w:szCs w:val="24"/>
        </w:rPr>
        <w:t>Formularz zgłoszenia organizacji do prac w komisji.</w:t>
      </w:r>
    </w:p>
    <w:p w14:paraId="4E1C4443" w14:textId="77777777" w:rsidR="00EC7C05" w:rsidRPr="00CB61FD" w:rsidRDefault="00EC7C05" w:rsidP="00EC7C05">
      <w:pPr>
        <w:numPr>
          <w:ilvl w:val="1"/>
          <w:numId w:val="14"/>
        </w:numPr>
        <w:spacing w:after="0" w:line="276" w:lineRule="auto"/>
        <w:ind w:left="567"/>
        <w:contextualSpacing/>
        <w:rPr>
          <w:rFonts w:eastAsiaTheme="minorEastAsia"/>
          <w:color w:val="auto"/>
          <w:szCs w:val="24"/>
        </w:rPr>
      </w:pPr>
      <w:r w:rsidRPr="00CB61FD">
        <w:rPr>
          <w:rFonts w:eastAsia="Calibri"/>
          <w:color w:val="auto"/>
          <w:szCs w:val="24"/>
        </w:rPr>
        <w:t>Oświadczenie o VAT.</w:t>
      </w:r>
    </w:p>
    <w:p w14:paraId="2D739748" w14:textId="77777777" w:rsidR="00EC7C05" w:rsidRPr="00533F86" w:rsidRDefault="00EC7C05" w:rsidP="00EC7C05">
      <w:pPr>
        <w:numPr>
          <w:ilvl w:val="1"/>
          <w:numId w:val="14"/>
        </w:numPr>
        <w:spacing w:after="0" w:line="276" w:lineRule="auto"/>
        <w:ind w:left="567"/>
        <w:contextualSpacing/>
        <w:rPr>
          <w:rFonts w:eastAsiaTheme="minorEastAsia"/>
          <w:szCs w:val="24"/>
        </w:rPr>
      </w:pPr>
      <w:r w:rsidRPr="00533F86">
        <w:rPr>
          <w:rFonts w:eastAsia="Calibri"/>
          <w:szCs w:val="24"/>
        </w:rPr>
        <w:t>Oświadczenie o prowadzonej działalności statutowej.</w:t>
      </w:r>
    </w:p>
    <w:p w14:paraId="467F6FEF" w14:textId="7B5BA0D9" w:rsidR="00EC7C05" w:rsidRPr="00533F86" w:rsidRDefault="00EC7C05" w:rsidP="00EC7C05">
      <w:pPr>
        <w:numPr>
          <w:ilvl w:val="1"/>
          <w:numId w:val="14"/>
        </w:numPr>
        <w:spacing w:after="0" w:line="276" w:lineRule="auto"/>
        <w:ind w:left="567"/>
        <w:contextualSpacing/>
        <w:rPr>
          <w:rFonts w:eastAsiaTheme="minorEastAsia"/>
          <w:szCs w:val="24"/>
        </w:rPr>
      </w:pPr>
      <w:r w:rsidRPr="00533F86">
        <w:rPr>
          <w:rFonts w:eastAsia="Calibri"/>
          <w:szCs w:val="24"/>
        </w:rPr>
        <w:t>Instrukcja wypełniania elektronicznych formularzy poprzez s</w:t>
      </w:r>
      <w:r w:rsidR="00C9378F">
        <w:rPr>
          <w:rFonts w:eastAsia="Calibri"/>
          <w:szCs w:val="24"/>
        </w:rPr>
        <w:t>ystem</w:t>
      </w:r>
      <w:r w:rsidRPr="00533F86">
        <w:rPr>
          <w:rFonts w:eastAsia="Calibri"/>
          <w:szCs w:val="24"/>
        </w:rPr>
        <w:t xml:space="preserve"> Witkac.pl </w:t>
      </w:r>
    </w:p>
    <w:p w14:paraId="5852562C" w14:textId="77777777" w:rsidR="001D00EF" w:rsidRPr="000F3E1F" w:rsidRDefault="001D00EF" w:rsidP="00EC7C05">
      <w:pPr>
        <w:spacing w:after="0" w:line="276" w:lineRule="auto"/>
        <w:contextualSpacing/>
        <w:jc w:val="center"/>
        <w:rPr>
          <w:rFonts w:eastAsia="Calibri"/>
        </w:rPr>
      </w:pPr>
    </w:p>
    <w:sectPr w:rsidR="001D00EF" w:rsidRPr="000F3E1F" w:rsidSect="00EF328B">
      <w:footerReference w:type="default" r:id="rId13"/>
      <w:pgSz w:w="11906" w:h="16838"/>
      <w:pgMar w:top="851" w:right="851" w:bottom="851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3BA1A" w14:textId="77777777" w:rsidR="0018374E" w:rsidRDefault="0018374E" w:rsidP="00BA7D09">
      <w:pPr>
        <w:spacing w:after="0" w:line="240" w:lineRule="auto"/>
      </w:pPr>
      <w:r>
        <w:separator/>
      </w:r>
    </w:p>
  </w:endnote>
  <w:endnote w:type="continuationSeparator" w:id="0">
    <w:p w14:paraId="54D06558" w14:textId="77777777" w:rsidR="0018374E" w:rsidRDefault="0018374E" w:rsidP="00BA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F50B7" w14:textId="77777777" w:rsidR="00FE227C" w:rsidRPr="00EF328B" w:rsidRDefault="006B21BE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321E24">
      <w:rPr>
        <w:rFonts w:ascii="Times New Roman" w:hAnsi="Times New Roman" w:cs="Times New Roman"/>
        <w:noProof/>
        <w:sz w:val="16"/>
        <w:szCs w:val="16"/>
      </w:rPr>
      <w:t>7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14:paraId="34086216" w14:textId="77777777" w:rsidR="00FE227C" w:rsidRDefault="00FE22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B62E7" w14:textId="77777777" w:rsidR="0018374E" w:rsidRDefault="0018374E" w:rsidP="00BA7D09">
      <w:pPr>
        <w:spacing w:after="0" w:line="240" w:lineRule="auto"/>
      </w:pPr>
      <w:r>
        <w:separator/>
      </w:r>
    </w:p>
  </w:footnote>
  <w:footnote w:type="continuationSeparator" w:id="0">
    <w:p w14:paraId="681EDA50" w14:textId="77777777" w:rsidR="0018374E" w:rsidRDefault="0018374E" w:rsidP="00BA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09F1"/>
    <w:multiLevelType w:val="hybridMultilevel"/>
    <w:tmpl w:val="D4EAB3BC"/>
    <w:lvl w:ilvl="0" w:tplc="CFA8DBCC">
      <w:start w:val="1"/>
      <w:numFmt w:val="lowerLetter"/>
      <w:lvlText w:val="%1)"/>
      <w:lvlJc w:val="left"/>
      <w:pPr>
        <w:ind w:left="1789" w:hanging="360"/>
      </w:pPr>
      <w:rPr>
        <w:rFonts w:ascii="Times New Roman" w:eastAsia="Times New Roman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EFC7E43"/>
    <w:multiLevelType w:val="hybridMultilevel"/>
    <w:tmpl w:val="9B4EB076"/>
    <w:lvl w:ilvl="0" w:tplc="0DBC5210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6D3417"/>
    <w:multiLevelType w:val="hybridMultilevel"/>
    <w:tmpl w:val="2B6C5B8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A40EF7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5C2632"/>
    <w:multiLevelType w:val="hybridMultilevel"/>
    <w:tmpl w:val="256035B4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04150017">
      <w:start w:val="1"/>
      <w:numFmt w:val="lowerLetter"/>
      <w:lvlText w:val="%4)"/>
      <w:lvlJc w:val="left"/>
      <w:pPr>
        <w:ind w:left="107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C1498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A4D7A"/>
    <w:multiLevelType w:val="hybridMultilevel"/>
    <w:tmpl w:val="5FEEC276"/>
    <w:lvl w:ilvl="0" w:tplc="4CDE5E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B4583F3A">
      <w:start w:val="1"/>
      <w:numFmt w:val="decimal"/>
      <w:lvlText w:val="%2."/>
      <w:lvlJc w:val="left"/>
      <w:pPr>
        <w:ind w:left="2204" w:hanging="360"/>
      </w:pPr>
      <w:rPr>
        <w:rFonts w:ascii="Times New Roman" w:eastAsiaTheme="minorHAnsi" w:hAnsi="Times New Roman" w:cs="Times New Roman" w:hint="default"/>
        <w:b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AB89C02">
      <w:start w:val="1"/>
      <w:numFmt w:val="lowerLetter"/>
      <w:lvlText w:val="%8)"/>
      <w:lvlJc w:val="left"/>
      <w:pPr>
        <w:ind w:left="5760" w:hanging="360"/>
      </w:pPr>
      <w:rPr>
        <w:rFonts w:hint="default"/>
        <w:i w:val="0"/>
        <w:color w:val="auto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436DA"/>
    <w:multiLevelType w:val="hybridMultilevel"/>
    <w:tmpl w:val="EB70DF40"/>
    <w:lvl w:ilvl="0" w:tplc="FFFFFFFF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B1257"/>
    <w:multiLevelType w:val="hybridMultilevel"/>
    <w:tmpl w:val="9ED03C8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6D1C"/>
    <w:multiLevelType w:val="hybridMultilevel"/>
    <w:tmpl w:val="EB70DF4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68413F"/>
    <w:multiLevelType w:val="hybridMultilevel"/>
    <w:tmpl w:val="7A50C9B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6" w15:restartNumberingAfterBreak="0">
    <w:nsid w:val="340564E6"/>
    <w:multiLevelType w:val="hybridMultilevel"/>
    <w:tmpl w:val="3FAAAF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8E1506E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20" w15:restartNumberingAfterBreak="0">
    <w:nsid w:val="3D45355C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67DD4"/>
    <w:multiLevelType w:val="hybridMultilevel"/>
    <w:tmpl w:val="C434B17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D586E"/>
    <w:multiLevelType w:val="hybridMultilevel"/>
    <w:tmpl w:val="B38CB60C"/>
    <w:lvl w:ilvl="0" w:tplc="643E2AE6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62863846">
      <w:start w:val="1"/>
      <w:numFmt w:val="lowerLetter"/>
      <w:lvlText w:val="%2)"/>
      <w:lvlJc w:val="left"/>
      <w:pPr>
        <w:ind w:left="2204" w:hanging="360"/>
      </w:pPr>
      <w:rPr>
        <w:rFonts w:hint="default"/>
        <w:b w:val="0"/>
        <w:bCs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41A3A"/>
    <w:multiLevelType w:val="hybridMultilevel"/>
    <w:tmpl w:val="6BF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51263"/>
    <w:multiLevelType w:val="hybridMultilevel"/>
    <w:tmpl w:val="13E0DE20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9" w15:restartNumberingAfterBreak="0">
    <w:nsid w:val="5122527B"/>
    <w:multiLevelType w:val="hybridMultilevel"/>
    <w:tmpl w:val="C4D47F66"/>
    <w:lvl w:ilvl="0" w:tplc="D7A6A126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3D3FE6"/>
    <w:multiLevelType w:val="hybridMultilevel"/>
    <w:tmpl w:val="51940D2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5FD20EC"/>
    <w:multiLevelType w:val="hybridMultilevel"/>
    <w:tmpl w:val="7E92136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DDC0D5D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B57DD"/>
    <w:multiLevelType w:val="hybridMultilevel"/>
    <w:tmpl w:val="F3BE8422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7BC3E3C"/>
    <w:multiLevelType w:val="hybridMultilevel"/>
    <w:tmpl w:val="967A49AC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E1A6A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50107">
    <w:abstractNumId w:val="4"/>
  </w:num>
  <w:num w:numId="2" w16cid:durableId="591281360">
    <w:abstractNumId w:val="24"/>
  </w:num>
  <w:num w:numId="3" w16cid:durableId="1610744637">
    <w:abstractNumId w:val="21"/>
  </w:num>
  <w:num w:numId="4" w16cid:durableId="2045903895">
    <w:abstractNumId w:val="33"/>
  </w:num>
  <w:num w:numId="5" w16cid:durableId="1571230161">
    <w:abstractNumId w:val="36"/>
  </w:num>
  <w:num w:numId="6" w16cid:durableId="1870802173">
    <w:abstractNumId w:val="12"/>
  </w:num>
  <w:num w:numId="7" w16cid:durableId="1748260881">
    <w:abstractNumId w:val="11"/>
  </w:num>
  <w:num w:numId="8" w16cid:durableId="1485975676">
    <w:abstractNumId w:val="6"/>
  </w:num>
  <w:num w:numId="9" w16cid:durableId="589313411">
    <w:abstractNumId w:val="28"/>
  </w:num>
  <w:num w:numId="10" w16cid:durableId="584190027">
    <w:abstractNumId w:val="19"/>
  </w:num>
  <w:num w:numId="11" w16cid:durableId="1423381699">
    <w:abstractNumId w:val="15"/>
  </w:num>
  <w:num w:numId="12" w16cid:durableId="1137603021">
    <w:abstractNumId w:val="23"/>
  </w:num>
  <w:num w:numId="13" w16cid:durableId="1275286989">
    <w:abstractNumId w:val="34"/>
  </w:num>
  <w:num w:numId="14" w16cid:durableId="1004013670">
    <w:abstractNumId w:val="7"/>
  </w:num>
  <w:num w:numId="15" w16cid:durableId="1207985480">
    <w:abstractNumId w:val="41"/>
  </w:num>
  <w:num w:numId="16" w16cid:durableId="294146470">
    <w:abstractNumId w:val="26"/>
  </w:num>
  <w:num w:numId="17" w16cid:durableId="36006993">
    <w:abstractNumId w:val="10"/>
  </w:num>
  <w:num w:numId="18" w16cid:durableId="413820562">
    <w:abstractNumId w:val="25"/>
  </w:num>
  <w:num w:numId="19" w16cid:durableId="1399326504">
    <w:abstractNumId w:val="17"/>
  </w:num>
  <w:num w:numId="20" w16cid:durableId="794909129">
    <w:abstractNumId w:val="27"/>
  </w:num>
  <w:num w:numId="21" w16cid:durableId="539324758">
    <w:abstractNumId w:val="39"/>
  </w:num>
  <w:num w:numId="22" w16cid:durableId="1237058920">
    <w:abstractNumId w:val="18"/>
  </w:num>
  <w:num w:numId="23" w16cid:durableId="1549955736">
    <w:abstractNumId w:val="29"/>
  </w:num>
  <w:num w:numId="24" w16cid:durableId="663044338">
    <w:abstractNumId w:val="1"/>
  </w:num>
  <w:num w:numId="25" w16cid:durableId="1294486317">
    <w:abstractNumId w:val="40"/>
  </w:num>
  <w:num w:numId="26" w16cid:durableId="1725062033">
    <w:abstractNumId w:val="37"/>
  </w:num>
  <w:num w:numId="27" w16cid:durableId="1274247530">
    <w:abstractNumId w:val="13"/>
  </w:num>
  <w:num w:numId="28" w16cid:durableId="1235167393">
    <w:abstractNumId w:val="5"/>
  </w:num>
  <w:num w:numId="29" w16cid:durableId="618342533">
    <w:abstractNumId w:val="0"/>
  </w:num>
  <w:num w:numId="30" w16cid:durableId="1982496190">
    <w:abstractNumId w:val="32"/>
  </w:num>
  <w:num w:numId="31" w16cid:durableId="12146625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0"/>
    </w:lvlOverride>
    <w:lvlOverride w:ilvl="7">
      <w:startOverride w:val="1"/>
    </w:lvlOverride>
    <w:lvlOverride w:ilvl="8">
      <w:startOverride w:val="1"/>
    </w:lvlOverride>
  </w:num>
  <w:num w:numId="32" w16cid:durableId="787512129">
    <w:abstractNumId w:val="35"/>
  </w:num>
  <w:num w:numId="33" w16cid:durableId="1210149207">
    <w:abstractNumId w:val="14"/>
  </w:num>
  <w:num w:numId="34" w16cid:durableId="1715232333">
    <w:abstractNumId w:val="2"/>
  </w:num>
  <w:num w:numId="35" w16cid:durableId="1831368742">
    <w:abstractNumId w:val="16"/>
  </w:num>
  <w:num w:numId="36" w16cid:durableId="220989920">
    <w:abstractNumId w:val="20"/>
  </w:num>
  <w:num w:numId="37" w16cid:durableId="1904097957">
    <w:abstractNumId w:val="3"/>
  </w:num>
  <w:num w:numId="38" w16cid:durableId="1377660779">
    <w:abstractNumId w:val="30"/>
  </w:num>
  <w:num w:numId="39" w16cid:durableId="1655912366">
    <w:abstractNumId w:val="38"/>
  </w:num>
  <w:num w:numId="40" w16cid:durableId="812023398">
    <w:abstractNumId w:val="31"/>
  </w:num>
  <w:num w:numId="41" w16cid:durableId="1718580305">
    <w:abstractNumId w:val="22"/>
  </w:num>
  <w:num w:numId="42" w16cid:durableId="449325231">
    <w:abstractNumId w:val="9"/>
  </w:num>
  <w:num w:numId="43" w16cid:durableId="1632782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09"/>
    <w:rsid w:val="00000B9E"/>
    <w:rsid w:val="000048B4"/>
    <w:rsid w:val="00006F55"/>
    <w:rsid w:val="000076C0"/>
    <w:rsid w:val="0001114C"/>
    <w:rsid w:val="000130B6"/>
    <w:rsid w:val="00014254"/>
    <w:rsid w:val="000151B3"/>
    <w:rsid w:val="0001793C"/>
    <w:rsid w:val="0002392D"/>
    <w:rsid w:val="0002759D"/>
    <w:rsid w:val="0003336F"/>
    <w:rsid w:val="00037C58"/>
    <w:rsid w:val="00041874"/>
    <w:rsid w:val="000438F8"/>
    <w:rsid w:val="00044EB9"/>
    <w:rsid w:val="00052510"/>
    <w:rsid w:val="00057155"/>
    <w:rsid w:val="00057304"/>
    <w:rsid w:val="000624B2"/>
    <w:rsid w:val="000647C0"/>
    <w:rsid w:val="0006558A"/>
    <w:rsid w:val="00081399"/>
    <w:rsid w:val="00082258"/>
    <w:rsid w:val="00083686"/>
    <w:rsid w:val="00084A0E"/>
    <w:rsid w:val="0009011B"/>
    <w:rsid w:val="00090B90"/>
    <w:rsid w:val="00091C8F"/>
    <w:rsid w:val="00092C3F"/>
    <w:rsid w:val="000950CF"/>
    <w:rsid w:val="00096FC5"/>
    <w:rsid w:val="000A25A0"/>
    <w:rsid w:val="000A5FA9"/>
    <w:rsid w:val="000A7289"/>
    <w:rsid w:val="000B2AA7"/>
    <w:rsid w:val="000B6F58"/>
    <w:rsid w:val="000C20C4"/>
    <w:rsid w:val="000C4485"/>
    <w:rsid w:val="000E49C5"/>
    <w:rsid w:val="000E571D"/>
    <w:rsid w:val="000F1162"/>
    <w:rsid w:val="000F3036"/>
    <w:rsid w:val="000F3977"/>
    <w:rsid w:val="000F3E1F"/>
    <w:rsid w:val="000F514A"/>
    <w:rsid w:val="000F51A8"/>
    <w:rsid w:val="00105895"/>
    <w:rsid w:val="001120E8"/>
    <w:rsid w:val="0011632E"/>
    <w:rsid w:val="00127D8E"/>
    <w:rsid w:val="00127E59"/>
    <w:rsid w:val="00130638"/>
    <w:rsid w:val="001313AB"/>
    <w:rsid w:val="001343BB"/>
    <w:rsid w:val="001344D2"/>
    <w:rsid w:val="00136D89"/>
    <w:rsid w:val="0014073D"/>
    <w:rsid w:val="0014174D"/>
    <w:rsid w:val="00152089"/>
    <w:rsid w:val="001648F3"/>
    <w:rsid w:val="001716BD"/>
    <w:rsid w:val="00173676"/>
    <w:rsid w:val="00176B14"/>
    <w:rsid w:val="0018374E"/>
    <w:rsid w:val="00187C99"/>
    <w:rsid w:val="00191542"/>
    <w:rsid w:val="00193E53"/>
    <w:rsid w:val="00196014"/>
    <w:rsid w:val="00196502"/>
    <w:rsid w:val="00196E26"/>
    <w:rsid w:val="001A2E51"/>
    <w:rsid w:val="001B1AD2"/>
    <w:rsid w:val="001B353B"/>
    <w:rsid w:val="001B4FD1"/>
    <w:rsid w:val="001B7B1B"/>
    <w:rsid w:val="001C573A"/>
    <w:rsid w:val="001C7FFE"/>
    <w:rsid w:val="001D00EF"/>
    <w:rsid w:val="001D1501"/>
    <w:rsid w:val="001D5BFD"/>
    <w:rsid w:val="001E2A3F"/>
    <w:rsid w:val="001E6E3C"/>
    <w:rsid w:val="001F413B"/>
    <w:rsid w:val="00202787"/>
    <w:rsid w:val="00213A3F"/>
    <w:rsid w:val="00214E91"/>
    <w:rsid w:val="00215357"/>
    <w:rsid w:val="00216E78"/>
    <w:rsid w:val="002229FD"/>
    <w:rsid w:val="00223C02"/>
    <w:rsid w:val="002250F5"/>
    <w:rsid w:val="00226A13"/>
    <w:rsid w:val="00240BF7"/>
    <w:rsid w:val="00241319"/>
    <w:rsid w:val="002433FE"/>
    <w:rsid w:val="0024410E"/>
    <w:rsid w:val="00251B65"/>
    <w:rsid w:val="0025220A"/>
    <w:rsid w:val="0026151A"/>
    <w:rsid w:val="00263B1F"/>
    <w:rsid w:val="002659BB"/>
    <w:rsid w:val="00271C47"/>
    <w:rsid w:val="002729C0"/>
    <w:rsid w:val="00275137"/>
    <w:rsid w:val="0027568A"/>
    <w:rsid w:val="00280B4B"/>
    <w:rsid w:val="00285F41"/>
    <w:rsid w:val="00287918"/>
    <w:rsid w:val="00297086"/>
    <w:rsid w:val="00297627"/>
    <w:rsid w:val="00297D01"/>
    <w:rsid w:val="002A4A4D"/>
    <w:rsid w:val="002A5540"/>
    <w:rsid w:val="002A66D3"/>
    <w:rsid w:val="002B2AD5"/>
    <w:rsid w:val="002B37E3"/>
    <w:rsid w:val="002B4DCB"/>
    <w:rsid w:val="002B5D13"/>
    <w:rsid w:val="002C5B0C"/>
    <w:rsid w:val="002C5D85"/>
    <w:rsid w:val="002C64C4"/>
    <w:rsid w:val="002C79AF"/>
    <w:rsid w:val="002E383D"/>
    <w:rsid w:val="002F034D"/>
    <w:rsid w:val="002F29DE"/>
    <w:rsid w:val="002F3D7F"/>
    <w:rsid w:val="002F63F8"/>
    <w:rsid w:val="003011D1"/>
    <w:rsid w:val="003050A1"/>
    <w:rsid w:val="00310EBF"/>
    <w:rsid w:val="00315650"/>
    <w:rsid w:val="003158B2"/>
    <w:rsid w:val="003160EA"/>
    <w:rsid w:val="00320097"/>
    <w:rsid w:val="00321E24"/>
    <w:rsid w:val="00327028"/>
    <w:rsid w:val="00337942"/>
    <w:rsid w:val="003431C0"/>
    <w:rsid w:val="00345908"/>
    <w:rsid w:val="0035047D"/>
    <w:rsid w:val="003564FD"/>
    <w:rsid w:val="00362314"/>
    <w:rsid w:val="003657CC"/>
    <w:rsid w:val="00371C5C"/>
    <w:rsid w:val="003730B6"/>
    <w:rsid w:val="00380B4C"/>
    <w:rsid w:val="00383D28"/>
    <w:rsid w:val="003921CA"/>
    <w:rsid w:val="003960EE"/>
    <w:rsid w:val="003A3BDC"/>
    <w:rsid w:val="003A3CBC"/>
    <w:rsid w:val="003A5F5D"/>
    <w:rsid w:val="003A7950"/>
    <w:rsid w:val="003B58B2"/>
    <w:rsid w:val="003B7A2B"/>
    <w:rsid w:val="003D6EDD"/>
    <w:rsid w:val="003E212C"/>
    <w:rsid w:val="003E47F9"/>
    <w:rsid w:val="003E6422"/>
    <w:rsid w:val="00401F78"/>
    <w:rsid w:val="00403E14"/>
    <w:rsid w:val="004066F8"/>
    <w:rsid w:val="004100FB"/>
    <w:rsid w:val="00411A5E"/>
    <w:rsid w:val="00415017"/>
    <w:rsid w:val="00416686"/>
    <w:rsid w:val="004168D1"/>
    <w:rsid w:val="00420A72"/>
    <w:rsid w:val="00421840"/>
    <w:rsid w:val="004229AD"/>
    <w:rsid w:val="00425413"/>
    <w:rsid w:val="00426888"/>
    <w:rsid w:val="0043355B"/>
    <w:rsid w:val="00435F0A"/>
    <w:rsid w:val="00440088"/>
    <w:rsid w:val="0044131F"/>
    <w:rsid w:val="00441F5E"/>
    <w:rsid w:val="004567EA"/>
    <w:rsid w:val="00464E58"/>
    <w:rsid w:val="0046708E"/>
    <w:rsid w:val="0047022C"/>
    <w:rsid w:val="00470895"/>
    <w:rsid w:val="0047284D"/>
    <w:rsid w:val="00473101"/>
    <w:rsid w:val="00473629"/>
    <w:rsid w:val="0048452F"/>
    <w:rsid w:val="00490C35"/>
    <w:rsid w:val="004919C7"/>
    <w:rsid w:val="0049503E"/>
    <w:rsid w:val="004A521D"/>
    <w:rsid w:val="004A5A30"/>
    <w:rsid w:val="004B5510"/>
    <w:rsid w:val="004C2FF8"/>
    <w:rsid w:val="004D1353"/>
    <w:rsid w:val="004E08E8"/>
    <w:rsid w:val="004E1BDC"/>
    <w:rsid w:val="004F167B"/>
    <w:rsid w:val="004F268C"/>
    <w:rsid w:val="0050408D"/>
    <w:rsid w:val="00513A4C"/>
    <w:rsid w:val="005147DA"/>
    <w:rsid w:val="0052648E"/>
    <w:rsid w:val="00533F86"/>
    <w:rsid w:val="0053633A"/>
    <w:rsid w:val="00543654"/>
    <w:rsid w:val="0056261F"/>
    <w:rsid w:val="0056747A"/>
    <w:rsid w:val="0057067D"/>
    <w:rsid w:val="0057182C"/>
    <w:rsid w:val="0057706F"/>
    <w:rsid w:val="005873C9"/>
    <w:rsid w:val="00594E56"/>
    <w:rsid w:val="005A13B8"/>
    <w:rsid w:val="005B0BA8"/>
    <w:rsid w:val="005B38C5"/>
    <w:rsid w:val="005B41E8"/>
    <w:rsid w:val="005B7BBE"/>
    <w:rsid w:val="005C39AF"/>
    <w:rsid w:val="005C429E"/>
    <w:rsid w:val="005E0E15"/>
    <w:rsid w:val="005E40E1"/>
    <w:rsid w:val="005F5E9D"/>
    <w:rsid w:val="005F74B4"/>
    <w:rsid w:val="00606CAE"/>
    <w:rsid w:val="006110C3"/>
    <w:rsid w:val="00620CE5"/>
    <w:rsid w:val="0063470A"/>
    <w:rsid w:val="00642E35"/>
    <w:rsid w:val="006461BB"/>
    <w:rsid w:val="00653382"/>
    <w:rsid w:val="00657213"/>
    <w:rsid w:val="00660B22"/>
    <w:rsid w:val="00663A16"/>
    <w:rsid w:val="00680A74"/>
    <w:rsid w:val="00682BB7"/>
    <w:rsid w:val="00691A53"/>
    <w:rsid w:val="006A3A72"/>
    <w:rsid w:val="006A3AB8"/>
    <w:rsid w:val="006A484C"/>
    <w:rsid w:val="006B08B1"/>
    <w:rsid w:val="006B21BE"/>
    <w:rsid w:val="006B3E47"/>
    <w:rsid w:val="006B5A26"/>
    <w:rsid w:val="006B6A9F"/>
    <w:rsid w:val="006C3089"/>
    <w:rsid w:val="006C731E"/>
    <w:rsid w:val="006D11E8"/>
    <w:rsid w:val="006D1E37"/>
    <w:rsid w:val="006D33FC"/>
    <w:rsid w:val="006D6FC9"/>
    <w:rsid w:val="006E2A33"/>
    <w:rsid w:val="006E76AE"/>
    <w:rsid w:val="006F2EFF"/>
    <w:rsid w:val="006F5294"/>
    <w:rsid w:val="0070187F"/>
    <w:rsid w:val="007127F5"/>
    <w:rsid w:val="007250C9"/>
    <w:rsid w:val="007367E5"/>
    <w:rsid w:val="00746B90"/>
    <w:rsid w:val="00751855"/>
    <w:rsid w:val="00765428"/>
    <w:rsid w:val="007803E2"/>
    <w:rsid w:val="00784628"/>
    <w:rsid w:val="00785903"/>
    <w:rsid w:val="00791664"/>
    <w:rsid w:val="007A4DA9"/>
    <w:rsid w:val="007A51EC"/>
    <w:rsid w:val="007B25BD"/>
    <w:rsid w:val="007B7D18"/>
    <w:rsid w:val="007C18AA"/>
    <w:rsid w:val="007C2143"/>
    <w:rsid w:val="007C5365"/>
    <w:rsid w:val="007D0247"/>
    <w:rsid w:val="007D5496"/>
    <w:rsid w:val="007E17D8"/>
    <w:rsid w:val="007E660B"/>
    <w:rsid w:val="007F27D3"/>
    <w:rsid w:val="007F28BD"/>
    <w:rsid w:val="007F54AA"/>
    <w:rsid w:val="007F6CFB"/>
    <w:rsid w:val="007F7CC2"/>
    <w:rsid w:val="00805C0E"/>
    <w:rsid w:val="00820420"/>
    <w:rsid w:val="00821BFF"/>
    <w:rsid w:val="00822407"/>
    <w:rsid w:val="0082515C"/>
    <w:rsid w:val="00827AF6"/>
    <w:rsid w:val="008332F5"/>
    <w:rsid w:val="0083365F"/>
    <w:rsid w:val="0083397E"/>
    <w:rsid w:val="008349DE"/>
    <w:rsid w:val="00840288"/>
    <w:rsid w:val="00840353"/>
    <w:rsid w:val="008712CC"/>
    <w:rsid w:val="00894AEA"/>
    <w:rsid w:val="008C518F"/>
    <w:rsid w:val="008C6974"/>
    <w:rsid w:val="008D1BDE"/>
    <w:rsid w:val="008D1F31"/>
    <w:rsid w:val="008D560A"/>
    <w:rsid w:val="008E25CC"/>
    <w:rsid w:val="008E7796"/>
    <w:rsid w:val="008E7E21"/>
    <w:rsid w:val="008F03F4"/>
    <w:rsid w:val="00906A43"/>
    <w:rsid w:val="0091310C"/>
    <w:rsid w:val="0091568D"/>
    <w:rsid w:val="00920251"/>
    <w:rsid w:val="00921D74"/>
    <w:rsid w:val="009259AF"/>
    <w:rsid w:val="00936C98"/>
    <w:rsid w:val="00936CF3"/>
    <w:rsid w:val="009425AE"/>
    <w:rsid w:val="009479FE"/>
    <w:rsid w:val="009523CC"/>
    <w:rsid w:val="0095383A"/>
    <w:rsid w:val="009578EA"/>
    <w:rsid w:val="0096514F"/>
    <w:rsid w:val="00971A72"/>
    <w:rsid w:val="009742D7"/>
    <w:rsid w:val="00984E15"/>
    <w:rsid w:val="00985AB7"/>
    <w:rsid w:val="0098603E"/>
    <w:rsid w:val="0099246F"/>
    <w:rsid w:val="0099248C"/>
    <w:rsid w:val="00993354"/>
    <w:rsid w:val="00996122"/>
    <w:rsid w:val="00996E66"/>
    <w:rsid w:val="009A4372"/>
    <w:rsid w:val="009A70A3"/>
    <w:rsid w:val="009B3B36"/>
    <w:rsid w:val="009B7808"/>
    <w:rsid w:val="009C349B"/>
    <w:rsid w:val="009D15A1"/>
    <w:rsid w:val="009D2BE8"/>
    <w:rsid w:val="009D3F6C"/>
    <w:rsid w:val="009D5C84"/>
    <w:rsid w:val="009D6B21"/>
    <w:rsid w:val="009E0285"/>
    <w:rsid w:val="009E2A65"/>
    <w:rsid w:val="009E53C9"/>
    <w:rsid w:val="009E7C53"/>
    <w:rsid w:val="009F4F6C"/>
    <w:rsid w:val="009F7D84"/>
    <w:rsid w:val="00A0588C"/>
    <w:rsid w:val="00A11DE9"/>
    <w:rsid w:val="00A1424D"/>
    <w:rsid w:val="00A20D3A"/>
    <w:rsid w:val="00A30027"/>
    <w:rsid w:val="00A376E6"/>
    <w:rsid w:val="00A378DD"/>
    <w:rsid w:val="00A431A2"/>
    <w:rsid w:val="00A45608"/>
    <w:rsid w:val="00A46469"/>
    <w:rsid w:val="00A52290"/>
    <w:rsid w:val="00A54EE2"/>
    <w:rsid w:val="00A57055"/>
    <w:rsid w:val="00A63245"/>
    <w:rsid w:val="00A73916"/>
    <w:rsid w:val="00A76ECB"/>
    <w:rsid w:val="00A80582"/>
    <w:rsid w:val="00A80595"/>
    <w:rsid w:val="00A84062"/>
    <w:rsid w:val="00A85A20"/>
    <w:rsid w:val="00A85DCA"/>
    <w:rsid w:val="00A95218"/>
    <w:rsid w:val="00A96E99"/>
    <w:rsid w:val="00AA0E4A"/>
    <w:rsid w:val="00AA0F64"/>
    <w:rsid w:val="00AB0065"/>
    <w:rsid w:val="00AB04D2"/>
    <w:rsid w:val="00AB0F61"/>
    <w:rsid w:val="00AB2164"/>
    <w:rsid w:val="00AB36F2"/>
    <w:rsid w:val="00AB56FD"/>
    <w:rsid w:val="00AB5A71"/>
    <w:rsid w:val="00AB7707"/>
    <w:rsid w:val="00AC57DD"/>
    <w:rsid w:val="00AC7011"/>
    <w:rsid w:val="00AC76C5"/>
    <w:rsid w:val="00AE03BA"/>
    <w:rsid w:val="00AE173D"/>
    <w:rsid w:val="00AE3360"/>
    <w:rsid w:val="00AE4F33"/>
    <w:rsid w:val="00AE613E"/>
    <w:rsid w:val="00AF2FFE"/>
    <w:rsid w:val="00AF7C01"/>
    <w:rsid w:val="00B0350B"/>
    <w:rsid w:val="00B07FEE"/>
    <w:rsid w:val="00B31D8E"/>
    <w:rsid w:val="00B32D73"/>
    <w:rsid w:val="00B37A37"/>
    <w:rsid w:val="00B41543"/>
    <w:rsid w:val="00B42335"/>
    <w:rsid w:val="00B4380B"/>
    <w:rsid w:val="00B448D0"/>
    <w:rsid w:val="00B46AD7"/>
    <w:rsid w:val="00B56453"/>
    <w:rsid w:val="00B65DFE"/>
    <w:rsid w:val="00B713D9"/>
    <w:rsid w:val="00B73790"/>
    <w:rsid w:val="00B73A37"/>
    <w:rsid w:val="00B90FFA"/>
    <w:rsid w:val="00B9135E"/>
    <w:rsid w:val="00B96955"/>
    <w:rsid w:val="00BA78F1"/>
    <w:rsid w:val="00BA7D09"/>
    <w:rsid w:val="00BB05BD"/>
    <w:rsid w:val="00BB2DC8"/>
    <w:rsid w:val="00BB6228"/>
    <w:rsid w:val="00BC1347"/>
    <w:rsid w:val="00BC347C"/>
    <w:rsid w:val="00BC7BEB"/>
    <w:rsid w:val="00BD15F3"/>
    <w:rsid w:val="00BD4839"/>
    <w:rsid w:val="00BE1925"/>
    <w:rsid w:val="00BF1315"/>
    <w:rsid w:val="00BF5B4D"/>
    <w:rsid w:val="00C0718F"/>
    <w:rsid w:val="00C13CDF"/>
    <w:rsid w:val="00C1459E"/>
    <w:rsid w:val="00C1613A"/>
    <w:rsid w:val="00C20578"/>
    <w:rsid w:val="00C21793"/>
    <w:rsid w:val="00C25C48"/>
    <w:rsid w:val="00C30DB4"/>
    <w:rsid w:val="00C3472F"/>
    <w:rsid w:val="00C37E52"/>
    <w:rsid w:val="00C44A5C"/>
    <w:rsid w:val="00C5504B"/>
    <w:rsid w:val="00C556B1"/>
    <w:rsid w:val="00C71E8D"/>
    <w:rsid w:val="00C7416C"/>
    <w:rsid w:val="00C7440F"/>
    <w:rsid w:val="00C766E8"/>
    <w:rsid w:val="00C777AA"/>
    <w:rsid w:val="00C84724"/>
    <w:rsid w:val="00C92BFE"/>
    <w:rsid w:val="00C9378F"/>
    <w:rsid w:val="00C93B17"/>
    <w:rsid w:val="00CB201C"/>
    <w:rsid w:val="00CE0D45"/>
    <w:rsid w:val="00CE0EC5"/>
    <w:rsid w:val="00CE2DA4"/>
    <w:rsid w:val="00CE4480"/>
    <w:rsid w:val="00CF0F48"/>
    <w:rsid w:val="00CF234B"/>
    <w:rsid w:val="00CF5AFD"/>
    <w:rsid w:val="00D04F03"/>
    <w:rsid w:val="00D05550"/>
    <w:rsid w:val="00D06082"/>
    <w:rsid w:val="00D11515"/>
    <w:rsid w:val="00D134C2"/>
    <w:rsid w:val="00D233F7"/>
    <w:rsid w:val="00D25C63"/>
    <w:rsid w:val="00D34935"/>
    <w:rsid w:val="00D34F02"/>
    <w:rsid w:val="00D35BF0"/>
    <w:rsid w:val="00D367C0"/>
    <w:rsid w:val="00D70D78"/>
    <w:rsid w:val="00D75374"/>
    <w:rsid w:val="00D81BF0"/>
    <w:rsid w:val="00D85FC2"/>
    <w:rsid w:val="00D8750F"/>
    <w:rsid w:val="00D94743"/>
    <w:rsid w:val="00DA4E8A"/>
    <w:rsid w:val="00DC3C2B"/>
    <w:rsid w:val="00DC5A65"/>
    <w:rsid w:val="00DC62AF"/>
    <w:rsid w:val="00DC6B11"/>
    <w:rsid w:val="00DC7FEB"/>
    <w:rsid w:val="00DD00EA"/>
    <w:rsid w:val="00DE369D"/>
    <w:rsid w:val="00DE49C2"/>
    <w:rsid w:val="00DE4A22"/>
    <w:rsid w:val="00DE64D2"/>
    <w:rsid w:val="00DE6979"/>
    <w:rsid w:val="00DF3CD0"/>
    <w:rsid w:val="00E0030A"/>
    <w:rsid w:val="00E03B9F"/>
    <w:rsid w:val="00E0435D"/>
    <w:rsid w:val="00E11114"/>
    <w:rsid w:val="00E20308"/>
    <w:rsid w:val="00E21E8D"/>
    <w:rsid w:val="00E2268A"/>
    <w:rsid w:val="00E30084"/>
    <w:rsid w:val="00E32B91"/>
    <w:rsid w:val="00E3337B"/>
    <w:rsid w:val="00E43456"/>
    <w:rsid w:val="00E44588"/>
    <w:rsid w:val="00E451BB"/>
    <w:rsid w:val="00E46B3D"/>
    <w:rsid w:val="00E47769"/>
    <w:rsid w:val="00E60CB9"/>
    <w:rsid w:val="00E61E42"/>
    <w:rsid w:val="00E67DCB"/>
    <w:rsid w:val="00E77F2E"/>
    <w:rsid w:val="00E80A61"/>
    <w:rsid w:val="00E842A5"/>
    <w:rsid w:val="00E84CBC"/>
    <w:rsid w:val="00E874C0"/>
    <w:rsid w:val="00EA0A7A"/>
    <w:rsid w:val="00EA44F3"/>
    <w:rsid w:val="00EB7A47"/>
    <w:rsid w:val="00EC04FA"/>
    <w:rsid w:val="00EC283F"/>
    <w:rsid w:val="00EC7C05"/>
    <w:rsid w:val="00ED0B41"/>
    <w:rsid w:val="00ED14AC"/>
    <w:rsid w:val="00EE2782"/>
    <w:rsid w:val="00EE2ACD"/>
    <w:rsid w:val="00EE347C"/>
    <w:rsid w:val="00EE3F29"/>
    <w:rsid w:val="00EF4B7E"/>
    <w:rsid w:val="00EF4C0A"/>
    <w:rsid w:val="00EF5DE2"/>
    <w:rsid w:val="00F006B0"/>
    <w:rsid w:val="00F01FA1"/>
    <w:rsid w:val="00F03449"/>
    <w:rsid w:val="00F03DDF"/>
    <w:rsid w:val="00F057AB"/>
    <w:rsid w:val="00F06C98"/>
    <w:rsid w:val="00F07C90"/>
    <w:rsid w:val="00F10481"/>
    <w:rsid w:val="00F14F4D"/>
    <w:rsid w:val="00F16043"/>
    <w:rsid w:val="00F25FAF"/>
    <w:rsid w:val="00F30986"/>
    <w:rsid w:val="00F34819"/>
    <w:rsid w:val="00F40CE2"/>
    <w:rsid w:val="00F427F5"/>
    <w:rsid w:val="00F5176D"/>
    <w:rsid w:val="00F51FBB"/>
    <w:rsid w:val="00F62EDC"/>
    <w:rsid w:val="00F70682"/>
    <w:rsid w:val="00F72B80"/>
    <w:rsid w:val="00F72FFE"/>
    <w:rsid w:val="00F73FD7"/>
    <w:rsid w:val="00F77EE3"/>
    <w:rsid w:val="00F80518"/>
    <w:rsid w:val="00F80E5C"/>
    <w:rsid w:val="00F8327C"/>
    <w:rsid w:val="00F87A18"/>
    <w:rsid w:val="00F914BE"/>
    <w:rsid w:val="00F952B5"/>
    <w:rsid w:val="00F96FD4"/>
    <w:rsid w:val="00FA072B"/>
    <w:rsid w:val="00FA092C"/>
    <w:rsid w:val="00FA1695"/>
    <w:rsid w:val="00FA3432"/>
    <w:rsid w:val="00FB229F"/>
    <w:rsid w:val="00FC0408"/>
    <w:rsid w:val="00FC78E7"/>
    <w:rsid w:val="00FD29C6"/>
    <w:rsid w:val="00FE227C"/>
    <w:rsid w:val="00FE236C"/>
    <w:rsid w:val="00FE45C9"/>
    <w:rsid w:val="00FE71CE"/>
    <w:rsid w:val="00FF07AB"/>
    <w:rsid w:val="00FF503A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1DCFE"/>
  <w15:chartTrackingRefBased/>
  <w15:docId w15:val="{8FA8D806-FAB9-468D-8908-FBAF849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E24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5413"/>
    <w:pPr>
      <w:keepNext/>
      <w:tabs>
        <w:tab w:val="center" w:pos="4536"/>
        <w:tab w:val="right" w:pos="9072"/>
      </w:tabs>
      <w:spacing w:after="0" w:line="276" w:lineRule="auto"/>
      <w:ind w:right="0" w:firstLine="0"/>
      <w:contextualSpacing/>
      <w:jc w:val="right"/>
      <w:outlineLvl w:val="0"/>
    </w:pPr>
    <w:rPr>
      <w:rFonts w:eastAsiaTheme="minorHAnsi"/>
      <w:b/>
      <w:color w:val="auto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4C2"/>
    <w:pPr>
      <w:keepNext/>
      <w:keepLines/>
      <w:spacing w:before="40" w:after="0" w:line="259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A7D09"/>
  </w:style>
  <w:style w:type="paragraph" w:styleId="Stopka">
    <w:name w:val="footer"/>
    <w:basedOn w:val="Normalny"/>
    <w:link w:val="Stopka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A7D09"/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BA7D09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A7D09"/>
    <w:pPr>
      <w:spacing w:after="0" w:line="276" w:lineRule="auto"/>
      <w:ind w:right="0" w:firstLine="0"/>
      <w:jc w:val="center"/>
    </w:pPr>
    <w:rPr>
      <w:rFonts w:eastAsiaTheme="minorHAnsi"/>
      <w:color w:val="auto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D0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1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5413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F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4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4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44F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E2A33"/>
    <w:rPr>
      <w:color w:val="954F72" w:themeColor="followedHyperlink"/>
      <w:u w:val="single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AF7C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mon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DEKiD@mon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52108-5C79-433A-A219-D4B39890F24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541526F-6AA6-4638-8215-D839AB81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2572</Words>
  <Characters>15438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Dane Ukryte</cp:lastModifiedBy>
  <cp:revision>4</cp:revision>
  <cp:lastPrinted>2026-03-19T07:08:00Z</cp:lastPrinted>
  <dcterms:created xsi:type="dcterms:W3CDTF">2026-03-19T06:06:00Z</dcterms:created>
  <dcterms:modified xsi:type="dcterms:W3CDTF">2026-03-19T10:41:00Z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f603a628-079d-401b-8419-c979d77e89ef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bjClsUserRVM">
    <vt:lpwstr>[]</vt:lpwstr>
  </property>
  <property fmtid="{D5CDD505-2E9C-101B-9397-08002B2CF9AE}" pid="9" name="bjSaver">
    <vt:lpwstr>JRAYV0UtebrnxHY8tms24LCRWSsx5rfZ</vt:lpwstr>
  </property>
  <property fmtid="{D5CDD505-2E9C-101B-9397-08002B2CF9AE}" pid="10" name="s5636:Creator type=IP">
    <vt:lpwstr>10.11.38.51</vt:lpwstr>
  </property>
</Properties>
</file>