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5FBB" w14:textId="601E24EF" w:rsidR="001F0CF0" w:rsidRPr="001F0CF0" w:rsidRDefault="001F0CF0" w:rsidP="00C314D0">
      <w:pPr>
        <w:pStyle w:val="OZNRODZAKTUtznustawalubrozporzdzenieiorganwydajcy"/>
      </w:pPr>
      <w:r w:rsidRPr="001F0CF0">
        <w:t>UZASADNIENIE</w:t>
      </w:r>
      <w:r w:rsidR="008F5921">
        <w:t xml:space="preserve"> </w:t>
      </w:r>
    </w:p>
    <w:p w14:paraId="0C91853E" w14:textId="464E8471" w:rsidR="001F0CF0" w:rsidRPr="001F0CF0" w:rsidRDefault="0043253A" w:rsidP="00CA5A8C">
      <w:pPr>
        <w:pStyle w:val="NIEARTTEKSTtekstnieartykuowanynppodstprawnarozplubpreambua"/>
        <w:ind w:firstLine="709"/>
      </w:pPr>
      <w:r>
        <w:t xml:space="preserve">Projekt uchwały Rady Ministrów zmieniającej uchwałę </w:t>
      </w:r>
      <w:r w:rsidRPr="0043253A">
        <w:t>w sprawie ustanowienia programu rządowego pod nazwą „Program Rozwoju Kompetencji Cyfrowych”</w:t>
      </w:r>
      <w:r>
        <w:t xml:space="preserve"> wprowadza zmiany dotyczące kosztów realizacji Programu</w:t>
      </w:r>
      <w:r w:rsidRPr="0043253A">
        <w:t xml:space="preserve"> Rozwoju Kompetencji Cyfrowych</w:t>
      </w:r>
      <w:r w:rsidR="00373E26">
        <w:t xml:space="preserve">, </w:t>
      </w:r>
      <w:r w:rsidR="00AD5E8E">
        <w:t xml:space="preserve">przyjętego </w:t>
      </w:r>
      <w:r w:rsidR="00AD5E8E" w:rsidRPr="004B13B8">
        <w:rPr>
          <w:rFonts w:ascii="Times New Roman" w:hAnsi="Times New Roman"/>
          <w:color w:val="000000"/>
          <w:spacing w:val="-2"/>
        </w:rPr>
        <w:t>uchwał</w:t>
      </w:r>
      <w:r w:rsidR="00AD5E8E">
        <w:rPr>
          <w:rFonts w:ascii="Times New Roman" w:hAnsi="Times New Roman"/>
          <w:color w:val="000000"/>
          <w:spacing w:val="-2"/>
        </w:rPr>
        <w:t>ą</w:t>
      </w:r>
      <w:r w:rsidR="00AD5E8E" w:rsidRPr="004B13B8">
        <w:rPr>
          <w:rFonts w:ascii="Times New Roman" w:hAnsi="Times New Roman"/>
        </w:rPr>
        <w:t xml:space="preserve"> nr 24 Rady Ministrów z dnia 21 lutego 2023 r. w sprawie ustanowienia programu rządowego pod nazwą „Program Rozwoju Kompetencji Cyfrowych” (M.P. poz. 31</w:t>
      </w:r>
      <w:r w:rsidR="00AD5E8E">
        <w:rPr>
          <w:rFonts w:ascii="Times New Roman" w:hAnsi="Times New Roman"/>
        </w:rPr>
        <w:t xml:space="preserve">8), </w:t>
      </w:r>
      <w:r w:rsidR="00373E26">
        <w:t>zwanego dalej „Programem”,</w:t>
      </w:r>
      <w:r>
        <w:t xml:space="preserve"> oraz </w:t>
      </w:r>
      <w:r w:rsidR="00373E26">
        <w:t xml:space="preserve">aktualizuje treść Programu z uwagi na </w:t>
      </w:r>
      <w:r w:rsidR="001F0CF0" w:rsidRPr="001F0CF0">
        <w:t>intensyfikację działań w zakresie:</w:t>
      </w:r>
      <w:r w:rsidR="00CE4233">
        <w:t xml:space="preserve"> </w:t>
      </w:r>
      <w:r w:rsidR="00D06875">
        <w:t xml:space="preserve"> </w:t>
      </w:r>
    </w:p>
    <w:p w14:paraId="45B15C1D" w14:textId="67DCAD23" w:rsidR="001F0CF0" w:rsidRPr="001F0CF0" w:rsidRDefault="001F0CF0" w:rsidP="00C314D0">
      <w:pPr>
        <w:pStyle w:val="PKTpunkt"/>
        <w:ind w:left="993" w:hanging="426"/>
      </w:pPr>
      <w:r w:rsidRPr="001F0CF0">
        <w:t>1)</w:t>
      </w:r>
      <w:r w:rsidRPr="001F0CF0">
        <w:tab/>
        <w:t>podniesienia poziomu kompetencji cyfrowych;</w:t>
      </w:r>
    </w:p>
    <w:p w14:paraId="40278E0A" w14:textId="73867D4B" w:rsidR="001F0CF0" w:rsidRPr="001F0CF0" w:rsidRDefault="001F0CF0" w:rsidP="00C314D0">
      <w:pPr>
        <w:pStyle w:val="PKTpunkt"/>
        <w:ind w:left="993" w:hanging="426"/>
      </w:pPr>
      <w:r w:rsidRPr="001F0CF0">
        <w:t>2)</w:t>
      </w:r>
      <w:r w:rsidRPr="001F0CF0">
        <w:tab/>
        <w:t xml:space="preserve">zwiększenia zasobu specjalistów </w:t>
      </w:r>
      <w:r w:rsidR="0060450D">
        <w:t>technologii informacyjno-komunikacyjnych, zwanych dalej „</w:t>
      </w:r>
      <w:r w:rsidRPr="001F0CF0">
        <w:t>ICT</w:t>
      </w:r>
      <w:r w:rsidR="0060450D">
        <w:t>”,</w:t>
      </w:r>
      <w:r w:rsidRPr="001F0CF0">
        <w:t xml:space="preserve"> na rynku pracy;</w:t>
      </w:r>
    </w:p>
    <w:p w14:paraId="4880F6BD" w14:textId="77777777" w:rsidR="001F0CF0" w:rsidRPr="001F0CF0" w:rsidRDefault="001F0CF0" w:rsidP="00C314D0">
      <w:pPr>
        <w:pStyle w:val="PKTpunkt"/>
        <w:ind w:left="993" w:hanging="426"/>
      </w:pPr>
      <w:r w:rsidRPr="001F0CF0">
        <w:t>3)</w:t>
      </w:r>
      <w:r w:rsidRPr="001F0CF0">
        <w:tab/>
        <w:t>wzrostu udziału kobiet wśród specjalistów ICT;</w:t>
      </w:r>
    </w:p>
    <w:p w14:paraId="16869A16" w14:textId="77777777" w:rsidR="001F0CF0" w:rsidRPr="001F0CF0" w:rsidRDefault="001F0CF0" w:rsidP="00C314D0">
      <w:pPr>
        <w:pStyle w:val="PKTpunkt"/>
        <w:ind w:left="993" w:hanging="426"/>
      </w:pPr>
      <w:r w:rsidRPr="001F0CF0">
        <w:t>4)</w:t>
      </w:r>
      <w:r w:rsidRPr="001F0CF0">
        <w:tab/>
        <w:t>rozwoju edukacji cyfrowej;</w:t>
      </w:r>
    </w:p>
    <w:p w14:paraId="44D20746" w14:textId="69EEC678" w:rsidR="001F0CF0" w:rsidRPr="001F0CF0" w:rsidRDefault="001F0CF0" w:rsidP="00C314D0">
      <w:pPr>
        <w:pStyle w:val="PKTpunkt"/>
        <w:ind w:left="993" w:hanging="426"/>
      </w:pPr>
      <w:r w:rsidRPr="001F0CF0">
        <w:t>5)</w:t>
      </w:r>
      <w:r w:rsidRPr="001F0CF0">
        <w:tab/>
        <w:t>poprawy jakości zarządzania rozwojem kompetencji cyfrowych;</w:t>
      </w:r>
    </w:p>
    <w:p w14:paraId="486DD4A2" w14:textId="1DD15CC3" w:rsidR="001F0CF0" w:rsidRPr="001F0CF0" w:rsidRDefault="001F0CF0" w:rsidP="00C314D0">
      <w:pPr>
        <w:pStyle w:val="PKTpunkt"/>
        <w:ind w:left="993" w:hanging="426"/>
      </w:pPr>
      <w:r w:rsidRPr="001F0CF0">
        <w:t>6)</w:t>
      </w:r>
      <w:r w:rsidRPr="001F0CF0">
        <w:tab/>
        <w:t xml:space="preserve">realizacji celów dla </w:t>
      </w:r>
      <w:r w:rsidR="00373E26" w:rsidRPr="001F0CF0">
        <w:t>U</w:t>
      </w:r>
      <w:r w:rsidR="00373E26">
        <w:t>nii Europejskiej, zwanej dalej „UE”,</w:t>
      </w:r>
      <w:r w:rsidR="00373E26" w:rsidRPr="001F0CF0">
        <w:t xml:space="preserve"> </w:t>
      </w:r>
      <w:r w:rsidRPr="001F0CF0">
        <w:t>ujętych w programie polityki „Droga ku cyfrowej dekadzie” do 2030 r</w:t>
      </w:r>
      <w:r w:rsidR="00373E26">
        <w:t xml:space="preserve">. przyjętej uchwałą nr 125 Rady Ministrów z dnia 22 października 2024 r. </w:t>
      </w:r>
      <w:r w:rsidR="00373E26" w:rsidRPr="00373E26">
        <w:t>w sprawie Krajowego planu działania do programu polityki „Droga ku cyfrowej dekadzie” do 2030 r.</w:t>
      </w:r>
      <w:r w:rsidR="00373E26">
        <w:t xml:space="preserve"> (M.P. poz. 989)</w:t>
      </w:r>
      <w:r w:rsidRPr="001F0CF0">
        <w:t>;</w:t>
      </w:r>
    </w:p>
    <w:p w14:paraId="38831A47" w14:textId="17EAF587" w:rsidR="001F0CF0" w:rsidRDefault="001F0CF0" w:rsidP="003D0D6E">
      <w:pPr>
        <w:pStyle w:val="PKTpunkt"/>
        <w:ind w:left="993" w:hanging="426"/>
      </w:pPr>
      <w:r w:rsidRPr="001F0CF0">
        <w:t>7)</w:t>
      </w:r>
      <w:r w:rsidRPr="001F0CF0">
        <w:tab/>
        <w:t>realizacji Planu działań w dziedzinie edukacji cyfrowej na lata 2021</w:t>
      </w:r>
      <w:r w:rsidR="0047796F">
        <w:t>–</w:t>
      </w:r>
      <w:r w:rsidRPr="001F0CF0">
        <w:t>2027</w:t>
      </w:r>
      <w:r w:rsidR="00A76FB1">
        <w:t xml:space="preserve"> </w:t>
      </w:r>
      <w:r w:rsidR="00A76FB1" w:rsidRPr="00FD51DF">
        <w:t>przyjęt</w:t>
      </w:r>
      <w:r w:rsidR="00A76FB1">
        <w:t>ego</w:t>
      </w:r>
      <w:r w:rsidR="00A76FB1" w:rsidRPr="00FD51DF">
        <w:t xml:space="preserve"> Komunikat</w:t>
      </w:r>
      <w:r w:rsidR="00A76FB1">
        <w:t>em</w:t>
      </w:r>
      <w:r w:rsidR="00A76FB1" w:rsidRPr="00FD51DF">
        <w:t xml:space="preserve"> Komisji </w:t>
      </w:r>
      <w:r w:rsidR="00A76FB1">
        <w:t xml:space="preserve">Europejskiej </w:t>
      </w:r>
      <w:r w:rsidR="00A76FB1" w:rsidRPr="00FD51DF">
        <w:t xml:space="preserve">do Parlamentu Europejskiego, Rady, Europejskiego Komitetu Ekonomiczno-Społecznego oraz Komitetu Regionów w dniu 30 września 2020 r. </w:t>
      </w:r>
    </w:p>
    <w:p w14:paraId="5EB5EA44" w14:textId="375D62A0" w:rsidR="00707371" w:rsidRDefault="00723D82" w:rsidP="00C314D0">
      <w:pPr>
        <w:pStyle w:val="PKTpunkt"/>
        <w:ind w:left="0" w:firstLine="709"/>
      </w:pPr>
      <w:r>
        <w:t>I</w:t>
      </w:r>
      <w:r w:rsidR="00707371">
        <w:t xml:space="preserve">ntensyfikacja Programu umożliwi zrealizowanie </w:t>
      </w:r>
      <w:r w:rsidR="00CA5A8C">
        <w:t xml:space="preserve">głównych </w:t>
      </w:r>
      <w:r w:rsidR="00707371">
        <w:t>celów Programu, które są określone w sposób następujący:</w:t>
      </w:r>
    </w:p>
    <w:p w14:paraId="21B55CD6" w14:textId="38E789BB" w:rsidR="00707371" w:rsidRDefault="00707371" w:rsidP="00C314D0">
      <w:pPr>
        <w:pStyle w:val="PKTpunkt"/>
        <w:ind w:left="993" w:hanging="426"/>
      </w:pPr>
      <w:r>
        <w:t>1)</w:t>
      </w:r>
      <w:r>
        <w:tab/>
        <w:t>80% mieszkańców Pol</w:t>
      </w:r>
      <w:r w:rsidR="00C314D0">
        <w:t>s</w:t>
      </w:r>
      <w:r>
        <w:t>ki będzie posiadać co najmniej podstawowe kompetencje cyfrowe (w</w:t>
      </w:r>
      <w:r w:rsidR="00CA5A8C">
        <w:t> </w:t>
      </w:r>
      <w:r>
        <w:t>2025 r. wskaźnik ten osiągnął poziom 50%, zatem poziom realizacji wyniósł 62,5% wartości docelowej)</w:t>
      </w:r>
      <w:r w:rsidR="000130C1">
        <w:t>;</w:t>
      </w:r>
      <w:r>
        <w:t xml:space="preserve"> </w:t>
      </w:r>
    </w:p>
    <w:p w14:paraId="45B73364" w14:textId="25132AD6" w:rsidR="00707371" w:rsidRDefault="00707371" w:rsidP="00C314D0">
      <w:pPr>
        <w:pStyle w:val="PKTpunkt"/>
        <w:ind w:left="993" w:hanging="426"/>
      </w:pPr>
      <w:r>
        <w:t>2)</w:t>
      </w:r>
      <w:r>
        <w:tab/>
        <w:t>40% mieszkańców</w:t>
      </w:r>
      <w:r w:rsidR="00AD5E8E">
        <w:t xml:space="preserve"> </w:t>
      </w:r>
      <w:r>
        <w:t>Polski będzie posiadać ponadpodstawowe kompetencje cyfrowe (w</w:t>
      </w:r>
      <w:r w:rsidR="00CA5A8C">
        <w:t> </w:t>
      </w:r>
      <w:r>
        <w:t>2025</w:t>
      </w:r>
      <w:r w:rsidR="00CA5A8C">
        <w:t> </w:t>
      </w:r>
      <w:r>
        <w:t>r. wskaźnik ten osiągnął poziom 24%, zatem poziom realizacji wyniósł 60% wartości docelowej)</w:t>
      </w:r>
      <w:r w:rsidR="000130C1">
        <w:t>;</w:t>
      </w:r>
    </w:p>
    <w:p w14:paraId="203B5F44" w14:textId="12E0A9C9" w:rsidR="00707371" w:rsidRDefault="00707371" w:rsidP="00C314D0">
      <w:pPr>
        <w:pStyle w:val="PKTpunkt"/>
        <w:ind w:left="993" w:hanging="426"/>
      </w:pPr>
      <w:r>
        <w:t>3)</w:t>
      </w:r>
      <w:r>
        <w:tab/>
        <w:t>6% pracujących będą stanowić specjaliści technologii informacyjno-komunikacyjnych, ICT (w 2024 r. wskaźnik ten osiągnął poziom 4,5%, zatem poziom realizacji wyniósł 75% wartości docelowej)</w:t>
      </w:r>
      <w:r w:rsidR="000130C1">
        <w:t>;</w:t>
      </w:r>
    </w:p>
    <w:p w14:paraId="5B0C0D86" w14:textId="43044161" w:rsidR="00180985" w:rsidRDefault="00707371" w:rsidP="00CA5A8C">
      <w:pPr>
        <w:pStyle w:val="PKTpunkt"/>
        <w:ind w:left="993" w:hanging="426"/>
      </w:pPr>
      <w:r>
        <w:t>4)</w:t>
      </w:r>
      <w:r>
        <w:tab/>
        <w:t>29% specjalistów ICT będą stanowić kobiety (w 2024 r. wskaźnik ten osiągnął poziom 18%, zatem poziom realizacji wyniósł 62% wartości docelowej).</w:t>
      </w:r>
    </w:p>
    <w:p w14:paraId="5AD308DB" w14:textId="0D567A5E" w:rsidR="001F0CF0" w:rsidRDefault="00D9208A" w:rsidP="00ED0A3C">
      <w:pPr>
        <w:pStyle w:val="NIEARTTEKSTtekstnieartykuowanynppodstprawnarozplubpreambua"/>
      </w:pPr>
      <w:r>
        <w:t>Również s</w:t>
      </w:r>
      <w:r w:rsidR="001F0CF0" w:rsidRPr="001F0CF0">
        <w:t xml:space="preserve">zybko zmieniające się trendy technologiczne (jak np. rozwój sztucznej inteligencji), które znacząco oddziałują na rynek pracy oraz proces edukacji i codzienne życie obywateli, powodują </w:t>
      </w:r>
      <w:r w:rsidR="001F0CF0" w:rsidRPr="001F0CF0">
        <w:lastRenderedPageBreak/>
        <w:t xml:space="preserve">konieczność aktualizacji </w:t>
      </w:r>
      <w:r w:rsidR="00373E26">
        <w:t>Programu.</w:t>
      </w:r>
      <w:r w:rsidR="001F0CF0" w:rsidRPr="001F0CF0">
        <w:t xml:space="preserve"> W odpowiedzi na </w:t>
      </w:r>
      <w:r w:rsidR="00540533">
        <w:t>nasilające się ataki cybernetyczne</w:t>
      </w:r>
      <w:r w:rsidR="001F0CF0" w:rsidRPr="001F0CF0">
        <w:t xml:space="preserve">, należy wzmacniać kompetencje cyfrowe społeczeństwa (szczególnie w obszarze </w:t>
      </w:r>
      <w:proofErr w:type="spellStart"/>
      <w:r w:rsidR="001F0CF0" w:rsidRPr="001F0CF0">
        <w:t>cyberbezpieczeństwa</w:t>
      </w:r>
      <w:proofErr w:type="spellEnd"/>
      <w:r w:rsidR="001F0CF0" w:rsidRPr="001F0CF0">
        <w:t>), traktując je jako istotny element bezpieczeństwa państwa i jego obywateli</w:t>
      </w:r>
      <w:r w:rsidR="00ED0A3C">
        <w:t>.</w:t>
      </w:r>
    </w:p>
    <w:p w14:paraId="7948B303" w14:textId="2A3F6615" w:rsidR="005740A6" w:rsidRDefault="005740A6" w:rsidP="00C314D0">
      <w:pPr>
        <w:pStyle w:val="ARTartustawynprozporzdzenia"/>
      </w:pPr>
      <w:r>
        <w:t>Analiza bieżącej sytuacji społeczno-ekonomiczno-politycznej w związku z rozwojem kompetencji cyfrowych, uwidoczniła ugruntowane w ostatnich latach trendy, które wymagają odpowiedzi w postaci nowych działań w P</w:t>
      </w:r>
      <w:r w:rsidR="002A3393">
        <w:t>rogramie</w:t>
      </w:r>
      <w:r>
        <w:t>. Wśród tych trendów znalazły się:</w:t>
      </w:r>
    </w:p>
    <w:p w14:paraId="750879FD" w14:textId="5D3C0393" w:rsidR="005740A6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>postępująca technologiczna rewolucja cyfrowa, wyrażająca się w powszechnej cyfryzacji, automatyzacji i robotyzacji pracy</w:t>
      </w:r>
      <w:r w:rsidR="002A3393">
        <w:t>;</w:t>
      </w:r>
    </w:p>
    <w:p w14:paraId="613CE182" w14:textId="62621756" w:rsidR="005740A6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>zwiększenie wykorzystania sztucznej inteligencji w różnych sferach życia</w:t>
      </w:r>
      <w:r w:rsidR="002A3393">
        <w:t>;</w:t>
      </w:r>
      <w:r>
        <w:t xml:space="preserve"> </w:t>
      </w:r>
    </w:p>
    <w:p w14:paraId="77A42924" w14:textId="68261E86" w:rsidR="005740A6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 xml:space="preserve">rosnąca waga </w:t>
      </w:r>
      <w:proofErr w:type="spellStart"/>
      <w:r>
        <w:t>cyberbezpieczeństwa</w:t>
      </w:r>
      <w:proofErr w:type="spellEnd"/>
      <w:r w:rsidR="002A3393">
        <w:t>;</w:t>
      </w:r>
    </w:p>
    <w:p w14:paraId="6FCB4003" w14:textId="196DE42E" w:rsidR="005740A6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>wzrost zagrożenia dezinformacją i znaczenia umiejętności jej rozpoznawania oraz odpowiedniego reagowania</w:t>
      </w:r>
      <w:r w:rsidR="002A3393">
        <w:t>;</w:t>
      </w:r>
      <w:r>
        <w:t xml:space="preserve"> </w:t>
      </w:r>
    </w:p>
    <w:p w14:paraId="6363AFB2" w14:textId="27D788F6" w:rsidR="005740A6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>rosnące znaczenie higieny cyfrowej</w:t>
      </w:r>
      <w:r w:rsidR="002A3393">
        <w:t>;</w:t>
      </w:r>
    </w:p>
    <w:p w14:paraId="1B375B43" w14:textId="4B297B6D" w:rsidR="000551C7" w:rsidRPr="000551C7" w:rsidRDefault="005740A6" w:rsidP="00AD5E8E">
      <w:pPr>
        <w:pStyle w:val="ARTartustawynprozporzdzenia"/>
        <w:numPr>
          <w:ilvl w:val="0"/>
          <w:numId w:val="23"/>
        </w:numPr>
        <w:spacing w:before="0"/>
        <w:ind w:left="993" w:hanging="426"/>
      </w:pPr>
      <w:r>
        <w:t xml:space="preserve">coraz większa rywalizacja geopolityczna w obszarach cyfrowych. </w:t>
      </w:r>
    </w:p>
    <w:p w14:paraId="639DBFEE" w14:textId="41BFB206" w:rsidR="001F0CF0" w:rsidRDefault="001F0CF0" w:rsidP="00C314D0">
      <w:pPr>
        <w:pStyle w:val="NIEARTTEKSTtekstnieartykuowanynppodstprawnarozplubpreambua"/>
      </w:pPr>
      <w:r w:rsidRPr="001F0CF0">
        <w:t>Program jest dokumentem, który w sposób kompleksowy odpowiada na problemy</w:t>
      </w:r>
      <w:r w:rsidR="00B9031D">
        <w:t xml:space="preserve">, jednak – z uwagi na przedstawione argumenty – wymaga </w:t>
      </w:r>
      <w:r w:rsidR="00920316">
        <w:t>modyfikacji</w:t>
      </w:r>
      <w:r w:rsidRPr="001F0CF0">
        <w:t xml:space="preserve">. </w:t>
      </w:r>
      <w:r w:rsidR="00B069C9">
        <w:t>Jego opracowanie s</w:t>
      </w:r>
      <w:r w:rsidRPr="001F0CF0">
        <w:t>tanowi</w:t>
      </w:r>
      <w:r w:rsidR="00B069C9">
        <w:t>ło</w:t>
      </w:r>
      <w:r w:rsidRPr="001F0CF0">
        <w:t xml:space="preserve"> kamień mi</w:t>
      </w:r>
      <w:r w:rsidRPr="00707371">
        <w:t>lowy C10G zawarty w reformie C2.1. Zwiększenie skali</w:t>
      </w:r>
      <w:r w:rsidRPr="001F0CF0">
        <w:t xml:space="preserve"> zastosowań rozwiązań cyfrowych w sferze publicznej, gospodarce i społeczeństwie Krajowego Planu Odbudowy</w:t>
      </w:r>
      <w:r w:rsidR="000551C7">
        <w:t xml:space="preserve"> i Zwiększania Odporności</w:t>
      </w:r>
      <w:r w:rsidRPr="001F0CF0">
        <w:t xml:space="preserve">. </w:t>
      </w:r>
      <w:r w:rsidR="003046F6">
        <w:t>G</w:t>
      </w:r>
      <w:r w:rsidRPr="001F0CF0">
        <w:t xml:space="preserve">łównym celem </w:t>
      </w:r>
      <w:r w:rsidR="00D16841">
        <w:t xml:space="preserve">Programu </w:t>
      </w:r>
      <w:r w:rsidR="003046F6">
        <w:t>pozostaje</w:t>
      </w:r>
      <w:r w:rsidR="003046F6" w:rsidRPr="001F0CF0">
        <w:t xml:space="preserve"> </w:t>
      </w:r>
      <w:r w:rsidRPr="001F0CF0">
        <w:t>stały wzrost poziomu kompetencji cyfrowych przez zapewnienie każdemu w </w:t>
      </w:r>
      <w:r w:rsidR="00AD5E8E">
        <w:t>Polsce</w:t>
      </w:r>
      <w:r w:rsidRPr="001F0CF0">
        <w:t xml:space="preserve"> możliwości ich rozwoju stosownie do potrzeb, biorąc pod uwagę wszystkie etapy życia, zarówno wśród zwykłych użytkowników technologii cyfrowych, jak i specjalistów ICT. </w:t>
      </w:r>
      <w:r w:rsidR="003046F6">
        <w:t>R</w:t>
      </w:r>
      <w:r w:rsidRPr="001F0CF0">
        <w:t xml:space="preserve">ealizacja </w:t>
      </w:r>
      <w:r w:rsidR="003046F6">
        <w:t xml:space="preserve">znowelizowanego </w:t>
      </w:r>
      <w:r w:rsidRPr="001F0CF0">
        <w:t xml:space="preserve">Programu ma </w:t>
      </w:r>
      <w:r w:rsidR="003046F6">
        <w:t xml:space="preserve">jeszcze skuteczniej </w:t>
      </w:r>
      <w:r w:rsidRPr="001F0CF0">
        <w:t>przyczynić się do budowy nowoczesnego, odpornego społeczeństwa, co w wymiarze indywidualnym będzie się przekładać na lepszą jakość życia, a w wymiarze ekonomicznym przyczyni się do rozwoju konkurencyjnej gospodarki opartej na wiedzy.</w:t>
      </w:r>
    </w:p>
    <w:p w14:paraId="3C1FB50B" w14:textId="12AE0D74" w:rsidR="005740A6" w:rsidRDefault="005740A6" w:rsidP="00C314D0">
      <w:pPr>
        <w:pStyle w:val="NIEARTTEKSTtekstnieartykuowanynppodstprawnarozplubpreambua"/>
      </w:pPr>
      <w:r>
        <w:t>Ponadto, w</w:t>
      </w:r>
      <w:r w:rsidRPr="00707371">
        <w:t xml:space="preserve"> wyniku przeglądu P</w:t>
      </w:r>
      <w:r w:rsidR="002A3393">
        <w:t>rogramu</w:t>
      </w:r>
      <w:r w:rsidRPr="00707371">
        <w:t xml:space="preserve">, na podstawie realizowanego </w:t>
      </w:r>
      <w:r>
        <w:t>cyklicznie</w:t>
      </w:r>
      <w:r w:rsidRPr="00707371">
        <w:t xml:space="preserve"> monitoringu, zidentyfikowano konieczność aktualizacji niektórych działań, w szczególności m.in. ich opisów, przewidywanych lat realizacji, mierników realizacji oraz szacunkowych kosztów.</w:t>
      </w:r>
    </w:p>
    <w:p w14:paraId="1D74FAA0" w14:textId="05CF9860" w:rsidR="00FB34B2" w:rsidRDefault="005740A6" w:rsidP="00C314D0">
      <w:pPr>
        <w:pStyle w:val="NIEARTTEKSTtekstnieartykuowanynppodstprawnarozplubpreambua"/>
      </w:pPr>
      <w:r>
        <w:t xml:space="preserve">Proponowane </w:t>
      </w:r>
      <w:r w:rsidR="00FB34B2">
        <w:t xml:space="preserve">zmiany </w:t>
      </w:r>
      <w:r w:rsidR="000551C7">
        <w:t>obejmują</w:t>
      </w:r>
      <w:r w:rsidR="001C0404">
        <w:t xml:space="preserve"> w szczególności</w:t>
      </w:r>
      <w:r w:rsidR="00FB34B2">
        <w:t>:</w:t>
      </w:r>
    </w:p>
    <w:p w14:paraId="2BBF7C15" w14:textId="5406A104" w:rsidR="00FB34B2" w:rsidRDefault="000551C7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t>aktualizację diagnozy</w:t>
      </w:r>
      <w:r w:rsidR="00FB34B2">
        <w:t xml:space="preserve"> stanu kompetencji cyfrowych</w:t>
      </w:r>
      <w:r w:rsidR="0047796F">
        <w:t>;</w:t>
      </w:r>
    </w:p>
    <w:p w14:paraId="6C07EEB1" w14:textId="69A998E6" w:rsidR="00FB34B2" w:rsidRDefault="000551C7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t>uwzględnienie</w:t>
      </w:r>
      <w:r w:rsidR="00FB34B2">
        <w:t xml:space="preserve"> now</w:t>
      </w:r>
      <w:r>
        <w:t>ych</w:t>
      </w:r>
      <w:r w:rsidR="00FB34B2">
        <w:t xml:space="preserve"> działa</w:t>
      </w:r>
      <w:r>
        <w:t>ń</w:t>
      </w:r>
      <w:r w:rsidR="00FB34B2">
        <w:t xml:space="preserve"> do tej pory nieujęt</w:t>
      </w:r>
      <w:r>
        <w:t>ych</w:t>
      </w:r>
      <w:r w:rsidR="00FB34B2">
        <w:t xml:space="preserve"> w Programie realizowan</w:t>
      </w:r>
      <w:r>
        <w:t>ych</w:t>
      </w:r>
      <w:r w:rsidR="00FB34B2">
        <w:t xml:space="preserve"> przez </w:t>
      </w:r>
      <w:r w:rsidR="004B5201">
        <w:t xml:space="preserve">poszczególne </w:t>
      </w:r>
      <w:r w:rsidR="00CF3118">
        <w:t xml:space="preserve">resorty </w:t>
      </w:r>
      <w:r w:rsidR="00FB34B2">
        <w:t>i jednostki im podległe lub przez nie nadzorowane</w:t>
      </w:r>
      <w:r w:rsidR="0047796F">
        <w:t>;</w:t>
      </w:r>
    </w:p>
    <w:p w14:paraId="075CFDEE" w14:textId="357DD116" w:rsidR="00FB34B2" w:rsidRDefault="00872A1A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t>ujęcie informacji o</w:t>
      </w:r>
      <w:r w:rsidR="00FB34B2">
        <w:t xml:space="preserve"> działa</w:t>
      </w:r>
      <w:r>
        <w:t>niach</w:t>
      </w:r>
      <w:r w:rsidR="00FB34B2">
        <w:t>, których realizacja nie została podjęta (nie będą realizowane) oraz informacj</w:t>
      </w:r>
      <w:r w:rsidR="000551C7">
        <w:t>i</w:t>
      </w:r>
      <w:r w:rsidR="00FB34B2">
        <w:t xml:space="preserve"> o działaniach zakończonych</w:t>
      </w:r>
      <w:r w:rsidR="0047796F">
        <w:t>;</w:t>
      </w:r>
    </w:p>
    <w:p w14:paraId="1586503B" w14:textId="36CB0F29" w:rsidR="00FB34B2" w:rsidRDefault="0091567D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lastRenderedPageBreak/>
        <w:t>modyfikacje opisów</w:t>
      </w:r>
      <w:r w:rsidR="00FB34B2">
        <w:t xml:space="preserve"> niektórych działań ujętych w </w:t>
      </w:r>
      <w:r w:rsidR="00D16841">
        <w:t>Programie</w:t>
      </w:r>
      <w:r w:rsidR="00FB34B2">
        <w:t xml:space="preserve"> ze względu na istotne zmiany zaistniałe w tych działaniach</w:t>
      </w:r>
      <w:r w:rsidR="0047796F">
        <w:t>;</w:t>
      </w:r>
    </w:p>
    <w:p w14:paraId="5CC0A6D2" w14:textId="1C50507E" w:rsidR="00FB34B2" w:rsidRDefault="0091567D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t>nowelizację</w:t>
      </w:r>
      <w:r w:rsidR="00FB34B2">
        <w:t xml:space="preserve"> niektór</w:t>
      </w:r>
      <w:r>
        <w:t xml:space="preserve">ych </w:t>
      </w:r>
      <w:r w:rsidR="004F45F9">
        <w:t xml:space="preserve">wskaźników realizacji działań </w:t>
      </w:r>
      <w:r w:rsidR="0003774E">
        <w:t xml:space="preserve">i wartości docelowych </w:t>
      </w:r>
      <w:r w:rsidR="004F45F9">
        <w:t>wskaźników realizacji działań</w:t>
      </w:r>
      <w:r w:rsidR="0047796F">
        <w:t>;</w:t>
      </w:r>
    </w:p>
    <w:p w14:paraId="76E6D44B" w14:textId="7747CCA5" w:rsidR="001C0404" w:rsidRDefault="0091567D" w:rsidP="00AD5E8E">
      <w:pPr>
        <w:pStyle w:val="NIEARTTEKSTtekstnieartykuowanynppodstprawnarozplubpreambua"/>
        <w:numPr>
          <w:ilvl w:val="0"/>
          <w:numId w:val="20"/>
        </w:numPr>
        <w:spacing w:before="0"/>
        <w:ind w:left="993" w:hanging="426"/>
      </w:pPr>
      <w:r>
        <w:t>nowelizację</w:t>
      </w:r>
      <w:r w:rsidR="00FB34B2">
        <w:t xml:space="preserve"> koszt</w:t>
      </w:r>
      <w:r>
        <w:t>ów</w:t>
      </w:r>
      <w:r w:rsidR="00FB34B2">
        <w:t xml:space="preserve"> działań dla całego Programu oraz dla poszczególnych działań</w:t>
      </w:r>
      <w:r w:rsidR="00E515AD">
        <w:t>.</w:t>
      </w:r>
    </w:p>
    <w:p w14:paraId="352BD26B" w14:textId="64BC1F45" w:rsidR="00F23DCC" w:rsidRDefault="00F23DCC" w:rsidP="00C314D0">
      <w:pPr>
        <w:pStyle w:val="ARTartustawynprozporzdzenia"/>
        <w:ind w:firstLine="567"/>
      </w:pPr>
      <w:r w:rsidRPr="00F23DCC">
        <w:t>W projekcie uchwały zmieniającej dodano informację o łącznej wartości działań realizowanych w</w:t>
      </w:r>
      <w:r w:rsidR="00DE31E9">
        <w:t> </w:t>
      </w:r>
      <w:r w:rsidRPr="00F23DCC">
        <w:t>ramach Programu</w:t>
      </w:r>
      <w:r w:rsidR="00575E3D">
        <w:t>,</w:t>
      </w:r>
      <w:r w:rsidRPr="00F23DCC">
        <w:t xml:space="preserve"> obejmującej środki pochodzące z budżetu</w:t>
      </w:r>
      <w:r w:rsidR="00AD5E8E">
        <w:t xml:space="preserve"> państwa</w:t>
      </w:r>
      <w:r w:rsidRPr="00F23DCC">
        <w:t xml:space="preserve"> oraz środki pochodzące z</w:t>
      </w:r>
      <w:r w:rsidR="00DE31E9">
        <w:t> </w:t>
      </w:r>
      <w:r w:rsidRPr="00F23DCC">
        <w:t>budżetu Unii Europejskiej. Wartość ta wyniesie 3,98 mld zł</w:t>
      </w:r>
      <w:r w:rsidR="00D61BA2">
        <w:t xml:space="preserve"> </w:t>
      </w:r>
      <w:r w:rsidR="00D61BA2" w:rsidRPr="00D61BA2">
        <w:t>i jest wyższa w stosunku do pierwotnej kwoty, która wynosiła 2,79 mld zł</w:t>
      </w:r>
      <w:r w:rsidRPr="00F23DCC">
        <w:t xml:space="preserve">. Dotychczasowa </w:t>
      </w:r>
      <w:r w:rsidR="00AD5E8E">
        <w:t xml:space="preserve">treść </w:t>
      </w:r>
      <w:r w:rsidRPr="00F23DCC">
        <w:t>uchwały, ograniczona wyłącznie do limitów wydatków z budżetu państwa, prezentowała niepełny obraz faktycznego zaangażowania finansowego w obszarze cyfryzacji. Należy podkreślić, że Program pełni funkcję parasolową (agregującą) dla szeregu projektów realizowanych przez różne resorty. Wskazanie całościowej kwoty 3,98 mld zł jest niezbędne, aby rzetelnie przedstawić skalę i realną wartość inwestycji państwa w kompetencje cyfrowe obywateli. Wykazanie wspólnej puli środków krajowych i unijnych w treści aktu prawnego akcentuje również synergię między różnymi mechanizmami finansowymi, takimi jak Krajowy Plan Odbudowy i Zwiększania Odporności, program Fundusze Europejskie dla Rozwoju Społecznego czy środki budżetowe. Ma to kluczowe znaczenie z punktu widzenia efektywnej koordynacji działań międzyresortowych, w których środki z budżetu państwa często stanowią niezbędny wkład własny, warunkujący uruchomienie i wykorzystanie znaczących funduszy europejskich. Ponadto, wprowadzenie zagregowanej kwoty pozwala opinii publicznej na zrozumienie rzeczywistego, wielomiliardowego wymiaru finansowego działań państwa w zakresie podnoszenia kompetencji cyfrowych obywateli.</w:t>
      </w:r>
    </w:p>
    <w:p w14:paraId="65C1FAF0" w14:textId="37910A7F" w:rsidR="00A47479" w:rsidRDefault="0098586B" w:rsidP="00C314D0">
      <w:pPr>
        <w:pStyle w:val="ARTartustawynprozporzdzenia"/>
        <w:ind w:firstLine="567"/>
      </w:pPr>
      <w:r w:rsidRPr="0098586B">
        <w:t>Nowelizacja uchwały</w:t>
      </w:r>
      <w:r>
        <w:t xml:space="preserve"> będzie </w:t>
      </w:r>
      <w:r w:rsidRPr="0098586B">
        <w:t xml:space="preserve">miała skutki dla budżetu państwa, gdyż wiąże się ze zwiększonymi </w:t>
      </w:r>
      <w:r>
        <w:t xml:space="preserve">limitem wydatków </w:t>
      </w:r>
      <w:r w:rsidRPr="0098586B">
        <w:t>na realizację działań</w:t>
      </w:r>
      <w:r>
        <w:t xml:space="preserve"> w stosunku do limitu wydatków ujętych w uchwale Rady Ministrów z 2023 r. </w:t>
      </w:r>
      <w:r w:rsidR="00DA5F85">
        <w:t xml:space="preserve">Projekt uchwały zmieniającej wprowadza zaktualizowane </w:t>
      </w:r>
      <w:r w:rsidR="00A47479">
        <w:t>limity wydatków na realizację Programu w poszczególnych latach</w:t>
      </w:r>
      <w:r w:rsidR="00AE4F93">
        <w:t xml:space="preserve"> w okresie 2026</w:t>
      </w:r>
      <w:r w:rsidR="009C2215">
        <w:t>–</w:t>
      </w:r>
      <w:r w:rsidR="00AE4F93">
        <w:t>2030</w:t>
      </w:r>
      <w:r>
        <w:t>, które w</w:t>
      </w:r>
      <w:r w:rsidR="00A47479">
        <w:t>ynikają ze zgłoszonych</w:t>
      </w:r>
      <w:r w:rsidR="00DA5F85">
        <w:t xml:space="preserve"> przez podmioty wiodące szacunkowych kwot realizacji poszczególnych działań: zarówno nowych, zaktualizowanych, jak i realizowanych zgodnie z pierwotną treścią zmienianej uchwały.</w:t>
      </w:r>
      <w:r w:rsidR="003D0D6E">
        <w:t xml:space="preserve"> </w:t>
      </w:r>
      <w:r w:rsidR="008A7C8C">
        <w:t>Limit wydatków z budżetu państwa na lata 2026</w:t>
      </w:r>
      <w:r w:rsidR="009C2215">
        <w:t>–</w:t>
      </w:r>
      <w:r w:rsidR="008A7C8C">
        <w:t xml:space="preserve">2030 w nowelizowanej uchwale </w:t>
      </w:r>
      <w:r w:rsidR="00061368">
        <w:t xml:space="preserve">w </w:t>
      </w:r>
      <w:r w:rsidR="000E18EF" w:rsidRPr="000E18EF">
        <w:t>§</w:t>
      </w:r>
      <w:r w:rsidR="00061368">
        <w:t xml:space="preserve"> 1 pkt 1 lit. b </w:t>
      </w:r>
      <w:r w:rsidR="003D0D6E">
        <w:br/>
      </w:r>
      <w:r w:rsidR="00BF13B4">
        <w:t xml:space="preserve">w zakresie </w:t>
      </w:r>
      <w:r w:rsidR="00061368">
        <w:t xml:space="preserve">nowelizowanego </w:t>
      </w:r>
      <w:r w:rsidR="000E18EF" w:rsidRPr="000E18EF">
        <w:t>§</w:t>
      </w:r>
      <w:r w:rsidR="00061368">
        <w:t xml:space="preserve"> 3 ust. 2 </w:t>
      </w:r>
      <w:r w:rsidR="00BF13B4">
        <w:t xml:space="preserve">pkt 5–9 </w:t>
      </w:r>
      <w:r w:rsidR="008A7C8C">
        <w:t>wyniesie</w:t>
      </w:r>
      <w:r w:rsidR="00AD5E8E">
        <w:t xml:space="preserve"> </w:t>
      </w:r>
      <w:r w:rsidR="008A7C8C">
        <w:t>69</w:t>
      </w:r>
      <w:r w:rsidR="00BF13B4">
        <w:t>3,</w:t>
      </w:r>
      <w:r w:rsidR="00DF4B37">
        <w:t>74</w:t>
      </w:r>
      <w:r w:rsidR="008A7C8C">
        <w:t xml:space="preserve"> mln złotych podczas, gdy uchwała Rady Ministrów z 2023 </w:t>
      </w:r>
      <w:r w:rsidR="00ED3E66">
        <w:t xml:space="preserve">r. </w:t>
      </w:r>
      <w:r w:rsidR="008A7C8C">
        <w:t xml:space="preserve">w sprawie ustanowienia programu rządowego Program Rozwoju Kompetencji Cyfrowych przewidywała </w:t>
      </w:r>
      <w:r w:rsidR="00BF13B4">
        <w:t xml:space="preserve">w </w:t>
      </w:r>
      <w:r w:rsidR="000E18EF" w:rsidRPr="000E18EF">
        <w:t>§</w:t>
      </w:r>
      <w:r w:rsidR="00BF13B4">
        <w:t xml:space="preserve"> 3 ust. 2 pkt 5–9 </w:t>
      </w:r>
      <w:r w:rsidR="008A7C8C">
        <w:t>limit wydatków w tych latach wielkości 128 mln</w:t>
      </w:r>
      <w:r w:rsidR="00ED3E66">
        <w:t xml:space="preserve"> zł</w:t>
      </w:r>
      <w:r w:rsidR="008A7C8C">
        <w:t>.</w:t>
      </w:r>
      <w:r w:rsidR="00DF3CDA">
        <w:t xml:space="preserve"> </w:t>
      </w:r>
    </w:p>
    <w:p w14:paraId="78E26B85" w14:textId="4E4D5EBF" w:rsidR="005D0720" w:rsidRPr="00EE7777" w:rsidRDefault="005D0720" w:rsidP="00561A42">
      <w:pPr>
        <w:spacing w:before="120" w:line="36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E7777">
        <w:rPr>
          <w:rFonts w:ascii="Times New Roman" w:hAnsi="Times New Roman"/>
          <w:color w:val="000000"/>
          <w:spacing w:val="-2"/>
          <w:sz w:val="24"/>
          <w:szCs w:val="24"/>
        </w:rPr>
        <w:t>Interwencja podejmowana w ramach znowelizowanego P</w:t>
      </w:r>
      <w:r w:rsidR="009C2215">
        <w:rPr>
          <w:rFonts w:ascii="Times New Roman" w:hAnsi="Times New Roman"/>
          <w:color w:val="000000"/>
          <w:spacing w:val="-2"/>
          <w:sz w:val="24"/>
          <w:szCs w:val="24"/>
        </w:rPr>
        <w:t>rogramu</w:t>
      </w:r>
      <w:r w:rsidRPr="00EE777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232932">
        <w:rPr>
          <w:rFonts w:ascii="Times New Roman" w:hAnsi="Times New Roman"/>
          <w:color w:val="000000"/>
          <w:spacing w:val="-2"/>
          <w:sz w:val="24"/>
          <w:szCs w:val="24"/>
        </w:rPr>
        <w:t>obejmuje</w:t>
      </w:r>
      <w:r w:rsidRPr="00EE7777">
        <w:rPr>
          <w:rFonts w:ascii="Times New Roman" w:hAnsi="Times New Roman"/>
          <w:color w:val="000000"/>
          <w:spacing w:val="-2"/>
          <w:sz w:val="24"/>
          <w:szCs w:val="24"/>
        </w:rPr>
        <w:t xml:space="preserve"> realizację </w:t>
      </w:r>
      <w:r w:rsidR="00232932">
        <w:rPr>
          <w:rFonts w:ascii="Times New Roman" w:hAnsi="Times New Roman"/>
          <w:color w:val="000000"/>
          <w:spacing w:val="-2"/>
          <w:sz w:val="24"/>
          <w:szCs w:val="24"/>
        </w:rPr>
        <w:t>86</w:t>
      </w:r>
      <w:r w:rsidRPr="00EE7777">
        <w:rPr>
          <w:rFonts w:ascii="Times New Roman" w:hAnsi="Times New Roman"/>
          <w:color w:val="000000"/>
          <w:spacing w:val="-2"/>
          <w:sz w:val="24"/>
          <w:szCs w:val="24"/>
        </w:rPr>
        <w:t xml:space="preserve"> działań </w:t>
      </w:r>
      <w:r w:rsidR="00232932">
        <w:rPr>
          <w:rFonts w:ascii="Times New Roman" w:hAnsi="Times New Roman"/>
          <w:color w:val="000000"/>
          <w:spacing w:val="-2"/>
          <w:sz w:val="24"/>
          <w:szCs w:val="24"/>
        </w:rPr>
        <w:t>(w</w:t>
      </w:r>
      <w:r w:rsidR="0011518E">
        <w:rPr>
          <w:rFonts w:ascii="Times New Roman" w:hAnsi="Times New Roman"/>
          <w:color w:val="000000"/>
          <w:spacing w:val="-2"/>
          <w:sz w:val="24"/>
          <w:szCs w:val="24"/>
        </w:rPr>
        <w:t> </w:t>
      </w:r>
      <w:r w:rsidR="00232932">
        <w:rPr>
          <w:rFonts w:ascii="Times New Roman" w:hAnsi="Times New Roman"/>
          <w:color w:val="000000"/>
          <w:spacing w:val="-2"/>
          <w:sz w:val="24"/>
          <w:szCs w:val="24"/>
        </w:rPr>
        <w:t xml:space="preserve">tym 47 nowych działań oraz 13 zakończonych) </w:t>
      </w:r>
      <w:r w:rsidRPr="00EE7777">
        <w:rPr>
          <w:rFonts w:ascii="Times New Roman" w:hAnsi="Times New Roman"/>
          <w:color w:val="000000"/>
          <w:spacing w:val="-2"/>
          <w:sz w:val="24"/>
          <w:szCs w:val="24"/>
        </w:rPr>
        <w:t>w ramach pięciu priorytetów rozwoju kompetencji cyfrowych i grup docelowych:</w:t>
      </w:r>
    </w:p>
    <w:p w14:paraId="3E37239E" w14:textId="76E4C0D7" w:rsidR="005D0720" w:rsidRPr="000E522F" w:rsidRDefault="005D0720" w:rsidP="00AD5E8E">
      <w:pPr>
        <w:pStyle w:val="ARTartustawynprozporzdzenia"/>
        <w:spacing w:before="0"/>
        <w:ind w:left="993" w:hanging="426"/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</w:pP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lastRenderedPageBreak/>
        <w:t>1)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ab/>
        <w:t xml:space="preserve">rozwój edukacji cyfrowej, obejmujący następujące grupy docelowe: dzieci w wieku przedszkolnym, uczniowie, studenci, nauczyciele, edukatorzy i pracownicy sektora edukacji </w:t>
      </w:r>
      <w:r w:rsidR="00070488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–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zmiana polega na uwzględnieniu </w:t>
      </w:r>
      <w:r w:rsidR="00070488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16 nowych działań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oraz 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wycofan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iu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1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działania;</w:t>
      </w:r>
    </w:p>
    <w:p w14:paraId="645E2FD9" w14:textId="09389CC2" w:rsidR="005D0720" w:rsidRPr="000E522F" w:rsidRDefault="005D0720" w:rsidP="00AD5E8E">
      <w:pPr>
        <w:pStyle w:val="ARTartustawynprozporzdzenia"/>
        <w:tabs>
          <w:tab w:val="left" w:pos="993"/>
        </w:tabs>
        <w:spacing w:before="0"/>
        <w:ind w:left="993" w:hanging="426"/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</w:pP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2)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ab/>
        <w:t>zapewnienie każdemu możliwości rozwoju kompetencji cyfrowych, obejmujący następujące grupy docelowe: użytkownicy technologii cyfrowych, osoby stawiające pierwsze kroki w</w:t>
      </w:r>
      <w:r w:rsidR="007E115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 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świecie cyfrowym, w tym seniorzy</w:t>
      </w:r>
      <w:r w:rsidR="00F530DB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–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zmiana polega na uwzględnieniu 2 nowych działań oraz wycofaniu 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2</w:t>
      </w:r>
      <w:r w:rsidR="00F530DB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działań</w:t>
      </w:r>
      <w:r w:rsidR="009C2215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;</w:t>
      </w:r>
    </w:p>
    <w:p w14:paraId="0C5E94AB" w14:textId="38903C58" w:rsidR="005D0720" w:rsidRPr="000E522F" w:rsidRDefault="005D0720" w:rsidP="00AD5E8E">
      <w:pPr>
        <w:pStyle w:val="ARTartustawynprozporzdzenia"/>
        <w:tabs>
          <w:tab w:val="left" w:pos="993"/>
        </w:tabs>
        <w:spacing w:before="0"/>
        <w:ind w:left="993" w:hanging="426"/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</w:pP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3)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ab/>
        <w:t>wsparcie kompetencji cyfrowych osób pracujących, obejmujący następujące grupy docelowe: osoby pracujące, przedsiębiorcy i osoby zarządzające, pracownicy sektora publicznego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–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zmiana polega na 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wprowadz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eniu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</w:t>
      </w:r>
      <w:r w:rsidR="002E3DD2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22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now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ych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działa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ń oraz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wycofan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iu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4 działa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ń</w:t>
      </w:r>
      <w:r w:rsidR="001F71D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;</w:t>
      </w:r>
    </w:p>
    <w:p w14:paraId="237A08C3" w14:textId="604E44A8" w:rsidR="005D0720" w:rsidRPr="000E522F" w:rsidRDefault="005D0720" w:rsidP="00AD5E8E">
      <w:pPr>
        <w:pStyle w:val="ARTartustawynprozporzdzenia"/>
        <w:tabs>
          <w:tab w:val="left" w:pos="993"/>
        </w:tabs>
        <w:spacing w:before="0"/>
        <w:ind w:left="993" w:hanging="426"/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</w:pP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4)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ab/>
        <w:t>rozwój zaawansowanych kompetencji cyfrowych, obejmujący specjalistów ICT jako grupę docelową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–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zmiana polega na uwzględnieniu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3 now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ych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działa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ń oraz 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wycofa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niu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1 działani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a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;</w:t>
      </w:r>
    </w:p>
    <w:p w14:paraId="48639FE9" w14:textId="67675151" w:rsidR="005D0720" w:rsidRPr="000E522F" w:rsidRDefault="005D0720" w:rsidP="00AD5E8E">
      <w:pPr>
        <w:pStyle w:val="ARTartustawynprozporzdzenia"/>
        <w:tabs>
          <w:tab w:val="left" w:pos="993"/>
        </w:tabs>
        <w:spacing w:before="0"/>
        <w:ind w:left="993" w:hanging="426"/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</w:pP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5)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ab/>
        <w:t>wzmocnienie zarządzania rozwojem kompetencji cyfrowych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– 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zmiana polega na uwzględnieniu 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4 now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ych</w:t>
      </w:r>
      <w:r w:rsidR="00E17571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 xml:space="preserve"> działa</w:t>
      </w:r>
      <w:r w:rsidR="00BF7F37"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ń</w:t>
      </w:r>
      <w:r w:rsidRPr="000E522F">
        <w:rPr>
          <w:rFonts w:ascii="Times New Roman" w:eastAsia="Calibri" w:hAnsi="Times New Roman" w:cs="Times New Roman"/>
          <w:color w:val="000000"/>
          <w:spacing w:val="-2"/>
          <w:szCs w:val="24"/>
          <w:lang w:eastAsia="en-US"/>
        </w:rPr>
        <w:t>.</w:t>
      </w:r>
    </w:p>
    <w:p w14:paraId="2FEA9403" w14:textId="1A8BD96B" w:rsidR="00ED3E66" w:rsidRDefault="00ED3E66" w:rsidP="006531BA">
      <w:pPr>
        <w:pStyle w:val="ARTartustawynprozporzdzenia"/>
        <w:ind w:firstLine="567"/>
      </w:pPr>
      <w:r>
        <w:t>Do spodziewanych następstw realizacji znowelizowanego Programu należy zwiększenie tempa wzrostu poziomu podstawowych i zaawansowanych umiejętności cyfrowych społeczeństwa, a</w:t>
      </w:r>
      <w:r w:rsidR="007E115F">
        <w:t> </w:t>
      </w:r>
      <w:r>
        <w:t>w</w:t>
      </w:r>
      <w:r w:rsidR="007E115F">
        <w:t> </w:t>
      </w:r>
      <w:r>
        <w:t>konsekwencji:</w:t>
      </w:r>
    </w:p>
    <w:p w14:paraId="553D041D" w14:textId="0BE235A5" w:rsidR="00ED3E66" w:rsidRDefault="00ED3E66" w:rsidP="00AD5E8E">
      <w:pPr>
        <w:pStyle w:val="ARTartustawynprozporzdzenia"/>
        <w:spacing w:before="0"/>
        <w:ind w:left="993" w:hanging="426"/>
      </w:pPr>
      <w:r>
        <w:t>1)</w:t>
      </w:r>
      <w:r>
        <w:tab/>
        <w:t>na rynku pracy zwiększy się podaż pracowników posiadających takie umiejętności, co jest korzystne dla transformacji cyfrowej gospodarki, sektora publicznego i społeczeństwa</w:t>
      </w:r>
      <w:r w:rsidR="006531BA">
        <w:t>;</w:t>
      </w:r>
    </w:p>
    <w:p w14:paraId="20D3C240" w14:textId="69EA4AA6" w:rsidR="00ED3E66" w:rsidRDefault="00ED3E66" w:rsidP="00AD5E8E">
      <w:pPr>
        <w:pStyle w:val="ARTartustawynprozporzdzenia"/>
        <w:spacing w:before="0"/>
        <w:ind w:left="993" w:hanging="426"/>
      </w:pPr>
      <w:r>
        <w:t>2)</w:t>
      </w:r>
      <w:r>
        <w:tab/>
        <w:t>pracownicy będą łatwiej adaptować się do sytuacji związanej z likwidacją bądź przekształceniem miejsc pracy w wyniku postępującej automatyzacji, robotyzacji czy zastosowań sztucznej inteligencji</w:t>
      </w:r>
      <w:r w:rsidR="006531BA">
        <w:t>;</w:t>
      </w:r>
    </w:p>
    <w:p w14:paraId="76CFD26F" w14:textId="015E2758" w:rsidR="00ED3E66" w:rsidRDefault="00ED3E66" w:rsidP="00AD5E8E">
      <w:pPr>
        <w:pStyle w:val="ARTartustawynprozporzdzenia"/>
        <w:spacing w:before="0"/>
        <w:ind w:left="993" w:hanging="426"/>
      </w:pPr>
      <w:r>
        <w:t>3)</w:t>
      </w:r>
      <w:r>
        <w:tab/>
        <w:t xml:space="preserve">poprawi się jakość edukacji cyfrowej, wzmocni poziom </w:t>
      </w:r>
      <w:proofErr w:type="spellStart"/>
      <w:r>
        <w:t>cyberbezpieczeństwa</w:t>
      </w:r>
      <w:proofErr w:type="spellEnd"/>
      <w:r>
        <w:t>, wzrośnie świadomość dotycząca higieny cyfrowej, a polskie społeczeństwo uodporni się na dezinformację, co przyczyni się do wzrostu odporności państwa</w:t>
      </w:r>
      <w:r w:rsidR="006531BA">
        <w:t>;</w:t>
      </w:r>
    </w:p>
    <w:p w14:paraId="1DC8ED94" w14:textId="30F667A1" w:rsidR="00ED3E66" w:rsidRDefault="00ED3E66" w:rsidP="00AD5E8E">
      <w:pPr>
        <w:pStyle w:val="ARTartustawynprozporzdzenia"/>
        <w:spacing w:before="0"/>
        <w:ind w:left="993" w:hanging="426"/>
      </w:pPr>
      <w:r>
        <w:t>4)</w:t>
      </w:r>
      <w:r>
        <w:tab/>
        <w:t>zmniejszy się skala wykluczenia cyfrowego (bardzo często łączącego się z wykluczeniem społecznym), które w głównej mierze bierze się z braku potrzeby korzystania z mediów cyfrowych lub braku umiejętności. Jego konsekwencją jest eliminacja z rynku pracy i</w:t>
      </w:r>
      <w:r w:rsidR="007E115F">
        <w:t> </w:t>
      </w:r>
      <w:r>
        <w:t>obniżenie jakości życia</w:t>
      </w:r>
      <w:r w:rsidR="006531BA">
        <w:t>;</w:t>
      </w:r>
    </w:p>
    <w:p w14:paraId="404F06FB" w14:textId="4E9C9067" w:rsidR="00ED3E66" w:rsidRDefault="00ED3E66" w:rsidP="00AD5E8E">
      <w:pPr>
        <w:pStyle w:val="ARTartustawynprozporzdzenia"/>
        <w:spacing w:before="0"/>
        <w:ind w:left="993" w:hanging="426"/>
      </w:pPr>
      <w:r>
        <w:t>5)</w:t>
      </w:r>
      <w:r>
        <w:tab/>
        <w:t>poprzez zapewnienie lepszej dostępności cyfrowej poprawie ulegnie również sytuacja osób niepełnosprawnych na rynku pracy</w:t>
      </w:r>
      <w:r w:rsidR="006531BA">
        <w:t>;</w:t>
      </w:r>
    </w:p>
    <w:p w14:paraId="0E6FF9E1" w14:textId="1F6CDA7A" w:rsidR="00ED3E66" w:rsidRPr="00A47479" w:rsidRDefault="00ED3E66" w:rsidP="00AD5E8E">
      <w:pPr>
        <w:pStyle w:val="ARTartustawynprozporzdzenia"/>
        <w:spacing w:before="0"/>
        <w:ind w:left="993" w:hanging="426"/>
      </w:pPr>
      <w:r>
        <w:t>6)</w:t>
      </w:r>
      <w:r>
        <w:tab/>
        <w:t xml:space="preserve">uzupełniony zostanie niedobór specjalistów ICT na rynku pracy przy jednoczesnym położeniu akcentu na wysoki poziom i dostosowanie ich kształcenia do aktualnych potrzeb, co pozwoli na rozwój sektora ICT i zajęcie przez </w:t>
      </w:r>
      <w:r w:rsidR="00AD5E8E">
        <w:t>Polskę</w:t>
      </w:r>
      <w:r>
        <w:t xml:space="preserve"> pozycji poważnego gracza na rynku międzynarodowym w zakresie nowoczesnych technologii.</w:t>
      </w:r>
    </w:p>
    <w:p w14:paraId="414FAA8A" w14:textId="0C301774" w:rsidR="001F0CF0" w:rsidRPr="001F0CF0" w:rsidRDefault="00F37CCE" w:rsidP="00C314D0">
      <w:pPr>
        <w:pStyle w:val="NIEARTTEKSTtekstnieartykuowanynppodstprawnarozplubpreambua"/>
      </w:pPr>
      <w:r>
        <w:lastRenderedPageBreak/>
        <w:t xml:space="preserve">Zmiana uchwały i Programu wpłynie na wzrost liczby beneficjentów. </w:t>
      </w:r>
      <w:r w:rsidR="001F0CF0" w:rsidRPr="001F0CF0">
        <w:t xml:space="preserve">W wyniku realizacji </w:t>
      </w:r>
      <w:r>
        <w:t xml:space="preserve">działań </w:t>
      </w:r>
      <w:r w:rsidR="001F0CF0" w:rsidRPr="001F0CF0">
        <w:t>udział w szkoleniach i innych formach podnoszenia umiejętności weźmie ponad 2,5 mln obywateli, w tym m.in.:</w:t>
      </w:r>
    </w:p>
    <w:p w14:paraId="284E52F7" w14:textId="1809BD06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 xml:space="preserve">36,4 tys. przedsiębiorców i pracowników </w:t>
      </w:r>
      <w:r w:rsidR="00061368">
        <w:t>małych i średnich przedsiębiorstw</w:t>
      </w:r>
      <w:r w:rsidRPr="001F0CF0">
        <w:t xml:space="preserve">; </w:t>
      </w:r>
    </w:p>
    <w:p w14:paraId="5FD1979C" w14:textId="502CA1A7" w:rsidR="001F0CF0" w:rsidRPr="001F0CF0" w:rsidRDefault="004F45F9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22</w:t>
      </w:r>
      <w:r>
        <w:t>9</w:t>
      </w:r>
      <w:r w:rsidR="001F0CF0" w:rsidRPr="001F0CF0">
        <w:t>,8 tys</w:t>
      </w:r>
      <w:r w:rsidR="007E115F">
        <w:t>.</w:t>
      </w:r>
      <w:r w:rsidR="001F0CF0" w:rsidRPr="001F0CF0">
        <w:t xml:space="preserve"> nauczycieli wszystkich poziomów nauczania oraz pracowników systemu oświaty, a także pracowników podmiotów systemu szkolnictwa wyższego i nauki;</w:t>
      </w:r>
    </w:p>
    <w:p w14:paraId="06B21943" w14:textId="123B61EA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939</w:t>
      </w:r>
      <w:r w:rsidR="001F2B41">
        <w:t xml:space="preserve"> </w:t>
      </w:r>
      <w:r w:rsidRPr="001F0CF0">
        <w:t>tys. uczniów, w</w:t>
      </w:r>
      <w:r w:rsidR="001F2B41">
        <w:t xml:space="preserve"> </w:t>
      </w:r>
      <w:r w:rsidRPr="001F0CF0">
        <w:t>tym 2</w:t>
      </w:r>
      <w:r w:rsidR="008D2EEB">
        <w:t xml:space="preserve"> </w:t>
      </w:r>
      <w:r w:rsidRPr="001F0CF0">
        <w:t>tys. dzieci i</w:t>
      </w:r>
      <w:r w:rsidR="008D2EEB">
        <w:t xml:space="preserve"> </w:t>
      </w:r>
      <w:r w:rsidRPr="001F0CF0">
        <w:t>młodzieży w</w:t>
      </w:r>
      <w:r w:rsidR="008D2EEB">
        <w:t xml:space="preserve"> </w:t>
      </w:r>
      <w:r w:rsidRPr="001F0CF0">
        <w:t>spektrum autyzmu i z niepełnosprawnością intelektualną;</w:t>
      </w:r>
    </w:p>
    <w:p w14:paraId="797FCDCB" w14:textId="01550296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14,6 tys. studentów;</w:t>
      </w:r>
    </w:p>
    <w:p w14:paraId="3706D643" w14:textId="3550F2E9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54,5 tys. osób wykluczonych, z niepełnosprawnościami lub niskim poziomem kompetencji cyfrowych;</w:t>
      </w:r>
    </w:p>
    <w:p w14:paraId="1C56A960" w14:textId="7D8393E2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2,7 tys. osób odbywających karę pozbawienia wolności;</w:t>
      </w:r>
    </w:p>
    <w:p w14:paraId="43AC83F8" w14:textId="3BCD3622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113 tys. seniorów;</w:t>
      </w:r>
    </w:p>
    <w:p w14:paraId="4C4F8E7F" w14:textId="749A11DA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62,7 tys. pracowników administracji publicznej, 126 tys. pracowników jednostek samorządu terytorialnego oraz 300</w:t>
      </w:r>
      <w:r w:rsidR="00D063F0">
        <w:t xml:space="preserve"> </w:t>
      </w:r>
      <w:r w:rsidRPr="001F0CF0">
        <w:t xml:space="preserve">tys. przedstawicieli podmiotów Krajowego Systemu </w:t>
      </w:r>
      <w:proofErr w:type="spellStart"/>
      <w:r w:rsidRPr="001F0CF0">
        <w:t>Cyberbezpieczeństwa</w:t>
      </w:r>
      <w:proofErr w:type="spellEnd"/>
      <w:r w:rsidRPr="001F0CF0">
        <w:t>, a także 30 tys. członków korpusu służby cywilnej;</w:t>
      </w:r>
    </w:p>
    <w:p w14:paraId="231A69F7" w14:textId="276C8C6B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7,5 tys. lekarzy i pracowników podmiotów leczniczych;</w:t>
      </w:r>
    </w:p>
    <w:p w14:paraId="475FFBAD" w14:textId="0A53AAEF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3 tys. pracowników wymiaru sprawiedliwości;</w:t>
      </w:r>
    </w:p>
    <w:p w14:paraId="4846F89C" w14:textId="7CE5EE9E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>8 tys. pracowników kultury, twórców i przedstawicieli branż kreatywnych;</w:t>
      </w:r>
    </w:p>
    <w:p w14:paraId="65BC4D90" w14:textId="73AFF294" w:rsidR="001F0CF0" w:rsidRPr="001F0CF0" w:rsidRDefault="001F0CF0" w:rsidP="00AD5E8E">
      <w:pPr>
        <w:pStyle w:val="NIEARTTEKSTtekstnieartykuowanynppodstprawnarozplubpreambua"/>
        <w:numPr>
          <w:ilvl w:val="1"/>
          <w:numId w:val="22"/>
        </w:numPr>
        <w:spacing w:before="0"/>
        <w:ind w:left="993" w:hanging="426"/>
      </w:pPr>
      <w:r w:rsidRPr="001F0CF0">
        <w:t xml:space="preserve">2,9 tys. specjalistów ICT, </w:t>
      </w:r>
      <w:r w:rsidR="00872A1A">
        <w:t>w tym</w:t>
      </w:r>
      <w:r w:rsidRPr="001F0CF0">
        <w:t xml:space="preserve"> ponad 2 tys. specjalistów dostępności cyfrowej.</w:t>
      </w:r>
    </w:p>
    <w:p w14:paraId="18AEDA72" w14:textId="72E795BE" w:rsidR="001F0CF0" w:rsidRPr="001F0CF0" w:rsidRDefault="001F0CF0" w:rsidP="00C314D0">
      <w:pPr>
        <w:pStyle w:val="NIEARTTEKSTtekstnieartykuowanynppodstprawnarozplubpreambua"/>
      </w:pPr>
      <w:r w:rsidRPr="001F0CF0">
        <w:t>Większa podaż kompetencji cyfrowych na rynku pracy stanowić będzie fundament dla transformacji cyfrowej w </w:t>
      </w:r>
      <w:r w:rsidR="00AD5E8E">
        <w:t>Polsce</w:t>
      </w:r>
      <w:r w:rsidRPr="001F0CF0">
        <w:t>.</w:t>
      </w:r>
    </w:p>
    <w:p w14:paraId="06FF0C34" w14:textId="7696A630" w:rsidR="001F0CF0" w:rsidRPr="001F0CF0" w:rsidRDefault="001F0CF0" w:rsidP="00C314D0">
      <w:pPr>
        <w:pStyle w:val="NIEARTTEKSTtekstnieartykuowanynppodstprawnarozplubpreambua"/>
      </w:pPr>
      <w:r w:rsidRPr="001F0CF0">
        <w:t xml:space="preserve">Uchwała wejdzie w życie </w:t>
      </w:r>
      <w:r w:rsidR="00A76FB1">
        <w:t>po upływie 14 dni od dnia</w:t>
      </w:r>
      <w:r w:rsidRPr="001F0CF0">
        <w:t xml:space="preserve"> ogłoszenia.</w:t>
      </w:r>
    </w:p>
    <w:p w14:paraId="0183D0A1" w14:textId="69DD0BE4" w:rsidR="001F0CF0" w:rsidRPr="001F0CF0" w:rsidRDefault="001F0CF0" w:rsidP="00C314D0">
      <w:pPr>
        <w:pStyle w:val="NIEARTTEKSTtekstnieartykuowanynppodstprawnarozplubpreambua"/>
      </w:pPr>
      <w:r w:rsidRPr="001F0CF0">
        <w:t>Projekt</w:t>
      </w:r>
      <w:r w:rsidR="0070566F">
        <w:t xml:space="preserve"> uchwały </w:t>
      </w:r>
      <w:r w:rsidRPr="001F0CF0">
        <w:t>nie jest sprzeczny z prawem Unii Europejskiej.</w:t>
      </w:r>
    </w:p>
    <w:p w14:paraId="38E76AA2" w14:textId="61229830" w:rsidR="001F0CF0" w:rsidRDefault="001F0CF0" w:rsidP="00C314D0">
      <w:pPr>
        <w:pStyle w:val="NIEARTTEKSTtekstnieartykuowanynppodstprawnarozplubpreambua"/>
      </w:pPr>
      <w:r w:rsidRPr="001F0CF0">
        <w:t>Projekt</w:t>
      </w:r>
      <w:r w:rsidR="0070566F">
        <w:t xml:space="preserve"> uchwały</w:t>
      </w:r>
      <w:r w:rsidRPr="001F0CF0">
        <w:t xml:space="preserve"> nie zawiera przepisów technicznych w rozumieniu rozporządzenia Rady Ministrów z dnia 23 grudnia 2002 r. w sprawie sposobu funkcjonowania krajowego systemu notyfikacji norm i aktów prawnych (Dz. U. poz. 2039</w:t>
      </w:r>
      <w:r w:rsidR="00A26588">
        <w:t xml:space="preserve"> oraz z 2004 r. poz. 597</w:t>
      </w:r>
      <w:r w:rsidRPr="001F0CF0">
        <w:t>) i nie podlega notyfikacji w trybie przewidzianym w tym rozporządzeniu.</w:t>
      </w:r>
    </w:p>
    <w:p w14:paraId="475444C7" w14:textId="0922DFE0" w:rsidR="004B5201" w:rsidRPr="004B5201" w:rsidRDefault="004B5201" w:rsidP="00C314D0">
      <w:pPr>
        <w:pStyle w:val="ARTartustawynprozporzdzenia"/>
      </w:pPr>
      <w:r w:rsidRPr="004B5201">
        <w:t>Projektowana regulacja nie będzie wymagała notyfikacji Komisji Europejskiej w trybie ustawy z</w:t>
      </w:r>
      <w:r w:rsidR="0011518E">
        <w:t> </w:t>
      </w:r>
      <w:r w:rsidRPr="004B5201">
        <w:t>dnia 30 kwietnia 2004 r. o postępowaniu w sprawach dotyczących pomocy publicznej (Dz. U. z 202</w:t>
      </w:r>
      <w:r w:rsidR="00E9100E">
        <w:t>6</w:t>
      </w:r>
      <w:r w:rsidR="0011518E">
        <w:t> </w:t>
      </w:r>
      <w:r w:rsidRPr="004B5201">
        <w:t xml:space="preserve">r. poz. </w:t>
      </w:r>
      <w:r w:rsidR="00E9100E">
        <w:t>500</w:t>
      </w:r>
      <w:r w:rsidRPr="004B5201">
        <w:t>).</w:t>
      </w:r>
    </w:p>
    <w:p w14:paraId="20F2A0E5" w14:textId="5D6CE34B" w:rsidR="001F0CF0" w:rsidRPr="001F0CF0" w:rsidRDefault="001F0CF0" w:rsidP="00C314D0">
      <w:pPr>
        <w:pStyle w:val="NIEARTTEKSTtekstnieartykuowanynppodstprawnarozplubpreambua"/>
      </w:pPr>
      <w:r w:rsidRPr="001F0CF0">
        <w:lastRenderedPageBreak/>
        <w:t xml:space="preserve">Projekt </w:t>
      </w:r>
      <w:r w:rsidR="0070566F">
        <w:t xml:space="preserve">uchwały </w:t>
      </w:r>
      <w:r w:rsidRPr="001F0CF0">
        <w:t xml:space="preserve">nie wymaga przedstawienia właściwym organom i instytucjom Unii Europejskiej, w tym Europejskiemu Bankowi Centralnemu, w celu uzyskania opinii, dokonania powiadomienia, konsultacji albo uzgodnienia. </w:t>
      </w:r>
    </w:p>
    <w:p w14:paraId="1713408B" w14:textId="6D606E93" w:rsidR="001F0CF0" w:rsidRPr="001F0CF0" w:rsidRDefault="001F0CF0" w:rsidP="00C314D0">
      <w:pPr>
        <w:pStyle w:val="NIEARTTEKSTtekstnieartykuowanynppodstprawnarozplubpreambua"/>
      </w:pPr>
      <w:r w:rsidRPr="001F0CF0">
        <w:t xml:space="preserve">Wejście w życie znowelizowanej wersji uchwały będzie miało pozytywny wpływ na działalność </w:t>
      </w:r>
      <w:proofErr w:type="spellStart"/>
      <w:r w:rsidRPr="001F0CF0">
        <w:t>mikroprzedsiębiorców</w:t>
      </w:r>
      <w:proofErr w:type="spellEnd"/>
      <w:r w:rsidRPr="001F0CF0">
        <w:t>, małych i średnich przedsiębiorców.</w:t>
      </w:r>
    </w:p>
    <w:p w14:paraId="3DD5F1A2" w14:textId="367124DF" w:rsidR="00B13E56" w:rsidRPr="001F0CF0" w:rsidRDefault="0070566F" w:rsidP="00C314D0">
      <w:pPr>
        <w:pStyle w:val="NIEARTTEKSTtekstnieartykuowanynppodstprawnarozplubpreambua"/>
      </w:pPr>
      <w:r w:rsidRPr="0070566F">
        <w:t>Projekt uchwały zosta</w:t>
      </w:r>
      <w:r w:rsidR="00D5408E">
        <w:t>ł</w:t>
      </w:r>
      <w:r w:rsidRPr="0070566F">
        <w:t xml:space="preserve"> udostępniony w Biuletynie Informacji Publicznej na stronie podmiotowej ministra właściwego do spraw informatyzacji.</w:t>
      </w:r>
      <w:r w:rsidR="00B85059">
        <w:t xml:space="preserve"> </w:t>
      </w:r>
    </w:p>
    <w:sectPr w:rsidR="00B13E56" w:rsidRPr="001F0CF0" w:rsidSect="00330CA4">
      <w:footerReference w:type="default" r:id="rId9"/>
      <w:pgSz w:w="11906" w:h="16838"/>
      <w:pgMar w:top="993" w:right="991" w:bottom="1134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F6B1" w14:textId="77777777" w:rsidR="002B206E" w:rsidRDefault="002B206E">
      <w:r>
        <w:separator/>
      </w:r>
    </w:p>
  </w:endnote>
  <w:endnote w:type="continuationSeparator" w:id="0">
    <w:p w14:paraId="38EE895E" w14:textId="77777777" w:rsidR="002B206E" w:rsidRDefault="002B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9BA9" w14:textId="43FB4967" w:rsidR="009B4615" w:rsidRDefault="009B4615" w:rsidP="00330CA4">
    <w:pPr>
      <w:pStyle w:val="Stopka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7C3E" w14:textId="77777777" w:rsidR="002B206E" w:rsidRDefault="002B206E">
      <w:r>
        <w:separator/>
      </w:r>
    </w:p>
  </w:footnote>
  <w:footnote w:type="continuationSeparator" w:id="0">
    <w:p w14:paraId="5E80B207" w14:textId="77777777" w:rsidR="002B206E" w:rsidRDefault="002B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56C"/>
    <w:multiLevelType w:val="hybridMultilevel"/>
    <w:tmpl w:val="CED4134E"/>
    <w:lvl w:ilvl="0" w:tplc="048270FC">
      <w:numFmt w:val="bullet"/>
      <w:lvlText w:val="•"/>
      <w:lvlJc w:val="left"/>
      <w:pPr>
        <w:ind w:left="870" w:hanging="360"/>
      </w:pPr>
      <w:rPr>
        <w:rFonts w:ascii="Times" w:eastAsiaTheme="minorEastAsia" w:hAnsi="Times" w:cs="Times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104A08AE"/>
    <w:multiLevelType w:val="hybridMultilevel"/>
    <w:tmpl w:val="51ACABBA"/>
    <w:lvl w:ilvl="0" w:tplc="0A328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78D8"/>
    <w:multiLevelType w:val="hybridMultilevel"/>
    <w:tmpl w:val="01FED3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16C70DE5"/>
    <w:multiLevelType w:val="hybridMultilevel"/>
    <w:tmpl w:val="3C18B70E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19CD7403"/>
    <w:multiLevelType w:val="multilevel"/>
    <w:tmpl w:val="DD40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AD101B2"/>
    <w:multiLevelType w:val="hybridMultilevel"/>
    <w:tmpl w:val="2BD2670C"/>
    <w:lvl w:ilvl="0" w:tplc="04150017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B2FCDD94">
      <w:numFmt w:val="bullet"/>
      <w:lvlText w:val="•"/>
      <w:lvlJc w:val="left"/>
      <w:pPr>
        <w:ind w:left="1950" w:hanging="360"/>
      </w:pPr>
      <w:rPr>
        <w:rFonts w:ascii="Times" w:eastAsiaTheme="minorEastAsia" w:hAnsi="Times" w:cs="Times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23791569"/>
    <w:multiLevelType w:val="hybridMultilevel"/>
    <w:tmpl w:val="697421C6"/>
    <w:lvl w:ilvl="0" w:tplc="04150011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2575272D"/>
    <w:multiLevelType w:val="hybridMultilevel"/>
    <w:tmpl w:val="C2C6C664"/>
    <w:lvl w:ilvl="0" w:tplc="805A5984">
      <w:start w:val="1"/>
      <w:numFmt w:val="bullet"/>
      <w:pStyle w:val="Bwyliczanietabel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E4C6F"/>
    <w:multiLevelType w:val="hybridMultilevel"/>
    <w:tmpl w:val="3A4AA5C4"/>
    <w:lvl w:ilvl="0" w:tplc="FFFFFFFF">
      <w:start w:val="1"/>
      <w:numFmt w:val="decimal"/>
      <w:lvlText w:val="%1)"/>
      <w:lvlJc w:val="left"/>
      <w:pPr>
        <w:ind w:left="1230" w:hanging="360"/>
      </w:p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2B3B2550"/>
    <w:multiLevelType w:val="hybridMultilevel"/>
    <w:tmpl w:val="729E94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779"/>
    <w:multiLevelType w:val="hybridMultilevel"/>
    <w:tmpl w:val="F56A6D4E"/>
    <w:lvl w:ilvl="0" w:tplc="EEEC9D4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0F84"/>
    <w:multiLevelType w:val="hybridMultilevel"/>
    <w:tmpl w:val="D5549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E2D1E"/>
    <w:multiLevelType w:val="hybridMultilevel"/>
    <w:tmpl w:val="01FED34A"/>
    <w:lvl w:ilvl="0" w:tplc="FFFFFFFF">
      <w:start w:val="1"/>
      <w:numFmt w:val="decimal"/>
      <w:lvlText w:val="%1)"/>
      <w:lvlJc w:val="left"/>
      <w:pPr>
        <w:ind w:left="76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307776F1"/>
    <w:multiLevelType w:val="hybridMultilevel"/>
    <w:tmpl w:val="A23EA5E4"/>
    <w:lvl w:ilvl="0" w:tplc="A7B084C0">
      <w:start w:val="1"/>
      <w:numFmt w:val="bullet"/>
      <w:lvlText w:val="•"/>
      <w:lvlJc w:val="left"/>
      <w:pPr>
        <w:ind w:left="123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3E32337E"/>
    <w:multiLevelType w:val="hybridMultilevel"/>
    <w:tmpl w:val="69F69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D847F8"/>
    <w:multiLevelType w:val="hybridMultilevel"/>
    <w:tmpl w:val="853CB97E"/>
    <w:lvl w:ilvl="0" w:tplc="A7B084C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523ED"/>
    <w:multiLevelType w:val="hybridMultilevel"/>
    <w:tmpl w:val="D584D0D6"/>
    <w:lvl w:ilvl="0" w:tplc="5A68C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A8F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56F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98F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BAF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32F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49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C1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AC2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4545C55"/>
    <w:multiLevelType w:val="hybridMultilevel"/>
    <w:tmpl w:val="DEE45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3637B"/>
    <w:multiLevelType w:val="multilevel"/>
    <w:tmpl w:val="7918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7237301"/>
    <w:multiLevelType w:val="hybridMultilevel"/>
    <w:tmpl w:val="3A4AA5C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6DA21DB4"/>
    <w:multiLevelType w:val="hybridMultilevel"/>
    <w:tmpl w:val="8ADE0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35CBC"/>
    <w:multiLevelType w:val="multilevel"/>
    <w:tmpl w:val="EF148CA6"/>
    <w:lvl w:ilvl="0">
      <w:start w:val="1"/>
      <w:numFmt w:val="decimal"/>
      <w:pStyle w:val="Nagwek7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2" w15:restartNumberingAfterBreak="0">
    <w:nsid w:val="6EA758CF"/>
    <w:multiLevelType w:val="hybridMultilevel"/>
    <w:tmpl w:val="9FD078F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7986552B"/>
    <w:multiLevelType w:val="hybridMultilevel"/>
    <w:tmpl w:val="0FFA3206"/>
    <w:lvl w:ilvl="0" w:tplc="7076EDC8">
      <w:start w:val="1"/>
      <w:numFmt w:val="bullet"/>
      <w:pStyle w:val="Akapitzlist"/>
      <w:lvlText w:val="•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4159070">
    <w:abstractNumId w:val="7"/>
  </w:num>
  <w:num w:numId="2" w16cid:durableId="1092118581">
    <w:abstractNumId w:val="21"/>
  </w:num>
  <w:num w:numId="3" w16cid:durableId="242305369">
    <w:abstractNumId w:val="23"/>
  </w:num>
  <w:num w:numId="4" w16cid:durableId="2040422953">
    <w:abstractNumId w:val="14"/>
  </w:num>
  <w:num w:numId="5" w16cid:durableId="2124500361">
    <w:abstractNumId w:val="4"/>
  </w:num>
  <w:num w:numId="6" w16cid:durableId="1595357010">
    <w:abstractNumId w:val="3"/>
  </w:num>
  <w:num w:numId="7" w16cid:durableId="1090590306">
    <w:abstractNumId w:val="18"/>
  </w:num>
  <w:num w:numId="8" w16cid:durableId="17796378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9120408">
    <w:abstractNumId w:val="11"/>
  </w:num>
  <w:num w:numId="10" w16cid:durableId="783622805">
    <w:abstractNumId w:val="10"/>
  </w:num>
  <w:num w:numId="11" w16cid:durableId="1135678810">
    <w:abstractNumId w:val="15"/>
  </w:num>
  <w:num w:numId="12" w16cid:durableId="1710835097">
    <w:abstractNumId w:val="13"/>
  </w:num>
  <w:num w:numId="13" w16cid:durableId="1784227142">
    <w:abstractNumId w:val="2"/>
  </w:num>
  <w:num w:numId="14" w16cid:durableId="215509659">
    <w:abstractNumId w:val="5"/>
  </w:num>
  <w:num w:numId="15" w16cid:durableId="593051078">
    <w:abstractNumId w:val="6"/>
  </w:num>
  <w:num w:numId="16" w16cid:durableId="1267158542">
    <w:abstractNumId w:val="20"/>
  </w:num>
  <w:num w:numId="17" w16cid:durableId="1282226182">
    <w:abstractNumId w:val="22"/>
  </w:num>
  <w:num w:numId="18" w16cid:durableId="100027293">
    <w:abstractNumId w:val="0"/>
  </w:num>
  <w:num w:numId="19" w16cid:durableId="880752643">
    <w:abstractNumId w:val="19"/>
  </w:num>
  <w:num w:numId="20" w16cid:durableId="2116750707">
    <w:abstractNumId w:val="8"/>
  </w:num>
  <w:num w:numId="21" w16cid:durableId="1835410079">
    <w:abstractNumId w:val="17"/>
  </w:num>
  <w:num w:numId="22" w16cid:durableId="944339490">
    <w:abstractNumId w:val="9"/>
  </w:num>
  <w:num w:numId="23" w16cid:durableId="524561045">
    <w:abstractNumId w:val="12"/>
  </w:num>
  <w:num w:numId="24" w16cid:durableId="92020899">
    <w:abstractNumId w:val="16"/>
  </w:num>
  <w:num w:numId="25" w16cid:durableId="93443778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4E"/>
    <w:rsid w:val="000012DA"/>
    <w:rsid w:val="0000246E"/>
    <w:rsid w:val="00003862"/>
    <w:rsid w:val="000042C6"/>
    <w:rsid w:val="00011C39"/>
    <w:rsid w:val="00012A35"/>
    <w:rsid w:val="000130C1"/>
    <w:rsid w:val="00014BD3"/>
    <w:rsid w:val="00016099"/>
    <w:rsid w:val="0001745A"/>
    <w:rsid w:val="00017DC2"/>
    <w:rsid w:val="00020A0A"/>
    <w:rsid w:val="00021522"/>
    <w:rsid w:val="00023471"/>
    <w:rsid w:val="00023AFC"/>
    <w:rsid w:val="00023F13"/>
    <w:rsid w:val="00025577"/>
    <w:rsid w:val="00030634"/>
    <w:rsid w:val="000319C1"/>
    <w:rsid w:val="00031A8B"/>
    <w:rsid w:val="00031BCA"/>
    <w:rsid w:val="000330FA"/>
    <w:rsid w:val="0003362F"/>
    <w:rsid w:val="000336EA"/>
    <w:rsid w:val="00033F24"/>
    <w:rsid w:val="00034DE4"/>
    <w:rsid w:val="00036B63"/>
    <w:rsid w:val="0003774E"/>
    <w:rsid w:val="00037E1A"/>
    <w:rsid w:val="00043495"/>
    <w:rsid w:val="000441C2"/>
    <w:rsid w:val="000448B1"/>
    <w:rsid w:val="00046A75"/>
    <w:rsid w:val="00047312"/>
    <w:rsid w:val="000508BD"/>
    <w:rsid w:val="000517AB"/>
    <w:rsid w:val="0005339C"/>
    <w:rsid w:val="000551C7"/>
    <w:rsid w:val="0005571B"/>
    <w:rsid w:val="00057AB3"/>
    <w:rsid w:val="00060076"/>
    <w:rsid w:val="00060432"/>
    <w:rsid w:val="00060D87"/>
    <w:rsid w:val="00060E60"/>
    <w:rsid w:val="00061034"/>
    <w:rsid w:val="00061368"/>
    <w:rsid w:val="000615A5"/>
    <w:rsid w:val="00061B5D"/>
    <w:rsid w:val="00064AC0"/>
    <w:rsid w:val="00064E4C"/>
    <w:rsid w:val="00065663"/>
    <w:rsid w:val="00066667"/>
    <w:rsid w:val="00066901"/>
    <w:rsid w:val="000678E8"/>
    <w:rsid w:val="0007041D"/>
    <w:rsid w:val="00070488"/>
    <w:rsid w:val="000711D7"/>
    <w:rsid w:val="00071BEE"/>
    <w:rsid w:val="00071F8C"/>
    <w:rsid w:val="000736CD"/>
    <w:rsid w:val="0007533B"/>
    <w:rsid w:val="0007545D"/>
    <w:rsid w:val="000760BF"/>
    <w:rsid w:val="0007613E"/>
    <w:rsid w:val="00076BFC"/>
    <w:rsid w:val="000814A7"/>
    <w:rsid w:val="0008438F"/>
    <w:rsid w:val="0008557B"/>
    <w:rsid w:val="00085A81"/>
    <w:rsid w:val="00085CE7"/>
    <w:rsid w:val="0009058C"/>
    <w:rsid w:val="000906EE"/>
    <w:rsid w:val="00090E69"/>
    <w:rsid w:val="00091BA2"/>
    <w:rsid w:val="00092C86"/>
    <w:rsid w:val="000944EF"/>
    <w:rsid w:val="00095604"/>
    <w:rsid w:val="00095AA5"/>
    <w:rsid w:val="0009732D"/>
    <w:rsid w:val="000973F0"/>
    <w:rsid w:val="000A1296"/>
    <w:rsid w:val="000A1966"/>
    <w:rsid w:val="000A1C27"/>
    <w:rsid w:val="000A1DAD"/>
    <w:rsid w:val="000A2649"/>
    <w:rsid w:val="000A323B"/>
    <w:rsid w:val="000A45EC"/>
    <w:rsid w:val="000A45ED"/>
    <w:rsid w:val="000A7A62"/>
    <w:rsid w:val="000B298D"/>
    <w:rsid w:val="000B3C1E"/>
    <w:rsid w:val="000B5B2D"/>
    <w:rsid w:val="000B5DCE"/>
    <w:rsid w:val="000C05BA"/>
    <w:rsid w:val="000C0E8F"/>
    <w:rsid w:val="000C242A"/>
    <w:rsid w:val="000C2ABD"/>
    <w:rsid w:val="000C3199"/>
    <w:rsid w:val="000C3E14"/>
    <w:rsid w:val="000C4BC4"/>
    <w:rsid w:val="000C7F8D"/>
    <w:rsid w:val="000D0110"/>
    <w:rsid w:val="000D2468"/>
    <w:rsid w:val="000D318A"/>
    <w:rsid w:val="000D6173"/>
    <w:rsid w:val="000D6F83"/>
    <w:rsid w:val="000E18EF"/>
    <w:rsid w:val="000E25CC"/>
    <w:rsid w:val="000E3694"/>
    <w:rsid w:val="000E490F"/>
    <w:rsid w:val="000E522F"/>
    <w:rsid w:val="000E6241"/>
    <w:rsid w:val="000F00D9"/>
    <w:rsid w:val="000F2BE3"/>
    <w:rsid w:val="000F3D0D"/>
    <w:rsid w:val="000F587B"/>
    <w:rsid w:val="000F6CE7"/>
    <w:rsid w:val="000F6ED4"/>
    <w:rsid w:val="000F7A6E"/>
    <w:rsid w:val="00101405"/>
    <w:rsid w:val="00101C64"/>
    <w:rsid w:val="00102B4B"/>
    <w:rsid w:val="001042BA"/>
    <w:rsid w:val="00106D03"/>
    <w:rsid w:val="00107082"/>
    <w:rsid w:val="00110465"/>
    <w:rsid w:val="00110628"/>
    <w:rsid w:val="0011245A"/>
    <w:rsid w:val="0011493E"/>
    <w:rsid w:val="0011518E"/>
    <w:rsid w:val="00115B72"/>
    <w:rsid w:val="00117CFF"/>
    <w:rsid w:val="00117FAC"/>
    <w:rsid w:val="00120249"/>
    <w:rsid w:val="001209EC"/>
    <w:rsid w:val="00120A9E"/>
    <w:rsid w:val="00121DB5"/>
    <w:rsid w:val="00121E82"/>
    <w:rsid w:val="00125A9C"/>
    <w:rsid w:val="001270A2"/>
    <w:rsid w:val="00131237"/>
    <w:rsid w:val="001329AC"/>
    <w:rsid w:val="00132D09"/>
    <w:rsid w:val="00134CA0"/>
    <w:rsid w:val="00135BCF"/>
    <w:rsid w:val="0014026F"/>
    <w:rsid w:val="00142D64"/>
    <w:rsid w:val="001442C6"/>
    <w:rsid w:val="0014540C"/>
    <w:rsid w:val="00147226"/>
    <w:rsid w:val="00147A47"/>
    <w:rsid w:val="00147AA1"/>
    <w:rsid w:val="00150ED6"/>
    <w:rsid w:val="00151055"/>
    <w:rsid w:val="001520CF"/>
    <w:rsid w:val="00155AE3"/>
    <w:rsid w:val="0015667C"/>
    <w:rsid w:val="00157110"/>
    <w:rsid w:val="0015742A"/>
    <w:rsid w:val="00157DA1"/>
    <w:rsid w:val="00163147"/>
    <w:rsid w:val="00164C57"/>
    <w:rsid w:val="00164C9D"/>
    <w:rsid w:val="001654B3"/>
    <w:rsid w:val="001677CA"/>
    <w:rsid w:val="00171488"/>
    <w:rsid w:val="00172F7A"/>
    <w:rsid w:val="00173150"/>
    <w:rsid w:val="00173390"/>
    <w:rsid w:val="001736F0"/>
    <w:rsid w:val="00173BB3"/>
    <w:rsid w:val="001740D0"/>
    <w:rsid w:val="00174A8D"/>
    <w:rsid w:val="00174F2C"/>
    <w:rsid w:val="00176EFF"/>
    <w:rsid w:val="00180985"/>
    <w:rsid w:val="00180F2A"/>
    <w:rsid w:val="00181030"/>
    <w:rsid w:val="00183030"/>
    <w:rsid w:val="00183C20"/>
    <w:rsid w:val="00184B91"/>
    <w:rsid w:val="00184D4A"/>
    <w:rsid w:val="00186EC1"/>
    <w:rsid w:val="00191E1F"/>
    <w:rsid w:val="001942D2"/>
    <w:rsid w:val="0019473B"/>
    <w:rsid w:val="001952B1"/>
    <w:rsid w:val="00196E39"/>
    <w:rsid w:val="00197649"/>
    <w:rsid w:val="001A0167"/>
    <w:rsid w:val="001A01FB"/>
    <w:rsid w:val="001A0C98"/>
    <w:rsid w:val="001A10E9"/>
    <w:rsid w:val="001A172E"/>
    <w:rsid w:val="001A183D"/>
    <w:rsid w:val="001A2B65"/>
    <w:rsid w:val="001A3CD3"/>
    <w:rsid w:val="001A5BEF"/>
    <w:rsid w:val="001A7F15"/>
    <w:rsid w:val="001B0FB3"/>
    <w:rsid w:val="001B342E"/>
    <w:rsid w:val="001B75A7"/>
    <w:rsid w:val="001C0404"/>
    <w:rsid w:val="001C0E69"/>
    <w:rsid w:val="001C1832"/>
    <w:rsid w:val="001C188C"/>
    <w:rsid w:val="001C2150"/>
    <w:rsid w:val="001C21A8"/>
    <w:rsid w:val="001C38C7"/>
    <w:rsid w:val="001C3F99"/>
    <w:rsid w:val="001C55F8"/>
    <w:rsid w:val="001D1783"/>
    <w:rsid w:val="001D1C64"/>
    <w:rsid w:val="001D424F"/>
    <w:rsid w:val="001D4A83"/>
    <w:rsid w:val="001D53CD"/>
    <w:rsid w:val="001D55A3"/>
    <w:rsid w:val="001D5AF5"/>
    <w:rsid w:val="001D639C"/>
    <w:rsid w:val="001D7517"/>
    <w:rsid w:val="001E06BB"/>
    <w:rsid w:val="001E1A28"/>
    <w:rsid w:val="001E1E73"/>
    <w:rsid w:val="001E3CBD"/>
    <w:rsid w:val="001E404A"/>
    <w:rsid w:val="001E4E0C"/>
    <w:rsid w:val="001E526D"/>
    <w:rsid w:val="001E5655"/>
    <w:rsid w:val="001E76A4"/>
    <w:rsid w:val="001F0CF0"/>
    <w:rsid w:val="001F1832"/>
    <w:rsid w:val="001F220F"/>
    <w:rsid w:val="001F25B3"/>
    <w:rsid w:val="001F2B41"/>
    <w:rsid w:val="001F5A33"/>
    <w:rsid w:val="001F6616"/>
    <w:rsid w:val="001F71D1"/>
    <w:rsid w:val="001F7E95"/>
    <w:rsid w:val="00202BD4"/>
    <w:rsid w:val="00204A97"/>
    <w:rsid w:val="002114EF"/>
    <w:rsid w:val="002160AB"/>
    <w:rsid w:val="002166AD"/>
    <w:rsid w:val="00217871"/>
    <w:rsid w:val="00217C8E"/>
    <w:rsid w:val="00217D11"/>
    <w:rsid w:val="00220BEC"/>
    <w:rsid w:val="00221ED8"/>
    <w:rsid w:val="00222D93"/>
    <w:rsid w:val="002231EA"/>
    <w:rsid w:val="00223FDF"/>
    <w:rsid w:val="00226070"/>
    <w:rsid w:val="002279C0"/>
    <w:rsid w:val="00227A07"/>
    <w:rsid w:val="00230A01"/>
    <w:rsid w:val="0023156B"/>
    <w:rsid w:val="00231FA8"/>
    <w:rsid w:val="00232932"/>
    <w:rsid w:val="00233675"/>
    <w:rsid w:val="0023727E"/>
    <w:rsid w:val="00242081"/>
    <w:rsid w:val="00242126"/>
    <w:rsid w:val="00242A8E"/>
    <w:rsid w:val="00243091"/>
    <w:rsid w:val="00243777"/>
    <w:rsid w:val="002441CD"/>
    <w:rsid w:val="002473F1"/>
    <w:rsid w:val="002501A3"/>
    <w:rsid w:val="0025166C"/>
    <w:rsid w:val="00251FDA"/>
    <w:rsid w:val="00252F04"/>
    <w:rsid w:val="002555D4"/>
    <w:rsid w:val="0025652F"/>
    <w:rsid w:val="002604DA"/>
    <w:rsid w:val="00261A16"/>
    <w:rsid w:val="00263522"/>
    <w:rsid w:val="00264EC6"/>
    <w:rsid w:val="00265F9F"/>
    <w:rsid w:val="002662E3"/>
    <w:rsid w:val="00266A7D"/>
    <w:rsid w:val="00271013"/>
    <w:rsid w:val="002718C9"/>
    <w:rsid w:val="00273FE4"/>
    <w:rsid w:val="002760A0"/>
    <w:rsid w:val="002765B4"/>
    <w:rsid w:val="00276A94"/>
    <w:rsid w:val="0028187D"/>
    <w:rsid w:val="0028205B"/>
    <w:rsid w:val="00282F11"/>
    <w:rsid w:val="002851B2"/>
    <w:rsid w:val="002858DC"/>
    <w:rsid w:val="002871CF"/>
    <w:rsid w:val="00287607"/>
    <w:rsid w:val="002908E4"/>
    <w:rsid w:val="0029405D"/>
    <w:rsid w:val="00294FA6"/>
    <w:rsid w:val="00295A6F"/>
    <w:rsid w:val="002A0089"/>
    <w:rsid w:val="002A1E4F"/>
    <w:rsid w:val="002A20C4"/>
    <w:rsid w:val="002A2E3E"/>
    <w:rsid w:val="002A3393"/>
    <w:rsid w:val="002A3661"/>
    <w:rsid w:val="002A4706"/>
    <w:rsid w:val="002A4751"/>
    <w:rsid w:val="002A570F"/>
    <w:rsid w:val="002A5B34"/>
    <w:rsid w:val="002A7292"/>
    <w:rsid w:val="002A7358"/>
    <w:rsid w:val="002A7902"/>
    <w:rsid w:val="002A7BB0"/>
    <w:rsid w:val="002B0D12"/>
    <w:rsid w:val="002B0F6B"/>
    <w:rsid w:val="002B206E"/>
    <w:rsid w:val="002B23B8"/>
    <w:rsid w:val="002B4429"/>
    <w:rsid w:val="002B4BF7"/>
    <w:rsid w:val="002B68A6"/>
    <w:rsid w:val="002B7FAF"/>
    <w:rsid w:val="002C253B"/>
    <w:rsid w:val="002D0780"/>
    <w:rsid w:val="002D0C4F"/>
    <w:rsid w:val="002D1364"/>
    <w:rsid w:val="002D39F9"/>
    <w:rsid w:val="002D4677"/>
    <w:rsid w:val="002D4D30"/>
    <w:rsid w:val="002D5000"/>
    <w:rsid w:val="002D598D"/>
    <w:rsid w:val="002D6BD8"/>
    <w:rsid w:val="002D7188"/>
    <w:rsid w:val="002E1DE3"/>
    <w:rsid w:val="002E2AB6"/>
    <w:rsid w:val="002E2EF7"/>
    <w:rsid w:val="002E3DD2"/>
    <w:rsid w:val="002E3F34"/>
    <w:rsid w:val="002E4D3F"/>
    <w:rsid w:val="002E5F79"/>
    <w:rsid w:val="002E64FA"/>
    <w:rsid w:val="002E6EF4"/>
    <w:rsid w:val="002E7190"/>
    <w:rsid w:val="002F072A"/>
    <w:rsid w:val="002F0A00"/>
    <w:rsid w:val="002F0CFA"/>
    <w:rsid w:val="002F2798"/>
    <w:rsid w:val="002F669F"/>
    <w:rsid w:val="00301C97"/>
    <w:rsid w:val="003046F6"/>
    <w:rsid w:val="00304A47"/>
    <w:rsid w:val="0031004C"/>
    <w:rsid w:val="003105F6"/>
    <w:rsid w:val="00311297"/>
    <w:rsid w:val="003113BE"/>
    <w:rsid w:val="003122CA"/>
    <w:rsid w:val="003148FD"/>
    <w:rsid w:val="00315749"/>
    <w:rsid w:val="00321080"/>
    <w:rsid w:val="0032135A"/>
    <w:rsid w:val="00322B7E"/>
    <w:rsid w:val="00322D45"/>
    <w:rsid w:val="003236B0"/>
    <w:rsid w:val="0032569A"/>
    <w:rsid w:val="00325A1F"/>
    <w:rsid w:val="003268F9"/>
    <w:rsid w:val="00326E5D"/>
    <w:rsid w:val="00330BAF"/>
    <w:rsid w:val="00330CA4"/>
    <w:rsid w:val="00330F9D"/>
    <w:rsid w:val="0033273E"/>
    <w:rsid w:val="00334E3A"/>
    <w:rsid w:val="00335BD7"/>
    <w:rsid w:val="00335E2C"/>
    <w:rsid w:val="003361DD"/>
    <w:rsid w:val="003365E5"/>
    <w:rsid w:val="00340A95"/>
    <w:rsid w:val="003416CC"/>
    <w:rsid w:val="00341A6A"/>
    <w:rsid w:val="00345614"/>
    <w:rsid w:val="00345B9C"/>
    <w:rsid w:val="003509A4"/>
    <w:rsid w:val="00352ABC"/>
    <w:rsid w:val="00352DAE"/>
    <w:rsid w:val="00354EB9"/>
    <w:rsid w:val="003602AE"/>
    <w:rsid w:val="0036073A"/>
    <w:rsid w:val="00360929"/>
    <w:rsid w:val="003622B5"/>
    <w:rsid w:val="00362745"/>
    <w:rsid w:val="003647D5"/>
    <w:rsid w:val="003674B0"/>
    <w:rsid w:val="00373E26"/>
    <w:rsid w:val="0037727C"/>
    <w:rsid w:val="003772EF"/>
    <w:rsid w:val="00377E70"/>
    <w:rsid w:val="00380904"/>
    <w:rsid w:val="00381499"/>
    <w:rsid w:val="003823EE"/>
    <w:rsid w:val="00382960"/>
    <w:rsid w:val="003846F7"/>
    <w:rsid w:val="003851ED"/>
    <w:rsid w:val="00385A17"/>
    <w:rsid w:val="00385B39"/>
    <w:rsid w:val="00386785"/>
    <w:rsid w:val="00390E89"/>
    <w:rsid w:val="00391B1A"/>
    <w:rsid w:val="003942BD"/>
    <w:rsid w:val="00394423"/>
    <w:rsid w:val="0039521D"/>
    <w:rsid w:val="00396942"/>
    <w:rsid w:val="00396B49"/>
    <w:rsid w:val="00396E3E"/>
    <w:rsid w:val="00397DFD"/>
    <w:rsid w:val="003A16A1"/>
    <w:rsid w:val="003A2F03"/>
    <w:rsid w:val="003A306E"/>
    <w:rsid w:val="003A3879"/>
    <w:rsid w:val="003A47F6"/>
    <w:rsid w:val="003A60DC"/>
    <w:rsid w:val="003A62DC"/>
    <w:rsid w:val="003A66E8"/>
    <w:rsid w:val="003A6A46"/>
    <w:rsid w:val="003A7A63"/>
    <w:rsid w:val="003B000C"/>
    <w:rsid w:val="003B0EED"/>
    <w:rsid w:val="003B0F1D"/>
    <w:rsid w:val="003B4A57"/>
    <w:rsid w:val="003B58C4"/>
    <w:rsid w:val="003B58D3"/>
    <w:rsid w:val="003C0AD9"/>
    <w:rsid w:val="003C0ED0"/>
    <w:rsid w:val="003C13C9"/>
    <w:rsid w:val="003C1D49"/>
    <w:rsid w:val="003C35C4"/>
    <w:rsid w:val="003C4579"/>
    <w:rsid w:val="003C4C82"/>
    <w:rsid w:val="003C4CC2"/>
    <w:rsid w:val="003C7622"/>
    <w:rsid w:val="003D0AA2"/>
    <w:rsid w:val="003D0D6E"/>
    <w:rsid w:val="003D12C2"/>
    <w:rsid w:val="003D31B9"/>
    <w:rsid w:val="003D3867"/>
    <w:rsid w:val="003D5512"/>
    <w:rsid w:val="003E0D1A"/>
    <w:rsid w:val="003E2DA3"/>
    <w:rsid w:val="003E54D1"/>
    <w:rsid w:val="003E6BE9"/>
    <w:rsid w:val="003F020D"/>
    <w:rsid w:val="003F03D9"/>
    <w:rsid w:val="003F243A"/>
    <w:rsid w:val="003F2FBE"/>
    <w:rsid w:val="003F318D"/>
    <w:rsid w:val="003F51A0"/>
    <w:rsid w:val="003F5BAE"/>
    <w:rsid w:val="003F6E76"/>
    <w:rsid w:val="003F6ED7"/>
    <w:rsid w:val="004008D4"/>
    <w:rsid w:val="00401C84"/>
    <w:rsid w:val="004023E3"/>
    <w:rsid w:val="00403210"/>
    <w:rsid w:val="004035BB"/>
    <w:rsid w:val="004035EB"/>
    <w:rsid w:val="004052E1"/>
    <w:rsid w:val="00407332"/>
    <w:rsid w:val="00407828"/>
    <w:rsid w:val="00410AD4"/>
    <w:rsid w:val="00413D8E"/>
    <w:rsid w:val="004140F2"/>
    <w:rsid w:val="00417B22"/>
    <w:rsid w:val="00421085"/>
    <w:rsid w:val="0042465E"/>
    <w:rsid w:val="00424DF7"/>
    <w:rsid w:val="00425EED"/>
    <w:rsid w:val="00430A2A"/>
    <w:rsid w:val="00431D1C"/>
    <w:rsid w:val="0043253A"/>
    <w:rsid w:val="00432B76"/>
    <w:rsid w:val="00434D01"/>
    <w:rsid w:val="00434FFA"/>
    <w:rsid w:val="00435B3A"/>
    <w:rsid w:val="00435D26"/>
    <w:rsid w:val="00436A3B"/>
    <w:rsid w:val="00437D49"/>
    <w:rsid w:val="00440C99"/>
    <w:rsid w:val="004411DF"/>
    <w:rsid w:val="0044175C"/>
    <w:rsid w:val="004440E4"/>
    <w:rsid w:val="00445F4D"/>
    <w:rsid w:val="004501B0"/>
    <w:rsid w:val="004504C0"/>
    <w:rsid w:val="004537F0"/>
    <w:rsid w:val="004548BD"/>
    <w:rsid w:val="004550FB"/>
    <w:rsid w:val="004565D2"/>
    <w:rsid w:val="00456FEC"/>
    <w:rsid w:val="0046111A"/>
    <w:rsid w:val="00462046"/>
    <w:rsid w:val="00462946"/>
    <w:rsid w:val="00463F43"/>
    <w:rsid w:val="00464B94"/>
    <w:rsid w:val="004653A8"/>
    <w:rsid w:val="00465A0B"/>
    <w:rsid w:val="00467278"/>
    <w:rsid w:val="0047077C"/>
    <w:rsid w:val="00470B05"/>
    <w:rsid w:val="0047207C"/>
    <w:rsid w:val="00472CD6"/>
    <w:rsid w:val="00474B86"/>
    <w:rsid w:val="00474E3C"/>
    <w:rsid w:val="004761C7"/>
    <w:rsid w:val="00477017"/>
    <w:rsid w:val="0047796F"/>
    <w:rsid w:val="00480A58"/>
    <w:rsid w:val="00482151"/>
    <w:rsid w:val="004851DC"/>
    <w:rsid w:val="00485FAD"/>
    <w:rsid w:val="00487AED"/>
    <w:rsid w:val="00487C76"/>
    <w:rsid w:val="00491EDF"/>
    <w:rsid w:val="00492A3F"/>
    <w:rsid w:val="00494F62"/>
    <w:rsid w:val="00495843"/>
    <w:rsid w:val="00495A79"/>
    <w:rsid w:val="004A0D20"/>
    <w:rsid w:val="004A1209"/>
    <w:rsid w:val="004A2001"/>
    <w:rsid w:val="004A2AA6"/>
    <w:rsid w:val="004A3590"/>
    <w:rsid w:val="004B00A7"/>
    <w:rsid w:val="004B25E2"/>
    <w:rsid w:val="004B34D7"/>
    <w:rsid w:val="004B351D"/>
    <w:rsid w:val="004B5037"/>
    <w:rsid w:val="004B5201"/>
    <w:rsid w:val="004B53EC"/>
    <w:rsid w:val="004B5B2F"/>
    <w:rsid w:val="004B626A"/>
    <w:rsid w:val="004B660E"/>
    <w:rsid w:val="004B7114"/>
    <w:rsid w:val="004C05BD"/>
    <w:rsid w:val="004C3B06"/>
    <w:rsid w:val="004C3F97"/>
    <w:rsid w:val="004C5C3D"/>
    <w:rsid w:val="004C6895"/>
    <w:rsid w:val="004C7EE7"/>
    <w:rsid w:val="004D2CAB"/>
    <w:rsid w:val="004D2DEE"/>
    <w:rsid w:val="004D2E1F"/>
    <w:rsid w:val="004D36C4"/>
    <w:rsid w:val="004D4A5F"/>
    <w:rsid w:val="004D6363"/>
    <w:rsid w:val="004D6FA0"/>
    <w:rsid w:val="004D7FD9"/>
    <w:rsid w:val="004E0948"/>
    <w:rsid w:val="004E1324"/>
    <w:rsid w:val="004E19A5"/>
    <w:rsid w:val="004E37E5"/>
    <w:rsid w:val="004E3FDB"/>
    <w:rsid w:val="004E634A"/>
    <w:rsid w:val="004E694F"/>
    <w:rsid w:val="004F1F4A"/>
    <w:rsid w:val="004F293A"/>
    <w:rsid w:val="004F296D"/>
    <w:rsid w:val="004F45F9"/>
    <w:rsid w:val="004F508B"/>
    <w:rsid w:val="004F695F"/>
    <w:rsid w:val="004F6CA4"/>
    <w:rsid w:val="004F7A23"/>
    <w:rsid w:val="00500317"/>
    <w:rsid w:val="00500752"/>
    <w:rsid w:val="00501A50"/>
    <w:rsid w:val="0050222D"/>
    <w:rsid w:val="00503AF3"/>
    <w:rsid w:val="005063FC"/>
    <w:rsid w:val="0050696D"/>
    <w:rsid w:val="005076B6"/>
    <w:rsid w:val="0051094B"/>
    <w:rsid w:val="00510C2D"/>
    <w:rsid w:val="005110D7"/>
    <w:rsid w:val="00511D99"/>
    <w:rsid w:val="005128D3"/>
    <w:rsid w:val="005147E8"/>
    <w:rsid w:val="005158F2"/>
    <w:rsid w:val="0051643B"/>
    <w:rsid w:val="00520CB8"/>
    <w:rsid w:val="005225C1"/>
    <w:rsid w:val="00526DFC"/>
    <w:rsid w:val="00526F43"/>
    <w:rsid w:val="00527651"/>
    <w:rsid w:val="00527DBB"/>
    <w:rsid w:val="00531F78"/>
    <w:rsid w:val="005335FF"/>
    <w:rsid w:val="00533E90"/>
    <w:rsid w:val="005363AB"/>
    <w:rsid w:val="00540533"/>
    <w:rsid w:val="00541284"/>
    <w:rsid w:val="00541F37"/>
    <w:rsid w:val="00542D47"/>
    <w:rsid w:val="00544EF4"/>
    <w:rsid w:val="005452AB"/>
    <w:rsid w:val="00545E53"/>
    <w:rsid w:val="005479D9"/>
    <w:rsid w:val="00554004"/>
    <w:rsid w:val="005540FD"/>
    <w:rsid w:val="00555E70"/>
    <w:rsid w:val="0055666E"/>
    <w:rsid w:val="005572BD"/>
    <w:rsid w:val="00557A12"/>
    <w:rsid w:val="00560AC7"/>
    <w:rsid w:val="00561A42"/>
    <w:rsid w:val="00561AFB"/>
    <w:rsid w:val="00561FA8"/>
    <w:rsid w:val="00562376"/>
    <w:rsid w:val="005635ED"/>
    <w:rsid w:val="00564725"/>
    <w:rsid w:val="00565157"/>
    <w:rsid w:val="00565253"/>
    <w:rsid w:val="00570191"/>
    <w:rsid w:val="00570570"/>
    <w:rsid w:val="00570741"/>
    <w:rsid w:val="00571069"/>
    <w:rsid w:val="005716C8"/>
    <w:rsid w:val="00572512"/>
    <w:rsid w:val="00572907"/>
    <w:rsid w:val="00573EE6"/>
    <w:rsid w:val="005740A6"/>
    <w:rsid w:val="00574580"/>
    <w:rsid w:val="0057547F"/>
    <w:rsid w:val="005754EE"/>
    <w:rsid w:val="00575E3D"/>
    <w:rsid w:val="0057617E"/>
    <w:rsid w:val="00576497"/>
    <w:rsid w:val="00577DBF"/>
    <w:rsid w:val="00580AC1"/>
    <w:rsid w:val="005835E7"/>
    <w:rsid w:val="0058397F"/>
    <w:rsid w:val="00583BF8"/>
    <w:rsid w:val="00585F33"/>
    <w:rsid w:val="00591124"/>
    <w:rsid w:val="00592513"/>
    <w:rsid w:val="0059439C"/>
    <w:rsid w:val="00595127"/>
    <w:rsid w:val="00597024"/>
    <w:rsid w:val="005A0274"/>
    <w:rsid w:val="005A07A9"/>
    <w:rsid w:val="005A095C"/>
    <w:rsid w:val="005A4B9A"/>
    <w:rsid w:val="005A669D"/>
    <w:rsid w:val="005A6BA9"/>
    <w:rsid w:val="005A7318"/>
    <w:rsid w:val="005A75D8"/>
    <w:rsid w:val="005B5D3F"/>
    <w:rsid w:val="005B65AC"/>
    <w:rsid w:val="005B713E"/>
    <w:rsid w:val="005C03B6"/>
    <w:rsid w:val="005C197F"/>
    <w:rsid w:val="005C2999"/>
    <w:rsid w:val="005C29FC"/>
    <w:rsid w:val="005C348E"/>
    <w:rsid w:val="005C68E1"/>
    <w:rsid w:val="005D0720"/>
    <w:rsid w:val="005D3763"/>
    <w:rsid w:val="005D55E1"/>
    <w:rsid w:val="005D6597"/>
    <w:rsid w:val="005E089C"/>
    <w:rsid w:val="005E19F7"/>
    <w:rsid w:val="005E4F04"/>
    <w:rsid w:val="005E62C2"/>
    <w:rsid w:val="005E632F"/>
    <w:rsid w:val="005E6999"/>
    <w:rsid w:val="005E6C71"/>
    <w:rsid w:val="005E70C1"/>
    <w:rsid w:val="005F0963"/>
    <w:rsid w:val="005F108B"/>
    <w:rsid w:val="005F1475"/>
    <w:rsid w:val="005F1796"/>
    <w:rsid w:val="005F219E"/>
    <w:rsid w:val="005F2824"/>
    <w:rsid w:val="005F2EBA"/>
    <w:rsid w:val="005F35ED"/>
    <w:rsid w:val="005F3B50"/>
    <w:rsid w:val="005F5289"/>
    <w:rsid w:val="005F5951"/>
    <w:rsid w:val="005F7812"/>
    <w:rsid w:val="005F7A88"/>
    <w:rsid w:val="00600D3F"/>
    <w:rsid w:val="00603A1A"/>
    <w:rsid w:val="0060450D"/>
    <w:rsid w:val="006046D5"/>
    <w:rsid w:val="00607964"/>
    <w:rsid w:val="00607A93"/>
    <w:rsid w:val="0061038F"/>
    <w:rsid w:val="00610C08"/>
    <w:rsid w:val="00611F74"/>
    <w:rsid w:val="00613BB7"/>
    <w:rsid w:val="00613CE2"/>
    <w:rsid w:val="00615772"/>
    <w:rsid w:val="0061586C"/>
    <w:rsid w:val="00621256"/>
    <w:rsid w:val="00621FCC"/>
    <w:rsid w:val="00622E4B"/>
    <w:rsid w:val="00623270"/>
    <w:rsid w:val="00623DF8"/>
    <w:rsid w:val="006277AF"/>
    <w:rsid w:val="006304E4"/>
    <w:rsid w:val="0063088B"/>
    <w:rsid w:val="006333DA"/>
    <w:rsid w:val="00635134"/>
    <w:rsid w:val="006356E2"/>
    <w:rsid w:val="0063742E"/>
    <w:rsid w:val="00642A65"/>
    <w:rsid w:val="00642DE4"/>
    <w:rsid w:val="00643500"/>
    <w:rsid w:val="00645DCE"/>
    <w:rsid w:val="00645F00"/>
    <w:rsid w:val="006465AC"/>
    <w:rsid w:val="006465BF"/>
    <w:rsid w:val="006531BA"/>
    <w:rsid w:val="00653259"/>
    <w:rsid w:val="00653B22"/>
    <w:rsid w:val="00654414"/>
    <w:rsid w:val="00657BF4"/>
    <w:rsid w:val="006603FB"/>
    <w:rsid w:val="006608DF"/>
    <w:rsid w:val="00661CFF"/>
    <w:rsid w:val="006623AC"/>
    <w:rsid w:val="00662E46"/>
    <w:rsid w:val="00663D87"/>
    <w:rsid w:val="00664E4B"/>
    <w:rsid w:val="0066537F"/>
    <w:rsid w:val="006678AF"/>
    <w:rsid w:val="006701EF"/>
    <w:rsid w:val="00671D37"/>
    <w:rsid w:val="00673BA5"/>
    <w:rsid w:val="006743F5"/>
    <w:rsid w:val="00676AC1"/>
    <w:rsid w:val="00677866"/>
    <w:rsid w:val="00680058"/>
    <w:rsid w:val="00681F9F"/>
    <w:rsid w:val="00682D35"/>
    <w:rsid w:val="006840EA"/>
    <w:rsid w:val="006844E2"/>
    <w:rsid w:val="00685267"/>
    <w:rsid w:val="00685B00"/>
    <w:rsid w:val="006860F6"/>
    <w:rsid w:val="006872AE"/>
    <w:rsid w:val="00690082"/>
    <w:rsid w:val="0069018D"/>
    <w:rsid w:val="00690252"/>
    <w:rsid w:val="00692644"/>
    <w:rsid w:val="006946BB"/>
    <w:rsid w:val="00694745"/>
    <w:rsid w:val="006969FA"/>
    <w:rsid w:val="006A1544"/>
    <w:rsid w:val="006A1CDE"/>
    <w:rsid w:val="006A35D5"/>
    <w:rsid w:val="006A3946"/>
    <w:rsid w:val="006A73C6"/>
    <w:rsid w:val="006A748A"/>
    <w:rsid w:val="006A7D40"/>
    <w:rsid w:val="006B1551"/>
    <w:rsid w:val="006B3076"/>
    <w:rsid w:val="006C3944"/>
    <w:rsid w:val="006C419E"/>
    <w:rsid w:val="006C4A31"/>
    <w:rsid w:val="006C55F6"/>
    <w:rsid w:val="006C5AC2"/>
    <w:rsid w:val="006C6044"/>
    <w:rsid w:val="006C6AFB"/>
    <w:rsid w:val="006D03D1"/>
    <w:rsid w:val="006D06F7"/>
    <w:rsid w:val="006D2103"/>
    <w:rsid w:val="006D2312"/>
    <w:rsid w:val="006D231E"/>
    <w:rsid w:val="006D2735"/>
    <w:rsid w:val="006D2ECD"/>
    <w:rsid w:val="006D4298"/>
    <w:rsid w:val="006D45B2"/>
    <w:rsid w:val="006E03B5"/>
    <w:rsid w:val="006E070F"/>
    <w:rsid w:val="006E0EF7"/>
    <w:rsid w:val="006E0FCC"/>
    <w:rsid w:val="006E1E96"/>
    <w:rsid w:val="006E33AA"/>
    <w:rsid w:val="006E33EC"/>
    <w:rsid w:val="006E5E21"/>
    <w:rsid w:val="006E72B8"/>
    <w:rsid w:val="006F0CD5"/>
    <w:rsid w:val="006F12EE"/>
    <w:rsid w:val="006F2648"/>
    <w:rsid w:val="006F2F10"/>
    <w:rsid w:val="006F3910"/>
    <w:rsid w:val="006F3DE6"/>
    <w:rsid w:val="006F482B"/>
    <w:rsid w:val="006F5618"/>
    <w:rsid w:val="006F6311"/>
    <w:rsid w:val="006F6B44"/>
    <w:rsid w:val="00701952"/>
    <w:rsid w:val="00702556"/>
    <w:rsid w:val="0070277E"/>
    <w:rsid w:val="00704156"/>
    <w:rsid w:val="0070566F"/>
    <w:rsid w:val="0070687B"/>
    <w:rsid w:val="007069FC"/>
    <w:rsid w:val="00707371"/>
    <w:rsid w:val="00710995"/>
    <w:rsid w:val="00710B6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D82"/>
    <w:rsid w:val="0072457F"/>
    <w:rsid w:val="00725406"/>
    <w:rsid w:val="0072555F"/>
    <w:rsid w:val="00725A03"/>
    <w:rsid w:val="0072621B"/>
    <w:rsid w:val="00730555"/>
    <w:rsid w:val="007312CC"/>
    <w:rsid w:val="007327B9"/>
    <w:rsid w:val="0073351E"/>
    <w:rsid w:val="0073486B"/>
    <w:rsid w:val="00736A64"/>
    <w:rsid w:val="00737F6A"/>
    <w:rsid w:val="00740DBF"/>
    <w:rsid w:val="007410B6"/>
    <w:rsid w:val="0074177B"/>
    <w:rsid w:val="00742CDC"/>
    <w:rsid w:val="00744A28"/>
    <w:rsid w:val="00744C6F"/>
    <w:rsid w:val="007457F6"/>
    <w:rsid w:val="0074582D"/>
    <w:rsid w:val="00745ABB"/>
    <w:rsid w:val="00746E38"/>
    <w:rsid w:val="0074725E"/>
    <w:rsid w:val="00747457"/>
    <w:rsid w:val="00747AB1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3A4D"/>
    <w:rsid w:val="00764A67"/>
    <w:rsid w:val="00766F32"/>
    <w:rsid w:val="00770F6B"/>
    <w:rsid w:val="00771883"/>
    <w:rsid w:val="00772042"/>
    <w:rsid w:val="00772A2C"/>
    <w:rsid w:val="007768D5"/>
    <w:rsid w:val="00776DC2"/>
    <w:rsid w:val="00780122"/>
    <w:rsid w:val="0078214B"/>
    <w:rsid w:val="0078498A"/>
    <w:rsid w:val="00785F71"/>
    <w:rsid w:val="00786187"/>
    <w:rsid w:val="007878FE"/>
    <w:rsid w:val="00790C5D"/>
    <w:rsid w:val="00791B58"/>
    <w:rsid w:val="00792207"/>
    <w:rsid w:val="00792B64"/>
    <w:rsid w:val="00792E29"/>
    <w:rsid w:val="0079379A"/>
    <w:rsid w:val="00794953"/>
    <w:rsid w:val="007A1F2F"/>
    <w:rsid w:val="007A2377"/>
    <w:rsid w:val="007A2A5C"/>
    <w:rsid w:val="007A5150"/>
    <w:rsid w:val="007A5373"/>
    <w:rsid w:val="007A64BC"/>
    <w:rsid w:val="007A789F"/>
    <w:rsid w:val="007B0090"/>
    <w:rsid w:val="007B0FFD"/>
    <w:rsid w:val="007B1A4A"/>
    <w:rsid w:val="007B1BFE"/>
    <w:rsid w:val="007B204D"/>
    <w:rsid w:val="007B2353"/>
    <w:rsid w:val="007B71C2"/>
    <w:rsid w:val="007B75BC"/>
    <w:rsid w:val="007C0BD6"/>
    <w:rsid w:val="007C2F70"/>
    <w:rsid w:val="007C3806"/>
    <w:rsid w:val="007C40F8"/>
    <w:rsid w:val="007C5BB7"/>
    <w:rsid w:val="007C66EC"/>
    <w:rsid w:val="007C7804"/>
    <w:rsid w:val="007D07D5"/>
    <w:rsid w:val="007D1AF2"/>
    <w:rsid w:val="007D1C64"/>
    <w:rsid w:val="007D2B74"/>
    <w:rsid w:val="007D32DD"/>
    <w:rsid w:val="007D43B9"/>
    <w:rsid w:val="007D553D"/>
    <w:rsid w:val="007D6DCE"/>
    <w:rsid w:val="007D72C4"/>
    <w:rsid w:val="007E09C7"/>
    <w:rsid w:val="007E115F"/>
    <w:rsid w:val="007E169F"/>
    <w:rsid w:val="007E2CFE"/>
    <w:rsid w:val="007E475B"/>
    <w:rsid w:val="007E4CA3"/>
    <w:rsid w:val="007E59C9"/>
    <w:rsid w:val="007E5CE6"/>
    <w:rsid w:val="007E638A"/>
    <w:rsid w:val="007F0072"/>
    <w:rsid w:val="007F2EB6"/>
    <w:rsid w:val="007F547F"/>
    <w:rsid w:val="007F54C3"/>
    <w:rsid w:val="007F5C41"/>
    <w:rsid w:val="007F7030"/>
    <w:rsid w:val="00800BE1"/>
    <w:rsid w:val="00801390"/>
    <w:rsid w:val="0080253C"/>
    <w:rsid w:val="00802949"/>
    <w:rsid w:val="0080301E"/>
    <w:rsid w:val="0080365F"/>
    <w:rsid w:val="00805568"/>
    <w:rsid w:val="00806246"/>
    <w:rsid w:val="00811145"/>
    <w:rsid w:val="00812282"/>
    <w:rsid w:val="00812BE5"/>
    <w:rsid w:val="00816BD4"/>
    <w:rsid w:val="00817429"/>
    <w:rsid w:val="00821514"/>
    <w:rsid w:val="0082151E"/>
    <w:rsid w:val="00821E35"/>
    <w:rsid w:val="008226A9"/>
    <w:rsid w:val="00823D3D"/>
    <w:rsid w:val="00824591"/>
    <w:rsid w:val="00824AED"/>
    <w:rsid w:val="00827820"/>
    <w:rsid w:val="008302CC"/>
    <w:rsid w:val="00831B8B"/>
    <w:rsid w:val="008339D6"/>
    <w:rsid w:val="0083405D"/>
    <w:rsid w:val="008352D4"/>
    <w:rsid w:val="00835A22"/>
    <w:rsid w:val="00836DB9"/>
    <w:rsid w:val="00837C67"/>
    <w:rsid w:val="00840310"/>
    <w:rsid w:val="008415B0"/>
    <w:rsid w:val="00842028"/>
    <w:rsid w:val="008436B8"/>
    <w:rsid w:val="00845940"/>
    <w:rsid w:val="008460B6"/>
    <w:rsid w:val="00850C9D"/>
    <w:rsid w:val="00852B59"/>
    <w:rsid w:val="00856272"/>
    <w:rsid w:val="008563FF"/>
    <w:rsid w:val="0086018B"/>
    <w:rsid w:val="008611DD"/>
    <w:rsid w:val="008620DE"/>
    <w:rsid w:val="00862B4C"/>
    <w:rsid w:val="00862B63"/>
    <w:rsid w:val="00866867"/>
    <w:rsid w:val="00870E7A"/>
    <w:rsid w:val="0087103B"/>
    <w:rsid w:val="00871B8E"/>
    <w:rsid w:val="00872257"/>
    <w:rsid w:val="00872A1A"/>
    <w:rsid w:val="008753E6"/>
    <w:rsid w:val="008770FB"/>
    <w:rsid w:val="0087738C"/>
    <w:rsid w:val="008802AF"/>
    <w:rsid w:val="00881204"/>
    <w:rsid w:val="00881926"/>
    <w:rsid w:val="00882D20"/>
    <w:rsid w:val="00882D98"/>
    <w:rsid w:val="0088318F"/>
    <w:rsid w:val="00883236"/>
    <w:rsid w:val="0088331D"/>
    <w:rsid w:val="008835A2"/>
    <w:rsid w:val="008852B0"/>
    <w:rsid w:val="00885AE7"/>
    <w:rsid w:val="00886B60"/>
    <w:rsid w:val="00887889"/>
    <w:rsid w:val="00887994"/>
    <w:rsid w:val="00887D78"/>
    <w:rsid w:val="008920FF"/>
    <w:rsid w:val="008926E8"/>
    <w:rsid w:val="00894946"/>
    <w:rsid w:val="00894F19"/>
    <w:rsid w:val="00896A10"/>
    <w:rsid w:val="008971B5"/>
    <w:rsid w:val="008A5D26"/>
    <w:rsid w:val="008A6B13"/>
    <w:rsid w:val="008A6ECB"/>
    <w:rsid w:val="008A7466"/>
    <w:rsid w:val="008A77E9"/>
    <w:rsid w:val="008A7C8C"/>
    <w:rsid w:val="008B0235"/>
    <w:rsid w:val="008B0BF9"/>
    <w:rsid w:val="008B2866"/>
    <w:rsid w:val="008B2A81"/>
    <w:rsid w:val="008B2C3C"/>
    <w:rsid w:val="008B3859"/>
    <w:rsid w:val="008B436D"/>
    <w:rsid w:val="008B4E49"/>
    <w:rsid w:val="008B50E3"/>
    <w:rsid w:val="008B5480"/>
    <w:rsid w:val="008B58FF"/>
    <w:rsid w:val="008B5F22"/>
    <w:rsid w:val="008B6679"/>
    <w:rsid w:val="008B7712"/>
    <w:rsid w:val="008B7B26"/>
    <w:rsid w:val="008B7E8E"/>
    <w:rsid w:val="008C3518"/>
    <w:rsid w:val="008C3524"/>
    <w:rsid w:val="008C4061"/>
    <w:rsid w:val="008C4229"/>
    <w:rsid w:val="008C5BE0"/>
    <w:rsid w:val="008C6122"/>
    <w:rsid w:val="008C7233"/>
    <w:rsid w:val="008C7FEA"/>
    <w:rsid w:val="008D2434"/>
    <w:rsid w:val="008D2EEB"/>
    <w:rsid w:val="008E093E"/>
    <w:rsid w:val="008E171D"/>
    <w:rsid w:val="008E177F"/>
    <w:rsid w:val="008E2785"/>
    <w:rsid w:val="008E2B33"/>
    <w:rsid w:val="008E37FB"/>
    <w:rsid w:val="008E5E9C"/>
    <w:rsid w:val="008E6F89"/>
    <w:rsid w:val="008E78A3"/>
    <w:rsid w:val="008F0654"/>
    <w:rsid w:val="008F06CB"/>
    <w:rsid w:val="008F0B5E"/>
    <w:rsid w:val="008F2D4A"/>
    <w:rsid w:val="008F2E83"/>
    <w:rsid w:val="008F3428"/>
    <w:rsid w:val="008F3A6D"/>
    <w:rsid w:val="008F5921"/>
    <w:rsid w:val="008F612A"/>
    <w:rsid w:val="0090293D"/>
    <w:rsid w:val="009034DE"/>
    <w:rsid w:val="00904277"/>
    <w:rsid w:val="00905396"/>
    <w:rsid w:val="0090605D"/>
    <w:rsid w:val="00906419"/>
    <w:rsid w:val="009108E6"/>
    <w:rsid w:val="00912889"/>
    <w:rsid w:val="00913A42"/>
    <w:rsid w:val="00914024"/>
    <w:rsid w:val="00914167"/>
    <w:rsid w:val="009143DB"/>
    <w:rsid w:val="00915065"/>
    <w:rsid w:val="0091567D"/>
    <w:rsid w:val="009156D9"/>
    <w:rsid w:val="009162BC"/>
    <w:rsid w:val="00917CE5"/>
    <w:rsid w:val="00920316"/>
    <w:rsid w:val="009217C0"/>
    <w:rsid w:val="00921F36"/>
    <w:rsid w:val="00925241"/>
    <w:rsid w:val="00925CEC"/>
    <w:rsid w:val="00926A3F"/>
    <w:rsid w:val="0092794E"/>
    <w:rsid w:val="00930D30"/>
    <w:rsid w:val="009332A2"/>
    <w:rsid w:val="00933B5D"/>
    <w:rsid w:val="00935A0F"/>
    <w:rsid w:val="00936E12"/>
    <w:rsid w:val="00937598"/>
    <w:rsid w:val="0093790B"/>
    <w:rsid w:val="00943751"/>
    <w:rsid w:val="00945135"/>
    <w:rsid w:val="00946DD0"/>
    <w:rsid w:val="009509E6"/>
    <w:rsid w:val="00951001"/>
    <w:rsid w:val="00952018"/>
    <w:rsid w:val="00952032"/>
    <w:rsid w:val="00952800"/>
    <w:rsid w:val="00952B4C"/>
    <w:rsid w:val="00952EC5"/>
    <w:rsid w:val="0095300D"/>
    <w:rsid w:val="00953B42"/>
    <w:rsid w:val="009544AB"/>
    <w:rsid w:val="009564CF"/>
    <w:rsid w:val="009564FB"/>
    <w:rsid w:val="009565F1"/>
    <w:rsid w:val="00956812"/>
    <w:rsid w:val="0095719A"/>
    <w:rsid w:val="00957B32"/>
    <w:rsid w:val="009623E9"/>
    <w:rsid w:val="009623FC"/>
    <w:rsid w:val="009633F8"/>
    <w:rsid w:val="00963EEB"/>
    <w:rsid w:val="009648BC"/>
    <w:rsid w:val="00964C2F"/>
    <w:rsid w:val="00965B10"/>
    <w:rsid w:val="00965F88"/>
    <w:rsid w:val="00973F60"/>
    <w:rsid w:val="00982B7D"/>
    <w:rsid w:val="00984E03"/>
    <w:rsid w:val="009853D4"/>
    <w:rsid w:val="0098586B"/>
    <w:rsid w:val="00987E85"/>
    <w:rsid w:val="00990747"/>
    <w:rsid w:val="009927AD"/>
    <w:rsid w:val="00992F31"/>
    <w:rsid w:val="009A02A0"/>
    <w:rsid w:val="009A0D12"/>
    <w:rsid w:val="009A1963"/>
    <w:rsid w:val="009A1987"/>
    <w:rsid w:val="009A2BEE"/>
    <w:rsid w:val="009A5289"/>
    <w:rsid w:val="009A7046"/>
    <w:rsid w:val="009A7A53"/>
    <w:rsid w:val="009B0402"/>
    <w:rsid w:val="009B0B75"/>
    <w:rsid w:val="009B16DF"/>
    <w:rsid w:val="009B2CD3"/>
    <w:rsid w:val="009B4615"/>
    <w:rsid w:val="009B4CB2"/>
    <w:rsid w:val="009B5CA2"/>
    <w:rsid w:val="009B6701"/>
    <w:rsid w:val="009B6EF7"/>
    <w:rsid w:val="009B7000"/>
    <w:rsid w:val="009B739C"/>
    <w:rsid w:val="009C04EC"/>
    <w:rsid w:val="009C1429"/>
    <w:rsid w:val="009C2215"/>
    <w:rsid w:val="009C328C"/>
    <w:rsid w:val="009C3AC1"/>
    <w:rsid w:val="009C4444"/>
    <w:rsid w:val="009C52CF"/>
    <w:rsid w:val="009C73A9"/>
    <w:rsid w:val="009C79AD"/>
    <w:rsid w:val="009C7CA6"/>
    <w:rsid w:val="009D0C64"/>
    <w:rsid w:val="009D2484"/>
    <w:rsid w:val="009D3316"/>
    <w:rsid w:val="009D55AA"/>
    <w:rsid w:val="009E06D8"/>
    <w:rsid w:val="009E3E77"/>
    <w:rsid w:val="009E3FAB"/>
    <w:rsid w:val="009E5B3F"/>
    <w:rsid w:val="009E681A"/>
    <w:rsid w:val="009E7D90"/>
    <w:rsid w:val="009F09B3"/>
    <w:rsid w:val="009F0B25"/>
    <w:rsid w:val="009F0B3F"/>
    <w:rsid w:val="009F1AB0"/>
    <w:rsid w:val="009F26EF"/>
    <w:rsid w:val="009F501D"/>
    <w:rsid w:val="009F636D"/>
    <w:rsid w:val="00A007B7"/>
    <w:rsid w:val="00A01D2E"/>
    <w:rsid w:val="00A03950"/>
    <w:rsid w:val="00A039D5"/>
    <w:rsid w:val="00A046AD"/>
    <w:rsid w:val="00A079C1"/>
    <w:rsid w:val="00A113F1"/>
    <w:rsid w:val="00A113F2"/>
    <w:rsid w:val="00A12520"/>
    <w:rsid w:val="00A130FD"/>
    <w:rsid w:val="00A13D6D"/>
    <w:rsid w:val="00A13DD9"/>
    <w:rsid w:val="00A14769"/>
    <w:rsid w:val="00A16151"/>
    <w:rsid w:val="00A16323"/>
    <w:rsid w:val="00A16EC6"/>
    <w:rsid w:val="00A17C06"/>
    <w:rsid w:val="00A21246"/>
    <w:rsid w:val="00A2126E"/>
    <w:rsid w:val="00A21706"/>
    <w:rsid w:val="00A24FCC"/>
    <w:rsid w:val="00A26588"/>
    <w:rsid w:val="00A26A90"/>
    <w:rsid w:val="00A26B27"/>
    <w:rsid w:val="00A30E4F"/>
    <w:rsid w:val="00A31DEF"/>
    <w:rsid w:val="00A32253"/>
    <w:rsid w:val="00A329F6"/>
    <w:rsid w:val="00A3310E"/>
    <w:rsid w:val="00A333A0"/>
    <w:rsid w:val="00A37E70"/>
    <w:rsid w:val="00A42CE0"/>
    <w:rsid w:val="00A437E1"/>
    <w:rsid w:val="00A44B51"/>
    <w:rsid w:val="00A45C2A"/>
    <w:rsid w:val="00A4685E"/>
    <w:rsid w:val="00A47479"/>
    <w:rsid w:val="00A50CD4"/>
    <w:rsid w:val="00A51191"/>
    <w:rsid w:val="00A5373E"/>
    <w:rsid w:val="00A55922"/>
    <w:rsid w:val="00A56D62"/>
    <w:rsid w:val="00A56F07"/>
    <w:rsid w:val="00A5762C"/>
    <w:rsid w:val="00A600FC"/>
    <w:rsid w:val="00A60BCA"/>
    <w:rsid w:val="00A638DA"/>
    <w:rsid w:val="00A63BCD"/>
    <w:rsid w:val="00A6409C"/>
    <w:rsid w:val="00A65B41"/>
    <w:rsid w:val="00A65E00"/>
    <w:rsid w:val="00A66A78"/>
    <w:rsid w:val="00A70C9E"/>
    <w:rsid w:val="00A711E4"/>
    <w:rsid w:val="00A7436E"/>
    <w:rsid w:val="00A74E96"/>
    <w:rsid w:val="00A75297"/>
    <w:rsid w:val="00A75A8E"/>
    <w:rsid w:val="00A76FB1"/>
    <w:rsid w:val="00A81278"/>
    <w:rsid w:val="00A822A3"/>
    <w:rsid w:val="00A824DD"/>
    <w:rsid w:val="00A82DFA"/>
    <w:rsid w:val="00A83676"/>
    <w:rsid w:val="00A83B7B"/>
    <w:rsid w:val="00A83BD0"/>
    <w:rsid w:val="00A84274"/>
    <w:rsid w:val="00A850F3"/>
    <w:rsid w:val="00A864E3"/>
    <w:rsid w:val="00A9164E"/>
    <w:rsid w:val="00A91D34"/>
    <w:rsid w:val="00A94574"/>
    <w:rsid w:val="00A95936"/>
    <w:rsid w:val="00A96265"/>
    <w:rsid w:val="00A97084"/>
    <w:rsid w:val="00AA1C2C"/>
    <w:rsid w:val="00AA35F6"/>
    <w:rsid w:val="00AA4076"/>
    <w:rsid w:val="00AA667C"/>
    <w:rsid w:val="00AA6E91"/>
    <w:rsid w:val="00AA7439"/>
    <w:rsid w:val="00AA74C7"/>
    <w:rsid w:val="00AB047E"/>
    <w:rsid w:val="00AB0B0A"/>
    <w:rsid w:val="00AB0BB7"/>
    <w:rsid w:val="00AB22C6"/>
    <w:rsid w:val="00AB2AD0"/>
    <w:rsid w:val="00AB4181"/>
    <w:rsid w:val="00AB67FC"/>
    <w:rsid w:val="00AB77D5"/>
    <w:rsid w:val="00AB78A1"/>
    <w:rsid w:val="00AC00F2"/>
    <w:rsid w:val="00AC0CBE"/>
    <w:rsid w:val="00AC31B5"/>
    <w:rsid w:val="00AC4B34"/>
    <w:rsid w:val="00AC4EA1"/>
    <w:rsid w:val="00AC5381"/>
    <w:rsid w:val="00AC5920"/>
    <w:rsid w:val="00AD0E65"/>
    <w:rsid w:val="00AD2319"/>
    <w:rsid w:val="00AD2BF2"/>
    <w:rsid w:val="00AD4E90"/>
    <w:rsid w:val="00AD5422"/>
    <w:rsid w:val="00AD5E8E"/>
    <w:rsid w:val="00AD6DD9"/>
    <w:rsid w:val="00AE0192"/>
    <w:rsid w:val="00AE4179"/>
    <w:rsid w:val="00AE4425"/>
    <w:rsid w:val="00AE4F93"/>
    <w:rsid w:val="00AE4FBE"/>
    <w:rsid w:val="00AE5161"/>
    <w:rsid w:val="00AE650F"/>
    <w:rsid w:val="00AE6555"/>
    <w:rsid w:val="00AE7D16"/>
    <w:rsid w:val="00AF0532"/>
    <w:rsid w:val="00AF23FA"/>
    <w:rsid w:val="00AF482D"/>
    <w:rsid w:val="00AF4CAA"/>
    <w:rsid w:val="00AF571A"/>
    <w:rsid w:val="00AF60A0"/>
    <w:rsid w:val="00AF646B"/>
    <w:rsid w:val="00AF67FC"/>
    <w:rsid w:val="00AF7A39"/>
    <w:rsid w:val="00AF7DF5"/>
    <w:rsid w:val="00B00067"/>
    <w:rsid w:val="00B00506"/>
    <w:rsid w:val="00B006E5"/>
    <w:rsid w:val="00B012CF"/>
    <w:rsid w:val="00B024C2"/>
    <w:rsid w:val="00B069C9"/>
    <w:rsid w:val="00B07700"/>
    <w:rsid w:val="00B1044F"/>
    <w:rsid w:val="00B12350"/>
    <w:rsid w:val="00B124DC"/>
    <w:rsid w:val="00B13921"/>
    <w:rsid w:val="00B13E56"/>
    <w:rsid w:val="00B14156"/>
    <w:rsid w:val="00B1528C"/>
    <w:rsid w:val="00B15493"/>
    <w:rsid w:val="00B16ACD"/>
    <w:rsid w:val="00B20B40"/>
    <w:rsid w:val="00B20E7D"/>
    <w:rsid w:val="00B21487"/>
    <w:rsid w:val="00B232D1"/>
    <w:rsid w:val="00B23490"/>
    <w:rsid w:val="00B24DB5"/>
    <w:rsid w:val="00B26368"/>
    <w:rsid w:val="00B27AA6"/>
    <w:rsid w:val="00B31F9E"/>
    <w:rsid w:val="00B3268F"/>
    <w:rsid w:val="00B32C2C"/>
    <w:rsid w:val="00B33A1A"/>
    <w:rsid w:val="00B33E6C"/>
    <w:rsid w:val="00B34CDE"/>
    <w:rsid w:val="00B371CC"/>
    <w:rsid w:val="00B4164D"/>
    <w:rsid w:val="00B41CD9"/>
    <w:rsid w:val="00B427E6"/>
    <w:rsid w:val="00B428A6"/>
    <w:rsid w:val="00B43E1F"/>
    <w:rsid w:val="00B44B2B"/>
    <w:rsid w:val="00B45FBC"/>
    <w:rsid w:val="00B50446"/>
    <w:rsid w:val="00B51A7D"/>
    <w:rsid w:val="00B535C2"/>
    <w:rsid w:val="00B55086"/>
    <w:rsid w:val="00B55544"/>
    <w:rsid w:val="00B6394D"/>
    <w:rsid w:val="00B642FC"/>
    <w:rsid w:val="00B646AF"/>
    <w:rsid w:val="00B64D26"/>
    <w:rsid w:val="00B64FBB"/>
    <w:rsid w:val="00B65183"/>
    <w:rsid w:val="00B6616A"/>
    <w:rsid w:val="00B661B6"/>
    <w:rsid w:val="00B6648C"/>
    <w:rsid w:val="00B70215"/>
    <w:rsid w:val="00B70E22"/>
    <w:rsid w:val="00B7136F"/>
    <w:rsid w:val="00B727BB"/>
    <w:rsid w:val="00B74720"/>
    <w:rsid w:val="00B758DC"/>
    <w:rsid w:val="00B774CB"/>
    <w:rsid w:val="00B80402"/>
    <w:rsid w:val="00B809D6"/>
    <w:rsid w:val="00B80B9A"/>
    <w:rsid w:val="00B80E89"/>
    <w:rsid w:val="00B830B7"/>
    <w:rsid w:val="00B83FFA"/>
    <w:rsid w:val="00B848EA"/>
    <w:rsid w:val="00B84B2B"/>
    <w:rsid w:val="00B85059"/>
    <w:rsid w:val="00B86211"/>
    <w:rsid w:val="00B9031D"/>
    <w:rsid w:val="00B9048A"/>
    <w:rsid w:val="00B90500"/>
    <w:rsid w:val="00B916AF"/>
    <w:rsid w:val="00B9176C"/>
    <w:rsid w:val="00B935A4"/>
    <w:rsid w:val="00B93D42"/>
    <w:rsid w:val="00BA05A2"/>
    <w:rsid w:val="00BA3EC4"/>
    <w:rsid w:val="00BA4811"/>
    <w:rsid w:val="00BA561A"/>
    <w:rsid w:val="00BA59E7"/>
    <w:rsid w:val="00BA5C49"/>
    <w:rsid w:val="00BB0A89"/>
    <w:rsid w:val="00BB0DC6"/>
    <w:rsid w:val="00BB15E4"/>
    <w:rsid w:val="00BB1E19"/>
    <w:rsid w:val="00BB21D1"/>
    <w:rsid w:val="00BB32F2"/>
    <w:rsid w:val="00BB4338"/>
    <w:rsid w:val="00BB4DCD"/>
    <w:rsid w:val="00BB578D"/>
    <w:rsid w:val="00BB5C22"/>
    <w:rsid w:val="00BB5F26"/>
    <w:rsid w:val="00BB6C0E"/>
    <w:rsid w:val="00BB7B38"/>
    <w:rsid w:val="00BC11E5"/>
    <w:rsid w:val="00BC127C"/>
    <w:rsid w:val="00BC4BC6"/>
    <w:rsid w:val="00BC52FD"/>
    <w:rsid w:val="00BC6E62"/>
    <w:rsid w:val="00BC7443"/>
    <w:rsid w:val="00BC7A6F"/>
    <w:rsid w:val="00BD0648"/>
    <w:rsid w:val="00BD1040"/>
    <w:rsid w:val="00BD14B2"/>
    <w:rsid w:val="00BD34AA"/>
    <w:rsid w:val="00BD4130"/>
    <w:rsid w:val="00BD55A3"/>
    <w:rsid w:val="00BD66E5"/>
    <w:rsid w:val="00BD7561"/>
    <w:rsid w:val="00BE0C44"/>
    <w:rsid w:val="00BE1B8B"/>
    <w:rsid w:val="00BE2A18"/>
    <w:rsid w:val="00BE2C01"/>
    <w:rsid w:val="00BE3400"/>
    <w:rsid w:val="00BE41EC"/>
    <w:rsid w:val="00BE56FB"/>
    <w:rsid w:val="00BE60BB"/>
    <w:rsid w:val="00BE6C3D"/>
    <w:rsid w:val="00BF13B4"/>
    <w:rsid w:val="00BF3DDE"/>
    <w:rsid w:val="00BF3F4C"/>
    <w:rsid w:val="00BF5E0F"/>
    <w:rsid w:val="00BF6589"/>
    <w:rsid w:val="00BF6F7F"/>
    <w:rsid w:val="00BF7C31"/>
    <w:rsid w:val="00BF7F37"/>
    <w:rsid w:val="00C000D1"/>
    <w:rsid w:val="00C00647"/>
    <w:rsid w:val="00C02764"/>
    <w:rsid w:val="00C04CEF"/>
    <w:rsid w:val="00C0662F"/>
    <w:rsid w:val="00C11943"/>
    <w:rsid w:val="00C12450"/>
    <w:rsid w:val="00C12E96"/>
    <w:rsid w:val="00C14763"/>
    <w:rsid w:val="00C1513C"/>
    <w:rsid w:val="00C16141"/>
    <w:rsid w:val="00C16923"/>
    <w:rsid w:val="00C20632"/>
    <w:rsid w:val="00C2363F"/>
    <w:rsid w:val="00C236C8"/>
    <w:rsid w:val="00C260B1"/>
    <w:rsid w:val="00C26E56"/>
    <w:rsid w:val="00C3101F"/>
    <w:rsid w:val="00C31406"/>
    <w:rsid w:val="00C314D0"/>
    <w:rsid w:val="00C34247"/>
    <w:rsid w:val="00C37194"/>
    <w:rsid w:val="00C40637"/>
    <w:rsid w:val="00C40F6C"/>
    <w:rsid w:val="00C44426"/>
    <w:rsid w:val="00C445F3"/>
    <w:rsid w:val="00C451F4"/>
    <w:rsid w:val="00C453C2"/>
    <w:rsid w:val="00C45EB1"/>
    <w:rsid w:val="00C46AD0"/>
    <w:rsid w:val="00C52891"/>
    <w:rsid w:val="00C538F5"/>
    <w:rsid w:val="00C53F4D"/>
    <w:rsid w:val="00C54A3A"/>
    <w:rsid w:val="00C55566"/>
    <w:rsid w:val="00C56448"/>
    <w:rsid w:val="00C56543"/>
    <w:rsid w:val="00C606E4"/>
    <w:rsid w:val="00C61AA9"/>
    <w:rsid w:val="00C62E63"/>
    <w:rsid w:val="00C63D73"/>
    <w:rsid w:val="00C651DC"/>
    <w:rsid w:val="00C667BE"/>
    <w:rsid w:val="00C6766B"/>
    <w:rsid w:val="00C72162"/>
    <w:rsid w:val="00C72223"/>
    <w:rsid w:val="00C73F00"/>
    <w:rsid w:val="00C7437A"/>
    <w:rsid w:val="00C76417"/>
    <w:rsid w:val="00C7726F"/>
    <w:rsid w:val="00C80392"/>
    <w:rsid w:val="00C80737"/>
    <w:rsid w:val="00C823DA"/>
    <w:rsid w:val="00C8259F"/>
    <w:rsid w:val="00C82746"/>
    <w:rsid w:val="00C8312F"/>
    <w:rsid w:val="00C84C47"/>
    <w:rsid w:val="00C858A4"/>
    <w:rsid w:val="00C8590B"/>
    <w:rsid w:val="00C86AFA"/>
    <w:rsid w:val="00C932B9"/>
    <w:rsid w:val="00C945E2"/>
    <w:rsid w:val="00C970E9"/>
    <w:rsid w:val="00CA1ADA"/>
    <w:rsid w:val="00CA5A8C"/>
    <w:rsid w:val="00CA5BE5"/>
    <w:rsid w:val="00CB005D"/>
    <w:rsid w:val="00CB0EBB"/>
    <w:rsid w:val="00CB14A0"/>
    <w:rsid w:val="00CB18D0"/>
    <w:rsid w:val="00CB1C8A"/>
    <w:rsid w:val="00CB24F5"/>
    <w:rsid w:val="00CB2663"/>
    <w:rsid w:val="00CB3BBE"/>
    <w:rsid w:val="00CB59E9"/>
    <w:rsid w:val="00CB6D88"/>
    <w:rsid w:val="00CC03D6"/>
    <w:rsid w:val="00CC0D6A"/>
    <w:rsid w:val="00CC3831"/>
    <w:rsid w:val="00CC3E3D"/>
    <w:rsid w:val="00CC519B"/>
    <w:rsid w:val="00CC6CFF"/>
    <w:rsid w:val="00CC71F0"/>
    <w:rsid w:val="00CD12C1"/>
    <w:rsid w:val="00CD214E"/>
    <w:rsid w:val="00CD46FA"/>
    <w:rsid w:val="00CD5973"/>
    <w:rsid w:val="00CD713E"/>
    <w:rsid w:val="00CE31A6"/>
    <w:rsid w:val="00CE4233"/>
    <w:rsid w:val="00CE4FC0"/>
    <w:rsid w:val="00CE617C"/>
    <w:rsid w:val="00CF09AA"/>
    <w:rsid w:val="00CF3118"/>
    <w:rsid w:val="00CF4813"/>
    <w:rsid w:val="00CF4E2F"/>
    <w:rsid w:val="00CF5233"/>
    <w:rsid w:val="00D001A9"/>
    <w:rsid w:val="00D001FE"/>
    <w:rsid w:val="00D029B8"/>
    <w:rsid w:val="00D02CDF"/>
    <w:rsid w:val="00D02F60"/>
    <w:rsid w:val="00D0464E"/>
    <w:rsid w:val="00D04A96"/>
    <w:rsid w:val="00D05B77"/>
    <w:rsid w:val="00D063F0"/>
    <w:rsid w:val="00D06875"/>
    <w:rsid w:val="00D07A7B"/>
    <w:rsid w:val="00D10E06"/>
    <w:rsid w:val="00D126B6"/>
    <w:rsid w:val="00D15197"/>
    <w:rsid w:val="00D163EA"/>
    <w:rsid w:val="00D16820"/>
    <w:rsid w:val="00D16841"/>
    <w:rsid w:val="00D169C8"/>
    <w:rsid w:val="00D1788F"/>
    <w:rsid w:val="00D1793F"/>
    <w:rsid w:val="00D204BB"/>
    <w:rsid w:val="00D22AF5"/>
    <w:rsid w:val="00D235EA"/>
    <w:rsid w:val="00D247A9"/>
    <w:rsid w:val="00D32721"/>
    <w:rsid w:val="00D328DC"/>
    <w:rsid w:val="00D33387"/>
    <w:rsid w:val="00D373AF"/>
    <w:rsid w:val="00D402FB"/>
    <w:rsid w:val="00D45B9B"/>
    <w:rsid w:val="00D45DB1"/>
    <w:rsid w:val="00D45EAE"/>
    <w:rsid w:val="00D47D7A"/>
    <w:rsid w:val="00D50029"/>
    <w:rsid w:val="00D50ABD"/>
    <w:rsid w:val="00D51B19"/>
    <w:rsid w:val="00D5408E"/>
    <w:rsid w:val="00D55290"/>
    <w:rsid w:val="00D57791"/>
    <w:rsid w:val="00D57BE3"/>
    <w:rsid w:val="00D6046A"/>
    <w:rsid w:val="00D61BA2"/>
    <w:rsid w:val="00D62870"/>
    <w:rsid w:val="00D655D9"/>
    <w:rsid w:val="00D65872"/>
    <w:rsid w:val="00D66B6B"/>
    <w:rsid w:val="00D676F3"/>
    <w:rsid w:val="00D70C14"/>
    <w:rsid w:val="00D70EF5"/>
    <w:rsid w:val="00D71024"/>
    <w:rsid w:val="00D71A25"/>
    <w:rsid w:val="00D71FCF"/>
    <w:rsid w:val="00D72A54"/>
    <w:rsid w:val="00D72CC1"/>
    <w:rsid w:val="00D73EDA"/>
    <w:rsid w:val="00D76EC9"/>
    <w:rsid w:val="00D80E7D"/>
    <w:rsid w:val="00D81397"/>
    <w:rsid w:val="00D81524"/>
    <w:rsid w:val="00D82CAD"/>
    <w:rsid w:val="00D83D19"/>
    <w:rsid w:val="00D848B9"/>
    <w:rsid w:val="00D8687F"/>
    <w:rsid w:val="00D90133"/>
    <w:rsid w:val="00D90E69"/>
    <w:rsid w:val="00D91368"/>
    <w:rsid w:val="00D9208A"/>
    <w:rsid w:val="00D93106"/>
    <w:rsid w:val="00D933E9"/>
    <w:rsid w:val="00D9505D"/>
    <w:rsid w:val="00D953D0"/>
    <w:rsid w:val="00D959F5"/>
    <w:rsid w:val="00D96884"/>
    <w:rsid w:val="00DA05D6"/>
    <w:rsid w:val="00DA071E"/>
    <w:rsid w:val="00DA105C"/>
    <w:rsid w:val="00DA33DC"/>
    <w:rsid w:val="00DA3FDD"/>
    <w:rsid w:val="00DA5F85"/>
    <w:rsid w:val="00DA7017"/>
    <w:rsid w:val="00DA7028"/>
    <w:rsid w:val="00DB0665"/>
    <w:rsid w:val="00DB1AD2"/>
    <w:rsid w:val="00DB1E25"/>
    <w:rsid w:val="00DB2B58"/>
    <w:rsid w:val="00DB5206"/>
    <w:rsid w:val="00DB6276"/>
    <w:rsid w:val="00DB63F5"/>
    <w:rsid w:val="00DC09EE"/>
    <w:rsid w:val="00DC0BA8"/>
    <w:rsid w:val="00DC1C6B"/>
    <w:rsid w:val="00DC2C2E"/>
    <w:rsid w:val="00DC39E7"/>
    <w:rsid w:val="00DC4537"/>
    <w:rsid w:val="00DC4AC7"/>
    <w:rsid w:val="00DC4AF0"/>
    <w:rsid w:val="00DC7886"/>
    <w:rsid w:val="00DD0CF2"/>
    <w:rsid w:val="00DD5E7A"/>
    <w:rsid w:val="00DD6181"/>
    <w:rsid w:val="00DE1554"/>
    <w:rsid w:val="00DE2543"/>
    <w:rsid w:val="00DE2901"/>
    <w:rsid w:val="00DE31E9"/>
    <w:rsid w:val="00DE590F"/>
    <w:rsid w:val="00DE60D8"/>
    <w:rsid w:val="00DE7DC1"/>
    <w:rsid w:val="00DF0713"/>
    <w:rsid w:val="00DF36C1"/>
    <w:rsid w:val="00DF3CDA"/>
    <w:rsid w:val="00DF3F7E"/>
    <w:rsid w:val="00DF4B37"/>
    <w:rsid w:val="00DF7648"/>
    <w:rsid w:val="00E00E29"/>
    <w:rsid w:val="00E02927"/>
    <w:rsid w:val="00E02BAB"/>
    <w:rsid w:val="00E03785"/>
    <w:rsid w:val="00E04CEB"/>
    <w:rsid w:val="00E060BC"/>
    <w:rsid w:val="00E07707"/>
    <w:rsid w:val="00E11420"/>
    <w:rsid w:val="00E132FB"/>
    <w:rsid w:val="00E15D05"/>
    <w:rsid w:val="00E170B7"/>
    <w:rsid w:val="00E17571"/>
    <w:rsid w:val="00E177DD"/>
    <w:rsid w:val="00E20900"/>
    <w:rsid w:val="00E20C7F"/>
    <w:rsid w:val="00E21EF0"/>
    <w:rsid w:val="00E2396E"/>
    <w:rsid w:val="00E24728"/>
    <w:rsid w:val="00E276AC"/>
    <w:rsid w:val="00E27EA0"/>
    <w:rsid w:val="00E34A35"/>
    <w:rsid w:val="00E37C2F"/>
    <w:rsid w:val="00E37C5F"/>
    <w:rsid w:val="00E4014A"/>
    <w:rsid w:val="00E41C28"/>
    <w:rsid w:val="00E436D8"/>
    <w:rsid w:val="00E44E45"/>
    <w:rsid w:val="00E46308"/>
    <w:rsid w:val="00E47FF1"/>
    <w:rsid w:val="00E515AD"/>
    <w:rsid w:val="00E51E17"/>
    <w:rsid w:val="00E52DAB"/>
    <w:rsid w:val="00E539B0"/>
    <w:rsid w:val="00E55994"/>
    <w:rsid w:val="00E57D73"/>
    <w:rsid w:val="00E603CF"/>
    <w:rsid w:val="00E60606"/>
    <w:rsid w:val="00E60C66"/>
    <w:rsid w:val="00E6164D"/>
    <w:rsid w:val="00E618C9"/>
    <w:rsid w:val="00E62774"/>
    <w:rsid w:val="00E6307C"/>
    <w:rsid w:val="00E6310E"/>
    <w:rsid w:val="00E636FA"/>
    <w:rsid w:val="00E66C50"/>
    <w:rsid w:val="00E679D3"/>
    <w:rsid w:val="00E71208"/>
    <w:rsid w:val="00E71444"/>
    <w:rsid w:val="00E71C91"/>
    <w:rsid w:val="00E720A1"/>
    <w:rsid w:val="00E721ED"/>
    <w:rsid w:val="00E75DDA"/>
    <w:rsid w:val="00E773E8"/>
    <w:rsid w:val="00E774CF"/>
    <w:rsid w:val="00E77805"/>
    <w:rsid w:val="00E83ADD"/>
    <w:rsid w:val="00E84528"/>
    <w:rsid w:val="00E84CEC"/>
    <w:rsid w:val="00E84F38"/>
    <w:rsid w:val="00E85623"/>
    <w:rsid w:val="00E85B22"/>
    <w:rsid w:val="00E87441"/>
    <w:rsid w:val="00E9100E"/>
    <w:rsid w:val="00E91FAE"/>
    <w:rsid w:val="00E96E3F"/>
    <w:rsid w:val="00EA0FE2"/>
    <w:rsid w:val="00EA270C"/>
    <w:rsid w:val="00EA3730"/>
    <w:rsid w:val="00EA464B"/>
    <w:rsid w:val="00EA4974"/>
    <w:rsid w:val="00EA532E"/>
    <w:rsid w:val="00EA6C5C"/>
    <w:rsid w:val="00EB06D9"/>
    <w:rsid w:val="00EB0B6C"/>
    <w:rsid w:val="00EB192B"/>
    <w:rsid w:val="00EB19ED"/>
    <w:rsid w:val="00EB1CAB"/>
    <w:rsid w:val="00EB41D8"/>
    <w:rsid w:val="00EB45F1"/>
    <w:rsid w:val="00EC0F5A"/>
    <w:rsid w:val="00EC4265"/>
    <w:rsid w:val="00EC4CEB"/>
    <w:rsid w:val="00EC5EF5"/>
    <w:rsid w:val="00EC659E"/>
    <w:rsid w:val="00EC7EBC"/>
    <w:rsid w:val="00ED0A3C"/>
    <w:rsid w:val="00ED0F1F"/>
    <w:rsid w:val="00ED1D31"/>
    <w:rsid w:val="00ED2072"/>
    <w:rsid w:val="00ED2AE0"/>
    <w:rsid w:val="00ED3C47"/>
    <w:rsid w:val="00ED3E66"/>
    <w:rsid w:val="00ED5553"/>
    <w:rsid w:val="00ED5E36"/>
    <w:rsid w:val="00ED5FF8"/>
    <w:rsid w:val="00ED6072"/>
    <w:rsid w:val="00ED6961"/>
    <w:rsid w:val="00EE0781"/>
    <w:rsid w:val="00EE1467"/>
    <w:rsid w:val="00EE7777"/>
    <w:rsid w:val="00EF0B96"/>
    <w:rsid w:val="00EF3486"/>
    <w:rsid w:val="00EF3A8C"/>
    <w:rsid w:val="00EF47AF"/>
    <w:rsid w:val="00EF53B6"/>
    <w:rsid w:val="00EF780A"/>
    <w:rsid w:val="00F00B73"/>
    <w:rsid w:val="00F02946"/>
    <w:rsid w:val="00F10966"/>
    <w:rsid w:val="00F115CA"/>
    <w:rsid w:val="00F142D0"/>
    <w:rsid w:val="00F14817"/>
    <w:rsid w:val="00F14EBA"/>
    <w:rsid w:val="00F1510F"/>
    <w:rsid w:val="00F1533A"/>
    <w:rsid w:val="00F15E5A"/>
    <w:rsid w:val="00F17F0A"/>
    <w:rsid w:val="00F17FF1"/>
    <w:rsid w:val="00F217E8"/>
    <w:rsid w:val="00F22019"/>
    <w:rsid w:val="00F22203"/>
    <w:rsid w:val="00F23DCC"/>
    <w:rsid w:val="00F24D0B"/>
    <w:rsid w:val="00F2668F"/>
    <w:rsid w:val="00F2684E"/>
    <w:rsid w:val="00F2742F"/>
    <w:rsid w:val="00F2753B"/>
    <w:rsid w:val="00F33D4D"/>
    <w:rsid w:val="00F33F8B"/>
    <w:rsid w:val="00F340B2"/>
    <w:rsid w:val="00F37CCE"/>
    <w:rsid w:val="00F40AE9"/>
    <w:rsid w:val="00F4147B"/>
    <w:rsid w:val="00F4279F"/>
    <w:rsid w:val="00F43390"/>
    <w:rsid w:val="00F443B2"/>
    <w:rsid w:val="00F458D8"/>
    <w:rsid w:val="00F50237"/>
    <w:rsid w:val="00F530DB"/>
    <w:rsid w:val="00F53596"/>
    <w:rsid w:val="00F554EA"/>
    <w:rsid w:val="00F55BA8"/>
    <w:rsid w:val="00F55DB1"/>
    <w:rsid w:val="00F55F35"/>
    <w:rsid w:val="00F56667"/>
    <w:rsid w:val="00F56ACA"/>
    <w:rsid w:val="00F600FE"/>
    <w:rsid w:val="00F62E4D"/>
    <w:rsid w:val="00F6687B"/>
    <w:rsid w:val="00F66A21"/>
    <w:rsid w:val="00F66B34"/>
    <w:rsid w:val="00F675B9"/>
    <w:rsid w:val="00F70430"/>
    <w:rsid w:val="00F7074C"/>
    <w:rsid w:val="00F711C9"/>
    <w:rsid w:val="00F743A5"/>
    <w:rsid w:val="00F74C59"/>
    <w:rsid w:val="00F7585E"/>
    <w:rsid w:val="00F75C3A"/>
    <w:rsid w:val="00F76794"/>
    <w:rsid w:val="00F77E82"/>
    <w:rsid w:val="00F80C61"/>
    <w:rsid w:val="00F813A6"/>
    <w:rsid w:val="00F82E30"/>
    <w:rsid w:val="00F831CB"/>
    <w:rsid w:val="00F83AA9"/>
    <w:rsid w:val="00F848A3"/>
    <w:rsid w:val="00F84ACF"/>
    <w:rsid w:val="00F85742"/>
    <w:rsid w:val="00F85BF8"/>
    <w:rsid w:val="00F85E6C"/>
    <w:rsid w:val="00F871CE"/>
    <w:rsid w:val="00F87802"/>
    <w:rsid w:val="00F92C0A"/>
    <w:rsid w:val="00F9347E"/>
    <w:rsid w:val="00F9415B"/>
    <w:rsid w:val="00F97622"/>
    <w:rsid w:val="00FA13C2"/>
    <w:rsid w:val="00FA4460"/>
    <w:rsid w:val="00FA6673"/>
    <w:rsid w:val="00FA6937"/>
    <w:rsid w:val="00FA7426"/>
    <w:rsid w:val="00FA7F91"/>
    <w:rsid w:val="00FB121C"/>
    <w:rsid w:val="00FB1CDD"/>
    <w:rsid w:val="00FB1FBF"/>
    <w:rsid w:val="00FB2457"/>
    <w:rsid w:val="00FB2C2F"/>
    <w:rsid w:val="00FB2D21"/>
    <w:rsid w:val="00FB305C"/>
    <w:rsid w:val="00FB33AE"/>
    <w:rsid w:val="00FB34B2"/>
    <w:rsid w:val="00FB5572"/>
    <w:rsid w:val="00FB75D7"/>
    <w:rsid w:val="00FC11F6"/>
    <w:rsid w:val="00FC15DE"/>
    <w:rsid w:val="00FC21CE"/>
    <w:rsid w:val="00FC2E3D"/>
    <w:rsid w:val="00FC3BDE"/>
    <w:rsid w:val="00FD1DBE"/>
    <w:rsid w:val="00FD25A7"/>
    <w:rsid w:val="00FD27B6"/>
    <w:rsid w:val="00FD3689"/>
    <w:rsid w:val="00FD37A4"/>
    <w:rsid w:val="00FD42A3"/>
    <w:rsid w:val="00FD7468"/>
    <w:rsid w:val="00FD7CE0"/>
    <w:rsid w:val="00FE0B3B"/>
    <w:rsid w:val="00FE1BE2"/>
    <w:rsid w:val="00FE3343"/>
    <w:rsid w:val="00FE3641"/>
    <w:rsid w:val="00FE53E6"/>
    <w:rsid w:val="00FE730A"/>
    <w:rsid w:val="00FE7EE7"/>
    <w:rsid w:val="00FF1DD7"/>
    <w:rsid w:val="00FF22A1"/>
    <w:rsid w:val="00FF259C"/>
    <w:rsid w:val="00FF3684"/>
    <w:rsid w:val="00FF4453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A9159"/>
  <w15:docId w15:val="{CA14EC94-D33B-4C08-AF56-C9662CA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684E"/>
    <w:pPr>
      <w:autoSpaceDN w:val="0"/>
      <w:spacing w:line="240" w:lineRule="auto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3C4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4579"/>
    <w:pPr>
      <w:keepNext/>
      <w:keepLines/>
      <w:spacing w:before="40"/>
      <w:outlineLvl w:val="2"/>
    </w:pPr>
    <w:rPr>
      <w:rFonts w:ascii="Times" w:eastAsia="Times New Roman" w:hAnsi="Times"/>
      <w:b/>
      <w:color w:val="2F5496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1"/>
    <w:uiPriority w:val="9"/>
    <w:unhideWhenUsed/>
    <w:qFormat/>
    <w:rsid w:val="003C45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C4579"/>
    <w:pPr>
      <w:keepNext/>
      <w:keepLines/>
      <w:spacing w:before="40"/>
      <w:outlineLvl w:val="4"/>
    </w:pPr>
    <w:rPr>
      <w:rFonts w:ascii="Times" w:eastAsia="Times New Roman" w:hAnsi="Times" w:cs="Calibri"/>
      <w:iCs/>
      <w:color w:val="2F5496"/>
      <w:sz w:val="24"/>
      <w:szCs w:val="24"/>
      <w:lang w:eastAsia="pl-PL"/>
    </w:rPr>
  </w:style>
  <w:style w:type="paragraph" w:styleId="Nagwek6">
    <w:name w:val="heading 6"/>
    <w:aliases w:val="Nagłówek Wykres"/>
    <w:basedOn w:val="Normalny"/>
    <w:next w:val="Normalny"/>
    <w:link w:val="Nagwek6Znak"/>
    <w:uiPriority w:val="9"/>
    <w:unhideWhenUsed/>
    <w:qFormat/>
    <w:rsid w:val="003C4579"/>
    <w:pPr>
      <w:keepNext/>
      <w:keepLines/>
      <w:spacing w:before="40"/>
      <w:outlineLvl w:val="5"/>
    </w:pPr>
    <w:rPr>
      <w:rFonts w:ascii="Calibri Light" w:eastAsia="Times New Roman" w:hAnsi="Calibri Light"/>
      <w:color w:val="1F3763"/>
      <w:sz w:val="24"/>
      <w:szCs w:val="24"/>
      <w:lang w:eastAsia="pl-PL"/>
    </w:rPr>
  </w:style>
  <w:style w:type="paragraph" w:styleId="Nagwek7">
    <w:name w:val="heading 7"/>
    <w:basedOn w:val="Nagwek2"/>
    <w:next w:val="Normalny"/>
    <w:link w:val="Nagwek7Znak"/>
    <w:uiPriority w:val="9"/>
    <w:unhideWhenUsed/>
    <w:qFormat/>
    <w:rsid w:val="003C4579"/>
    <w:pPr>
      <w:numPr>
        <w:numId w:val="2"/>
      </w:numPr>
      <w:autoSpaceDN/>
      <w:spacing w:before="480" w:after="240"/>
      <w:jc w:val="left"/>
      <w:textAlignment w:val="auto"/>
      <w:outlineLvl w:val="6"/>
    </w:pPr>
    <w:rPr>
      <w:rFonts w:ascii="Calibri" w:eastAsia="Arial" w:hAnsi="Calibri"/>
      <w:b/>
      <w:sz w:val="30"/>
      <w:shd w:val="clear" w:color="auto" w:fill="FFFFF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C4579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579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link w:val="FootnotesymbolCarZchn"/>
    <w:uiPriority w:val="99"/>
    <w:qFormat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N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N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N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aliases w:val="W tabelli"/>
    <w:link w:val="BezodstpwZnak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Przypis dolny,Schriftart: 9 pt,Schriftart: 10 pt,Schriftart: 8 pt,WB-Fußnotentext,FoodNote,ft,Footnote text,Footnote Text Char Char,Footnote Text Char1 Char Char,Footnote Text Char Char Char Char,fn,f,Char,Voetnoottekst Char"/>
    <w:basedOn w:val="Normalny"/>
    <w:link w:val="TekstprzypisudolnegoZnak"/>
    <w:uiPriority w:val="99"/>
    <w:qFormat/>
    <w:locked/>
    <w:rsid w:val="00FA4460"/>
    <w:rPr>
      <w:rFonts w:asciiTheme="minorHAnsi" w:eastAsia="Times New Roman" w:hAnsiTheme="minorHAnsi"/>
      <w:szCs w:val="24"/>
    </w:rPr>
  </w:style>
  <w:style w:type="character" w:customStyle="1" w:styleId="TekstprzypisudolnegoZnak">
    <w:name w:val="Tekst przypisu dolnego Znak"/>
    <w:aliases w:val="Przypis dolny Znak,Schriftart: 9 pt Znak,Schriftart: 10 pt Znak,Schriftart: 8 pt Znak,WB-Fußnotentext Znak,FoodNote Znak,ft Znak,Footnote text Znak,Footnote Text Char Char Znak,Footnote Text Char1 Char Char Znak,fn Znak"/>
    <w:basedOn w:val="Domylnaczcionkaakapitu"/>
    <w:link w:val="Tekstprzypisudolnego"/>
    <w:uiPriority w:val="99"/>
    <w:rsid w:val="00FA4460"/>
    <w:rPr>
      <w:rFonts w:asciiTheme="minorHAnsi" w:hAnsiTheme="minorHAnsi"/>
      <w:sz w:val="22"/>
      <w:lang w:eastAsia="en-US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autoSpaceDN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3C4579"/>
    <w:pPr>
      <w:keepNext/>
      <w:keepLines/>
      <w:autoSpaceDN/>
      <w:spacing w:before="480" w:after="240"/>
      <w:ind w:left="1996" w:hanging="578"/>
      <w:jc w:val="left"/>
      <w:textAlignment w:val="auto"/>
      <w:outlineLvl w:val="1"/>
    </w:pPr>
    <w:rPr>
      <w:rFonts w:ascii="Times" w:eastAsia="Arial" w:hAnsi="Times"/>
      <w:b/>
      <w:color w:val="2F5496"/>
      <w:sz w:val="30"/>
      <w:szCs w:val="26"/>
      <w:shd w:val="clear" w:color="auto" w:fill="FFFFFF"/>
      <w:lang w:eastAsia="pl-PL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3C4579"/>
    <w:pPr>
      <w:keepNext/>
      <w:keepLines/>
      <w:autoSpaceDN/>
      <w:spacing w:before="360" w:after="120" w:line="276" w:lineRule="auto"/>
      <w:jc w:val="left"/>
      <w:textAlignment w:val="auto"/>
      <w:outlineLvl w:val="2"/>
    </w:pPr>
    <w:rPr>
      <w:rFonts w:eastAsia="Times New Roman"/>
      <w:b/>
      <w:color w:val="2F5496"/>
      <w:sz w:val="28"/>
      <w:szCs w:val="24"/>
    </w:rPr>
  </w:style>
  <w:style w:type="paragraph" w:customStyle="1" w:styleId="Nagwek41">
    <w:name w:val="Nagłówek 41"/>
    <w:basedOn w:val="Normalny"/>
    <w:next w:val="Normalny"/>
    <w:link w:val="Nagwek4Znak"/>
    <w:uiPriority w:val="9"/>
    <w:unhideWhenUsed/>
    <w:qFormat/>
    <w:rsid w:val="003C4579"/>
    <w:pPr>
      <w:keepNext/>
      <w:keepLines/>
      <w:autoSpaceDN/>
      <w:spacing w:before="240" w:after="120" w:line="276" w:lineRule="auto"/>
      <w:ind w:left="862" w:hanging="862"/>
      <w:jc w:val="left"/>
      <w:textAlignment w:val="auto"/>
      <w:outlineLvl w:val="3"/>
    </w:pPr>
    <w:rPr>
      <w:rFonts w:ascii="Times" w:eastAsia="Times New Roman" w:hAnsi="Times"/>
      <w:b/>
      <w:iCs/>
      <w:color w:val="2F5496"/>
      <w:sz w:val="26"/>
      <w:szCs w:val="24"/>
      <w:lang w:eastAsia="pl-PL"/>
    </w:rPr>
  </w:style>
  <w:style w:type="paragraph" w:customStyle="1" w:styleId="Nagwek51">
    <w:name w:val="Nagłówek 51"/>
    <w:basedOn w:val="Nagwek4"/>
    <w:next w:val="Normalny"/>
    <w:uiPriority w:val="9"/>
    <w:unhideWhenUsed/>
    <w:qFormat/>
    <w:rsid w:val="003C4579"/>
    <w:pPr>
      <w:autoSpaceDN/>
      <w:spacing w:before="240" w:after="120"/>
      <w:jc w:val="left"/>
      <w:textAlignment w:val="auto"/>
      <w:outlineLvl w:val="4"/>
    </w:pPr>
    <w:rPr>
      <w:rFonts w:ascii="Calibri" w:eastAsia="Times New Roman" w:hAnsi="Calibri" w:cs="Calibri"/>
      <w:i w:val="0"/>
      <w:sz w:val="24"/>
      <w:szCs w:val="24"/>
    </w:rPr>
  </w:style>
  <w:style w:type="paragraph" w:customStyle="1" w:styleId="NagwekWykres1">
    <w:name w:val="Nagłówek Wykres1"/>
    <w:basedOn w:val="Normalny"/>
    <w:next w:val="Normalny"/>
    <w:uiPriority w:val="9"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5"/>
    </w:pPr>
    <w:rPr>
      <w:rFonts w:ascii="Calibri Light" w:eastAsia="Times New Roman" w:hAnsi="Calibri Light"/>
      <w:color w:val="1F3763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C4579"/>
    <w:rPr>
      <w:rFonts w:ascii="Calibri" w:eastAsia="Arial" w:hAnsi="Calibri" w:cstheme="majorBidi"/>
      <w:b/>
      <w:color w:val="365F91" w:themeColor="accent1" w:themeShade="BF"/>
      <w:sz w:val="30"/>
      <w:szCs w:val="26"/>
      <w:lang w:eastAsia="en-US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3C4579"/>
  </w:style>
  <w:style w:type="character" w:customStyle="1" w:styleId="Nagwek3Znak">
    <w:name w:val="Nagłówek 3 Znak"/>
    <w:basedOn w:val="Domylnaczcionkaakapitu"/>
    <w:link w:val="Nagwek3"/>
    <w:uiPriority w:val="9"/>
    <w:rsid w:val="003C4579"/>
    <w:rPr>
      <w:rFonts w:eastAsia="Times New Roman" w:cs="Times New Roman"/>
      <w:b/>
      <w:color w:val="2F5496"/>
      <w:sz w:val="28"/>
    </w:rPr>
  </w:style>
  <w:style w:type="character" w:customStyle="1" w:styleId="Nagwek2Znak">
    <w:name w:val="Nagłówek 2 Znak"/>
    <w:basedOn w:val="Domylnaczcionkaakapitu"/>
    <w:link w:val="Nagwek21"/>
    <w:uiPriority w:val="9"/>
    <w:rsid w:val="003C4579"/>
    <w:rPr>
      <w:rFonts w:eastAsia="Arial"/>
      <w:b/>
      <w:color w:val="2F5496"/>
      <w:sz w:val="30"/>
      <w:szCs w:val="26"/>
    </w:rPr>
  </w:style>
  <w:style w:type="character" w:customStyle="1" w:styleId="Nagwek4Znak">
    <w:name w:val="Nagłówek 4 Znak"/>
    <w:basedOn w:val="Domylnaczcionkaakapitu"/>
    <w:link w:val="Nagwek41"/>
    <w:uiPriority w:val="9"/>
    <w:rsid w:val="003C4579"/>
    <w:rPr>
      <w:rFonts w:eastAsia="Times New Roman"/>
      <w:b/>
      <w:iCs/>
      <w:color w:val="2F5496"/>
      <w:sz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3C4579"/>
    <w:rPr>
      <w:rFonts w:eastAsia="Times New Roman" w:cs="Calibri"/>
      <w:iCs/>
      <w:color w:val="2F5496"/>
    </w:rPr>
  </w:style>
  <w:style w:type="character" w:customStyle="1" w:styleId="Nagwek6Znak">
    <w:name w:val="Nagłówek 6 Znak"/>
    <w:aliases w:val="Nagłówek Wykres Znak"/>
    <w:basedOn w:val="Domylnaczcionkaakapitu"/>
    <w:link w:val="Nagwek6"/>
    <w:uiPriority w:val="9"/>
    <w:rsid w:val="003C4579"/>
    <w:rPr>
      <w:rFonts w:ascii="Calibri Light" w:eastAsia="Times New Roman" w:hAnsi="Calibri Light" w:cs="Times New Roman"/>
      <w:color w:val="1F3763"/>
    </w:rPr>
  </w:style>
  <w:style w:type="character" w:customStyle="1" w:styleId="Nagwek8Znak">
    <w:name w:val="Nagłówek 8 Znak"/>
    <w:basedOn w:val="Domylnaczcionkaakapitu"/>
    <w:link w:val="Nagwek8"/>
    <w:uiPriority w:val="9"/>
    <w:rsid w:val="003C457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4579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3C4579"/>
    <w:pPr>
      <w:autoSpaceDN/>
      <w:spacing w:before="120" w:line="240" w:lineRule="exact"/>
      <w:jc w:val="left"/>
      <w:textAlignment w:val="auto"/>
    </w:pPr>
    <w:rPr>
      <w:rFonts w:ascii="Times" w:eastAsia="Times New Roman" w:hAnsi="Times"/>
      <w:sz w:val="24"/>
      <w:szCs w:val="24"/>
      <w:vertAlign w:val="superscript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3C4579"/>
    <w:rPr>
      <w:color w:val="0563C1"/>
      <w:u w:val="single"/>
    </w:rPr>
  </w:style>
  <w:style w:type="character" w:customStyle="1" w:styleId="eop">
    <w:name w:val="eop"/>
    <w:basedOn w:val="Domylnaczcionkaakapitu"/>
    <w:rsid w:val="003C4579"/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ist Paragraph,L1,T_SZ_List Paragraph,Dot pt,F5 List Paragraph,List Paragraph11,lp1"/>
    <w:basedOn w:val="Normalny"/>
    <w:link w:val="AkapitzlistZnak"/>
    <w:uiPriority w:val="34"/>
    <w:qFormat/>
    <w:rsid w:val="003C4579"/>
    <w:pPr>
      <w:numPr>
        <w:numId w:val="3"/>
      </w:numPr>
      <w:autoSpaceDN/>
      <w:jc w:val="left"/>
      <w:textAlignment w:val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ist Paragraph Znak,L1 Znak"/>
    <w:link w:val="Akapitzlist"/>
    <w:uiPriority w:val="34"/>
    <w:qFormat/>
    <w:rsid w:val="003C4579"/>
    <w:rPr>
      <w:rFonts w:ascii="Calibri" w:hAnsi="Calibri"/>
      <w:lang w:eastAsia="en-US"/>
    </w:rPr>
  </w:style>
  <w:style w:type="paragraph" w:customStyle="1" w:styleId="Default">
    <w:name w:val="Default"/>
    <w:rsid w:val="003C4579"/>
    <w:pPr>
      <w:autoSpaceDE w:val="0"/>
      <w:autoSpaceDN w:val="0"/>
      <w:adjustRightInd w:val="0"/>
      <w:spacing w:line="240" w:lineRule="auto"/>
    </w:pPr>
    <w:rPr>
      <w:rFonts w:ascii="Calibri" w:eastAsia="Calibri" w:hAnsi="Calibri" w:cs="Calibri"/>
      <w:color w:val="000000"/>
      <w:lang w:eastAsia="en-US"/>
    </w:rPr>
  </w:style>
  <w:style w:type="paragraph" w:customStyle="1" w:styleId="paragraph">
    <w:name w:val="paragraph"/>
    <w:basedOn w:val="Normalny"/>
    <w:rsid w:val="003C4579"/>
    <w:pPr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C4579"/>
  </w:style>
  <w:style w:type="paragraph" w:styleId="Nagwekspisutreci">
    <w:name w:val="TOC Heading"/>
    <w:basedOn w:val="Nagwek1"/>
    <w:next w:val="Normalny"/>
    <w:uiPriority w:val="39"/>
    <w:unhideWhenUsed/>
    <w:qFormat/>
    <w:rsid w:val="003C4579"/>
    <w:pPr>
      <w:pageBreakBefore/>
      <w:tabs>
        <w:tab w:val="num" w:pos="397"/>
      </w:tabs>
      <w:suppressAutoHyphens w:val="0"/>
      <w:spacing w:before="360" w:after="360"/>
      <w:ind w:left="397" w:hanging="431"/>
      <w:jc w:val="left"/>
      <w:textAlignment w:val="auto"/>
      <w:outlineLvl w:val="9"/>
    </w:pPr>
    <w:rPr>
      <w:rFonts w:ascii="Calibri" w:hAnsi="Calibri"/>
      <w:bCs w:val="0"/>
      <w:kern w:val="0"/>
      <w:sz w:val="32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jc w:val="left"/>
      <w:textAlignment w:val="auto"/>
    </w:pPr>
    <w:rPr>
      <w:rFonts w:eastAsia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ind w:left="220"/>
      <w:jc w:val="left"/>
      <w:textAlignment w:val="auto"/>
    </w:pPr>
    <w:rPr>
      <w:rFonts w:eastAsia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57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579"/>
    <w:pPr>
      <w:autoSpaceDN/>
      <w:spacing w:before="120"/>
      <w:jc w:val="left"/>
      <w:textAlignment w:val="auto"/>
    </w:pPr>
    <w:rPr>
      <w:rFonts w:ascii="Times" w:eastAsia="Times New Roman" w:hAnsi="Times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C4579"/>
    <w:rPr>
      <w:rFonts w:ascii="Calibri" w:eastAsia="Calibri" w:hAnsi="Calibri"/>
      <w:sz w:val="20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ind w:left="440"/>
      <w:jc w:val="left"/>
      <w:textAlignment w:val="auto"/>
    </w:pPr>
    <w:rPr>
      <w:rFonts w:eastAsia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C4579"/>
    <w:pPr>
      <w:autoSpaceDN/>
      <w:spacing w:before="120" w:after="200"/>
      <w:jc w:val="left"/>
      <w:textAlignment w:val="auto"/>
    </w:pPr>
    <w:rPr>
      <w:rFonts w:eastAsia="Times New Roman"/>
      <w:i/>
      <w:iCs/>
      <w:color w:val="44546A"/>
      <w:sz w:val="18"/>
      <w:szCs w:val="18"/>
    </w:rPr>
  </w:style>
  <w:style w:type="paragraph" w:styleId="NormalnyWeb">
    <w:name w:val="Normal (Web)"/>
    <w:aliases w:val="Char Char Char Char Char Char Znak Znak Znak"/>
    <w:basedOn w:val="Normalny"/>
    <w:uiPriority w:val="99"/>
    <w:unhideWhenUsed/>
    <w:rsid w:val="003C4579"/>
    <w:pPr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3C4579"/>
  </w:style>
  <w:style w:type="paragraph" w:customStyle="1" w:styleId="Tytu1">
    <w:name w:val="Tytuł1"/>
    <w:basedOn w:val="Normalny"/>
    <w:next w:val="Normalny"/>
    <w:uiPriority w:val="10"/>
    <w:qFormat/>
    <w:rsid w:val="003C4579"/>
    <w:pPr>
      <w:autoSpaceDN/>
      <w:spacing w:before="120"/>
      <w:jc w:val="left"/>
      <w:textAlignment w:val="auto"/>
    </w:pPr>
    <w:rPr>
      <w:rFonts w:eastAsia="Times New Roman"/>
      <w:b/>
      <w:caps/>
      <w:color w:val="000000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C4579"/>
    <w:rPr>
      <w:rFonts w:eastAsia="Times New Roman" w:cs="Times New Roman"/>
      <w:b/>
      <w:caps/>
      <w:color w:val="000000"/>
      <w:spacing w:val="10"/>
      <w:sz w:val="52"/>
      <w:szCs w:val="52"/>
    </w:rPr>
  </w:style>
  <w:style w:type="paragraph" w:customStyle="1" w:styleId="Podtytu1">
    <w:name w:val="Podtytuł1"/>
    <w:basedOn w:val="Normalny"/>
    <w:next w:val="Normalny"/>
    <w:uiPriority w:val="11"/>
    <w:qFormat/>
    <w:rsid w:val="003C4579"/>
    <w:pPr>
      <w:autoSpaceDN/>
      <w:spacing w:before="120" w:after="500"/>
      <w:jc w:val="left"/>
      <w:textAlignment w:val="auto"/>
    </w:pPr>
    <w:rPr>
      <w:rFonts w:eastAsia="Times New Roman"/>
      <w:caps/>
      <w:color w:val="595959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C4579"/>
    <w:rPr>
      <w:rFonts w:eastAsia="Times New Roman"/>
      <w:caps/>
      <w:color w:val="595959"/>
      <w:spacing w:val="10"/>
      <w:sz w:val="21"/>
      <w:szCs w:val="21"/>
    </w:rPr>
  </w:style>
  <w:style w:type="character" w:styleId="Pogrubienie">
    <w:name w:val="Strong"/>
    <w:uiPriority w:val="22"/>
    <w:qFormat/>
    <w:rsid w:val="003C4579"/>
    <w:rPr>
      <w:b/>
      <w:bCs/>
    </w:rPr>
  </w:style>
  <w:style w:type="character" w:customStyle="1" w:styleId="Wykres1">
    <w:name w:val="Wykres1"/>
    <w:uiPriority w:val="20"/>
    <w:qFormat/>
    <w:rsid w:val="003C4579"/>
    <w:rPr>
      <w:b/>
      <w:color w:val="2F5496"/>
      <w:spacing w:val="5"/>
      <w:sz w:val="22"/>
    </w:rPr>
  </w:style>
  <w:style w:type="character" w:customStyle="1" w:styleId="BezodstpwZnak">
    <w:name w:val="Bez odstępów Znak"/>
    <w:aliases w:val="W tabelli Znak"/>
    <w:link w:val="Bezodstpw"/>
    <w:uiPriority w:val="1"/>
    <w:rsid w:val="003C4579"/>
    <w:rPr>
      <w:kern w:val="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3C4579"/>
    <w:pPr>
      <w:autoSpaceDN/>
      <w:spacing w:before="120" w:line="360" w:lineRule="auto"/>
      <w:jc w:val="left"/>
      <w:textAlignment w:val="auto"/>
    </w:pPr>
    <w:rPr>
      <w:rFonts w:eastAsia="Times New Roman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4579"/>
    <w:rPr>
      <w:rFonts w:ascii="Calibri" w:hAnsi="Calibri"/>
      <w:i/>
      <w:iCs/>
      <w:lang w:eastAsia="en-US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3C4579"/>
    <w:pPr>
      <w:autoSpaceDN/>
      <w:spacing w:before="240" w:after="240"/>
      <w:ind w:left="1080" w:right="1080"/>
      <w:jc w:val="center"/>
      <w:textAlignment w:val="auto"/>
    </w:pPr>
    <w:rPr>
      <w:rFonts w:eastAsia="Times New Roman"/>
      <w:color w:val="4472C4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4579"/>
    <w:rPr>
      <w:rFonts w:eastAsia="Times New Roman"/>
      <w:color w:val="4472C4"/>
    </w:rPr>
  </w:style>
  <w:style w:type="character" w:customStyle="1" w:styleId="Wyrnieniedelikatne1">
    <w:name w:val="Wyróżnienie delikatne1"/>
    <w:uiPriority w:val="19"/>
    <w:qFormat/>
    <w:rsid w:val="003C4579"/>
    <w:rPr>
      <w14:glow w14:rad="12700">
        <w14:srgbClr w14:val="4472C4">
          <w14:lumMod w14:val="40000"/>
          <w14:lumOff w14:val="60000"/>
        </w14:srgbClr>
      </w14:glow>
    </w:rPr>
  </w:style>
  <w:style w:type="character" w:customStyle="1" w:styleId="Wyrnienieintensywne1">
    <w:name w:val="Wyróżnienie intensywne1"/>
    <w:uiPriority w:val="21"/>
    <w:qFormat/>
    <w:rsid w:val="003C4579"/>
    <w:rPr>
      <w:b/>
      <w:bCs/>
      <w:caps/>
      <w:color w:val="1F3763"/>
      <w:spacing w:val="10"/>
    </w:rPr>
  </w:style>
  <w:style w:type="character" w:customStyle="1" w:styleId="Odwoaniedelikatne1">
    <w:name w:val="Odwołanie delikatne1"/>
    <w:uiPriority w:val="31"/>
    <w:qFormat/>
    <w:rsid w:val="003C4579"/>
    <w:rPr>
      <w:b w:val="0"/>
      <w:bCs/>
      <w:color w:val="2F5496"/>
    </w:rPr>
  </w:style>
  <w:style w:type="character" w:customStyle="1" w:styleId="Odwoanieintensywne1">
    <w:name w:val="Odwołanie intensywne1"/>
    <w:uiPriority w:val="32"/>
    <w:qFormat/>
    <w:rsid w:val="003C4579"/>
    <w:rPr>
      <w:b/>
      <w:bCs/>
      <w:i/>
      <w:iCs/>
      <w:caps/>
      <w:color w:val="4472C4"/>
    </w:rPr>
  </w:style>
  <w:style w:type="character" w:styleId="Tytuksiki">
    <w:name w:val="Book Title"/>
    <w:uiPriority w:val="33"/>
    <w:qFormat/>
    <w:rsid w:val="003C4579"/>
    <w:rPr>
      <w:b/>
      <w:bCs/>
      <w:i/>
      <w:iCs/>
      <w:spacing w:val="0"/>
    </w:rPr>
  </w:style>
  <w:style w:type="paragraph" w:styleId="Spistreci4">
    <w:name w:val="toc 4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660"/>
      <w:jc w:val="left"/>
      <w:textAlignment w:val="auto"/>
    </w:pPr>
    <w:rPr>
      <w:rFonts w:eastAsia="Times New Roman"/>
      <w:sz w:val="20"/>
      <w:szCs w:val="20"/>
    </w:rPr>
  </w:style>
  <w:style w:type="paragraph" w:customStyle="1" w:styleId="Styl1">
    <w:name w:val="Styl1"/>
    <w:basedOn w:val="Normalny"/>
    <w:link w:val="Styl1Znak"/>
    <w:qFormat/>
    <w:rsid w:val="003C4579"/>
    <w:pPr>
      <w:pBdr>
        <w:top w:val="single" w:sz="12" w:space="4" w:color="2F5496"/>
        <w:left w:val="single" w:sz="12" w:space="4" w:color="2F5496"/>
        <w:bottom w:val="single" w:sz="12" w:space="4" w:color="2F5496"/>
        <w:right w:val="single" w:sz="12" w:space="4" w:color="2F5496"/>
      </w:pBdr>
      <w:autoSpaceDN/>
      <w:spacing w:before="120" w:after="120" w:line="276" w:lineRule="auto"/>
      <w:jc w:val="left"/>
      <w:textAlignment w:val="auto"/>
    </w:pPr>
    <w:rPr>
      <w:rFonts w:eastAsia="Times New Roman"/>
      <w:color w:val="2F5496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3C4579"/>
    <w:rPr>
      <w:rFonts w:ascii="Calibri" w:hAnsi="Calibri"/>
      <w:color w:val="2F5496"/>
      <w:lang w:eastAsia="en-US"/>
    </w:rPr>
  </w:style>
  <w:style w:type="paragraph" w:customStyle="1" w:styleId="Styl2">
    <w:name w:val="Styl2"/>
    <w:basedOn w:val="Normalny"/>
    <w:link w:val="Styl2Znak"/>
    <w:autoRedefine/>
    <w:rsid w:val="003C4579"/>
    <w:pPr>
      <w:autoSpaceDN/>
      <w:spacing w:before="120" w:line="360" w:lineRule="auto"/>
      <w:jc w:val="left"/>
      <w:textAlignment w:val="auto"/>
    </w:pPr>
    <w:rPr>
      <w:rFonts w:eastAsia="Times New Roman"/>
      <w:szCs w:val="20"/>
    </w:rPr>
  </w:style>
  <w:style w:type="character" w:customStyle="1" w:styleId="Styl2Znak">
    <w:name w:val="Styl2 Znak"/>
    <w:basedOn w:val="Domylnaczcionkaakapitu"/>
    <w:link w:val="Styl2"/>
    <w:rsid w:val="003C4579"/>
    <w:rPr>
      <w:rFonts w:ascii="Calibri" w:hAnsi="Calibri"/>
      <w:sz w:val="22"/>
      <w:szCs w:val="20"/>
      <w:lang w:eastAsia="en-US"/>
    </w:rPr>
  </w:style>
  <w:style w:type="character" w:customStyle="1" w:styleId="spellingerror">
    <w:name w:val="spellingerror"/>
    <w:basedOn w:val="Domylnaczcionkaakapitu"/>
    <w:rsid w:val="003C4579"/>
  </w:style>
  <w:style w:type="character" w:customStyle="1" w:styleId="tlid-translation">
    <w:name w:val="tlid-translation"/>
    <w:basedOn w:val="Domylnaczcionkaakapitu"/>
    <w:rsid w:val="003C4579"/>
  </w:style>
  <w:style w:type="paragraph" w:styleId="Spistreci5">
    <w:name w:val="toc 5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880"/>
      <w:jc w:val="left"/>
      <w:textAlignment w:val="auto"/>
    </w:pPr>
    <w:rPr>
      <w:rFonts w:eastAsia="Times New Roman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100"/>
      <w:jc w:val="left"/>
      <w:textAlignment w:val="auto"/>
    </w:pPr>
    <w:rPr>
      <w:rFonts w:eastAsia="Times New Roman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320"/>
      <w:jc w:val="left"/>
      <w:textAlignment w:val="auto"/>
    </w:pPr>
    <w:rPr>
      <w:rFonts w:eastAsia="Times New Roman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540"/>
      <w:jc w:val="left"/>
      <w:textAlignment w:val="auto"/>
    </w:pPr>
    <w:rPr>
      <w:rFonts w:eastAsia="Times New Roman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760"/>
      <w:jc w:val="left"/>
      <w:textAlignment w:val="auto"/>
    </w:pPr>
    <w:rPr>
      <w:rFonts w:eastAsia="Times New Roman"/>
      <w:sz w:val="20"/>
      <w:szCs w:val="20"/>
    </w:rPr>
  </w:style>
  <w:style w:type="paragraph" w:customStyle="1" w:styleId="Bwyliczanietabela">
    <w:name w:val="B wyliczanie tabela"/>
    <w:basedOn w:val="Akapitzlist"/>
    <w:link w:val="BwyliczanietabelaZnak"/>
    <w:autoRedefine/>
    <w:qFormat/>
    <w:rsid w:val="003C4579"/>
    <w:pPr>
      <w:numPr>
        <w:numId w:val="1"/>
      </w:numPr>
    </w:pPr>
  </w:style>
  <w:style w:type="character" w:customStyle="1" w:styleId="BwyliczanietabelaZnak">
    <w:name w:val="B wyliczanie tabela Znak"/>
    <w:basedOn w:val="AkapitzlistZnak"/>
    <w:link w:val="Bwyliczanietabela"/>
    <w:rsid w:val="003C4579"/>
    <w:rPr>
      <w:rFonts w:ascii="Calibri" w:hAnsi="Calibri"/>
      <w:lang w:eastAsia="en-US"/>
    </w:rPr>
  </w:style>
  <w:style w:type="paragraph" w:customStyle="1" w:styleId="NormalHanging12a">
    <w:name w:val="NormalHanging12a"/>
    <w:basedOn w:val="Normalny"/>
    <w:rsid w:val="003C4579"/>
    <w:pPr>
      <w:widowControl w:val="0"/>
      <w:autoSpaceDN/>
      <w:spacing w:before="120" w:after="240"/>
      <w:ind w:left="567" w:hanging="567"/>
      <w:jc w:val="left"/>
      <w:textAlignment w:val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st1">
    <w:name w:val="st1"/>
    <w:basedOn w:val="Domylnaczcionkaakapitu"/>
    <w:rsid w:val="003C4579"/>
  </w:style>
  <w:style w:type="paragraph" w:customStyle="1" w:styleId="Institutionquiagit">
    <w:name w:val="Institution qui agit"/>
    <w:basedOn w:val="Normalny"/>
    <w:next w:val="Normalny"/>
    <w:rsid w:val="003C4579"/>
    <w:pPr>
      <w:keepNext/>
      <w:autoSpaceDN/>
      <w:spacing w:before="600"/>
      <w:jc w:val="left"/>
      <w:textAlignment w:val="auto"/>
    </w:pPr>
    <w:rPr>
      <w:rFonts w:ascii="Times New Roman" w:hAnsi="Times New Roman"/>
      <w:sz w:val="24"/>
    </w:rPr>
  </w:style>
  <w:style w:type="paragraph" w:customStyle="1" w:styleId="Titreobjet">
    <w:name w:val="Titre objet"/>
    <w:basedOn w:val="Normalny"/>
    <w:next w:val="Normalny"/>
    <w:rsid w:val="003C4579"/>
    <w:pPr>
      <w:autoSpaceDN/>
      <w:spacing w:before="360" w:after="360"/>
      <w:jc w:val="center"/>
      <w:textAlignment w:val="auto"/>
    </w:pPr>
    <w:rPr>
      <w:rFonts w:ascii="Times New Roman" w:hAnsi="Times New Roman"/>
      <w:b/>
      <w:sz w:val="24"/>
    </w:rPr>
  </w:style>
  <w:style w:type="paragraph" w:customStyle="1" w:styleId="Typedudocument">
    <w:name w:val="Type du document"/>
    <w:basedOn w:val="Normalny"/>
    <w:next w:val="Titreobjet"/>
    <w:rsid w:val="003C4579"/>
    <w:pPr>
      <w:autoSpaceDN/>
      <w:spacing w:before="360"/>
      <w:jc w:val="center"/>
      <w:textAlignment w:val="auto"/>
    </w:pPr>
    <w:rPr>
      <w:rFonts w:ascii="Times New Roman" w:hAnsi="Times New Roman"/>
      <w:b/>
      <w:sz w:val="24"/>
    </w:rPr>
  </w:style>
  <w:style w:type="paragraph" w:customStyle="1" w:styleId="ManualNumPar1">
    <w:name w:val="Manual NumPar 1"/>
    <w:basedOn w:val="Normalny"/>
    <w:next w:val="Normalny"/>
    <w:rsid w:val="003C4579"/>
    <w:pPr>
      <w:autoSpaceDN/>
      <w:spacing w:before="120"/>
      <w:ind w:left="850" w:hanging="850"/>
      <w:jc w:val="left"/>
      <w:textAlignment w:val="auto"/>
    </w:pPr>
    <w:rPr>
      <w:rFonts w:ascii="Times New Roman" w:hAnsi="Times New Roman"/>
      <w:sz w:val="24"/>
    </w:rPr>
  </w:style>
  <w:style w:type="character" w:customStyle="1" w:styleId="jlqj4b">
    <w:name w:val="jlqj4b"/>
    <w:basedOn w:val="Domylnaczcionkaakapitu"/>
    <w:rsid w:val="003C4579"/>
  </w:style>
  <w:style w:type="character" w:customStyle="1" w:styleId="fszzbb">
    <w:name w:val="fszzbb"/>
    <w:basedOn w:val="Domylnaczcionkaakapitu"/>
    <w:rsid w:val="003C4579"/>
  </w:style>
  <w:style w:type="character" w:styleId="Odwoanieprzypisukocowego">
    <w:name w:val="endnote reference"/>
    <w:basedOn w:val="Domylnaczcionkaakapitu"/>
    <w:uiPriority w:val="99"/>
    <w:semiHidden/>
    <w:unhideWhenUsed/>
    <w:rsid w:val="003C4579"/>
    <w:rPr>
      <w:vertAlign w:val="superscript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3C4579"/>
    <w:rPr>
      <w:color w:val="954F7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4579"/>
    <w:rPr>
      <w:color w:val="605E5C"/>
      <w:shd w:val="clear" w:color="auto" w:fill="E1DFDD"/>
    </w:rPr>
  </w:style>
  <w:style w:type="paragraph" w:customStyle="1" w:styleId="Poprawka1">
    <w:name w:val="Poprawka1"/>
    <w:next w:val="Poprawka"/>
    <w:hidden/>
    <w:uiPriority w:val="99"/>
    <w:semiHidden/>
    <w:rsid w:val="003C4579"/>
    <w:pPr>
      <w:spacing w:line="240" w:lineRule="auto"/>
    </w:pPr>
    <w:rPr>
      <w:rFonts w:ascii="Calibri" w:hAnsi="Calibri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4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/>
      <w:spacing w:before="120"/>
      <w:jc w:val="left"/>
      <w:textAlignment w:val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4579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omylnaczcionkaakapitu"/>
    <w:rsid w:val="003C4579"/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unhideWhenUsed/>
    <w:rsid w:val="003C4579"/>
    <w:pPr>
      <w:autoSpaceDN/>
      <w:spacing w:before="120" w:after="200" w:line="276" w:lineRule="auto"/>
      <w:jc w:val="left"/>
      <w:textAlignment w:val="auto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rsid w:val="003C4579"/>
    <w:rPr>
      <w:rFonts w:ascii="Times New Roman" w:hAnsi="Times New Roman"/>
      <w:sz w:val="22"/>
      <w:szCs w:val="22"/>
    </w:r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unhideWhenUsed/>
    <w:rsid w:val="003C4579"/>
    <w:pPr>
      <w:autoSpaceDN/>
      <w:spacing w:before="120" w:line="276" w:lineRule="auto"/>
      <w:jc w:val="left"/>
      <w:textAlignment w:val="auto"/>
    </w:pPr>
    <w:rPr>
      <w:rFonts w:ascii="Times" w:eastAsia="Arial" w:hAnsi="Times" w:cs="Calibri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rsid w:val="003C4579"/>
    <w:rPr>
      <w:rFonts w:eastAsia="Arial" w:cs="Calibri"/>
      <w:color w:val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4579"/>
    <w:rPr>
      <w:color w:val="605E5C"/>
      <w:shd w:val="clear" w:color="auto" w:fill="E1DFDD"/>
    </w:rPr>
  </w:style>
  <w:style w:type="character" w:customStyle="1" w:styleId="hps">
    <w:name w:val="hps"/>
    <w:rsid w:val="003C4579"/>
    <w:rPr>
      <w:rFonts w:ascii="Tahoma" w:hAnsi="Tahoma"/>
    </w:rPr>
  </w:style>
  <w:style w:type="character" w:customStyle="1" w:styleId="WykresZnak">
    <w:name w:val="Wykres Znak"/>
    <w:basedOn w:val="Domylnaczcionkaakapitu"/>
    <w:rsid w:val="003C4579"/>
    <w:rPr>
      <w:rFonts w:ascii="Tahoma" w:eastAsia="Times New Roman" w:hAnsi="Tahoma" w:cs="Times New Roman"/>
      <w:color w:val="000000"/>
      <w:sz w:val="20"/>
      <w:lang w:eastAsia="pl-PL"/>
    </w:rPr>
  </w:style>
  <w:style w:type="paragraph" w:customStyle="1" w:styleId="rdo">
    <w:name w:val="Żródło"/>
    <w:basedOn w:val="Normalny"/>
    <w:link w:val="rdoZnak"/>
    <w:qFormat/>
    <w:rsid w:val="003C4579"/>
    <w:pPr>
      <w:autoSpaceDN/>
      <w:spacing w:before="120" w:after="360"/>
      <w:textAlignment w:val="auto"/>
    </w:pPr>
    <w:rPr>
      <w:rFonts w:cs="Tahoma"/>
      <w:sz w:val="20"/>
      <w:szCs w:val="16"/>
    </w:rPr>
  </w:style>
  <w:style w:type="character" w:customStyle="1" w:styleId="rdoZnak">
    <w:name w:val="Żródło Znak"/>
    <w:basedOn w:val="Domylnaczcionkaakapitu"/>
    <w:link w:val="rdo"/>
    <w:rsid w:val="003C4579"/>
    <w:rPr>
      <w:rFonts w:ascii="Calibri" w:eastAsia="Calibri" w:hAnsi="Calibri" w:cs="Tahoma"/>
      <w:sz w:val="20"/>
      <w:szCs w:val="16"/>
      <w:lang w:eastAsia="en-US"/>
    </w:rPr>
  </w:style>
  <w:style w:type="paragraph" w:customStyle="1" w:styleId="Podpistabeli">
    <w:name w:val="Podpis tabeli"/>
    <w:basedOn w:val="Normalny"/>
    <w:link w:val="PodpistabeliZnak"/>
    <w:uiPriority w:val="99"/>
    <w:qFormat/>
    <w:rsid w:val="003C4579"/>
    <w:pPr>
      <w:autoSpaceDN/>
      <w:spacing w:before="120" w:after="360"/>
      <w:textAlignment w:val="auto"/>
    </w:pPr>
    <w:rPr>
      <w:rFonts w:ascii="Times New Roman" w:hAnsi="Times New Roman"/>
      <w:sz w:val="20"/>
    </w:rPr>
  </w:style>
  <w:style w:type="character" w:customStyle="1" w:styleId="PodpistabeliZnak">
    <w:name w:val="Podpis tabeli Znak"/>
    <w:basedOn w:val="Domylnaczcionkaakapitu"/>
    <w:link w:val="Podpistabeli"/>
    <w:uiPriority w:val="99"/>
    <w:rsid w:val="003C4579"/>
    <w:rPr>
      <w:rFonts w:ascii="Times New Roman" w:eastAsia="Calibri" w:hAnsi="Times New Roman"/>
      <w:sz w:val="20"/>
      <w:szCs w:val="22"/>
      <w:lang w:eastAsia="en-US"/>
    </w:rPr>
  </w:style>
  <w:style w:type="table" w:customStyle="1" w:styleId="Tabela-Siatka11">
    <w:name w:val="Tabela - Siatka11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C4579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3C4579"/>
  </w:style>
  <w:style w:type="character" w:customStyle="1" w:styleId="Nagwek4Znak1">
    <w:name w:val="Nagłówek 4 Znak1"/>
    <w:basedOn w:val="Domylnaczcionkaakapitu"/>
    <w:link w:val="Nagwek4"/>
    <w:uiPriority w:val="9"/>
    <w:rsid w:val="003C457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2Znak1">
    <w:name w:val="Nagłówek 2 Znak1"/>
    <w:basedOn w:val="Domylnaczcionkaakapitu"/>
    <w:link w:val="Nagwek2"/>
    <w:uiPriority w:val="9"/>
    <w:rsid w:val="003C4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gwek5Znak1">
    <w:name w:val="Nagłówek 5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1">
    <w:name w:val="Nagłówek 6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8Znak1">
    <w:name w:val="Nagłówek 8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1">
    <w:name w:val="Nagłówek 9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3C4579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3C4579"/>
    <w:pPr>
      <w:contextualSpacing/>
    </w:pPr>
    <w:rPr>
      <w:rFonts w:ascii="Times" w:eastAsia="Times New Roman" w:hAnsi="Times"/>
      <w:b/>
      <w:caps/>
      <w:color w:val="000000"/>
      <w:spacing w:val="10"/>
      <w:sz w:val="52"/>
      <w:szCs w:val="52"/>
      <w:lang w:eastAsia="pl-PL"/>
    </w:rPr>
  </w:style>
  <w:style w:type="character" w:customStyle="1" w:styleId="TytuZnak1">
    <w:name w:val="Tytuł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579"/>
    <w:pPr>
      <w:numPr>
        <w:ilvl w:val="1"/>
      </w:numPr>
      <w:spacing w:after="160"/>
    </w:pPr>
    <w:rPr>
      <w:rFonts w:ascii="Times" w:eastAsia="Times New Roman" w:hAnsi="Times"/>
      <w:caps/>
      <w:color w:val="595959"/>
      <w:spacing w:val="10"/>
      <w:sz w:val="21"/>
      <w:szCs w:val="21"/>
      <w:lang w:eastAsia="pl-PL"/>
    </w:rPr>
  </w:style>
  <w:style w:type="character" w:customStyle="1" w:styleId="PodtytuZnak1">
    <w:name w:val="Podtytuł Znak1"/>
    <w:basedOn w:val="Domylnaczcionkaakapitu"/>
    <w:uiPriority w:val="99"/>
    <w:semiHidden/>
    <w:rsid w:val="003C457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Uwydatnienie">
    <w:name w:val="Emphasis"/>
    <w:aliases w:val="Wykres"/>
    <w:basedOn w:val="Domylnaczcionkaakapitu"/>
    <w:uiPriority w:val="20"/>
    <w:qFormat/>
    <w:rsid w:val="003C457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57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Times" w:eastAsia="Times New Roman" w:hAnsi="Times"/>
      <w:color w:val="4472C4"/>
      <w:sz w:val="24"/>
      <w:szCs w:val="24"/>
      <w:lang w:eastAsia="pl-PL"/>
    </w:rPr>
  </w:style>
  <w:style w:type="character" w:customStyle="1" w:styleId="CytatintensywnyZnak1">
    <w:name w:val="Cytat intensywny Znak1"/>
    <w:basedOn w:val="Domylnaczcionkaakapitu"/>
    <w:uiPriority w:val="99"/>
    <w:semiHidden/>
    <w:rsid w:val="003C4579"/>
    <w:rPr>
      <w:rFonts w:ascii="Calibri" w:eastAsia="Calibri" w:hAnsi="Calibri"/>
      <w:i/>
      <w:iCs/>
      <w:color w:val="4F81BD" w:themeColor="accent1"/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3C457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4579"/>
    <w:rPr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3C457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C4579"/>
    <w:rPr>
      <w:b/>
      <w:bCs/>
      <w:smallCaps/>
      <w:color w:val="4F81BD" w:themeColor="accent1"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3C457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1"/>
    <w:uiPriority w:val="99"/>
    <w:unhideWhenUsed/>
    <w:rsid w:val="003C4579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3C4579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1"/>
    <w:uiPriority w:val="99"/>
    <w:unhideWhenUsed/>
    <w:rsid w:val="003C4579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3C4579"/>
    <w:rPr>
      <w:rFonts w:ascii="Calibri" w:eastAsia="Calibri" w:hAnsi="Calibr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3C4579"/>
  </w:style>
  <w:style w:type="table" w:customStyle="1" w:styleId="Tabela-Siatka6">
    <w:name w:val="Tabela - Siatka6"/>
    <w:basedOn w:val="Standardowy"/>
    <w:next w:val="Tabela-Siatka"/>
    <w:uiPriority w:val="99"/>
    <w:rsid w:val="003C4579"/>
    <w:pPr>
      <w:numPr>
        <w:numId w:val="7"/>
      </w:num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B13E56"/>
  </w:style>
  <w:style w:type="table" w:customStyle="1" w:styleId="Tabela-Siatka7">
    <w:name w:val="Tabela - Siatka7"/>
    <w:basedOn w:val="Standardowy"/>
    <w:next w:val="Tabela-Siatka"/>
    <w:uiPriority w:val="99"/>
    <w:rsid w:val="00B13E56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E603CF"/>
  </w:style>
  <w:style w:type="table" w:customStyle="1" w:styleId="Tabela-Siatka8">
    <w:name w:val="Tabela - Siatka8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genda2">
    <w:name w:val="Legenda2"/>
    <w:basedOn w:val="Normalny"/>
    <w:next w:val="Normalny"/>
    <w:uiPriority w:val="35"/>
    <w:unhideWhenUsed/>
    <w:qFormat/>
    <w:rsid w:val="00E603CF"/>
    <w:pPr>
      <w:autoSpaceDN/>
      <w:spacing w:before="120" w:after="200"/>
      <w:jc w:val="left"/>
      <w:textAlignment w:val="auto"/>
    </w:pPr>
    <w:rPr>
      <w:rFonts w:eastAsia="Times New Roman"/>
      <w:i/>
      <w:iCs/>
      <w:color w:val="44546A"/>
      <w:sz w:val="18"/>
      <w:szCs w:val="18"/>
    </w:rPr>
  </w:style>
  <w:style w:type="table" w:customStyle="1" w:styleId="Tabela-Siatka12">
    <w:name w:val="Tabela - Siatka12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E603CF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800BE1"/>
  </w:style>
  <w:style w:type="table" w:customStyle="1" w:styleId="Tabela-Siatka9">
    <w:name w:val="Tabela - Siatka9"/>
    <w:basedOn w:val="Standardowy"/>
    <w:next w:val="Tabela-Siatka"/>
    <w:uiPriority w:val="39"/>
    <w:locked/>
    <w:rsid w:val="00800B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Elegancki1">
    <w:name w:val="Tabela - Elegancki1"/>
    <w:basedOn w:val="Standardowy"/>
    <w:next w:val="Tabela-Elegancki"/>
    <w:locked/>
    <w:rsid w:val="00800BE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1">
    <w:name w:val="TABELA 2 z szablonu1"/>
    <w:basedOn w:val="Tabela-Elegancki"/>
    <w:uiPriority w:val="99"/>
    <w:rsid w:val="00800BE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1">
    <w:name w:val="TABELA 1 z szablonu1"/>
    <w:basedOn w:val="Tabela-Siatka"/>
    <w:uiPriority w:val="99"/>
    <w:rsid w:val="00800BE1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1">
    <w:name w:val="TABELA 3 z szablonu1"/>
    <w:basedOn w:val="TABELA2zszablonu"/>
    <w:uiPriority w:val="99"/>
    <w:rsid w:val="00800BE1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numbering" w:customStyle="1" w:styleId="Bezlisty11">
    <w:name w:val="Bez listy11"/>
    <w:next w:val="Bezlisty"/>
    <w:uiPriority w:val="99"/>
    <w:semiHidden/>
    <w:unhideWhenUsed/>
    <w:rsid w:val="00800BE1"/>
  </w:style>
  <w:style w:type="table" w:customStyle="1" w:styleId="Tabela-Siatka13">
    <w:name w:val="Tabela - Siatka13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800BE1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2">
    <w:name w:val="Tabela - Siatka5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800BE1"/>
  </w:style>
  <w:style w:type="table" w:customStyle="1" w:styleId="Tabela-Siatka61">
    <w:name w:val="Tabela - Siatka61"/>
    <w:basedOn w:val="Standardowy"/>
    <w:next w:val="Tabela-Siatka"/>
    <w:uiPriority w:val="99"/>
    <w:rsid w:val="00800BE1"/>
    <w:pPr>
      <w:numPr>
        <w:numId w:val="8"/>
      </w:num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800BE1"/>
  </w:style>
  <w:style w:type="table" w:customStyle="1" w:styleId="Tabela-Siatka71">
    <w:name w:val="Tabela - Siatka71"/>
    <w:basedOn w:val="Standardowy"/>
    <w:next w:val="Tabela-Siatka"/>
    <w:uiPriority w:val="99"/>
    <w:rsid w:val="00800BE1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800BE1"/>
  </w:style>
  <w:style w:type="table" w:customStyle="1" w:styleId="Tabela-Siatka81">
    <w:name w:val="Tabela - Siatka8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21">
    <w:name w:val="Tabela - Siatka12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39"/>
    <w:rsid w:val="00800BE1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1">
    <w:name w:val="Tabela - Siatka5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2160AB"/>
    <w:pPr>
      <w:autoSpaceDN/>
      <w:jc w:val="left"/>
      <w:textAlignment w:val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423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1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879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51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06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18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46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4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87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51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53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90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32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1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50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75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0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ocho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9660E7-85CE-4121-A5BF-BA623985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</TotalTime>
  <Pages>6</Pages>
  <Words>1853</Words>
  <Characters>11120</Characters>
  <Application>Microsoft Office Word</Application>
  <DocSecurity>0</DocSecurity>
  <Lines>92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Lewandowski Mariusz</dc:creator>
  <cp:lastModifiedBy>DP WL</cp:lastModifiedBy>
  <cp:revision>2</cp:revision>
  <cp:lastPrinted>2012-04-23T06:39:00Z</cp:lastPrinted>
  <dcterms:created xsi:type="dcterms:W3CDTF">2026-08-03T08:49:00Z</dcterms:created>
  <dcterms:modified xsi:type="dcterms:W3CDTF">2026-08-03T08:49:00Z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