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CC6" w:rsidRDefault="00FA1CC6" w:rsidP="00FA1CC6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b/>
          <w:color w:val="000000" w:themeColor="text1"/>
          <w:sz w:val="20"/>
          <w:szCs w:val="20"/>
        </w:rPr>
      </w:pPr>
      <w:bookmarkStart w:id="0" w:name="_GoBack"/>
      <w:bookmarkEnd w:id="0"/>
      <w:r w:rsidRPr="00FA1CC6">
        <w:rPr>
          <w:b/>
          <w:color w:val="000000" w:themeColor="text1"/>
          <w:sz w:val="20"/>
          <w:szCs w:val="20"/>
        </w:rPr>
        <w:t>Załącznik nr 2</w:t>
      </w:r>
    </w:p>
    <w:p w:rsidR="00FA1CC6" w:rsidRPr="00FA1CC6" w:rsidRDefault="00FA1CC6" w:rsidP="00FA1CC6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color w:val="000000" w:themeColor="text1"/>
          <w:sz w:val="20"/>
          <w:szCs w:val="20"/>
        </w:rPr>
      </w:pPr>
      <w:r w:rsidRPr="00FA1CC6">
        <w:rPr>
          <w:sz w:val="20"/>
          <w:szCs w:val="20"/>
        </w:rPr>
        <w:t>do ogłoszenia o sprzedaży samochodu służbowego</w:t>
      </w:r>
    </w:p>
    <w:p w:rsidR="00FA1CC6" w:rsidRDefault="00FA1CC6" w:rsidP="009976F7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color w:val="000000" w:themeColor="text1"/>
          <w:sz w:val="20"/>
          <w:szCs w:val="20"/>
        </w:rPr>
      </w:pPr>
    </w:p>
    <w:p w:rsidR="009976F7" w:rsidRPr="00FA1CC6" w:rsidRDefault="009976F7" w:rsidP="009976F7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  <w:color w:val="000000" w:themeColor="text1"/>
          <w:sz w:val="20"/>
          <w:szCs w:val="20"/>
        </w:rPr>
      </w:pPr>
      <w:r w:rsidRPr="00FA1CC6">
        <w:rPr>
          <w:b/>
          <w:color w:val="000000" w:themeColor="text1"/>
          <w:sz w:val="20"/>
          <w:szCs w:val="20"/>
        </w:rPr>
        <w:t>Oświadczenie</w:t>
      </w:r>
    </w:p>
    <w:p w:rsidR="009976F7" w:rsidRPr="00FA1CC6" w:rsidRDefault="009976F7" w:rsidP="009976F7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color w:val="000000" w:themeColor="text1"/>
          <w:sz w:val="20"/>
          <w:szCs w:val="20"/>
          <w:lang w:eastAsia="ar-SA"/>
        </w:rPr>
      </w:pPr>
    </w:p>
    <w:p w:rsidR="009976F7" w:rsidRPr="00FA1CC6" w:rsidRDefault="009976F7" w:rsidP="00D74866">
      <w:pPr>
        <w:spacing w:after="120" w:line="276" w:lineRule="auto"/>
        <w:contextualSpacing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FA1CC6">
        <w:rPr>
          <w:rFonts w:asciiTheme="minorHAnsi" w:hAnsiTheme="minorHAnsi"/>
          <w:color w:val="000000" w:themeColor="text1"/>
          <w:sz w:val="20"/>
          <w:szCs w:val="20"/>
        </w:rPr>
        <w:t xml:space="preserve">Ja ……………………… ……………………….. oświadczam, że zapoznała/em się z zamieszczonymi poniżej informacjami dotyczącymi przetwarzania moich danych osobowych w związku z udziałem w przetargu publicznym na sprzedaż samochodu służbowego należącego do Ambasady RP w </w:t>
      </w:r>
      <w:r w:rsidR="00DE0450" w:rsidRPr="00FA1CC6">
        <w:rPr>
          <w:rFonts w:asciiTheme="minorHAnsi" w:hAnsiTheme="minorHAnsi"/>
          <w:color w:val="000000" w:themeColor="text1"/>
          <w:sz w:val="20"/>
          <w:szCs w:val="20"/>
        </w:rPr>
        <w:t>Bejrucie</w:t>
      </w:r>
      <w:r w:rsidRPr="00FA1CC6">
        <w:rPr>
          <w:rFonts w:asciiTheme="minorHAnsi" w:hAnsiTheme="minorHAnsi"/>
          <w:color w:val="000000" w:themeColor="text1"/>
          <w:sz w:val="20"/>
          <w:szCs w:val="20"/>
        </w:rPr>
        <w:t>, a także</w:t>
      </w:r>
      <w:r w:rsidR="00FA1CC6">
        <w:rPr>
          <w:rFonts w:asciiTheme="minorHAnsi" w:hAnsiTheme="minorHAnsi"/>
          <w:color w:val="000000" w:themeColor="text1"/>
          <w:sz w:val="20"/>
          <w:szCs w:val="20"/>
        </w:rPr>
        <w:t>, że</w:t>
      </w:r>
      <w:r w:rsidRPr="00FA1CC6">
        <w:rPr>
          <w:rFonts w:asciiTheme="minorHAnsi" w:hAnsiTheme="minorHAnsi"/>
          <w:color w:val="000000" w:themeColor="text1"/>
          <w:sz w:val="20"/>
          <w:szCs w:val="20"/>
        </w:rPr>
        <w:t xml:space="preserve"> znane mi są wszystkie przysługujące mi </w:t>
      </w:r>
      <w:r w:rsidR="00684CDB" w:rsidRPr="00FA1CC6">
        <w:rPr>
          <w:rFonts w:asciiTheme="minorHAnsi" w:hAnsiTheme="minorHAnsi"/>
          <w:color w:val="000000" w:themeColor="text1"/>
          <w:sz w:val="20"/>
          <w:szCs w:val="20"/>
        </w:rPr>
        <w:t>prawa, o których mowa w art. 15-</w:t>
      </w:r>
      <w:r w:rsidRPr="00FA1CC6">
        <w:rPr>
          <w:rFonts w:asciiTheme="minorHAnsi" w:hAnsiTheme="minorHAnsi"/>
          <w:color w:val="000000" w:themeColor="text1"/>
          <w:sz w:val="20"/>
          <w:szCs w:val="20"/>
        </w:rPr>
        <w:t xml:space="preserve">16 oraz 18 RODO. </w:t>
      </w:r>
    </w:p>
    <w:p w:rsidR="00D74866" w:rsidRPr="00FA1CC6" w:rsidRDefault="00D74866" w:rsidP="00D74866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color w:val="000000" w:themeColor="text1"/>
          <w:sz w:val="20"/>
          <w:szCs w:val="20"/>
        </w:rPr>
      </w:pPr>
      <w:r w:rsidRPr="00FA1CC6">
        <w:rPr>
          <w:color w:val="000000" w:themeColor="text1"/>
          <w:sz w:val="20"/>
          <w:szCs w:val="20"/>
        </w:rPr>
        <w:tab/>
        <w:t>……………………………………………………</w:t>
      </w:r>
    </w:p>
    <w:p w:rsidR="00D74866" w:rsidRPr="00FA1CC6" w:rsidRDefault="00D74866" w:rsidP="008D5CD6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FA1CC6">
        <w:rPr>
          <w:sz w:val="20"/>
          <w:szCs w:val="20"/>
        </w:rPr>
        <w:tab/>
      </w:r>
      <w:r w:rsidRPr="00FA1CC6">
        <w:rPr>
          <w:sz w:val="20"/>
          <w:szCs w:val="20"/>
        </w:rPr>
        <w:tab/>
      </w:r>
      <w:r w:rsidRPr="00FA1CC6">
        <w:rPr>
          <w:sz w:val="20"/>
          <w:szCs w:val="20"/>
        </w:rPr>
        <w:tab/>
      </w:r>
      <w:r w:rsidRPr="00FA1CC6">
        <w:rPr>
          <w:sz w:val="20"/>
          <w:szCs w:val="20"/>
        </w:rPr>
        <w:tab/>
      </w:r>
      <w:r w:rsidRPr="00FA1CC6">
        <w:rPr>
          <w:sz w:val="20"/>
          <w:szCs w:val="20"/>
        </w:rPr>
        <w:tab/>
      </w:r>
      <w:r w:rsidRPr="00FA1CC6">
        <w:rPr>
          <w:sz w:val="20"/>
          <w:szCs w:val="20"/>
        </w:rPr>
        <w:tab/>
      </w:r>
      <w:r w:rsidRPr="00FA1CC6">
        <w:rPr>
          <w:sz w:val="20"/>
          <w:szCs w:val="20"/>
        </w:rPr>
        <w:tab/>
      </w:r>
      <w:r w:rsidRPr="00FA1CC6">
        <w:rPr>
          <w:sz w:val="20"/>
          <w:szCs w:val="20"/>
        </w:rPr>
        <w:tab/>
      </w:r>
      <w:r w:rsidRPr="00FA1CC6">
        <w:rPr>
          <w:sz w:val="20"/>
          <w:szCs w:val="20"/>
        </w:rPr>
        <w:tab/>
        <w:t>/data i podpis/</w:t>
      </w:r>
    </w:p>
    <w:p w:rsidR="00FA1CC6" w:rsidRPr="00FA1CC6" w:rsidRDefault="00FA1CC6" w:rsidP="00D74866">
      <w:pPr>
        <w:spacing w:line="276" w:lineRule="auto"/>
        <w:jc w:val="center"/>
        <w:rPr>
          <w:b/>
          <w:sz w:val="20"/>
          <w:szCs w:val="20"/>
        </w:rPr>
      </w:pPr>
    </w:p>
    <w:p w:rsidR="00553295" w:rsidRPr="00FA1CC6" w:rsidRDefault="00553295" w:rsidP="00D74866">
      <w:pPr>
        <w:spacing w:line="276" w:lineRule="auto"/>
        <w:jc w:val="center"/>
        <w:rPr>
          <w:b/>
          <w:sz w:val="20"/>
          <w:szCs w:val="20"/>
        </w:rPr>
      </w:pPr>
      <w:r w:rsidRPr="00FA1CC6">
        <w:rPr>
          <w:b/>
          <w:sz w:val="20"/>
          <w:szCs w:val="20"/>
        </w:rPr>
        <w:t xml:space="preserve">Informacja dotycząca przetwarzania danych osobowych przez </w:t>
      </w:r>
      <w:r w:rsidR="00536011" w:rsidRPr="00FA1CC6">
        <w:rPr>
          <w:b/>
          <w:sz w:val="20"/>
          <w:szCs w:val="20"/>
        </w:rPr>
        <w:t xml:space="preserve">Ambasadę RP w </w:t>
      </w:r>
      <w:r w:rsidR="00DE0450" w:rsidRPr="00FA1CC6">
        <w:rPr>
          <w:b/>
          <w:sz w:val="20"/>
          <w:szCs w:val="20"/>
        </w:rPr>
        <w:t>Bejrucie</w:t>
      </w:r>
    </w:p>
    <w:p w:rsidR="00D74866" w:rsidRPr="00FA1CC6" w:rsidRDefault="00D74866" w:rsidP="00D74866">
      <w:pPr>
        <w:spacing w:line="276" w:lineRule="auto"/>
        <w:jc w:val="center"/>
        <w:rPr>
          <w:b/>
          <w:sz w:val="20"/>
          <w:szCs w:val="20"/>
        </w:rPr>
      </w:pPr>
    </w:p>
    <w:p w:rsidR="00553295" w:rsidRPr="00FA1CC6" w:rsidRDefault="00553295" w:rsidP="00D74866">
      <w:pPr>
        <w:spacing w:line="276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FA1CC6">
        <w:rPr>
          <w:sz w:val="20"/>
          <w:szCs w:val="20"/>
        </w:rPr>
        <w:t>Niniejsza informacja stanowi wykonanie obowiązku określonego w art. 13</w:t>
      </w:r>
      <w:r w:rsidR="00997EC0" w:rsidRPr="00FA1CC6">
        <w:rPr>
          <w:sz w:val="20"/>
          <w:szCs w:val="20"/>
        </w:rPr>
        <w:t xml:space="preserve"> ust. 1 i 2</w:t>
      </w:r>
      <w:r w:rsidRPr="00FA1CC6">
        <w:rPr>
          <w:sz w:val="20"/>
          <w:szCs w:val="20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FA1CC6">
        <w:rPr>
          <w:rFonts w:eastAsia="Times New Roman" w:cs="Arial"/>
          <w:sz w:val="20"/>
          <w:szCs w:val="20"/>
          <w:lang w:eastAsia="pl-PL"/>
        </w:rPr>
        <w:t>, zwanego dalej „RODO”.</w:t>
      </w:r>
    </w:p>
    <w:p w:rsidR="00553295" w:rsidRPr="00FA1CC6" w:rsidRDefault="0055329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FA1CC6">
        <w:rPr>
          <w:sz w:val="20"/>
          <w:szCs w:val="20"/>
        </w:rPr>
        <w:t xml:space="preserve">Administratorem, w rozumieniu art. 4 pkt 7 RODO, </w:t>
      </w:r>
      <w:r w:rsidR="00AE348F" w:rsidRPr="00FA1CC6">
        <w:rPr>
          <w:sz w:val="20"/>
          <w:szCs w:val="20"/>
        </w:rPr>
        <w:t xml:space="preserve">Pani/ Pana </w:t>
      </w:r>
      <w:r w:rsidRPr="00FA1CC6">
        <w:rPr>
          <w:sz w:val="20"/>
          <w:szCs w:val="20"/>
        </w:rPr>
        <w:t>danych osobowych jest Minister Spraw Zagranicznych z siedzibą w Polsce, w Warszawie, Al. J. Ch. Szucha 23</w:t>
      </w:r>
      <w:r w:rsidR="00AE348F" w:rsidRPr="00FA1CC6">
        <w:rPr>
          <w:sz w:val="20"/>
          <w:szCs w:val="20"/>
        </w:rPr>
        <w:t>, natomiast wykonującym obowiązki</w:t>
      </w:r>
      <w:r w:rsidR="00FA1CC6">
        <w:rPr>
          <w:sz w:val="20"/>
          <w:szCs w:val="20"/>
        </w:rPr>
        <w:t xml:space="preserve"> </w:t>
      </w:r>
      <w:r w:rsidR="00AE348F" w:rsidRPr="00FA1CC6">
        <w:rPr>
          <w:sz w:val="20"/>
          <w:szCs w:val="20"/>
        </w:rPr>
        <w:t xml:space="preserve">administratora jest </w:t>
      </w:r>
      <w:r w:rsidR="00536011" w:rsidRPr="003A192C">
        <w:rPr>
          <w:sz w:val="20"/>
          <w:szCs w:val="20"/>
        </w:rPr>
        <w:t xml:space="preserve">Ambasador </w:t>
      </w:r>
      <w:r w:rsidR="003A192C">
        <w:rPr>
          <w:sz w:val="20"/>
          <w:szCs w:val="20"/>
        </w:rPr>
        <w:t>Przemysław Niesiołowski</w:t>
      </w:r>
      <w:r w:rsidR="00684CDB" w:rsidRPr="00FA1CC6">
        <w:rPr>
          <w:sz w:val="20"/>
          <w:szCs w:val="20"/>
        </w:rPr>
        <w:t>.</w:t>
      </w:r>
    </w:p>
    <w:p w:rsidR="00553295" w:rsidRPr="00FA1CC6" w:rsidRDefault="0055329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FA1CC6">
        <w:rPr>
          <w:sz w:val="20"/>
          <w:szCs w:val="20"/>
        </w:rPr>
        <w:t xml:space="preserve">W MSZ i placówkach zagranicznych powołano Inspektora Ochrony Danych (IOD). </w:t>
      </w:r>
    </w:p>
    <w:p w:rsidR="00553295" w:rsidRPr="00FA1CC6" w:rsidRDefault="00553295" w:rsidP="00D74866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FA1CC6">
        <w:rPr>
          <w:sz w:val="20"/>
          <w:szCs w:val="20"/>
        </w:rPr>
        <w:t>Dane kontaktowe IOD:</w:t>
      </w:r>
    </w:p>
    <w:p w:rsidR="00553295" w:rsidRPr="00FA1CC6" w:rsidRDefault="00553295" w:rsidP="00D74866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FA1CC6">
        <w:rPr>
          <w:rFonts w:eastAsia="Times New Roman" w:cs="Arial"/>
          <w:bCs/>
          <w:sz w:val="20"/>
          <w:szCs w:val="20"/>
          <w:lang w:eastAsia="pl-PL"/>
        </w:rPr>
        <w:t xml:space="preserve">adres siedziby: Al. J. Ch. Szucha 23, 00-580 Warszawa </w:t>
      </w:r>
    </w:p>
    <w:p w:rsidR="00553295" w:rsidRPr="00FA1CC6" w:rsidRDefault="00553295" w:rsidP="00D74866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FA1CC6">
        <w:rPr>
          <w:rFonts w:eastAsia="Times New Roman" w:cs="Arial"/>
          <w:bCs/>
          <w:sz w:val="20"/>
          <w:szCs w:val="20"/>
          <w:lang w:eastAsia="pl-PL"/>
        </w:rPr>
        <w:t xml:space="preserve">      </w:t>
      </w:r>
      <w:r w:rsidR="00FA1CC6" w:rsidRPr="00FA1CC6">
        <w:rPr>
          <w:rFonts w:eastAsia="Times New Roman" w:cs="Arial"/>
          <w:bCs/>
          <w:sz w:val="20"/>
          <w:szCs w:val="20"/>
          <w:lang w:eastAsia="pl-PL"/>
        </w:rPr>
        <w:t xml:space="preserve">adres </w:t>
      </w:r>
      <w:r w:rsidRPr="00FA1CC6">
        <w:rPr>
          <w:rFonts w:eastAsia="Times New Roman" w:cs="Arial"/>
          <w:bCs/>
          <w:sz w:val="20"/>
          <w:szCs w:val="20"/>
          <w:lang w:eastAsia="pl-PL"/>
        </w:rPr>
        <w:t>e-mail: iod@msz.gov.pl</w:t>
      </w:r>
    </w:p>
    <w:p w:rsidR="00553295" w:rsidRPr="00FA1CC6" w:rsidRDefault="0055329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FA1CC6">
        <w:rPr>
          <w:rFonts w:eastAsia="Times New Roman" w:cs="Arial"/>
          <w:bCs/>
          <w:sz w:val="20"/>
          <w:szCs w:val="20"/>
          <w:lang w:eastAsia="pl-PL"/>
        </w:rPr>
        <w:t xml:space="preserve">Dane </w:t>
      </w:r>
      <w:r w:rsidR="009976F7" w:rsidRPr="00FA1CC6">
        <w:rPr>
          <w:rFonts w:eastAsia="Times New Roman" w:cs="Arial"/>
          <w:bCs/>
          <w:sz w:val="20"/>
          <w:szCs w:val="20"/>
          <w:lang w:eastAsia="pl-PL"/>
        </w:rPr>
        <w:t>będą</w:t>
      </w:r>
      <w:r w:rsidR="00DA7FA5" w:rsidRPr="00FA1CC6">
        <w:rPr>
          <w:rFonts w:eastAsia="Times New Roman" w:cs="Arial"/>
          <w:bCs/>
          <w:sz w:val="20"/>
          <w:szCs w:val="20"/>
          <w:lang w:eastAsia="pl-PL"/>
        </w:rPr>
        <w:t xml:space="preserve"> </w:t>
      </w:r>
      <w:r w:rsidRPr="00FA1CC6">
        <w:rPr>
          <w:rFonts w:eastAsia="Times New Roman" w:cs="Arial"/>
          <w:bCs/>
          <w:sz w:val="20"/>
          <w:szCs w:val="20"/>
          <w:lang w:eastAsia="pl-PL"/>
        </w:rPr>
        <w:t>przetwarzane</w:t>
      </w:r>
      <w:r w:rsidR="00DA7FA5" w:rsidRPr="00FA1CC6">
        <w:rPr>
          <w:rFonts w:eastAsia="Times New Roman" w:cs="Arial"/>
          <w:bCs/>
          <w:sz w:val="20"/>
          <w:szCs w:val="20"/>
          <w:lang w:eastAsia="pl-PL"/>
        </w:rPr>
        <w:t xml:space="preserve"> są</w:t>
      </w:r>
      <w:r w:rsidRPr="00FA1CC6">
        <w:rPr>
          <w:rFonts w:eastAsia="Times New Roman" w:cs="Arial"/>
          <w:bCs/>
          <w:sz w:val="20"/>
          <w:szCs w:val="20"/>
          <w:lang w:eastAsia="pl-PL"/>
        </w:rPr>
        <w:t xml:space="preserve"> na podstawie</w:t>
      </w:r>
      <w:r w:rsidR="009976F7" w:rsidRPr="00FA1CC6">
        <w:rPr>
          <w:rFonts w:eastAsia="Times New Roman" w:cs="Arial"/>
          <w:bCs/>
          <w:sz w:val="20"/>
          <w:szCs w:val="20"/>
          <w:lang w:eastAsia="pl-PL"/>
        </w:rPr>
        <w:t xml:space="preserve"> art. 6 ust. 1 lit. c RODO, w związku z </w:t>
      </w:r>
      <w:r w:rsidR="009976F7" w:rsidRPr="00FA1CC6">
        <w:rPr>
          <w:rFonts w:eastAsia="Times New Roman" w:cs="Arial"/>
          <w:sz w:val="20"/>
          <w:szCs w:val="20"/>
          <w:lang w:eastAsia="pl-PL"/>
        </w:rPr>
        <w:t xml:space="preserve">§ 17 ust. 1 rozporządzenia Rady Ministrów z dnia 4 kwietnia 2017 r. w sprawie szczegółowego sposobu gospodarowania niektórymi składnikami majątku Skarbu Państwa (Dz.U. 2017 poz. 729), </w:t>
      </w:r>
      <w:r w:rsidR="009976F7" w:rsidRPr="00FA1CC6">
        <w:rPr>
          <w:rFonts w:eastAsia="Times New Roman" w:cs="Arial"/>
          <w:bCs/>
          <w:sz w:val="20"/>
          <w:szCs w:val="20"/>
          <w:lang w:eastAsia="pl-PL"/>
        </w:rPr>
        <w:t xml:space="preserve"> w celu przeprowadzenia sprzedaży samochodu służbowego w drodze przetargu publicznego. </w:t>
      </w:r>
    </w:p>
    <w:p w:rsidR="00DA7FA5" w:rsidRPr="00FA1CC6" w:rsidRDefault="00DA7FA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FA1CC6">
        <w:rPr>
          <w:rFonts w:eastAsia="Times New Roman" w:cs="Arial"/>
          <w:bCs/>
          <w:sz w:val="20"/>
          <w:szCs w:val="20"/>
          <w:lang w:eastAsia="pl-PL"/>
        </w:rPr>
        <w:t xml:space="preserve">Dane osobowe będą przetwarzane do czasu </w:t>
      </w:r>
      <w:r w:rsidR="0047051D" w:rsidRPr="00FA1CC6">
        <w:rPr>
          <w:rFonts w:eastAsia="Times New Roman" w:cs="Arial"/>
          <w:bCs/>
          <w:sz w:val="20"/>
          <w:szCs w:val="20"/>
          <w:lang w:eastAsia="pl-PL"/>
        </w:rPr>
        <w:t>ustania celu prze</w:t>
      </w:r>
      <w:r w:rsidR="00BA1B87" w:rsidRPr="00FA1CC6">
        <w:rPr>
          <w:rFonts w:eastAsia="Times New Roman" w:cs="Arial"/>
          <w:bCs/>
          <w:sz w:val="20"/>
          <w:szCs w:val="20"/>
          <w:lang w:eastAsia="pl-PL"/>
        </w:rPr>
        <w:t>twarzania, o którym mowa w pkt 3</w:t>
      </w:r>
      <w:r w:rsidR="0047051D" w:rsidRPr="00FA1CC6">
        <w:rPr>
          <w:rFonts w:eastAsia="Times New Roman" w:cs="Arial"/>
          <w:bCs/>
          <w:sz w:val="20"/>
          <w:szCs w:val="20"/>
          <w:lang w:eastAsia="pl-PL"/>
        </w:rPr>
        <w:t xml:space="preserve">, a następnie będą przechowywane w celach archiwalnych, zgodnie z przepisami ustawy z dnia </w:t>
      </w:r>
      <w:r w:rsidR="005A3F57" w:rsidRPr="00FA1CC6">
        <w:rPr>
          <w:rFonts w:eastAsia="Times New Roman" w:cs="Arial"/>
          <w:bCs/>
          <w:sz w:val="20"/>
          <w:szCs w:val="20"/>
          <w:lang w:eastAsia="pl-PL"/>
        </w:rPr>
        <w:t>14 lipca 1983 r.</w:t>
      </w:r>
      <w:r w:rsidR="0047051D" w:rsidRPr="00FA1CC6">
        <w:rPr>
          <w:rFonts w:eastAsia="Times New Roman" w:cs="Arial"/>
          <w:bCs/>
          <w:sz w:val="20"/>
          <w:szCs w:val="20"/>
          <w:lang w:eastAsia="pl-PL"/>
        </w:rPr>
        <w:t xml:space="preserve"> o </w:t>
      </w:r>
      <w:r w:rsidR="005A3F57" w:rsidRPr="00FA1CC6">
        <w:rPr>
          <w:rFonts w:eastAsia="Times New Roman" w:cs="Arial"/>
          <w:bCs/>
          <w:sz w:val="20"/>
          <w:szCs w:val="20"/>
          <w:lang w:eastAsia="pl-PL"/>
        </w:rPr>
        <w:t xml:space="preserve">narodowym </w:t>
      </w:r>
      <w:r w:rsidR="0047051D" w:rsidRPr="00FA1CC6">
        <w:rPr>
          <w:rFonts w:eastAsia="Times New Roman" w:cs="Arial"/>
          <w:bCs/>
          <w:sz w:val="20"/>
          <w:szCs w:val="20"/>
          <w:lang w:eastAsia="pl-PL"/>
        </w:rPr>
        <w:t xml:space="preserve">zasobie archiwalnym i archiwach (Dz. U. </w:t>
      </w:r>
      <w:r w:rsidR="005A3F57" w:rsidRPr="00FA1CC6">
        <w:rPr>
          <w:rFonts w:eastAsia="Times New Roman" w:cs="Arial"/>
          <w:bCs/>
          <w:sz w:val="20"/>
          <w:szCs w:val="20"/>
          <w:lang w:eastAsia="pl-PL"/>
        </w:rPr>
        <w:t>z 2018 r poz. 217)</w:t>
      </w:r>
      <w:r w:rsidR="0047051D" w:rsidRPr="00FA1CC6">
        <w:rPr>
          <w:rFonts w:eastAsia="Times New Roman" w:cs="Arial"/>
          <w:bCs/>
          <w:sz w:val="20"/>
          <w:szCs w:val="20"/>
          <w:lang w:eastAsia="pl-PL"/>
        </w:rPr>
        <w:t xml:space="preserve"> oraz przepisami wewnętrznymi MSZ wynikającymi z przepisów ww. ustawy.</w:t>
      </w:r>
    </w:p>
    <w:p w:rsidR="00895AE6" w:rsidRPr="00FA1CC6" w:rsidRDefault="00895AE6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FA1CC6">
        <w:rPr>
          <w:rFonts w:eastAsia="Times New Roman" w:cs="Arial"/>
          <w:bCs/>
          <w:sz w:val="20"/>
          <w:szCs w:val="20"/>
          <w:lang w:eastAsia="pl-PL"/>
        </w:rPr>
        <w:t>Dostęp do danych posiadają wyłącznie uprawnieni pracownicy M</w:t>
      </w:r>
      <w:r w:rsidR="00CC796B" w:rsidRPr="00FA1CC6">
        <w:rPr>
          <w:rFonts w:eastAsia="Times New Roman" w:cs="Arial"/>
          <w:bCs/>
          <w:sz w:val="20"/>
          <w:szCs w:val="20"/>
          <w:lang w:eastAsia="pl-PL"/>
        </w:rPr>
        <w:t xml:space="preserve">inisterstwa Spraw Zagranicznych </w:t>
      </w:r>
      <w:r w:rsidRPr="00FA1CC6">
        <w:rPr>
          <w:rFonts w:eastAsia="Times New Roman" w:cs="Arial"/>
          <w:bCs/>
          <w:sz w:val="20"/>
          <w:szCs w:val="20"/>
          <w:lang w:eastAsia="pl-PL"/>
        </w:rPr>
        <w:t xml:space="preserve">i </w:t>
      </w:r>
      <w:r w:rsidR="00536011" w:rsidRPr="00FA1CC6">
        <w:rPr>
          <w:rFonts w:eastAsia="Times New Roman" w:cs="Arial"/>
          <w:bCs/>
          <w:sz w:val="20"/>
          <w:szCs w:val="20"/>
          <w:lang w:eastAsia="pl-PL"/>
        </w:rPr>
        <w:t xml:space="preserve"> Ambasady RP w </w:t>
      </w:r>
      <w:r w:rsidR="00DE0450" w:rsidRPr="00FA1CC6">
        <w:rPr>
          <w:rFonts w:eastAsia="Times New Roman" w:cs="Arial"/>
          <w:bCs/>
          <w:sz w:val="20"/>
          <w:szCs w:val="20"/>
          <w:lang w:eastAsia="pl-PL"/>
        </w:rPr>
        <w:t>Bejrucie</w:t>
      </w:r>
      <w:r w:rsidR="00D74866" w:rsidRPr="00FA1CC6">
        <w:rPr>
          <w:rFonts w:eastAsia="Times New Roman" w:cs="Arial"/>
          <w:bCs/>
          <w:sz w:val="20"/>
          <w:szCs w:val="20"/>
          <w:lang w:eastAsia="pl-PL"/>
        </w:rPr>
        <w:t>, w szczególności członkowie komisji przetargowej.</w:t>
      </w:r>
    </w:p>
    <w:p w:rsidR="00BA1B87" w:rsidRPr="00FA1CC6" w:rsidRDefault="0055329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FA1CC6">
        <w:rPr>
          <w:rFonts w:eastAsia="Times New Roman" w:cs="Arial"/>
          <w:bCs/>
          <w:sz w:val="20"/>
          <w:szCs w:val="20"/>
          <w:lang w:eastAsia="pl-PL"/>
        </w:rPr>
        <w:t>Dane podlegają ochronie na podstawie przepisów RODO i nie mogą być udostępniane osobom trzecim, nieuprawnionym do dostępu do tych danych</w:t>
      </w:r>
      <w:r w:rsidR="00BA1B87" w:rsidRPr="00FA1CC6">
        <w:rPr>
          <w:rFonts w:eastAsia="Times New Roman" w:cs="Arial"/>
          <w:bCs/>
          <w:sz w:val="20"/>
          <w:szCs w:val="20"/>
          <w:lang w:eastAsia="pl-PL"/>
        </w:rPr>
        <w:t>.</w:t>
      </w:r>
    </w:p>
    <w:p w:rsidR="006632B0" w:rsidRPr="00FA1CC6" w:rsidRDefault="00423D8F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FA1CC6">
        <w:rPr>
          <w:rFonts w:eastAsia="Times New Roman" w:cs="Arial"/>
          <w:bCs/>
          <w:sz w:val="20"/>
          <w:szCs w:val="20"/>
          <w:lang w:eastAsia="pl-PL"/>
        </w:rPr>
        <w:t xml:space="preserve">Dane </w:t>
      </w:r>
      <w:r w:rsidR="00995F2E" w:rsidRPr="00FA1CC6">
        <w:rPr>
          <w:rFonts w:eastAsia="Times New Roman" w:cs="Arial"/>
          <w:bCs/>
          <w:sz w:val="20"/>
          <w:szCs w:val="20"/>
          <w:lang w:eastAsia="pl-PL"/>
        </w:rPr>
        <w:t>nie będą</w:t>
      </w:r>
      <w:r w:rsidR="00BA1B87" w:rsidRPr="00FA1CC6">
        <w:rPr>
          <w:rFonts w:eastAsia="Times New Roman" w:cs="Arial"/>
          <w:bCs/>
          <w:sz w:val="20"/>
          <w:szCs w:val="20"/>
          <w:lang w:eastAsia="pl-PL"/>
        </w:rPr>
        <w:t xml:space="preserve"> przekazywane do państwa trzeciego</w:t>
      </w:r>
      <w:r w:rsidR="000D3E27" w:rsidRPr="00FA1CC6">
        <w:rPr>
          <w:rFonts w:eastAsia="Times New Roman" w:cs="Arial"/>
          <w:bCs/>
          <w:sz w:val="20"/>
          <w:szCs w:val="20"/>
          <w:lang w:eastAsia="pl-PL"/>
        </w:rPr>
        <w:t xml:space="preserve">, ani do </w:t>
      </w:r>
      <w:r w:rsidR="00BA1B87" w:rsidRPr="00FA1CC6">
        <w:rPr>
          <w:rFonts w:eastAsia="Times New Roman" w:cs="Arial"/>
          <w:bCs/>
          <w:sz w:val="20"/>
          <w:szCs w:val="20"/>
          <w:lang w:eastAsia="pl-PL"/>
        </w:rPr>
        <w:t xml:space="preserve">organizacji międzynarodowej. </w:t>
      </w:r>
    </w:p>
    <w:p w:rsidR="00553295" w:rsidRPr="00FA1CC6" w:rsidRDefault="0055329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sz w:val="20"/>
          <w:szCs w:val="20"/>
        </w:rPr>
      </w:pPr>
      <w:r w:rsidRPr="00FA1CC6">
        <w:rPr>
          <w:sz w:val="20"/>
          <w:szCs w:val="20"/>
        </w:rPr>
        <w:t>Osobie, której dane dotyczą</w:t>
      </w:r>
      <w:r w:rsidR="00423D8F" w:rsidRPr="00FA1CC6">
        <w:rPr>
          <w:sz w:val="20"/>
          <w:szCs w:val="20"/>
        </w:rPr>
        <w:t>,</w:t>
      </w:r>
      <w:r w:rsidRPr="00FA1CC6">
        <w:rPr>
          <w:sz w:val="20"/>
          <w:szCs w:val="20"/>
        </w:rPr>
        <w:t xml:space="preserve"> przysługują prawa do kontroli przetwarzani</w:t>
      </w:r>
      <w:r w:rsidR="009A57E2" w:rsidRPr="00FA1CC6">
        <w:rPr>
          <w:sz w:val="20"/>
          <w:szCs w:val="20"/>
        </w:rPr>
        <w:t>a danych, określone w art.</w:t>
      </w:r>
      <w:r w:rsidR="00D74866" w:rsidRPr="00FA1CC6">
        <w:rPr>
          <w:sz w:val="20"/>
          <w:szCs w:val="20"/>
        </w:rPr>
        <w:t>15-16</w:t>
      </w:r>
      <w:r w:rsidR="006632B0" w:rsidRPr="00FA1CC6">
        <w:rPr>
          <w:sz w:val="20"/>
          <w:szCs w:val="20"/>
        </w:rPr>
        <w:t xml:space="preserve"> </w:t>
      </w:r>
      <w:r w:rsidR="00D74866" w:rsidRPr="00FA1CC6">
        <w:rPr>
          <w:sz w:val="20"/>
          <w:szCs w:val="20"/>
        </w:rPr>
        <w:t xml:space="preserve">i 18 </w:t>
      </w:r>
      <w:r w:rsidR="006632B0" w:rsidRPr="00FA1CC6">
        <w:rPr>
          <w:sz w:val="20"/>
          <w:szCs w:val="20"/>
        </w:rPr>
        <w:t>RODO</w:t>
      </w:r>
      <w:r w:rsidRPr="00FA1CC6">
        <w:rPr>
          <w:sz w:val="20"/>
          <w:szCs w:val="20"/>
        </w:rPr>
        <w:t xml:space="preserve">, w  szczególności </w:t>
      </w:r>
      <w:r w:rsidR="00AA0C95" w:rsidRPr="00FA1CC6">
        <w:rPr>
          <w:sz w:val="20"/>
          <w:szCs w:val="20"/>
        </w:rPr>
        <w:t xml:space="preserve">prawo </w:t>
      </w:r>
      <w:r w:rsidR="00D74866" w:rsidRPr="00FA1CC6">
        <w:rPr>
          <w:rFonts w:eastAsia="Times New Roman" w:cs="Arial"/>
          <w:sz w:val="20"/>
          <w:szCs w:val="20"/>
          <w:lang w:eastAsia="pl-PL"/>
        </w:rPr>
        <w:t>dostępu do treści swoich danych i ich sprostowania</w:t>
      </w:r>
      <w:r w:rsidR="00684CDB" w:rsidRPr="00FA1CC6">
        <w:rPr>
          <w:rFonts w:eastAsia="Times New Roman" w:cs="Arial"/>
          <w:sz w:val="20"/>
          <w:szCs w:val="20"/>
          <w:lang w:eastAsia="pl-PL"/>
        </w:rPr>
        <w:t xml:space="preserve"> oraz ograniczenia przetwarzania.</w:t>
      </w:r>
    </w:p>
    <w:p w:rsidR="00553295" w:rsidRPr="00FA1CC6" w:rsidRDefault="0055329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sz w:val="20"/>
          <w:szCs w:val="20"/>
        </w:rPr>
      </w:pPr>
      <w:r w:rsidRPr="00FA1CC6">
        <w:rPr>
          <w:sz w:val="20"/>
          <w:szCs w:val="20"/>
        </w:rPr>
        <w:t xml:space="preserve">Dane osobowe </w:t>
      </w:r>
      <w:r w:rsidR="004679BB" w:rsidRPr="00FA1CC6">
        <w:rPr>
          <w:sz w:val="20"/>
          <w:szCs w:val="20"/>
        </w:rPr>
        <w:t xml:space="preserve">nie będą </w:t>
      </w:r>
      <w:r w:rsidRPr="00FA1CC6">
        <w:rPr>
          <w:sz w:val="20"/>
          <w:szCs w:val="20"/>
        </w:rPr>
        <w:t xml:space="preserve">przetwarzane w sposób zautomatyzowany, </w:t>
      </w:r>
      <w:r w:rsidR="00D74866" w:rsidRPr="00FA1CC6">
        <w:rPr>
          <w:rFonts w:eastAsia="Times New Roman" w:cs="Arial"/>
          <w:sz w:val="20"/>
          <w:szCs w:val="20"/>
          <w:lang w:eastAsia="pl-PL"/>
        </w:rPr>
        <w:t xml:space="preserve">który będzie miał wpływ na podejmowanie decyzji mogących wywołać skutki prawne lub w podobny sposób istotnie na nią wpłynąć. </w:t>
      </w:r>
      <w:r w:rsidR="00D74866" w:rsidRPr="00FA1CC6">
        <w:rPr>
          <w:sz w:val="20"/>
          <w:szCs w:val="20"/>
        </w:rPr>
        <w:t>D</w:t>
      </w:r>
      <w:r w:rsidRPr="00FA1CC6">
        <w:rPr>
          <w:sz w:val="20"/>
          <w:szCs w:val="20"/>
        </w:rPr>
        <w:t>ane nie będą poddawane profilowaniu.</w:t>
      </w:r>
    </w:p>
    <w:p w:rsidR="00553295" w:rsidRPr="00FA1CC6" w:rsidRDefault="00FA1CC6" w:rsidP="00A925F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rPr>
          <w:sz w:val="20"/>
          <w:szCs w:val="20"/>
        </w:rPr>
      </w:pPr>
      <w:r w:rsidRPr="00FA1CC6">
        <w:rPr>
          <w:sz w:val="20"/>
          <w:szCs w:val="20"/>
        </w:rPr>
        <w:t xml:space="preserve"> </w:t>
      </w:r>
      <w:r w:rsidR="00553295" w:rsidRPr="00FA1CC6">
        <w:rPr>
          <w:sz w:val="20"/>
          <w:szCs w:val="20"/>
        </w:rPr>
        <w:t>Osoba, której dane dotyczą ma prawo wniesienia skargi do organu nadzorczego na adres:</w:t>
      </w:r>
      <w:r>
        <w:rPr>
          <w:sz w:val="20"/>
          <w:szCs w:val="20"/>
        </w:rPr>
        <w:br/>
      </w:r>
      <w:r w:rsidR="00553295" w:rsidRPr="00FA1CC6">
        <w:rPr>
          <w:sz w:val="20"/>
          <w:szCs w:val="20"/>
        </w:rPr>
        <w:t xml:space="preserve">Prezes Urzędu Ochrony Danych Osobowych </w:t>
      </w:r>
    </w:p>
    <w:p w:rsidR="00553295" w:rsidRPr="00FA1CC6" w:rsidRDefault="00553295" w:rsidP="00D74866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sz w:val="20"/>
          <w:szCs w:val="20"/>
        </w:rPr>
      </w:pPr>
      <w:r w:rsidRPr="00FA1CC6">
        <w:rPr>
          <w:sz w:val="20"/>
          <w:szCs w:val="20"/>
        </w:rPr>
        <w:t xml:space="preserve">ul. Stawki 2 </w:t>
      </w:r>
    </w:p>
    <w:p w:rsidR="00C377BF" w:rsidRPr="00FA1CC6" w:rsidRDefault="00553295" w:rsidP="00D74866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sz w:val="20"/>
          <w:szCs w:val="20"/>
        </w:rPr>
      </w:pPr>
      <w:r w:rsidRPr="00FA1CC6">
        <w:rPr>
          <w:sz w:val="20"/>
          <w:szCs w:val="20"/>
        </w:rPr>
        <w:t>00-193 Warszawa</w:t>
      </w:r>
    </w:p>
    <w:sectPr w:rsidR="00C377BF" w:rsidRPr="00FA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5642"/>
    <w:multiLevelType w:val="hybridMultilevel"/>
    <w:tmpl w:val="7E9A78AC"/>
    <w:lvl w:ilvl="0" w:tplc="2758DA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20499D"/>
    <w:multiLevelType w:val="hybridMultilevel"/>
    <w:tmpl w:val="7FEAA99E"/>
    <w:lvl w:ilvl="0" w:tplc="909884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8E17766"/>
    <w:multiLevelType w:val="hybridMultilevel"/>
    <w:tmpl w:val="2F727EAC"/>
    <w:lvl w:ilvl="0" w:tplc="41F841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76732"/>
    <w:multiLevelType w:val="hybridMultilevel"/>
    <w:tmpl w:val="F3B0610E"/>
    <w:lvl w:ilvl="0" w:tplc="60227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295"/>
    <w:rsid w:val="0000288B"/>
    <w:rsid w:val="000117C1"/>
    <w:rsid w:val="00060E22"/>
    <w:rsid w:val="000C2308"/>
    <w:rsid w:val="000D3E27"/>
    <w:rsid w:val="001856F6"/>
    <w:rsid w:val="00240AFD"/>
    <w:rsid w:val="00275562"/>
    <w:rsid w:val="002843ED"/>
    <w:rsid w:val="00297069"/>
    <w:rsid w:val="00334C1C"/>
    <w:rsid w:val="00345908"/>
    <w:rsid w:val="00376414"/>
    <w:rsid w:val="00386268"/>
    <w:rsid w:val="003A192C"/>
    <w:rsid w:val="003A2362"/>
    <w:rsid w:val="00423D8F"/>
    <w:rsid w:val="004679BB"/>
    <w:rsid w:val="0047051D"/>
    <w:rsid w:val="0053535F"/>
    <w:rsid w:val="00536011"/>
    <w:rsid w:val="00553295"/>
    <w:rsid w:val="005A3F57"/>
    <w:rsid w:val="006044D7"/>
    <w:rsid w:val="00642148"/>
    <w:rsid w:val="006632B0"/>
    <w:rsid w:val="0068219A"/>
    <w:rsid w:val="00684CDB"/>
    <w:rsid w:val="006A52C8"/>
    <w:rsid w:val="00840750"/>
    <w:rsid w:val="00846B18"/>
    <w:rsid w:val="00895AE6"/>
    <w:rsid w:val="008D5CD6"/>
    <w:rsid w:val="00930F60"/>
    <w:rsid w:val="0094272F"/>
    <w:rsid w:val="00942B41"/>
    <w:rsid w:val="00995F2E"/>
    <w:rsid w:val="009976F7"/>
    <w:rsid w:val="00997EC0"/>
    <w:rsid w:val="009A57E2"/>
    <w:rsid w:val="009B5B88"/>
    <w:rsid w:val="00A62D5B"/>
    <w:rsid w:val="00AA0C95"/>
    <w:rsid w:val="00AE348F"/>
    <w:rsid w:val="00B02CDF"/>
    <w:rsid w:val="00B26F88"/>
    <w:rsid w:val="00B313FE"/>
    <w:rsid w:val="00B924B7"/>
    <w:rsid w:val="00BA1B87"/>
    <w:rsid w:val="00C377BF"/>
    <w:rsid w:val="00CC5A2D"/>
    <w:rsid w:val="00CC796B"/>
    <w:rsid w:val="00CF748D"/>
    <w:rsid w:val="00D37019"/>
    <w:rsid w:val="00D45880"/>
    <w:rsid w:val="00D74866"/>
    <w:rsid w:val="00DA7FA5"/>
    <w:rsid w:val="00DE0450"/>
    <w:rsid w:val="00F23D8F"/>
    <w:rsid w:val="00F5719D"/>
    <w:rsid w:val="00F651E7"/>
    <w:rsid w:val="00FA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C4B7BB-5093-4CF9-8723-475DA0961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76414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1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0D0A6-C954-4234-A6F7-BB170DDCA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Wolska Ewa</dc:creator>
  <cp:lastModifiedBy>Mizgier-Błaszczak Monika</cp:lastModifiedBy>
  <cp:revision>2</cp:revision>
  <cp:lastPrinted>2019-11-14T12:50:00Z</cp:lastPrinted>
  <dcterms:created xsi:type="dcterms:W3CDTF">2019-11-25T13:35:00Z</dcterms:created>
  <dcterms:modified xsi:type="dcterms:W3CDTF">2019-11-25T13:35:00Z</dcterms:modified>
</cp:coreProperties>
</file>