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E9768E">
        <w:rPr>
          <w:rFonts w:cs="Arial"/>
        </w:rPr>
        <w:t xml:space="preserve">                     </w:t>
      </w:r>
      <w:r>
        <w:rPr>
          <w:rFonts w:cs="Arial"/>
        </w:rPr>
        <w:t>Warszawa,</w:t>
      </w:r>
      <w:r w:rsidR="00055BE6">
        <w:rPr>
          <w:rFonts w:cs="Arial"/>
        </w:rPr>
        <w:t xml:space="preserve"> 30-07-2018 r. 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6B6D7B" w:rsidRDefault="00C712D2" w:rsidP="00C712D2">
      <w:pPr>
        <w:spacing w:line="360" w:lineRule="auto"/>
        <w:jc w:val="center"/>
        <w:rPr>
          <w:rFonts w:cs="Arial"/>
          <w:b/>
        </w:rPr>
      </w:pPr>
      <w:r w:rsidRPr="00D81532">
        <w:rPr>
          <w:rFonts w:cs="Arial"/>
          <w:b/>
        </w:rPr>
        <w:t>Informacja o terminie pierwszego posiedzenia Komisji Konkursowej</w:t>
      </w:r>
      <w:r w:rsidR="006B6D7B">
        <w:rPr>
          <w:rFonts w:cs="Arial"/>
          <w:b/>
        </w:rPr>
        <w:t xml:space="preserve"> </w:t>
      </w:r>
    </w:p>
    <w:p w:rsidR="00C712D2" w:rsidRPr="00D81532" w:rsidRDefault="006B6D7B" w:rsidP="00C712D2">
      <w:pPr>
        <w:spacing w:line="360" w:lineRule="auto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(dot. ogłoszenia po unieważnieniu)</w:t>
      </w:r>
    </w:p>
    <w:p w:rsidR="004118A4" w:rsidRDefault="00BA014B" w:rsidP="004118A4">
      <w:pPr>
        <w:spacing w:line="360" w:lineRule="auto"/>
        <w:jc w:val="both"/>
        <w:rPr>
          <w:rFonts w:cs="Arial"/>
          <w:i/>
        </w:rPr>
      </w:pPr>
      <w:r>
        <w:rPr>
          <w:rFonts w:cs="Arial"/>
        </w:rPr>
        <w:t>In</w:t>
      </w:r>
      <w:r w:rsidR="00C712D2" w:rsidRPr="00D81532">
        <w:rPr>
          <w:rFonts w:cs="Arial"/>
        </w:rPr>
        <w:t xml:space="preserve">formujemy, iż pierwsze posiedzenie Komisji Konkursowej w sprawie wyboru realizatora programu </w:t>
      </w:r>
      <w:r w:rsidR="00C712D2" w:rsidRPr="00D81532">
        <w:rPr>
          <w:rFonts w:eastAsia="Times New Roman" w:cs="Arial"/>
        </w:rPr>
        <w:t>polityki zdrowotnej pn</w:t>
      </w:r>
      <w:r w:rsidR="00AE0474">
        <w:rPr>
          <w:rFonts w:eastAsia="Times New Roman" w:cs="Arial"/>
        </w:rPr>
        <w:t>.</w:t>
      </w:r>
      <w:r w:rsidR="00FE29C2" w:rsidRPr="00FE29C2">
        <w:rPr>
          <w:rFonts w:cs="Arial"/>
          <w:i/>
        </w:rPr>
        <w:t xml:space="preserve"> </w:t>
      </w:r>
      <w:r w:rsidR="004118A4" w:rsidRPr="00D46865">
        <w:rPr>
          <w:rFonts w:cs="Arial"/>
          <w:i/>
        </w:rPr>
        <w:t xml:space="preserve">Program Profilaktyki i Leczenia Chorób Układu Sercowo-Naczyniowego POLKARD na lata 2017-2020 </w:t>
      </w:r>
      <w:r w:rsidR="004118A4">
        <w:rPr>
          <w:rFonts w:cs="Arial"/>
        </w:rPr>
        <w:t>w zakresie zadania</w:t>
      </w:r>
      <w:r w:rsidR="004118A4" w:rsidRPr="00D46865">
        <w:rPr>
          <w:rFonts w:cs="Arial"/>
        </w:rPr>
        <w:t xml:space="preserve">: </w:t>
      </w:r>
      <w:bookmarkStart w:id="1" w:name="_Hlk496450257"/>
      <w:r w:rsidR="004118A4" w:rsidRPr="0002716F">
        <w:rPr>
          <w:rFonts w:cs="Arial"/>
          <w:b/>
          <w:i/>
          <w:sz w:val="21"/>
          <w:szCs w:val="21"/>
        </w:rPr>
        <w:t>Ogólnopolski program prewencji pierwotnej chorób sercowo-naczyniowych</w:t>
      </w:r>
      <w:r w:rsidR="004118A4">
        <w:rPr>
          <w:rFonts w:cs="Arial"/>
          <w:i/>
        </w:rPr>
        <w:t xml:space="preserve"> </w:t>
      </w:r>
      <w:r w:rsidR="004118A4">
        <w:rPr>
          <w:rFonts w:cs="Arial"/>
        </w:rPr>
        <w:t>w latach 2018-2020</w:t>
      </w:r>
      <w:bookmarkEnd w:id="1"/>
      <w:r w:rsidR="004118A4">
        <w:rPr>
          <w:rFonts w:cs="Arial"/>
          <w:i/>
        </w:rPr>
        <w:t xml:space="preserve"> </w:t>
      </w:r>
      <w:r w:rsidR="004118A4" w:rsidRPr="001A40C8">
        <w:rPr>
          <w:rFonts w:cs="Arial"/>
        </w:rPr>
        <w:t xml:space="preserve">w ramach następujących podzadań: </w:t>
      </w:r>
    </w:p>
    <w:p w:rsidR="004118A4" w:rsidRPr="007C5A73" w:rsidRDefault="004118A4" w:rsidP="004118A4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E11D00">
        <w:rPr>
          <w:rFonts w:cs="Arial"/>
        </w:rPr>
        <w:t>Podzadanie I:</w:t>
      </w:r>
      <w:r>
        <w:rPr>
          <w:rFonts w:cs="Arial"/>
          <w:i/>
        </w:rPr>
        <w:t xml:space="preserve"> </w:t>
      </w:r>
      <w:r w:rsidRPr="007C5A73">
        <w:rPr>
          <w:rFonts w:cs="Arial"/>
          <w:b/>
          <w:sz w:val="21"/>
          <w:szCs w:val="21"/>
        </w:rPr>
        <w:t>Edukacja zdrowotna społeczeństwa poprzez przeprowadzenie kampanii informacyjno-edukacyjnej w zakresie profilaktyki i zapobiegania chorób układu krążenia.</w:t>
      </w:r>
    </w:p>
    <w:p w:rsidR="004118A4" w:rsidRDefault="004118A4" w:rsidP="004118A4">
      <w:pPr>
        <w:spacing w:line="360" w:lineRule="auto"/>
        <w:jc w:val="both"/>
        <w:rPr>
          <w:rFonts w:cs="Arial"/>
          <w:i/>
          <w:iCs/>
        </w:rPr>
      </w:pPr>
      <w:r>
        <w:rPr>
          <w:rFonts w:cs="Arial"/>
        </w:rPr>
        <w:t xml:space="preserve">Podzadanie II: </w:t>
      </w:r>
      <w:r w:rsidRPr="007C5A73">
        <w:rPr>
          <w:rFonts w:cs="Arial"/>
          <w:b/>
          <w:sz w:val="21"/>
          <w:szCs w:val="21"/>
        </w:rPr>
        <w:t xml:space="preserve">Program edukacyjno-interwencyjny redukcji ryzyka sercowo-naczyniowego dla dzieci i młodzieży szkolnej - </w:t>
      </w:r>
      <w:r w:rsidRPr="007C5A73">
        <w:rPr>
          <w:rFonts w:cs="Arial"/>
          <w:b/>
          <w:i/>
          <w:sz w:val="21"/>
          <w:szCs w:val="21"/>
        </w:rPr>
        <w:t>#</w:t>
      </w:r>
      <w:proofErr w:type="spellStart"/>
      <w:r w:rsidRPr="007C5A73">
        <w:rPr>
          <w:rFonts w:cs="Arial"/>
          <w:b/>
          <w:i/>
          <w:sz w:val="21"/>
          <w:szCs w:val="21"/>
        </w:rPr>
        <w:t>ogarnijserce</w:t>
      </w:r>
      <w:proofErr w:type="spellEnd"/>
      <w:r w:rsidR="00C712D2" w:rsidRPr="00D81532">
        <w:rPr>
          <w:rFonts w:cs="Arial"/>
          <w:i/>
          <w:iCs/>
        </w:rPr>
        <w:t xml:space="preserve">, </w:t>
      </w:r>
    </w:p>
    <w:p w:rsidR="00C712D2" w:rsidRPr="00D81532" w:rsidRDefault="00C712D2" w:rsidP="004118A4">
      <w:pPr>
        <w:spacing w:line="360" w:lineRule="auto"/>
        <w:jc w:val="center"/>
        <w:rPr>
          <w:rFonts w:cs="Arial"/>
        </w:rPr>
      </w:pPr>
      <w:r w:rsidRPr="00D81532">
        <w:rPr>
          <w:rFonts w:cs="Arial"/>
        </w:rPr>
        <w:t>odbędzie się</w:t>
      </w:r>
      <w:r w:rsidR="00AE0474">
        <w:rPr>
          <w:rFonts w:cs="Arial"/>
        </w:rPr>
        <w:t xml:space="preserve"> dnia</w:t>
      </w:r>
      <w:r w:rsidR="00055BE6">
        <w:rPr>
          <w:rFonts w:cs="Arial"/>
          <w:b/>
        </w:rPr>
        <w:t xml:space="preserve"> 17 sierpnia 2018 r., o godzinie 10:00</w:t>
      </w:r>
      <w:r w:rsidR="004118A4">
        <w:rPr>
          <w:rFonts w:cs="Arial"/>
        </w:rPr>
        <w:t xml:space="preserve"> </w:t>
      </w:r>
      <w:r w:rsidRPr="00D81532">
        <w:rPr>
          <w:rFonts w:cs="Arial"/>
        </w:rPr>
        <w:t xml:space="preserve">w siedzibie Ministerstwa Zdrowia </w:t>
      </w:r>
      <w:r w:rsidR="00055BE6">
        <w:rPr>
          <w:rFonts w:cs="Arial"/>
        </w:rPr>
        <w:br/>
      </w:r>
      <w:r w:rsidRPr="00D81532">
        <w:rPr>
          <w:rFonts w:cs="Arial"/>
        </w:rPr>
        <w:t>w Warszawie, przy ul. Miodowej 15.</w:t>
      </w:r>
    </w:p>
    <w:p w:rsidR="00C712D2" w:rsidRPr="00D81532" w:rsidRDefault="00C712D2" w:rsidP="00C712D2">
      <w:pPr>
        <w:spacing w:after="0"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Na podstawie § 6 ust. 2 oraz w związku z § 7 ust. 3 pkt. 1-3 Regulaminu Pracy Komisji Konkursowej, stanowiącego załącznik nr 2 do </w:t>
      </w:r>
      <w:r w:rsidR="00B71B41" w:rsidRPr="005520E0">
        <w:rPr>
          <w:rFonts w:eastAsiaTheme="minorEastAsia" w:cs="Arial"/>
          <w:i/>
          <w:color w:val="000000"/>
          <w:lang w:eastAsia="pl-PL"/>
        </w:rPr>
        <w:t>zarządzenia Ministra Zdrowia z dnia 25 kwietnia 2018 r. w sprawie prowadzenia prac nad opracowaniem i realizacją programów polityki zdrowotnej oraz wyłaniania realizatorów innych programów realizowanych przez ministra właściwego do spraw zdrowia</w:t>
      </w:r>
      <w:r w:rsidR="00B71B41" w:rsidRPr="00EF5612">
        <w:rPr>
          <w:rFonts w:eastAsiaTheme="minorEastAsia" w:cs="Arial"/>
          <w:color w:val="000000"/>
          <w:lang w:eastAsia="pl-PL"/>
        </w:rPr>
        <w:t xml:space="preserve"> (Dz. Urz. Min. </w:t>
      </w:r>
      <w:proofErr w:type="spellStart"/>
      <w:r w:rsidR="00B71B41" w:rsidRPr="00EF5612">
        <w:rPr>
          <w:rFonts w:eastAsiaTheme="minorEastAsia" w:cs="Arial"/>
          <w:color w:val="000000"/>
          <w:lang w:eastAsia="pl-PL"/>
        </w:rPr>
        <w:t>Zdrow</w:t>
      </w:r>
      <w:proofErr w:type="spellEnd"/>
      <w:r w:rsidR="00B71B41" w:rsidRPr="00EF5612">
        <w:rPr>
          <w:rFonts w:eastAsiaTheme="minorEastAsia" w:cs="Arial"/>
          <w:color w:val="000000"/>
          <w:lang w:eastAsia="pl-PL"/>
        </w:rPr>
        <w:t xml:space="preserve">. </w:t>
      </w:r>
      <w:r w:rsidR="00B71B41">
        <w:rPr>
          <w:rFonts w:eastAsiaTheme="minorEastAsia" w:cs="Arial"/>
          <w:color w:val="000000"/>
          <w:lang w:eastAsia="pl-PL"/>
        </w:rPr>
        <w:t>z 2018 r. poz. 30)</w:t>
      </w:r>
      <w:r>
        <w:rPr>
          <w:rFonts w:cs="Arial"/>
        </w:rPr>
        <w:t xml:space="preserve">, </w:t>
      </w:r>
      <w:r w:rsidRPr="00D81532">
        <w:rPr>
          <w:rFonts w:cs="Arial"/>
        </w:rPr>
        <w:t>oferenci mogą być obecni przy ocenie przez Komisję Konkursową ofert w zakresie:</w:t>
      </w:r>
    </w:p>
    <w:p w:rsidR="00C712D2" w:rsidRPr="00D8153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podania liczby otrzymanych ofert,</w:t>
      </w:r>
    </w:p>
    <w:p w:rsid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weryfikacji daty wpływu ofert,</w:t>
      </w:r>
    </w:p>
    <w:p w:rsidR="00A90CAD" w:rsidRP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C712D2">
        <w:rPr>
          <w:rFonts w:cs="Arial"/>
        </w:rPr>
        <w:t>otwarcia kopert z ofertami, które wpłynęły w terminie.</w:t>
      </w:r>
    </w:p>
    <w:sectPr w:rsidR="00A90CAD" w:rsidRP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55BE6"/>
    <w:rsid w:val="00067F0F"/>
    <w:rsid w:val="0011296D"/>
    <w:rsid w:val="00146CBB"/>
    <w:rsid w:val="001B264F"/>
    <w:rsid w:val="001D29AC"/>
    <w:rsid w:val="001E6466"/>
    <w:rsid w:val="00226A7B"/>
    <w:rsid w:val="0024101E"/>
    <w:rsid w:val="002B1BF5"/>
    <w:rsid w:val="002B63D7"/>
    <w:rsid w:val="003338CD"/>
    <w:rsid w:val="00346CC3"/>
    <w:rsid w:val="004118A4"/>
    <w:rsid w:val="004405BF"/>
    <w:rsid w:val="004C1094"/>
    <w:rsid w:val="00500008"/>
    <w:rsid w:val="00544A14"/>
    <w:rsid w:val="00576779"/>
    <w:rsid w:val="006B6D7B"/>
    <w:rsid w:val="007053BB"/>
    <w:rsid w:val="00914F86"/>
    <w:rsid w:val="00957297"/>
    <w:rsid w:val="009D44C7"/>
    <w:rsid w:val="00A90CAD"/>
    <w:rsid w:val="00AE0474"/>
    <w:rsid w:val="00AE5FAA"/>
    <w:rsid w:val="00B71B41"/>
    <w:rsid w:val="00BA014B"/>
    <w:rsid w:val="00BA1F4A"/>
    <w:rsid w:val="00C368EB"/>
    <w:rsid w:val="00C552E5"/>
    <w:rsid w:val="00C712D2"/>
    <w:rsid w:val="00CA524E"/>
    <w:rsid w:val="00D326AA"/>
    <w:rsid w:val="00D47102"/>
    <w:rsid w:val="00D51A2B"/>
    <w:rsid w:val="00D62620"/>
    <w:rsid w:val="00DB4B0F"/>
    <w:rsid w:val="00E67AC1"/>
    <w:rsid w:val="00E9768E"/>
    <w:rsid w:val="00EF6533"/>
    <w:rsid w:val="00F41AE1"/>
    <w:rsid w:val="00FE29C2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4912A-4648-4B1F-8124-FC623F2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Czerwonka Piotr</cp:lastModifiedBy>
  <cp:revision>5</cp:revision>
  <dcterms:created xsi:type="dcterms:W3CDTF">2018-07-20T10:24:00Z</dcterms:created>
  <dcterms:modified xsi:type="dcterms:W3CDTF">2018-07-30T06:53:00Z</dcterms:modified>
</cp:coreProperties>
</file>