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0D9" w14:textId="7C13A10D" w:rsidR="00783AF9" w:rsidRPr="00720FAA" w:rsidRDefault="00783AF9" w:rsidP="00783AF9">
      <w:pPr>
        <w:pStyle w:val="Nagwek11"/>
        <w:keepNext/>
        <w:keepLines/>
        <w:shd w:val="clear" w:color="auto" w:fill="auto"/>
        <w:spacing w:after="397"/>
        <w:jc w:val="both"/>
        <w:rPr>
          <w:rFonts w:ascii="Lato" w:hAnsi="Lato" w:cs="Arial"/>
          <w:sz w:val="20"/>
          <w:szCs w:val="20"/>
        </w:rPr>
      </w:pPr>
      <w:bookmarkStart w:id="0" w:name="bookmark0"/>
      <w:r w:rsidRPr="00720FAA">
        <w:rPr>
          <w:rFonts w:ascii="Lato" w:hAnsi="Lato" w:cs="Arial"/>
          <w:sz w:val="20"/>
          <w:szCs w:val="20"/>
        </w:rPr>
        <w:t xml:space="preserve">Szczegółowy opis przedmiotu zamówienia - świadczenie usługi polegającej na publikacji </w:t>
      </w:r>
      <w:proofErr w:type="spellStart"/>
      <w:r w:rsidRPr="00720FAA">
        <w:rPr>
          <w:rFonts w:ascii="Lato" w:hAnsi="Lato" w:cs="Arial"/>
          <w:sz w:val="20"/>
          <w:szCs w:val="20"/>
        </w:rPr>
        <w:t>obwieszczeń</w:t>
      </w:r>
      <w:proofErr w:type="spellEnd"/>
      <w:r w:rsidRPr="00720FAA">
        <w:rPr>
          <w:rFonts w:ascii="Lato" w:hAnsi="Lato" w:cs="Arial"/>
          <w:sz w:val="20"/>
          <w:szCs w:val="20"/>
        </w:rPr>
        <w:t xml:space="preserve"> prasowych w prasie lokalnej na terenie całego kraju oraz w prasie ogólnopolskiej</w:t>
      </w:r>
      <w:bookmarkEnd w:id="0"/>
    </w:p>
    <w:p w14:paraId="5B5457F7" w14:textId="77777777" w:rsidR="00783AF9" w:rsidRDefault="00783AF9" w:rsidP="008C0533">
      <w:pPr>
        <w:pStyle w:val="Bezodstpw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 xml:space="preserve">Przedmiotem zmówienia jest świadczenie usług polegających na publikacji zlecanych przez Zamawiającego </w:t>
      </w:r>
      <w:proofErr w:type="spellStart"/>
      <w:r w:rsidRPr="008C0533">
        <w:rPr>
          <w:rFonts w:ascii="Lato" w:hAnsi="Lato"/>
          <w:sz w:val="20"/>
          <w:szCs w:val="20"/>
        </w:rPr>
        <w:t>obwieszczeń</w:t>
      </w:r>
      <w:proofErr w:type="spellEnd"/>
      <w:r w:rsidRPr="008C0533">
        <w:rPr>
          <w:rFonts w:ascii="Lato" w:hAnsi="Lato"/>
          <w:sz w:val="20"/>
          <w:szCs w:val="20"/>
        </w:rPr>
        <w:t xml:space="preserve"> prasowych.</w:t>
      </w:r>
    </w:p>
    <w:p w14:paraId="745030E1" w14:textId="77777777" w:rsidR="008C0533" w:rsidRPr="008C0533" w:rsidRDefault="008C0533" w:rsidP="008C0533">
      <w:pPr>
        <w:pStyle w:val="Bezodstpw"/>
        <w:rPr>
          <w:rFonts w:ascii="Lato" w:hAnsi="Lato"/>
          <w:sz w:val="20"/>
          <w:szCs w:val="20"/>
        </w:rPr>
      </w:pPr>
    </w:p>
    <w:p w14:paraId="4DBF9557" w14:textId="77777777" w:rsidR="00783AF9" w:rsidRDefault="00783AF9" w:rsidP="008C0533">
      <w:pPr>
        <w:pStyle w:val="Bezodstpw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Zamawiający wymaga, by Wykonawca zapewniał dostęp do co najmniej 32 tytułów prasy lokalnej (tytuły właściwe terytorialnie dla różnych jednostek administracyjnych i województw). Wymóg związany jest z podziałem administracyjnym na 16 województw i koniecznością każdorazowego zaproponowania przez Wykonawcę 2 tytułów prasy, w których można zamieścić ogłoszenie na terenie każdego województwa.</w:t>
      </w:r>
    </w:p>
    <w:p w14:paraId="40B91A4C" w14:textId="77777777" w:rsidR="008C0533" w:rsidRPr="008C0533" w:rsidRDefault="008C0533" w:rsidP="008C0533">
      <w:pPr>
        <w:pStyle w:val="Bezodstpw"/>
        <w:rPr>
          <w:rFonts w:ascii="Lato" w:hAnsi="Lato"/>
          <w:sz w:val="20"/>
          <w:szCs w:val="20"/>
        </w:rPr>
      </w:pPr>
    </w:p>
    <w:p w14:paraId="21FF6F90" w14:textId="77777777" w:rsidR="008C0533" w:rsidRPr="008C0533" w:rsidRDefault="00783AF9" w:rsidP="008C0533">
      <w:pPr>
        <w:pStyle w:val="Bezodstpw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 xml:space="preserve">Zamawiający przewiduje zawarcie umowy na </w:t>
      </w:r>
      <w:r w:rsidRPr="008C0533">
        <w:rPr>
          <w:rFonts w:ascii="Lato" w:hAnsi="Lato"/>
          <w:color w:val="auto"/>
          <w:sz w:val="20"/>
          <w:szCs w:val="20"/>
        </w:rPr>
        <w:t>okres 24 miesięcy od dnia jej zawarcia.</w:t>
      </w:r>
    </w:p>
    <w:p w14:paraId="273C4B71" w14:textId="77777777" w:rsidR="008C0533" w:rsidRPr="008C0533" w:rsidRDefault="008C0533" w:rsidP="008C0533">
      <w:pPr>
        <w:pStyle w:val="Bezodstpw"/>
        <w:rPr>
          <w:rFonts w:ascii="Lato" w:hAnsi="Lato"/>
          <w:sz w:val="20"/>
          <w:szCs w:val="20"/>
        </w:rPr>
      </w:pPr>
    </w:p>
    <w:p w14:paraId="75BAD785" w14:textId="06F4C27E" w:rsidR="00783AF9" w:rsidRDefault="00783AF9" w:rsidP="008C0533">
      <w:pPr>
        <w:pStyle w:val="Bezodstpw"/>
        <w:rPr>
          <w:rFonts w:ascii="Lato" w:hAnsi="Lato"/>
          <w:sz w:val="20"/>
          <w:szCs w:val="20"/>
        </w:rPr>
      </w:pPr>
      <w:r w:rsidRPr="008C0533">
        <w:rPr>
          <w:rFonts w:ascii="Lato" w:hAnsi="Lato"/>
          <w:color w:val="auto"/>
          <w:sz w:val="20"/>
          <w:szCs w:val="20"/>
        </w:rPr>
        <w:t xml:space="preserve">We wskazanym okresie Zamawiający przewiduje publikacje około 260 </w:t>
      </w:r>
      <w:proofErr w:type="spellStart"/>
      <w:r w:rsidRPr="008C0533">
        <w:rPr>
          <w:rFonts w:ascii="Lato" w:hAnsi="Lato"/>
          <w:color w:val="auto"/>
          <w:sz w:val="20"/>
          <w:szCs w:val="20"/>
        </w:rPr>
        <w:t>obwieszczeń</w:t>
      </w:r>
      <w:proofErr w:type="spellEnd"/>
      <w:r w:rsidRPr="008C0533">
        <w:rPr>
          <w:rFonts w:ascii="Lato" w:hAnsi="Lato"/>
          <w:color w:val="auto"/>
          <w:sz w:val="20"/>
          <w:szCs w:val="20"/>
        </w:rPr>
        <w:t xml:space="preserve"> prasowych w wybranych tytułach prasy lokalnej na terenie całego kraju oraz w prasie ogólnopolskiej, przy czym minimalna ilość </w:t>
      </w:r>
      <w:proofErr w:type="spellStart"/>
      <w:r w:rsidRPr="008C0533">
        <w:rPr>
          <w:rFonts w:ascii="Lato" w:hAnsi="Lato"/>
          <w:color w:val="auto"/>
          <w:sz w:val="20"/>
          <w:szCs w:val="20"/>
        </w:rPr>
        <w:t>obwieszczeń</w:t>
      </w:r>
      <w:proofErr w:type="spellEnd"/>
      <w:r w:rsidRPr="008C0533">
        <w:rPr>
          <w:rFonts w:ascii="Lato" w:hAnsi="Lato"/>
          <w:color w:val="auto"/>
          <w:sz w:val="20"/>
          <w:szCs w:val="20"/>
        </w:rPr>
        <w:t xml:space="preserve"> to 150</w:t>
      </w:r>
      <w:r w:rsidR="008C0533">
        <w:rPr>
          <w:rFonts w:ascii="Lato" w:hAnsi="Lato"/>
          <w:color w:val="auto"/>
          <w:sz w:val="20"/>
          <w:szCs w:val="20"/>
        </w:rPr>
        <w:t>, p</w:t>
      </w:r>
      <w:r w:rsidRPr="008C0533">
        <w:rPr>
          <w:rFonts w:ascii="Lato" w:hAnsi="Lato"/>
          <w:sz w:val="20"/>
          <w:szCs w:val="20"/>
        </w:rPr>
        <w:t>rzy czym zamawiający zastrzega, że rzeczywiste potrzeby w tym zakresie mogą być różne od zakładanych i w takim wypadku Wykonawcy nie przysługują żadne roszczenia. Płatności będą realizowane zgodnie z rzeczywistymi potrzebami Zamawiającego, a wyliczane zgodnie z cenami jednostkowymi podanymi w ofercie.</w:t>
      </w:r>
    </w:p>
    <w:p w14:paraId="0B0B9355" w14:textId="77777777" w:rsidR="008C0533" w:rsidRPr="008C0533" w:rsidRDefault="008C0533" w:rsidP="008C0533">
      <w:pPr>
        <w:pStyle w:val="Bezodstpw"/>
        <w:rPr>
          <w:rFonts w:ascii="Lato" w:hAnsi="Lato"/>
          <w:sz w:val="20"/>
          <w:szCs w:val="20"/>
        </w:rPr>
      </w:pPr>
    </w:p>
    <w:p w14:paraId="1BEAF451" w14:textId="77777777" w:rsidR="00783AF9" w:rsidRDefault="00783AF9" w:rsidP="008C0533">
      <w:pPr>
        <w:pStyle w:val="Bezodstpw"/>
        <w:rPr>
          <w:rFonts w:ascii="Lato" w:hAnsi="Lato"/>
          <w:color w:val="au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 xml:space="preserve">Zamówienie będzie realizowane po cenach jednostkowych podanych w ofercie Wykonawcy, do czasu upływu terminu na jaki zostanie zawarta umowa lub wyczerpania środków </w:t>
      </w:r>
      <w:r w:rsidRPr="008C0533">
        <w:rPr>
          <w:rFonts w:ascii="Lato" w:hAnsi="Lato"/>
          <w:color w:val="auto"/>
          <w:sz w:val="20"/>
          <w:szCs w:val="20"/>
        </w:rPr>
        <w:t>finansowych, jakie zamawiający przeznaczy na realizację zamówienia.</w:t>
      </w:r>
    </w:p>
    <w:p w14:paraId="2113B306" w14:textId="77777777" w:rsidR="008C0533" w:rsidRPr="008C0533" w:rsidRDefault="008C0533" w:rsidP="008C0533">
      <w:pPr>
        <w:pStyle w:val="Bezodstpw"/>
        <w:rPr>
          <w:rFonts w:ascii="Lato" w:hAnsi="Lato"/>
          <w:color w:val="auto"/>
          <w:sz w:val="20"/>
          <w:szCs w:val="20"/>
        </w:rPr>
      </w:pPr>
    </w:p>
    <w:p w14:paraId="1FAB8997" w14:textId="77777777" w:rsidR="00783AF9" w:rsidRPr="008C0533" w:rsidRDefault="00783AF9" w:rsidP="008C0533">
      <w:pPr>
        <w:pStyle w:val="Bezodstpw"/>
        <w:rPr>
          <w:rFonts w:ascii="Lato" w:hAnsi="Lato"/>
          <w:color w:val="auto"/>
          <w:sz w:val="20"/>
          <w:szCs w:val="20"/>
        </w:rPr>
      </w:pPr>
      <w:r w:rsidRPr="008C0533">
        <w:rPr>
          <w:rFonts w:ascii="Lato" w:hAnsi="Lato"/>
          <w:color w:val="auto"/>
          <w:sz w:val="20"/>
          <w:szCs w:val="20"/>
        </w:rPr>
        <w:t>Zamawiający przewiduje, że:</w:t>
      </w:r>
    </w:p>
    <w:p w14:paraId="12CA283F" w14:textId="053A1565" w:rsidR="00783AF9" w:rsidRPr="008C0533" w:rsidRDefault="008C0533" w:rsidP="008C0533">
      <w:pPr>
        <w:pStyle w:val="Bezodstpw"/>
        <w:ind w:left="708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 xml:space="preserve">- </w:t>
      </w:r>
      <w:r w:rsidR="00783AF9" w:rsidRPr="008C0533">
        <w:rPr>
          <w:rFonts w:ascii="Lato" w:hAnsi="Lato"/>
          <w:color w:val="auto"/>
          <w:sz w:val="20"/>
          <w:szCs w:val="20"/>
        </w:rPr>
        <w:t>około 5% ogłoszeń ukaże się w tytułach prasowych o średnim nakładzie dziennym do 5 tys. egzemplarzy,</w:t>
      </w:r>
    </w:p>
    <w:p w14:paraId="7076A9D0" w14:textId="3E852D7B" w:rsidR="00783AF9" w:rsidRPr="008C0533" w:rsidRDefault="008C0533" w:rsidP="008C0533">
      <w:pPr>
        <w:pStyle w:val="Bezodstpw"/>
        <w:ind w:left="708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 xml:space="preserve">- </w:t>
      </w:r>
      <w:r w:rsidR="00783AF9" w:rsidRPr="008C0533">
        <w:rPr>
          <w:rFonts w:ascii="Lato" w:hAnsi="Lato"/>
          <w:color w:val="auto"/>
          <w:sz w:val="20"/>
          <w:szCs w:val="20"/>
        </w:rPr>
        <w:t>około 15% ogłoszeń ukaże się w tytułach prasowych o średnim nakładzie dziennym powyżej 5 tys. do 10 tys. egzemplarzy,</w:t>
      </w:r>
    </w:p>
    <w:p w14:paraId="135D81DB" w14:textId="1619E1CD" w:rsidR="00783AF9" w:rsidRPr="008C0533" w:rsidRDefault="008C0533" w:rsidP="008C0533">
      <w:pPr>
        <w:pStyle w:val="Bezodstpw"/>
        <w:ind w:left="708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 xml:space="preserve">- </w:t>
      </w:r>
      <w:r w:rsidR="00783AF9" w:rsidRPr="008C0533">
        <w:rPr>
          <w:rFonts w:ascii="Lato" w:hAnsi="Lato"/>
          <w:color w:val="auto"/>
          <w:sz w:val="20"/>
          <w:szCs w:val="20"/>
        </w:rPr>
        <w:t>około 80% ogłoszeń ukaże się w tytułach prasowych o średnim nakładzie dziennym powyżej 10 tys. egzemplarzy.</w:t>
      </w:r>
    </w:p>
    <w:p w14:paraId="054B7A9D" w14:textId="77777777" w:rsidR="00783AF9" w:rsidRPr="008C0533" w:rsidRDefault="00783AF9" w:rsidP="008C0533">
      <w:pPr>
        <w:pStyle w:val="Bezodstpw"/>
        <w:ind w:left="426"/>
        <w:rPr>
          <w:rFonts w:ascii="Lato" w:hAnsi="Lato"/>
          <w:color w:val="FF0000"/>
          <w:sz w:val="20"/>
          <w:szCs w:val="20"/>
        </w:rPr>
      </w:pPr>
    </w:p>
    <w:p w14:paraId="3BAB9A86" w14:textId="24CDC5FF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  <w:lang w:eastAsia="en-US" w:bidi="en-US"/>
        </w:rPr>
      </w:pPr>
      <w:r w:rsidRPr="008C0533">
        <w:rPr>
          <w:rFonts w:ascii="Lato" w:hAnsi="Lato"/>
          <w:sz w:val="20"/>
          <w:szCs w:val="20"/>
        </w:rPr>
        <w:t xml:space="preserve">Publikacja </w:t>
      </w:r>
      <w:proofErr w:type="spellStart"/>
      <w:r w:rsidRPr="008C0533">
        <w:rPr>
          <w:rFonts w:ascii="Lato" w:hAnsi="Lato"/>
          <w:sz w:val="20"/>
          <w:szCs w:val="20"/>
        </w:rPr>
        <w:t>obwieszczeń</w:t>
      </w:r>
      <w:proofErr w:type="spellEnd"/>
      <w:r w:rsidRPr="008C0533">
        <w:rPr>
          <w:rFonts w:ascii="Lato" w:hAnsi="Lato"/>
          <w:sz w:val="20"/>
          <w:szCs w:val="20"/>
        </w:rPr>
        <w:t xml:space="preserve"> odbywa się każdorazowo na podstawie   zlecenia przesłanego przez Zamawiającego (e-mail</w:t>
      </w:r>
      <w:r w:rsidRPr="008C0533">
        <w:rPr>
          <w:rFonts w:ascii="Lato" w:hAnsi="Lato"/>
          <w:sz w:val="20"/>
          <w:szCs w:val="20"/>
          <w:lang w:eastAsia="en-US" w:bidi="en-US"/>
        </w:rPr>
        <w:t>).</w:t>
      </w:r>
    </w:p>
    <w:p w14:paraId="444CD5A7" w14:textId="77777777" w:rsidR="008C0533" w:rsidRPr="008C0533" w:rsidRDefault="008C0533" w:rsidP="008C0533">
      <w:pPr>
        <w:pStyle w:val="Bezodstpw"/>
        <w:ind w:left="426"/>
        <w:rPr>
          <w:rFonts w:ascii="Lato" w:hAnsi="Lato"/>
          <w:sz w:val="20"/>
          <w:szCs w:val="20"/>
        </w:rPr>
      </w:pPr>
    </w:p>
    <w:p w14:paraId="4153D714" w14:textId="6D7DE723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Obwieszczenia mogą dotyczyć całego kraju, województw, powiatów lub gmin, każdorazowo Zamawiający wskaże, na terenie jakiej jednostki administracyjnej ma zostać opublikowane obwieszczenie.</w:t>
      </w:r>
    </w:p>
    <w:p w14:paraId="590508EF" w14:textId="77777777" w:rsidR="008C0533" w:rsidRPr="008C0533" w:rsidRDefault="008C0533" w:rsidP="008C0533">
      <w:pPr>
        <w:pStyle w:val="Bezodstpw"/>
        <w:ind w:left="426"/>
        <w:rPr>
          <w:rFonts w:ascii="Lato" w:hAnsi="Lato"/>
          <w:sz w:val="20"/>
          <w:szCs w:val="20"/>
        </w:rPr>
      </w:pPr>
    </w:p>
    <w:p w14:paraId="486EF048" w14:textId="51F4A756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Zamawiający każdorazowo wskaże, w jakim terminie powinno zostać opublikowane obwieszczenie.</w:t>
      </w:r>
    </w:p>
    <w:p w14:paraId="213F854C" w14:textId="77777777" w:rsidR="008C0533" w:rsidRPr="008C0533" w:rsidRDefault="008C0533" w:rsidP="008C0533">
      <w:pPr>
        <w:pStyle w:val="Bezodstpw"/>
        <w:ind w:left="426"/>
        <w:rPr>
          <w:rFonts w:ascii="Lato" w:hAnsi="Lato"/>
          <w:sz w:val="20"/>
          <w:szCs w:val="20"/>
        </w:rPr>
      </w:pPr>
    </w:p>
    <w:p w14:paraId="6304E813" w14:textId="35847DE9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Wykonawca każdorazowo wskaże Zamawiającemu co najmniej 2 tytuły prasowe, w których możliwe jest opublikowanie obwieszczenia. Tytuły będą właściwe ze względu na lokalizację obwieszczenia i wymagany przez Zamawiającego termin publikacji. Spośród przedstawionych propozycji Zamawiający wybierze tytuł, w którym ma zostać wydrukowane obwieszczenie.</w:t>
      </w:r>
    </w:p>
    <w:p w14:paraId="7F0BD919" w14:textId="77777777" w:rsidR="008C0533" w:rsidRPr="008C0533" w:rsidRDefault="008C0533" w:rsidP="008C0533">
      <w:pPr>
        <w:pStyle w:val="Bezodstpw"/>
        <w:ind w:left="426"/>
        <w:rPr>
          <w:rFonts w:ascii="Lato" w:hAnsi="Lato"/>
          <w:sz w:val="20"/>
          <w:szCs w:val="20"/>
        </w:rPr>
      </w:pPr>
    </w:p>
    <w:p w14:paraId="4E480CA6" w14:textId="5DDF7007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Co do zasady obwieszczenie będą publikowane na stronach ogłoszeniowych. Jeżeli we wskazanym przez Zamawiającego terminie niemożliwe byłoby opublikowanie obwieszczenia na stronach ogłoszeniowych, obwieszczenie zostanie opublikowane na stronach redakcyjnych.</w:t>
      </w:r>
    </w:p>
    <w:p w14:paraId="46E1E13C" w14:textId="77777777" w:rsidR="008C0533" w:rsidRPr="008C0533" w:rsidRDefault="008C0533" w:rsidP="008C0533">
      <w:pPr>
        <w:pStyle w:val="Bezodstpw"/>
        <w:ind w:left="426"/>
        <w:rPr>
          <w:rFonts w:ascii="Lato" w:hAnsi="Lato"/>
          <w:sz w:val="20"/>
          <w:szCs w:val="20"/>
        </w:rPr>
      </w:pPr>
    </w:p>
    <w:p w14:paraId="3D1A1DC9" w14:textId="74CA65B9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Jeżeli we wskazanym przez Zamawiającego terminie niemożliwe byłoby opublikowanie obwieszczenia zarówno na stronach ogłoszeniowych i redakcyjnych, Wykonawca poda najbliższy możliwy termin opublikowania obwieszczenia.</w:t>
      </w:r>
    </w:p>
    <w:p w14:paraId="0F36A9CB" w14:textId="77777777" w:rsidR="008C0533" w:rsidRDefault="008C0533" w:rsidP="008C0533">
      <w:pPr>
        <w:pStyle w:val="Akapitzlist"/>
        <w:ind w:left="426"/>
        <w:rPr>
          <w:rFonts w:ascii="Lato" w:hAnsi="Lato"/>
          <w:sz w:val="20"/>
          <w:szCs w:val="20"/>
        </w:rPr>
      </w:pPr>
    </w:p>
    <w:p w14:paraId="2DF58DEC" w14:textId="317C0BC2" w:rsidR="00783AF9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 xml:space="preserve">Wykonawca, po publikacji obwieszczenia w prasie zobowiązuje się do niezwłocznego przesłania </w:t>
      </w:r>
      <w:r w:rsidRPr="008C0533">
        <w:rPr>
          <w:rFonts w:ascii="Lato" w:hAnsi="Lato"/>
          <w:sz w:val="20"/>
          <w:szCs w:val="20"/>
        </w:rPr>
        <w:lastRenderedPageBreak/>
        <w:t>do siedziby Zamawiającego 1 egzemplarza numeru, w którym obwieszczenie zostało opublikowane, w terminie do 7 dni roboczych od dnia publikacji.</w:t>
      </w:r>
    </w:p>
    <w:p w14:paraId="54DE8434" w14:textId="77777777" w:rsidR="008C0533" w:rsidRDefault="008C0533" w:rsidP="008C0533">
      <w:pPr>
        <w:pStyle w:val="Akapitzlist"/>
        <w:ind w:left="426"/>
        <w:rPr>
          <w:rFonts w:ascii="Lato" w:hAnsi="Lato"/>
          <w:sz w:val="20"/>
          <w:szCs w:val="20"/>
        </w:rPr>
      </w:pPr>
    </w:p>
    <w:p w14:paraId="405271C6" w14:textId="64558F8C" w:rsidR="00783AF9" w:rsidRPr="008C0533" w:rsidRDefault="00783AF9" w:rsidP="008C0533">
      <w:pPr>
        <w:pStyle w:val="Bezodstpw"/>
        <w:numPr>
          <w:ilvl w:val="0"/>
          <w:numId w:val="3"/>
        </w:numPr>
        <w:ind w:left="426"/>
        <w:rPr>
          <w:rFonts w:ascii="Lato" w:hAnsi="Lato"/>
          <w:sz w:val="20"/>
          <w:szCs w:val="20"/>
        </w:rPr>
      </w:pPr>
      <w:r w:rsidRPr="008C0533">
        <w:rPr>
          <w:rFonts w:ascii="Lato" w:hAnsi="Lato"/>
          <w:sz w:val="20"/>
          <w:szCs w:val="20"/>
        </w:rPr>
        <w:t>Wykonawca opublikuje obwieszczenie w prasie w formacie nie mniejszym niż 8,5 x 12,5 cm, każdorazowo uzgadniając wielkość z Zamawiającym; w druku czarno-białym.</w:t>
      </w:r>
    </w:p>
    <w:p w14:paraId="35E38702" w14:textId="77777777" w:rsidR="00783AF9" w:rsidRPr="00720FAA" w:rsidRDefault="00783AF9" w:rsidP="00783AF9">
      <w:pPr>
        <w:pStyle w:val="Teksttreci30"/>
        <w:shd w:val="clear" w:color="auto" w:fill="auto"/>
        <w:spacing w:before="0" w:after="0"/>
        <w:rPr>
          <w:rFonts w:ascii="Lato" w:hAnsi="Lato"/>
          <w:sz w:val="20"/>
          <w:szCs w:val="20"/>
        </w:rPr>
      </w:pPr>
    </w:p>
    <w:p w14:paraId="74BF158A" w14:textId="77777777" w:rsidR="00783AF9" w:rsidRPr="00720FAA" w:rsidRDefault="00783AF9" w:rsidP="00783AF9">
      <w:pPr>
        <w:pStyle w:val="Teksttreci30"/>
        <w:shd w:val="clear" w:color="auto" w:fill="auto"/>
        <w:spacing w:before="0" w:after="0"/>
        <w:rPr>
          <w:rFonts w:ascii="Lato" w:hAnsi="Lato"/>
          <w:sz w:val="20"/>
          <w:szCs w:val="20"/>
        </w:rPr>
      </w:pPr>
    </w:p>
    <w:p w14:paraId="61AA49B7" w14:textId="77777777" w:rsidR="00783AF9" w:rsidRPr="00720FAA" w:rsidRDefault="00783AF9" w:rsidP="00783AF9">
      <w:pPr>
        <w:pStyle w:val="Teksttreci30"/>
        <w:shd w:val="clear" w:color="auto" w:fill="auto"/>
        <w:spacing w:before="0" w:after="0"/>
        <w:rPr>
          <w:rFonts w:ascii="Lato" w:hAnsi="Lato"/>
          <w:sz w:val="20"/>
          <w:szCs w:val="20"/>
        </w:rPr>
      </w:pPr>
    </w:p>
    <w:p w14:paraId="73D24F7C" w14:textId="77777777" w:rsidR="0010472F" w:rsidRPr="00720FAA" w:rsidRDefault="0010472F">
      <w:pPr>
        <w:rPr>
          <w:rFonts w:ascii="Lato" w:hAnsi="Lato"/>
          <w:sz w:val="20"/>
          <w:szCs w:val="20"/>
        </w:rPr>
      </w:pPr>
    </w:p>
    <w:sectPr w:rsidR="0010472F" w:rsidRPr="0072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DFC"/>
    <w:multiLevelType w:val="multilevel"/>
    <w:tmpl w:val="0F7204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607BDF"/>
    <w:multiLevelType w:val="hybridMultilevel"/>
    <w:tmpl w:val="4610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67C8"/>
    <w:multiLevelType w:val="multilevel"/>
    <w:tmpl w:val="7C321C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774470">
    <w:abstractNumId w:val="2"/>
  </w:num>
  <w:num w:numId="2" w16cid:durableId="2027250344">
    <w:abstractNumId w:val="0"/>
  </w:num>
  <w:num w:numId="3" w16cid:durableId="20145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F9"/>
    <w:rsid w:val="00044B0C"/>
    <w:rsid w:val="0010472F"/>
    <w:rsid w:val="00211113"/>
    <w:rsid w:val="005971E5"/>
    <w:rsid w:val="00720FAA"/>
    <w:rsid w:val="00783AF9"/>
    <w:rsid w:val="008C0533"/>
    <w:rsid w:val="008E5639"/>
    <w:rsid w:val="00966309"/>
    <w:rsid w:val="00AB1652"/>
    <w:rsid w:val="00B60632"/>
    <w:rsid w:val="00CD2FA0"/>
    <w:rsid w:val="00E12C30"/>
    <w:rsid w:val="00F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09D7"/>
  <w15:chartTrackingRefBased/>
  <w15:docId w15:val="{21AEE678-6BF8-41E5-833B-68F82FCA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3A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A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A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A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A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AF9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rsid w:val="00783A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83AF9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83AF9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83AF9"/>
    <w:pPr>
      <w:shd w:val="clear" w:color="auto" w:fill="FFFFFF"/>
      <w:spacing w:after="420" w:line="240" w:lineRule="exact"/>
      <w:jc w:val="center"/>
      <w:outlineLvl w:val="0"/>
    </w:pPr>
    <w:rPr>
      <w:rFonts w:ascii="Calibri" w:eastAsia="Calibri" w:hAnsi="Calibri" w:cs="Calibr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783AF9"/>
    <w:pPr>
      <w:shd w:val="clear" w:color="auto" w:fill="FFFFFF"/>
      <w:spacing w:before="420" w:after="180" w:line="269" w:lineRule="exact"/>
      <w:ind w:hanging="400"/>
      <w:jc w:val="both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783AF9"/>
    <w:pPr>
      <w:shd w:val="clear" w:color="auto" w:fill="FFFFFF"/>
      <w:spacing w:before="600" w:after="180" w:line="240" w:lineRule="exact"/>
      <w:jc w:val="both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59"/>
    <w:rsid w:val="00783AF9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05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 Katarzyna</dc:creator>
  <cp:keywords/>
  <dc:description/>
  <cp:lastModifiedBy>Biegańska Katarzyna</cp:lastModifiedBy>
  <cp:revision>4</cp:revision>
  <dcterms:created xsi:type="dcterms:W3CDTF">2025-10-22T07:09:00Z</dcterms:created>
  <dcterms:modified xsi:type="dcterms:W3CDTF">2025-10-29T09:40:00Z</dcterms:modified>
</cp:coreProperties>
</file>