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F33" w:rsidRPr="00985581" w:rsidRDefault="0035060E" w:rsidP="00CE2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Informacja Publiczna</w:t>
      </w:r>
      <w:r w:rsidR="00CE2F33" w:rsidRPr="009855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Wydziału Prawnego i Nadzoru WM</w:t>
      </w:r>
      <w:r w:rsidR="00CE2F33" w:rsidRPr="00985581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 xml:space="preserve">UW w Olsztynie za okres </w:t>
      </w:r>
    </w:p>
    <w:p w:rsidR="00CE2F33" w:rsidRPr="00985581" w:rsidRDefault="0046675C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1</w:t>
      </w:r>
      <w:r w:rsidR="00707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września</w:t>
      </w:r>
      <w:r w:rsidR="00571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2022 r. do dnia </w:t>
      </w:r>
      <w:r w:rsidR="00707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 września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2022</w:t>
      </w:r>
      <w:r w:rsidR="00CE2F33" w:rsidRPr="00985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855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Rozstrzygnięcia nadzorcze</w:t>
      </w:r>
      <w:r w:rsidR="00350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Wojewody Warmińsko-Mazurskiego</w:t>
      </w:r>
      <w:r w:rsidRPr="009855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uchwały organów samorządu terytorialnego:</w:t>
      </w:r>
    </w:p>
    <w:tbl>
      <w:tblPr>
        <w:tblW w:w="10206" w:type="dxa"/>
        <w:tblCellSpacing w:w="0" w:type="dxa"/>
        <w:tblInd w:w="-49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26"/>
        <w:gridCol w:w="1418"/>
        <w:gridCol w:w="2126"/>
        <w:gridCol w:w="6036"/>
      </w:tblGrid>
      <w:tr w:rsidR="00CE2F33" w:rsidRPr="00985581" w:rsidTr="00E40B90">
        <w:trPr>
          <w:trHeight w:val="645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985581" w:rsidRDefault="00CE2F33" w:rsidP="00CE2F3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985581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 sporządzenia: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1A7881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A7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Znak sprawy: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1A7881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A7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Przedmiot:</w:t>
            </w:r>
          </w:p>
        </w:tc>
      </w:tr>
      <w:tr w:rsidR="00571852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EE3037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EE3037" w:rsidRDefault="00FB3D2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2.09.</w:t>
            </w:r>
            <w:r w:rsidR="00E42EB0" w:rsidRPr="00EE30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2022 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EE3037" w:rsidRDefault="00347BF3" w:rsidP="00FB3D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</w:t>
            </w:r>
            <w:r w:rsidR="00FB3D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</w:t>
            </w:r>
            <w:r w:rsidR="000E6031" w:rsidRPr="00EE30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431463" w:rsidRDefault="00FB3D23" w:rsidP="00707D2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463">
              <w:rPr>
                <w:rFonts w:ascii="Times New Roman" w:hAnsi="Times New Roman" w:cs="Times New Roman"/>
                <w:sz w:val="24"/>
                <w:szCs w:val="24"/>
              </w:rPr>
              <w:t xml:space="preserve"> stwierdzające nieważność uchwały Nr XLIII/321/2022 Rady Gminy Elbląg w sprawie zmiany miejscowego planu zagospodarowania przestrzennego dla fragmentu terenu obrębu geodezyjnego </w:t>
            </w:r>
            <w:proofErr w:type="spellStart"/>
            <w:r w:rsidRPr="00431463">
              <w:rPr>
                <w:rFonts w:ascii="Times New Roman" w:hAnsi="Times New Roman" w:cs="Times New Roman"/>
                <w:sz w:val="24"/>
                <w:szCs w:val="24"/>
              </w:rPr>
              <w:t>Kazimierzowo</w:t>
            </w:r>
            <w:proofErr w:type="spellEnd"/>
            <w:r w:rsidRPr="00431463">
              <w:rPr>
                <w:rFonts w:ascii="Times New Roman" w:hAnsi="Times New Roman" w:cs="Times New Roman"/>
                <w:sz w:val="24"/>
                <w:szCs w:val="24"/>
              </w:rPr>
              <w:t xml:space="preserve"> obejmujące swoim zakresem działki nr 157/8 i nr 157/9</w:t>
            </w:r>
          </w:p>
        </w:tc>
      </w:tr>
      <w:tr w:rsidR="00707D2E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D2E" w:rsidRPr="00EE3037" w:rsidRDefault="0043146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7D2E" w:rsidRPr="00EE3037" w:rsidRDefault="00FB3D2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2.09.</w:t>
            </w:r>
            <w:r w:rsidRPr="00EE30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2022 r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7D2E" w:rsidRPr="00EE3037" w:rsidRDefault="00FB3D23" w:rsidP="00917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D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PN.4131.338.2022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D2E" w:rsidRPr="003F4C05" w:rsidRDefault="00FB3D23" w:rsidP="00707D2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463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XXXIV/243/2022 Rady Gminy Banie Mazurskie zmieniające uchwałę </w:t>
            </w:r>
            <w:r w:rsidR="004314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1463">
              <w:rPr>
                <w:rFonts w:ascii="Times New Roman" w:hAnsi="Times New Roman" w:cs="Times New Roman"/>
                <w:sz w:val="24"/>
                <w:szCs w:val="24"/>
              </w:rPr>
              <w:t>w sprawie ustalenia wysokości i zasad wypłacania diet sołtysom z terenu gminy Banie Mazurskie</w:t>
            </w:r>
          </w:p>
        </w:tc>
      </w:tr>
      <w:tr w:rsidR="00707D2E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D2E" w:rsidRPr="00EE3037" w:rsidRDefault="0043146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7D2E" w:rsidRPr="00EE3037" w:rsidRDefault="003F4C05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2.09.2022 r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7D2E" w:rsidRPr="00EE3037" w:rsidRDefault="00FB3D23" w:rsidP="00917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D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PN.4131.339.2022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D2E" w:rsidRPr="003F4C05" w:rsidRDefault="00FB3D23" w:rsidP="00707D2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463">
              <w:rPr>
                <w:rFonts w:ascii="Times New Roman" w:hAnsi="Times New Roman" w:cs="Times New Roman"/>
                <w:sz w:val="24"/>
                <w:szCs w:val="24"/>
              </w:rPr>
              <w:t>stwierdzające nieważność § 4 zarządzenia Nr 11/7/2022 Burmistrza Miasta i Gminy Ryn w sprawie ustalenia wysokości cen i opłat za korzystanie z Domu Pogrzebowego w Rynie</w:t>
            </w:r>
          </w:p>
        </w:tc>
      </w:tr>
      <w:tr w:rsidR="00707D2E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D2E" w:rsidRPr="00EE3037" w:rsidRDefault="0043146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7D2E" w:rsidRPr="00EE3037" w:rsidRDefault="00E07B96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2.09.2022 r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7D2E" w:rsidRPr="003F4C05" w:rsidRDefault="00E07B96" w:rsidP="00917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4C05">
              <w:rPr>
                <w:rFonts w:ascii="Times New Roman" w:hAnsi="Times New Roman" w:cs="Times New Roman"/>
                <w:sz w:val="24"/>
                <w:szCs w:val="24"/>
              </w:rPr>
              <w:t>PN.4131.340.2022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D2E" w:rsidRPr="00B329EC" w:rsidRDefault="00DF7567" w:rsidP="00707D2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463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LII/423/2022 Rady Gminy Ostróda z dnia 19 sierpnia 2022 r. </w:t>
            </w:r>
            <w:r w:rsidRPr="004314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sprawie wymiaru godzin zajęć pedagogów, pedagogów specjalnych, psychologów, logopedów, terapeutów pedagogicznych, doradców zawodowych oraz zniżek dla osób pełniących stanowiska kierownicze w szkołach </w:t>
            </w:r>
            <w:r w:rsidRPr="00431463">
              <w:rPr>
                <w:rFonts w:ascii="Times New Roman" w:hAnsi="Times New Roman" w:cs="Times New Roman"/>
                <w:sz w:val="24"/>
                <w:szCs w:val="24"/>
              </w:rPr>
              <w:br/>
              <w:t>i przedszkolach w części.</w:t>
            </w:r>
          </w:p>
        </w:tc>
      </w:tr>
      <w:tr w:rsidR="00707D2E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D2E" w:rsidRPr="00EE3037" w:rsidRDefault="0043146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5.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7D2E" w:rsidRPr="00EE3037" w:rsidRDefault="00DD498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6.09.2022 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7D2E" w:rsidRPr="003F4C05" w:rsidRDefault="00E07B96" w:rsidP="00917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4C05">
              <w:rPr>
                <w:rFonts w:ascii="Times New Roman" w:hAnsi="Times New Roman" w:cs="Times New Roman"/>
                <w:sz w:val="24"/>
                <w:szCs w:val="24"/>
              </w:rPr>
              <w:t>PN.4131.341.2022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D2E" w:rsidRPr="00B329EC" w:rsidRDefault="00DF7567" w:rsidP="00707D2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463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Nr XLVI/336/2022 Rady Gminy Elbląg z dnia 28 lipca 2022 r. w sprawie ustalenia regulaminu określającego zasady i wynagrodzenia za pracę oraz zasady przyznawania dodatków i innych składników wynagrodzenia, w tym nagród i świadczeń wynikających ze stosunku pracy nauczycieli zatrudnionych w szkołach prowadzonych przez Gminę Elbląg, w części.</w:t>
            </w:r>
          </w:p>
        </w:tc>
      </w:tr>
      <w:tr w:rsidR="00707D2E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D2E" w:rsidRPr="00EE3037" w:rsidRDefault="0043146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7D2E" w:rsidRPr="00EE3037" w:rsidRDefault="00DD498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7.09.2022 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7D2E" w:rsidRPr="003F4C05" w:rsidRDefault="00E07B96" w:rsidP="00917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4C05">
              <w:rPr>
                <w:rFonts w:ascii="Times New Roman" w:hAnsi="Times New Roman" w:cs="Times New Roman"/>
                <w:sz w:val="24"/>
                <w:szCs w:val="24"/>
              </w:rPr>
              <w:t>PN.4131.342.2022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D2E" w:rsidRPr="00431463" w:rsidRDefault="00DF7567" w:rsidP="00DF7567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63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Nr LX/444/2022 Rady miny Kozłowo z dnia 29 czerwca 2022 r. w sprawie uchwalenia miejscowego planu zagospodarowania przestrzennego dla wybranych obszarów w obrębach geodezyjnych S</w:t>
            </w:r>
            <w:r w:rsidR="00431463">
              <w:rPr>
                <w:rFonts w:ascii="Times New Roman" w:hAnsi="Times New Roman" w:cs="Times New Roman"/>
                <w:sz w:val="24"/>
                <w:szCs w:val="24"/>
              </w:rPr>
              <w:t xml:space="preserve">iemianowo, Kownatki, </w:t>
            </w:r>
            <w:r w:rsidRPr="00431463">
              <w:rPr>
                <w:rFonts w:ascii="Times New Roman" w:hAnsi="Times New Roman" w:cs="Times New Roman"/>
                <w:sz w:val="24"/>
                <w:szCs w:val="24"/>
              </w:rPr>
              <w:t>w części.</w:t>
            </w:r>
          </w:p>
        </w:tc>
      </w:tr>
      <w:tr w:rsidR="00707D2E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D2E" w:rsidRPr="00EE3037" w:rsidRDefault="0043146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7D2E" w:rsidRPr="00EE3037" w:rsidRDefault="00DD498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15.09.2022r.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7D2E" w:rsidRPr="003F4C05" w:rsidRDefault="00E07B96" w:rsidP="00917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4C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PN.4131.343.2022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D2E" w:rsidRPr="00431463" w:rsidRDefault="00DF7567" w:rsidP="00707D2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463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Nr XXXIII/383/2022 Rady Miejskiej w Suszu w sprawie określenia tygodniowego obowiązkowego wymiaru godzin zajęć pedagogów, pedagogów specjalnych, psychologów, logopedów, terapeutów pedagogicznych, doradców zawodowych oraz nauczycieli przedszkoli i innych placówek przedszkolnych pracujących z grupami obejmującymi dzieci 6-letnie i dzieci młodsze, zatrudnionych w szkołach , dla których organem prowadzącym jest Gmina Susz.</w:t>
            </w:r>
          </w:p>
        </w:tc>
      </w:tr>
      <w:tr w:rsidR="00707D2E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D2E" w:rsidRPr="00EE3037" w:rsidRDefault="0043146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7D2E" w:rsidRPr="00EE3037" w:rsidRDefault="00DD498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15.09.2022r.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7D2E" w:rsidRPr="00EE3037" w:rsidRDefault="00E07B96" w:rsidP="00917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7B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PN.4131.344.2022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D2E" w:rsidRPr="00431463" w:rsidRDefault="00DF7567" w:rsidP="0043146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463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Nr XLIII.247.2022 Rady Gminy Prostki z dnia 9 sierpnia 2022r. w sprawie wprowadzenia zasad i trybu korzystania z Kompleksu Turystyczno-Rekreacyjno-Sportowego „Stadionu Leśnego”, kompleksu boisk sportowych „Orlik”, boiska do siatkówki plażowej, siłowni zewnętrznej i placu zabaw, zlokalizowanych na terenie Gmin</w:t>
            </w:r>
            <w:r w:rsidR="00431463">
              <w:rPr>
                <w:rFonts w:ascii="Times New Roman" w:hAnsi="Times New Roman" w:cs="Times New Roman"/>
                <w:sz w:val="24"/>
                <w:szCs w:val="24"/>
              </w:rPr>
              <w:t>y Prostki.</w:t>
            </w:r>
          </w:p>
        </w:tc>
      </w:tr>
      <w:tr w:rsidR="00707D2E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D2E" w:rsidRPr="00EE3037" w:rsidRDefault="0043146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9.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7D2E" w:rsidRPr="00EE3037" w:rsidRDefault="00DD498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19.09.2022r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7D2E" w:rsidRPr="00EE3037" w:rsidRDefault="00E07B96" w:rsidP="00917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7B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PN.4131.345.2022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D2E" w:rsidRPr="00431463" w:rsidRDefault="00DF7567" w:rsidP="00707D2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463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XXII/237/21 Rady Gminy Kurzętnik z dnia 21 września 2021r. w sprawie uchwalenia zmiany miejscowego planu zagospodarowania przestrzennego gminy Kurzętnik w obrębie geodezyjnym Wawrowice </w:t>
            </w:r>
          </w:p>
        </w:tc>
      </w:tr>
      <w:tr w:rsidR="00707D2E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D2E" w:rsidRPr="00EE3037" w:rsidRDefault="0043146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7D2E" w:rsidRPr="00EE3037" w:rsidRDefault="00DD498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19.09.2022r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7D2E" w:rsidRPr="00EE3037" w:rsidRDefault="00E07B96" w:rsidP="00917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7B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PN.4131.346.2022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D2E" w:rsidRPr="00431463" w:rsidRDefault="00DF7567" w:rsidP="00707D2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463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Nr XXII/238/2022 Rady Gminy Kurzętnik z dnia 21 września 2021r. w sprawie uchwalenia zmiany miejscowego planu zagospodarowania przestrzennego gminy Kurzętnik w obrębie geodezyjnym Wawrowice</w:t>
            </w:r>
          </w:p>
        </w:tc>
      </w:tr>
      <w:tr w:rsidR="00707D2E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D2E" w:rsidRPr="00EE3037" w:rsidRDefault="0043146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7D2E" w:rsidRPr="00EE3037" w:rsidRDefault="00DD498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19.09.2022r.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7D2E" w:rsidRPr="00EE3037" w:rsidRDefault="00E07B96" w:rsidP="00917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7B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PN.4131.347.2022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D2E" w:rsidRPr="00431463" w:rsidRDefault="00DF7567" w:rsidP="00707D2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463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nr XXIII/246/21 Rady Gminy Kurzętnik z dnia 7 grudnia 2021 r w sprawie uchwalenia zmiany miejscowego planu zagospodarowania przestrzennego gminy Kurzętnik w obrębie geodezyjnym Wawrowice</w:t>
            </w:r>
          </w:p>
        </w:tc>
      </w:tr>
      <w:tr w:rsidR="00707D2E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D2E" w:rsidRPr="00EE3037" w:rsidRDefault="0043146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7D2E" w:rsidRPr="00EE3037" w:rsidRDefault="00DD498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19.09.2022r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7D2E" w:rsidRPr="00EE3037" w:rsidRDefault="00E07B96" w:rsidP="00917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7B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PN.4131.348.2022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D2E" w:rsidRPr="00431463" w:rsidRDefault="00DF7567" w:rsidP="00E07B96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463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Nr LIX/400/2022 Rady Gminy Bartoszyce z dnia 30 sierpnia 2022r. w sprawie ustalenia czasu bezpłatnego nauczania opieki oraz wysokości opłaty za korzystanie z wychowania przedszkolnego uczniów objętych wychowaniem przedszkolnym w publicznych przedszkolach, oddziałach przedszkolnych w publicznych szkołach podstawowych oraz publicznych innych formach wychowania przedszkolnego prowadzonych przez Gminę Bartoszyce.</w:t>
            </w:r>
          </w:p>
        </w:tc>
      </w:tr>
      <w:tr w:rsidR="00E07B96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07B96" w:rsidRPr="00EE3037" w:rsidRDefault="0043146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7B96" w:rsidRPr="00EE3037" w:rsidRDefault="00DD498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.09.2022r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7B96" w:rsidRPr="00E07B96" w:rsidRDefault="00E07B96" w:rsidP="00917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567">
              <w:rPr>
                <w:rFonts w:ascii="Times New Roman" w:hAnsi="Times New Roman" w:cs="Times New Roman"/>
                <w:sz w:val="24"/>
                <w:szCs w:val="24"/>
              </w:rPr>
              <w:t>PN.4131.349.2022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07B96" w:rsidRPr="00431463" w:rsidRDefault="00E07B96" w:rsidP="00DD498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63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nr XLIX/264/2022 Rady Gminy Srokowo z dnia 30 sierpnia 2022r. w sprawie określenia tygodniowego obowiązkowego wymiaru zajęć dydaktycznych, wychowawczych i opiekuńczych pedagoga specjalnego</w:t>
            </w:r>
          </w:p>
        </w:tc>
      </w:tr>
      <w:tr w:rsidR="00707D2E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D2E" w:rsidRPr="00EE3037" w:rsidRDefault="0043146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14.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7D2E" w:rsidRPr="00EE3037" w:rsidRDefault="00DD498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22.09.2022r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7D2E" w:rsidRPr="00EE3037" w:rsidRDefault="008F1360" w:rsidP="00917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7567">
              <w:rPr>
                <w:rFonts w:ascii="Times New Roman" w:hAnsi="Times New Roman" w:cs="Times New Roman"/>
                <w:sz w:val="24"/>
                <w:szCs w:val="24"/>
              </w:rPr>
              <w:t>PN.4131.350.2022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D2E" w:rsidRPr="00431463" w:rsidRDefault="00DF7567" w:rsidP="008F1360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63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XL/254/2022 Rady Powiatu w Nidzicy z dnia 26 sierpnia 2022r., w sprawie aktualizacji Programu Oczyszczania Powiatu Nidzickiego </w:t>
            </w:r>
            <w:r w:rsidR="004314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1463">
              <w:rPr>
                <w:rFonts w:ascii="Times New Roman" w:hAnsi="Times New Roman" w:cs="Times New Roman"/>
                <w:sz w:val="24"/>
                <w:szCs w:val="24"/>
              </w:rPr>
              <w:t xml:space="preserve">z Azbestu na lata 2011-2032 w zakresie harmonogramu oraz lokalizacji składowisk odpadów zawierających azbest </w:t>
            </w:r>
            <w:r w:rsidR="004314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1463">
              <w:rPr>
                <w:rFonts w:ascii="Times New Roman" w:hAnsi="Times New Roman" w:cs="Times New Roman"/>
                <w:sz w:val="24"/>
                <w:szCs w:val="24"/>
              </w:rPr>
              <w:t>w województwie warmińsko-mazurskim</w:t>
            </w:r>
          </w:p>
        </w:tc>
      </w:tr>
      <w:tr w:rsidR="00707D2E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D2E" w:rsidRPr="00EE3037" w:rsidRDefault="0043146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7D2E" w:rsidRPr="00EE3037" w:rsidRDefault="00DD498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22.09.2022r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7D2E" w:rsidRPr="00431463" w:rsidRDefault="008F1360" w:rsidP="00917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1463">
              <w:rPr>
                <w:sz w:val="24"/>
                <w:szCs w:val="24"/>
              </w:rPr>
              <w:t>PN.4121.351.2022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D2E" w:rsidRPr="00431463" w:rsidRDefault="00DF7567" w:rsidP="00707D2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463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LIII/427/2022 Rady Gminy Jonkowo z dnia 30 sierpnia 2022r. w sprawie ustalenia czasu bezpłatnego nauczania, wychowania i opieki oraz określania wysokości opłat za korzystanie z wychowania przedszkolnego w przedszkolu w Jonkowie, prowadzonym przez Gminę Jonkowo </w:t>
            </w:r>
          </w:p>
        </w:tc>
      </w:tr>
      <w:tr w:rsidR="00707D2E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D2E" w:rsidRPr="00EE3037" w:rsidRDefault="0043146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7D2E" w:rsidRPr="00EE3037" w:rsidRDefault="00DD498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22.09.2022r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7D2E" w:rsidRPr="00EE3037" w:rsidRDefault="008F1360" w:rsidP="00917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13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PN.4131.352.2022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7D2E" w:rsidRPr="00431463" w:rsidRDefault="00DF7567" w:rsidP="00707D2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463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§2 oraz §3 uchwały Nr XLIII/319/2022 Rady Gminy Rybno z dnia 31 sierpnia 2022r. w sprawie szczególnych warunków przyznawania </w:t>
            </w:r>
            <w:r w:rsidR="004314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1463">
              <w:rPr>
                <w:rFonts w:ascii="Times New Roman" w:hAnsi="Times New Roman" w:cs="Times New Roman"/>
                <w:sz w:val="24"/>
                <w:szCs w:val="24"/>
              </w:rPr>
              <w:t xml:space="preserve">i odpłatności za usługi opiekuńcze dla osób z zaburzeniami psychicznymi oraz szczegółowych warunków częściowego lub całkowitego zwolnienia od opłat, jak również tryb ich pobierania </w:t>
            </w:r>
          </w:p>
        </w:tc>
      </w:tr>
      <w:tr w:rsidR="00DF7567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7567" w:rsidRPr="00EE3037" w:rsidRDefault="0043146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7567" w:rsidRPr="00EE3037" w:rsidRDefault="00DD498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22.09.2022r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7567" w:rsidRPr="00EE3037" w:rsidRDefault="008F1360" w:rsidP="00917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13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PN.4131.353.2022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7567" w:rsidRPr="00431463" w:rsidRDefault="00DF7567" w:rsidP="00707D2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463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§ 4 uchwały nr LXIX/98/2022 Rady Miejskiej w Giżycku z dnia 30 sierpnia 2022r. </w:t>
            </w:r>
            <w:r w:rsidR="004314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1463">
              <w:rPr>
                <w:rFonts w:ascii="Times New Roman" w:hAnsi="Times New Roman" w:cs="Times New Roman"/>
                <w:sz w:val="24"/>
                <w:szCs w:val="24"/>
              </w:rPr>
              <w:t>w sprawie uchwalenia Gminnego programu opieki nad zabytkami Miasta Giżycko na lata 2022-2025</w:t>
            </w:r>
          </w:p>
        </w:tc>
      </w:tr>
      <w:tr w:rsidR="00DF7567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7567" w:rsidRPr="00EE3037" w:rsidRDefault="0043146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7567" w:rsidRPr="00EE3037" w:rsidRDefault="00DD498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.09.2022r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7567" w:rsidRPr="00EE3037" w:rsidRDefault="008F1360" w:rsidP="00917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13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PN.4131.354.2022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7567" w:rsidRPr="00431463" w:rsidRDefault="00DF7567" w:rsidP="00707D2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463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XLVIII/295/22 Rady Gminy Piecki z dnia 30 sierpnia 2022 r. w sprawie ustalenia czasu bezpłatnego nauczania wychowania i opieki oraz wysokości opłat za korzystania za wychowania przedszkolnego w publicznych przedszkolach oraz </w:t>
            </w:r>
            <w:r w:rsidRPr="004314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oddziałach przedszkolnych w publicznych szkołach podstawowych prowadzonych Gminę Piecki</w:t>
            </w:r>
          </w:p>
        </w:tc>
      </w:tr>
      <w:tr w:rsidR="00DF7567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7567" w:rsidRPr="00EE3037" w:rsidRDefault="0043146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19.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7567" w:rsidRPr="00EE3037" w:rsidRDefault="00DD498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.09.2022r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7567" w:rsidRPr="00EE3037" w:rsidRDefault="008F1360" w:rsidP="008F136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13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PN.4131.355.2022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7567" w:rsidRPr="00431463" w:rsidRDefault="00E07B96" w:rsidP="00DD498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463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§ 1 w zakresie sformułowania „ograniczonego, na rzecz właścicieli nieruchomości przyległych” uchwały NR LVIII/737/2022 Rady Miejskiej </w:t>
            </w:r>
            <w:r w:rsidR="004314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1463">
              <w:rPr>
                <w:rFonts w:ascii="Times New Roman" w:hAnsi="Times New Roman" w:cs="Times New Roman"/>
                <w:sz w:val="24"/>
                <w:szCs w:val="24"/>
              </w:rPr>
              <w:t>w Nidzicy z dnia 25 sierpnia 2022 r. w sprawie wyrażenia zgody na zbycie nieruchomości stanowiącej własność Gminy Nidzica.</w:t>
            </w:r>
          </w:p>
        </w:tc>
      </w:tr>
      <w:tr w:rsidR="008F1360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1360" w:rsidRPr="00EE3037" w:rsidRDefault="0043146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1360" w:rsidRPr="00EE3037" w:rsidRDefault="00DD498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26.09.2022r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1360" w:rsidRPr="008F1360" w:rsidRDefault="008F1360" w:rsidP="00917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13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PN.4131.356.2022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1360" w:rsidRPr="00431463" w:rsidRDefault="008F1360" w:rsidP="0043146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463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§ 1 w zakresie sformułowania „ograniczonego, na rzecz właścicieli nieruchomości przyległych” uchwały NR LVIII/738/2022 Rady Miejskiej </w:t>
            </w:r>
            <w:r w:rsidR="004314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1463">
              <w:rPr>
                <w:rFonts w:ascii="Times New Roman" w:hAnsi="Times New Roman" w:cs="Times New Roman"/>
                <w:sz w:val="24"/>
                <w:szCs w:val="24"/>
              </w:rPr>
              <w:t>w Nidzicy z dnia 25 sierpnia 2022 r. w sprawie wyrażenia zgody na zbycie nieruchomości stanowiącej własność Gminy Nidzica.</w:t>
            </w:r>
          </w:p>
        </w:tc>
      </w:tr>
      <w:tr w:rsidR="00DF7567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7567" w:rsidRPr="00EE3037" w:rsidRDefault="0043146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7567" w:rsidRPr="00EE3037" w:rsidRDefault="00DD498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26.09.2022r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7567" w:rsidRPr="00EE3037" w:rsidRDefault="008F1360" w:rsidP="00917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13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PN.4131.357.2022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7567" w:rsidRPr="003F4C05" w:rsidRDefault="00E07B96" w:rsidP="00707D2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463">
              <w:rPr>
                <w:rFonts w:ascii="Times New Roman" w:hAnsi="Times New Roman" w:cs="Times New Roman"/>
                <w:sz w:val="24"/>
                <w:szCs w:val="24"/>
              </w:rPr>
              <w:t>stwierdzające nieważność § 1 w zakresie sformułowania „ograniczonego, na rzecz właścicieli nieruchomości przyległych” uchwały NR LVIII/736/2022 Rady Miejskiej w Nidzicy z dnia 25 sierpnia 2022 r. w sprawie wyrażenia zgody na zbycie nieruchomości stanowiącej własność Gminy Nidzica.</w:t>
            </w:r>
          </w:p>
        </w:tc>
      </w:tr>
      <w:tr w:rsidR="00DF7567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7567" w:rsidRPr="00EE3037" w:rsidRDefault="0043146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7567" w:rsidRPr="00EE3037" w:rsidRDefault="00DD498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26.09.2022r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7567" w:rsidRPr="00EE3037" w:rsidRDefault="008F1360" w:rsidP="00917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13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PN.4131.358.2022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7567" w:rsidRPr="00431463" w:rsidRDefault="00E07B96" w:rsidP="00707D2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463">
              <w:rPr>
                <w:rFonts w:ascii="Times New Roman" w:hAnsi="Times New Roman" w:cs="Times New Roman"/>
                <w:sz w:val="24"/>
                <w:szCs w:val="24"/>
              </w:rPr>
              <w:t>stwierdzające nieważność zarządzenia Nr 103.2022 Wójta Gminy Prostki z dnia 20 lipca 2022 r. w sprawie zatwierdzenia konkursu na stanowisko dyrektora Szkoły Podstawowej im. Jana Pawła II w Prostkach.</w:t>
            </w:r>
          </w:p>
        </w:tc>
      </w:tr>
      <w:tr w:rsidR="00E07B96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07B96" w:rsidRPr="00EE3037" w:rsidRDefault="0043146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7B96" w:rsidRPr="00EE3037" w:rsidRDefault="00DD498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26.09.2022r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7B96" w:rsidRPr="00EE3037" w:rsidRDefault="008F1360" w:rsidP="00917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13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PN.4131.359.2022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07B96" w:rsidRPr="00431463" w:rsidRDefault="00E07B96" w:rsidP="0043146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463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zarządzenia Nr 87.2022 Wójta Gminy Prostki z dnia 21 czerwca 2022 r. </w:t>
            </w:r>
            <w:r w:rsidRPr="004314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14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 sprawie ogłoszenia konkursu na stanowisko dyrektora Szkoły Podstawowej im. Jana Pawła II w Prostkach.</w:t>
            </w:r>
          </w:p>
        </w:tc>
      </w:tr>
      <w:tr w:rsidR="00E07B96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07B96" w:rsidRPr="00EE3037" w:rsidRDefault="0043146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24.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7B96" w:rsidRPr="00EE3037" w:rsidRDefault="00DD498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26.09.2022r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7B96" w:rsidRPr="00EE3037" w:rsidRDefault="008F1360" w:rsidP="00917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13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PN.4131.360.2022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07B96" w:rsidRPr="00431463" w:rsidRDefault="00E07B96" w:rsidP="0043146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463">
              <w:rPr>
                <w:rFonts w:ascii="Times New Roman" w:hAnsi="Times New Roman" w:cs="Times New Roman"/>
                <w:sz w:val="24"/>
                <w:szCs w:val="24"/>
              </w:rPr>
              <w:t>stwierdzające nieważność zarządzenia Nr 99.2022 Wójta Gminy Prostki z dnia 7 lipca 2022 r. w sprawie powołania komisji konkursowej i wyznaczenia przewodniczącego komisji konkursowej w celu przeprowadzenia konkursu na stanowisko dyrektora Szkoły Podstawowej im. Jana Pawła II w Prostkach.</w:t>
            </w:r>
          </w:p>
        </w:tc>
      </w:tr>
      <w:tr w:rsidR="00E07B96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07B96" w:rsidRPr="00EE3037" w:rsidRDefault="0043146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7B96" w:rsidRPr="00EE3037" w:rsidRDefault="00DD498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26.09.2022r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7B96" w:rsidRPr="00EE3037" w:rsidRDefault="008F1360" w:rsidP="00917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13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PN.4131.361.2022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07B96" w:rsidRPr="00431463" w:rsidRDefault="00E07B96" w:rsidP="004314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63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XLII/302/2022 Rady Gminy Sorkwity z dnia 26 sierpnia 2022 r. </w:t>
            </w:r>
            <w:r w:rsidRPr="00431463">
              <w:rPr>
                <w:rFonts w:ascii="Times New Roman" w:hAnsi="Times New Roman" w:cs="Times New Roman"/>
                <w:sz w:val="24"/>
                <w:szCs w:val="24"/>
              </w:rPr>
              <w:br/>
              <w:t>w sprawie określenia zasad i rozmiaru zniżek tygodniowego obowiązkowego wymiaru zajęć dla nauczycieli, którym powierzono stanowiska kierownicze w szkołach prowadzonych przez Gminę Sorkwity oraz określenia tygodniowego obowiązkowego wymiaru zajęć pedagoga, pedagoga specjalnego, psychologa, logopedy i doradcy zawodowego.</w:t>
            </w:r>
          </w:p>
        </w:tc>
      </w:tr>
      <w:tr w:rsidR="00E07B96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07B96" w:rsidRPr="00EE3037" w:rsidRDefault="0043146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7B96" w:rsidRPr="00EE3037" w:rsidRDefault="00DD498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.09.2022r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7B96" w:rsidRPr="00EE3037" w:rsidRDefault="008F1360" w:rsidP="00917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13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PN.4131.362.2022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07B96" w:rsidRPr="00431463" w:rsidRDefault="00E07B96" w:rsidP="0043146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463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Nr XXXIII/283/2022 Rady Gminy Płoskinia z dnia 31 sierpnia 2022 r. zmieniającej uchwałę w sprawie zasad udzielania i rozmiaru zniżek tygodniowego obowiązkowego wymiaru zajęć dla kadry kierowniczej, ustalenia tygodniowego obowiązkowego wymiaru godzin zajęć dla pedagoga, psychologa, logopedy, nauczyciela prowadzącego rewalidacyjnie i nauczyciela wspomagającego oraz określenia tygodniowego obowiązkowego wymiaru godzin zajęć nauczycieli realizujących w ramach stosunku pracy obowiązki określone dla stanowisk ob. Różnym tygodniowym obowiązkowym wymiarze godzin, w części.</w:t>
            </w:r>
          </w:p>
        </w:tc>
      </w:tr>
      <w:tr w:rsidR="00E07B96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07B96" w:rsidRPr="00EE3037" w:rsidRDefault="00431463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27.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7B96" w:rsidRPr="00EE3037" w:rsidRDefault="00DD498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.09.2022r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7B96" w:rsidRPr="00EE3037" w:rsidRDefault="008F1360" w:rsidP="00917B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13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PN.4131.363.2022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07B96" w:rsidRPr="00431463" w:rsidRDefault="00E07B96" w:rsidP="0043146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463">
              <w:rPr>
                <w:rFonts w:ascii="Times New Roman" w:hAnsi="Times New Roman" w:cs="Times New Roman"/>
                <w:sz w:val="24"/>
                <w:szCs w:val="24"/>
              </w:rPr>
              <w:t>stwierdzające nieważność § 3 uchwały Nr BRM.0007.49.2022 Rady Miejskiej w Ornecie z dnia 31 sierpnia 2022 r. w sprawie przyjęcia Strategii Rozwoju Gminy Orneta na lata 2023-2030.</w:t>
            </w:r>
          </w:p>
        </w:tc>
      </w:tr>
      <w:tr w:rsidR="00DD4989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D4989" w:rsidRPr="00EE3037" w:rsidRDefault="00431463" w:rsidP="00DD49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D4989" w:rsidRPr="00EE3037" w:rsidRDefault="00DD4989" w:rsidP="00DD49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.09.2022r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D4989" w:rsidRPr="00EE3037" w:rsidRDefault="00DD4989" w:rsidP="00DD49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13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PN.4131.364.2022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D4989" w:rsidRPr="00431463" w:rsidRDefault="00DD4989" w:rsidP="0043146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463">
              <w:rPr>
                <w:rFonts w:ascii="Times New Roman" w:hAnsi="Times New Roman" w:cs="Times New Roman"/>
                <w:sz w:val="24"/>
                <w:szCs w:val="24"/>
              </w:rPr>
              <w:t>stwierdzające nieważność § 4 uchwały Nr XXXIV.232.22 Rady Gminy Kalinowo z dnia 14 września 2022 r. w sprawie opłat cmentarnych na cmentarzach komunalnych.</w:t>
            </w:r>
          </w:p>
        </w:tc>
      </w:tr>
      <w:tr w:rsidR="00DD4989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D4989" w:rsidRPr="00EE3037" w:rsidRDefault="00431463" w:rsidP="00DD49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D4989" w:rsidRPr="00EE3037" w:rsidRDefault="00DD4989" w:rsidP="00DD49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.09.2022r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D4989" w:rsidRPr="00EE3037" w:rsidRDefault="00DD4989" w:rsidP="00DD49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13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PN.4131.365.2022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D4989" w:rsidRPr="00431463" w:rsidRDefault="00DD4989" w:rsidP="0043146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463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L/797/22 Rady Miasta Olsztyna z dnia 26 sierpnia 2022 r. w sprawie uchwalenia „Miejscowego planu zagospodarowania przestrzennego </w:t>
            </w:r>
            <w:r w:rsidR="004314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1463">
              <w:rPr>
                <w:rFonts w:ascii="Times New Roman" w:hAnsi="Times New Roman" w:cs="Times New Roman"/>
                <w:sz w:val="24"/>
                <w:szCs w:val="24"/>
              </w:rPr>
              <w:t xml:space="preserve">w rejonie dawnych Koszar Dragonów przy ul. </w:t>
            </w:r>
            <w:proofErr w:type="spellStart"/>
            <w:r w:rsidRPr="00431463">
              <w:rPr>
                <w:rFonts w:ascii="Times New Roman" w:hAnsi="Times New Roman" w:cs="Times New Roman"/>
                <w:sz w:val="24"/>
                <w:szCs w:val="24"/>
              </w:rPr>
              <w:t>Gietkowskiej</w:t>
            </w:r>
            <w:proofErr w:type="spellEnd"/>
            <w:r w:rsidRPr="00431463">
              <w:rPr>
                <w:rFonts w:ascii="Times New Roman" w:hAnsi="Times New Roman" w:cs="Times New Roman"/>
                <w:sz w:val="24"/>
                <w:szCs w:val="24"/>
              </w:rPr>
              <w:t xml:space="preserve"> w Olsztynie”, w części.</w:t>
            </w:r>
          </w:p>
        </w:tc>
      </w:tr>
      <w:tr w:rsidR="00DD4989" w:rsidRPr="00EE3037" w:rsidTr="00E40B90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D4989" w:rsidRPr="00EE3037" w:rsidRDefault="00431463" w:rsidP="00DD49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D4989" w:rsidRPr="00EE3037" w:rsidRDefault="00DD4989" w:rsidP="00DD49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.09.2022r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D4989" w:rsidRPr="00EE3037" w:rsidRDefault="00DD4989" w:rsidP="00DD49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13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PN.4131.366.2022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D4989" w:rsidRPr="00B329EC" w:rsidRDefault="00DD4989" w:rsidP="00B329EC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463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§ 4 uchwały Nr L/791/22 Rady Miasta Olsztyna z dnia 26 sierpnia 2022 r. w sprawie ustalenia opłat za korzystanie z miejsc noclegowych w Szkolnym Schronisku Młodzieżowym w Olsztynie przez dzieci, młodzież i ich opiekunów. </w:t>
            </w:r>
            <w:bookmarkStart w:id="0" w:name="_GoBack"/>
            <w:bookmarkEnd w:id="0"/>
          </w:p>
        </w:tc>
      </w:tr>
    </w:tbl>
    <w:p w:rsidR="0085499E" w:rsidRPr="005A7DCD" w:rsidRDefault="0085499E" w:rsidP="0085499E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5499E" w:rsidRPr="005A7DCD" w:rsidRDefault="0085499E" w:rsidP="0085499E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5499E" w:rsidRPr="005A7DCD" w:rsidRDefault="0085499E" w:rsidP="0085499E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5499E" w:rsidRPr="005A7DCD" w:rsidRDefault="0085499E" w:rsidP="0085499E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5499E" w:rsidRPr="005A7DCD" w:rsidRDefault="0085499E" w:rsidP="0085499E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5499E" w:rsidRPr="005A7DCD" w:rsidRDefault="0085499E" w:rsidP="0085499E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5499E" w:rsidRPr="005A7DCD" w:rsidRDefault="0085499E" w:rsidP="0085499E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7D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</w:p>
    <w:p w:rsidR="0085499E" w:rsidRPr="005A7DCD" w:rsidRDefault="0085499E" w:rsidP="0085499E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5499E" w:rsidRPr="005A7DCD" w:rsidRDefault="0085499E" w:rsidP="0085499E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5499E" w:rsidRPr="005A7DCD" w:rsidRDefault="0085499E" w:rsidP="0085499E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5499E" w:rsidRPr="005A7DCD" w:rsidRDefault="0085499E" w:rsidP="0085499E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5499E" w:rsidRPr="005A7DCD" w:rsidRDefault="0085499E" w:rsidP="0085499E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5499E" w:rsidRPr="005A7DCD" w:rsidRDefault="0085499E" w:rsidP="0085499E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21F6" w:rsidRPr="00EE3037" w:rsidRDefault="007F21F6">
      <w:pPr>
        <w:rPr>
          <w:rFonts w:ascii="Times New Roman" w:hAnsi="Times New Roman" w:cs="Times New Roman"/>
          <w:sz w:val="24"/>
          <w:szCs w:val="24"/>
        </w:rPr>
      </w:pPr>
    </w:p>
    <w:sectPr w:rsidR="007F21F6" w:rsidRPr="00EE3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A2AE9"/>
    <w:multiLevelType w:val="hybridMultilevel"/>
    <w:tmpl w:val="15188AAA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2DA85328"/>
    <w:multiLevelType w:val="hybridMultilevel"/>
    <w:tmpl w:val="F1DE69F2"/>
    <w:lvl w:ilvl="0" w:tplc="B3D8E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20D90"/>
    <w:multiLevelType w:val="hybridMultilevel"/>
    <w:tmpl w:val="DF14937C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52721BE3"/>
    <w:multiLevelType w:val="hybridMultilevel"/>
    <w:tmpl w:val="FA88CFC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5F79774E"/>
    <w:multiLevelType w:val="hybridMultilevel"/>
    <w:tmpl w:val="B88C5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46AD2"/>
    <w:multiLevelType w:val="hybridMultilevel"/>
    <w:tmpl w:val="73D64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31F45"/>
    <w:multiLevelType w:val="hybridMultilevel"/>
    <w:tmpl w:val="8912DF3E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85C72"/>
    <w:multiLevelType w:val="hybridMultilevel"/>
    <w:tmpl w:val="BC98A6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F33"/>
    <w:rsid w:val="0000151D"/>
    <w:rsid w:val="00003E52"/>
    <w:rsid w:val="00054D46"/>
    <w:rsid w:val="000C0577"/>
    <w:rsid w:val="000D68B9"/>
    <w:rsid w:val="000E6031"/>
    <w:rsid w:val="00106038"/>
    <w:rsid w:val="00131FED"/>
    <w:rsid w:val="00154959"/>
    <w:rsid w:val="001949C9"/>
    <w:rsid w:val="001A7881"/>
    <w:rsid w:val="002018CF"/>
    <w:rsid w:val="00211026"/>
    <w:rsid w:val="00213848"/>
    <w:rsid w:val="00214133"/>
    <w:rsid w:val="002422E5"/>
    <w:rsid w:val="00250DB4"/>
    <w:rsid w:val="002724FF"/>
    <w:rsid w:val="002F3933"/>
    <w:rsid w:val="0030442C"/>
    <w:rsid w:val="00311B83"/>
    <w:rsid w:val="00347BF3"/>
    <w:rsid w:val="0035060E"/>
    <w:rsid w:val="003A38B2"/>
    <w:rsid w:val="003B22E2"/>
    <w:rsid w:val="003C1B16"/>
    <w:rsid w:val="003C50BB"/>
    <w:rsid w:val="003F4C05"/>
    <w:rsid w:val="00431463"/>
    <w:rsid w:val="0044681F"/>
    <w:rsid w:val="004648CE"/>
    <w:rsid w:val="0046675C"/>
    <w:rsid w:val="00481AE7"/>
    <w:rsid w:val="00482842"/>
    <w:rsid w:val="00500DDB"/>
    <w:rsid w:val="0050477F"/>
    <w:rsid w:val="00524CF8"/>
    <w:rsid w:val="00544AAE"/>
    <w:rsid w:val="00571852"/>
    <w:rsid w:val="005A7DCD"/>
    <w:rsid w:val="005F7593"/>
    <w:rsid w:val="00635ED7"/>
    <w:rsid w:val="00671EE5"/>
    <w:rsid w:val="00682ED6"/>
    <w:rsid w:val="006A4BDF"/>
    <w:rsid w:val="006C0A65"/>
    <w:rsid w:val="007055B2"/>
    <w:rsid w:val="00707BA3"/>
    <w:rsid w:val="00707D2E"/>
    <w:rsid w:val="0071276B"/>
    <w:rsid w:val="0077522B"/>
    <w:rsid w:val="00796148"/>
    <w:rsid w:val="007F21F6"/>
    <w:rsid w:val="0085499E"/>
    <w:rsid w:val="008630B8"/>
    <w:rsid w:val="008837D9"/>
    <w:rsid w:val="00897DF9"/>
    <w:rsid w:val="008C6EF6"/>
    <w:rsid w:val="008E2ADB"/>
    <w:rsid w:val="008F1360"/>
    <w:rsid w:val="008F2DE5"/>
    <w:rsid w:val="008F790F"/>
    <w:rsid w:val="008F7962"/>
    <w:rsid w:val="00913046"/>
    <w:rsid w:val="00917B3C"/>
    <w:rsid w:val="00936C52"/>
    <w:rsid w:val="0096686F"/>
    <w:rsid w:val="00985581"/>
    <w:rsid w:val="009B02BB"/>
    <w:rsid w:val="009E095F"/>
    <w:rsid w:val="009E4831"/>
    <w:rsid w:val="009E5694"/>
    <w:rsid w:val="00A2548C"/>
    <w:rsid w:val="00AE4B1C"/>
    <w:rsid w:val="00AF15EF"/>
    <w:rsid w:val="00B27D01"/>
    <w:rsid w:val="00B329EC"/>
    <w:rsid w:val="00B56E68"/>
    <w:rsid w:val="00B82137"/>
    <w:rsid w:val="00BA2A92"/>
    <w:rsid w:val="00BD0C9A"/>
    <w:rsid w:val="00BF1823"/>
    <w:rsid w:val="00C03B20"/>
    <w:rsid w:val="00CA37B1"/>
    <w:rsid w:val="00CC796F"/>
    <w:rsid w:val="00CE2F33"/>
    <w:rsid w:val="00D11EF5"/>
    <w:rsid w:val="00D13D7E"/>
    <w:rsid w:val="00D53BFA"/>
    <w:rsid w:val="00DC0782"/>
    <w:rsid w:val="00DD4989"/>
    <w:rsid w:val="00DF50E1"/>
    <w:rsid w:val="00DF7567"/>
    <w:rsid w:val="00E05EAC"/>
    <w:rsid w:val="00E07B96"/>
    <w:rsid w:val="00E3077E"/>
    <w:rsid w:val="00E40B90"/>
    <w:rsid w:val="00E41ADD"/>
    <w:rsid w:val="00E42B8B"/>
    <w:rsid w:val="00E42EB0"/>
    <w:rsid w:val="00E83597"/>
    <w:rsid w:val="00EE3037"/>
    <w:rsid w:val="00EF257E"/>
    <w:rsid w:val="00F961C4"/>
    <w:rsid w:val="00F97B91"/>
    <w:rsid w:val="00FB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C3C87-1602-4467-85E5-52A2E3B6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2F3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omylnaczcionkaakapitu2">
    <w:name w:val="Domyślna czcionka akapitu2"/>
    <w:rsid w:val="00BF1823"/>
  </w:style>
  <w:style w:type="paragraph" w:customStyle="1" w:styleId="Default">
    <w:name w:val="Default"/>
    <w:rsid w:val="004648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qFormat/>
    <w:rsid w:val="0046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44AE8-D284-49C3-AB2A-493BFC27D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1411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Poznańska</dc:creator>
  <cp:keywords/>
  <dc:description/>
  <cp:lastModifiedBy>Magdalena Poznańska</cp:lastModifiedBy>
  <cp:revision>6</cp:revision>
  <dcterms:created xsi:type="dcterms:W3CDTF">2022-10-10T08:10:00Z</dcterms:created>
  <dcterms:modified xsi:type="dcterms:W3CDTF">2022-10-10T09:48:00Z</dcterms:modified>
</cp:coreProperties>
</file>