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75079" w14:textId="46EB2317" w:rsidR="0093555E" w:rsidRPr="004E516C" w:rsidRDefault="004E516C" w:rsidP="006415CF">
      <w:pPr>
        <w:ind w:left="6237"/>
        <w:rPr>
          <w:rFonts w:ascii="Times New Roman" w:hAnsi="Times New Roman"/>
        </w:rPr>
      </w:pPr>
      <w:bookmarkStart w:id="0" w:name="_GoBack"/>
      <w:bookmarkEnd w:id="0"/>
      <w:r w:rsidRPr="004E516C">
        <w:rPr>
          <w:rFonts w:ascii="Times New Roman" w:hAnsi="Times New Roman"/>
        </w:rPr>
        <w:t>Załącznik</w:t>
      </w:r>
    </w:p>
    <w:p w14:paraId="41B71CBB" w14:textId="2E3ED12A" w:rsidR="004E516C" w:rsidRPr="004E516C" w:rsidRDefault="004E516C" w:rsidP="006415CF">
      <w:pPr>
        <w:ind w:left="6237"/>
        <w:rPr>
          <w:rFonts w:ascii="Times New Roman" w:hAnsi="Times New Roman"/>
        </w:rPr>
      </w:pPr>
      <w:r w:rsidRPr="004E516C">
        <w:rPr>
          <w:rFonts w:ascii="Times New Roman" w:hAnsi="Times New Roman"/>
        </w:rPr>
        <w:t>do uchwały nr</w:t>
      </w:r>
      <w:r w:rsidR="007A52CF">
        <w:rPr>
          <w:rFonts w:ascii="Times New Roman" w:hAnsi="Times New Roman"/>
        </w:rPr>
        <w:t xml:space="preserve"> </w:t>
      </w:r>
      <w:r w:rsidR="006415CF">
        <w:rPr>
          <w:rFonts w:ascii="Times New Roman" w:hAnsi="Times New Roman"/>
        </w:rPr>
        <w:t>44/2019</w:t>
      </w:r>
    </w:p>
    <w:p w14:paraId="28D6058E" w14:textId="3CD10D11" w:rsidR="004E516C" w:rsidRPr="004E516C" w:rsidRDefault="006415CF" w:rsidP="006415CF">
      <w:pPr>
        <w:ind w:left="6237"/>
        <w:rPr>
          <w:rFonts w:ascii="Times New Roman" w:hAnsi="Times New Roman"/>
        </w:rPr>
      </w:pPr>
      <w:r>
        <w:rPr>
          <w:rFonts w:ascii="Times New Roman" w:hAnsi="Times New Roman"/>
        </w:rPr>
        <w:t>R</w:t>
      </w:r>
      <w:r w:rsidR="004E516C" w:rsidRPr="004E516C">
        <w:rPr>
          <w:rFonts w:ascii="Times New Roman" w:hAnsi="Times New Roman"/>
        </w:rPr>
        <w:t>ady Ministrów</w:t>
      </w:r>
    </w:p>
    <w:p w14:paraId="359FE756" w14:textId="012F6CA2" w:rsidR="004E516C" w:rsidRPr="004E516C" w:rsidRDefault="006415CF" w:rsidP="006415CF">
      <w:pPr>
        <w:ind w:left="6237"/>
        <w:rPr>
          <w:rFonts w:ascii="Times New Roman" w:hAnsi="Times New Roman"/>
        </w:rPr>
      </w:pPr>
      <w:r>
        <w:rPr>
          <w:rFonts w:ascii="Times New Roman" w:hAnsi="Times New Roman"/>
        </w:rPr>
        <w:t>z</w:t>
      </w:r>
      <w:r w:rsidR="004E516C" w:rsidRPr="004E516C">
        <w:rPr>
          <w:rFonts w:ascii="Times New Roman" w:hAnsi="Times New Roman"/>
        </w:rPr>
        <w:t xml:space="preserve"> dnia</w:t>
      </w:r>
      <w:r>
        <w:rPr>
          <w:rFonts w:ascii="Times New Roman" w:hAnsi="Times New Roman"/>
        </w:rPr>
        <w:t xml:space="preserve"> 28 maja 2019 r.</w:t>
      </w:r>
    </w:p>
    <w:p w14:paraId="527AA469" w14:textId="77777777" w:rsidR="004E516C" w:rsidRPr="004E516C" w:rsidRDefault="004E516C" w:rsidP="004E516C">
      <w:pPr>
        <w:jc w:val="right"/>
        <w:rPr>
          <w:rFonts w:ascii="Times New Roman" w:hAnsi="Times New Roman"/>
        </w:rPr>
      </w:pPr>
    </w:p>
    <w:p w14:paraId="460225A3" w14:textId="77777777" w:rsidR="004E516C" w:rsidRPr="004E516C" w:rsidRDefault="004E516C" w:rsidP="004E516C">
      <w:pPr>
        <w:jc w:val="right"/>
        <w:rPr>
          <w:rFonts w:ascii="Times New Roman" w:hAnsi="Times New Roman"/>
        </w:rPr>
      </w:pPr>
    </w:p>
    <w:p w14:paraId="5B6AC1B8" w14:textId="77777777" w:rsidR="004E516C" w:rsidRPr="004E516C" w:rsidRDefault="004E516C" w:rsidP="004E516C">
      <w:pPr>
        <w:jc w:val="right"/>
        <w:rPr>
          <w:rFonts w:ascii="Times New Roman" w:hAnsi="Times New Roman"/>
        </w:rPr>
      </w:pPr>
    </w:p>
    <w:p w14:paraId="29969214" w14:textId="77777777" w:rsidR="004E516C" w:rsidRPr="004E516C" w:rsidRDefault="004E516C" w:rsidP="004E516C">
      <w:pPr>
        <w:jc w:val="right"/>
        <w:rPr>
          <w:rFonts w:ascii="Times New Roman" w:hAnsi="Times New Roman"/>
        </w:rPr>
      </w:pPr>
    </w:p>
    <w:p w14:paraId="106EC1C4" w14:textId="77777777" w:rsidR="004E516C" w:rsidRPr="004E516C" w:rsidRDefault="004E516C" w:rsidP="004E516C">
      <w:pPr>
        <w:jc w:val="right"/>
        <w:rPr>
          <w:rFonts w:ascii="Times New Roman" w:hAnsi="Times New Roman"/>
        </w:rPr>
      </w:pPr>
    </w:p>
    <w:p w14:paraId="040C2E09" w14:textId="77777777" w:rsidR="004E516C" w:rsidRPr="004E516C" w:rsidRDefault="004E516C" w:rsidP="004E516C">
      <w:pPr>
        <w:jc w:val="right"/>
        <w:rPr>
          <w:rFonts w:ascii="Times New Roman" w:hAnsi="Times New Roman"/>
        </w:rPr>
      </w:pPr>
    </w:p>
    <w:p w14:paraId="624EBABA" w14:textId="77777777" w:rsidR="004E516C" w:rsidRPr="004E516C" w:rsidRDefault="004E516C" w:rsidP="004E516C">
      <w:pPr>
        <w:jc w:val="right"/>
        <w:rPr>
          <w:rFonts w:ascii="Times New Roman" w:hAnsi="Times New Roman"/>
        </w:rPr>
      </w:pPr>
    </w:p>
    <w:p w14:paraId="015E58E7" w14:textId="77777777" w:rsidR="004E516C" w:rsidRPr="004E516C" w:rsidRDefault="004E516C" w:rsidP="004E516C">
      <w:pPr>
        <w:jc w:val="right"/>
        <w:rPr>
          <w:rFonts w:ascii="Times New Roman" w:hAnsi="Times New Roman"/>
        </w:rPr>
      </w:pPr>
    </w:p>
    <w:p w14:paraId="1B85358A" w14:textId="77777777" w:rsidR="004E516C" w:rsidRPr="004E516C" w:rsidRDefault="004E516C" w:rsidP="004E516C">
      <w:pPr>
        <w:jc w:val="right"/>
        <w:rPr>
          <w:rFonts w:ascii="Times New Roman" w:hAnsi="Times New Roman"/>
        </w:rPr>
      </w:pPr>
    </w:p>
    <w:p w14:paraId="6063BBA2" w14:textId="77777777" w:rsidR="004E516C" w:rsidRPr="004E516C" w:rsidRDefault="004E516C" w:rsidP="004E516C">
      <w:pPr>
        <w:jc w:val="right"/>
        <w:rPr>
          <w:rFonts w:ascii="Times New Roman" w:hAnsi="Times New Roman"/>
        </w:rPr>
      </w:pPr>
    </w:p>
    <w:p w14:paraId="6D222CA6" w14:textId="77777777" w:rsidR="004E516C" w:rsidRPr="004E516C" w:rsidRDefault="004E516C" w:rsidP="004E516C">
      <w:pPr>
        <w:jc w:val="right"/>
        <w:rPr>
          <w:rFonts w:ascii="Times New Roman" w:hAnsi="Times New Roman"/>
        </w:rPr>
      </w:pPr>
    </w:p>
    <w:p w14:paraId="5317C8F3" w14:textId="77777777" w:rsidR="004E516C" w:rsidRPr="004E516C" w:rsidRDefault="004E516C" w:rsidP="004E516C">
      <w:pPr>
        <w:jc w:val="center"/>
        <w:rPr>
          <w:rFonts w:ascii="Times New Roman" w:hAnsi="Times New Roman"/>
          <w:sz w:val="36"/>
          <w:szCs w:val="36"/>
        </w:rPr>
      </w:pPr>
    </w:p>
    <w:p w14:paraId="5284FACD" w14:textId="77777777" w:rsidR="004E516C" w:rsidRPr="004E516C" w:rsidRDefault="004E516C" w:rsidP="004E516C">
      <w:pPr>
        <w:jc w:val="center"/>
        <w:rPr>
          <w:rFonts w:ascii="Times New Roman" w:hAnsi="Times New Roman"/>
          <w:sz w:val="36"/>
          <w:szCs w:val="36"/>
        </w:rPr>
      </w:pPr>
    </w:p>
    <w:p w14:paraId="52967339" w14:textId="77777777" w:rsidR="004E516C" w:rsidRPr="004E516C" w:rsidRDefault="004E516C" w:rsidP="00FE4AEB">
      <w:pPr>
        <w:spacing w:before="60" w:after="60"/>
        <w:jc w:val="center"/>
        <w:rPr>
          <w:rFonts w:ascii="Times New Roman" w:hAnsi="Times New Roman"/>
          <w:b/>
          <w:sz w:val="36"/>
          <w:szCs w:val="36"/>
        </w:rPr>
      </w:pPr>
      <w:r w:rsidRPr="00CF79EF">
        <w:rPr>
          <w:rFonts w:ascii="Times New Roman" w:hAnsi="Times New Roman"/>
          <w:b/>
          <w:sz w:val="36"/>
          <w:szCs w:val="36"/>
        </w:rPr>
        <w:t>Program wieloletni</w:t>
      </w:r>
    </w:p>
    <w:p w14:paraId="70CF28FF" w14:textId="77777777" w:rsidR="004E516C" w:rsidRPr="004E516C" w:rsidRDefault="004E516C" w:rsidP="00FE4AEB">
      <w:pPr>
        <w:spacing w:before="60" w:after="60"/>
        <w:jc w:val="center"/>
        <w:rPr>
          <w:rFonts w:ascii="Times New Roman" w:hAnsi="Times New Roman"/>
          <w:sz w:val="36"/>
          <w:szCs w:val="36"/>
        </w:rPr>
      </w:pPr>
      <w:r w:rsidRPr="004E516C">
        <w:rPr>
          <w:rFonts w:ascii="Times New Roman" w:hAnsi="Times New Roman"/>
          <w:sz w:val="36"/>
          <w:szCs w:val="36"/>
        </w:rPr>
        <w:t>___________________________________________________</w:t>
      </w:r>
    </w:p>
    <w:p w14:paraId="5664AFED" w14:textId="77777777" w:rsidR="004E516C" w:rsidRPr="004E516C" w:rsidRDefault="004E516C" w:rsidP="004E516C">
      <w:pPr>
        <w:jc w:val="center"/>
        <w:rPr>
          <w:rFonts w:ascii="Times New Roman" w:hAnsi="Times New Roman"/>
          <w:sz w:val="36"/>
          <w:szCs w:val="36"/>
        </w:rPr>
      </w:pPr>
    </w:p>
    <w:p w14:paraId="6FBE0983" w14:textId="77777777" w:rsidR="004E516C" w:rsidRPr="004E516C" w:rsidRDefault="004E516C" w:rsidP="004E516C">
      <w:pPr>
        <w:jc w:val="center"/>
        <w:rPr>
          <w:rFonts w:ascii="Times New Roman" w:hAnsi="Times New Roman"/>
          <w:sz w:val="36"/>
          <w:szCs w:val="36"/>
        </w:rPr>
      </w:pPr>
    </w:p>
    <w:p w14:paraId="687FCE70" w14:textId="77777777" w:rsidR="004E516C" w:rsidRPr="004E516C" w:rsidRDefault="004E516C" w:rsidP="004E516C">
      <w:pPr>
        <w:jc w:val="center"/>
        <w:rPr>
          <w:rFonts w:ascii="Times New Roman" w:hAnsi="Times New Roman"/>
          <w:b/>
          <w:sz w:val="36"/>
          <w:szCs w:val="36"/>
        </w:rPr>
      </w:pPr>
      <w:r w:rsidRPr="004E516C">
        <w:rPr>
          <w:rFonts w:ascii="Times New Roman" w:hAnsi="Times New Roman"/>
          <w:b/>
          <w:sz w:val="36"/>
          <w:szCs w:val="36"/>
        </w:rPr>
        <w:t xml:space="preserve">Modernizacja Krajowej Administracji Skarbowej </w:t>
      </w:r>
    </w:p>
    <w:p w14:paraId="0A1F959A" w14:textId="5707E4F2" w:rsidR="004E516C" w:rsidRPr="004E516C" w:rsidRDefault="004E516C" w:rsidP="004E516C">
      <w:pPr>
        <w:jc w:val="center"/>
        <w:rPr>
          <w:rFonts w:ascii="Times New Roman" w:hAnsi="Times New Roman"/>
          <w:b/>
          <w:sz w:val="36"/>
          <w:szCs w:val="36"/>
        </w:rPr>
      </w:pPr>
      <w:r w:rsidRPr="004E516C">
        <w:rPr>
          <w:rFonts w:ascii="Times New Roman" w:hAnsi="Times New Roman"/>
          <w:b/>
          <w:sz w:val="36"/>
          <w:szCs w:val="36"/>
        </w:rPr>
        <w:t>w latach 2020</w:t>
      </w:r>
      <w:r w:rsidR="006415CF">
        <w:rPr>
          <w:rFonts w:ascii="Times New Roman" w:hAnsi="Times New Roman"/>
          <w:b/>
          <w:sz w:val="36"/>
          <w:szCs w:val="36"/>
        </w:rPr>
        <w:t>–</w:t>
      </w:r>
      <w:r w:rsidRPr="004E516C">
        <w:rPr>
          <w:rFonts w:ascii="Times New Roman" w:hAnsi="Times New Roman"/>
          <w:b/>
          <w:sz w:val="36"/>
          <w:szCs w:val="36"/>
        </w:rPr>
        <w:t>2022</w:t>
      </w:r>
    </w:p>
    <w:p w14:paraId="78BAF289" w14:textId="77777777" w:rsidR="004E516C" w:rsidRPr="004E516C" w:rsidRDefault="004E516C" w:rsidP="0093555E">
      <w:pPr>
        <w:jc w:val="both"/>
        <w:rPr>
          <w:rFonts w:ascii="Times New Roman" w:hAnsi="Times New Roman"/>
          <w:b/>
        </w:rPr>
      </w:pPr>
    </w:p>
    <w:p w14:paraId="36F75773" w14:textId="77777777" w:rsidR="004E516C" w:rsidRPr="004E516C" w:rsidRDefault="004E516C" w:rsidP="0093555E">
      <w:pPr>
        <w:jc w:val="both"/>
        <w:rPr>
          <w:rFonts w:ascii="Times New Roman" w:hAnsi="Times New Roman"/>
        </w:rPr>
      </w:pPr>
    </w:p>
    <w:p w14:paraId="49E29CFC" w14:textId="77777777" w:rsidR="004E516C" w:rsidRPr="004E516C" w:rsidRDefault="004E516C" w:rsidP="0093555E">
      <w:pPr>
        <w:jc w:val="both"/>
        <w:rPr>
          <w:rFonts w:ascii="Times New Roman" w:hAnsi="Times New Roman"/>
        </w:rPr>
      </w:pPr>
    </w:p>
    <w:p w14:paraId="15AD50F5" w14:textId="77777777" w:rsidR="004E516C" w:rsidRDefault="004E516C" w:rsidP="0093555E">
      <w:pPr>
        <w:jc w:val="both"/>
        <w:rPr>
          <w:rFonts w:ascii="Times New Roman" w:hAnsi="Times New Roman"/>
        </w:rPr>
      </w:pPr>
    </w:p>
    <w:p w14:paraId="35077F93" w14:textId="77777777" w:rsidR="004E516C" w:rsidRDefault="004E516C" w:rsidP="0093555E">
      <w:pPr>
        <w:jc w:val="both"/>
        <w:rPr>
          <w:rFonts w:ascii="Times New Roman" w:hAnsi="Times New Roman"/>
        </w:rPr>
      </w:pPr>
    </w:p>
    <w:p w14:paraId="7BB6098F" w14:textId="77777777" w:rsidR="004E516C" w:rsidRDefault="004E516C" w:rsidP="0093555E">
      <w:pPr>
        <w:jc w:val="both"/>
        <w:rPr>
          <w:rFonts w:ascii="Times New Roman" w:hAnsi="Times New Roman"/>
        </w:rPr>
      </w:pPr>
    </w:p>
    <w:p w14:paraId="1199A704" w14:textId="77777777" w:rsidR="004E516C" w:rsidRDefault="004E516C" w:rsidP="0093555E">
      <w:pPr>
        <w:jc w:val="both"/>
        <w:rPr>
          <w:rFonts w:ascii="Times New Roman" w:hAnsi="Times New Roman"/>
        </w:rPr>
      </w:pPr>
    </w:p>
    <w:p w14:paraId="4EA905DD" w14:textId="77777777" w:rsidR="004E516C" w:rsidRDefault="004E516C" w:rsidP="0093555E">
      <w:pPr>
        <w:jc w:val="both"/>
        <w:rPr>
          <w:rFonts w:ascii="Times New Roman" w:hAnsi="Times New Roman"/>
        </w:rPr>
      </w:pPr>
    </w:p>
    <w:p w14:paraId="4552DF14" w14:textId="77777777" w:rsidR="004E516C" w:rsidRDefault="004E516C" w:rsidP="0093555E">
      <w:pPr>
        <w:jc w:val="both"/>
        <w:rPr>
          <w:rFonts w:ascii="Times New Roman" w:hAnsi="Times New Roman"/>
        </w:rPr>
      </w:pPr>
    </w:p>
    <w:p w14:paraId="1744DC68" w14:textId="77777777" w:rsidR="004E516C" w:rsidRDefault="004E516C" w:rsidP="0093555E">
      <w:pPr>
        <w:jc w:val="both"/>
        <w:rPr>
          <w:rFonts w:ascii="Times New Roman" w:hAnsi="Times New Roman"/>
        </w:rPr>
      </w:pPr>
    </w:p>
    <w:p w14:paraId="47C848F7" w14:textId="77777777" w:rsidR="004E516C" w:rsidRDefault="004E516C" w:rsidP="0093555E">
      <w:pPr>
        <w:jc w:val="both"/>
        <w:rPr>
          <w:rFonts w:ascii="Times New Roman" w:hAnsi="Times New Roman"/>
        </w:rPr>
      </w:pPr>
    </w:p>
    <w:p w14:paraId="69A3F4A2" w14:textId="77777777" w:rsidR="004E516C" w:rsidRDefault="004E516C" w:rsidP="0093555E">
      <w:pPr>
        <w:jc w:val="both"/>
        <w:rPr>
          <w:rFonts w:ascii="Times New Roman" w:hAnsi="Times New Roman"/>
        </w:rPr>
      </w:pPr>
    </w:p>
    <w:p w14:paraId="51ECE0F0" w14:textId="77777777" w:rsidR="004E516C" w:rsidRDefault="004E516C" w:rsidP="0093555E">
      <w:pPr>
        <w:jc w:val="both"/>
        <w:rPr>
          <w:rFonts w:ascii="Times New Roman" w:hAnsi="Times New Roman"/>
        </w:rPr>
      </w:pPr>
    </w:p>
    <w:p w14:paraId="077E3B38" w14:textId="77777777" w:rsidR="004E516C" w:rsidRDefault="004E516C" w:rsidP="0093555E">
      <w:pPr>
        <w:jc w:val="both"/>
        <w:rPr>
          <w:rFonts w:ascii="Times New Roman" w:hAnsi="Times New Roman"/>
        </w:rPr>
      </w:pPr>
    </w:p>
    <w:p w14:paraId="10B299A1" w14:textId="77777777" w:rsidR="004E516C" w:rsidRDefault="004E516C" w:rsidP="0093555E">
      <w:pPr>
        <w:jc w:val="both"/>
        <w:rPr>
          <w:rFonts w:ascii="Times New Roman" w:hAnsi="Times New Roman"/>
        </w:rPr>
      </w:pPr>
    </w:p>
    <w:p w14:paraId="2EBC7780" w14:textId="77777777" w:rsidR="004E516C" w:rsidRDefault="004E516C" w:rsidP="0093555E">
      <w:pPr>
        <w:jc w:val="both"/>
        <w:rPr>
          <w:rFonts w:ascii="Times New Roman" w:hAnsi="Times New Roman"/>
        </w:rPr>
      </w:pPr>
    </w:p>
    <w:p w14:paraId="0F414451" w14:textId="77777777" w:rsidR="004E516C" w:rsidRDefault="004E516C" w:rsidP="0093555E">
      <w:pPr>
        <w:jc w:val="both"/>
        <w:rPr>
          <w:rFonts w:ascii="Times New Roman" w:hAnsi="Times New Roman"/>
        </w:rPr>
      </w:pPr>
    </w:p>
    <w:p w14:paraId="55E69098" w14:textId="77777777" w:rsidR="004E516C" w:rsidRDefault="004E516C" w:rsidP="0093555E">
      <w:pPr>
        <w:jc w:val="both"/>
        <w:rPr>
          <w:rFonts w:ascii="Times New Roman" w:hAnsi="Times New Roman"/>
        </w:rPr>
      </w:pPr>
    </w:p>
    <w:p w14:paraId="094607C4" w14:textId="77777777" w:rsidR="004E516C" w:rsidRDefault="004E516C" w:rsidP="0093555E">
      <w:pPr>
        <w:jc w:val="both"/>
        <w:rPr>
          <w:rFonts w:ascii="Times New Roman" w:hAnsi="Times New Roman"/>
        </w:rPr>
      </w:pPr>
    </w:p>
    <w:p w14:paraId="5EA496EF" w14:textId="77777777" w:rsidR="004E516C" w:rsidRDefault="004E516C" w:rsidP="0093555E">
      <w:pPr>
        <w:jc w:val="both"/>
        <w:rPr>
          <w:rFonts w:ascii="Times New Roman" w:hAnsi="Times New Roman"/>
        </w:rPr>
      </w:pPr>
    </w:p>
    <w:p w14:paraId="6B3F3985" w14:textId="77777777" w:rsidR="004E516C" w:rsidRDefault="004E516C" w:rsidP="0093555E">
      <w:pPr>
        <w:jc w:val="both"/>
        <w:rPr>
          <w:rFonts w:ascii="Times New Roman" w:hAnsi="Times New Roman"/>
        </w:rPr>
      </w:pPr>
    </w:p>
    <w:p w14:paraId="738E9654" w14:textId="77777777" w:rsidR="004E516C" w:rsidRPr="00AC23C5" w:rsidRDefault="004E516C" w:rsidP="0093555E">
      <w:pPr>
        <w:jc w:val="both"/>
        <w:rPr>
          <w:rFonts w:ascii="Times New Roman" w:hAnsi="Times New Roman"/>
          <w:sz w:val="28"/>
          <w:szCs w:val="28"/>
        </w:rPr>
      </w:pPr>
      <w:r w:rsidRPr="00AC23C5">
        <w:rPr>
          <w:rFonts w:ascii="Times New Roman" w:hAnsi="Times New Roman"/>
          <w:sz w:val="28"/>
          <w:szCs w:val="28"/>
        </w:rPr>
        <w:t>Spis treści</w:t>
      </w:r>
    </w:p>
    <w:p w14:paraId="402A0DD3" w14:textId="77777777" w:rsidR="004E516C" w:rsidRPr="00AC23C5" w:rsidRDefault="004E516C" w:rsidP="0093555E">
      <w:pPr>
        <w:jc w:val="both"/>
        <w:rPr>
          <w:rFonts w:ascii="Times New Roman" w:hAnsi="Times New Roman"/>
          <w:sz w:val="28"/>
          <w:szCs w:val="28"/>
        </w:rPr>
      </w:pPr>
    </w:p>
    <w:p w14:paraId="2861347E" w14:textId="77777777" w:rsidR="004E516C" w:rsidRPr="001C05D3" w:rsidRDefault="00C819AB" w:rsidP="001C05D3">
      <w:pPr>
        <w:spacing w:line="480" w:lineRule="auto"/>
        <w:jc w:val="both"/>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rPr>
        <w:tab/>
      </w:r>
      <w:r w:rsidR="004E516C" w:rsidRPr="001C05D3">
        <w:rPr>
          <w:rFonts w:ascii="Times New Roman" w:hAnsi="Times New Roman"/>
          <w:b/>
          <w:sz w:val="28"/>
          <w:szCs w:val="28"/>
        </w:rPr>
        <w:t>Wstęp</w:t>
      </w:r>
      <w:r w:rsidR="00D242B2" w:rsidRPr="001C05D3">
        <w:rPr>
          <w:rFonts w:ascii="Times New Roman" w:hAnsi="Times New Roman"/>
          <w:b/>
          <w:sz w:val="28"/>
          <w:szCs w:val="28"/>
        </w:rPr>
        <w:t xml:space="preserve"> – diagnoza sytuacji społeczno-gospodarczej………….</w:t>
      </w:r>
      <w:r w:rsidR="004E516C" w:rsidRPr="001C05D3">
        <w:rPr>
          <w:rFonts w:ascii="Times New Roman" w:hAnsi="Times New Roman"/>
          <w:b/>
          <w:sz w:val="28"/>
          <w:szCs w:val="28"/>
        </w:rPr>
        <w:t>…</w:t>
      </w:r>
      <w:r w:rsidR="00FC51CD" w:rsidRPr="001C05D3">
        <w:rPr>
          <w:rFonts w:ascii="Times New Roman" w:hAnsi="Times New Roman"/>
          <w:b/>
          <w:sz w:val="28"/>
          <w:szCs w:val="28"/>
        </w:rPr>
        <w:t>……</w:t>
      </w:r>
      <w:r w:rsidR="00EE11CC" w:rsidRPr="001C05D3">
        <w:rPr>
          <w:rFonts w:ascii="Times New Roman" w:hAnsi="Times New Roman"/>
          <w:b/>
          <w:sz w:val="28"/>
          <w:szCs w:val="28"/>
        </w:rPr>
        <w:t>.</w:t>
      </w:r>
      <w:r w:rsidR="00D242B2" w:rsidRPr="001C05D3">
        <w:rPr>
          <w:rFonts w:ascii="Times New Roman" w:hAnsi="Times New Roman"/>
          <w:b/>
          <w:sz w:val="28"/>
          <w:szCs w:val="28"/>
        </w:rPr>
        <w:t xml:space="preserve">    </w:t>
      </w:r>
      <w:r w:rsidR="007E5466" w:rsidRPr="001C05D3">
        <w:rPr>
          <w:rFonts w:ascii="Times New Roman" w:hAnsi="Times New Roman"/>
          <w:b/>
          <w:sz w:val="28"/>
          <w:szCs w:val="28"/>
        </w:rPr>
        <w:t>2</w:t>
      </w:r>
    </w:p>
    <w:p w14:paraId="34277B46" w14:textId="77777777" w:rsidR="004E516C" w:rsidRPr="001C05D3" w:rsidRDefault="00C819AB" w:rsidP="001C05D3">
      <w:pPr>
        <w:spacing w:line="480" w:lineRule="auto"/>
        <w:rPr>
          <w:rFonts w:ascii="Times New Roman" w:hAnsi="Times New Roman"/>
          <w:b/>
          <w:sz w:val="28"/>
          <w:szCs w:val="28"/>
        </w:rPr>
      </w:pPr>
      <w:r w:rsidRPr="00C819AB">
        <w:rPr>
          <w:rFonts w:ascii="Times New Roman" w:hAnsi="Times New Roman"/>
          <w:b/>
          <w:sz w:val="28"/>
          <w:szCs w:val="28"/>
        </w:rPr>
        <w:t>II.</w:t>
      </w:r>
      <w:r w:rsidRPr="00C819AB">
        <w:rPr>
          <w:rFonts w:ascii="Times New Roman" w:hAnsi="Times New Roman"/>
          <w:b/>
          <w:sz w:val="28"/>
          <w:szCs w:val="28"/>
        </w:rPr>
        <w:tab/>
      </w:r>
      <w:r w:rsidR="004B4E35" w:rsidRPr="001C05D3">
        <w:rPr>
          <w:rFonts w:ascii="Times New Roman" w:hAnsi="Times New Roman"/>
          <w:b/>
          <w:sz w:val="28"/>
          <w:szCs w:val="28"/>
        </w:rPr>
        <w:t xml:space="preserve">Cele Programu i wskaźniki monitorowania realizacji </w:t>
      </w:r>
      <w:r w:rsidR="00030987" w:rsidRPr="001C05D3">
        <w:rPr>
          <w:rFonts w:ascii="Times New Roman" w:hAnsi="Times New Roman"/>
          <w:b/>
          <w:sz w:val="28"/>
          <w:szCs w:val="28"/>
        </w:rPr>
        <w:t>c</w:t>
      </w:r>
      <w:r w:rsidR="004B4E35" w:rsidRPr="001C05D3">
        <w:rPr>
          <w:rFonts w:ascii="Times New Roman" w:hAnsi="Times New Roman"/>
          <w:b/>
          <w:sz w:val="28"/>
          <w:szCs w:val="28"/>
        </w:rPr>
        <w:t>elów</w:t>
      </w:r>
      <w:r w:rsidR="00030987" w:rsidRPr="001C05D3">
        <w:rPr>
          <w:rFonts w:ascii="Times New Roman" w:hAnsi="Times New Roman"/>
          <w:b/>
          <w:sz w:val="28"/>
          <w:szCs w:val="28"/>
        </w:rPr>
        <w:t xml:space="preserve"> </w:t>
      </w:r>
      <w:r w:rsidR="00A06D7D" w:rsidRPr="001C05D3">
        <w:rPr>
          <w:rFonts w:ascii="Times New Roman" w:hAnsi="Times New Roman"/>
          <w:b/>
          <w:sz w:val="28"/>
          <w:szCs w:val="28"/>
        </w:rPr>
        <w:t>..</w:t>
      </w:r>
      <w:r w:rsidR="0054145C" w:rsidRPr="001C05D3">
        <w:rPr>
          <w:rFonts w:ascii="Times New Roman" w:hAnsi="Times New Roman"/>
          <w:b/>
          <w:sz w:val="28"/>
          <w:szCs w:val="28"/>
        </w:rPr>
        <w:t>………..</w:t>
      </w:r>
      <w:r w:rsidR="00B850C2">
        <w:rPr>
          <w:rFonts w:ascii="Times New Roman" w:hAnsi="Times New Roman"/>
          <w:b/>
          <w:sz w:val="28"/>
          <w:szCs w:val="28"/>
        </w:rPr>
        <w:t xml:space="preserve">  </w:t>
      </w:r>
      <w:r w:rsidR="002D2E0D">
        <w:rPr>
          <w:rFonts w:ascii="Times New Roman" w:hAnsi="Times New Roman"/>
          <w:b/>
          <w:sz w:val="28"/>
          <w:szCs w:val="28"/>
        </w:rPr>
        <w:t>5</w:t>
      </w:r>
    </w:p>
    <w:p w14:paraId="69B0FA6E" w14:textId="77777777" w:rsidR="00030987" w:rsidRPr="001C05D3" w:rsidRDefault="00C819AB" w:rsidP="001C05D3">
      <w:pPr>
        <w:spacing w:line="480" w:lineRule="auto"/>
        <w:jc w:val="both"/>
        <w:rPr>
          <w:rFonts w:ascii="Times New Roman" w:hAnsi="Times New Roman"/>
          <w:b/>
          <w:sz w:val="28"/>
          <w:szCs w:val="28"/>
        </w:rPr>
      </w:pPr>
      <w:r w:rsidRPr="00C819AB">
        <w:rPr>
          <w:rFonts w:ascii="Times New Roman" w:hAnsi="Times New Roman"/>
          <w:b/>
          <w:sz w:val="28"/>
          <w:szCs w:val="28"/>
        </w:rPr>
        <w:t>III.</w:t>
      </w:r>
      <w:r w:rsidRPr="00C819AB">
        <w:rPr>
          <w:rFonts w:ascii="Times New Roman" w:hAnsi="Times New Roman"/>
          <w:b/>
          <w:sz w:val="28"/>
          <w:szCs w:val="28"/>
        </w:rPr>
        <w:tab/>
      </w:r>
      <w:r w:rsidR="00030987" w:rsidRPr="001C05D3">
        <w:rPr>
          <w:rFonts w:ascii="Times New Roman" w:hAnsi="Times New Roman"/>
          <w:b/>
          <w:sz w:val="28"/>
          <w:szCs w:val="28"/>
        </w:rPr>
        <w:t>Priorytety i kierunki Programu</w:t>
      </w:r>
      <w:r w:rsidR="000B2E16" w:rsidRPr="001C05D3">
        <w:rPr>
          <w:rFonts w:ascii="Times New Roman" w:hAnsi="Times New Roman"/>
          <w:b/>
          <w:sz w:val="28"/>
          <w:szCs w:val="28"/>
        </w:rPr>
        <w:t>…………………………</w:t>
      </w:r>
      <w:r w:rsidR="00030987" w:rsidRPr="001C05D3">
        <w:rPr>
          <w:rFonts w:ascii="Times New Roman" w:hAnsi="Times New Roman"/>
          <w:b/>
          <w:sz w:val="28"/>
          <w:szCs w:val="28"/>
        </w:rPr>
        <w:t>………………</w:t>
      </w:r>
      <w:r w:rsidR="00011F80" w:rsidRPr="001C05D3">
        <w:rPr>
          <w:rFonts w:ascii="Times New Roman" w:hAnsi="Times New Roman"/>
          <w:b/>
          <w:sz w:val="28"/>
          <w:szCs w:val="28"/>
        </w:rPr>
        <w:t xml:space="preserve">  </w:t>
      </w:r>
      <w:r w:rsidR="002D2E0D">
        <w:rPr>
          <w:rFonts w:ascii="Times New Roman" w:hAnsi="Times New Roman"/>
          <w:b/>
          <w:sz w:val="28"/>
          <w:szCs w:val="28"/>
        </w:rPr>
        <w:t>8</w:t>
      </w:r>
    </w:p>
    <w:p w14:paraId="45842B2C" w14:textId="77777777" w:rsidR="004E516C" w:rsidRPr="001C05D3" w:rsidRDefault="00C819AB" w:rsidP="001C05D3">
      <w:pPr>
        <w:pStyle w:val="Akapitzlist"/>
        <w:spacing w:line="480" w:lineRule="auto"/>
        <w:ind w:left="0"/>
        <w:rPr>
          <w:rFonts w:ascii="Times New Roman" w:hAnsi="Times New Roman"/>
          <w:b/>
          <w:sz w:val="28"/>
          <w:szCs w:val="28"/>
        </w:rPr>
      </w:pPr>
      <w:r w:rsidRPr="00C819AB">
        <w:rPr>
          <w:rFonts w:ascii="Times New Roman" w:hAnsi="Times New Roman"/>
          <w:b/>
          <w:sz w:val="28"/>
          <w:szCs w:val="28"/>
        </w:rPr>
        <w:t>IV.</w:t>
      </w:r>
      <w:r w:rsidRPr="00C819AB">
        <w:rPr>
          <w:rFonts w:ascii="Times New Roman" w:hAnsi="Times New Roman"/>
          <w:b/>
          <w:sz w:val="28"/>
          <w:szCs w:val="28"/>
        </w:rPr>
        <w:tab/>
      </w:r>
      <w:r w:rsidR="00D242B2" w:rsidRPr="00C819AB">
        <w:rPr>
          <w:rFonts w:ascii="Times New Roman" w:hAnsi="Times New Roman"/>
          <w:b/>
          <w:sz w:val="28"/>
          <w:szCs w:val="28"/>
        </w:rPr>
        <w:t>Sposób</w:t>
      </w:r>
      <w:r w:rsidR="00030987" w:rsidRPr="00C819AB">
        <w:rPr>
          <w:rFonts w:ascii="Times New Roman" w:hAnsi="Times New Roman"/>
          <w:b/>
          <w:sz w:val="28"/>
          <w:szCs w:val="28"/>
        </w:rPr>
        <w:t xml:space="preserve"> monitorowania i oceny stopnia osiągania celów Programu</w:t>
      </w:r>
      <w:r w:rsidR="00F123A3" w:rsidRPr="00C819AB">
        <w:rPr>
          <w:rFonts w:ascii="Times New Roman" w:hAnsi="Times New Roman"/>
          <w:b/>
          <w:sz w:val="28"/>
          <w:szCs w:val="28"/>
        </w:rPr>
        <w:t xml:space="preserve"> ...</w:t>
      </w:r>
      <w:r w:rsidR="00030987" w:rsidRPr="00C819AB">
        <w:rPr>
          <w:rFonts w:ascii="Times New Roman" w:hAnsi="Times New Roman"/>
          <w:b/>
          <w:sz w:val="28"/>
          <w:szCs w:val="28"/>
        </w:rPr>
        <w:t>.</w:t>
      </w:r>
      <w:r w:rsidR="00011F80" w:rsidRPr="00C819AB">
        <w:rPr>
          <w:rFonts w:ascii="Times New Roman" w:hAnsi="Times New Roman"/>
          <w:b/>
          <w:sz w:val="28"/>
          <w:szCs w:val="28"/>
        </w:rPr>
        <w:t xml:space="preserve">  </w:t>
      </w:r>
      <w:r w:rsidR="002D2E0D">
        <w:rPr>
          <w:rFonts w:ascii="Times New Roman" w:hAnsi="Times New Roman"/>
          <w:b/>
          <w:sz w:val="28"/>
          <w:szCs w:val="28"/>
        </w:rPr>
        <w:t>31</w:t>
      </w:r>
    </w:p>
    <w:p w14:paraId="7A790F52" w14:textId="77777777" w:rsidR="004E516C" w:rsidRPr="00C819AB" w:rsidRDefault="00C819AB" w:rsidP="001C05D3">
      <w:pPr>
        <w:pStyle w:val="Akapitzlist"/>
        <w:spacing w:line="480" w:lineRule="auto"/>
        <w:ind w:left="0"/>
        <w:jc w:val="both"/>
        <w:rPr>
          <w:rFonts w:ascii="Times New Roman" w:hAnsi="Times New Roman"/>
          <w:b/>
          <w:sz w:val="28"/>
          <w:szCs w:val="28"/>
        </w:rPr>
      </w:pPr>
      <w:r w:rsidRPr="00C819AB">
        <w:rPr>
          <w:rFonts w:ascii="Times New Roman" w:hAnsi="Times New Roman"/>
          <w:b/>
          <w:sz w:val="28"/>
          <w:szCs w:val="28"/>
        </w:rPr>
        <w:t>V.</w:t>
      </w:r>
      <w:r w:rsidRPr="00C819AB">
        <w:rPr>
          <w:rFonts w:ascii="Times New Roman" w:hAnsi="Times New Roman"/>
          <w:b/>
          <w:sz w:val="28"/>
          <w:szCs w:val="28"/>
        </w:rPr>
        <w:tab/>
      </w:r>
      <w:r w:rsidR="00D242B2" w:rsidRPr="00C819AB">
        <w:rPr>
          <w:rFonts w:ascii="Times New Roman" w:hAnsi="Times New Roman"/>
          <w:b/>
          <w:sz w:val="28"/>
          <w:szCs w:val="28"/>
        </w:rPr>
        <w:t>Plan finansowy Programu……………………..</w:t>
      </w:r>
      <w:r w:rsidR="0054145C" w:rsidRPr="00C819AB">
        <w:rPr>
          <w:rFonts w:ascii="Times New Roman" w:hAnsi="Times New Roman"/>
          <w:b/>
          <w:sz w:val="28"/>
          <w:szCs w:val="28"/>
        </w:rPr>
        <w:t>……………………</w:t>
      </w:r>
      <w:r w:rsidR="00EE11CC" w:rsidRPr="00C819AB">
        <w:rPr>
          <w:rFonts w:ascii="Times New Roman" w:hAnsi="Times New Roman"/>
          <w:b/>
          <w:sz w:val="28"/>
          <w:szCs w:val="28"/>
        </w:rPr>
        <w:t>…..</w:t>
      </w:r>
      <w:r w:rsidR="00AC23C5" w:rsidRPr="00C819AB">
        <w:rPr>
          <w:rFonts w:ascii="Times New Roman" w:hAnsi="Times New Roman"/>
          <w:b/>
          <w:sz w:val="28"/>
          <w:szCs w:val="28"/>
        </w:rPr>
        <w:t xml:space="preserve"> </w:t>
      </w:r>
      <w:r w:rsidR="00D242B2" w:rsidRPr="001C05D3">
        <w:rPr>
          <w:rFonts w:ascii="Times New Roman" w:hAnsi="Times New Roman"/>
          <w:b/>
          <w:sz w:val="28"/>
          <w:szCs w:val="28"/>
        </w:rPr>
        <w:t xml:space="preserve"> </w:t>
      </w:r>
      <w:r w:rsidR="000706D0" w:rsidRPr="001C05D3">
        <w:rPr>
          <w:rFonts w:ascii="Times New Roman" w:hAnsi="Times New Roman"/>
          <w:b/>
          <w:sz w:val="28"/>
          <w:szCs w:val="28"/>
        </w:rPr>
        <w:t>3</w:t>
      </w:r>
      <w:r w:rsidR="002D2E0D">
        <w:rPr>
          <w:rFonts w:ascii="Times New Roman" w:hAnsi="Times New Roman"/>
          <w:b/>
          <w:sz w:val="28"/>
          <w:szCs w:val="28"/>
        </w:rPr>
        <w:t>4</w:t>
      </w:r>
    </w:p>
    <w:p w14:paraId="114DC2EA" w14:textId="2569FB4A" w:rsidR="00D242B2" w:rsidRPr="001C05D3" w:rsidRDefault="00C819AB" w:rsidP="001C05D3">
      <w:pPr>
        <w:pStyle w:val="Akapitzlist"/>
        <w:spacing w:line="480" w:lineRule="auto"/>
        <w:ind w:left="0"/>
        <w:jc w:val="both"/>
        <w:rPr>
          <w:rFonts w:ascii="Times New Roman" w:hAnsi="Times New Roman"/>
          <w:b/>
          <w:sz w:val="28"/>
          <w:szCs w:val="28"/>
        </w:rPr>
      </w:pPr>
      <w:r w:rsidRPr="00C819AB">
        <w:rPr>
          <w:rFonts w:ascii="Times New Roman" w:hAnsi="Times New Roman"/>
          <w:b/>
          <w:sz w:val="28"/>
          <w:szCs w:val="28"/>
        </w:rPr>
        <w:lastRenderedPageBreak/>
        <w:t>VI.</w:t>
      </w:r>
      <w:r w:rsidRPr="00C819AB">
        <w:rPr>
          <w:rFonts w:ascii="Times New Roman" w:hAnsi="Times New Roman"/>
          <w:b/>
          <w:sz w:val="28"/>
          <w:szCs w:val="28"/>
        </w:rPr>
        <w:tab/>
      </w:r>
      <w:r w:rsidR="00D242B2" w:rsidRPr="00C819AB">
        <w:rPr>
          <w:rFonts w:ascii="Times New Roman" w:hAnsi="Times New Roman"/>
          <w:b/>
          <w:sz w:val="28"/>
          <w:szCs w:val="28"/>
        </w:rPr>
        <w:t>Podstawowe założenia systemu realizacji Programu………………</w:t>
      </w:r>
      <w:r w:rsidR="00EE11CC" w:rsidRPr="00C819AB">
        <w:rPr>
          <w:rFonts w:ascii="Times New Roman" w:hAnsi="Times New Roman"/>
          <w:b/>
          <w:sz w:val="28"/>
          <w:szCs w:val="28"/>
        </w:rPr>
        <w:t>...</w:t>
      </w:r>
      <w:r w:rsidR="00C9305E" w:rsidRPr="00C819AB">
        <w:rPr>
          <w:rFonts w:ascii="Times New Roman" w:hAnsi="Times New Roman"/>
          <w:b/>
          <w:sz w:val="28"/>
          <w:szCs w:val="28"/>
        </w:rPr>
        <w:t xml:space="preserve">  </w:t>
      </w:r>
      <w:r w:rsidR="00011F80" w:rsidRPr="00C819AB">
        <w:rPr>
          <w:rFonts w:ascii="Times New Roman" w:hAnsi="Times New Roman"/>
          <w:b/>
          <w:sz w:val="28"/>
          <w:szCs w:val="28"/>
        </w:rPr>
        <w:t xml:space="preserve">  </w:t>
      </w:r>
      <w:r w:rsidR="00C9305E" w:rsidRPr="001C05D3">
        <w:rPr>
          <w:rFonts w:ascii="Times New Roman" w:hAnsi="Times New Roman"/>
          <w:b/>
          <w:sz w:val="28"/>
          <w:szCs w:val="28"/>
        </w:rPr>
        <w:t>3</w:t>
      </w:r>
      <w:r w:rsidR="008126EC">
        <w:rPr>
          <w:rFonts w:ascii="Times New Roman" w:hAnsi="Times New Roman"/>
          <w:b/>
          <w:sz w:val="28"/>
          <w:szCs w:val="28"/>
        </w:rPr>
        <w:t>5</w:t>
      </w:r>
    </w:p>
    <w:p w14:paraId="6F3B43E0" w14:textId="77777777" w:rsidR="0056440A" w:rsidRPr="005812D4" w:rsidRDefault="0056440A" w:rsidP="005812D4">
      <w:pPr>
        <w:spacing w:line="360" w:lineRule="auto"/>
        <w:jc w:val="both"/>
        <w:rPr>
          <w:rFonts w:ascii="Times New Roman" w:hAnsi="Times New Roman"/>
          <w:b/>
          <w:sz w:val="28"/>
          <w:szCs w:val="28"/>
        </w:rPr>
      </w:pPr>
    </w:p>
    <w:p w14:paraId="4FA7E368" w14:textId="77777777" w:rsidR="000A36FE" w:rsidRDefault="000A36FE">
      <w:pPr>
        <w:rPr>
          <w:rFonts w:ascii="Times New Roman" w:hAnsi="Times New Roman"/>
        </w:rPr>
      </w:pPr>
      <w:r>
        <w:rPr>
          <w:rFonts w:ascii="Times New Roman" w:hAnsi="Times New Roman"/>
        </w:rPr>
        <w:br w:type="page"/>
      </w:r>
    </w:p>
    <w:p w14:paraId="76CBF082" w14:textId="77777777" w:rsidR="00AC23C5" w:rsidRPr="001C05D3" w:rsidRDefault="001C27F1" w:rsidP="001C05D3">
      <w:pPr>
        <w:tabs>
          <w:tab w:val="left" w:pos="284"/>
        </w:tabs>
        <w:spacing w:line="360" w:lineRule="auto"/>
        <w:jc w:val="both"/>
        <w:rPr>
          <w:rFonts w:ascii="Times New Roman" w:hAnsi="Times New Roman"/>
          <w:b/>
        </w:rPr>
      </w:pPr>
      <w:r>
        <w:rPr>
          <w:rFonts w:ascii="Times New Roman" w:hAnsi="Times New Roman"/>
          <w:b/>
        </w:rPr>
        <w:lastRenderedPageBreak/>
        <w:t xml:space="preserve">I. </w:t>
      </w:r>
      <w:r w:rsidR="00AC23C5" w:rsidRPr="001C05D3">
        <w:rPr>
          <w:rFonts w:ascii="Times New Roman" w:hAnsi="Times New Roman"/>
          <w:b/>
        </w:rPr>
        <w:t>Wstęp</w:t>
      </w:r>
      <w:r w:rsidR="00011F80" w:rsidRPr="001C05D3">
        <w:rPr>
          <w:rFonts w:ascii="Times New Roman" w:hAnsi="Times New Roman"/>
          <w:b/>
        </w:rPr>
        <w:t xml:space="preserve"> – diagnoza sytuacji społeczno-gospodarczej</w:t>
      </w:r>
    </w:p>
    <w:p w14:paraId="08D6A25E" w14:textId="77777777" w:rsidR="00011F80" w:rsidRDefault="00011F80" w:rsidP="00011F80">
      <w:pPr>
        <w:pStyle w:val="Akapitzlist"/>
        <w:spacing w:line="360" w:lineRule="auto"/>
        <w:ind w:left="786"/>
        <w:jc w:val="both"/>
        <w:rPr>
          <w:rFonts w:ascii="Times New Roman" w:hAnsi="Times New Roman"/>
          <w:b/>
        </w:rPr>
      </w:pPr>
    </w:p>
    <w:p w14:paraId="2D1F9C6F" w14:textId="77777777" w:rsidR="00D61ADF" w:rsidRDefault="001C27F1" w:rsidP="00D61ADF">
      <w:pPr>
        <w:spacing w:before="60" w:after="60" w:line="360" w:lineRule="auto"/>
        <w:ind w:left="357"/>
        <w:jc w:val="both"/>
        <w:rPr>
          <w:rFonts w:ascii="Times New Roman" w:hAnsi="Times New Roman"/>
          <w:b/>
          <w:i/>
        </w:rPr>
      </w:pPr>
      <w:r>
        <w:rPr>
          <w:rFonts w:ascii="Times New Roman" w:hAnsi="Times New Roman"/>
          <w:b/>
          <w:i/>
        </w:rPr>
        <w:t xml:space="preserve">1. </w:t>
      </w:r>
      <w:r w:rsidR="00D61ADF">
        <w:rPr>
          <w:rFonts w:ascii="Times New Roman" w:hAnsi="Times New Roman"/>
          <w:b/>
          <w:i/>
        </w:rPr>
        <w:t>Rola KAS w systemie społeczno-gospodarczym</w:t>
      </w:r>
    </w:p>
    <w:p w14:paraId="30C10F37" w14:textId="11AF5DCA" w:rsidR="00E3659C" w:rsidRDefault="00955963" w:rsidP="00D61ADF">
      <w:pPr>
        <w:spacing w:before="60" w:after="60" w:line="360" w:lineRule="auto"/>
        <w:ind w:left="357"/>
        <w:jc w:val="both"/>
        <w:rPr>
          <w:rFonts w:ascii="Times New Roman" w:hAnsi="Times New Roman"/>
        </w:rPr>
      </w:pPr>
      <w:r w:rsidRPr="00955963">
        <w:rPr>
          <w:rFonts w:ascii="Times New Roman" w:hAnsi="Times New Roman"/>
        </w:rPr>
        <w:t>Krajowa Administracja Skarbowa</w:t>
      </w:r>
      <w:r w:rsidR="002027D9">
        <w:rPr>
          <w:rFonts w:ascii="Times New Roman" w:hAnsi="Times New Roman"/>
        </w:rPr>
        <w:t xml:space="preserve">, </w:t>
      </w:r>
      <w:r w:rsidR="002027D9" w:rsidRPr="001D04BA">
        <w:rPr>
          <w:rFonts w:ascii="Times New Roman" w:hAnsi="Times New Roman"/>
        </w:rPr>
        <w:t>zwana dalej „KAS”</w:t>
      </w:r>
      <w:r w:rsidR="002027D9">
        <w:rPr>
          <w:rFonts w:ascii="Times New Roman" w:hAnsi="Times New Roman"/>
        </w:rPr>
        <w:t>,</w:t>
      </w:r>
      <w:r w:rsidRPr="00955963">
        <w:rPr>
          <w:rFonts w:ascii="Times New Roman" w:hAnsi="Times New Roman"/>
        </w:rPr>
        <w:t xml:space="preserve"> </w:t>
      </w:r>
      <w:r>
        <w:rPr>
          <w:rFonts w:ascii="Times New Roman" w:hAnsi="Times New Roman"/>
        </w:rPr>
        <w:t xml:space="preserve">powstała na mocy </w:t>
      </w:r>
      <w:r w:rsidRPr="00955963">
        <w:rPr>
          <w:rFonts w:ascii="Times New Roman" w:hAnsi="Times New Roman"/>
        </w:rPr>
        <w:t xml:space="preserve">ustawy z dnia </w:t>
      </w:r>
      <w:r w:rsidR="00A40B53">
        <w:rPr>
          <w:rFonts w:ascii="Times New Roman" w:hAnsi="Times New Roman"/>
        </w:rPr>
        <w:t>16 </w:t>
      </w:r>
      <w:r w:rsidRPr="00955963">
        <w:rPr>
          <w:rFonts w:ascii="Times New Roman" w:hAnsi="Times New Roman"/>
        </w:rPr>
        <w:t xml:space="preserve">listopada 2016 r. </w:t>
      </w:r>
      <w:r w:rsidR="002B502B">
        <w:rPr>
          <w:rFonts w:ascii="Times New Roman" w:hAnsi="Times New Roman"/>
        </w:rPr>
        <w:t xml:space="preserve">o </w:t>
      </w:r>
      <w:r w:rsidRPr="00955963">
        <w:rPr>
          <w:rFonts w:ascii="Times New Roman" w:hAnsi="Times New Roman"/>
        </w:rPr>
        <w:t>Krajowej Administracji Skarbowej (Dz.</w:t>
      </w:r>
      <w:r w:rsidR="00B11170">
        <w:rPr>
          <w:rFonts w:ascii="Times New Roman" w:hAnsi="Times New Roman"/>
        </w:rPr>
        <w:t xml:space="preserve"> </w:t>
      </w:r>
      <w:r w:rsidRPr="00955963">
        <w:rPr>
          <w:rFonts w:ascii="Times New Roman" w:hAnsi="Times New Roman"/>
        </w:rPr>
        <w:t xml:space="preserve">U. </w:t>
      </w:r>
      <w:r w:rsidR="001D04BA" w:rsidRPr="001D04BA">
        <w:rPr>
          <w:rFonts w:ascii="Times New Roman" w:hAnsi="Times New Roman"/>
        </w:rPr>
        <w:t>z 201</w:t>
      </w:r>
      <w:r w:rsidR="004833D7">
        <w:rPr>
          <w:rFonts w:ascii="Times New Roman" w:hAnsi="Times New Roman"/>
        </w:rPr>
        <w:t>9</w:t>
      </w:r>
      <w:r w:rsidR="001D04BA" w:rsidRPr="001D04BA">
        <w:rPr>
          <w:rFonts w:ascii="Times New Roman" w:hAnsi="Times New Roman"/>
        </w:rPr>
        <w:t xml:space="preserve"> r. poz. </w:t>
      </w:r>
      <w:r w:rsidR="0061269E">
        <w:rPr>
          <w:rFonts w:ascii="Times New Roman" w:hAnsi="Times New Roman"/>
        </w:rPr>
        <w:t>768 i 730</w:t>
      </w:r>
      <w:r w:rsidRPr="00955963">
        <w:rPr>
          <w:rFonts w:ascii="Times New Roman" w:hAnsi="Times New Roman"/>
        </w:rPr>
        <w:t xml:space="preserve">) oraz ustawy z dnia 16 listopada </w:t>
      </w:r>
      <w:r w:rsidR="00235F08" w:rsidRPr="00955963">
        <w:rPr>
          <w:rFonts w:ascii="Times New Roman" w:hAnsi="Times New Roman"/>
        </w:rPr>
        <w:t>201</w:t>
      </w:r>
      <w:r w:rsidR="00235F08">
        <w:rPr>
          <w:rFonts w:ascii="Times New Roman" w:hAnsi="Times New Roman"/>
        </w:rPr>
        <w:t>6</w:t>
      </w:r>
      <w:r w:rsidR="00235F08" w:rsidRPr="00955963">
        <w:rPr>
          <w:rFonts w:ascii="Times New Roman" w:hAnsi="Times New Roman"/>
        </w:rPr>
        <w:t xml:space="preserve"> </w:t>
      </w:r>
      <w:r w:rsidRPr="00955963">
        <w:rPr>
          <w:rFonts w:ascii="Times New Roman" w:hAnsi="Times New Roman"/>
        </w:rPr>
        <w:t xml:space="preserve">r. </w:t>
      </w:r>
      <w:r w:rsidR="002027D9">
        <w:rPr>
          <w:rFonts w:ascii="Times New Roman" w:hAnsi="Times New Roman"/>
        </w:rPr>
        <w:t>–</w:t>
      </w:r>
      <w:r w:rsidRPr="00955963">
        <w:rPr>
          <w:rFonts w:ascii="Times New Roman" w:hAnsi="Times New Roman"/>
        </w:rPr>
        <w:t xml:space="preserve"> Przepisy wprowadzające ustawę o Krajowej Administracji Skarbowej (Dz.</w:t>
      </w:r>
      <w:r w:rsidR="00132EAA">
        <w:rPr>
          <w:rFonts w:ascii="Times New Roman" w:hAnsi="Times New Roman"/>
        </w:rPr>
        <w:t xml:space="preserve"> </w:t>
      </w:r>
      <w:r w:rsidRPr="00955963">
        <w:rPr>
          <w:rFonts w:ascii="Times New Roman" w:hAnsi="Times New Roman"/>
        </w:rPr>
        <w:t>U. poz. 1948</w:t>
      </w:r>
      <w:r w:rsidR="0020409F">
        <w:rPr>
          <w:rFonts w:ascii="Times New Roman" w:hAnsi="Times New Roman"/>
        </w:rPr>
        <w:t>,</w:t>
      </w:r>
      <w:r w:rsidRPr="00955963">
        <w:rPr>
          <w:rFonts w:ascii="Times New Roman" w:hAnsi="Times New Roman"/>
        </w:rPr>
        <w:t xml:space="preserve"> z późn. zm.)</w:t>
      </w:r>
      <w:r w:rsidR="001D04BA">
        <w:rPr>
          <w:rFonts w:ascii="Times New Roman" w:hAnsi="Times New Roman"/>
        </w:rPr>
        <w:t xml:space="preserve">. </w:t>
      </w:r>
      <w:r w:rsidR="001D04BA" w:rsidRPr="001D04BA">
        <w:rPr>
          <w:rFonts w:ascii="Times New Roman" w:hAnsi="Times New Roman"/>
        </w:rPr>
        <w:t>K</w:t>
      </w:r>
      <w:r w:rsidR="002027D9">
        <w:rPr>
          <w:rFonts w:ascii="Times New Roman" w:hAnsi="Times New Roman"/>
        </w:rPr>
        <w:t xml:space="preserve">AS </w:t>
      </w:r>
      <w:r w:rsidR="00180AE1">
        <w:rPr>
          <w:rFonts w:ascii="Times New Roman" w:hAnsi="Times New Roman"/>
        </w:rPr>
        <w:t>p</w:t>
      </w:r>
      <w:r w:rsidRPr="00955963">
        <w:rPr>
          <w:rFonts w:ascii="Times New Roman" w:hAnsi="Times New Roman"/>
        </w:rPr>
        <w:t>ołączyła doświadczenia administracji podatkowej, kontroli skarbowej i Służby Celnej</w:t>
      </w:r>
      <w:r w:rsidR="002027D9">
        <w:rPr>
          <w:rFonts w:ascii="Times New Roman" w:hAnsi="Times New Roman"/>
        </w:rPr>
        <w:t>, a j</w:t>
      </w:r>
      <w:r w:rsidRPr="00955963">
        <w:rPr>
          <w:rFonts w:ascii="Times New Roman" w:hAnsi="Times New Roman"/>
        </w:rPr>
        <w:t>ej utworzenie było odpowiedzią na oczekiwania podatników oraz zmieniające się otoczenie gospodarcze.</w:t>
      </w:r>
      <w:r w:rsidR="00753224">
        <w:rPr>
          <w:rFonts w:ascii="Times New Roman" w:hAnsi="Times New Roman"/>
        </w:rPr>
        <w:t xml:space="preserve"> </w:t>
      </w:r>
    </w:p>
    <w:p w14:paraId="79716FFE" w14:textId="77777777" w:rsidR="00D61ADF" w:rsidRPr="00D61ADF" w:rsidRDefault="001C27F1" w:rsidP="008373BC">
      <w:pPr>
        <w:spacing w:before="120" w:line="360" w:lineRule="auto"/>
        <w:ind w:left="301"/>
        <w:jc w:val="both"/>
        <w:rPr>
          <w:rFonts w:ascii="Times New Roman" w:hAnsi="Times New Roman"/>
          <w:b/>
          <w:i/>
        </w:rPr>
      </w:pPr>
      <w:r>
        <w:rPr>
          <w:rFonts w:ascii="Times New Roman" w:hAnsi="Times New Roman"/>
          <w:b/>
          <w:i/>
        </w:rPr>
        <w:t xml:space="preserve">2. </w:t>
      </w:r>
      <w:r w:rsidR="00D61ADF" w:rsidRPr="00D61ADF">
        <w:rPr>
          <w:rFonts w:ascii="Times New Roman" w:hAnsi="Times New Roman"/>
          <w:b/>
          <w:i/>
        </w:rPr>
        <w:t xml:space="preserve">Strategiczne </w:t>
      </w:r>
      <w:r w:rsidR="00D61ADF">
        <w:rPr>
          <w:rFonts w:ascii="Times New Roman" w:hAnsi="Times New Roman"/>
          <w:b/>
          <w:i/>
        </w:rPr>
        <w:t>cele KAS</w:t>
      </w:r>
    </w:p>
    <w:p w14:paraId="0FE25A43" w14:textId="54ECBA68" w:rsidR="00180AE1" w:rsidRDefault="00E3659C" w:rsidP="008373BC">
      <w:pPr>
        <w:spacing w:before="120" w:line="360" w:lineRule="auto"/>
        <w:ind w:left="301"/>
        <w:jc w:val="both"/>
        <w:rPr>
          <w:rFonts w:ascii="Times New Roman" w:hAnsi="Times New Roman"/>
        </w:rPr>
      </w:pPr>
      <w:r>
        <w:rPr>
          <w:rFonts w:ascii="Times New Roman" w:hAnsi="Times New Roman"/>
        </w:rPr>
        <w:t>Strategiczn</w:t>
      </w:r>
      <w:r w:rsidR="00126AB6">
        <w:rPr>
          <w:rFonts w:ascii="Times New Roman" w:hAnsi="Times New Roman"/>
        </w:rPr>
        <w:t>ym</w:t>
      </w:r>
      <w:r>
        <w:rPr>
          <w:rFonts w:ascii="Times New Roman" w:hAnsi="Times New Roman"/>
        </w:rPr>
        <w:t xml:space="preserve"> cele</w:t>
      </w:r>
      <w:r w:rsidR="00126AB6">
        <w:rPr>
          <w:rFonts w:ascii="Times New Roman" w:hAnsi="Times New Roman"/>
        </w:rPr>
        <w:t>m</w:t>
      </w:r>
      <w:r>
        <w:rPr>
          <w:rFonts w:ascii="Times New Roman" w:hAnsi="Times New Roman"/>
        </w:rPr>
        <w:t xml:space="preserve"> KAS </w:t>
      </w:r>
      <w:r w:rsidR="00126AB6">
        <w:rPr>
          <w:rFonts w:ascii="Times New Roman" w:hAnsi="Times New Roman"/>
        </w:rPr>
        <w:t xml:space="preserve">jest zapewnienie państwu stabilnych, efektywnych </w:t>
      </w:r>
      <w:r w:rsidR="002027D9">
        <w:rPr>
          <w:rFonts w:ascii="Times New Roman" w:hAnsi="Times New Roman"/>
        </w:rPr>
        <w:t>i </w:t>
      </w:r>
      <w:r w:rsidR="00126AB6">
        <w:rPr>
          <w:rFonts w:ascii="Times New Roman" w:hAnsi="Times New Roman"/>
        </w:rPr>
        <w:t xml:space="preserve">zrównoważonych finansów publicznych (pobór podatków i ceł, działania kontrolne </w:t>
      </w:r>
      <w:r w:rsidR="002027D9">
        <w:rPr>
          <w:rFonts w:ascii="Times New Roman" w:hAnsi="Times New Roman"/>
        </w:rPr>
        <w:t>i </w:t>
      </w:r>
      <w:r w:rsidR="00126AB6">
        <w:rPr>
          <w:rFonts w:ascii="Times New Roman" w:hAnsi="Times New Roman"/>
        </w:rPr>
        <w:t xml:space="preserve">egzekucyjne), a klientom </w:t>
      </w:r>
      <w:r w:rsidR="00011F80">
        <w:rPr>
          <w:rFonts w:ascii="Times New Roman" w:hAnsi="Times New Roman"/>
        </w:rPr>
        <w:t xml:space="preserve">(obywatelom i przedsiębiorcom) </w:t>
      </w:r>
      <w:r w:rsidR="00126AB6">
        <w:rPr>
          <w:rFonts w:ascii="Times New Roman" w:hAnsi="Times New Roman"/>
        </w:rPr>
        <w:t xml:space="preserve">– wysokiej jakości świadczonych usług (skrócenie czasu obsługi podatników, działania edukacyjne, wdrażanie narzędzi elektronicznych w obsłudze podatnika). </w:t>
      </w:r>
      <w:r w:rsidR="00A173A3">
        <w:rPr>
          <w:rFonts w:ascii="Times New Roman" w:hAnsi="Times New Roman"/>
        </w:rPr>
        <w:t xml:space="preserve">Osiągnięcie </w:t>
      </w:r>
      <w:r w:rsidR="002027D9">
        <w:rPr>
          <w:rFonts w:ascii="Times New Roman" w:hAnsi="Times New Roman"/>
        </w:rPr>
        <w:t xml:space="preserve">tego </w:t>
      </w:r>
      <w:r w:rsidR="00A173A3">
        <w:rPr>
          <w:rFonts w:ascii="Times New Roman" w:hAnsi="Times New Roman"/>
        </w:rPr>
        <w:t>celu – zgodnie z założeniami formułowanymi przez ministra właściwego d</w:t>
      </w:r>
      <w:r w:rsidR="00CB3145">
        <w:rPr>
          <w:rFonts w:ascii="Times New Roman" w:hAnsi="Times New Roman"/>
        </w:rPr>
        <w:t>o spraw</w:t>
      </w:r>
      <w:r w:rsidR="00A173A3">
        <w:rPr>
          <w:rFonts w:ascii="Times New Roman" w:hAnsi="Times New Roman"/>
        </w:rPr>
        <w:t xml:space="preserve"> finansów publicznych na okresy czteroletnie (pierwszy zakończy się w 2020 r.) – jest wyznacznikiem kierunków działania i rozwoju KAS</w:t>
      </w:r>
      <w:r w:rsidR="00011F80">
        <w:rPr>
          <w:rFonts w:ascii="Times New Roman" w:hAnsi="Times New Roman"/>
        </w:rPr>
        <w:t xml:space="preserve"> </w:t>
      </w:r>
      <w:r w:rsidR="00A173A3">
        <w:rPr>
          <w:rFonts w:ascii="Times New Roman" w:hAnsi="Times New Roman"/>
        </w:rPr>
        <w:t xml:space="preserve">jako </w:t>
      </w:r>
      <w:r w:rsidR="00FA2225">
        <w:rPr>
          <w:rFonts w:ascii="Times New Roman" w:hAnsi="Times New Roman"/>
        </w:rPr>
        <w:t>nowoczesnej administracji skarbowej</w:t>
      </w:r>
      <w:r w:rsidR="002027D9">
        <w:rPr>
          <w:rFonts w:ascii="Times New Roman" w:hAnsi="Times New Roman"/>
        </w:rPr>
        <w:t>, która m</w:t>
      </w:r>
      <w:r w:rsidR="00A173A3">
        <w:rPr>
          <w:rFonts w:ascii="Times New Roman" w:hAnsi="Times New Roman"/>
        </w:rPr>
        <w:t>a</w:t>
      </w:r>
      <w:r w:rsidR="00FA2225">
        <w:rPr>
          <w:rFonts w:ascii="Times New Roman" w:hAnsi="Times New Roman"/>
        </w:rPr>
        <w:t xml:space="preserve"> zapew</w:t>
      </w:r>
      <w:r w:rsidR="00A173A3">
        <w:rPr>
          <w:rFonts w:ascii="Times New Roman" w:hAnsi="Times New Roman"/>
        </w:rPr>
        <w:t xml:space="preserve">nić zarówno </w:t>
      </w:r>
      <w:r w:rsidR="00FA2225">
        <w:rPr>
          <w:rFonts w:ascii="Times New Roman" w:hAnsi="Times New Roman"/>
        </w:rPr>
        <w:t>skuteczn</w:t>
      </w:r>
      <w:r w:rsidR="00A173A3">
        <w:rPr>
          <w:rFonts w:ascii="Times New Roman" w:hAnsi="Times New Roman"/>
        </w:rPr>
        <w:t>y</w:t>
      </w:r>
      <w:r w:rsidR="00FA2225">
        <w:rPr>
          <w:rFonts w:ascii="Times New Roman" w:hAnsi="Times New Roman"/>
        </w:rPr>
        <w:t xml:space="preserve"> pob</w:t>
      </w:r>
      <w:r w:rsidR="00A173A3">
        <w:rPr>
          <w:rFonts w:ascii="Times New Roman" w:hAnsi="Times New Roman"/>
        </w:rPr>
        <w:t>ór</w:t>
      </w:r>
      <w:r w:rsidR="00955963" w:rsidRPr="00955963">
        <w:rPr>
          <w:rFonts w:ascii="Times New Roman" w:hAnsi="Times New Roman"/>
        </w:rPr>
        <w:t xml:space="preserve"> należności podatkowych i celnych, </w:t>
      </w:r>
      <w:r w:rsidR="00493C0E">
        <w:rPr>
          <w:rFonts w:ascii="Times New Roman" w:hAnsi="Times New Roman"/>
        </w:rPr>
        <w:t>jak i chronić</w:t>
      </w:r>
      <w:r w:rsidR="00955963" w:rsidRPr="00955963">
        <w:rPr>
          <w:rFonts w:ascii="Times New Roman" w:hAnsi="Times New Roman"/>
        </w:rPr>
        <w:t xml:space="preserve"> uczciw</w:t>
      </w:r>
      <w:r w:rsidR="00493C0E">
        <w:rPr>
          <w:rFonts w:ascii="Times New Roman" w:hAnsi="Times New Roman"/>
        </w:rPr>
        <w:t>y</w:t>
      </w:r>
      <w:r w:rsidR="00955963" w:rsidRPr="00955963">
        <w:rPr>
          <w:rFonts w:ascii="Times New Roman" w:hAnsi="Times New Roman"/>
        </w:rPr>
        <w:t xml:space="preserve"> biznes.</w:t>
      </w:r>
    </w:p>
    <w:p w14:paraId="79AD80E5" w14:textId="0C76CA97" w:rsidR="00CA55A4" w:rsidRDefault="00493C0E" w:rsidP="008373BC">
      <w:pPr>
        <w:spacing w:before="120" w:line="360" w:lineRule="auto"/>
        <w:ind w:left="301"/>
        <w:jc w:val="both"/>
        <w:rPr>
          <w:rFonts w:ascii="Times New Roman" w:hAnsi="Times New Roman"/>
        </w:rPr>
      </w:pPr>
      <w:r>
        <w:rPr>
          <w:rFonts w:ascii="Times New Roman" w:hAnsi="Times New Roman"/>
        </w:rPr>
        <w:t>Z tego względu p</w:t>
      </w:r>
      <w:r w:rsidR="00CA55A4">
        <w:rPr>
          <w:rFonts w:ascii="Times New Roman" w:hAnsi="Times New Roman"/>
        </w:rPr>
        <w:t xml:space="preserve">riorytetem KAS jest </w:t>
      </w:r>
      <w:r w:rsidR="00CA55A4" w:rsidRPr="00CA55A4">
        <w:rPr>
          <w:rFonts w:ascii="Times New Roman" w:hAnsi="Times New Roman"/>
        </w:rPr>
        <w:t>skuteczna walka z przestępczością gospodarczą i oszustwami podatkowymi</w:t>
      </w:r>
      <w:r>
        <w:rPr>
          <w:rFonts w:ascii="Times New Roman" w:hAnsi="Times New Roman"/>
        </w:rPr>
        <w:t>;</w:t>
      </w:r>
      <w:r w:rsidR="00CA55A4" w:rsidRPr="00CA55A4">
        <w:rPr>
          <w:rFonts w:ascii="Times New Roman" w:hAnsi="Times New Roman"/>
        </w:rPr>
        <w:t xml:space="preserve"> </w:t>
      </w:r>
      <w:r>
        <w:rPr>
          <w:rFonts w:ascii="Times New Roman" w:hAnsi="Times New Roman"/>
        </w:rPr>
        <w:t>k</w:t>
      </w:r>
      <w:r w:rsidR="00CA55A4" w:rsidRPr="00CA55A4">
        <w:rPr>
          <w:rFonts w:ascii="Times New Roman" w:hAnsi="Times New Roman"/>
        </w:rPr>
        <w:t>luczowe jest dalsze ograniczanie szarej strefy i tzw. karuzel podatkowych, zmniejszanie luki VAT oraz eliminowanie z rynku towarów nielegalnych.</w:t>
      </w:r>
    </w:p>
    <w:p w14:paraId="1036D91D" w14:textId="77777777" w:rsidR="00D61ADF" w:rsidRPr="00D61ADF" w:rsidRDefault="001C27F1" w:rsidP="008373BC">
      <w:pPr>
        <w:spacing w:before="120" w:line="360" w:lineRule="auto"/>
        <w:ind w:left="357"/>
        <w:jc w:val="both"/>
        <w:rPr>
          <w:rFonts w:ascii="Times New Roman" w:hAnsi="Times New Roman"/>
          <w:b/>
          <w:i/>
        </w:rPr>
      </w:pPr>
      <w:r>
        <w:rPr>
          <w:rFonts w:ascii="Times New Roman" w:hAnsi="Times New Roman"/>
          <w:b/>
          <w:i/>
        </w:rPr>
        <w:t xml:space="preserve">3. </w:t>
      </w:r>
      <w:r w:rsidR="00D61ADF">
        <w:rPr>
          <w:rFonts w:ascii="Times New Roman" w:hAnsi="Times New Roman"/>
          <w:b/>
          <w:i/>
        </w:rPr>
        <w:t>Warunki wzrostu efektywnoś</w:t>
      </w:r>
      <w:r w:rsidR="002B5CB2">
        <w:rPr>
          <w:rFonts w:ascii="Times New Roman" w:hAnsi="Times New Roman"/>
          <w:b/>
          <w:i/>
        </w:rPr>
        <w:t>ci</w:t>
      </w:r>
      <w:r w:rsidR="00D61ADF">
        <w:rPr>
          <w:rFonts w:ascii="Times New Roman" w:hAnsi="Times New Roman"/>
          <w:b/>
          <w:i/>
        </w:rPr>
        <w:t xml:space="preserve"> działania KAS</w:t>
      </w:r>
      <w:r w:rsidR="002B5CB2">
        <w:rPr>
          <w:rFonts w:ascii="Times New Roman" w:hAnsi="Times New Roman"/>
          <w:b/>
          <w:i/>
        </w:rPr>
        <w:t>, strategie wewnętrzne</w:t>
      </w:r>
    </w:p>
    <w:p w14:paraId="2333F432" w14:textId="7F121266" w:rsidR="00291784" w:rsidRDefault="00FA2225" w:rsidP="008373BC">
      <w:pPr>
        <w:spacing w:before="120" w:line="360" w:lineRule="auto"/>
        <w:ind w:left="357"/>
        <w:jc w:val="both"/>
        <w:rPr>
          <w:rFonts w:ascii="Times New Roman" w:hAnsi="Times New Roman"/>
        </w:rPr>
      </w:pPr>
      <w:r>
        <w:rPr>
          <w:rFonts w:ascii="Times New Roman" w:hAnsi="Times New Roman"/>
        </w:rPr>
        <w:lastRenderedPageBreak/>
        <w:t>Sprostanie</w:t>
      </w:r>
      <w:r w:rsidR="00FC0724">
        <w:rPr>
          <w:rFonts w:ascii="Times New Roman" w:hAnsi="Times New Roman"/>
        </w:rPr>
        <w:t xml:space="preserve"> nowym wyzwaniom stojącym</w:t>
      </w:r>
      <w:r w:rsidR="00FC1C8C">
        <w:rPr>
          <w:rFonts w:ascii="Times New Roman" w:hAnsi="Times New Roman"/>
        </w:rPr>
        <w:t xml:space="preserve"> </w:t>
      </w:r>
      <w:r w:rsidR="00FC0724">
        <w:rPr>
          <w:rFonts w:ascii="Times New Roman" w:hAnsi="Times New Roman"/>
        </w:rPr>
        <w:t>przed KAS</w:t>
      </w:r>
      <w:r w:rsidR="007A3D33">
        <w:rPr>
          <w:rFonts w:ascii="Times New Roman" w:hAnsi="Times New Roman"/>
        </w:rPr>
        <w:t>,</w:t>
      </w:r>
      <w:r w:rsidR="00FC0724">
        <w:rPr>
          <w:rFonts w:ascii="Times New Roman" w:hAnsi="Times New Roman"/>
        </w:rPr>
        <w:t xml:space="preserve"> związanym przede wszystkim z dalszym </w:t>
      </w:r>
      <w:r w:rsidR="00FC0724" w:rsidRPr="00FC0724">
        <w:rPr>
          <w:rFonts w:ascii="Times New Roman" w:hAnsi="Times New Roman"/>
        </w:rPr>
        <w:t>konsekwentn</w:t>
      </w:r>
      <w:r w:rsidR="00FC0724">
        <w:rPr>
          <w:rFonts w:ascii="Times New Roman" w:hAnsi="Times New Roman"/>
        </w:rPr>
        <w:t>ym</w:t>
      </w:r>
      <w:r w:rsidR="00FC0724" w:rsidRPr="00FC0724">
        <w:rPr>
          <w:rFonts w:ascii="Times New Roman" w:hAnsi="Times New Roman"/>
        </w:rPr>
        <w:t xml:space="preserve"> dbanie</w:t>
      </w:r>
      <w:r w:rsidR="00FC0724">
        <w:rPr>
          <w:rFonts w:ascii="Times New Roman" w:hAnsi="Times New Roman"/>
        </w:rPr>
        <w:t>m</w:t>
      </w:r>
      <w:r w:rsidR="00FC0724" w:rsidRPr="00FC0724">
        <w:rPr>
          <w:rFonts w:ascii="Times New Roman" w:hAnsi="Times New Roman"/>
        </w:rPr>
        <w:t xml:space="preserve"> o szcz</w:t>
      </w:r>
      <w:r w:rsidR="00FC0724">
        <w:rPr>
          <w:rFonts w:ascii="Times New Roman" w:hAnsi="Times New Roman"/>
        </w:rPr>
        <w:t>elność systemu poboru podatków</w:t>
      </w:r>
      <w:r w:rsidR="007A3D33">
        <w:rPr>
          <w:rFonts w:ascii="Times New Roman" w:hAnsi="Times New Roman"/>
        </w:rPr>
        <w:t>,</w:t>
      </w:r>
      <w:r w:rsidR="00FC0724">
        <w:rPr>
          <w:rFonts w:ascii="Times New Roman" w:hAnsi="Times New Roman"/>
        </w:rPr>
        <w:t xml:space="preserve"> </w:t>
      </w:r>
      <w:r>
        <w:rPr>
          <w:rFonts w:ascii="Times New Roman" w:hAnsi="Times New Roman"/>
        </w:rPr>
        <w:t>wymaga</w:t>
      </w:r>
      <w:r w:rsidR="00FC0724">
        <w:rPr>
          <w:rFonts w:ascii="Times New Roman" w:hAnsi="Times New Roman"/>
        </w:rPr>
        <w:t xml:space="preserve"> nieustanne</w:t>
      </w:r>
      <w:r>
        <w:rPr>
          <w:rFonts w:ascii="Times New Roman" w:hAnsi="Times New Roman"/>
        </w:rPr>
        <w:t>go</w:t>
      </w:r>
      <w:r w:rsidR="00FC0724">
        <w:rPr>
          <w:rFonts w:ascii="Times New Roman" w:hAnsi="Times New Roman"/>
        </w:rPr>
        <w:t xml:space="preserve"> </w:t>
      </w:r>
      <w:r>
        <w:rPr>
          <w:rFonts w:ascii="Times New Roman" w:hAnsi="Times New Roman"/>
        </w:rPr>
        <w:t>podnoszenia</w:t>
      </w:r>
      <w:r w:rsidR="00FC0724" w:rsidRPr="00FC0724">
        <w:rPr>
          <w:rFonts w:ascii="Times New Roman" w:hAnsi="Times New Roman"/>
        </w:rPr>
        <w:t xml:space="preserve"> efektywności </w:t>
      </w:r>
      <w:r w:rsidR="007A3D33">
        <w:rPr>
          <w:rFonts w:ascii="Times New Roman" w:hAnsi="Times New Roman"/>
        </w:rPr>
        <w:t xml:space="preserve">działania KAS poprzez jej </w:t>
      </w:r>
      <w:r w:rsidR="007A3D33" w:rsidRPr="00FC0724">
        <w:rPr>
          <w:rFonts w:ascii="Times New Roman" w:hAnsi="Times New Roman"/>
        </w:rPr>
        <w:t>unowocześnianie</w:t>
      </w:r>
      <w:r>
        <w:rPr>
          <w:rFonts w:ascii="Times New Roman" w:hAnsi="Times New Roman"/>
        </w:rPr>
        <w:t xml:space="preserve"> (modernizowanie),</w:t>
      </w:r>
      <w:r w:rsidR="00B6303B">
        <w:rPr>
          <w:rFonts w:ascii="Times New Roman" w:hAnsi="Times New Roman"/>
        </w:rPr>
        <w:t xml:space="preserve"> </w:t>
      </w:r>
      <w:r>
        <w:rPr>
          <w:rFonts w:ascii="Times New Roman" w:hAnsi="Times New Roman"/>
        </w:rPr>
        <w:t>z czym wiąże się poniesienie niezbędnych</w:t>
      </w:r>
      <w:r w:rsidR="00B6303B" w:rsidRPr="00E97A22">
        <w:rPr>
          <w:rFonts w:ascii="Times New Roman" w:hAnsi="Times New Roman"/>
        </w:rPr>
        <w:t xml:space="preserve"> kosztów</w:t>
      </w:r>
      <w:r>
        <w:rPr>
          <w:rFonts w:ascii="Times New Roman" w:hAnsi="Times New Roman"/>
        </w:rPr>
        <w:t xml:space="preserve"> </w:t>
      </w:r>
      <w:r w:rsidR="00B6303B" w:rsidRPr="00E97A22">
        <w:rPr>
          <w:rFonts w:ascii="Times New Roman" w:hAnsi="Times New Roman"/>
        </w:rPr>
        <w:t xml:space="preserve">i nakładów inwestycyjnych w dwóch kluczowych obszarach: zasobów ludzkich (wynagrodzenia i uposażenia) oraz </w:t>
      </w:r>
      <w:r w:rsidR="00B6303B" w:rsidRPr="00015434">
        <w:rPr>
          <w:rFonts w:ascii="Times New Roman" w:hAnsi="Times New Roman"/>
        </w:rPr>
        <w:t>majątku (rozszerzenie bazy nieruchomości</w:t>
      </w:r>
      <w:r w:rsidR="003755F5" w:rsidRPr="00015434">
        <w:rPr>
          <w:rFonts w:ascii="Times New Roman" w:hAnsi="Times New Roman"/>
        </w:rPr>
        <w:t xml:space="preserve"> i jej dostosowanie do</w:t>
      </w:r>
      <w:r w:rsidR="003755F5">
        <w:rPr>
          <w:rFonts w:ascii="Times New Roman" w:hAnsi="Times New Roman"/>
        </w:rPr>
        <w:t xml:space="preserve"> wymagań IT</w:t>
      </w:r>
      <w:r w:rsidR="00B6303B" w:rsidRPr="00E97A22">
        <w:rPr>
          <w:rFonts w:ascii="Times New Roman" w:hAnsi="Times New Roman"/>
        </w:rPr>
        <w:t xml:space="preserve">, zakupy </w:t>
      </w:r>
      <w:r w:rsidR="00444B70" w:rsidRPr="00E97A22">
        <w:rPr>
          <w:rFonts w:ascii="Times New Roman" w:hAnsi="Times New Roman"/>
        </w:rPr>
        <w:t xml:space="preserve">pojazdów i </w:t>
      </w:r>
      <w:r w:rsidR="00B6303B" w:rsidRPr="00E97A22">
        <w:rPr>
          <w:rFonts w:ascii="Times New Roman" w:hAnsi="Times New Roman"/>
        </w:rPr>
        <w:t>sprzętu do kontroli</w:t>
      </w:r>
      <w:r w:rsidR="00444B70" w:rsidRPr="00E97A22">
        <w:rPr>
          <w:rFonts w:ascii="Times New Roman" w:hAnsi="Times New Roman"/>
        </w:rPr>
        <w:t xml:space="preserve"> celno-</w:t>
      </w:r>
      <w:r w:rsidR="00B6303B" w:rsidRPr="00E97A22">
        <w:rPr>
          <w:rFonts w:ascii="Times New Roman" w:hAnsi="Times New Roman"/>
        </w:rPr>
        <w:t>skarbowej, doposażenie przejść granicznych</w:t>
      </w:r>
      <w:r w:rsidR="003755F5">
        <w:rPr>
          <w:rFonts w:ascii="Times New Roman" w:hAnsi="Times New Roman"/>
        </w:rPr>
        <w:t>).</w:t>
      </w:r>
      <w:r w:rsidR="00493C0E">
        <w:rPr>
          <w:rFonts w:ascii="Times New Roman" w:hAnsi="Times New Roman"/>
        </w:rPr>
        <w:t xml:space="preserve"> </w:t>
      </w:r>
    </w:p>
    <w:p w14:paraId="1B2BE0A8" w14:textId="7663FD3B" w:rsidR="0033016B" w:rsidRDefault="00321597" w:rsidP="008373BC">
      <w:pPr>
        <w:spacing w:before="120" w:line="360" w:lineRule="auto"/>
        <w:ind w:left="357"/>
        <w:jc w:val="both"/>
        <w:rPr>
          <w:rFonts w:ascii="Times New Roman" w:hAnsi="Times New Roman"/>
        </w:rPr>
      </w:pPr>
      <w:r>
        <w:rPr>
          <w:rFonts w:ascii="Times New Roman" w:hAnsi="Times New Roman"/>
        </w:rPr>
        <w:t xml:space="preserve">Planowanym w perspektywie czteroletniej kierunkom bieżącego działania odpowiadają założenia przyjmowane w rocznych planach finansowych wydatków jednostek </w:t>
      </w:r>
      <w:r w:rsidR="00180AE1">
        <w:rPr>
          <w:rFonts w:ascii="Times New Roman" w:hAnsi="Times New Roman"/>
        </w:rPr>
        <w:t xml:space="preserve">organizacyjnych </w:t>
      </w:r>
      <w:r>
        <w:rPr>
          <w:rFonts w:ascii="Times New Roman" w:hAnsi="Times New Roman"/>
        </w:rPr>
        <w:t xml:space="preserve">KAS; rozwój KAS </w:t>
      </w:r>
      <w:r w:rsidR="00490FDA">
        <w:rPr>
          <w:rFonts w:ascii="Times New Roman" w:hAnsi="Times New Roman"/>
        </w:rPr>
        <w:t xml:space="preserve">jest zależny od planowania wydatków w dłuższej perspektywie. Efektem takiego podejścia jest Program </w:t>
      </w:r>
      <w:r w:rsidR="002027D9">
        <w:rPr>
          <w:rFonts w:ascii="Times New Roman" w:hAnsi="Times New Roman"/>
        </w:rPr>
        <w:t>„M</w:t>
      </w:r>
      <w:r w:rsidR="00490FDA">
        <w:rPr>
          <w:rFonts w:ascii="Times New Roman" w:hAnsi="Times New Roman"/>
        </w:rPr>
        <w:t xml:space="preserve">odernizacji Krajowej Administracji Skarbowej </w:t>
      </w:r>
      <w:r w:rsidR="002027D9">
        <w:rPr>
          <w:rFonts w:ascii="Times New Roman" w:hAnsi="Times New Roman"/>
        </w:rPr>
        <w:t xml:space="preserve">w </w:t>
      </w:r>
      <w:r w:rsidR="00490FDA">
        <w:rPr>
          <w:rFonts w:ascii="Times New Roman" w:hAnsi="Times New Roman"/>
        </w:rPr>
        <w:t>lata</w:t>
      </w:r>
      <w:r w:rsidR="002027D9">
        <w:rPr>
          <w:rFonts w:ascii="Times New Roman" w:hAnsi="Times New Roman"/>
        </w:rPr>
        <w:t>ch</w:t>
      </w:r>
      <w:r w:rsidR="00A40B53">
        <w:rPr>
          <w:rFonts w:ascii="Times New Roman" w:hAnsi="Times New Roman"/>
        </w:rPr>
        <w:t xml:space="preserve"> 2020–</w:t>
      </w:r>
      <w:r w:rsidR="00490FDA">
        <w:rPr>
          <w:rFonts w:ascii="Times New Roman" w:hAnsi="Times New Roman"/>
        </w:rPr>
        <w:t>2022</w:t>
      </w:r>
      <w:r w:rsidR="002027D9">
        <w:rPr>
          <w:rFonts w:ascii="Times New Roman" w:hAnsi="Times New Roman"/>
        </w:rPr>
        <w:t>”, zwany dalej „Programem”</w:t>
      </w:r>
      <w:r w:rsidR="00490FDA">
        <w:rPr>
          <w:rFonts w:ascii="Times New Roman" w:hAnsi="Times New Roman"/>
        </w:rPr>
        <w:t>.</w:t>
      </w:r>
    </w:p>
    <w:p w14:paraId="7D56533C" w14:textId="77777777" w:rsidR="002B5CB2" w:rsidRPr="002B5CB2" w:rsidRDefault="001C27F1" w:rsidP="008373BC">
      <w:pPr>
        <w:spacing w:before="120" w:line="360" w:lineRule="auto"/>
        <w:ind w:left="357"/>
        <w:jc w:val="both"/>
        <w:rPr>
          <w:rFonts w:ascii="Times New Roman" w:hAnsi="Times New Roman"/>
          <w:b/>
          <w:i/>
        </w:rPr>
      </w:pPr>
      <w:r>
        <w:rPr>
          <w:rFonts w:ascii="Times New Roman" w:hAnsi="Times New Roman"/>
          <w:b/>
          <w:i/>
        </w:rPr>
        <w:t xml:space="preserve">4. </w:t>
      </w:r>
      <w:r w:rsidR="002B5CB2">
        <w:rPr>
          <w:rFonts w:ascii="Times New Roman" w:hAnsi="Times New Roman"/>
          <w:b/>
          <w:i/>
        </w:rPr>
        <w:t>Podstawy prawne Programu</w:t>
      </w:r>
    </w:p>
    <w:p w14:paraId="73C42C90" w14:textId="7E31825B" w:rsidR="00E1212E" w:rsidRDefault="00E1212E" w:rsidP="008373BC">
      <w:pPr>
        <w:spacing w:before="120" w:line="360" w:lineRule="auto"/>
        <w:ind w:left="357"/>
        <w:jc w:val="both"/>
        <w:rPr>
          <w:rFonts w:ascii="Times New Roman" w:hAnsi="Times New Roman"/>
        </w:rPr>
      </w:pPr>
      <w:r>
        <w:rPr>
          <w:rFonts w:ascii="Times New Roman" w:hAnsi="Times New Roman"/>
        </w:rPr>
        <w:t xml:space="preserve">Program został sporządzony zgodnie z przepisami art. 136 ustawy z 27 sierpnia 2009 r. o finansach publicznych (Dz. U. </w:t>
      </w:r>
      <w:r w:rsidR="002B502B">
        <w:rPr>
          <w:rFonts w:ascii="Times New Roman" w:hAnsi="Times New Roman"/>
        </w:rPr>
        <w:t>z 2019 r. poz. 869</w:t>
      </w:r>
      <w:r>
        <w:rPr>
          <w:rFonts w:ascii="Times New Roman" w:hAnsi="Times New Roman"/>
        </w:rPr>
        <w:t xml:space="preserve">). Jest również programem rozwoju w rozumieniu art. 15 ust. 4 pkt 2 </w:t>
      </w:r>
      <w:r w:rsidRPr="00672C8E">
        <w:rPr>
          <w:rFonts w:ascii="Times New Roman" w:hAnsi="Times New Roman"/>
        </w:rPr>
        <w:t>ustawy z dnia 6 grudnia 2006 r. o zasadach prowadzenia polityki rozwoju (Dz.</w:t>
      </w:r>
      <w:r>
        <w:rPr>
          <w:rFonts w:ascii="Times New Roman" w:hAnsi="Times New Roman"/>
        </w:rPr>
        <w:t xml:space="preserve"> </w:t>
      </w:r>
      <w:r w:rsidRPr="00672C8E">
        <w:rPr>
          <w:rFonts w:ascii="Times New Roman" w:hAnsi="Times New Roman"/>
        </w:rPr>
        <w:t>U. z 2018 r. poz. 1307, z późn. zm.)</w:t>
      </w:r>
      <w:r>
        <w:rPr>
          <w:rFonts w:ascii="Times New Roman" w:hAnsi="Times New Roman"/>
        </w:rPr>
        <w:t xml:space="preserve"> wymagającym wydania przez ministra właściwego do spraw rozwoju regionalnego opinii </w:t>
      </w:r>
      <w:r w:rsidR="00225FB0">
        <w:rPr>
          <w:rFonts w:ascii="Times New Roman" w:hAnsi="Times New Roman"/>
        </w:rPr>
        <w:t xml:space="preserve">dotyczącej zgodności ze średniookresową strategią rozwoju kraju oraz z zakresem określonym w art. 17 ust. 1 ww. ustawy. </w:t>
      </w:r>
    </w:p>
    <w:p w14:paraId="47EE959C" w14:textId="77777777" w:rsidR="00175079" w:rsidRDefault="00175079" w:rsidP="008373BC">
      <w:pPr>
        <w:spacing w:before="120" w:line="360" w:lineRule="auto"/>
        <w:ind w:left="357"/>
        <w:jc w:val="both"/>
        <w:rPr>
          <w:rFonts w:ascii="Times New Roman" w:hAnsi="Times New Roman"/>
          <w:b/>
          <w:i/>
        </w:rPr>
      </w:pPr>
      <w:r w:rsidRPr="00EB604A">
        <w:rPr>
          <w:rFonts w:ascii="Times New Roman" w:hAnsi="Times New Roman"/>
          <w:b/>
          <w:i/>
        </w:rPr>
        <w:t>5. Dokumenty Unii Europejskiej odnoszące się do Programu</w:t>
      </w:r>
    </w:p>
    <w:p w14:paraId="26EE60E8" w14:textId="77777777" w:rsidR="00EB604A" w:rsidRPr="00A10535" w:rsidRDefault="00EB604A" w:rsidP="00EB604A">
      <w:pPr>
        <w:spacing w:before="120" w:line="360" w:lineRule="auto"/>
        <w:ind w:left="357"/>
        <w:jc w:val="both"/>
        <w:rPr>
          <w:rFonts w:ascii="Times New Roman" w:hAnsi="Times New Roman"/>
        </w:rPr>
      </w:pPr>
      <w:r w:rsidRPr="00A10535">
        <w:rPr>
          <w:rFonts w:ascii="Times New Roman" w:hAnsi="Times New Roman"/>
        </w:rPr>
        <w:t>W dniu 2 maja 2018 r. Komisja Europejska przyjęła pakiet legislacyjny dotyczący wieloletnich ram finansowych na lata 2021–2027. W oparciu o te podstawy Komisja zaproponowała utworzenie nowego Funduszu Zintegrowanego Zarządzania Granicami w ramach działu „Migracja i zarządzanie granicami”. Ten nowy fundusz ma n</w:t>
      </w:r>
      <w:r>
        <w:rPr>
          <w:rFonts w:ascii="Times New Roman" w:hAnsi="Times New Roman"/>
        </w:rPr>
        <w:t xml:space="preserve">a celu zapewnienie niezbędnego </w:t>
      </w:r>
      <w:r w:rsidRPr="00A10535">
        <w:rPr>
          <w:rFonts w:ascii="Times New Roman" w:hAnsi="Times New Roman"/>
        </w:rPr>
        <w:lastRenderedPageBreak/>
        <w:t xml:space="preserve">i wzmocnionego wsparcia państwom członkowskim w ramach zabezpieczania wspólnych granic zewnętrznych Unii. </w:t>
      </w:r>
    </w:p>
    <w:p w14:paraId="220878F4" w14:textId="77777777" w:rsidR="00EB604A" w:rsidRPr="00A10535" w:rsidRDefault="00EB604A" w:rsidP="00EB604A">
      <w:pPr>
        <w:spacing w:before="120" w:line="360" w:lineRule="auto"/>
        <w:ind w:left="357"/>
        <w:jc w:val="both"/>
        <w:rPr>
          <w:rFonts w:ascii="Times New Roman" w:hAnsi="Times New Roman"/>
        </w:rPr>
      </w:pPr>
      <w:r w:rsidRPr="00A10535">
        <w:rPr>
          <w:rFonts w:ascii="Times New Roman" w:hAnsi="Times New Roman"/>
        </w:rPr>
        <w:t xml:space="preserve">Fundusz Zintegrowanego Zarządzania Granicami ma przyczynić się m.in. do skuteczniejszej realizacji zintegrowanego zarządzania granicami przez państwa członkowskie oraz będzie stanowił wsparcie w zwalczaniu nielegalnej migracji, przemytu, a także będzie ułatwiać legalne podróżowanie i handel. Fundusz będzie również odgrywał ważną rolę w zapewnianiu jednolitych standardów przeprowadzania kontroli celnych na granicach zewnętrznych. Fundusz Zintegrowanego Zarządzania Granicami (FZZG) będzie składał się z instrumentu wsparcia finansowego na rzecz zarządzania granicami i wiz oraz instrumentu wsparcia finansowego na rzecz sprzętu do kontroli celnej. Wniosek w sprawie rozporządzenia </w:t>
      </w:r>
      <w:r w:rsidRPr="00EB604A">
        <w:rPr>
          <w:rFonts w:ascii="Times New Roman" w:hAnsi="Times New Roman"/>
        </w:rPr>
        <w:t>ustanawiającego</w:t>
      </w:r>
      <w:r w:rsidRPr="00A10535">
        <w:rPr>
          <w:rFonts w:ascii="Times New Roman" w:hAnsi="Times New Roman"/>
        </w:rPr>
        <w:t xml:space="preserve"> instrument wsparcia finansowego na rzecz sprzętu do kontroli celnej przewiduje jako datę rozpoczęcia stosowania 1 stycznia 2021 r. KE zaproponowała, aby przeznaczyć na ten fundusz kwotę 1,3 mld euro na okres 7 lat (kwestia ta jest przedmiotem </w:t>
      </w:r>
      <w:r w:rsidRPr="00EB604A">
        <w:rPr>
          <w:rFonts w:ascii="Times New Roman" w:hAnsi="Times New Roman"/>
        </w:rPr>
        <w:t>horyzontalnych</w:t>
      </w:r>
      <w:r>
        <w:rPr>
          <w:rFonts w:ascii="Times New Roman" w:hAnsi="Times New Roman"/>
        </w:rPr>
        <w:t xml:space="preserve"> uzgodnień </w:t>
      </w:r>
      <w:r w:rsidRPr="00A10535">
        <w:rPr>
          <w:rFonts w:ascii="Times New Roman" w:hAnsi="Times New Roman"/>
        </w:rPr>
        <w:t>w Radzie).</w:t>
      </w:r>
    </w:p>
    <w:p w14:paraId="3A14E5DC" w14:textId="77777777" w:rsidR="00EB604A" w:rsidRPr="00A10535" w:rsidRDefault="00EB604A" w:rsidP="00EB604A">
      <w:pPr>
        <w:spacing w:before="120" w:line="360" w:lineRule="auto"/>
        <w:ind w:left="357"/>
        <w:jc w:val="both"/>
        <w:rPr>
          <w:rFonts w:ascii="Times New Roman" w:hAnsi="Times New Roman"/>
        </w:rPr>
      </w:pPr>
      <w:r w:rsidRPr="00A10535">
        <w:rPr>
          <w:rFonts w:ascii="Times New Roman" w:hAnsi="Times New Roman"/>
        </w:rPr>
        <w:t>Nowy proponowany instrument dotyczący sprzętu do kontroli celnej ma na celu ujednolicenie poziomów skuteczności kontroli celnych w poszczególnych państwach członkowskich, tak aby przepływy towarów nie były przekierowywane do najsłabszych punktów kontroli. Specjalna unijna interwencja dotycząca sprzętu do kontroli celnej umożliwi wspieranie zakupu, konserwacji i modernizacji kwalifikującego się sprzętu do wykrywania służącego do kontroli celnej w szerokim rozumieniu. Instrument ten obejmie również sprzęt do wykrywania wykorzystywany do kontroli innych niż kontrole celne, jeżeli kontrola celna stanowi główny cel takich kontroli.</w:t>
      </w:r>
    </w:p>
    <w:p w14:paraId="4EC2EBC2" w14:textId="77777777" w:rsidR="00EB604A" w:rsidRPr="00A10535" w:rsidRDefault="00EB604A" w:rsidP="00EB604A">
      <w:pPr>
        <w:spacing w:before="120" w:line="360" w:lineRule="auto"/>
        <w:ind w:left="357"/>
        <w:jc w:val="both"/>
        <w:rPr>
          <w:rFonts w:ascii="Times New Roman" w:hAnsi="Times New Roman"/>
        </w:rPr>
      </w:pPr>
      <w:r w:rsidRPr="00A10535">
        <w:rPr>
          <w:rFonts w:ascii="Times New Roman" w:hAnsi="Times New Roman"/>
        </w:rPr>
        <w:t>Ponadto w obszarze celnym funkcjonuje także wieloletni program działań dla organów celnych (program „Cła”), który istnieje od 1991 r.,</w:t>
      </w:r>
      <w:r w:rsidRPr="00A10535">
        <w:rPr>
          <w:rFonts w:ascii="Times New Roman" w:hAnsi="Times New Roman"/>
          <w:vertAlign w:val="superscript"/>
        </w:rPr>
        <w:t xml:space="preserve"> </w:t>
      </w:r>
      <w:r w:rsidRPr="00EB604A">
        <w:rPr>
          <w:rFonts w:ascii="Times New Roman" w:hAnsi="Times New Roman"/>
        </w:rPr>
        <w:t>umożliwiający</w:t>
      </w:r>
      <w:r w:rsidRPr="00A10535">
        <w:rPr>
          <w:rFonts w:ascii="Times New Roman" w:hAnsi="Times New Roman"/>
        </w:rPr>
        <w:t xml:space="preserve"> odpowiednie finansowanie </w:t>
      </w:r>
      <w:r w:rsidRPr="00A10535">
        <w:rPr>
          <w:rFonts w:ascii="Times New Roman" w:hAnsi="Times New Roman"/>
        </w:rPr>
        <w:lastRenderedPageBreak/>
        <w:t xml:space="preserve">działań w zakresie współpracy między organami celnymi, systemów elektronicznych, a także na budowanie potencjału administracyjnego oraz uzupełnianie krajowych inicjatyw i inwestycji w tej dziedzinie. Program ten jednak nie przewiduje finansowania sprzętu wykorzystywanego do przeprowadzania kontroli celnych na granicach zewnętrznych UE. </w:t>
      </w:r>
    </w:p>
    <w:p w14:paraId="26DB4C37" w14:textId="77777777" w:rsidR="00EB604A" w:rsidRPr="00A10535" w:rsidRDefault="00EB604A" w:rsidP="00EB604A">
      <w:pPr>
        <w:spacing w:before="120" w:line="360" w:lineRule="auto"/>
        <w:ind w:left="357"/>
        <w:jc w:val="both"/>
        <w:rPr>
          <w:rFonts w:ascii="Times New Roman" w:hAnsi="Times New Roman"/>
          <w:vertAlign w:val="superscript"/>
        </w:rPr>
      </w:pPr>
      <w:r w:rsidRPr="00A10535">
        <w:rPr>
          <w:rFonts w:ascii="Times New Roman" w:hAnsi="Times New Roman"/>
        </w:rPr>
        <w:t>Podczas negocjacji prowadzonych w Radzie UE w sprawie wniosku dotyczącego programu „Cła 2020” państwa członkowskie wezwały Komisję do przeprowadzenia „analizy kosztów i korzyści dotyczącej sprzętu do wykrywania i odnośnej technologii, po to by ułatwić nabywanie przez organy celne po roku 2020 nowoczesnych narzędzi służących do kontroli celnych”. Wezwanie to zostało włączone do motywu 4 rozporządzenia (UE) nr 1294/2013 ustanawiającego program działania dla ceł na okres 2014–2020. Państwa członkowskie wielokrotnie wyrażały potrzebę uzyskania wsparcia finansowego przeznaczonego na nabywanie sprzętu do kontroli celnej oraz zwróciły się o dogłębną analizę tej kwestii w ramach Grupy ds. Polityki Celnej.</w:t>
      </w:r>
    </w:p>
    <w:p w14:paraId="4607B28C" w14:textId="3E8329AF" w:rsidR="00EB604A" w:rsidRPr="00A10535" w:rsidRDefault="00EB604A" w:rsidP="00EB604A">
      <w:pPr>
        <w:spacing w:before="120" w:line="360" w:lineRule="auto"/>
        <w:ind w:left="357"/>
        <w:jc w:val="both"/>
        <w:rPr>
          <w:rFonts w:ascii="Times New Roman" w:hAnsi="Times New Roman"/>
        </w:rPr>
      </w:pPr>
      <w:r w:rsidRPr="00A10535">
        <w:rPr>
          <w:rFonts w:ascii="Times New Roman" w:hAnsi="Times New Roman"/>
        </w:rPr>
        <w:t>W kilku swoich rezolucjach Parlament Europejski uznał również, że unia celna stanowi fundament Unii Europejskiej, będącej jednym z największych bloków handlowych na świecie, i że ma ona zasadnicze znaczenie dla właściwego</w:t>
      </w:r>
      <w:r w:rsidR="0090341B">
        <w:rPr>
          <w:rFonts w:ascii="Times New Roman" w:hAnsi="Times New Roman"/>
        </w:rPr>
        <w:t xml:space="preserve"> funkcjonowania jednolitego rynku UE</w:t>
      </w:r>
      <w:r w:rsidRPr="00A10535">
        <w:rPr>
          <w:rFonts w:ascii="Times New Roman" w:hAnsi="Times New Roman"/>
        </w:rPr>
        <w:t xml:space="preserve">. </w:t>
      </w:r>
    </w:p>
    <w:p w14:paraId="30597329" w14:textId="54C2C067" w:rsidR="002B5CB2" w:rsidRPr="002B5CB2" w:rsidRDefault="00175079" w:rsidP="008373BC">
      <w:pPr>
        <w:spacing w:before="120" w:line="360" w:lineRule="auto"/>
        <w:ind w:left="357"/>
        <w:jc w:val="both"/>
        <w:rPr>
          <w:rFonts w:ascii="Times New Roman" w:hAnsi="Times New Roman"/>
          <w:b/>
          <w:i/>
        </w:rPr>
      </w:pPr>
      <w:r>
        <w:rPr>
          <w:rFonts w:ascii="Times New Roman" w:hAnsi="Times New Roman"/>
          <w:b/>
          <w:i/>
        </w:rPr>
        <w:t>6</w:t>
      </w:r>
      <w:r w:rsidR="001C27F1">
        <w:rPr>
          <w:rFonts w:ascii="Times New Roman" w:hAnsi="Times New Roman"/>
          <w:b/>
          <w:i/>
        </w:rPr>
        <w:t xml:space="preserve">. </w:t>
      </w:r>
      <w:r w:rsidR="002B5CB2">
        <w:rPr>
          <w:rFonts w:ascii="Times New Roman" w:hAnsi="Times New Roman"/>
          <w:b/>
          <w:i/>
        </w:rPr>
        <w:t>Odstąpienie od przygotowania raportu ewaluacji ex</w:t>
      </w:r>
      <w:r w:rsidR="00A40B53">
        <w:rPr>
          <w:rFonts w:ascii="Times New Roman" w:hAnsi="Times New Roman"/>
          <w:b/>
          <w:i/>
        </w:rPr>
        <w:t xml:space="preserve"> </w:t>
      </w:r>
      <w:r w:rsidR="002B5CB2">
        <w:rPr>
          <w:rFonts w:ascii="Times New Roman" w:hAnsi="Times New Roman"/>
          <w:b/>
          <w:i/>
        </w:rPr>
        <w:t>ante</w:t>
      </w:r>
    </w:p>
    <w:p w14:paraId="72A3BE9D" w14:textId="180E8A46" w:rsidR="00074FD3" w:rsidRDefault="00225FB0" w:rsidP="008373BC">
      <w:pPr>
        <w:spacing w:before="120" w:line="360" w:lineRule="auto"/>
        <w:ind w:left="357"/>
        <w:jc w:val="both"/>
        <w:rPr>
          <w:rFonts w:ascii="Times New Roman" w:hAnsi="Times New Roman"/>
        </w:rPr>
      </w:pPr>
      <w:r>
        <w:rPr>
          <w:rFonts w:ascii="Times New Roman" w:hAnsi="Times New Roman"/>
        </w:rPr>
        <w:t xml:space="preserve">Z uwagi na wartość Programu, wysoki stopień realizacji celu publicznego oraz skalę oddziaływania </w:t>
      </w:r>
      <w:r w:rsidR="00D61ADF">
        <w:rPr>
          <w:rFonts w:ascii="Times New Roman" w:hAnsi="Times New Roman"/>
        </w:rPr>
        <w:t xml:space="preserve">Programu </w:t>
      </w:r>
      <w:r>
        <w:rPr>
          <w:rFonts w:ascii="Times New Roman" w:hAnsi="Times New Roman"/>
        </w:rPr>
        <w:t xml:space="preserve">na gospodarkę i społeczeństwo Minister Finansów jako </w:t>
      </w:r>
      <w:r w:rsidR="0061269E">
        <w:rPr>
          <w:rFonts w:ascii="Times New Roman" w:hAnsi="Times New Roman"/>
        </w:rPr>
        <w:t xml:space="preserve">organ </w:t>
      </w:r>
      <w:r>
        <w:rPr>
          <w:rFonts w:ascii="Times New Roman" w:hAnsi="Times New Roman"/>
        </w:rPr>
        <w:t>opracowując</w:t>
      </w:r>
      <w:r w:rsidR="0061269E">
        <w:rPr>
          <w:rFonts w:ascii="Times New Roman" w:hAnsi="Times New Roman"/>
        </w:rPr>
        <w:t>y</w:t>
      </w:r>
      <w:r>
        <w:rPr>
          <w:rFonts w:ascii="Times New Roman" w:hAnsi="Times New Roman"/>
        </w:rPr>
        <w:t xml:space="preserve"> program uznał za zasadne odstąpienie od przygotowania raportu ewaluacyjnego zawierającego uprzednią ewaluację realizacji Programu. </w:t>
      </w:r>
      <w:r w:rsidR="0061269E">
        <w:rPr>
          <w:rFonts w:ascii="Times New Roman" w:hAnsi="Times New Roman"/>
        </w:rPr>
        <w:t>Jednocześnie w</w:t>
      </w:r>
      <w:r>
        <w:rPr>
          <w:rFonts w:ascii="Times New Roman" w:hAnsi="Times New Roman"/>
        </w:rPr>
        <w:t xml:space="preserve"> celu realizacji obowiązku porozumienia w tym zakresie</w:t>
      </w:r>
      <w:r w:rsidR="00051ABA">
        <w:rPr>
          <w:rFonts w:ascii="Times New Roman" w:hAnsi="Times New Roman"/>
        </w:rPr>
        <w:t>, zgodnie z</w:t>
      </w:r>
      <w:r>
        <w:rPr>
          <w:rFonts w:ascii="Times New Roman" w:hAnsi="Times New Roman"/>
        </w:rPr>
        <w:t xml:space="preserve"> art. 15 ust. 8 ustawy </w:t>
      </w:r>
      <w:r w:rsidR="00EB41DB">
        <w:rPr>
          <w:rFonts w:ascii="Times New Roman" w:hAnsi="Times New Roman"/>
        </w:rPr>
        <w:t>z dnia 6 grudnia 2006 </w:t>
      </w:r>
      <w:r w:rsidR="008F73BE">
        <w:rPr>
          <w:rFonts w:ascii="Times New Roman" w:hAnsi="Times New Roman"/>
        </w:rPr>
        <w:t>r.</w:t>
      </w:r>
      <w:r w:rsidR="00EB41DB">
        <w:rPr>
          <w:rFonts w:ascii="Times New Roman" w:hAnsi="Times New Roman"/>
        </w:rPr>
        <w:t xml:space="preserve"> </w:t>
      </w:r>
      <w:r>
        <w:rPr>
          <w:rFonts w:ascii="Times New Roman" w:hAnsi="Times New Roman"/>
        </w:rPr>
        <w:t xml:space="preserve">o zasadach prowadzenia polityki rozwoju, Minister Finansów </w:t>
      </w:r>
      <w:r w:rsidR="001C05D3">
        <w:rPr>
          <w:rFonts w:ascii="Times New Roman" w:hAnsi="Times New Roman"/>
        </w:rPr>
        <w:t>wystąpił do</w:t>
      </w:r>
      <w:r>
        <w:rPr>
          <w:rFonts w:ascii="Times New Roman" w:hAnsi="Times New Roman"/>
        </w:rPr>
        <w:t xml:space="preserve"> </w:t>
      </w:r>
      <w:r w:rsidR="001C05D3">
        <w:rPr>
          <w:rFonts w:ascii="Times New Roman" w:hAnsi="Times New Roman"/>
        </w:rPr>
        <w:t>M</w:t>
      </w:r>
      <w:r>
        <w:rPr>
          <w:rFonts w:ascii="Times New Roman" w:hAnsi="Times New Roman"/>
        </w:rPr>
        <w:t>inistr</w:t>
      </w:r>
      <w:r w:rsidR="001C05D3">
        <w:rPr>
          <w:rFonts w:ascii="Times New Roman" w:hAnsi="Times New Roman"/>
        </w:rPr>
        <w:t>a</w:t>
      </w:r>
      <w:r>
        <w:rPr>
          <w:rFonts w:ascii="Times New Roman" w:hAnsi="Times New Roman"/>
        </w:rPr>
        <w:t xml:space="preserve"> </w:t>
      </w:r>
      <w:r w:rsidR="00074FD3">
        <w:rPr>
          <w:rFonts w:ascii="Times New Roman" w:hAnsi="Times New Roman"/>
        </w:rPr>
        <w:t xml:space="preserve">Inwestycji </w:t>
      </w:r>
      <w:r w:rsidR="001C05D3">
        <w:rPr>
          <w:rFonts w:ascii="Times New Roman" w:hAnsi="Times New Roman"/>
        </w:rPr>
        <w:lastRenderedPageBreak/>
        <w:t>i Rozwoju</w:t>
      </w:r>
      <w:r>
        <w:rPr>
          <w:rFonts w:ascii="Times New Roman" w:hAnsi="Times New Roman"/>
        </w:rPr>
        <w:t xml:space="preserve"> </w:t>
      </w:r>
      <w:r w:rsidR="001C05D3">
        <w:rPr>
          <w:rFonts w:ascii="Times New Roman" w:hAnsi="Times New Roman"/>
        </w:rPr>
        <w:t xml:space="preserve">z wnioskiem </w:t>
      </w:r>
      <w:r w:rsidR="00C23651">
        <w:rPr>
          <w:rFonts w:ascii="Times New Roman" w:hAnsi="Times New Roman"/>
        </w:rPr>
        <w:t xml:space="preserve">o </w:t>
      </w:r>
      <w:r w:rsidR="00C23651" w:rsidRPr="00C23651">
        <w:rPr>
          <w:rFonts w:ascii="Times New Roman" w:hAnsi="Times New Roman"/>
        </w:rPr>
        <w:t xml:space="preserve">wyrażenie zgody na odstąpienie </w:t>
      </w:r>
      <w:r>
        <w:rPr>
          <w:rFonts w:ascii="Times New Roman" w:hAnsi="Times New Roman"/>
        </w:rPr>
        <w:t>od przygotowania raportu ewaluacyjnego ex</w:t>
      </w:r>
      <w:r w:rsidR="00A40B53">
        <w:rPr>
          <w:rFonts w:ascii="Times New Roman" w:hAnsi="Times New Roman"/>
        </w:rPr>
        <w:t xml:space="preserve"> </w:t>
      </w:r>
      <w:r>
        <w:rPr>
          <w:rFonts w:ascii="Times New Roman" w:hAnsi="Times New Roman"/>
        </w:rPr>
        <w:t>ante</w:t>
      </w:r>
      <w:r w:rsidR="00051ABA">
        <w:rPr>
          <w:rFonts w:ascii="Times New Roman" w:hAnsi="Times New Roman"/>
        </w:rPr>
        <w:t>.</w:t>
      </w:r>
      <w:r>
        <w:rPr>
          <w:rFonts w:ascii="Times New Roman" w:hAnsi="Times New Roman"/>
        </w:rPr>
        <w:t xml:space="preserve"> </w:t>
      </w:r>
      <w:r w:rsidR="00074FD3">
        <w:rPr>
          <w:rFonts w:ascii="Times New Roman" w:hAnsi="Times New Roman"/>
        </w:rPr>
        <w:t xml:space="preserve">Minister Inwestycji i Rozwoju pismem z dnia 15 maja 2019 r., znak DSR-I.670.24.2019.ES przychylił się do ww. prośby o odstąpienie od ewaluacji </w:t>
      </w:r>
      <w:r w:rsidR="00074FD3" w:rsidRPr="006415CF">
        <w:rPr>
          <w:rFonts w:ascii="Times New Roman" w:hAnsi="Times New Roman"/>
          <w:i/>
        </w:rPr>
        <w:t>ex ante</w:t>
      </w:r>
      <w:r w:rsidR="00074FD3">
        <w:rPr>
          <w:rFonts w:ascii="Times New Roman" w:hAnsi="Times New Roman"/>
        </w:rPr>
        <w:t>.</w:t>
      </w:r>
    </w:p>
    <w:p w14:paraId="0ED47B42" w14:textId="77777777" w:rsidR="00B11170" w:rsidRPr="001C05D3" w:rsidRDefault="001C27F1" w:rsidP="001C05D3">
      <w:pPr>
        <w:spacing w:before="240" w:line="360" w:lineRule="auto"/>
        <w:jc w:val="both"/>
        <w:rPr>
          <w:rFonts w:ascii="Times New Roman" w:hAnsi="Times New Roman"/>
          <w:b/>
        </w:rPr>
      </w:pPr>
      <w:r>
        <w:rPr>
          <w:rFonts w:ascii="Times New Roman" w:hAnsi="Times New Roman"/>
          <w:b/>
        </w:rPr>
        <w:t xml:space="preserve">II. </w:t>
      </w:r>
      <w:r w:rsidR="00CE7DDB" w:rsidRPr="001C05D3">
        <w:rPr>
          <w:rFonts w:ascii="Times New Roman" w:hAnsi="Times New Roman"/>
          <w:b/>
        </w:rPr>
        <w:t>Cele Programu</w:t>
      </w:r>
      <w:r w:rsidR="00B9623B" w:rsidRPr="001C05D3">
        <w:rPr>
          <w:rFonts w:ascii="Times New Roman" w:hAnsi="Times New Roman"/>
          <w:b/>
        </w:rPr>
        <w:t xml:space="preserve"> i wskaźniki monitorowania realizacji celów</w:t>
      </w:r>
    </w:p>
    <w:p w14:paraId="08894DF3" w14:textId="77777777" w:rsidR="00D61ADF" w:rsidRPr="002B5CB2" w:rsidRDefault="001C27F1" w:rsidP="002B5CB2">
      <w:pPr>
        <w:spacing w:before="240" w:line="360" w:lineRule="auto"/>
        <w:ind w:left="357"/>
        <w:jc w:val="both"/>
        <w:rPr>
          <w:rFonts w:ascii="Times New Roman" w:hAnsi="Times New Roman"/>
          <w:b/>
          <w:i/>
        </w:rPr>
      </w:pPr>
      <w:r>
        <w:rPr>
          <w:rFonts w:ascii="Times New Roman" w:hAnsi="Times New Roman"/>
          <w:b/>
          <w:i/>
        </w:rPr>
        <w:t xml:space="preserve">1. </w:t>
      </w:r>
      <w:r w:rsidR="002B5CB2">
        <w:rPr>
          <w:rFonts w:ascii="Times New Roman" w:hAnsi="Times New Roman"/>
          <w:b/>
          <w:i/>
        </w:rPr>
        <w:t>Główny cel Programu w nawiązaniu do średniookresowej strategii rozwoju kraju</w:t>
      </w:r>
    </w:p>
    <w:p w14:paraId="168014E2" w14:textId="61F31461" w:rsidR="00B342A2" w:rsidRDefault="005E7A05" w:rsidP="00945990">
      <w:pPr>
        <w:spacing w:before="60" w:after="60" w:line="360" w:lineRule="auto"/>
        <w:ind w:left="426"/>
        <w:jc w:val="both"/>
        <w:rPr>
          <w:rFonts w:ascii="Times New Roman" w:hAnsi="Times New Roman"/>
        </w:rPr>
      </w:pPr>
      <w:r>
        <w:rPr>
          <w:rFonts w:ascii="Times New Roman" w:hAnsi="Times New Roman"/>
        </w:rPr>
        <w:t xml:space="preserve">Punktem wyjścia dla sformułowania zasadniczych celów </w:t>
      </w:r>
      <w:r w:rsidR="006F3E4B">
        <w:rPr>
          <w:rFonts w:ascii="Times New Roman" w:hAnsi="Times New Roman"/>
        </w:rPr>
        <w:t>Program</w:t>
      </w:r>
      <w:r>
        <w:rPr>
          <w:rFonts w:ascii="Times New Roman" w:hAnsi="Times New Roman"/>
        </w:rPr>
        <w:t>u</w:t>
      </w:r>
      <w:r w:rsidR="001D04BA" w:rsidRPr="001D04BA">
        <w:rPr>
          <w:rFonts w:ascii="Times New Roman" w:hAnsi="Times New Roman"/>
        </w:rPr>
        <w:t xml:space="preserve"> </w:t>
      </w:r>
      <w:r w:rsidRPr="00252A09">
        <w:rPr>
          <w:rFonts w:ascii="Times New Roman" w:hAnsi="Times New Roman"/>
        </w:rPr>
        <w:t xml:space="preserve">była Strategia na rzecz </w:t>
      </w:r>
      <w:r w:rsidR="00157125">
        <w:rPr>
          <w:rFonts w:ascii="Times New Roman" w:hAnsi="Times New Roman"/>
        </w:rPr>
        <w:t>O</w:t>
      </w:r>
      <w:r w:rsidRPr="00252A09">
        <w:rPr>
          <w:rFonts w:ascii="Times New Roman" w:hAnsi="Times New Roman"/>
        </w:rPr>
        <w:t xml:space="preserve">dpowiedzialnego </w:t>
      </w:r>
      <w:r w:rsidR="00157125">
        <w:rPr>
          <w:rFonts w:ascii="Times New Roman" w:hAnsi="Times New Roman"/>
        </w:rPr>
        <w:t>R</w:t>
      </w:r>
      <w:r w:rsidRPr="00252A09">
        <w:rPr>
          <w:rFonts w:ascii="Times New Roman" w:hAnsi="Times New Roman"/>
        </w:rPr>
        <w:t>ozwoju do roku 2020 (z perspektywą do 2030</w:t>
      </w:r>
      <w:r w:rsidR="00157125">
        <w:rPr>
          <w:rFonts w:ascii="Times New Roman" w:hAnsi="Times New Roman"/>
        </w:rPr>
        <w:t xml:space="preserve"> r.</w:t>
      </w:r>
      <w:r w:rsidRPr="00252A09">
        <w:rPr>
          <w:rFonts w:ascii="Times New Roman" w:hAnsi="Times New Roman"/>
        </w:rPr>
        <w:t>)</w:t>
      </w:r>
      <w:r w:rsidR="002027D9" w:rsidRPr="00252A09">
        <w:rPr>
          <w:rFonts w:ascii="Times New Roman" w:hAnsi="Times New Roman"/>
        </w:rPr>
        <w:t>, która</w:t>
      </w:r>
      <w:r w:rsidRPr="00252A09">
        <w:rPr>
          <w:rFonts w:ascii="Times New Roman" w:hAnsi="Times New Roman"/>
        </w:rPr>
        <w:t xml:space="preserve"> – przyjęt</w:t>
      </w:r>
      <w:r w:rsidR="00CF43A1" w:rsidRPr="00252A09">
        <w:rPr>
          <w:rFonts w:ascii="Times New Roman" w:hAnsi="Times New Roman"/>
        </w:rPr>
        <w:t>a</w:t>
      </w:r>
      <w:r w:rsidRPr="00252A09">
        <w:rPr>
          <w:rFonts w:ascii="Times New Roman" w:hAnsi="Times New Roman"/>
        </w:rPr>
        <w:t xml:space="preserve"> przez Radę Ministrów w dniu 14 lutego 2017 r.</w:t>
      </w:r>
      <w:r w:rsidR="00CF43A1" w:rsidRPr="00252A09">
        <w:rPr>
          <w:rFonts w:ascii="Times New Roman" w:hAnsi="Times New Roman"/>
        </w:rPr>
        <w:t xml:space="preserve"> </w:t>
      </w:r>
      <w:r w:rsidR="000A36FE" w:rsidRPr="00252A09">
        <w:rPr>
          <w:rFonts w:ascii="Times New Roman" w:hAnsi="Times New Roman"/>
        </w:rPr>
        <w:t xml:space="preserve">– </w:t>
      </w:r>
      <w:r w:rsidR="00CF43A1" w:rsidRPr="00252A09">
        <w:rPr>
          <w:rFonts w:ascii="Times New Roman" w:hAnsi="Times New Roman"/>
        </w:rPr>
        <w:t xml:space="preserve">stanowi </w:t>
      </w:r>
      <w:r w:rsidRPr="00252A09">
        <w:rPr>
          <w:rFonts w:ascii="Times New Roman" w:hAnsi="Times New Roman"/>
        </w:rPr>
        <w:t xml:space="preserve">kluczowy dokument </w:t>
      </w:r>
      <w:r w:rsidRPr="004C362E">
        <w:rPr>
          <w:rFonts w:ascii="Times New Roman" w:hAnsi="Times New Roman"/>
        </w:rPr>
        <w:t>w obszarze średnio</w:t>
      </w:r>
      <w:r w:rsidR="00DC3158">
        <w:rPr>
          <w:rFonts w:ascii="Times New Roman" w:hAnsi="Times New Roman"/>
        </w:rPr>
        <w:t>-</w:t>
      </w:r>
      <w:r w:rsidRPr="004C362E">
        <w:rPr>
          <w:rFonts w:ascii="Times New Roman" w:hAnsi="Times New Roman"/>
        </w:rPr>
        <w:t xml:space="preserve"> i długofalowej polityki gospodarczej</w:t>
      </w:r>
      <w:r w:rsidR="00CF43A1" w:rsidRPr="004C362E">
        <w:rPr>
          <w:rFonts w:ascii="Times New Roman" w:hAnsi="Times New Roman"/>
        </w:rPr>
        <w:t xml:space="preserve"> i</w:t>
      </w:r>
      <w:r w:rsidRPr="004C362E">
        <w:rPr>
          <w:rFonts w:ascii="Times New Roman" w:hAnsi="Times New Roman"/>
        </w:rPr>
        <w:t xml:space="preserve"> </w:t>
      </w:r>
      <w:r w:rsidR="002027D9" w:rsidRPr="004C362E">
        <w:rPr>
          <w:rFonts w:ascii="Times New Roman" w:hAnsi="Times New Roman"/>
        </w:rPr>
        <w:t>p</w:t>
      </w:r>
      <w:r w:rsidRPr="004C362E">
        <w:rPr>
          <w:rFonts w:ascii="Times New Roman" w:hAnsi="Times New Roman"/>
        </w:rPr>
        <w:t xml:space="preserve">rzewiduje, w ramach realizacji celu III „Skuteczne państwo i instytucje służące wzrostowi…”, </w:t>
      </w:r>
      <w:r w:rsidR="00C4249E" w:rsidRPr="004C362E">
        <w:rPr>
          <w:rFonts w:ascii="Times New Roman" w:hAnsi="Times New Roman"/>
        </w:rPr>
        <w:t>w </w:t>
      </w:r>
      <w:r w:rsidRPr="004C362E">
        <w:rPr>
          <w:rFonts w:ascii="Times New Roman" w:hAnsi="Times New Roman"/>
        </w:rPr>
        <w:t>obszarze finansów publicznych</w:t>
      </w:r>
      <w:r w:rsidR="00AD5029" w:rsidRPr="004C362E">
        <w:rPr>
          <w:rFonts w:ascii="Times New Roman" w:hAnsi="Times New Roman"/>
        </w:rPr>
        <w:t xml:space="preserve">, projekt strategiczny „Uszczelnienie systemu poboru podatków”, a w ramach tego projektu m.in. utworzenie </w:t>
      </w:r>
      <w:r w:rsidR="001D04BA" w:rsidRPr="004C362E">
        <w:rPr>
          <w:rFonts w:ascii="Times New Roman" w:hAnsi="Times New Roman"/>
        </w:rPr>
        <w:t xml:space="preserve">KAS </w:t>
      </w:r>
      <w:r w:rsidR="00AD5029" w:rsidRPr="004C362E">
        <w:rPr>
          <w:rFonts w:ascii="Times New Roman" w:hAnsi="Times New Roman"/>
        </w:rPr>
        <w:t>– jednolitej</w:t>
      </w:r>
      <w:r w:rsidR="00FD7E1E" w:rsidRPr="004C362E">
        <w:rPr>
          <w:rFonts w:ascii="Times New Roman" w:hAnsi="Times New Roman"/>
        </w:rPr>
        <w:t xml:space="preserve"> i wyspecjalizowanej </w:t>
      </w:r>
      <w:r w:rsidR="00AD5029" w:rsidRPr="004C362E">
        <w:rPr>
          <w:rFonts w:ascii="Times New Roman" w:hAnsi="Times New Roman"/>
        </w:rPr>
        <w:t>administracji rządowej wykonującej</w:t>
      </w:r>
      <w:r w:rsidR="00FD7E1E" w:rsidRPr="004C362E">
        <w:rPr>
          <w:rFonts w:ascii="Times New Roman" w:hAnsi="Times New Roman"/>
        </w:rPr>
        <w:t xml:space="preserve"> zadania z zakresu </w:t>
      </w:r>
      <w:r w:rsidR="00AD5029" w:rsidRPr="004C362E">
        <w:rPr>
          <w:rFonts w:ascii="Times New Roman" w:hAnsi="Times New Roman"/>
        </w:rPr>
        <w:t>realizacji d</w:t>
      </w:r>
      <w:r w:rsidR="00FD7E1E" w:rsidRPr="004C362E">
        <w:rPr>
          <w:rFonts w:ascii="Times New Roman" w:hAnsi="Times New Roman"/>
        </w:rPr>
        <w:t>ochodów z tytułu</w:t>
      </w:r>
      <w:r w:rsidR="00AD5029" w:rsidRPr="004C362E">
        <w:rPr>
          <w:rFonts w:ascii="Times New Roman" w:hAnsi="Times New Roman"/>
        </w:rPr>
        <w:t xml:space="preserve"> podatków, należności celnych, ochrony interesów Skarbu Państwa oraz ochrony obszaru celnego Unii Europejskiej, a także zapewniającej obsługę i wsparcie w prawidłowym wykonywaniu obowiązków podatkowych i celnych. </w:t>
      </w:r>
      <w:r w:rsidR="00FD7E1E" w:rsidRPr="004C362E">
        <w:rPr>
          <w:rFonts w:ascii="Times New Roman" w:hAnsi="Times New Roman"/>
        </w:rPr>
        <w:t>Z tego względu – głównym c</w:t>
      </w:r>
      <w:r w:rsidR="00B342A2" w:rsidRPr="004C362E">
        <w:rPr>
          <w:rFonts w:ascii="Times New Roman" w:hAnsi="Times New Roman"/>
        </w:rPr>
        <w:t>ele</w:t>
      </w:r>
      <w:r w:rsidR="004D5B9C" w:rsidRPr="004C362E">
        <w:rPr>
          <w:rFonts w:ascii="Times New Roman" w:hAnsi="Times New Roman"/>
        </w:rPr>
        <w:t>m</w:t>
      </w:r>
      <w:r w:rsidR="000F5965" w:rsidRPr="004C362E">
        <w:rPr>
          <w:rFonts w:ascii="Times New Roman" w:hAnsi="Times New Roman"/>
        </w:rPr>
        <w:t xml:space="preserve"> </w:t>
      </w:r>
      <w:r w:rsidR="00B342A2" w:rsidRPr="004C362E">
        <w:rPr>
          <w:rFonts w:ascii="Times New Roman" w:hAnsi="Times New Roman"/>
        </w:rPr>
        <w:t>Programu</w:t>
      </w:r>
      <w:r w:rsidR="002B5CB2">
        <w:rPr>
          <w:rFonts w:ascii="Times New Roman" w:hAnsi="Times New Roman"/>
        </w:rPr>
        <w:t xml:space="preserve">, zapewniającym realizację celu III Strategii na rzecz </w:t>
      </w:r>
      <w:r w:rsidR="00157125">
        <w:rPr>
          <w:rFonts w:ascii="Times New Roman" w:hAnsi="Times New Roman"/>
        </w:rPr>
        <w:t>O</w:t>
      </w:r>
      <w:r w:rsidR="002B5CB2">
        <w:rPr>
          <w:rFonts w:ascii="Times New Roman" w:hAnsi="Times New Roman"/>
        </w:rPr>
        <w:t xml:space="preserve">dpowiedzialnego </w:t>
      </w:r>
      <w:r w:rsidR="00157125">
        <w:rPr>
          <w:rFonts w:ascii="Times New Roman" w:hAnsi="Times New Roman"/>
        </w:rPr>
        <w:t>R</w:t>
      </w:r>
      <w:r w:rsidR="002B5CB2">
        <w:rPr>
          <w:rFonts w:ascii="Times New Roman" w:hAnsi="Times New Roman"/>
        </w:rPr>
        <w:t>ozwoju,</w:t>
      </w:r>
      <w:r w:rsidR="00B342A2" w:rsidRPr="004C362E">
        <w:rPr>
          <w:rFonts w:ascii="Times New Roman" w:hAnsi="Times New Roman"/>
        </w:rPr>
        <w:t xml:space="preserve"> </w:t>
      </w:r>
      <w:r w:rsidR="004D5B9C" w:rsidRPr="004C362E">
        <w:rPr>
          <w:rFonts w:ascii="Times New Roman" w:hAnsi="Times New Roman"/>
        </w:rPr>
        <w:t xml:space="preserve">jest </w:t>
      </w:r>
      <w:r w:rsidR="000F5965" w:rsidRPr="004C362E">
        <w:rPr>
          <w:rFonts w:ascii="Times New Roman" w:hAnsi="Times New Roman"/>
        </w:rPr>
        <w:t xml:space="preserve">zapewnienie stabilnego finansowania, w </w:t>
      </w:r>
      <w:r w:rsidR="0020409F" w:rsidRPr="004C362E">
        <w:rPr>
          <w:rFonts w:ascii="Times New Roman" w:hAnsi="Times New Roman"/>
        </w:rPr>
        <w:t>perspektywie średniookresowej (trzech</w:t>
      </w:r>
      <w:r w:rsidR="000F5965" w:rsidRPr="004C362E">
        <w:rPr>
          <w:rFonts w:ascii="Times New Roman" w:hAnsi="Times New Roman"/>
        </w:rPr>
        <w:t xml:space="preserve"> lat), </w:t>
      </w:r>
      <w:r w:rsidR="00DE1AC5" w:rsidRPr="004C362E">
        <w:rPr>
          <w:rFonts w:ascii="Times New Roman" w:hAnsi="Times New Roman"/>
        </w:rPr>
        <w:t xml:space="preserve">służącego </w:t>
      </w:r>
      <w:r w:rsidR="00FD7E1E" w:rsidRPr="004C362E">
        <w:rPr>
          <w:rFonts w:ascii="Times New Roman" w:hAnsi="Times New Roman"/>
        </w:rPr>
        <w:t xml:space="preserve">rozwojowi tej </w:t>
      </w:r>
      <w:r w:rsidR="00252A09" w:rsidRPr="004C362E">
        <w:rPr>
          <w:rFonts w:ascii="Times New Roman" w:hAnsi="Times New Roman"/>
        </w:rPr>
        <w:t>formacji</w:t>
      </w:r>
      <w:r w:rsidR="00FD7E1E" w:rsidRPr="00252A09">
        <w:rPr>
          <w:rFonts w:ascii="Times New Roman" w:hAnsi="Times New Roman"/>
        </w:rPr>
        <w:t xml:space="preserve"> zgodnie z założeniami strategii państwa, </w:t>
      </w:r>
      <w:r w:rsidR="00D86891" w:rsidRPr="00252A09">
        <w:rPr>
          <w:rFonts w:ascii="Times New Roman" w:hAnsi="Times New Roman"/>
        </w:rPr>
        <w:t xml:space="preserve">a także – </w:t>
      </w:r>
      <w:r w:rsidR="000F5965" w:rsidRPr="004C362E">
        <w:rPr>
          <w:rFonts w:ascii="Times New Roman" w:hAnsi="Times New Roman"/>
        </w:rPr>
        <w:t xml:space="preserve">realizacji zadań KAS określonych w ustawie </w:t>
      </w:r>
      <w:r w:rsidR="00945990" w:rsidRPr="004C362E">
        <w:rPr>
          <w:rFonts w:ascii="Times New Roman" w:hAnsi="Times New Roman"/>
        </w:rPr>
        <w:t xml:space="preserve">z dnia 16 listopada 2016 r. o Krajowej Administracji Skarbowej </w:t>
      </w:r>
      <w:r w:rsidR="000F5965" w:rsidRPr="004C362E">
        <w:rPr>
          <w:rFonts w:ascii="Times New Roman" w:hAnsi="Times New Roman"/>
        </w:rPr>
        <w:t>oraz kierunkach działań</w:t>
      </w:r>
      <w:r w:rsidR="006415CF">
        <w:rPr>
          <w:rFonts w:ascii="Times New Roman" w:hAnsi="Times New Roman"/>
        </w:rPr>
        <w:t xml:space="preserve"> </w:t>
      </w:r>
      <w:r w:rsidR="000F5965" w:rsidRPr="004C362E">
        <w:rPr>
          <w:rFonts w:ascii="Times New Roman" w:hAnsi="Times New Roman"/>
        </w:rPr>
        <w:t>i rozwoju KAS</w:t>
      </w:r>
      <w:r w:rsidR="00FF22CE">
        <w:rPr>
          <w:rFonts w:ascii="Times New Roman" w:hAnsi="Times New Roman"/>
        </w:rPr>
        <w:t>.</w:t>
      </w:r>
    </w:p>
    <w:p w14:paraId="4AADDF05" w14:textId="77777777" w:rsidR="002B5CB2" w:rsidRPr="002B5CB2" w:rsidRDefault="001C27F1" w:rsidP="00945990">
      <w:pPr>
        <w:spacing w:before="60" w:after="60" w:line="360" w:lineRule="auto"/>
        <w:ind w:left="426"/>
        <w:jc w:val="both"/>
        <w:rPr>
          <w:rFonts w:ascii="Times New Roman" w:hAnsi="Times New Roman"/>
          <w:b/>
          <w:i/>
        </w:rPr>
      </w:pPr>
      <w:r>
        <w:rPr>
          <w:rFonts w:ascii="Times New Roman" w:hAnsi="Times New Roman"/>
          <w:b/>
          <w:i/>
        </w:rPr>
        <w:t xml:space="preserve">2. </w:t>
      </w:r>
      <w:r w:rsidR="002B5CB2">
        <w:rPr>
          <w:rFonts w:ascii="Times New Roman" w:hAnsi="Times New Roman"/>
          <w:b/>
          <w:i/>
        </w:rPr>
        <w:t xml:space="preserve">Cele szczegółowe </w:t>
      </w:r>
    </w:p>
    <w:p w14:paraId="0B519025" w14:textId="77777777" w:rsidR="006C4DBD" w:rsidRDefault="00FF22CE" w:rsidP="00031F95">
      <w:pPr>
        <w:pStyle w:val="Akapitzlist"/>
        <w:numPr>
          <w:ilvl w:val="0"/>
          <w:numId w:val="10"/>
        </w:numPr>
        <w:spacing w:before="60" w:after="60" w:line="360" w:lineRule="auto"/>
        <w:ind w:left="1134" w:hanging="425"/>
        <w:jc w:val="both"/>
        <w:rPr>
          <w:rFonts w:ascii="Times New Roman" w:hAnsi="Times New Roman"/>
        </w:rPr>
      </w:pPr>
      <w:r w:rsidRPr="004C362E">
        <w:rPr>
          <w:rFonts w:ascii="Times New Roman" w:hAnsi="Times New Roman"/>
        </w:rPr>
        <w:lastRenderedPageBreak/>
        <w:t>zwiększeni</w:t>
      </w:r>
      <w:r>
        <w:rPr>
          <w:rFonts w:ascii="Times New Roman" w:hAnsi="Times New Roman"/>
        </w:rPr>
        <w:t>e</w:t>
      </w:r>
      <w:r w:rsidRPr="004C362E">
        <w:rPr>
          <w:rFonts w:ascii="Times New Roman" w:hAnsi="Times New Roman"/>
        </w:rPr>
        <w:t xml:space="preserve"> </w:t>
      </w:r>
      <w:r w:rsidR="00FC5172" w:rsidRPr="004C362E">
        <w:rPr>
          <w:rFonts w:ascii="Times New Roman" w:hAnsi="Times New Roman"/>
        </w:rPr>
        <w:t>skuteczności i efektywności wykonywania zadań przez pracowników</w:t>
      </w:r>
      <w:r w:rsidR="00FC5172">
        <w:rPr>
          <w:rFonts w:ascii="Times New Roman" w:hAnsi="Times New Roman"/>
        </w:rPr>
        <w:t xml:space="preserve"> </w:t>
      </w:r>
      <w:r w:rsidR="007A52CF">
        <w:rPr>
          <w:rFonts w:ascii="Times New Roman" w:hAnsi="Times New Roman"/>
        </w:rPr>
        <w:t xml:space="preserve">KAS </w:t>
      </w:r>
      <w:r w:rsidR="00FC5172">
        <w:rPr>
          <w:rFonts w:ascii="Times New Roman" w:hAnsi="Times New Roman"/>
        </w:rPr>
        <w:t xml:space="preserve">i funkcjonariuszy </w:t>
      </w:r>
      <w:r w:rsidR="00180AE1">
        <w:rPr>
          <w:rFonts w:ascii="Times New Roman" w:hAnsi="Times New Roman"/>
        </w:rPr>
        <w:t>Służby Celno-Skarbowej</w:t>
      </w:r>
      <w:r w:rsidR="00815A64">
        <w:rPr>
          <w:rFonts w:ascii="Times New Roman" w:hAnsi="Times New Roman"/>
        </w:rPr>
        <w:t>, zwanych dalej „funkcjonariuszami”</w:t>
      </w:r>
      <w:r w:rsidR="00C4249E">
        <w:rPr>
          <w:rFonts w:ascii="Times New Roman" w:hAnsi="Times New Roman"/>
        </w:rPr>
        <w:t>,</w:t>
      </w:r>
      <w:r w:rsidR="00180AE1">
        <w:rPr>
          <w:rFonts w:ascii="Times New Roman" w:hAnsi="Times New Roman"/>
        </w:rPr>
        <w:t xml:space="preserve"> </w:t>
      </w:r>
      <w:r w:rsidR="00FC5172">
        <w:rPr>
          <w:rFonts w:ascii="Times New Roman" w:hAnsi="Times New Roman"/>
        </w:rPr>
        <w:t xml:space="preserve">na skutek zastosowanych </w:t>
      </w:r>
      <w:r w:rsidR="00920CB5">
        <w:rPr>
          <w:rFonts w:ascii="Times New Roman" w:hAnsi="Times New Roman"/>
        </w:rPr>
        <w:t>motywujących</w:t>
      </w:r>
      <w:r w:rsidR="00E26E19">
        <w:rPr>
          <w:rFonts w:ascii="Times New Roman" w:hAnsi="Times New Roman"/>
        </w:rPr>
        <w:t xml:space="preserve"> </w:t>
      </w:r>
      <w:r w:rsidR="00FC5172">
        <w:rPr>
          <w:rFonts w:ascii="Times New Roman" w:hAnsi="Times New Roman"/>
        </w:rPr>
        <w:t xml:space="preserve">narzędzi regulacji </w:t>
      </w:r>
      <w:r w:rsidR="0020409F">
        <w:rPr>
          <w:rFonts w:ascii="Times New Roman" w:hAnsi="Times New Roman"/>
        </w:rPr>
        <w:t xml:space="preserve">wynagrodzeń i uposażeń, </w:t>
      </w:r>
      <w:r w:rsidR="00FC5172">
        <w:rPr>
          <w:rFonts w:ascii="Times New Roman" w:hAnsi="Times New Roman"/>
        </w:rPr>
        <w:t>obejmujących: wzrost przeciętnego wynagrodzenia/</w:t>
      </w:r>
      <w:r w:rsidR="00920CB5">
        <w:rPr>
          <w:rFonts w:ascii="Times New Roman" w:hAnsi="Times New Roman"/>
        </w:rPr>
        <w:t xml:space="preserve"> </w:t>
      </w:r>
      <w:r w:rsidR="00FC5172">
        <w:rPr>
          <w:rFonts w:ascii="Times New Roman" w:hAnsi="Times New Roman"/>
        </w:rPr>
        <w:t>uposażenia zasadniczego, zmianę modelu dodatków kontrolerskich, finansowani</w:t>
      </w:r>
      <w:r w:rsidR="00E26E19">
        <w:rPr>
          <w:rFonts w:ascii="Times New Roman" w:hAnsi="Times New Roman"/>
        </w:rPr>
        <w:t>e</w:t>
      </w:r>
      <w:r w:rsidR="00FC5172">
        <w:rPr>
          <w:rFonts w:ascii="Times New Roman" w:hAnsi="Times New Roman"/>
        </w:rPr>
        <w:t xml:space="preserve"> dodatków zwiększających zaangażowanie zawodowe pracowników i</w:t>
      </w:r>
      <w:r w:rsidR="00F00BF2">
        <w:rPr>
          <w:rFonts w:ascii="Times New Roman" w:hAnsi="Times New Roman"/>
        </w:rPr>
        <w:t> </w:t>
      </w:r>
      <w:r w:rsidR="00FC5172">
        <w:rPr>
          <w:rFonts w:ascii="Times New Roman" w:hAnsi="Times New Roman"/>
        </w:rPr>
        <w:t xml:space="preserve">funkcjonariuszy (dodatków za służbę </w:t>
      </w:r>
      <w:r w:rsidR="001612E7">
        <w:rPr>
          <w:rFonts w:ascii="Times New Roman" w:hAnsi="Times New Roman"/>
        </w:rPr>
        <w:t xml:space="preserve">w porze </w:t>
      </w:r>
      <w:r w:rsidR="00FC5172">
        <w:rPr>
          <w:rFonts w:ascii="Times New Roman" w:hAnsi="Times New Roman"/>
        </w:rPr>
        <w:t>nocn</w:t>
      </w:r>
      <w:r w:rsidR="001612E7">
        <w:rPr>
          <w:rFonts w:ascii="Times New Roman" w:hAnsi="Times New Roman"/>
        </w:rPr>
        <w:t>ej</w:t>
      </w:r>
      <w:r w:rsidR="00FC5172">
        <w:rPr>
          <w:rFonts w:ascii="Times New Roman" w:hAnsi="Times New Roman"/>
        </w:rPr>
        <w:t xml:space="preserve">, uposażeń za przedłużony czas służby, dodatków zadaniowych dla pracowników </w:t>
      </w:r>
      <w:r w:rsidR="00C4249E">
        <w:rPr>
          <w:rFonts w:ascii="Times New Roman" w:hAnsi="Times New Roman"/>
        </w:rPr>
        <w:t xml:space="preserve">KAS </w:t>
      </w:r>
      <w:r w:rsidR="00FC5172" w:rsidRPr="00CF79EF">
        <w:rPr>
          <w:rFonts w:ascii="Times New Roman" w:hAnsi="Times New Roman"/>
        </w:rPr>
        <w:t>oraz dodatków specjalnych</w:t>
      </w:r>
      <w:r w:rsidR="00FC5172">
        <w:rPr>
          <w:rFonts w:ascii="Times New Roman" w:hAnsi="Times New Roman"/>
        </w:rPr>
        <w:t xml:space="preserve"> dla funkcjonariuszy),</w:t>
      </w:r>
    </w:p>
    <w:p w14:paraId="5313A04D" w14:textId="4F86B59C" w:rsidR="006C4DBD" w:rsidRPr="00945990" w:rsidRDefault="00FC5172" w:rsidP="00031F95">
      <w:pPr>
        <w:pStyle w:val="Akapitzlist"/>
        <w:numPr>
          <w:ilvl w:val="0"/>
          <w:numId w:val="10"/>
        </w:numPr>
        <w:spacing w:before="60" w:after="60" w:line="360" w:lineRule="auto"/>
        <w:ind w:left="1134" w:hanging="425"/>
        <w:jc w:val="both"/>
        <w:rPr>
          <w:rFonts w:ascii="Times New Roman" w:hAnsi="Times New Roman"/>
        </w:rPr>
      </w:pPr>
      <w:r>
        <w:rPr>
          <w:rFonts w:ascii="Times New Roman" w:hAnsi="Times New Roman"/>
        </w:rPr>
        <w:t xml:space="preserve">wzrost konkurencyjności zatrudnienia w jednostkach organizacyjnych KAS </w:t>
      </w:r>
      <w:r w:rsidR="00C4249E">
        <w:rPr>
          <w:rFonts w:ascii="Times New Roman" w:hAnsi="Times New Roman"/>
        </w:rPr>
        <w:t xml:space="preserve">na skutek </w:t>
      </w:r>
      <w:r>
        <w:rPr>
          <w:rFonts w:ascii="Times New Roman" w:hAnsi="Times New Roman"/>
        </w:rPr>
        <w:t>zastosowani</w:t>
      </w:r>
      <w:r w:rsidR="00C4249E">
        <w:rPr>
          <w:rFonts w:ascii="Times New Roman" w:hAnsi="Times New Roman"/>
        </w:rPr>
        <w:t>a</w:t>
      </w:r>
      <w:r w:rsidR="00945990">
        <w:rPr>
          <w:rFonts w:ascii="Times New Roman" w:hAnsi="Times New Roman"/>
        </w:rPr>
        <w:t xml:space="preserve"> </w:t>
      </w:r>
      <w:r w:rsidR="00945990" w:rsidRPr="00945990">
        <w:rPr>
          <w:rFonts w:ascii="Times New Roman" w:hAnsi="Times New Roman"/>
        </w:rPr>
        <w:t xml:space="preserve">mechanizmów umożliwiających </w:t>
      </w:r>
      <w:r w:rsidR="007E7BB3" w:rsidRPr="00945990">
        <w:rPr>
          <w:rFonts w:ascii="Times New Roman" w:hAnsi="Times New Roman"/>
        </w:rPr>
        <w:t>zwiększ</w:t>
      </w:r>
      <w:r w:rsidR="00C4249E" w:rsidRPr="00945990">
        <w:rPr>
          <w:rFonts w:ascii="Times New Roman" w:hAnsi="Times New Roman"/>
        </w:rPr>
        <w:t>enie</w:t>
      </w:r>
      <w:r w:rsidR="007E7BB3" w:rsidRPr="00945990">
        <w:rPr>
          <w:rFonts w:ascii="Times New Roman" w:hAnsi="Times New Roman"/>
        </w:rPr>
        <w:t xml:space="preserve"> proponowan</w:t>
      </w:r>
      <w:r w:rsidR="00C4249E" w:rsidRPr="00945990">
        <w:rPr>
          <w:rFonts w:ascii="Times New Roman" w:hAnsi="Times New Roman"/>
        </w:rPr>
        <w:t xml:space="preserve">ych </w:t>
      </w:r>
      <w:r w:rsidR="007C430C" w:rsidRPr="00945990">
        <w:rPr>
          <w:rFonts w:ascii="Times New Roman" w:hAnsi="Times New Roman"/>
        </w:rPr>
        <w:t>wynagrodzeń/uposażeń</w:t>
      </w:r>
      <w:r w:rsidR="00945990" w:rsidRPr="00945990">
        <w:rPr>
          <w:rFonts w:ascii="Times New Roman" w:hAnsi="Times New Roman"/>
        </w:rPr>
        <w:t>, w tym</w:t>
      </w:r>
      <w:r w:rsidR="007C430C" w:rsidRPr="008373BC">
        <w:rPr>
          <w:rFonts w:ascii="Times New Roman" w:hAnsi="Times New Roman"/>
        </w:rPr>
        <w:t xml:space="preserve"> osobom zatrudnianym </w:t>
      </w:r>
      <w:r w:rsidR="00681F51" w:rsidRPr="008373BC">
        <w:rPr>
          <w:rFonts w:ascii="Times New Roman" w:hAnsi="Times New Roman"/>
        </w:rPr>
        <w:t>lub przyjmowanym do Służ</w:t>
      </w:r>
      <w:r w:rsidR="00857343" w:rsidRPr="008373BC">
        <w:rPr>
          <w:rFonts w:ascii="Times New Roman" w:hAnsi="Times New Roman"/>
        </w:rPr>
        <w:t>by Celno-Skarbowej</w:t>
      </w:r>
      <w:r w:rsidR="007E7BB3" w:rsidRPr="00945990">
        <w:rPr>
          <w:rFonts w:ascii="Times New Roman" w:hAnsi="Times New Roman"/>
        </w:rPr>
        <w:t>,</w:t>
      </w:r>
    </w:p>
    <w:p w14:paraId="32F9810A" w14:textId="4F82492B" w:rsidR="006C4DBD" w:rsidRDefault="00FF22CE" w:rsidP="00031F95">
      <w:pPr>
        <w:pStyle w:val="Akapitzlist"/>
        <w:numPr>
          <w:ilvl w:val="0"/>
          <w:numId w:val="10"/>
        </w:numPr>
        <w:spacing w:before="60" w:after="60" w:line="360" w:lineRule="auto"/>
        <w:ind w:left="1134" w:hanging="425"/>
        <w:jc w:val="both"/>
        <w:rPr>
          <w:rFonts w:ascii="Times New Roman" w:hAnsi="Times New Roman"/>
        </w:rPr>
      </w:pPr>
      <w:r>
        <w:rPr>
          <w:rFonts w:ascii="Times New Roman" w:hAnsi="Times New Roman"/>
        </w:rPr>
        <w:t xml:space="preserve">zwiększenie </w:t>
      </w:r>
      <w:r w:rsidR="007E7BB3">
        <w:rPr>
          <w:rFonts w:ascii="Times New Roman" w:hAnsi="Times New Roman"/>
        </w:rPr>
        <w:t>skuteczności i efektywności poboru danin na rzecz państwa</w:t>
      </w:r>
      <w:r w:rsidR="00DC3158">
        <w:rPr>
          <w:rFonts w:ascii="Times New Roman" w:hAnsi="Times New Roman"/>
        </w:rPr>
        <w:t>,</w:t>
      </w:r>
      <w:r w:rsidR="00945990">
        <w:rPr>
          <w:rFonts w:ascii="Times New Roman" w:hAnsi="Times New Roman"/>
        </w:rPr>
        <w:t xml:space="preserve"> w szczególności </w:t>
      </w:r>
      <w:r w:rsidR="007E7BB3">
        <w:rPr>
          <w:rFonts w:ascii="Times New Roman" w:hAnsi="Times New Roman"/>
        </w:rPr>
        <w:t>podatków, należności niepodatkowych, ceł</w:t>
      </w:r>
      <w:r w:rsidR="005B099B">
        <w:rPr>
          <w:rFonts w:ascii="Times New Roman" w:hAnsi="Times New Roman"/>
        </w:rPr>
        <w:t>,</w:t>
      </w:r>
      <w:r w:rsidR="007E7BB3">
        <w:rPr>
          <w:rFonts w:ascii="Times New Roman" w:hAnsi="Times New Roman"/>
        </w:rPr>
        <w:t xml:space="preserve"> oraz popraw</w:t>
      </w:r>
      <w:r w:rsidR="00DC3158">
        <w:rPr>
          <w:rFonts w:ascii="Times New Roman" w:hAnsi="Times New Roman"/>
        </w:rPr>
        <w:t>a</w:t>
      </w:r>
      <w:r w:rsidR="007E7BB3">
        <w:rPr>
          <w:rFonts w:ascii="Times New Roman" w:hAnsi="Times New Roman"/>
        </w:rPr>
        <w:t xml:space="preserve"> skuteczności zwalczania przestępstw i nadużyć podatkowych</w:t>
      </w:r>
      <w:r w:rsidR="00945990">
        <w:rPr>
          <w:rFonts w:ascii="Times New Roman" w:hAnsi="Times New Roman"/>
        </w:rPr>
        <w:t>,</w:t>
      </w:r>
      <w:r w:rsidR="007E7BB3">
        <w:rPr>
          <w:rFonts w:ascii="Times New Roman" w:hAnsi="Times New Roman"/>
        </w:rPr>
        <w:t xml:space="preserve"> na skutek zastosowania nowoczesnego sprzętu do kontroli celno-skarbowej, zwiększenia bazy sprzętowej, transportowej oraz składników indywidualnego wyposażenia pracowników i funkcjonariuszy realizujących</w:t>
      </w:r>
      <w:r w:rsidR="006F3E4B">
        <w:rPr>
          <w:rFonts w:ascii="Times New Roman" w:hAnsi="Times New Roman"/>
        </w:rPr>
        <w:t xml:space="preserve"> zadania</w:t>
      </w:r>
      <w:r w:rsidR="007E7BB3">
        <w:rPr>
          <w:rFonts w:ascii="Times New Roman" w:hAnsi="Times New Roman"/>
        </w:rPr>
        <w:t xml:space="preserve"> kontroli celno-skarbowej</w:t>
      </w:r>
      <w:r w:rsidR="00DE1AC5">
        <w:rPr>
          <w:rFonts w:ascii="Times New Roman" w:hAnsi="Times New Roman"/>
        </w:rPr>
        <w:t>,</w:t>
      </w:r>
    </w:p>
    <w:p w14:paraId="28D83905" w14:textId="543DE4B1" w:rsidR="00DE1AC5" w:rsidRDefault="00DE1AC5" w:rsidP="00031F95">
      <w:pPr>
        <w:pStyle w:val="Akapitzlist"/>
        <w:numPr>
          <w:ilvl w:val="0"/>
          <w:numId w:val="10"/>
        </w:numPr>
        <w:spacing w:before="60" w:after="60" w:line="360" w:lineRule="auto"/>
        <w:ind w:left="1134" w:hanging="414"/>
        <w:jc w:val="both"/>
        <w:rPr>
          <w:rFonts w:ascii="Times New Roman" w:hAnsi="Times New Roman"/>
        </w:rPr>
      </w:pPr>
      <w:r>
        <w:rPr>
          <w:rFonts w:ascii="Times New Roman" w:hAnsi="Times New Roman"/>
        </w:rPr>
        <w:t>popraw</w:t>
      </w:r>
      <w:r w:rsidR="005B099B">
        <w:rPr>
          <w:rFonts w:ascii="Times New Roman" w:hAnsi="Times New Roman"/>
        </w:rPr>
        <w:t>a</w:t>
      </w:r>
      <w:r>
        <w:rPr>
          <w:rFonts w:ascii="Times New Roman" w:hAnsi="Times New Roman"/>
        </w:rPr>
        <w:t xml:space="preserve"> sprawności działania KAS dzięki zapewnieniu właściwych standardów powierzchni biurowej dla każdego zatrudnionego</w:t>
      </w:r>
      <w:r w:rsidR="005E743C">
        <w:rPr>
          <w:rFonts w:ascii="Times New Roman" w:hAnsi="Times New Roman"/>
        </w:rPr>
        <w:t>/pełniącego służbę</w:t>
      </w:r>
      <w:r w:rsidR="006F3E4B">
        <w:rPr>
          <w:rFonts w:ascii="Times New Roman" w:hAnsi="Times New Roman"/>
        </w:rPr>
        <w:t>,</w:t>
      </w:r>
      <w:r w:rsidR="003755F5">
        <w:rPr>
          <w:rFonts w:ascii="Times New Roman" w:hAnsi="Times New Roman"/>
        </w:rPr>
        <w:t xml:space="preserve"> </w:t>
      </w:r>
      <w:r w:rsidR="005E743C">
        <w:rPr>
          <w:rFonts w:ascii="Times New Roman" w:hAnsi="Times New Roman"/>
        </w:rPr>
        <w:t>z </w:t>
      </w:r>
      <w:r w:rsidR="003755F5">
        <w:rPr>
          <w:rFonts w:ascii="Times New Roman" w:hAnsi="Times New Roman"/>
        </w:rPr>
        <w:t>uwzględnieniem</w:t>
      </w:r>
      <w:r w:rsidR="006F3E4B">
        <w:rPr>
          <w:rFonts w:ascii="Times New Roman" w:hAnsi="Times New Roman"/>
        </w:rPr>
        <w:t xml:space="preserve"> dostępu do</w:t>
      </w:r>
      <w:r w:rsidR="003755F5">
        <w:rPr>
          <w:rFonts w:ascii="Times New Roman" w:hAnsi="Times New Roman"/>
        </w:rPr>
        <w:t xml:space="preserve"> sieci </w:t>
      </w:r>
      <w:r w:rsidR="00D86891">
        <w:rPr>
          <w:rFonts w:ascii="Times New Roman" w:hAnsi="Times New Roman"/>
        </w:rPr>
        <w:t xml:space="preserve">i urządzeń </w:t>
      </w:r>
      <w:r w:rsidR="003755F5">
        <w:rPr>
          <w:rFonts w:ascii="Times New Roman" w:hAnsi="Times New Roman"/>
        </w:rPr>
        <w:t>komputerowych</w:t>
      </w:r>
      <w:r>
        <w:rPr>
          <w:rFonts w:ascii="Times New Roman" w:hAnsi="Times New Roman"/>
        </w:rPr>
        <w:t>, a także obniżeni</w:t>
      </w:r>
      <w:r w:rsidR="00920CB5">
        <w:rPr>
          <w:rFonts w:ascii="Times New Roman" w:hAnsi="Times New Roman"/>
        </w:rPr>
        <w:t>u</w:t>
      </w:r>
      <w:r>
        <w:rPr>
          <w:rFonts w:ascii="Times New Roman" w:hAnsi="Times New Roman"/>
        </w:rPr>
        <w:t xml:space="preserve"> kosztów bieżącej działalności wskutek rezygnacji z najmu biur zlokalizowanych </w:t>
      </w:r>
      <w:r w:rsidR="005E743C">
        <w:rPr>
          <w:rFonts w:ascii="Times New Roman" w:hAnsi="Times New Roman"/>
        </w:rPr>
        <w:t>w </w:t>
      </w:r>
      <w:r>
        <w:rPr>
          <w:rFonts w:ascii="Times New Roman" w:hAnsi="Times New Roman"/>
        </w:rPr>
        <w:t>dużych ośrodkach miejskich</w:t>
      </w:r>
      <w:r w:rsidR="001D7BE2">
        <w:rPr>
          <w:rFonts w:ascii="Times New Roman" w:hAnsi="Times New Roman"/>
        </w:rPr>
        <w:t xml:space="preserve"> na rzecz zakupu nieruchomości przez Skarb Państwa</w:t>
      </w:r>
      <w:r w:rsidR="006F3E4B">
        <w:rPr>
          <w:rFonts w:ascii="Times New Roman" w:hAnsi="Times New Roman"/>
        </w:rPr>
        <w:t>.</w:t>
      </w:r>
    </w:p>
    <w:p w14:paraId="0A104D3C" w14:textId="77777777" w:rsidR="002B5CB2" w:rsidRPr="002B5CB2" w:rsidRDefault="001C27F1" w:rsidP="00D97A05">
      <w:pPr>
        <w:spacing w:before="120" w:line="360" w:lineRule="auto"/>
        <w:ind w:left="284"/>
        <w:jc w:val="both"/>
        <w:rPr>
          <w:rFonts w:ascii="Times New Roman" w:hAnsi="Times New Roman"/>
          <w:b/>
          <w:i/>
        </w:rPr>
      </w:pPr>
      <w:r>
        <w:rPr>
          <w:rFonts w:ascii="Times New Roman" w:hAnsi="Times New Roman"/>
          <w:b/>
          <w:i/>
        </w:rPr>
        <w:t xml:space="preserve">3. </w:t>
      </w:r>
      <w:r w:rsidR="002B5CB2">
        <w:rPr>
          <w:rFonts w:ascii="Times New Roman" w:hAnsi="Times New Roman"/>
          <w:b/>
          <w:i/>
        </w:rPr>
        <w:t>Okres realizacji celów Programu</w:t>
      </w:r>
    </w:p>
    <w:p w14:paraId="2E6FB729" w14:textId="29BA888B" w:rsidR="00354360" w:rsidRDefault="00920CB5" w:rsidP="00C819AB">
      <w:pPr>
        <w:spacing w:before="120" w:line="360" w:lineRule="auto"/>
        <w:ind w:left="284"/>
        <w:jc w:val="both"/>
        <w:rPr>
          <w:rFonts w:ascii="Times New Roman" w:hAnsi="Times New Roman"/>
        </w:rPr>
      </w:pPr>
      <w:r>
        <w:rPr>
          <w:rFonts w:ascii="Times New Roman" w:hAnsi="Times New Roman"/>
        </w:rPr>
        <w:lastRenderedPageBreak/>
        <w:t xml:space="preserve">Cele </w:t>
      </w:r>
      <w:r w:rsidR="00DC3158">
        <w:rPr>
          <w:rFonts w:ascii="Times New Roman" w:hAnsi="Times New Roman"/>
        </w:rPr>
        <w:t>P</w:t>
      </w:r>
      <w:r>
        <w:rPr>
          <w:rFonts w:ascii="Times New Roman" w:hAnsi="Times New Roman"/>
        </w:rPr>
        <w:t>rogramu będą realizowane stopniowo, w kolejnych latach</w:t>
      </w:r>
      <w:r w:rsidR="00FC51CD">
        <w:rPr>
          <w:rFonts w:ascii="Times New Roman" w:hAnsi="Times New Roman"/>
        </w:rPr>
        <w:t>: 2020</w:t>
      </w:r>
      <w:r w:rsidR="006415CF">
        <w:rPr>
          <w:rFonts w:ascii="Times New Roman" w:hAnsi="Times New Roman"/>
        </w:rPr>
        <w:t>–</w:t>
      </w:r>
      <w:r w:rsidR="00FC51CD">
        <w:rPr>
          <w:rFonts w:ascii="Times New Roman" w:hAnsi="Times New Roman"/>
        </w:rPr>
        <w:t>2022</w:t>
      </w:r>
      <w:r w:rsidR="00B100E9">
        <w:rPr>
          <w:rFonts w:ascii="Times New Roman" w:hAnsi="Times New Roman"/>
        </w:rPr>
        <w:t>.</w:t>
      </w:r>
    </w:p>
    <w:p w14:paraId="0ED27ADC" w14:textId="77777777" w:rsidR="002B5CB2" w:rsidRPr="000B2E16" w:rsidRDefault="001C27F1" w:rsidP="002B5CB2">
      <w:pPr>
        <w:spacing w:before="120" w:line="360" w:lineRule="auto"/>
        <w:ind w:firstLine="284"/>
        <w:jc w:val="both"/>
        <w:rPr>
          <w:rFonts w:ascii="Times New Roman" w:hAnsi="Times New Roman"/>
          <w:b/>
          <w:i/>
        </w:rPr>
      </w:pPr>
      <w:r>
        <w:rPr>
          <w:rFonts w:ascii="Times New Roman" w:hAnsi="Times New Roman"/>
          <w:b/>
          <w:i/>
        </w:rPr>
        <w:t xml:space="preserve">4. </w:t>
      </w:r>
      <w:r w:rsidR="000B2E16">
        <w:rPr>
          <w:rFonts w:ascii="Times New Roman" w:hAnsi="Times New Roman"/>
          <w:b/>
          <w:i/>
        </w:rPr>
        <w:t>Wskaźniki monitorowania realizacji celów Programu</w:t>
      </w:r>
    </w:p>
    <w:p w14:paraId="3BC01108" w14:textId="77777777" w:rsidR="006C4DBD" w:rsidRPr="002B5CB2" w:rsidRDefault="00B100E9" w:rsidP="002B5CB2">
      <w:pPr>
        <w:spacing w:before="120" w:line="360" w:lineRule="auto"/>
        <w:ind w:firstLine="284"/>
        <w:jc w:val="both"/>
        <w:rPr>
          <w:rFonts w:ascii="Times New Roman" w:hAnsi="Times New Roman"/>
        </w:rPr>
      </w:pPr>
      <w:r w:rsidRPr="002B5CB2">
        <w:rPr>
          <w:rFonts w:ascii="Times New Roman" w:hAnsi="Times New Roman"/>
        </w:rPr>
        <w:t>G</w:t>
      </w:r>
      <w:r w:rsidR="00920CB5" w:rsidRPr="002B5CB2">
        <w:rPr>
          <w:rFonts w:ascii="Times New Roman" w:hAnsi="Times New Roman"/>
        </w:rPr>
        <w:t xml:space="preserve">łównymi </w:t>
      </w:r>
      <w:r w:rsidR="002B5CB2" w:rsidRPr="002B5CB2">
        <w:rPr>
          <w:rFonts w:ascii="Times New Roman" w:hAnsi="Times New Roman"/>
        </w:rPr>
        <w:t>wskaźnikami</w:t>
      </w:r>
      <w:r w:rsidR="00920CB5" w:rsidRPr="002B5CB2">
        <w:rPr>
          <w:rFonts w:ascii="Times New Roman" w:hAnsi="Times New Roman"/>
        </w:rPr>
        <w:t xml:space="preserve"> realizacji </w:t>
      </w:r>
      <w:r w:rsidR="002B5CB2" w:rsidRPr="002B5CB2">
        <w:rPr>
          <w:rFonts w:ascii="Times New Roman" w:hAnsi="Times New Roman"/>
        </w:rPr>
        <w:t xml:space="preserve">celów </w:t>
      </w:r>
      <w:r w:rsidR="00920CB5" w:rsidRPr="002B5CB2">
        <w:rPr>
          <w:rFonts w:ascii="Times New Roman" w:hAnsi="Times New Roman"/>
        </w:rPr>
        <w:t>Programu będą:</w:t>
      </w:r>
    </w:p>
    <w:p w14:paraId="525A21D8" w14:textId="14091791" w:rsidR="00920CB5" w:rsidRDefault="00920CB5" w:rsidP="00031F95">
      <w:pPr>
        <w:pStyle w:val="Akapitzlist"/>
        <w:numPr>
          <w:ilvl w:val="0"/>
          <w:numId w:val="3"/>
        </w:numPr>
        <w:spacing w:before="160" w:after="160" w:line="360" w:lineRule="auto"/>
        <w:ind w:left="709" w:hanging="425"/>
        <w:contextualSpacing w:val="0"/>
        <w:jc w:val="both"/>
        <w:rPr>
          <w:rFonts w:ascii="Times New Roman" w:hAnsi="Times New Roman"/>
        </w:rPr>
      </w:pPr>
      <w:r>
        <w:rPr>
          <w:rFonts w:ascii="Times New Roman" w:hAnsi="Times New Roman"/>
        </w:rPr>
        <w:t>wzrost przeciętnego</w:t>
      </w:r>
      <w:r w:rsidR="005243E6">
        <w:rPr>
          <w:rFonts w:ascii="Times New Roman" w:hAnsi="Times New Roman"/>
        </w:rPr>
        <w:t xml:space="preserve"> </w:t>
      </w:r>
      <w:r>
        <w:rPr>
          <w:rFonts w:ascii="Times New Roman" w:hAnsi="Times New Roman"/>
        </w:rPr>
        <w:t>wynagrodze</w:t>
      </w:r>
      <w:r w:rsidR="00850762">
        <w:rPr>
          <w:rFonts w:ascii="Times New Roman" w:hAnsi="Times New Roman"/>
        </w:rPr>
        <w:t>nia</w:t>
      </w:r>
      <w:r>
        <w:rPr>
          <w:rFonts w:ascii="Times New Roman" w:hAnsi="Times New Roman"/>
        </w:rPr>
        <w:t xml:space="preserve">/uposażenia </w:t>
      </w:r>
      <w:r w:rsidR="00850762">
        <w:rPr>
          <w:rFonts w:ascii="Times New Roman" w:hAnsi="Times New Roman"/>
        </w:rPr>
        <w:t xml:space="preserve">brutto </w:t>
      </w:r>
      <w:r>
        <w:rPr>
          <w:rFonts w:ascii="Times New Roman" w:hAnsi="Times New Roman"/>
        </w:rPr>
        <w:t xml:space="preserve">pracowników </w:t>
      </w:r>
      <w:r w:rsidR="00BF781D">
        <w:rPr>
          <w:rFonts w:ascii="Times New Roman" w:hAnsi="Times New Roman"/>
        </w:rPr>
        <w:t>KAS</w:t>
      </w:r>
      <w:r w:rsidR="00354360">
        <w:rPr>
          <w:rFonts w:ascii="Times New Roman" w:hAnsi="Times New Roman"/>
        </w:rPr>
        <w:t xml:space="preserve"> </w:t>
      </w:r>
      <w:r>
        <w:rPr>
          <w:rFonts w:ascii="Times New Roman" w:hAnsi="Times New Roman"/>
        </w:rPr>
        <w:t xml:space="preserve">i funkcjonariuszy </w:t>
      </w:r>
      <w:r w:rsidR="00D42F01">
        <w:rPr>
          <w:rFonts w:ascii="Times New Roman" w:hAnsi="Times New Roman"/>
        </w:rPr>
        <w:t>(</w:t>
      </w:r>
      <w:r w:rsidR="005243E6">
        <w:rPr>
          <w:rFonts w:ascii="Times New Roman" w:hAnsi="Times New Roman"/>
        </w:rPr>
        <w:t xml:space="preserve">w ujęciu planistycznym, </w:t>
      </w:r>
      <w:r w:rsidR="00D42F01">
        <w:rPr>
          <w:rFonts w:ascii="Times New Roman" w:hAnsi="Times New Roman"/>
        </w:rPr>
        <w:t>liczonego we wszystkich składnikach, tj. w szczególności wynagrodzeniu/uposażeniu zasadniczym, dodatkach do wynagrodzenia/uposażenia, premii, odpisach na fundusze: nagród uznaniowych, dodatkowego wynagrodzenia rocznego/nagrody rocznej, jedno</w:t>
      </w:r>
      <w:r w:rsidR="00161884">
        <w:rPr>
          <w:rFonts w:ascii="Times New Roman" w:hAnsi="Times New Roman"/>
        </w:rPr>
        <w:t xml:space="preserve">razowych wypłat obligatoryjnych, </w:t>
      </w:r>
      <w:r w:rsidR="004312EB">
        <w:rPr>
          <w:rFonts w:ascii="Times New Roman" w:hAnsi="Times New Roman"/>
        </w:rPr>
        <w:t xml:space="preserve">np. </w:t>
      </w:r>
      <w:r w:rsidR="00161884">
        <w:rPr>
          <w:rFonts w:ascii="Times New Roman" w:hAnsi="Times New Roman"/>
        </w:rPr>
        <w:t>nagród</w:t>
      </w:r>
      <w:r w:rsidR="00D42F01">
        <w:rPr>
          <w:rFonts w:ascii="Times New Roman" w:hAnsi="Times New Roman"/>
        </w:rPr>
        <w:t xml:space="preserve"> jubileuszow</w:t>
      </w:r>
      <w:r w:rsidR="00161884">
        <w:rPr>
          <w:rFonts w:ascii="Times New Roman" w:hAnsi="Times New Roman"/>
        </w:rPr>
        <w:t xml:space="preserve">ych </w:t>
      </w:r>
      <w:r w:rsidR="005243E6">
        <w:rPr>
          <w:rFonts w:ascii="Times New Roman" w:hAnsi="Times New Roman"/>
        </w:rPr>
        <w:t xml:space="preserve">i </w:t>
      </w:r>
      <w:r w:rsidR="00161884">
        <w:rPr>
          <w:rFonts w:ascii="Times New Roman" w:hAnsi="Times New Roman"/>
        </w:rPr>
        <w:t>odpraw emerytalnych</w:t>
      </w:r>
      <w:r w:rsidR="0056440A">
        <w:rPr>
          <w:rFonts w:ascii="Times New Roman" w:hAnsi="Times New Roman"/>
        </w:rPr>
        <w:t xml:space="preserve"> należnych pracownikom</w:t>
      </w:r>
      <w:r w:rsidR="00D42F01">
        <w:rPr>
          <w:rFonts w:ascii="Times New Roman" w:hAnsi="Times New Roman"/>
        </w:rPr>
        <w:t xml:space="preserve">) </w:t>
      </w:r>
      <w:r w:rsidR="00850762">
        <w:rPr>
          <w:rFonts w:ascii="Times New Roman" w:hAnsi="Times New Roman"/>
        </w:rPr>
        <w:t>odpowiednio o:</w:t>
      </w:r>
    </w:p>
    <w:p w14:paraId="66D12F50" w14:textId="646B4C98" w:rsidR="00850762" w:rsidRDefault="00850762" w:rsidP="00031F95">
      <w:pPr>
        <w:pStyle w:val="Akapitzlist"/>
        <w:numPr>
          <w:ilvl w:val="0"/>
          <w:numId w:val="4"/>
        </w:numPr>
        <w:spacing w:before="160" w:after="160" w:line="360" w:lineRule="auto"/>
        <w:ind w:left="1134" w:hanging="425"/>
        <w:contextualSpacing w:val="0"/>
        <w:jc w:val="both"/>
        <w:rPr>
          <w:rFonts w:ascii="Times New Roman" w:hAnsi="Times New Roman"/>
        </w:rPr>
      </w:pPr>
      <w:r>
        <w:rPr>
          <w:rFonts w:ascii="Times New Roman" w:hAnsi="Times New Roman"/>
        </w:rPr>
        <w:t xml:space="preserve">11% w 2020 r. oraz </w:t>
      </w:r>
      <w:r w:rsidR="003632B0">
        <w:rPr>
          <w:rFonts w:ascii="Times New Roman" w:hAnsi="Times New Roman"/>
        </w:rPr>
        <w:t>o</w:t>
      </w:r>
      <w:r>
        <w:rPr>
          <w:rFonts w:ascii="Times New Roman" w:hAnsi="Times New Roman"/>
        </w:rPr>
        <w:t xml:space="preserve"> 2% w 2021 r. i 2022 r. w grupie pracowników spoza korpusu służby cywilnej (tzw. pozamnożnikowych)</w:t>
      </w:r>
      <w:r w:rsidR="00D42F01">
        <w:rPr>
          <w:rFonts w:ascii="Times New Roman" w:hAnsi="Times New Roman"/>
        </w:rPr>
        <w:t xml:space="preserve">, tj. na 1 etat – o 515 zł miesięcznie brutto w 2020 r. oraz po 103 zł miesięcznie brutto w każdym z lat 2021 i </w:t>
      </w:r>
      <w:r w:rsidR="006415CF">
        <w:rPr>
          <w:rFonts w:ascii="Times New Roman" w:hAnsi="Times New Roman"/>
        </w:rPr>
        <w:t>2022 (dla 1.195 </w:t>
      </w:r>
      <w:r w:rsidR="00D42F01">
        <w:rPr>
          <w:rFonts w:ascii="Times New Roman" w:hAnsi="Times New Roman"/>
        </w:rPr>
        <w:t>etatów),</w:t>
      </w:r>
    </w:p>
    <w:p w14:paraId="0210F3B9" w14:textId="091B0242" w:rsidR="00D42F01" w:rsidRDefault="001C23A6" w:rsidP="00031F95">
      <w:pPr>
        <w:pStyle w:val="Akapitzlist"/>
        <w:numPr>
          <w:ilvl w:val="0"/>
          <w:numId w:val="4"/>
        </w:numPr>
        <w:spacing w:before="160" w:after="160" w:line="360" w:lineRule="auto"/>
        <w:ind w:left="1134" w:hanging="425"/>
        <w:contextualSpacing w:val="0"/>
        <w:jc w:val="both"/>
        <w:rPr>
          <w:rFonts w:ascii="Times New Roman" w:hAnsi="Times New Roman"/>
        </w:rPr>
      </w:pPr>
      <w:r>
        <w:rPr>
          <w:rFonts w:ascii="Times New Roman" w:hAnsi="Times New Roman"/>
        </w:rPr>
        <w:t>7,9</w:t>
      </w:r>
      <w:r w:rsidR="00D42F01">
        <w:rPr>
          <w:rFonts w:ascii="Times New Roman" w:hAnsi="Times New Roman"/>
        </w:rPr>
        <w:t xml:space="preserve">% w 2020 r. oraz </w:t>
      </w:r>
      <w:r w:rsidR="003632B0">
        <w:rPr>
          <w:rFonts w:ascii="Times New Roman" w:hAnsi="Times New Roman"/>
        </w:rPr>
        <w:t>o</w:t>
      </w:r>
      <w:r w:rsidR="00D42F01">
        <w:rPr>
          <w:rFonts w:ascii="Times New Roman" w:hAnsi="Times New Roman"/>
        </w:rPr>
        <w:t xml:space="preserve"> </w:t>
      </w:r>
      <w:r w:rsidR="004C1F74">
        <w:rPr>
          <w:rFonts w:ascii="Times New Roman" w:hAnsi="Times New Roman"/>
        </w:rPr>
        <w:t>3</w:t>
      </w:r>
      <w:r w:rsidR="00D42F01">
        <w:rPr>
          <w:rFonts w:ascii="Times New Roman" w:hAnsi="Times New Roman"/>
        </w:rPr>
        <w:t xml:space="preserve">% w 2021 r. i 2022 r. w grupie pracowników </w:t>
      </w:r>
      <w:r w:rsidR="004C1F74">
        <w:rPr>
          <w:rFonts w:ascii="Times New Roman" w:hAnsi="Times New Roman"/>
        </w:rPr>
        <w:t xml:space="preserve">– członków </w:t>
      </w:r>
      <w:r w:rsidR="00D42F01">
        <w:rPr>
          <w:rFonts w:ascii="Times New Roman" w:hAnsi="Times New Roman"/>
        </w:rPr>
        <w:t>korpusu służby cywilnej, tj. na 1 etat – o 51</w:t>
      </w:r>
      <w:r w:rsidR="004C1F74">
        <w:rPr>
          <w:rFonts w:ascii="Times New Roman" w:hAnsi="Times New Roman"/>
        </w:rPr>
        <w:t>9</w:t>
      </w:r>
      <w:r w:rsidR="00D42F01">
        <w:rPr>
          <w:rFonts w:ascii="Times New Roman" w:hAnsi="Times New Roman"/>
        </w:rPr>
        <w:t xml:space="preserve"> zł miesięcznie brutto w 2020 r. oraz po 1</w:t>
      </w:r>
      <w:r w:rsidR="004C1F74">
        <w:rPr>
          <w:rFonts w:ascii="Times New Roman" w:hAnsi="Times New Roman"/>
        </w:rPr>
        <w:t>98</w:t>
      </w:r>
      <w:r w:rsidR="00D42F01">
        <w:rPr>
          <w:rFonts w:ascii="Times New Roman" w:hAnsi="Times New Roman"/>
        </w:rPr>
        <w:t xml:space="preserve"> zł miesięcznie brutto w każdym z lat 2021 i 2022</w:t>
      </w:r>
      <w:r w:rsidR="004C1F74">
        <w:rPr>
          <w:rFonts w:ascii="Times New Roman" w:hAnsi="Times New Roman"/>
        </w:rPr>
        <w:t xml:space="preserve"> (dla 50.233 etatów)</w:t>
      </w:r>
      <w:r w:rsidR="00D42F01">
        <w:rPr>
          <w:rFonts w:ascii="Times New Roman" w:hAnsi="Times New Roman"/>
        </w:rPr>
        <w:t>,</w:t>
      </w:r>
    </w:p>
    <w:p w14:paraId="5F62A3A6" w14:textId="5F047C7D" w:rsidR="004C1F74" w:rsidRDefault="004C1F74" w:rsidP="00031F95">
      <w:pPr>
        <w:pStyle w:val="Akapitzlist"/>
        <w:numPr>
          <w:ilvl w:val="0"/>
          <w:numId w:val="4"/>
        </w:numPr>
        <w:spacing w:before="160" w:after="160" w:line="360" w:lineRule="auto"/>
        <w:ind w:left="1134" w:hanging="425"/>
        <w:contextualSpacing w:val="0"/>
        <w:jc w:val="both"/>
        <w:rPr>
          <w:rFonts w:ascii="Times New Roman" w:hAnsi="Times New Roman"/>
        </w:rPr>
      </w:pPr>
      <w:r>
        <w:rPr>
          <w:rFonts w:ascii="Times New Roman" w:hAnsi="Times New Roman"/>
        </w:rPr>
        <w:t>7</w:t>
      </w:r>
      <w:r w:rsidR="005243E6">
        <w:rPr>
          <w:rFonts w:ascii="Times New Roman" w:hAnsi="Times New Roman"/>
        </w:rPr>
        <w:t>,5</w:t>
      </w:r>
      <w:r>
        <w:rPr>
          <w:rFonts w:ascii="Times New Roman" w:hAnsi="Times New Roman"/>
        </w:rPr>
        <w:t>% w 2020 r. oraz</w:t>
      </w:r>
      <w:r w:rsidR="003632B0">
        <w:rPr>
          <w:rFonts w:ascii="Times New Roman" w:hAnsi="Times New Roman"/>
        </w:rPr>
        <w:t xml:space="preserve"> o </w:t>
      </w:r>
      <w:r>
        <w:rPr>
          <w:rFonts w:ascii="Times New Roman" w:hAnsi="Times New Roman"/>
        </w:rPr>
        <w:t>2,</w:t>
      </w:r>
      <w:r w:rsidR="005243E6">
        <w:rPr>
          <w:rFonts w:ascii="Times New Roman" w:hAnsi="Times New Roman"/>
        </w:rPr>
        <w:t>7</w:t>
      </w:r>
      <w:r>
        <w:rPr>
          <w:rFonts w:ascii="Times New Roman" w:hAnsi="Times New Roman"/>
        </w:rPr>
        <w:t xml:space="preserve">% w 2021 r. i 2022 r. w grupie </w:t>
      </w:r>
      <w:r w:rsidR="00327484">
        <w:rPr>
          <w:rFonts w:ascii="Times New Roman" w:hAnsi="Times New Roman"/>
        </w:rPr>
        <w:t>funkcjonariuszy</w:t>
      </w:r>
      <w:r>
        <w:rPr>
          <w:rFonts w:ascii="Times New Roman" w:hAnsi="Times New Roman"/>
        </w:rPr>
        <w:t>, tj. na 1 etat – o 445 zł miesięcznie brutto w 2020 r. oraz po</w:t>
      </w:r>
      <w:r w:rsidR="0054145C">
        <w:rPr>
          <w:rFonts w:ascii="Times New Roman" w:hAnsi="Times New Roman"/>
        </w:rPr>
        <w:t xml:space="preserve"> </w:t>
      </w:r>
      <w:r>
        <w:rPr>
          <w:rFonts w:ascii="Times New Roman" w:hAnsi="Times New Roman"/>
        </w:rPr>
        <w:t>159 zł miesięcznie brutto w każdym z lat 2021 i 2022 (dla 11.279 etatów)</w:t>
      </w:r>
    </w:p>
    <w:p w14:paraId="662CEDEC" w14:textId="4E4AE3BF" w:rsidR="00707F02" w:rsidRPr="00707F02" w:rsidRDefault="00354360" w:rsidP="001C05D3">
      <w:pPr>
        <w:spacing w:before="160" w:after="160" w:line="360" w:lineRule="auto"/>
        <w:ind w:left="709"/>
        <w:jc w:val="both"/>
        <w:rPr>
          <w:rFonts w:ascii="Times New Roman" w:hAnsi="Times New Roman"/>
        </w:rPr>
      </w:pPr>
      <w:r w:rsidRPr="00354360">
        <w:rPr>
          <w:rFonts w:ascii="Times New Roman" w:hAnsi="Times New Roman"/>
        </w:rPr>
        <w:t>–</w:t>
      </w:r>
      <w:r>
        <w:rPr>
          <w:rFonts w:ascii="Times New Roman" w:hAnsi="Times New Roman"/>
        </w:rPr>
        <w:t xml:space="preserve"> </w:t>
      </w:r>
      <w:r w:rsidR="008132CD">
        <w:rPr>
          <w:rFonts w:ascii="Times New Roman" w:hAnsi="Times New Roman"/>
        </w:rPr>
        <w:t>z uwzględnieniem dodatkowego założenia, że mogą wystąpić przeniesienia etatów pomiędzy ww. grupami zawodowymi albo wzrost/spadek ich liczby, ale nie spowodują one wzrostu łącznej kwoty przeznaczonej na podwyżki wynagrodzeń i uposażeń w każdym roku realizacji Programu,</w:t>
      </w:r>
    </w:p>
    <w:p w14:paraId="64B066AD" w14:textId="77777777" w:rsidR="00615248" w:rsidRDefault="00615248" w:rsidP="00031F95">
      <w:pPr>
        <w:pStyle w:val="Akapitzlist"/>
        <w:numPr>
          <w:ilvl w:val="0"/>
          <w:numId w:val="3"/>
        </w:numPr>
        <w:spacing w:before="160" w:after="160" w:line="360" w:lineRule="auto"/>
        <w:ind w:left="709" w:hanging="425"/>
        <w:contextualSpacing w:val="0"/>
        <w:jc w:val="both"/>
        <w:rPr>
          <w:rFonts w:ascii="Times New Roman" w:hAnsi="Times New Roman"/>
        </w:rPr>
      </w:pPr>
      <w:r>
        <w:rPr>
          <w:rFonts w:ascii="Times New Roman" w:hAnsi="Times New Roman"/>
        </w:rPr>
        <w:lastRenderedPageBreak/>
        <w:t>wprowadzenie od 2020 r. nowego modelu dodatków kontrolerskich eliminującego zróżnicowanie tych dodatków</w:t>
      </w:r>
      <w:r w:rsidR="00675DCA">
        <w:rPr>
          <w:rFonts w:ascii="Times New Roman" w:hAnsi="Times New Roman"/>
        </w:rPr>
        <w:t xml:space="preserve"> pomiędzy grupami zawodowymi</w:t>
      </w:r>
      <w:r w:rsidR="00FC0133">
        <w:rPr>
          <w:rFonts w:ascii="Times New Roman" w:hAnsi="Times New Roman"/>
        </w:rPr>
        <w:t>,</w:t>
      </w:r>
      <w:r>
        <w:rPr>
          <w:rFonts w:ascii="Times New Roman" w:hAnsi="Times New Roman"/>
        </w:rPr>
        <w:t xml:space="preserve"> </w:t>
      </w:r>
    </w:p>
    <w:p w14:paraId="5E5FE2EC" w14:textId="4ADFB7DB" w:rsidR="00850762" w:rsidRPr="004C362E" w:rsidRDefault="00615248" w:rsidP="00031F95">
      <w:pPr>
        <w:pStyle w:val="Akapitzlist"/>
        <w:numPr>
          <w:ilvl w:val="0"/>
          <w:numId w:val="3"/>
        </w:numPr>
        <w:spacing w:before="160" w:after="160" w:line="360" w:lineRule="auto"/>
        <w:ind w:left="709" w:hanging="425"/>
        <w:contextualSpacing w:val="0"/>
        <w:jc w:val="both"/>
        <w:rPr>
          <w:rFonts w:ascii="Times New Roman" w:hAnsi="Times New Roman"/>
        </w:rPr>
      </w:pPr>
      <w:r>
        <w:rPr>
          <w:rFonts w:ascii="Times New Roman" w:hAnsi="Times New Roman"/>
        </w:rPr>
        <w:t xml:space="preserve">wprowadzenie </w:t>
      </w:r>
      <w:r w:rsidR="0085068D">
        <w:rPr>
          <w:rFonts w:ascii="Times New Roman" w:hAnsi="Times New Roman"/>
        </w:rPr>
        <w:t xml:space="preserve">stopniowo </w:t>
      </w:r>
      <w:r w:rsidR="003632B0">
        <w:rPr>
          <w:rFonts w:ascii="Times New Roman" w:hAnsi="Times New Roman"/>
        </w:rPr>
        <w:t>(</w:t>
      </w:r>
      <w:r>
        <w:rPr>
          <w:rFonts w:ascii="Times New Roman" w:hAnsi="Times New Roman"/>
        </w:rPr>
        <w:t>w</w:t>
      </w:r>
      <w:r w:rsidR="003632B0">
        <w:rPr>
          <w:rFonts w:ascii="Times New Roman" w:hAnsi="Times New Roman"/>
        </w:rPr>
        <w:t xml:space="preserve"> </w:t>
      </w:r>
      <w:r>
        <w:rPr>
          <w:rFonts w:ascii="Times New Roman" w:hAnsi="Times New Roman"/>
        </w:rPr>
        <w:t>2020</w:t>
      </w:r>
      <w:r w:rsidR="003632B0">
        <w:rPr>
          <w:rFonts w:ascii="Times New Roman" w:hAnsi="Times New Roman"/>
        </w:rPr>
        <w:t xml:space="preserve"> r. – 40%</w:t>
      </w:r>
      <w:r>
        <w:rPr>
          <w:rFonts w:ascii="Times New Roman" w:hAnsi="Times New Roman"/>
        </w:rPr>
        <w:t>, 2021</w:t>
      </w:r>
      <w:r w:rsidR="003632B0">
        <w:rPr>
          <w:rFonts w:ascii="Times New Roman" w:hAnsi="Times New Roman"/>
        </w:rPr>
        <w:t xml:space="preserve"> r. – 30%</w:t>
      </w:r>
      <w:r>
        <w:rPr>
          <w:rFonts w:ascii="Times New Roman" w:hAnsi="Times New Roman"/>
        </w:rPr>
        <w:t>, 2022</w:t>
      </w:r>
      <w:r w:rsidR="003632B0">
        <w:rPr>
          <w:rFonts w:ascii="Times New Roman" w:hAnsi="Times New Roman"/>
        </w:rPr>
        <w:t xml:space="preserve"> r. – 3</w:t>
      </w:r>
      <w:r>
        <w:rPr>
          <w:rFonts w:ascii="Times New Roman" w:hAnsi="Times New Roman"/>
        </w:rPr>
        <w:t>0%</w:t>
      </w:r>
      <w:r w:rsidR="003632B0">
        <w:rPr>
          <w:rFonts w:ascii="Times New Roman" w:hAnsi="Times New Roman"/>
        </w:rPr>
        <w:t>)</w:t>
      </w:r>
      <w:r>
        <w:rPr>
          <w:rFonts w:ascii="Times New Roman" w:hAnsi="Times New Roman"/>
        </w:rPr>
        <w:t xml:space="preserve"> funduszu przeznaczonego na dodatki zadaniowe w korpusie służby cywilnej</w:t>
      </w:r>
      <w:r w:rsidR="00AA77BE">
        <w:rPr>
          <w:rFonts w:ascii="Times New Roman" w:hAnsi="Times New Roman"/>
        </w:rPr>
        <w:t xml:space="preserve"> </w:t>
      </w:r>
      <w:r w:rsidR="00AA77BE" w:rsidRPr="007203F0">
        <w:rPr>
          <w:rFonts w:ascii="Times New Roman" w:hAnsi="Times New Roman"/>
        </w:rPr>
        <w:t>(</w:t>
      </w:r>
      <w:r w:rsidR="0085068D" w:rsidRPr="007203F0">
        <w:rPr>
          <w:rFonts w:ascii="Times New Roman" w:hAnsi="Times New Roman"/>
        </w:rPr>
        <w:t xml:space="preserve">docelowo </w:t>
      </w:r>
      <w:r w:rsidRPr="007203F0">
        <w:rPr>
          <w:rFonts w:ascii="Times New Roman" w:hAnsi="Times New Roman"/>
        </w:rPr>
        <w:t>po</w:t>
      </w:r>
      <w:r w:rsidR="0085068D" w:rsidRPr="001716AA">
        <w:rPr>
          <w:rFonts w:ascii="Times New Roman" w:hAnsi="Times New Roman"/>
        </w:rPr>
        <w:t xml:space="preserve"> trzecim roku –</w:t>
      </w:r>
      <w:r w:rsidRPr="007C430C">
        <w:rPr>
          <w:rFonts w:ascii="Times New Roman" w:hAnsi="Times New Roman"/>
        </w:rPr>
        <w:t xml:space="preserve"> </w:t>
      </w:r>
      <w:r w:rsidRPr="00252A09">
        <w:rPr>
          <w:rFonts w:ascii="Times New Roman" w:hAnsi="Times New Roman"/>
        </w:rPr>
        <w:t>1.000 zł rocznie przeciętnie na 1 etat</w:t>
      </w:r>
      <w:r w:rsidR="00AA77BE" w:rsidRPr="004C362E">
        <w:rPr>
          <w:rFonts w:ascii="Times New Roman" w:hAnsi="Times New Roman"/>
        </w:rPr>
        <w:t xml:space="preserve">) </w:t>
      </w:r>
      <w:r w:rsidRPr="004C362E">
        <w:rPr>
          <w:rFonts w:ascii="Times New Roman" w:hAnsi="Times New Roman"/>
        </w:rPr>
        <w:t xml:space="preserve">oraz dodatki specjalne w grupie funkcjonariuszy </w:t>
      </w:r>
      <w:r w:rsidR="0085068D" w:rsidRPr="004C362E">
        <w:rPr>
          <w:rFonts w:ascii="Times New Roman" w:hAnsi="Times New Roman"/>
        </w:rPr>
        <w:t>(docelowo po trzecim roku – 887 zł przeciętnie na 1 etat),</w:t>
      </w:r>
    </w:p>
    <w:p w14:paraId="1F915D0A" w14:textId="4977BA8E" w:rsidR="0085068D" w:rsidRPr="004C362E" w:rsidRDefault="001D4141" w:rsidP="00031F95">
      <w:pPr>
        <w:pStyle w:val="Akapitzlist"/>
        <w:numPr>
          <w:ilvl w:val="0"/>
          <w:numId w:val="3"/>
        </w:numPr>
        <w:spacing w:before="160" w:after="160" w:line="360" w:lineRule="auto"/>
        <w:ind w:left="709" w:hanging="425"/>
        <w:contextualSpacing w:val="0"/>
        <w:jc w:val="both"/>
        <w:rPr>
          <w:rFonts w:ascii="Times New Roman" w:hAnsi="Times New Roman"/>
        </w:rPr>
      </w:pPr>
      <w:r w:rsidRPr="004C362E">
        <w:rPr>
          <w:rFonts w:ascii="Times New Roman" w:hAnsi="Times New Roman"/>
        </w:rPr>
        <w:t>uzyskanie</w:t>
      </w:r>
      <w:r w:rsidR="008C0F54" w:rsidRPr="004C362E">
        <w:rPr>
          <w:rFonts w:ascii="Times New Roman" w:hAnsi="Times New Roman"/>
        </w:rPr>
        <w:t>, w ramach KAS,</w:t>
      </w:r>
      <w:r w:rsidRPr="004C362E">
        <w:rPr>
          <w:rFonts w:ascii="Times New Roman" w:hAnsi="Times New Roman"/>
        </w:rPr>
        <w:t xml:space="preserve"> jednolitości w zarządzaniu funduszem uposażeń f</w:t>
      </w:r>
      <w:r w:rsidR="00A17AB3" w:rsidRPr="004C362E">
        <w:rPr>
          <w:rFonts w:ascii="Times New Roman" w:hAnsi="Times New Roman"/>
        </w:rPr>
        <w:t>u</w:t>
      </w:r>
      <w:r w:rsidRPr="004C362E">
        <w:rPr>
          <w:rFonts w:ascii="Times New Roman" w:hAnsi="Times New Roman"/>
        </w:rPr>
        <w:t xml:space="preserve">nkcjonariuszy poprzez </w:t>
      </w:r>
      <w:r w:rsidR="0085068D" w:rsidRPr="004C362E">
        <w:rPr>
          <w:rFonts w:ascii="Times New Roman" w:hAnsi="Times New Roman"/>
        </w:rPr>
        <w:t>ujęcie w 2020 r. w planach finansowych jednostek</w:t>
      </w:r>
      <w:r w:rsidR="00927AE3" w:rsidRPr="004C362E">
        <w:rPr>
          <w:rFonts w:ascii="Times New Roman" w:hAnsi="Times New Roman"/>
        </w:rPr>
        <w:t xml:space="preserve"> organizacyjnych </w:t>
      </w:r>
      <w:r w:rsidR="0085068D" w:rsidRPr="004C362E">
        <w:rPr>
          <w:rFonts w:ascii="Times New Roman" w:hAnsi="Times New Roman"/>
        </w:rPr>
        <w:t>KAS</w:t>
      </w:r>
      <w:r w:rsidR="002B4D6F" w:rsidRPr="004C362E">
        <w:rPr>
          <w:rFonts w:ascii="Times New Roman" w:hAnsi="Times New Roman"/>
        </w:rPr>
        <w:t xml:space="preserve"> elementów dotychczas w nich niewystę</w:t>
      </w:r>
      <w:r w:rsidR="008C0F54" w:rsidRPr="004C362E">
        <w:rPr>
          <w:rFonts w:ascii="Times New Roman" w:hAnsi="Times New Roman"/>
        </w:rPr>
        <w:t xml:space="preserve">pujących takich jak </w:t>
      </w:r>
      <w:r w:rsidR="0085068D" w:rsidRPr="004C362E">
        <w:rPr>
          <w:rFonts w:ascii="Times New Roman" w:hAnsi="Times New Roman"/>
        </w:rPr>
        <w:t>dodatk</w:t>
      </w:r>
      <w:r w:rsidR="008C0F54" w:rsidRPr="004C362E">
        <w:rPr>
          <w:rFonts w:ascii="Times New Roman" w:hAnsi="Times New Roman"/>
        </w:rPr>
        <w:t>i</w:t>
      </w:r>
      <w:r w:rsidR="0085068D" w:rsidRPr="004C362E">
        <w:rPr>
          <w:rFonts w:ascii="Times New Roman" w:hAnsi="Times New Roman"/>
        </w:rPr>
        <w:t xml:space="preserve"> za służbę </w:t>
      </w:r>
      <w:r w:rsidR="003A621A" w:rsidRPr="004C362E">
        <w:rPr>
          <w:rFonts w:ascii="Times New Roman" w:hAnsi="Times New Roman"/>
        </w:rPr>
        <w:t xml:space="preserve">w porze </w:t>
      </w:r>
      <w:r w:rsidR="0085068D" w:rsidRPr="004C362E">
        <w:rPr>
          <w:rFonts w:ascii="Times New Roman" w:hAnsi="Times New Roman"/>
        </w:rPr>
        <w:t>nocn</w:t>
      </w:r>
      <w:r w:rsidR="003A621A" w:rsidRPr="004C362E">
        <w:rPr>
          <w:rFonts w:ascii="Times New Roman" w:hAnsi="Times New Roman"/>
        </w:rPr>
        <w:t>ej</w:t>
      </w:r>
      <w:r w:rsidR="0085068D" w:rsidRPr="004C362E">
        <w:rPr>
          <w:rFonts w:ascii="Times New Roman" w:hAnsi="Times New Roman"/>
        </w:rPr>
        <w:t xml:space="preserve"> i uposażeń za przedłużony czas służby w wysokości łącznej 10.555 tys. zł (w kolejnych latach – po 260 tys. zł)</w:t>
      </w:r>
      <w:r w:rsidR="00FC0133" w:rsidRPr="004C362E">
        <w:rPr>
          <w:rFonts w:ascii="Times New Roman" w:hAnsi="Times New Roman"/>
        </w:rPr>
        <w:t xml:space="preserve">, </w:t>
      </w:r>
      <w:r w:rsidR="008C0F54" w:rsidRPr="004C362E">
        <w:rPr>
          <w:rFonts w:ascii="Times New Roman" w:hAnsi="Times New Roman"/>
        </w:rPr>
        <w:t>nagrody</w:t>
      </w:r>
      <w:r w:rsidR="0085068D" w:rsidRPr="004C362E">
        <w:rPr>
          <w:rFonts w:ascii="Times New Roman" w:hAnsi="Times New Roman"/>
        </w:rPr>
        <w:t xml:space="preserve"> jubileuszow</w:t>
      </w:r>
      <w:r w:rsidR="00FC0133" w:rsidRPr="004C362E">
        <w:rPr>
          <w:rFonts w:ascii="Times New Roman" w:hAnsi="Times New Roman"/>
        </w:rPr>
        <w:t>e</w:t>
      </w:r>
      <w:r w:rsidR="0085068D" w:rsidRPr="004C362E">
        <w:rPr>
          <w:rFonts w:ascii="Times New Roman" w:hAnsi="Times New Roman"/>
        </w:rPr>
        <w:t xml:space="preserve"> oraz odpraw</w:t>
      </w:r>
      <w:r w:rsidR="008C0F54" w:rsidRPr="004C362E">
        <w:rPr>
          <w:rFonts w:ascii="Times New Roman" w:hAnsi="Times New Roman"/>
        </w:rPr>
        <w:t>y</w:t>
      </w:r>
      <w:r w:rsidR="0085068D" w:rsidRPr="004C362E">
        <w:rPr>
          <w:rFonts w:ascii="Times New Roman" w:hAnsi="Times New Roman"/>
        </w:rPr>
        <w:t xml:space="preserve"> emerytaln</w:t>
      </w:r>
      <w:r w:rsidR="008C0F54" w:rsidRPr="004C362E">
        <w:rPr>
          <w:rFonts w:ascii="Times New Roman" w:hAnsi="Times New Roman"/>
        </w:rPr>
        <w:t>e</w:t>
      </w:r>
      <w:r w:rsidR="0085068D" w:rsidRPr="004C362E">
        <w:rPr>
          <w:rFonts w:ascii="Times New Roman" w:hAnsi="Times New Roman"/>
        </w:rPr>
        <w:t xml:space="preserve"> i rentow</w:t>
      </w:r>
      <w:r w:rsidR="008C0F54" w:rsidRPr="004C362E">
        <w:rPr>
          <w:rFonts w:ascii="Times New Roman" w:hAnsi="Times New Roman"/>
        </w:rPr>
        <w:t>e</w:t>
      </w:r>
      <w:r w:rsidR="0085068D" w:rsidRPr="004C362E">
        <w:rPr>
          <w:rFonts w:ascii="Times New Roman" w:hAnsi="Times New Roman"/>
        </w:rPr>
        <w:t xml:space="preserve"> dla funkcjonariuszy </w:t>
      </w:r>
      <w:r w:rsidR="00346CE9" w:rsidRPr="004C362E">
        <w:rPr>
          <w:rFonts w:ascii="Times New Roman" w:hAnsi="Times New Roman"/>
        </w:rPr>
        <w:t>w wysokości łącznej 42.543 tys. zł (w kolejnych latach – po 568 tys. zł),</w:t>
      </w:r>
    </w:p>
    <w:p w14:paraId="26AB124A" w14:textId="77777777" w:rsidR="00346CE9" w:rsidRPr="0075753E" w:rsidRDefault="00346CE9" w:rsidP="00031F95">
      <w:pPr>
        <w:pStyle w:val="Akapitzlist"/>
        <w:numPr>
          <w:ilvl w:val="0"/>
          <w:numId w:val="3"/>
        </w:numPr>
        <w:spacing w:before="160" w:after="160" w:line="360" w:lineRule="auto"/>
        <w:ind w:left="709" w:hanging="425"/>
        <w:contextualSpacing w:val="0"/>
        <w:jc w:val="both"/>
        <w:rPr>
          <w:rFonts w:ascii="Times New Roman" w:hAnsi="Times New Roman"/>
        </w:rPr>
      </w:pPr>
      <w:r w:rsidRPr="00FC0133">
        <w:rPr>
          <w:rFonts w:ascii="Times New Roman" w:hAnsi="Times New Roman"/>
        </w:rPr>
        <w:t>wymiana</w:t>
      </w:r>
      <w:r w:rsidR="00BD6875" w:rsidRPr="00FC0133">
        <w:rPr>
          <w:rFonts w:ascii="Times New Roman" w:hAnsi="Times New Roman"/>
        </w:rPr>
        <w:t xml:space="preserve"> </w:t>
      </w:r>
      <w:r w:rsidR="007C1072" w:rsidRPr="00FC0133">
        <w:rPr>
          <w:rFonts w:ascii="Times New Roman" w:hAnsi="Times New Roman"/>
        </w:rPr>
        <w:t>(</w:t>
      </w:r>
      <w:r w:rsidR="001C1D1D" w:rsidRPr="00FC0133">
        <w:rPr>
          <w:rFonts w:ascii="Times New Roman" w:hAnsi="Times New Roman"/>
        </w:rPr>
        <w:t xml:space="preserve">budowa lub </w:t>
      </w:r>
      <w:r w:rsidR="007C1072" w:rsidRPr="00FC0133">
        <w:rPr>
          <w:rFonts w:ascii="Times New Roman" w:hAnsi="Times New Roman"/>
        </w:rPr>
        <w:t xml:space="preserve">zakup) </w:t>
      </w:r>
      <w:r w:rsidRPr="00FC0133">
        <w:rPr>
          <w:rFonts w:ascii="Times New Roman" w:hAnsi="Times New Roman"/>
        </w:rPr>
        <w:t xml:space="preserve">minimum </w:t>
      </w:r>
      <w:r w:rsidR="005B0F7A" w:rsidRPr="00FC0133">
        <w:rPr>
          <w:rFonts w:ascii="Times New Roman" w:hAnsi="Times New Roman"/>
        </w:rPr>
        <w:t>sześciu</w:t>
      </w:r>
      <w:r w:rsidRPr="00FC0133">
        <w:rPr>
          <w:rFonts w:ascii="Times New Roman" w:hAnsi="Times New Roman"/>
        </w:rPr>
        <w:t xml:space="preserve"> stacjonarnych skanerów rtg na przejściach granicznych,</w:t>
      </w:r>
    </w:p>
    <w:p w14:paraId="0BE96991" w14:textId="40BAE9EA" w:rsidR="00346CE9" w:rsidRDefault="00346CE9" w:rsidP="00031F95">
      <w:pPr>
        <w:pStyle w:val="Akapitzlist"/>
        <w:numPr>
          <w:ilvl w:val="0"/>
          <w:numId w:val="3"/>
        </w:numPr>
        <w:spacing w:before="160" w:after="160" w:line="360" w:lineRule="auto"/>
        <w:ind w:left="709" w:hanging="425"/>
        <w:contextualSpacing w:val="0"/>
        <w:jc w:val="both"/>
        <w:rPr>
          <w:rFonts w:ascii="Times New Roman" w:hAnsi="Times New Roman"/>
        </w:rPr>
      </w:pPr>
      <w:r>
        <w:rPr>
          <w:rFonts w:ascii="Times New Roman" w:hAnsi="Times New Roman"/>
        </w:rPr>
        <w:t>doposażenie funkcjonariuszy i pracowników reali</w:t>
      </w:r>
      <w:r w:rsidR="00A40B53">
        <w:rPr>
          <w:rFonts w:ascii="Times New Roman" w:hAnsi="Times New Roman"/>
        </w:rPr>
        <w:t>zujących zadania kontroli celno</w:t>
      </w:r>
      <w:r w:rsidR="00A40B53">
        <w:rPr>
          <w:rFonts w:ascii="Times New Roman" w:hAnsi="Times New Roman"/>
        </w:rPr>
        <w:noBreakHyphen/>
      </w:r>
      <w:r>
        <w:rPr>
          <w:rFonts w:ascii="Times New Roman" w:hAnsi="Times New Roman"/>
        </w:rPr>
        <w:t xml:space="preserve">skarbowej w pojazdy, sprzęt do kontroli (z wyjątkiem skanerów rtg) i inne składniki – docelowo na poziomie przewidzianym w wewnętrznych standardach KAS dotyczących </w:t>
      </w:r>
      <w:r w:rsidR="00F70AEF">
        <w:rPr>
          <w:rFonts w:ascii="Times New Roman" w:hAnsi="Times New Roman"/>
        </w:rPr>
        <w:t xml:space="preserve">wyposażenia w </w:t>
      </w:r>
      <w:r>
        <w:rPr>
          <w:rFonts w:ascii="Times New Roman" w:hAnsi="Times New Roman"/>
        </w:rPr>
        <w:t>sprzęt i pojazd</w:t>
      </w:r>
      <w:r w:rsidR="00F70AEF">
        <w:rPr>
          <w:rFonts w:ascii="Times New Roman" w:hAnsi="Times New Roman"/>
        </w:rPr>
        <w:t>y</w:t>
      </w:r>
      <w:r>
        <w:rPr>
          <w:rFonts w:ascii="Times New Roman" w:hAnsi="Times New Roman"/>
        </w:rPr>
        <w:t xml:space="preserve"> służąc</w:t>
      </w:r>
      <w:r w:rsidR="00F70AEF">
        <w:rPr>
          <w:rFonts w:ascii="Times New Roman" w:hAnsi="Times New Roman"/>
        </w:rPr>
        <w:t>e</w:t>
      </w:r>
      <w:r>
        <w:rPr>
          <w:rFonts w:ascii="Times New Roman" w:hAnsi="Times New Roman"/>
        </w:rPr>
        <w:t xml:space="preserve"> kontroli celno-skarbowej,</w:t>
      </w:r>
    </w:p>
    <w:p w14:paraId="14839A7F" w14:textId="217D4E6C" w:rsidR="00346CE9" w:rsidRDefault="001C1F3E" w:rsidP="00031F95">
      <w:pPr>
        <w:pStyle w:val="Akapitzlist"/>
        <w:numPr>
          <w:ilvl w:val="0"/>
          <w:numId w:val="3"/>
        </w:numPr>
        <w:spacing w:before="160" w:after="160" w:line="360" w:lineRule="auto"/>
        <w:ind w:left="709" w:hanging="425"/>
        <w:contextualSpacing w:val="0"/>
        <w:jc w:val="both"/>
        <w:rPr>
          <w:rFonts w:ascii="Times New Roman" w:hAnsi="Times New Roman"/>
        </w:rPr>
      </w:pPr>
      <w:r>
        <w:rPr>
          <w:rFonts w:ascii="Times New Roman" w:hAnsi="Times New Roman"/>
        </w:rPr>
        <w:t xml:space="preserve">zrealizowanie </w:t>
      </w:r>
      <w:r w:rsidR="0093555E">
        <w:rPr>
          <w:rFonts w:ascii="Times New Roman" w:hAnsi="Times New Roman"/>
        </w:rPr>
        <w:t xml:space="preserve">zadań inwestycyjnych w zakresie budowy lub przebudowy budynków biurowych dla </w:t>
      </w:r>
      <w:r w:rsidR="0093555E" w:rsidRPr="00F6526B">
        <w:rPr>
          <w:rFonts w:ascii="Times New Roman" w:hAnsi="Times New Roman"/>
        </w:rPr>
        <w:t xml:space="preserve">trzech budynków </w:t>
      </w:r>
      <w:r w:rsidR="0093555E">
        <w:rPr>
          <w:rFonts w:ascii="Times New Roman" w:hAnsi="Times New Roman"/>
        </w:rPr>
        <w:t xml:space="preserve">– siedzib urzędów skarbowych, </w:t>
      </w:r>
      <w:r w:rsidR="0093555E" w:rsidRPr="00F6526B">
        <w:rPr>
          <w:rFonts w:ascii="Times New Roman" w:hAnsi="Times New Roman"/>
        </w:rPr>
        <w:t xml:space="preserve">dwóch – urzędów </w:t>
      </w:r>
      <w:r w:rsidR="0093555E" w:rsidRPr="00F6526B">
        <w:rPr>
          <w:rFonts w:ascii="Times New Roman" w:hAnsi="Times New Roman"/>
        </w:rPr>
        <w:lastRenderedPageBreak/>
        <w:t>celno</w:t>
      </w:r>
      <w:r w:rsidR="00A40B53">
        <w:rPr>
          <w:rFonts w:ascii="Times New Roman" w:hAnsi="Times New Roman"/>
        </w:rPr>
        <w:noBreakHyphen/>
      </w:r>
      <w:r w:rsidR="0093555E" w:rsidRPr="00F6526B">
        <w:rPr>
          <w:rFonts w:ascii="Times New Roman" w:hAnsi="Times New Roman"/>
        </w:rPr>
        <w:t>skarbowych i jednego – budynku magazynowo garażowego</w:t>
      </w:r>
      <w:r w:rsidR="0093555E">
        <w:rPr>
          <w:rFonts w:ascii="Times New Roman" w:hAnsi="Times New Roman"/>
        </w:rPr>
        <w:t xml:space="preserve"> oraz zakupu nieruchomości (budynek</w:t>
      </w:r>
      <w:r w:rsidR="00E823D9">
        <w:rPr>
          <w:rFonts w:ascii="Times New Roman" w:hAnsi="Times New Roman"/>
        </w:rPr>
        <w:t xml:space="preserve"> i </w:t>
      </w:r>
      <w:r w:rsidR="0093555E">
        <w:rPr>
          <w:rFonts w:ascii="Times New Roman" w:hAnsi="Times New Roman"/>
        </w:rPr>
        <w:t>grunt) w celu rezygnacji z najmu powierzchni biurowych w śródmiejskich dzielnicach Warszawy,</w:t>
      </w:r>
    </w:p>
    <w:p w14:paraId="17CAC42B" w14:textId="77777777" w:rsidR="0093555E" w:rsidRDefault="001C1F3E" w:rsidP="00031F95">
      <w:pPr>
        <w:pStyle w:val="Akapitzlist"/>
        <w:numPr>
          <w:ilvl w:val="0"/>
          <w:numId w:val="3"/>
        </w:numPr>
        <w:spacing w:before="160" w:after="160" w:line="360" w:lineRule="auto"/>
        <w:ind w:left="709" w:hanging="425"/>
        <w:contextualSpacing w:val="0"/>
        <w:jc w:val="both"/>
        <w:rPr>
          <w:rFonts w:ascii="Times New Roman" w:hAnsi="Times New Roman"/>
        </w:rPr>
      </w:pPr>
      <w:r>
        <w:rPr>
          <w:rFonts w:ascii="Times New Roman" w:hAnsi="Times New Roman"/>
        </w:rPr>
        <w:t xml:space="preserve">zrealizowanie </w:t>
      </w:r>
      <w:r w:rsidR="0093555E">
        <w:rPr>
          <w:rFonts w:ascii="Times New Roman" w:hAnsi="Times New Roman"/>
        </w:rPr>
        <w:t xml:space="preserve">zadania inwestycyjnego dla zapasowego ośrodka obliczeniowego – zakup nieruchomości gruntowej ze znaczną dostępnością do zróżnicowanej infrastruktury </w:t>
      </w:r>
      <w:r w:rsidR="00B100E9">
        <w:rPr>
          <w:rFonts w:ascii="Times New Roman" w:hAnsi="Times New Roman"/>
        </w:rPr>
        <w:t xml:space="preserve">towarzyszącej </w:t>
      </w:r>
      <w:r w:rsidR="0093555E">
        <w:rPr>
          <w:rFonts w:ascii="Times New Roman" w:hAnsi="Times New Roman"/>
        </w:rPr>
        <w:t xml:space="preserve">oraz budowa </w:t>
      </w:r>
      <w:r w:rsidR="00B100E9">
        <w:rPr>
          <w:rFonts w:ascii="Times New Roman" w:hAnsi="Times New Roman"/>
        </w:rPr>
        <w:t>budynku o charakterze technicznym,</w:t>
      </w:r>
    </w:p>
    <w:p w14:paraId="58D46AC7" w14:textId="2643CA25" w:rsidR="00BA2CDE" w:rsidRDefault="00B100E9" w:rsidP="00031F95">
      <w:pPr>
        <w:pStyle w:val="Akapitzlist"/>
        <w:numPr>
          <w:ilvl w:val="0"/>
          <w:numId w:val="3"/>
        </w:numPr>
        <w:spacing w:before="160" w:after="160" w:line="360" w:lineRule="auto"/>
        <w:ind w:left="709" w:hanging="425"/>
        <w:contextualSpacing w:val="0"/>
        <w:jc w:val="both"/>
        <w:rPr>
          <w:rFonts w:ascii="Times New Roman" w:hAnsi="Times New Roman"/>
        </w:rPr>
      </w:pPr>
      <w:r>
        <w:rPr>
          <w:rFonts w:ascii="Times New Roman" w:hAnsi="Times New Roman"/>
        </w:rPr>
        <w:t xml:space="preserve">modernizacja i rozbudowa sieci lokalnych (LAN) w obiektach jednostek organizacyjnych KAS – w zakresie dotyczącym co najmniej </w:t>
      </w:r>
      <w:r w:rsidR="005B0F7A">
        <w:rPr>
          <w:rFonts w:ascii="Times New Roman" w:hAnsi="Times New Roman"/>
        </w:rPr>
        <w:t>100</w:t>
      </w:r>
      <w:r>
        <w:rPr>
          <w:rFonts w:ascii="Times New Roman" w:hAnsi="Times New Roman"/>
        </w:rPr>
        <w:t xml:space="preserve"> obiektów lub wi</w:t>
      </w:r>
      <w:r w:rsidR="00714DA2">
        <w:rPr>
          <w:rFonts w:ascii="Times New Roman" w:hAnsi="Times New Roman"/>
        </w:rPr>
        <w:t xml:space="preserve">ększej ich liczby </w:t>
      </w:r>
      <w:r>
        <w:rPr>
          <w:rFonts w:ascii="Times New Roman" w:hAnsi="Times New Roman"/>
        </w:rPr>
        <w:t>w zależności od kształtowania się cen na rynku usług budowlanych</w:t>
      </w:r>
      <w:r w:rsidR="002A07FF">
        <w:rPr>
          <w:rFonts w:ascii="Times New Roman" w:hAnsi="Times New Roman"/>
        </w:rPr>
        <w:t>.</w:t>
      </w:r>
    </w:p>
    <w:p w14:paraId="6811473B" w14:textId="77777777" w:rsidR="00367C11" w:rsidRPr="007E310B" w:rsidRDefault="001C27F1" w:rsidP="001C27F1">
      <w:pPr>
        <w:spacing w:before="60" w:after="60" w:line="360" w:lineRule="auto"/>
        <w:jc w:val="both"/>
        <w:rPr>
          <w:rFonts w:ascii="Times New Roman" w:hAnsi="Times New Roman"/>
          <w:b/>
        </w:rPr>
      </w:pPr>
      <w:r>
        <w:rPr>
          <w:rFonts w:ascii="Times New Roman" w:hAnsi="Times New Roman"/>
          <w:b/>
        </w:rPr>
        <w:t>III</w:t>
      </w:r>
      <w:r w:rsidR="007E310B">
        <w:rPr>
          <w:rFonts w:ascii="Times New Roman" w:hAnsi="Times New Roman"/>
          <w:b/>
        </w:rPr>
        <w:t xml:space="preserve">. </w:t>
      </w:r>
      <w:r w:rsidR="000B2E16">
        <w:rPr>
          <w:rFonts w:ascii="Times New Roman" w:hAnsi="Times New Roman"/>
          <w:b/>
        </w:rPr>
        <w:t xml:space="preserve">Priorytety i kierunki Programu </w:t>
      </w:r>
    </w:p>
    <w:p w14:paraId="79E694B2" w14:textId="4269F4F7" w:rsidR="00B60199" w:rsidRDefault="00331C22" w:rsidP="001C05D3">
      <w:pPr>
        <w:pStyle w:val="Akapitzlist"/>
        <w:spacing w:before="60" w:after="60" w:line="360" w:lineRule="auto"/>
        <w:ind w:left="709" w:firstLine="11"/>
        <w:jc w:val="both"/>
        <w:rPr>
          <w:rFonts w:ascii="Times New Roman" w:hAnsi="Times New Roman"/>
        </w:rPr>
      </w:pPr>
      <w:r>
        <w:rPr>
          <w:rFonts w:ascii="Times New Roman" w:hAnsi="Times New Roman"/>
        </w:rPr>
        <w:t xml:space="preserve">Program obejmuje realizację przedsięwzięć modernizacyjnych w następujących </w:t>
      </w:r>
      <w:r w:rsidR="000B2E16">
        <w:rPr>
          <w:rFonts w:ascii="Times New Roman" w:hAnsi="Times New Roman"/>
        </w:rPr>
        <w:t xml:space="preserve">priorytetowych </w:t>
      </w:r>
      <w:r>
        <w:rPr>
          <w:rFonts w:ascii="Times New Roman" w:hAnsi="Times New Roman"/>
        </w:rPr>
        <w:t>obszarach</w:t>
      </w:r>
      <w:r w:rsidR="000B2E16">
        <w:rPr>
          <w:rFonts w:ascii="Times New Roman" w:hAnsi="Times New Roman"/>
        </w:rPr>
        <w:t xml:space="preserve"> (I</w:t>
      </w:r>
      <w:r w:rsidR="00A40B53">
        <w:rPr>
          <w:rFonts w:ascii="Times New Roman" w:hAnsi="Times New Roman"/>
        </w:rPr>
        <w:t>–</w:t>
      </w:r>
      <w:r w:rsidR="000B2E16">
        <w:rPr>
          <w:rFonts w:ascii="Times New Roman" w:hAnsi="Times New Roman"/>
        </w:rPr>
        <w:t>V) i kierunkach</w:t>
      </w:r>
      <w:r>
        <w:rPr>
          <w:rFonts w:ascii="Times New Roman" w:hAnsi="Times New Roman"/>
        </w:rPr>
        <w:t>:</w:t>
      </w:r>
    </w:p>
    <w:p w14:paraId="1DE370F2" w14:textId="77777777" w:rsidR="000B2E16" w:rsidRDefault="000B2E16" w:rsidP="00F00BF2">
      <w:pPr>
        <w:spacing w:before="60" w:after="60" w:line="360" w:lineRule="auto"/>
        <w:jc w:val="both"/>
        <w:rPr>
          <w:rFonts w:ascii="Times New Roman" w:hAnsi="Times New Roman"/>
          <w:b/>
          <w:i/>
        </w:rPr>
      </w:pPr>
      <w:r>
        <w:rPr>
          <w:rFonts w:ascii="Times New Roman" w:hAnsi="Times New Roman"/>
        </w:rPr>
        <w:tab/>
      </w:r>
      <w:r w:rsidR="001C27F1">
        <w:rPr>
          <w:rFonts w:ascii="Times New Roman" w:hAnsi="Times New Roman"/>
          <w:b/>
          <w:i/>
        </w:rPr>
        <w:t xml:space="preserve">1. </w:t>
      </w:r>
      <w:r w:rsidRPr="000B2E16">
        <w:rPr>
          <w:rFonts w:ascii="Times New Roman" w:hAnsi="Times New Roman"/>
          <w:b/>
          <w:i/>
        </w:rPr>
        <w:t>Priorytet I wraz z kierunkami wydatkowania środków na realizację Programu</w:t>
      </w:r>
    </w:p>
    <w:p w14:paraId="3970A631" w14:textId="77777777" w:rsidR="00321343" w:rsidRPr="001C05D3" w:rsidRDefault="00321343" w:rsidP="001C05D3">
      <w:pPr>
        <w:spacing w:before="60" w:after="60" w:line="360" w:lineRule="auto"/>
        <w:ind w:left="851"/>
        <w:jc w:val="both"/>
        <w:rPr>
          <w:rFonts w:ascii="Times New Roman" w:hAnsi="Times New Roman"/>
          <w:i/>
        </w:rPr>
      </w:pPr>
      <w:r w:rsidRPr="001C05D3">
        <w:rPr>
          <w:rFonts w:ascii="Times New Roman" w:hAnsi="Times New Roman"/>
          <w:i/>
        </w:rPr>
        <w:t xml:space="preserve">1) </w:t>
      </w:r>
      <w:r w:rsidR="00F033EB" w:rsidRPr="001C05D3">
        <w:rPr>
          <w:rFonts w:ascii="Times New Roman" w:hAnsi="Times New Roman"/>
          <w:i/>
        </w:rPr>
        <w:t>W</w:t>
      </w:r>
      <w:r w:rsidRPr="001C05D3">
        <w:rPr>
          <w:rFonts w:ascii="Times New Roman" w:hAnsi="Times New Roman"/>
          <w:i/>
        </w:rPr>
        <w:t>zrost konkurencyjności i motywacyjności zatrudnienia w jednostkach organizacyjnych KAS</w:t>
      </w:r>
      <w:r w:rsidRPr="001C05D3" w:rsidDel="001C27F1">
        <w:rPr>
          <w:rFonts w:ascii="Times New Roman" w:hAnsi="Times New Roman"/>
          <w:i/>
        </w:rPr>
        <w:t xml:space="preserve"> </w:t>
      </w:r>
    </w:p>
    <w:p w14:paraId="31A47B12" w14:textId="36AFF66E" w:rsidR="00331C22" w:rsidRPr="001C05D3" w:rsidRDefault="00FE68F5" w:rsidP="001C05D3">
      <w:pPr>
        <w:spacing w:before="60" w:after="60" w:line="360" w:lineRule="auto"/>
        <w:ind w:left="851"/>
        <w:jc w:val="both"/>
        <w:rPr>
          <w:rFonts w:ascii="Times New Roman" w:hAnsi="Times New Roman"/>
        </w:rPr>
      </w:pPr>
      <w:r>
        <w:rPr>
          <w:rFonts w:ascii="Times New Roman" w:hAnsi="Times New Roman"/>
        </w:rPr>
        <w:t>Program obejmuje realizację przedsięwzi</w:t>
      </w:r>
      <w:r w:rsidR="006415CF">
        <w:rPr>
          <w:rFonts w:ascii="Times New Roman" w:hAnsi="Times New Roman"/>
        </w:rPr>
        <w:t xml:space="preserve">ęć modernizacyjnych w obszarze </w:t>
      </w:r>
      <w:r>
        <w:rPr>
          <w:rFonts w:ascii="Times New Roman" w:hAnsi="Times New Roman"/>
        </w:rPr>
        <w:t>m</w:t>
      </w:r>
      <w:r w:rsidR="00202FA6" w:rsidRPr="001C05D3">
        <w:rPr>
          <w:rFonts w:ascii="Times New Roman" w:hAnsi="Times New Roman"/>
        </w:rPr>
        <w:t xml:space="preserve">otywacyjności </w:t>
      </w:r>
      <w:r w:rsidR="00AC7546" w:rsidRPr="001C05D3">
        <w:rPr>
          <w:rFonts w:ascii="Times New Roman" w:hAnsi="Times New Roman"/>
        </w:rPr>
        <w:t xml:space="preserve">oraz </w:t>
      </w:r>
      <w:r w:rsidR="00202FA6" w:rsidRPr="001C05D3">
        <w:rPr>
          <w:rFonts w:ascii="Times New Roman" w:hAnsi="Times New Roman"/>
        </w:rPr>
        <w:t xml:space="preserve">konkurencyjności systemu wynagrodzeń i uposażeń w jednostkach </w:t>
      </w:r>
      <w:r w:rsidR="00927AE3" w:rsidRPr="001C05D3">
        <w:rPr>
          <w:rFonts w:ascii="Times New Roman" w:hAnsi="Times New Roman"/>
        </w:rPr>
        <w:t xml:space="preserve">organizacyjnych </w:t>
      </w:r>
      <w:r w:rsidR="00202FA6" w:rsidRPr="001C05D3">
        <w:rPr>
          <w:rFonts w:ascii="Times New Roman" w:hAnsi="Times New Roman"/>
        </w:rPr>
        <w:t>KAS oraz trwałego zasilenia systemu środkami przeznaczonymi na finansowanie dodatków (kontrolerskich, zadaniowych, specjalnych i innych) związanych z wykonywaniem zadań wymagają</w:t>
      </w:r>
      <w:r w:rsidR="00F17734" w:rsidRPr="001C05D3">
        <w:rPr>
          <w:rFonts w:ascii="Times New Roman" w:hAnsi="Times New Roman"/>
        </w:rPr>
        <w:t xml:space="preserve">cych szczególnego zaangażowania oraz </w:t>
      </w:r>
      <w:r w:rsidR="000B6FD7" w:rsidRPr="001C05D3">
        <w:rPr>
          <w:rFonts w:ascii="Times New Roman" w:hAnsi="Times New Roman"/>
        </w:rPr>
        <w:t xml:space="preserve">kwalifikacji </w:t>
      </w:r>
      <w:r w:rsidR="00202FA6" w:rsidRPr="001C05D3">
        <w:rPr>
          <w:rFonts w:ascii="Times New Roman" w:hAnsi="Times New Roman"/>
        </w:rPr>
        <w:t>zawodow</w:t>
      </w:r>
      <w:r w:rsidR="000B6FD7" w:rsidRPr="001C05D3">
        <w:rPr>
          <w:rFonts w:ascii="Times New Roman" w:hAnsi="Times New Roman"/>
        </w:rPr>
        <w:t>ych pracowników i funkcjonariuszy</w:t>
      </w:r>
      <w:r w:rsidR="001527A2" w:rsidRPr="001C05D3">
        <w:rPr>
          <w:rFonts w:ascii="Times New Roman" w:hAnsi="Times New Roman"/>
        </w:rPr>
        <w:t>.</w:t>
      </w:r>
    </w:p>
    <w:p w14:paraId="0E123024" w14:textId="657B2D9E" w:rsidR="000B6FD7" w:rsidRDefault="000B6FD7" w:rsidP="001C05D3">
      <w:pPr>
        <w:spacing w:line="360" w:lineRule="auto"/>
        <w:ind w:left="851"/>
        <w:jc w:val="both"/>
        <w:rPr>
          <w:rFonts w:ascii="Times New Roman" w:hAnsi="Times New Roman"/>
        </w:rPr>
      </w:pPr>
      <w:r w:rsidRPr="000B6FD7">
        <w:rPr>
          <w:rFonts w:ascii="Times New Roman" w:hAnsi="Times New Roman"/>
        </w:rPr>
        <w:t>Łącznie modernizacja systemu wynagrodzeń i uposażeń w KAS w latach 2020</w:t>
      </w:r>
      <w:r w:rsidR="006415CF">
        <w:rPr>
          <w:rFonts w:ascii="Times New Roman" w:hAnsi="Times New Roman"/>
        </w:rPr>
        <w:t>–</w:t>
      </w:r>
      <w:r w:rsidRPr="000B6FD7">
        <w:rPr>
          <w:rFonts w:ascii="Times New Roman" w:hAnsi="Times New Roman"/>
        </w:rPr>
        <w:t>2022 wyniesie według p</w:t>
      </w:r>
      <w:r>
        <w:rPr>
          <w:rFonts w:ascii="Times New Roman" w:hAnsi="Times New Roman"/>
        </w:rPr>
        <w:t>rzyjętych</w:t>
      </w:r>
      <w:r w:rsidRPr="000B6FD7">
        <w:rPr>
          <w:rFonts w:ascii="Times New Roman" w:hAnsi="Times New Roman"/>
        </w:rPr>
        <w:t xml:space="preserve"> założeń </w:t>
      </w:r>
      <w:r w:rsidRPr="000B6FD7">
        <w:rPr>
          <w:rFonts w:ascii="Times New Roman" w:hAnsi="Times New Roman"/>
          <w:b/>
        </w:rPr>
        <w:t>88</w:t>
      </w:r>
      <w:r>
        <w:rPr>
          <w:rFonts w:ascii="Times New Roman" w:hAnsi="Times New Roman"/>
          <w:b/>
        </w:rPr>
        <w:t xml:space="preserve">0.000 tys. </w:t>
      </w:r>
      <w:r w:rsidRPr="000B6FD7">
        <w:rPr>
          <w:rFonts w:ascii="Times New Roman" w:hAnsi="Times New Roman"/>
          <w:b/>
        </w:rPr>
        <w:t>zł</w:t>
      </w:r>
      <w:r>
        <w:rPr>
          <w:rFonts w:ascii="Times New Roman" w:hAnsi="Times New Roman"/>
          <w:b/>
        </w:rPr>
        <w:t xml:space="preserve">, </w:t>
      </w:r>
      <w:r>
        <w:rPr>
          <w:rFonts w:ascii="Times New Roman" w:hAnsi="Times New Roman"/>
        </w:rPr>
        <w:t>z czego:</w:t>
      </w:r>
    </w:p>
    <w:p w14:paraId="6ACD9D4F" w14:textId="41920600" w:rsidR="00F033EB" w:rsidRDefault="000B6FD7" w:rsidP="00031F95">
      <w:pPr>
        <w:pStyle w:val="Akapitzlist"/>
        <w:numPr>
          <w:ilvl w:val="0"/>
          <w:numId w:val="11"/>
        </w:numPr>
        <w:spacing w:line="360" w:lineRule="auto"/>
        <w:ind w:left="1418" w:hanging="567"/>
        <w:jc w:val="both"/>
        <w:rPr>
          <w:rFonts w:ascii="Times New Roman" w:hAnsi="Times New Roman"/>
        </w:rPr>
      </w:pPr>
      <w:r w:rsidRPr="009D58C1">
        <w:rPr>
          <w:rFonts w:ascii="Times New Roman" w:hAnsi="Times New Roman"/>
        </w:rPr>
        <w:lastRenderedPageBreak/>
        <w:t xml:space="preserve">w 2020 r. sfinansowane zostaną podwyżki wynagrodzeń dla pracowników </w:t>
      </w:r>
      <w:r w:rsidR="004D5974" w:rsidRPr="009D58C1">
        <w:rPr>
          <w:rFonts w:ascii="Times New Roman" w:hAnsi="Times New Roman"/>
        </w:rPr>
        <w:t xml:space="preserve">korpusu służby cywilnej i pracowników spoza korpusu oraz </w:t>
      </w:r>
      <w:r w:rsidRPr="009D58C1">
        <w:rPr>
          <w:rFonts w:ascii="Times New Roman" w:hAnsi="Times New Roman"/>
        </w:rPr>
        <w:t>uposażeń dla funkcjonariuszy</w:t>
      </w:r>
      <w:r w:rsidR="004D5974" w:rsidRPr="009D58C1">
        <w:rPr>
          <w:rFonts w:ascii="Times New Roman" w:hAnsi="Times New Roman"/>
        </w:rPr>
        <w:t>, uwzględniające</w:t>
      </w:r>
      <w:r w:rsidR="009D58C1">
        <w:rPr>
          <w:rFonts w:ascii="Times New Roman" w:hAnsi="Times New Roman"/>
        </w:rPr>
        <w:t xml:space="preserve"> </w:t>
      </w:r>
      <w:r w:rsidR="00F61CBF" w:rsidRPr="009D58C1">
        <w:rPr>
          <w:rFonts w:ascii="Times New Roman" w:hAnsi="Times New Roman"/>
        </w:rPr>
        <w:t xml:space="preserve">oprócz </w:t>
      </w:r>
      <w:r w:rsidR="009D58C1">
        <w:rPr>
          <w:rFonts w:ascii="Times New Roman" w:hAnsi="Times New Roman"/>
        </w:rPr>
        <w:t xml:space="preserve">zwiększenia </w:t>
      </w:r>
      <w:r w:rsidR="00F61CBF" w:rsidRPr="009D58C1">
        <w:rPr>
          <w:rFonts w:ascii="Times New Roman" w:hAnsi="Times New Roman"/>
        </w:rPr>
        <w:t>składników</w:t>
      </w:r>
      <w:r w:rsidR="009D58C1" w:rsidRPr="009D58C1">
        <w:rPr>
          <w:rFonts w:ascii="Times New Roman" w:hAnsi="Times New Roman"/>
        </w:rPr>
        <w:t xml:space="preserve"> </w:t>
      </w:r>
      <w:r w:rsidR="009D58C1">
        <w:rPr>
          <w:rFonts w:ascii="Times New Roman" w:hAnsi="Times New Roman"/>
        </w:rPr>
        <w:t>wynagrodzeń</w:t>
      </w:r>
      <w:r w:rsidR="006415CF">
        <w:rPr>
          <w:rFonts w:ascii="Times New Roman" w:hAnsi="Times New Roman"/>
        </w:rPr>
        <w:t xml:space="preserve"> </w:t>
      </w:r>
      <w:r w:rsidR="009D58C1">
        <w:rPr>
          <w:rFonts w:ascii="Times New Roman" w:hAnsi="Times New Roman"/>
        </w:rPr>
        <w:t>i uposażeń (w tym również odpisów na fundusze nagród</w:t>
      </w:r>
      <w:r w:rsidR="00F17734">
        <w:rPr>
          <w:rFonts w:ascii="Times New Roman" w:hAnsi="Times New Roman"/>
        </w:rPr>
        <w:t xml:space="preserve"> za szczególne osiągnię</w:t>
      </w:r>
      <w:r w:rsidR="006D159C">
        <w:rPr>
          <w:rFonts w:ascii="Times New Roman" w:hAnsi="Times New Roman"/>
        </w:rPr>
        <w:t>cia</w:t>
      </w:r>
      <w:r w:rsidR="009D58C1">
        <w:rPr>
          <w:rFonts w:ascii="Times New Roman" w:hAnsi="Times New Roman"/>
        </w:rPr>
        <w:t xml:space="preserve">, nagrody rocznej dla funkcjonariuszy i dodatkowego wynagrodzenia rocznego dla pracowników) </w:t>
      </w:r>
      <w:r w:rsidR="00764BD6">
        <w:rPr>
          <w:rFonts w:ascii="Times New Roman" w:hAnsi="Times New Roman"/>
        </w:rPr>
        <w:t>oraz pochodnych (składek na ubezpieczenie społeczne i Fundusz Pracy</w:t>
      </w:r>
      <w:r w:rsidR="006D159C">
        <w:rPr>
          <w:rFonts w:ascii="Times New Roman" w:hAnsi="Times New Roman"/>
        </w:rPr>
        <w:t xml:space="preserve"> w odniesieniu do pracowników</w:t>
      </w:r>
      <w:r w:rsidR="00764BD6">
        <w:rPr>
          <w:rFonts w:ascii="Times New Roman" w:hAnsi="Times New Roman"/>
        </w:rPr>
        <w:t xml:space="preserve">) – </w:t>
      </w:r>
      <w:r w:rsidR="009D58C1">
        <w:rPr>
          <w:rFonts w:ascii="Times New Roman" w:hAnsi="Times New Roman"/>
        </w:rPr>
        <w:t xml:space="preserve">również </w:t>
      </w:r>
      <w:r w:rsidR="004D5974" w:rsidRPr="009D58C1">
        <w:rPr>
          <w:rFonts w:ascii="Times New Roman" w:hAnsi="Times New Roman"/>
        </w:rPr>
        <w:t xml:space="preserve">zmianę modelu dodatków </w:t>
      </w:r>
      <w:r w:rsidR="009D58C1">
        <w:rPr>
          <w:rFonts w:ascii="Times New Roman" w:hAnsi="Times New Roman"/>
        </w:rPr>
        <w:t>k</w:t>
      </w:r>
      <w:r w:rsidR="004D5974" w:rsidRPr="009D58C1">
        <w:rPr>
          <w:rFonts w:ascii="Times New Roman" w:hAnsi="Times New Roman"/>
        </w:rPr>
        <w:t>ontrolerskich obejmującą</w:t>
      </w:r>
      <w:r w:rsidR="009D58C1" w:rsidRPr="00F033EB">
        <w:rPr>
          <w:rFonts w:ascii="Times New Roman" w:hAnsi="Times New Roman"/>
        </w:rPr>
        <w:t xml:space="preserve"> </w:t>
      </w:r>
      <w:r w:rsidR="004D5974" w:rsidRPr="00F033EB">
        <w:rPr>
          <w:rFonts w:ascii="Times New Roman" w:hAnsi="Times New Roman"/>
        </w:rPr>
        <w:t xml:space="preserve">wprowadzenie </w:t>
      </w:r>
      <w:r w:rsidR="006D159C" w:rsidRPr="00F033EB">
        <w:rPr>
          <w:rFonts w:ascii="Times New Roman" w:hAnsi="Times New Roman"/>
        </w:rPr>
        <w:t xml:space="preserve">nowego modelu </w:t>
      </w:r>
      <w:r w:rsidR="004D5974" w:rsidRPr="00F033EB">
        <w:rPr>
          <w:rFonts w:ascii="Times New Roman" w:hAnsi="Times New Roman"/>
        </w:rPr>
        <w:t>dodatk</w:t>
      </w:r>
      <w:r w:rsidR="006D159C" w:rsidRPr="00F033EB">
        <w:rPr>
          <w:rFonts w:ascii="Times New Roman" w:hAnsi="Times New Roman"/>
        </w:rPr>
        <w:t xml:space="preserve">ów kontrolerskich </w:t>
      </w:r>
      <w:r w:rsidR="00E86FBB" w:rsidRPr="00F033EB">
        <w:rPr>
          <w:rFonts w:ascii="Times New Roman" w:hAnsi="Times New Roman"/>
        </w:rPr>
        <w:t>poprzez</w:t>
      </w:r>
      <w:r w:rsidR="00DE328F" w:rsidRPr="00F033EB">
        <w:rPr>
          <w:rFonts w:ascii="Times New Roman" w:hAnsi="Times New Roman"/>
        </w:rPr>
        <w:t xml:space="preserve"> obniżenie przeciętnego</w:t>
      </w:r>
      <w:r w:rsidR="00753224">
        <w:rPr>
          <w:rFonts w:ascii="Times New Roman" w:hAnsi="Times New Roman"/>
        </w:rPr>
        <w:t xml:space="preserve"> </w:t>
      </w:r>
      <w:r w:rsidR="004D5974" w:rsidRPr="00F033EB">
        <w:rPr>
          <w:rFonts w:ascii="Times New Roman" w:hAnsi="Times New Roman"/>
        </w:rPr>
        <w:t>poziomu tych dodatków (związane z włączeniem ich części do wynagrodzenia/uposażenia zasadniczego)</w:t>
      </w:r>
      <w:r w:rsidR="009D58C1" w:rsidRPr="00F033EB">
        <w:rPr>
          <w:rFonts w:ascii="Times New Roman" w:hAnsi="Times New Roman"/>
        </w:rPr>
        <w:t>,</w:t>
      </w:r>
      <w:r w:rsidR="00F17734" w:rsidRPr="00F033EB">
        <w:rPr>
          <w:rFonts w:ascii="Times New Roman" w:hAnsi="Times New Roman"/>
        </w:rPr>
        <w:t xml:space="preserve"> </w:t>
      </w:r>
      <w:r w:rsidR="00E86FBB" w:rsidRPr="00F033EB">
        <w:rPr>
          <w:rFonts w:ascii="Times New Roman" w:hAnsi="Times New Roman"/>
        </w:rPr>
        <w:t xml:space="preserve">a także </w:t>
      </w:r>
      <w:r w:rsidR="004D5974" w:rsidRPr="00F033EB">
        <w:rPr>
          <w:rFonts w:ascii="Times New Roman" w:hAnsi="Times New Roman"/>
        </w:rPr>
        <w:t>wyeliminowanie</w:t>
      </w:r>
      <w:r w:rsidR="004D5974" w:rsidRPr="00F033EB">
        <w:rPr>
          <w:rFonts w:ascii="Times New Roman" w:hAnsi="Times New Roman"/>
          <w:color w:val="FF0000"/>
        </w:rPr>
        <w:t xml:space="preserve"> </w:t>
      </w:r>
      <w:r w:rsidR="004D5974" w:rsidRPr="00F033EB">
        <w:rPr>
          <w:rFonts w:ascii="Times New Roman" w:hAnsi="Times New Roman"/>
        </w:rPr>
        <w:t>zróżnicowania stawki procentowej tych dodatków w dwóch głównych grupach zawodowych w KAS – dominującej 2</w:t>
      </w:r>
      <w:r w:rsidR="00A40B53">
        <w:rPr>
          <w:rFonts w:ascii="Times New Roman" w:hAnsi="Times New Roman"/>
        </w:rPr>
        <w:t>–</w:t>
      </w:r>
      <w:r w:rsidR="004D5974" w:rsidRPr="00F033EB">
        <w:rPr>
          <w:rFonts w:ascii="Times New Roman" w:hAnsi="Times New Roman"/>
        </w:rPr>
        <w:t>5% w grupie funkcjonariuszy</w:t>
      </w:r>
      <w:r w:rsidR="006415CF">
        <w:rPr>
          <w:rFonts w:ascii="Times New Roman" w:hAnsi="Times New Roman"/>
        </w:rPr>
        <w:t xml:space="preserve"> oraz 25–40</w:t>
      </w:r>
      <w:r w:rsidR="004D5974" w:rsidRPr="00F033EB">
        <w:rPr>
          <w:rFonts w:ascii="Times New Roman" w:hAnsi="Times New Roman"/>
        </w:rPr>
        <w:t>% w grupie pracowników korpusu służby cywilnej,</w:t>
      </w:r>
    </w:p>
    <w:p w14:paraId="6D18BD6F" w14:textId="57899657" w:rsidR="00F033EB" w:rsidRPr="00F033EB" w:rsidRDefault="009D58C1" w:rsidP="00031F95">
      <w:pPr>
        <w:pStyle w:val="Akapitzlist"/>
        <w:numPr>
          <w:ilvl w:val="0"/>
          <w:numId w:val="11"/>
        </w:numPr>
        <w:spacing w:line="360" w:lineRule="auto"/>
        <w:ind w:left="1418" w:hanging="567"/>
        <w:jc w:val="both"/>
        <w:rPr>
          <w:rFonts w:ascii="Times New Roman" w:hAnsi="Times New Roman"/>
        </w:rPr>
      </w:pPr>
      <w:r w:rsidRPr="00F033EB">
        <w:rPr>
          <w:rFonts w:ascii="Times New Roman" w:hAnsi="Times New Roman"/>
        </w:rPr>
        <w:t xml:space="preserve">w 2021 r. i w 2022 r. </w:t>
      </w:r>
      <w:r w:rsidR="00B26984">
        <w:rPr>
          <w:rFonts w:ascii="Times New Roman" w:hAnsi="Times New Roman"/>
        </w:rPr>
        <w:t>–</w:t>
      </w:r>
      <w:r w:rsidRPr="00F033EB">
        <w:rPr>
          <w:rFonts w:ascii="Times New Roman" w:hAnsi="Times New Roman"/>
        </w:rPr>
        <w:t xml:space="preserve"> sfinansowane zostaną</w:t>
      </w:r>
      <w:r w:rsidR="004E1917" w:rsidRPr="00F033EB">
        <w:rPr>
          <w:rFonts w:ascii="Times New Roman" w:hAnsi="Times New Roman"/>
        </w:rPr>
        <w:t xml:space="preserve"> dalsze</w:t>
      </w:r>
      <w:r w:rsidRPr="00F033EB">
        <w:rPr>
          <w:rFonts w:ascii="Times New Roman" w:hAnsi="Times New Roman"/>
        </w:rPr>
        <w:t xml:space="preserve"> podwyżki wynagrodzeń</w:t>
      </w:r>
      <w:r w:rsidR="006415CF">
        <w:rPr>
          <w:rFonts w:ascii="Times New Roman" w:hAnsi="Times New Roman"/>
        </w:rPr>
        <w:t xml:space="preserve"> </w:t>
      </w:r>
      <w:r w:rsidRPr="00F033EB">
        <w:rPr>
          <w:rFonts w:ascii="Times New Roman" w:hAnsi="Times New Roman"/>
        </w:rPr>
        <w:t>i uposażeń (niższe przeciętnie na 1 etat niż w 2020 r.)</w:t>
      </w:r>
      <w:r w:rsidR="00764BD6" w:rsidRPr="00F033EB">
        <w:rPr>
          <w:rFonts w:ascii="Times New Roman" w:hAnsi="Times New Roman"/>
        </w:rPr>
        <w:t xml:space="preserve"> oraz </w:t>
      </w:r>
      <w:r w:rsidR="00754439" w:rsidRPr="00F033EB">
        <w:rPr>
          <w:rFonts w:ascii="Times New Roman" w:hAnsi="Times New Roman"/>
        </w:rPr>
        <w:t>związane z tymi podwyżkami skutki</w:t>
      </w:r>
      <w:r w:rsidR="00F17734" w:rsidRPr="00F033EB">
        <w:rPr>
          <w:rFonts w:ascii="Times New Roman" w:hAnsi="Times New Roman"/>
        </w:rPr>
        <w:t xml:space="preserve"> wzrostu odpisów na fundusze nagród, nagrody rocznej i dodatkowego wynagrodzenia rocznego oraz pochodnych – składek na ubezpieczenie społeczne i Fundusz Pracy,</w:t>
      </w:r>
    </w:p>
    <w:p w14:paraId="69282E27" w14:textId="31FB3489" w:rsidR="00F033EB" w:rsidRPr="001C05D3" w:rsidRDefault="00754439" w:rsidP="00031F95">
      <w:pPr>
        <w:pStyle w:val="Akapitzlist"/>
        <w:numPr>
          <w:ilvl w:val="0"/>
          <w:numId w:val="11"/>
        </w:numPr>
        <w:spacing w:line="360" w:lineRule="auto"/>
        <w:ind w:left="1418" w:hanging="567"/>
        <w:jc w:val="both"/>
        <w:rPr>
          <w:rFonts w:ascii="Times New Roman" w:hAnsi="Times New Roman"/>
        </w:rPr>
      </w:pPr>
      <w:r w:rsidRPr="001C05D3">
        <w:rPr>
          <w:rFonts w:ascii="Times New Roman" w:hAnsi="Times New Roman"/>
        </w:rPr>
        <w:t>w latach 2020</w:t>
      </w:r>
      <w:r w:rsidR="00A40B53">
        <w:rPr>
          <w:rFonts w:ascii="Times New Roman" w:hAnsi="Times New Roman"/>
        </w:rPr>
        <w:t>–</w:t>
      </w:r>
      <w:r w:rsidRPr="001C05D3">
        <w:rPr>
          <w:rFonts w:ascii="Times New Roman" w:hAnsi="Times New Roman"/>
        </w:rPr>
        <w:t>2022 s</w:t>
      </w:r>
      <w:r w:rsidR="004D5974" w:rsidRPr="001C05D3">
        <w:rPr>
          <w:rFonts w:ascii="Times New Roman" w:hAnsi="Times New Roman"/>
        </w:rPr>
        <w:t>finansowan</w:t>
      </w:r>
      <w:r w:rsidRPr="001C05D3">
        <w:rPr>
          <w:rFonts w:ascii="Times New Roman" w:hAnsi="Times New Roman"/>
        </w:rPr>
        <w:t xml:space="preserve">e zostaną </w:t>
      </w:r>
      <w:r w:rsidR="004D5974" w:rsidRPr="001C05D3">
        <w:rPr>
          <w:rFonts w:ascii="Times New Roman" w:hAnsi="Times New Roman"/>
        </w:rPr>
        <w:t>fundusz</w:t>
      </w:r>
      <w:r w:rsidRPr="001C05D3">
        <w:rPr>
          <w:rFonts w:ascii="Times New Roman" w:hAnsi="Times New Roman"/>
        </w:rPr>
        <w:t xml:space="preserve">e </w:t>
      </w:r>
      <w:r w:rsidR="004D5974" w:rsidRPr="001C05D3">
        <w:rPr>
          <w:rFonts w:ascii="Times New Roman" w:hAnsi="Times New Roman"/>
        </w:rPr>
        <w:t xml:space="preserve">dodatków zadaniowych </w:t>
      </w:r>
      <w:r w:rsidR="00221DC7" w:rsidRPr="001C05D3">
        <w:rPr>
          <w:rFonts w:ascii="Times New Roman" w:hAnsi="Times New Roman"/>
        </w:rPr>
        <w:t>(</w:t>
      </w:r>
      <w:r w:rsidR="00E943E5" w:rsidRPr="001C05D3">
        <w:rPr>
          <w:rFonts w:ascii="Times New Roman" w:hAnsi="Times New Roman"/>
        </w:rPr>
        <w:t xml:space="preserve">przeciętnie </w:t>
      </w:r>
      <w:r w:rsidR="00221DC7" w:rsidRPr="001C05D3">
        <w:rPr>
          <w:rFonts w:ascii="Times New Roman" w:hAnsi="Times New Roman"/>
        </w:rPr>
        <w:t>1.000 zł/1 etat pracownika korpusu służby cywilnej</w:t>
      </w:r>
      <w:r w:rsidR="007E5466" w:rsidRPr="001C05D3">
        <w:rPr>
          <w:rFonts w:ascii="Times New Roman" w:hAnsi="Times New Roman"/>
        </w:rPr>
        <w:t xml:space="preserve"> rocznie</w:t>
      </w:r>
      <w:r w:rsidR="00221DC7" w:rsidRPr="001C05D3">
        <w:rPr>
          <w:rFonts w:ascii="Times New Roman" w:hAnsi="Times New Roman"/>
        </w:rPr>
        <w:t xml:space="preserve">) </w:t>
      </w:r>
      <w:r w:rsidR="004D5974" w:rsidRPr="001C05D3">
        <w:rPr>
          <w:rFonts w:ascii="Times New Roman" w:hAnsi="Times New Roman"/>
        </w:rPr>
        <w:t>i specjalnych</w:t>
      </w:r>
      <w:r w:rsidR="00221DC7" w:rsidRPr="001C05D3">
        <w:rPr>
          <w:rFonts w:ascii="Times New Roman" w:hAnsi="Times New Roman"/>
        </w:rPr>
        <w:t xml:space="preserve"> (</w:t>
      </w:r>
      <w:r w:rsidR="00E943E5" w:rsidRPr="001C05D3">
        <w:rPr>
          <w:rFonts w:ascii="Times New Roman" w:hAnsi="Times New Roman"/>
        </w:rPr>
        <w:t xml:space="preserve">przeciętnie </w:t>
      </w:r>
      <w:r w:rsidR="00221DC7" w:rsidRPr="001C05D3">
        <w:rPr>
          <w:rFonts w:ascii="Times New Roman" w:hAnsi="Times New Roman"/>
        </w:rPr>
        <w:t xml:space="preserve">887 zł/1 etat funkcjonariusza </w:t>
      </w:r>
      <w:r w:rsidR="007E5466" w:rsidRPr="001C05D3">
        <w:rPr>
          <w:rFonts w:ascii="Times New Roman" w:hAnsi="Times New Roman"/>
        </w:rPr>
        <w:t>rocznie</w:t>
      </w:r>
      <w:r w:rsidR="00221DC7" w:rsidRPr="001C05D3">
        <w:rPr>
          <w:rFonts w:ascii="Times New Roman" w:hAnsi="Times New Roman"/>
        </w:rPr>
        <w:t>),</w:t>
      </w:r>
      <w:r w:rsidRPr="001C05D3">
        <w:rPr>
          <w:rFonts w:ascii="Times New Roman" w:hAnsi="Times New Roman"/>
        </w:rPr>
        <w:t xml:space="preserve"> przy czym środki na te fundusze będą uwzględniane w planach </w:t>
      </w:r>
      <w:r w:rsidR="0020409F" w:rsidRPr="001C05D3">
        <w:rPr>
          <w:rFonts w:ascii="Times New Roman" w:hAnsi="Times New Roman"/>
        </w:rPr>
        <w:t xml:space="preserve">finansowych </w:t>
      </w:r>
      <w:r w:rsidRPr="001C05D3">
        <w:rPr>
          <w:rFonts w:ascii="Times New Roman" w:hAnsi="Times New Roman"/>
        </w:rPr>
        <w:t>jednostek</w:t>
      </w:r>
      <w:r w:rsidR="0020409F" w:rsidRPr="001C05D3">
        <w:rPr>
          <w:rFonts w:ascii="Times New Roman" w:hAnsi="Times New Roman"/>
        </w:rPr>
        <w:t xml:space="preserve"> </w:t>
      </w:r>
      <w:r w:rsidR="00A06D7D" w:rsidRPr="001C05D3">
        <w:rPr>
          <w:rFonts w:ascii="Times New Roman" w:hAnsi="Times New Roman"/>
        </w:rPr>
        <w:t xml:space="preserve">organizacyjnych </w:t>
      </w:r>
      <w:r w:rsidR="0020409F" w:rsidRPr="001C05D3">
        <w:rPr>
          <w:rFonts w:ascii="Times New Roman" w:hAnsi="Times New Roman"/>
        </w:rPr>
        <w:t>KAS</w:t>
      </w:r>
      <w:r w:rsidRPr="001C05D3">
        <w:rPr>
          <w:rFonts w:ascii="Times New Roman" w:hAnsi="Times New Roman"/>
        </w:rPr>
        <w:t xml:space="preserve"> stopniowo (40% </w:t>
      </w:r>
      <w:r w:rsidR="00A40B53">
        <w:rPr>
          <w:rFonts w:ascii="Times New Roman" w:hAnsi="Times New Roman"/>
        </w:rPr>
        <w:t>–</w:t>
      </w:r>
      <w:r w:rsidRPr="001C05D3">
        <w:rPr>
          <w:rFonts w:ascii="Times New Roman" w:hAnsi="Times New Roman"/>
        </w:rPr>
        <w:t xml:space="preserve"> w 2020 r. oraz po 30% w 2021</w:t>
      </w:r>
      <w:r w:rsidR="006415CF">
        <w:rPr>
          <w:rFonts w:ascii="Times New Roman" w:hAnsi="Times New Roman"/>
        </w:rPr>
        <w:t xml:space="preserve"> </w:t>
      </w:r>
      <w:r w:rsidR="00A40B53">
        <w:rPr>
          <w:rFonts w:ascii="Times New Roman" w:hAnsi="Times New Roman"/>
        </w:rPr>
        <w:t>r. i w 2022 </w:t>
      </w:r>
      <w:r w:rsidRPr="001C05D3">
        <w:rPr>
          <w:rFonts w:ascii="Times New Roman" w:hAnsi="Times New Roman"/>
        </w:rPr>
        <w:t>r.),</w:t>
      </w:r>
      <w:r w:rsidR="000976FE" w:rsidRPr="001C05D3">
        <w:rPr>
          <w:rFonts w:ascii="Times New Roman" w:hAnsi="Times New Roman"/>
        </w:rPr>
        <w:t xml:space="preserve"> </w:t>
      </w:r>
    </w:p>
    <w:p w14:paraId="457F7E7C" w14:textId="0AEFEA62" w:rsidR="00F033EB" w:rsidRDefault="00754439" w:rsidP="00031F95">
      <w:pPr>
        <w:pStyle w:val="Akapitzlist"/>
        <w:numPr>
          <w:ilvl w:val="0"/>
          <w:numId w:val="11"/>
        </w:numPr>
        <w:spacing w:line="360" w:lineRule="auto"/>
        <w:ind w:left="1418" w:hanging="567"/>
        <w:jc w:val="both"/>
        <w:rPr>
          <w:rFonts w:ascii="Times New Roman" w:hAnsi="Times New Roman"/>
        </w:rPr>
      </w:pPr>
      <w:r w:rsidRPr="001C05D3">
        <w:rPr>
          <w:rFonts w:ascii="Times New Roman" w:hAnsi="Times New Roman"/>
        </w:rPr>
        <w:lastRenderedPageBreak/>
        <w:t>w 2020 r. s</w:t>
      </w:r>
      <w:r w:rsidR="00221DC7" w:rsidRPr="001C05D3">
        <w:rPr>
          <w:rFonts w:ascii="Times New Roman" w:hAnsi="Times New Roman"/>
        </w:rPr>
        <w:t>finansowan</w:t>
      </w:r>
      <w:r w:rsidRPr="001C05D3">
        <w:rPr>
          <w:rFonts w:ascii="Times New Roman" w:hAnsi="Times New Roman"/>
        </w:rPr>
        <w:t>e zostaną</w:t>
      </w:r>
      <w:r w:rsidR="00221DC7" w:rsidRPr="001C05D3">
        <w:rPr>
          <w:rFonts w:ascii="Times New Roman" w:hAnsi="Times New Roman"/>
        </w:rPr>
        <w:t xml:space="preserve"> dodatk</w:t>
      </w:r>
      <w:r w:rsidRPr="001C05D3">
        <w:rPr>
          <w:rFonts w:ascii="Times New Roman" w:hAnsi="Times New Roman"/>
        </w:rPr>
        <w:t xml:space="preserve">i </w:t>
      </w:r>
      <w:r w:rsidR="00221DC7" w:rsidRPr="001C05D3">
        <w:rPr>
          <w:rFonts w:ascii="Times New Roman" w:hAnsi="Times New Roman"/>
        </w:rPr>
        <w:t xml:space="preserve">za służbę </w:t>
      </w:r>
      <w:r w:rsidR="003A621A" w:rsidRPr="001C05D3">
        <w:rPr>
          <w:rFonts w:ascii="Times New Roman" w:hAnsi="Times New Roman"/>
        </w:rPr>
        <w:t xml:space="preserve">w porze </w:t>
      </w:r>
      <w:r w:rsidR="00221DC7" w:rsidRPr="001C05D3">
        <w:rPr>
          <w:rFonts w:ascii="Times New Roman" w:hAnsi="Times New Roman"/>
        </w:rPr>
        <w:t>nocn</w:t>
      </w:r>
      <w:r w:rsidR="003A621A" w:rsidRPr="001C05D3">
        <w:rPr>
          <w:rFonts w:ascii="Times New Roman" w:hAnsi="Times New Roman"/>
        </w:rPr>
        <w:t xml:space="preserve">ej </w:t>
      </w:r>
      <w:r w:rsidR="00221DC7" w:rsidRPr="001C05D3">
        <w:rPr>
          <w:rFonts w:ascii="Times New Roman" w:hAnsi="Times New Roman"/>
        </w:rPr>
        <w:t xml:space="preserve">i </w:t>
      </w:r>
      <w:r w:rsidRPr="001C05D3">
        <w:rPr>
          <w:rFonts w:ascii="Times New Roman" w:hAnsi="Times New Roman"/>
        </w:rPr>
        <w:t xml:space="preserve">uposażenia za </w:t>
      </w:r>
      <w:r w:rsidR="00221DC7" w:rsidRPr="001C05D3">
        <w:rPr>
          <w:rFonts w:ascii="Times New Roman" w:hAnsi="Times New Roman"/>
        </w:rPr>
        <w:t xml:space="preserve">przedłużony czas służby funkcjonariuszy (środki na ten cel były dotychczas </w:t>
      </w:r>
      <w:r w:rsidR="00E86FBB" w:rsidRPr="001C05D3">
        <w:rPr>
          <w:rFonts w:ascii="Times New Roman" w:hAnsi="Times New Roman"/>
        </w:rPr>
        <w:t>finansowane z oszczędności z funduszu</w:t>
      </w:r>
      <w:r w:rsidR="00E943E5" w:rsidRPr="001C05D3">
        <w:rPr>
          <w:rFonts w:ascii="Times New Roman" w:hAnsi="Times New Roman"/>
        </w:rPr>
        <w:t xml:space="preserve"> nagrody rocznej)</w:t>
      </w:r>
      <w:r w:rsidR="00221DC7" w:rsidRPr="001C05D3">
        <w:rPr>
          <w:rFonts w:ascii="Times New Roman" w:hAnsi="Times New Roman"/>
        </w:rPr>
        <w:t>,</w:t>
      </w:r>
      <w:r w:rsidRPr="001C05D3">
        <w:rPr>
          <w:rFonts w:ascii="Times New Roman" w:hAnsi="Times New Roman"/>
        </w:rPr>
        <w:t xml:space="preserve"> a w latach 2</w:t>
      </w:r>
      <w:r w:rsidR="00E943E5" w:rsidRPr="001C05D3">
        <w:rPr>
          <w:rFonts w:ascii="Times New Roman" w:hAnsi="Times New Roman"/>
        </w:rPr>
        <w:t xml:space="preserve">021 – 2022 finansowanie obejmie dodatki </w:t>
      </w:r>
      <w:r w:rsidRPr="001C05D3">
        <w:rPr>
          <w:rFonts w:ascii="Times New Roman" w:hAnsi="Times New Roman"/>
        </w:rPr>
        <w:t xml:space="preserve">za służbę </w:t>
      </w:r>
      <w:r w:rsidR="003A621A" w:rsidRPr="001C05D3">
        <w:rPr>
          <w:rFonts w:ascii="Times New Roman" w:hAnsi="Times New Roman"/>
        </w:rPr>
        <w:t xml:space="preserve">w porze </w:t>
      </w:r>
      <w:r w:rsidRPr="001C05D3">
        <w:rPr>
          <w:rFonts w:ascii="Times New Roman" w:hAnsi="Times New Roman"/>
        </w:rPr>
        <w:t>nocn</w:t>
      </w:r>
      <w:r w:rsidR="003A621A" w:rsidRPr="001C05D3">
        <w:rPr>
          <w:rFonts w:ascii="Times New Roman" w:hAnsi="Times New Roman"/>
        </w:rPr>
        <w:t>ej</w:t>
      </w:r>
      <w:r w:rsidRPr="001C05D3">
        <w:rPr>
          <w:rFonts w:ascii="Times New Roman" w:hAnsi="Times New Roman"/>
        </w:rPr>
        <w:t xml:space="preserve"> i uposażenia za pr</w:t>
      </w:r>
      <w:r w:rsidR="00E943E5" w:rsidRPr="001C05D3">
        <w:rPr>
          <w:rFonts w:ascii="Times New Roman" w:hAnsi="Times New Roman"/>
        </w:rPr>
        <w:t xml:space="preserve">zedłużony czas służby związane z podwyżkami </w:t>
      </w:r>
      <w:r w:rsidR="003A621A" w:rsidRPr="001C05D3">
        <w:rPr>
          <w:rFonts w:ascii="Times New Roman" w:hAnsi="Times New Roman"/>
        </w:rPr>
        <w:t>uposażeń,</w:t>
      </w:r>
    </w:p>
    <w:p w14:paraId="47243F9A" w14:textId="6E327D2F" w:rsidR="004D5974" w:rsidRPr="00F033EB" w:rsidRDefault="00B146E1" w:rsidP="00031F95">
      <w:pPr>
        <w:pStyle w:val="Akapitzlist"/>
        <w:numPr>
          <w:ilvl w:val="0"/>
          <w:numId w:val="11"/>
        </w:numPr>
        <w:spacing w:line="360" w:lineRule="auto"/>
        <w:ind w:left="1418" w:hanging="567"/>
        <w:jc w:val="both"/>
        <w:rPr>
          <w:rFonts w:ascii="Times New Roman" w:hAnsi="Times New Roman"/>
        </w:rPr>
      </w:pPr>
      <w:r w:rsidRPr="00F033EB">
        <w:rPr>
          <w:rFonts w:ascii="Times New Roman" w:hAnsi="Times New Roman"/>
        </w:rPr>
        <w:t xml:space="preserve"> </w:t>
      </w:r>
      <w:r w:rsidR="0038428F" w:rsidRPr="00F033EB">
        <w:rPr>
          <w:rFonts w:ascii="Times New Roman" w:hAnsi="Times New Roman"/>
        </w:rPr>
        <w:t xml:space="preserve">w 2020 r. sfinansowane zostaną skutki </w:t>
      </w:r>
      <w:r w:rsidR="00221DC7" w:rsidRPr="00F033EB">
        <w:rPr>
          <w:rFonts w:ascii="Times New Roman" w:hAnsi="Times New Roman"/>
        </w:rPr>
        <w:t>zmian</w:t>
      </w:r>
      <w:r w:rsidR="0038428F" w:rsidRPr="00F033EB">
        <w:rPr>
          <w:rFonts w:ascii="Times New Roman" w:hAnsi="Times New Roman"/>
        </w:rPr>
        <w:t>y</w:t>
      </w:r>
      <w:r w:rsidR="00221DC7" w:rsidRPr="00F033EB">
        <w:rPr>
          <w:rFonts w:ascii="Times New Roman" w:hAnsi="Times New Roman"/>
        </w:rPr>
        <w:t xml:space="preserve"> klasyfikacyjn</w:t>
      </w:r>
      <w:r w:rsidR="0038428F" w:rsidRPr="00F033EB">
        <w:rPr>
          <w:rFonts w:ascii="Times New Roman" w:hAnsi="Times New Roman"/>
        </w:rPr>
        <w:t xml:space="preserve">ej, tj. </w:t>
      </w:r>
      <w:r w:rsidR="00221DC7" w:rsidRPr="00F033EB">
        <w:rPr>
          <w:rFonts w:ascii="Times New Roman" w:hAnsi="Times New Roman"/>
        </w:rPr>
        <w:t xml:space="preserve">uwzględnienie w funduszu uposażeń środków na nagrody jubileuszowe oraz odprawy emerytalne i rentowe funkcjonariuszy (środki na ten cel nie były zapewnione w planach finansowych jednostek </w:t>
      </w:r>
      <w:r w:rsidR="00927AE3" w:rsidRPr="00F033EB">
        <w:rPr>
          <w:rFonts w:ascii="Times New Roman" w:hAnsi="Times New Roman"/>
        </w:rPr>
        <w:t xml:space="preserve">organizacyjnych </w:t>
      </w:r>
      <w:r w:rsidR="00221DC7" w:rsidRPr="00F033EB">
        <w:rPr>
          <w:rFonts w:ascii="Times New Roman" w:hAnsi="Times New Roman"/>
        </w:rPr>
        <w:t>KAS w ramach funduszy uposażeń),</w:t>
      </w:r>
      <w:r w:rsidR="0038428F" w:rsidRPr="00F033EB">
        <w:rPr>
          <w:rFonts w:ascii="Times New Roman" w:hAnsi="Times New Roman"/>
        </w:rPr>
        <w:t xml:space="preserve"> a w </w:t>
      </w:r>
      <w:r w:rsidR="0075753E" w:rsidRPr="00F033EB">
        <w:rPr>
          <w:rFonts w:ascii="Times New Roman" w:hAnsi="Times New Roman"/>
        </w:rPr>
        <w:t>roku</w:t>
      </w:r>
      <w:r w:rsidR="00753224">
        <w:rPr>
          <w:rFonts w:ascii="Times New Roman" w:hAnsi="Times New Roman"/>
        </w:rPr>
        <w:t xml:space="preserve"> </w:t>
      </w:r>
      <w:r w:rsidR="0038428F" w:rsidRPr="00F033EB">
        <w:rPr>
          <w:rFonts w:ascii="Times New Roman" w:hAnsi="Times New Roman"/>
        </w:rPr>
        <w:t xml:space="preserve">2021 </w:t>
      </w:r>
      <w:r w:rsidR="0075753E" w:rsidRPr="00F033EB">
        <w:rPr>
          <w:rFonts w:ascii="Times New Roman" w:hAnsi="Times New Roman"/>
        </w:rPr>
        <w:t xml:space="preserve">i </w:t>
      </w:r>
      <w:r w:rsidR="0038428F" w:rsidRPr="00F033EB">
        <w:rPr>
          <w:rFonts w:ascii="Times New Roman" w:hAnsi="Times New Roman"/>
        </w:rPr>
        <w:t>2022 finansowanie obejmie przyrost nagród jubileuszowych</w:t>
      </w:r>
      <w:r w:rsidR="00753224">
        <w:rPr>
          <w:rFonts w:ascii="Times New Roman" w:hAnsi="Times New Roman"/>
        </w:rPr>
        <w:t xml:space="preserve"> </w:t>
      </w:r>
      <w:r w:rsidR="0038428F" w:rsidRPr="00F033EB">
        <w:rPr>
          <w:rFonts w:ascii="Times New Roman" w:hAnsi="Times New Roman"/>
        </w:rPr>
        <w:t xml:space="preserve">i odpraw </w:t>
      </w:r>
      <w:r w:rsidR="00233045" w:rsidRPr="00F033EB">
        <w:rPr>
          <w:rFonts w:ascii="Times New Roman" w:hAnsi="Times New Roman"/>
        </w:rPr>
        <w:t>emerytalno-rentowych na skutek podwyżki uposażeń.</w:t>
      </w:r>
    </w:p>
    <w:p w14:paraId="54A8C7A4" w14:textId="1CFE25C7" w:rsidR="00233045" w:rsidRDefault="00233045" w:rsidP="001C05D3">
      <w:pPr>
        <w:spacing w:line="360" w:lineRule="auto"/>
        <w:ind w:left="851"/>
        <w:jc w:val="both"/>
        <w:rPr>
          <w:rFonts w:ascii="Times New Roman" w:hAnsi="Times New Roman"/>
        </w:rPr>
      </w:pPr>
      <w:r>
        <w:rPr>
          <w:rFonts w:ascii="Times New Roman" w:hAnsi="Times New Roman"/>
        </w:rPr>
        <w:t>Każdy z wymienionych etapów/składowych modernizacji wynagrodzeń i uposażeń w KAS będzie skutkował</w:t>
      </w:r>
      <w:r w:rsidR="000976FE">
        <w:rPr>
          <w:rFonts w:ascii="Times New Roman" w:hAnsi="Times New Roman"/>
        </w:rPr>
        <w:t xml:space="preserve"> dla budżetu państwa</w:t>
      </w:r>
      <w:r>
        <w:rPr>
          <w:rFonts w:ascii="Times New Roman" w:hAnsi="Times New Roman"/>
        </w:rPr>
        <w:t xml:space="preserve"> </w:t>
      </w:r>
      <w:r w:rsidR="000976FE">
        <w:rPr>
          <w:rFonts w:ascii="Times New Roman" w:hAnsi="Times New Roman"/>
        </w:rPr>
        <w:t xml:space="preserve">(także w latach następujących po </w:t>
      </w:r>
      <w:r w:rsidR="000A36FE">
        <w:rPr>
          <w:rFonts w:ascii="Times New Roman" w:hAnsi="Times New Roman"/>
        </w:rPr>
        <w:t xml:space="preserve">roku </w:t>
      </w:r>
      <w:r w:rsidR="000976FE">
        <w:rPr>
          <w:rFonts w:ascii="Times New Roman" w:hAnsi="Times New Roman"/>
        </w:rPr>
        <w:t xml:space="preserve">2022) </w:t>
      </w:r>
      <w:r>
        <w:rPr>
          <w:rFonts w:ascii="Times New Roman" w:hAnsi="Times New Roman"/>
        </w:rPr>
        <w:t>w sposób skumulowany, tj. jako suma zwiększeń</w:t>
      </w:r>
      <w:r w:rsidR="000976FE">
        <w:rPr>
          <w:rFonts w:ascii="Times New Roman" w:hAnsi="Times New Roman"/>
        </w:rPr>
        <w:t xml:space="preserve"> wydatków</w:t>
      </w:r>
      <w:r>
        <w:rPr>
          <w:rFonts w:ascii="Times New Roman" w:hAnsi="Times New Roman"/>
        </w:rPr>
        <w:t xml:space="preserve"> z lat </w:t>
      </w:r>
      <w:r w:rsidR="000976FE">
        <w:rPr>
          <w:rFonts w:ascii="Times New Roman" w:hAnsi="Times New Roman"/>
        </w:rPr>
        <w:t>2020</w:t>
      </w:r>
      <w:r w:rsidR="006415CF">
        <w:rPr>
          <w:rFonts w:ascii="Times New Roman" w:hAnsi="Times New Roman"/>
        </w:rPr>
        <w:t>–</w:t>
      </w:r>
      <w:r w:rsidR="000976FE">
        <w:rPr>
          <w:rFonts w:ascii="Times New Roman" w:hAnsi="Times New Roman"/>
        </w:rPr>
        <w:t>2022</w:t>
      </w:r>
      <w:r w:rsidR="001217A1">
        <w:rPr>
          <w:rFonts w:ascii="Times New Roman" w:hAnsi="Times New Roman"/>
        </w:rPr>
        <w:t>.</w:t>
      </w:r>
    </w:p>
    <w:p w14:paraId="69FFD078" w14:textId="77777777" w:rsidR="00F033EB" w:rsidRDefault="00F033EB" w:rsidP="001C05D3">
      <w:pPr>
        <w:spacing w:line="360" w:lineRule="auto"/>
        <w:jc w:val="both"/>
        <w:rPr>
          <w:rFonts w:ascii="Times New Roman" w:hAnsi="Times New Roman"/>
        </w:rPr>
      </w:pPr>
    </w:p>
    <w:p w14:paraId="15ED6908" w14:textId="2FBEBDD1" w:rsidR="00267A17" w:rsidRPr="001C05D3" w:rsidRDefault="00F033EB" w:rsidP="001C05D3">
      <w:pPr>
        <w:spacing w:line="360" w:lineRule="auto"/>
        <w:ind w:left="851"/>
        <w:jc w:val="both"/>
        <w:rPr>
          <w:rFonts w:ascii="Times New Roman" w:hAnsi="Times New Roman"/>
          <w:i/>
        </w:rPr>
      </w:pPr>
      <w:r w:rsidRPr="001C05D3">
        <w:rPr>
          <w:rFonts w:ascii="Times New Roman" w:hAnsi="Times New Roman"/>
          <w:i/>
        </w:rPr>
        <w:t>2) U</w:t>
      </w:r>
      <w:r w:rsidR="00267A17" w:rsidRPr="001C05D3">
        <w:rPr>
          <w:rFonts w:ascii="Times New Roman" w:hAnsi="Times New Roman"/>
          <w:i/>
        </w:rPr>
        <w:t xml:space="preserve">zasadnienie planowanego wzrostu wynagrodzeń i uposażeń w oparciu o statystyki i analizę obecnej sytuacji płacowej w KAS (w 2019 r.) </w:t>
      </w:r>
    </w:p>
    <w:p w14:paraId="4FE31ECA" w14:textId="0D1B2C5C" w:rsidR="008F3136" w:rsidRDefault="000A2289" w:rsidP="001C05D3">
      <w:pPr>
        <w:spacing w:line="360" w:lineRule="auto"/>
        <w:ind w:left="851"/>
        <w:jc w:val="both"/>
        <w:rPr>
          <w:rFonts w:ascii="Times New Roman" w:hAnsi="Times New Roman"/>
        </w:rPr>
      </w:pPr>
      <w:r>
        <w:rPr>
          <w:rFonts w:ascii="Times New Roman" w:hAnsi="Times New Roman"/>
        </w:rPr>
        <w:t xml:space="preserve">Poniżej przedstawiono </w:t>
      </w:r>
      <w:r w:rsidR="001415D3">
        <w:rPr>
          <w:rFonts w:ascii="Times New Roman" w:hAnsi="Times New Roman"/>
        </w:rPr>
        <w:t xml:space="preserve">dane dotyczące zatrudnienia, wynagrodzeń i uposażeń trzech grup zawodowych zatrudnionych w jednostkach </w:t>
      </w:r>
      <w:r w:rsidR="00A06D7D">
        <w:rPr>
          <w:rFonts w:ascii="Times New Roman" w:hAnsi="Times New Roman"/>
        </w:rPr>
        <w:t xml:space="preserve">organizacyjnych </w:t>
      </w:r>
      <w:r w:rsidR="001415D3">
        <w:rPr>
          <w:rFonts w:ascii="Times New Roman" w:hAnsi="Times New Roman"/>
        </w:rPr>
        <w:t xml:space="preserve">KAS, z uwzględnieniem wszystkich skutków zmian </w:t>
      </w:r>
      <w:r w:rsidR="00DE4FCA">
        <w:rPr>
          <w:rFonts w:ascii="Times New Roman" w:hAnsi="Times New Roman"/>
        </w:rPr>
        <w:t>w latach 2017</w:t>
      </w:r>
      <w:r w:rsidR="00A40B53">
        <w:rPr>
          <w:rFonts w:ascii="Times New Roman" w:hAnsi="Times New Roman"/>
        </w:rPr>
        <w:t>–</w:t>
      </w:r>
      <w:r w:rsidR="001415D3">
        <w:rPr>
          <w:rFonts w:ascii="Times New Roman" w:hAnsi="Times New Roman"/>
        </w:rPr>
        <w:t>2019, w szczególności:</w:t>
      </w:r>
    </w:p>
    <w:p w14:paraId="5720FEC7" w14:textId="79A1BF22" w:rsidR="001415D3" w:rsidRPr="001C05D3" w:rsidRDefault="001415D3" w:rsidP="00031F95">
      <w:pPr>
        <w:pStyle w:val="Akapitzlist"/>
        <w:numPr>
          <w:ilvl w:val="0"/>
          <w:numId w:val="12"/>
        </w:numPr>
        <w:spacing w:line="360" w:lineRule="auto"/>
        <w:ind w:left="1276" w:hanging="425"/>
        <w:jc w:val="both"/>
        <w:rPr>
          <w:rFonts w:ascii="Times New Roman" w:hAnsi="Times New Roman"/>
        </w:rPr>
      </w:pPr>
      <w:r w:rsidRPr="001C05D3">
        <w:rPr>
          <w:rFonts w:ascii="Times New Roman" w:hAnsi="Times New Roman"/>
        </w:rPr>
        <w:t xml:space="preserve">zmniejszenia w </w:t>
      </w:r>
      <w:r w:rsidR="00B26984">
        <w:rPr>
          <w:rFonts w:ascii="Times New Roman" w:hAnsi="Times New Roman"/>
        </w:rPr>
        <w:t>roku</w:t>
      </w:r>
      <w:r w:rsidRPr="001C05D3">
        <w:rPr>
          <w:rFonts w:ascii="Times New Roman" w:hAnsi="Times New Roman"/>
        </w:rPr>
        <w:t xml:space="preserve"> 2017 </w:t>
      </w:r>
      <w:r w:rsidR="00B26984">
        <w:rPr>
          <w:rFonts w:ascii="Times New Roman" w:hAnsi="Times New Roman"/>
        </w:rPr>
        <w:t xml:space="preserve">i </w:t>
      </w:r>
      <w:r w:rsidRPr="001C05D3">
        <w:rPr>
          <w:rFonts w:ascii="Times New Roman" w:hAnsi="Times New Roman"/>
        </w:rPr>
        <w:t>2018 liczby etatów kalkulacyjnych 65,4 tys. do 61,6 tys., czyli o 3,8 tys.</w:t>
      </w:r>
      <w:r w:rsidR="00DE4FCA" w:rsidRPr="001C05D3">
        <w:rPr>
          <w:rFonts w:ascii="Times New Roman" w:hAnsi="Times New Roman"/>
        </w:rPr>
        <w:t xml:space="preserve"> (środki finansowe zaangażowane w zlikwidowane etaty kalkulacyjne przeznaczono zasadniczo na podwyżki wynagrodzeń i uposażeń w KAS),</w:t>
      </w:r>
    </w:p>
    <w:p w14:paraId="27DAF881" w14:textId="77777777" w:rsidR="00DE4FCA" w:rsidRPr="001C05D3" w:rsidRDefault="00DE4FCA" w:rsidP="00031F95">
      <w:pPr>
        <w:pStyle w:val="Akapitzlist"/>
        <w:numPr>
          <w:ilvl w:val="0"/>
          <w:numId w:val="12"/>
        </w:numPr>
        <w:spacing w:line="360" w:lineRule="auto"/>
        <w:ind w:left="1276" w:hanging="425"/>
        <w:jc w:val="both"/>
        <w:rPr>
          <w:rFonts w:ascii="Times New Roman" w:hAnsi="Times New Roman"/>
        </w:rPr>
      </w:pPr>
      <w:r w:rsidRPr="001C05D3">
        <w:rPr>
          <w:rFonts w:ascii="Times New Roman" w:hAnsi="Times New Roman"/>
        </w:rPr>
        <w:lastRenderedPageBreak/>
        <w:t>podwyższenia w 2017 r. pracownikom i funkcjonariuszom wynagrodzenia zasadniczego/ uposażenia zasadniczego wraz z dodatkiem za stopień służbowy – do poziomu 3 tys. zł, jeżeli było ono uprzednio niższe,</w:t>
      </w:r>
    </w:p>
    <w:p w14:paraId="167C2909" w14:textId="78E0356D" w:rsidR="00DE4FCA" w:rsidRPr="001C05D3" w:rsidRDefault="00DE4FCA" w:rsidP="00031F95">
      <w:pPr>
        <w:pStyle w:val="Akapitzlist"/>
        <w:numPr>
          <w:ilvl w:val="0"/>
          <w:numId w:val="12"/>
        </w:numPr>
        <w:spacing w:line="360" w:lineRule="auto"/>
        <w:ind w:left="1276" w:hanging="425"/>
        <w:jc w:val="both"/>
        <w:rPr>
          <w:rFonts w:ascii="Times New Roman" w:hAnsi="Times New Roman"/>
        </w:rPr>
      </w:pPr>
      <w:r w:rsidRPr="001C05D3">
        <w:rPr>
          <w:rFonts w:ascii="Times New Roman" w:hAnsi="Times New Roman"/>
        </w:rPr>
        <w:t>podwyższenia wynagrodzeń i uposażeń w 2017 r. w celu ich zróżnicowania w zależności od poziomu kompetencji zawodowych (umiejętności i doświadczenia zawodowego),</w:t>
      </w:r>
    </w:p>
    <w:p w14:paraId="343EEC47" w14:textId="77777777" w:rsidR="00DE4FCA" w:rsidRPr="001C05D3" w:rsidRDefault="00DE4FCA" w:rsidP="00031F95">
      <w:pPr>
        <w:pStyle w:val="Akapitzlist"/>
        <w:numPr>
          <w:ilvl w:val="0"/>
          <w:numId w:val="12"/>
        </w:numPr>
        <w:spacing w:line="360" w:lineRule="auto"/>
        <w:ind w:left="1276" w:hanging="425"/>
        <w:jc w:val="both"/>
        <w:rPr>
          <w:rFonts w:ascii="Times New Roman" w:hAnsi="Times New Roman"/>
        </w:rPr>
      </w:pPr>
      <w:r w:rsidRPr="001C05D3">
        <w:rPr>
          <w:rFonts w:ascii="Times New Roman" w:hAnsi="Times New Roman"/>
        </w:rPr>
        <w:t>podwyższenia wynagrodzeń i uposażeń w 2019 r. – zasadniczo w celu podniesienia ich ogólnego poziomu</w:t>
      </w:r>
      <w:r w:rsidR="00E81CC2" w:rsidRPr="001C05D3">
        <w:rPr>
          <w:rFonts w:ascii="Times New Roman" w:hAnsi="Times New Roman"/>
        </w:rPr>
        <w:t xml:space="preserve">, </w:t>
      </w:r>
      <w:r w:rsidRPr="001C05D3">
        <w:rPr>
          <w:rFonts w:ascii="Times New Roman" w:hAnsi="Times New Roman"/>
        </w:rPr>
        <w:t>o 655 zł</w:t>
      </w:r>
      <w:r w:rsidR="00221516" w:rsidRPr="001C05D3">
        <w:rPr>
          <w:rFonts w:ascii="Times New Roman" w:hAnsi="Times New Roman"/>
        </w:rPr>
        <w:t xml:space="preserve"> brutto</w:t>
      </w:r>
      <w:r w:rsidRPr="001C05D3">
        <w:rPr>
          <w:rFonts w:ascii="Times New Roman" w:hAnsi="Times New Roman"/>
        </w:rPr>
        <w:t xml:space="preserve"> </w:t>
      </w:r>
      <w:r w:rsidR="00221516" w:rsidRPr="001C05D3">
        <w:rPr>
          <w:rFonts w:ascii="Times New Roman" w:hAnsi="Times New Roman"/>
        </w:rPr>
        <w:t xml:space="preserve">miesięcznie (we wszystkich składnikach) </w:t>
      </w:r>
      <w:r w:rsidRPr="001C05D3">
        <w:rPr>
          <w:rFonts w:ascii="Times New Roman" w:hAnsi="Times New Roman"/>
        </w:rPr>
        <w:t>dla każdego zatrudnionego i pełniącego służbę w KAS</w:t>
      </w:r>
      <w:r w:rsidR="00221516" w:rsidRPr="001C05D3">
        <w:rPr>
          <w:rFonts w:ascii="Times New Roman" w:hAnsi="Times New Roman"/>
        </w:rPr>
        <w:t>,</w:t>
      </w:r>
    </w:p>
    <w:p w14:paraId="6CFB277F" w14:textId="77777777" w:rsidR="00221516" w:rsidRDefault="00221516" w:rsidP="00031F95">
      <w:pPr>
        <w:pStyle w:val="Akapitzlist"/>
        <w:numPr>
          <w:ilvl w:val="0"/>
          <w:numId w:val="12"/>
        </w:numPr>
        <w:spacing w:line="360" w:lineRule="auto"/>
        <w:ind w:left="1276" w:hanging="425"/>
        <w:jc w:val="both"/>
        <w:rPr>
          <w:rFonts w:ascii="Times New Roman" w:hAnsi="Times New Roman"/>
        </w:rPr>
      </w:pPr>
      <w:r w:rsidRPr="001C05D3">
        <w:rPr>
          <w:rFonts w:ascii="Times New Roman" w:hAnsi="Times New Roman"/>
        </w:rPr>
        <w:t>wprowadzenia od 2019 r. zasady przyznawania rocznych dodatków kontrolerskich, co pozwala na zmianę zasad z początkiem każdego roku.</w:t>
      </w:r>
    </w:p>
    <w:p w14:paraId="2207F3E4" w14:textId="77777777" w:rsidR="00221516" w:rsidRDefault="00221516" w:rsidP="00233045">
      <w:pPr>
        <w:spacing w:line="360" w:lineRule="auto"/>
        <w:ind w:left="1077"/>
        <w:jc w:val="both"/>
        <w:rPr>
          <w:rFonts w:ascii="Times New Roman" w:hAnsi="Times New Roman"/>
        </w:rPr>
      </w:pPr>
    </w:p>
    <w:tbl>
      <w:tblPr>
        <w:tblStyle w:val="Tabela-Siatka"/>
        <w:tblW w:w="0" w:type="auto"/>
        <w:tblInd w:w="1077" w:type="dxa"/>
        <w:tblLook w:val="04A0" w:firstRow="1" w:lastRow="0" w:firstColumn="1" w:lastColumn="0" w:noHBand="0" w:noVBand="1"/>
      </w:tblPr>
      <w:tblGrid>
        <w:gridCol w:w="2177"/>
        <w:gridCol w:w="1136"/>
        <w:gridCol w:w="1540"/>
        <w:gridCol w:w="1494"/>
        <w:gridCol w:w="1914"/>
      </w:tblGrid>
      <w:tr w:rsidR="001C6B75" w:rsidRPr="001C6B75" w14:paraId="39ADF79A" w14:textId="77777777" w:rsidTr="005812D4">
        <w:tc>
          <w:tcPr>
            <w:tcW w:w="2177" w:type="dxa"/>
            <w:vAlign w:val="center"/>
          </w:tcPr>
          <w:p w14:paraId="262445AD" w14:textId="77777777" w:rsidR="002A30AA" w:rsidRDefault="002A30AA" w:rsidP="00221516">
            <w:pPr>
              <w:jc w:val="center"/>
              <w:rPr>
                <w:rFonts w:ascii="Times New Roman" w:hAnsi="Times New Roman"/>
                <w:sz w:val="22"/>
                <w:szCs w:val="22"/>
              </w:rPr>
            </w:pPr>
            <w:r w:rsidRPr="005812D4">
              <w:rPr>
                <w:rFonts w:ascii="Times New Roman" w:hAnsi="Times New Roman"/>
                <w:sz w:val="22"/>
                <w:szCs w:val="22"/>
              </w:rPr>
              <w:t>Grupa zawodowa</w:t>
            </w:r>
          </w:p>
          <w:p w14:paraId="5891BB23" w14:textId="77777777" w:rsidR="001C6B75" w:rsidRPr="005812D4" w:rsidRDefault="001C6B75" w:rsidP="005812D4">
            <w:pPr>
              <w:jc w:val="center"/>
              <w:rPr>
                <w:rFonts w:ascii="Times New Roman" w:hAnsi="Times New Roman"/>
                <w:sz w:val="22"/>
                <w:szCs w:val="22"/>
              </w:rPr>
            </w:pPr>
            <w:r>
              <w:rPr>
                <w:rFonts w:ascii="Times New Roman" w:hAnsi="Times New Roman"/>
                <w:sz w:val="22"/>
                <w:szCs w:val="22"/>
              </w:rPr>
              <w:t>w KAS</w:t>
            </w:r>
          </w:p>
        </w:tc>
        <w:tc>
          <w:tcPr>
            <w:tcW w:w="1136" w:type="dxa"/>
            <w:vAlign w:val="center"/>
          </w:tcPr>
          <w:p w14:paraId="69C51DE1" w14:textId="77777777" w:rsidR="002A30AA" w:rsidRPr="005812D4" w:rsidRDefault="002A30AA" w:rsidP="00221516">
            <w:pPr>
              <w:jc w:val="center"/>
              <w:rPr>
                <w:rFonts w:ascii="Times New Roman" w:hAnsi="Times New Roman"/>
                <w:sz w:val="22"/>
                <w:szCs w:val="22"/>
              </w:rPr>
            </w:pPr>
            <w:r w:rsidRPr="005812D4">
              <w:rPr>
                <w:rFonts w:ascii="Times New Roman" w:hAnsi="Times New Roman"/>
                <w:sz w:val="22"/>
                <w:szCs w:val="22"/>
              </w:rPr>
              <w:t xml:space="preserve">Liczba </w:t>
            </w:r>
          </w:p>
          <w:p w14:paraId="4A183DB8" w14:textId="77777777" w:rsidR="002A30AA" w:rsidRPr="005812D4" w:rsidRDefault="002A30AA" w:rsidP="005812D4">
            <w:pPr>
              <w:jc w:val="center"/>
              <w:rPr>
                <w:rFonts w:ascii="Times New Roman" w:hAnsi="Times New Roman"/>
                <w:sz w:val="22"/>
                <w:szCs w:val="22"/>
              </w:rPr>
            </w:pPr>
            <w:r w:rsidRPr="005812D4">
              <w:rPr>
                <w:rFonts w:ascii="Times New Roman" w:hAnsi="Times New Roman"/>
                <w:sz w:val="22"/>
                <w:szCs w:val="22"/>
              </w:rPr>
              <w:t xml:space="preserve">etatów </w:t>
            </w:r>
            <w:r w:rsidRPr="005812D4">
              <w:rPr>
                <w:rFonts w:ascii="Times New Roman" w:hAnsi="Times New Roman"/>
                <w:sz w:val="22"/>
                <w:szCs w:val="22"/>
              </w:rPr>
              <w:br/>
              <w:t>w 2019 r.</w:t>
            </w:r>
          </w:p>
        </w:tc>
        <w:tc>
          <w:tcPr>
            <w:tcW w:w="1540" w:type="dxa"/>
            <w:vAlign w:val="center"/>
          </w:tcPr>
          <w:p w14:paraId="1F0494C9" w14:textId="77777777" w:rsidR="002A30AA" w:rsidRPr="005812D4" w:rsidRDefault="002A30AA" w:rsidP="00695F66">
            <w:pPr>
              <w:jc w:val="center"/>
              <w:rPr>
                <w:rFonts w:ascii="Times New Roman" w:hAnsi="Times New Roman"/>
                <w:sz w:val="22"/>
                <w:szCs w:val="22"/>
              </w:rPr>
            </w:pPr>
            <w:r w:rsidRPr="005812D4">
              <w:rPr>
                <w:rFonts w:ascii="Times New Roman" w:hAnsi="Times New Roman"/>
                <w:sz w:val="22"/>
                <w:szCs w:val="22"/>
              </w:rPr>
              <w:t>Budżet wynagrodzeń/</w:t>
            </w:r>
          </w:p>
          <w:p w14:paraId="0DCCADCD" w14:textId="77777777" w:rsidR="002A30AA" w:rsidRPr="005812D4" w:rsidRDefault="002A30AA" w:rsidP="00695F66">
            <w:pPr>
              <w:jc w:val="center"/>
              <w:rPr>
                <w:rFonts w:ascii="Times New Roman" w:hAnsi="Times New Roman"/>
                <w:sz w:val="22"/>
                <w:szCs w:val="22"/>
              </w:rPr>
            </w:pPr>
            <w:r w:rsidRPr="005812D4">
              <w:rPr>
                <w:rFonts w:ascii="Times New Roman" w:hAnsi="Times New Roman"/>
                <w:sz w:val="22"/>
                <w:szCs w:val="22"/>
              </w:rPr>
              <w:t xml:space="preserve">uposażeń </w:t>
            </w:r>
            <w:r w:rsidRPr="005812D4">
              <w:rPr>
                <w:rFonts w:ascii="Times New Roman" w:hAnsi="Times New Roman"/>
                <w:sz w:val="22"/>
                <w:szCs w:val="22"/>
              </w:rPr>
              <w:br/>
              <w:t xml:space="preserve"> w 2019 r.* </w:t>
            </w:r>
          </w:p>
          <w:p w14:paraId="00344F98" w14:textId="77777777" w:rsidR="002A30AA" w:rsidRPr="005812D4" w:rsidRDefault="002A30AA" w:rsidP="005812D4">
            <w:pPr>
              <w:jc w:val="center"/>
              <w:rPr>
                <w:rFonts w:ascii="Times New Roman" w:hAnsi="Times New Roman"/>
                <w:sz w:val="22"/>
                <w:szCs w:val="22"/>
              </w:rPr>
            </w:pPr>
            <w:r w:rsidRPr="005812D4">
              <w:rPr>
                <w:rFonts w:ascii="Times New Roman" w:hAnsi="Times New Roman"/>
                <w:sz w:val="22"/>
                <w:szCs w:val="22"/>
              </w:rPr>
              <w:t>(tys. zł)</w:t>
            </w:r>
          </w:p>
        </w:tc>
        <w:tc>
          <w:tcPr>
            <w:tcW w:w="1494" w:type="dxa"/>
            <w:vAlign w:val="center"/>
          </w:tcPr>
          <w:p w14:paraId="71DE1D95" w14:textId="77777777" w:rsidR="002A30AA" w:rsidRPr="005812D4" w:rsidRDefault="002A30AA" w:rsidP="005812D4">
            <w:pPr>
              <w:jc w:val="center"/>
              <w:rPr>
                <w:rFonts w:ascii="Times New Roman" w:hAnsi="Times New Roman"/>
                <w:sz w:val="20"/>
                <w:szCs w:val="20"/>
              </w:rPr>
            </w:pPr>
            <w:r w:rsidRPr="005812D4">
              <w:rPr>
                <w:rFonts w:ascii="Times New Roman" w:hAnsi="Times New Roman"/>
                <w:sz w:val="20"/>
                <w:szCs w:val="20"/>
              </w:rPr>
              <w:t xml:space="preserve">Przeciętne wynagrodzenie/ uposażenie na </w:t>
            </w:r>
            <w:r w:rsidR="001C6B75" w:rsidRPr="005812D4">
              <w:rPr>
                <w:rFonts w:ascii="Times New Roman" w:hAnsi="Times New Roman"/>
                <w:sz w:val="20"/>
                <w:szCs w:val="20"/>
              </w:rPr>
              <w:br/>
            </w:r>
            <w:r w:rsidRPr="005812D4">
              <w:rPr>
                <w:rFonts w:ascii="Times New Roman" w:hAnsi="Times New Roman"/>
                <w:sz w:val="20"/>
                <w:szCs w:val="20"/>
              </w:rPr>
              <w:t xml:space="preserve">1 etat </w:t>
            </w:r>
            <w:r w:rsidRPr="005812D4">
              <w:rPr>
                <w:rFonts w:ascii="Times New Roman" w:hAnsi="Times New Roman"/>
                <w:sz w:val="20"/>
                <w:szCs w:val="20"/>
              </w:rPr>
              <w:br/>
            </w:r>
            <w:r w:rsidRPr="005812D4">
              <w:rPr>
                <w:rFonts w:ascii="Times New Roman" w:hAnsi="Times New Roman"/>
                <w:sz w:val="18"/>
                <w:szCs w:val="18"/>
              </w:rPr>
              <w:t>(z DWR i NR)**</w:t>
            </w:r>
          </w:p>
        </w:tc>
        <w:tc>
          <w:tcPr>
            <w:tcW w:w="1914" w:type="dxa"/>
          </w:tcPr>
          <w:p w14:paraId="7121D324" w14:textId="77777777" w:rsidR="002A30AA" w:rsidRPr="005812D4" w:rsidRDefault="002A30AA" w:rsidP="00221516">
            <w:pPr>
              <w:jc w:val="center"/>
              <w:rPr>
                <w:rFonts w:ascii="Times New Roman" w:hAnsi="Times New Roman"/>
                <w:sz w:val="20"/>
                <w:szCs w:val="20"/>
              </w:rPr>
            </w:pPr>
            <w:r w:rsidRPr="005812D4">
              <w:rPr>
                <w:rFonts w:ascii="Times New Roman" w:hAnsi="Times New Roman"/>
                <w:sz w:val="20"/>
                <w:szCs w:val="20"/>
              </w:rPr>
              <w:t xml:space="preserve">Różnica </w:t>
            </w:r>
            <w:r w:rsidR="009314DA">
              <w:rPr>
                <w:rFonts w:ascii="Times New Roman" w:hAnsi="Times New Roman"/>
                <w:sz w:val="20"/>
                <w:szCs w:val="20"/>
              </w:rPr>
              <w:t xml:space="preserve">między </w:t>
            </w:r>
            <w:r w:rsidRPr="005812D4">
              <w:rPr>
                <w:rFonts w:ascii="Times New Roman" w:hAnsi="Times New Roman"/>
                <w:sz w:val="20"/>
                <w:szCs w:val="20"/>
              </w:rPr>
              <w:t>przec</w:t>
            </w:r>
            <w:r w:rsidR="001C6B75" w:rsidRPr="005812D4">
              <w:rPr>
                <w:rFonts w:ascii="Times New Roman" w:hAnsi="Times New Roman"/>
                <w:sz w:val="20"/>
                <w:szCs w:val="20"/>
              </w:rPr>
              <w:t>iętn</w:t>
            </w:r>
            <w:r w:rsidR="009314DA">
              <w:rPr>
                <w:rFonts w:ascii="Times New Roman" w:hAnsi="Times New Roman"/>
                <w:sz w:val="20"/>
                <w:szCs w:val="20"/>
              </w:rPr>
              <w:t xml:space="preserve">ym </w:t>
            </w:r>
            <w:r w:rsidRPr="005812D4">
              <w:rPr>
                <w:rFonts w:ascii="Times New Roman" w:hAnsi="Times New Roman"/>
                <w:sz w:val="20"/>
                <w:szCs w:val="20"/>
              </w:rPr>
              <w:t>wynagrodzeni</w:t>
            </w:r>
            <w:r w:rsidR="009314DA">
              <w:rPr>
                <w:rFonts w:ascii="Times New Roman" w:hAnsi="Times New Roman"/>
                <w:sz w:val="20"/>
                <w:szCs w:val="20"/>
              </w:rPr>
              <w:t>em</w:t>
            </w:r>
            <w:r w:rsidRPr="005812D4">
              <w:rPr>
                <w:rFonts w:ascii="Times New Roman" w:hAnsi="Times New Roman"/>
                <w:sz w:val="20"/>
                <w:szCs w:val="20"/>
              </w:rPr>
              <w:t>/</w:t>
            </w:r>
            <w:r w:rsidRPr="005812D4">
              <w:rPr>
                <w:rFonts w:ascii="Times New Roman" w:hAnsi="Times New Roman"/>
                <w:sz w:val="20"/>
                <w:szCs w:val="20"/>
              </w:rPr>
              <w:br/>
              <w:t>uposażeni</w:t>
            </w:r>
            <w:r w:rsidR="009314DA">
              <w:rPr>
                <w:rFonts w:ascii="Times New Roman" w:hAnsi="Times New Roman"/>
                <w:sz w:val="20"/>
                <w:szCs w:val="20"/>
              </w:rPr>
              <w:t>em</w:t>
            </w:r>
            <w:r w:rsidRPr="005812D4">
              <w:rPr>
                <w:rFonts w:ascii="Times New Roman" w:hAnsi="Times New Roman"/>
                <w:sz w:val="20"/>
                <w:szCs w:val="20"/>
              </w:rPr>
              <w:t xml:space="preserve"> </w:t>
            </w:r>
            <w:r w:rsidRPr="005812D4">
              <w:rPr>
                <w:rFonts w:ascii="Times New Roman" w:hAnsi="Times New Roman"/>
                <w:sz w:val="20"/>
                <w:szCs w:val="20"/>
              </w:rPr>
              <w:br/>
              <w:t xml:space="preserve">w KAS </w:t>
            </w:r>
            <w:r w:rsidR="001C6B75">
              <w:rPr>
                <w:rFonts w:ascii="Times New Roman" w:hAnsi="Times New Roman"/>
                <w:sz w:val="20"/>
                <w:szCs w:val="20"/>
              </w:rPr>
              <w:br/>
            </w:r>
            <w:r w:rsidRPr="005812D4">
              <w:rPr>
                <w:rFonts w:ascii="Times New Roman" w:hAnsi="Times New Roman"/>
                <w:sz w:val="20"/>
                <w:szCs w:val="20"/>
              </w:rPr>
              <w:t>i przec</w:t>
            </w:r>
            <w:r w:rsidR="001C6B75" w:rsidRPr="005812D4">
              <w:rPr>
                <w:rFonts w:ascii="Times New Roman" w:hAnsi="Times New Roman"/>
                <w:sz w:val="20"/>
                <w:szCs w:val="20"/>
              </w:rPr>
              <w:t>iętn</w:t>
            </w:r>
            <w:r w:rsidR="009314DA">
              <w:rPr>
                <w:rFonts w:ascii="Times New Roman" w:hAnsi="Times New Roman"/>
                <w:sz w:val="20"/>
                <w:szCs w:val="20"/>
              </w:rPr>
              <w:t>ym</w:t>
            </w:r>
            <w:r w:rsidRPr="005812D4">
              <w:rPr>
                <w:rFonts w:ascii="Times New Roman" w:hAnsi="Times New Roman"/>
                <w:sz w:val="20"/>
                <w:szCs w:val="20"/>
              </w:rPr>
              <w:t xml:space="preserve"> wynagrodzeni</w:t>
            </w:r>
            <w:r w:rsidR="009314DA">
              <w:rPr>
                <w:rFonts w:ascii="Times New Roman" w:hAnsi="Times New Roman"/>
                <w:sz w:val="20"/>
                <w:szCs w:val="20"/>
              </w:rPr>
              <w:t>em</w:t>
            </w:r>
            <w:r w:rsidRPr="005812D4">
              <w:rPr>
                <w:rFonts w:ascii="Times New Roman" w:hAnsi="Times New Roman"/>
                <w:sz w:val="20"/>
                <w:szCs w:val="20"/>
              </w:rPr>
              <w:t xml:space="preserve"> </w:t>
            </w:r>
            <w:r w:rsidR="001C6B75" w:rsidRPr="005812D4">
              <w:rPr>
                <w:rFonts w:ascii="Times New Roman" w:hAnsi="Times New Roman"/>
                <w:sz w:val="20"/>
                <w:szCs w:val="20"/>
              </w:rPr>
              <w:br/>
            </w:r>
            <w:r w:rsidRPr="005812D4">
              <w:rPr>
                <w:rFonts w:ascii="Times New Roman" w:hAnsi="Times New Roman"/>
                <w:sz w:val="20"/>
                <w:szCs w:val="20"/>
              </w:rPr>
              <w:t xml:space="preserve">w gospodarce narodowej </w:t>
            </w:r>
            <w:r w:rsidR="001C6B75">
              <w:rPr>
                <w:rFonts w:ascii="Times New Roman" w:hAnsi="Times New Roman"/>
                <w:sz w:val="20"/>
                <w:szCs w:val="20"/>
              </w:rPr>
              <w:br/>
            </w:r>
            <w:r w:rsidR="001C6B75" w:rsidRPr="005812D4">
              <w:rPr>
                <w:rFonts w:ascii="Times New Roman" w:hAnsi="Times New Roman"/>
                <w:sz w:val="20"/>
                <w:szCs w:val="20"/>
              </w:rPr>
              <w:t xml:space="preserve">w IV kw. 2018 </w:t>
            </w:r>
            <w:r w:rsidRPr="005812D4">
              <w:rPr>
                <w:rFonts w:ascii="Times New Roman" w:hAnsi="Times New Roman"/>
                <w:sz w:val="20"/>
                <w:szCs w:val="20"/>
              </w:rPr>
              <w:t>(GUS</w:t>
            </w:r>
            <w:r w:rsidR="001C6B75" w:rsidRPr="005812D4">
              <w:rPr>
                <w:rFonts w:ascii="Times New Roman" w:hAnsi="Times New Roman"/>
                <w:sz w:val="20"/>
                <w:szCs w:val="20"/>
              </w:rPr>
              <w:t xml:space="preserve"> – 4.864 zł</w:t>
            </w:r>
            <w:r w:rsidRPr="005812D4">
              <w:rPr>
                <w:rFonts w:ascii="Times New Roman" w:hAnsi="Times New Roman"/>
                <w:sz w:val="20"/>
                <w:szCs w:val="20"/>
              </w:rPr>
              <w:t xml:space="preserve">) </w:t>
            </w:r>
          </w:p>
        </w:tc>
      </w:tr>
      <w:tr w:rsidR="001C6B75" w14:paraId="0F3BD38E" w14:textId="77777777" w:rsidTr="005812D4">
        <w:tc>
          <w:tcPr>
            <w:tcW w:w="2177" w:type="dxa"/>
            <w:vAlign w:val="center"/>
          </w:tcPr>
          <w:p w14:paraId="62009B98" w14:textId="77777777" w:rsidR="002A30AA" w:rsidRPr="005812D4" w:rsidRDefault="002A30AA" w:rsidP="005812D4">
            <w:pPr>
              <w:jc w:val="both"/>
              <w:rPr>
                <w:rFonts w:ascii="Times New Roman" w:hAnsi="Times New Roman"/>
                <w:sz w:val="22"/>
                <w:szCs w:val="22"/>
              </w:rPr>
            </w:pPr>
            <w:r w:rsidRPr="005812D4">
              <w:rPr>
                <w:rFonts w:ascii="Times New Roman" w:hAnsi="Times New Roman"/>
                <w:sz w:val="22"/>
                <w:szCs w:val="22"/>
              </w:rPr>
              <w:t>pracownicy pozamnożnikowi</w:t>
            </w:r>
          </w:p>
        </w:tc>
        <w:tc>
          <w:tcPr>
            <w:tcW w:w="1136" w:type="dxa"/>
            <w:vAlign w:val="center"/>
          </w:tcPr>
          <w:p w14:paraId="4C5E0F74" w14:textId="77777777" w:rsidR="002A30AA" w:rsidRPr="005812D4" w:rsidRDefault="002A30AA" w:rsidP="005812D4">
            <w:pPr>
              <w:jc w:val="right"/>
              <w:rPr>
                <w:rFonts w:ascii="Times New Roman" w:hAnsi="Times New Roman"/>
                <w:sz w:val="22"/>
                <w:szCs w:val="22"/>
              </w:rPr>
            </w:pPr>
            <w:r w:rsidRPr="005812D4">
              <w:rPr>
                <w:rFonts w:ascii="Times New Roman" w:hAnsi="Times New Roman"/>
                <w:sz w:val="22"/>
                <w:szCs w:val="22"/>
              </w:rPr>
              <w:t>1.194</w:t>
            </w:r>
          </w:p>
        </w:tc>
        <w:tc>
          <w:tcPr>
            <w:tcW w:w="1540" w:type="dxa"/>
            <w:vAlign w:val="center"/>
          </w:tcPr>
          <w:p w14:paraId="4F83AAEF" w14:textId="77777777" w:rsidR="002A30AA" w:rsidRPr="005812D4" w:rsidRDefault="002A30AA" w:rsidP="005812D4">
            <w:pPr>
              <w:jc w:val="right"/>
              <w:rPr>
                <w:rFonts w:ascii="Times New Roman" w:hAnsi="Times New Roman"/>
                <w:sz w:val="22"/>
                <w:szCs w:val="22"/>
              </w:rPr>
            </w:pPr>
            <w:r w:rsidRPr="005812D4">
              <w:rPr>
                <w:rFonts w:ascii="Times New Roman" w:hAnsi="Times New Roman"/>
                <w:sz w:val="22"/>
                <w:szCs w:val="22"/>
              </w:rPr>
              <w:t>61.814</w:t>
            </w:r>
          </w:p>
        </w:tc>
        <w:tc>
          <w:tcPr>
            <w:tcW w:w="1494" w:type="dxa"/>
            <w:vAlign w:val="center"/>
          </w:tcPr>
          <w:p w14:paraId="09416BD8" w14:textId="77777777" w:rsidR="002A30AA" w:rsidRPr="005812D4" w:rsidRDefault="002A30AA" w:rsidP="005812D4">
            <w:pPr>
              <w:jc w:val="right"/>
              <w:rPr>
                <w:rFonts w:ascii="Times New Roman" w:hAnsi="Times New Roman"/>
                <w:sz w:val="22"/>
                <w:szCs w:val="22"/>
              </w:rPr>
            </w:pPr>
            <w:r w:rsidRPr="005812D4">
              <w:rPr>
                <w:rFonts w:ascii="Times New Roman" w:hAnsi="Times New Roman"/>
                <w:sz w:val="22"/>
                <w:szCs w:val="22"/>
              </w:rPr>
              <w:t>4.701</w:t>
            </w:r>
          </w:p>
        </w:tc>
        <w:tc>
          <w:tcPr>
            <w:tcW w:w="1914" w:type="dxa"/>
            <w:vAlign w:val="center"/>
          </w:tcPr>
          <w:p w14:paraId="2DD2E8DB" w14:textId="77777777" w:rsidR="001C6B75" w:rsidRPr="002A30AA" w:rsidRDefault="001C6B75">
            <w:pPr>
              <w:jc w:val="right"/>
              <w:rPr>
                <w:rFonts w:ascii="Times New Roman" w:hAnsi="Times New Roman"/>
                <w:sz w:val="22"/>
                <w:szCs w:val="22"/>
              </w:rPr>
            </w:pPr>
            <w:r>
              <w:rPr>
                <w:rFonts w:ascii="Times New Roman" w:hAnsi="Times New Roman"/>
                <w:sz w:val="22"/>
                <w:szCs w:val="22"/>
              </w:rPr>
              <w:t>163</w:t>
            </w:r>
          </w:p>
        </w:tc>
      </w:tr>
      <w:tr w:rsidR="001C6B75" w14:paraId="44FBAB90" w14:textId="77777777" w:rsidTr="005812D4">
        <w:tc>
          <w:tcPr>
            <w:tcW w:w="2177" w:type="dxa"/>
            <w:vAlign w:val="center"/>
          </w:tcPr>
          <w:p w14:paraId="052FB8B2" w14:textId="77777777" w:rsidR="002A30AA" w:rsidRPr="005812D4" w:rsidRDefault="002A30AA" w:rsidP="005812D4">
            <w:pPr>
              <w:jc w:val="both"/>
              <w:rPr>
                <w:rFonts w:ascii="Times New Roman" w:hAnsi="Times New Roman"/>
                <w:sz w:val="22"/>
                <w:szCs w:val="22"/>
              </w:rPr>
            </w:pPr>
            <w:r w:rsidRPr="005812D4">
              <w:rPr>
                <w:rFonts w:ascii="Times New Roman" w:hAnsi="Times New Roman"/>
                <w:sz w:val="22"/>
                <w:szCs w:val="22"/>
              </w:rPr>
              <w:t>pracownicy korpusu służby cywilnej</w:t>
            </w:r>
          </w:p>
        </w:tc>
        <w:tc>
          <w:tcPr>
            <w:tcW w:w="1136" w:type="dxa"/>
            <w:vAlign w:val="center"/>
          </w:tcPr>
          <w:p w14:paraId="12CD2A6E" w14:textId="77777777" w:rsidR="002A30AA" w:rsidRPr="005812D4" w:rsidRDefault="002A30AA" w:rsidP="005812D4">
            <w:pPr>
              <w:jc w:val="right"/>
              <w:rPr>
                <w:rFonts w:ascii="Times New Roman" w:hAnsi="Times New Roman"/>
                <w:sz w:val="22"/>
                <w:szCs w:val="22"/>
              </w:rPr>
            </w:pPr>
            <w:r w:rsidRPr="005812D4">
              <w:rPr>
                <w:rFonts w:ascii="Times New Roman" w:hAnsi="Times New Roman"/>
                <w:sz w:val="22"/>
                <w:szCs w:val="22"/>
              </w:rPr>
              <w:t>49.487</w:t>
            </w:r>
          </w:p>
        </w:tc>
        <w:tc>
          <w:tcPr>
            <w:tcW w:w="1540" w:type="dxa"/>
            <w:vAlign w:val="center"/>
          </w:tcPr>
          <w:p w14:paraId="63E1866A" w14:textId="77777777" w:rsidR="002A30AA" w:rsidRPr="005812D4" w:rsidRDefault="002A30AA" w:rsidP="005812D4">
            <w:pPr>
              <w:jc w:val="right"/>
              <w:rPr>
                <w:rFonts w:ascii="Times New Roman" w:hAnsi="Times New Roman"/>
                <w:sz w:val="22"/>
                <w:szCs w:val="22"/>
              </w:rPr>
            </w:pPr>
            <w:r w:rsidRPr="005812D4">
              <w:rPr>
                <w:rFonts w:ascii="Times New Roman" w:hAnsi="Times New Roman"/>
                <w:sz w:val="22"/>
                <w:szCs w:val="22"/>
              </w:rPr>
              <w:t xml:space="preserve"> 3.588.481</w:t>
            </w:r>
          </w:p>
        </w:tc>
        <w:tc>
          <w:tcPr>
            <w:tcW w:w="1494" w:type="dxa"/>
            <w:vAlign w:val="center"/>
          </w:tcPr>
          <w:p w14:paraId="5DEE8326" w14:textId="77777777" w:rsidR="002A30AA" w:rsidRPr="005812D4" w:rsidRDefault="002A30AA" w:rsidP="005812D4">
            <w:pPr>
              <w:jc w:val="right"/>
              <w:rPr>
                <w:rFonts w:ascii="Times New Roman" w:hAnsi="Times New Roman"/>
                <w:sz w:val="22"/>
                <w:szCs w:val="22"/>
              </w:rPr>
            </w:pPr>
            <w:r w:rsidRPr="005812D4">
              <w:rPr>
                <w:rFonts w:ascii="Times New Roman" w:hAnsi="Times New Roman"/>
                <w:sz w:val="22"/>
                <w:szCs w:val="22"/>
              </w:rPr>
              <w:t>6.573</w:t>
            </w:r>
          </w:p>
        </w:tc>
        <w:tc>
          <w:tcPr>
            <w:tcW w:w="1914" w:type="dxa"/>
            <w:vAlign w:val="center"/>
          </w:tcPr>
          <w:p w14:paraId="222A1F33" w14:textId="77777777" w:rsidR="001C6B75" w:rsidRPr="002A30AA" w:rsidRDefault="001C6B75" w:rsidP="009062C7">
            <w:pPr>
              <w:jc w:val="right"/>
              <w:rPr>
                <w:rFonts w:ascii="Times New Roman" w:hAnsi="Times New Roman"/>
                <w:sz w:val="22"/>
                <w:szCs w:val="22"/>
              </w:rPr>
            </w:pPr>
            <w:r>
              <w:rPr>
                <w:rFonts w:ascii="Times New Roman" w:hAnsi="Times New Roman"/>
                <w:sz w:val="22"/>
                <w:szCs w:val="22"/>
              </w:rPr>
              <w:t>1.709</w:t>
            </w:r>
          </w:p>
        </w:tc>
      </w:tr>
      <w:tr w:rsidR="001C6B75" w14:paraId="6AC4DD7A" w14:textId="77777777" w:rsidTr="005812D4">
        <w:tc>
          <w:tcPr>
            <w:tcW w:w="2177" w:type="dxa"/>
            <w:vAlign w:val="center"/>
          </w:tcPr>
          <w:p w14:paraId="05F18A75" w14:textId="554056DB" w:rsidR="002A30AA" w:rsidRPr="005812D4" w:rsidRDefault="002A30AA" w:rsidP="00A40B53">
            <w:pPr>
              <w:rPr>
                <w:rFonts w:ascii="Times New Roman" w:hAnsi="Times New Roman"/>
                <w:sz w:val="22"/>
                <w:szCs w:val="22"/>
              </w:rPr>
            </w:pPr>
            <w:r w:rsidRPr="005812D4">
              <w:rPr>
                <w:rFonts w:ascii="Times New Roman" w:hAnsi="Times New Roman"/>
                <w:sz w:val="22"/>
                <w:szCs w:val="22"/>
              </w:rPr>
              <w:t>funkcjonariusze Służby Celno</w:t>
            </w:r>
            <w:r w:rsidR="00A40B53">
              <w:rPr>
                <w:rFonts w:ascii="Times New Roman" w:hAnsi="Times New Roman"/>
                <w:sz w:val="22"/>
                <w:szCs w:val="22"/>
              </w:rPr>
              <w:noBreakHyphen/>
            </w:r>
            <w:r w:rsidRPr="005812D4">
              <w:rPr>
                <w:rFonts w:ascii="Times New Roman" w:hAnsi="Times New Roman"/>
                <w:sz w:val="22"/>
                <w:szCs w:val="22"/>
              </w:rPr>
              <w:t>Skarbowej</w:t>
            </w:r>
          </w:p>
        </w:tc>
        <w:tc>
          <w:tcPr>
            <w:tcW w:w="1136" w:type="dxa"/>
            <w:vAlign w:val="center"/>
          </w:tcPr>
          <w:p w14:paraId="1E59677F" w14:textId="77777777" w:rsidR="002A30AA" w:rsidRPr="005812D4" w:rsidRDefault="002A30AA" w:rsidP="005812D4">
            <w:pPr>
              <w:jc w:val="right"/>
              <w:rPr>
                <w:rFonts w:ascii="Times New Roman" w:hAnsi="Times New Roman"/>
                <w:sz w:val="22"/>
                <w:szCs w:val="22"/>
              </w:rPr>
            </w:pPr>
            <w:r w:rsidRPr="005812D4">
              <w:rPr>
                <w:rFonts w:ascii="Times New Roman" w:hAnsi="Times New Roman"/>
                <w:sz w:val="22"/>
                <w:szCs w:val="22"/>
              </w:rPr>
              <w:t>10.967</w:t>
            </w:r>
          </w:p>
        </w:tc>
        <w:tc>
          <w:tcPr>
            <w:tcW w:w="1540" w:type="dxa"/>
            <w:vAlign w:val="center"/>
          </w:tcPr>
          <w:p w14:paraId="66E4476E" w14:textId="77777777" w:rsidR="002A30AA" w:rsidRPr="005812D4" w:rsidRDefault="002A30AA" w:rsidP="005812D4">
            <w:pPr>
              <w:jc w:val="right"/>
              <w:rPr>
                <w:rFonts w:ascii="Times New Roman" w:hAnsi="Times New Roman"/>
                <w:sz w:val="22"/>
                <w:szCs w:val="22"/>
              </w:rPr>
            </w:pPr>
            <w:r w:rsidRPr="005812D4">
              <w:rPr>
                <w:rFonts w:ascii="Times New Roman" w:hAnsi="Times New Roman"/>
                <w:sz w:val="22"/>
                <w:szCs w:val="22"/>
              </w:rPr>
              <w:t>722.371</w:t>
            </w:r>
          </w:p>
        </w:tc>
        <w:tc>
          <w:tcPr>
            <w:tcW w:w="1494" w:type="dxa"/>
            <w:vAlign w:val="center"/>
          </w:tcPr>
          <w:p w14:paraId="5E952E10" w14:textId="77777777" w:rsidR="002A30AA" w:rsidRPr="005812D4" w:rsidRDefault="002A30AA" w:rsidP="005812D4">
            <w:pPr>
              <w:jc w:val="right"/>
              <w:rPr>
                <w:rFonts w:ascii="Times New Roman" w:hAnsi="Times New Roman"/>
                <w:sz w:val="22"/>
                <w:szCs w:val="22"/>
              </w:rPr>
            </w:pPr>
            <w:r>
              <w:rPr>
                <w:rFonts w:ascii="Times New Roman" w:hAnsi="Times New Roman"/>
                <w:sz w:val="22"/>
                <w:szCs w:val="22"/>
              </w:rPr>
              <w:t>6.706</w:t>
            </w:r>
          </w:p>
        </w:tc>
        <w:tc>
          <w:tcPr>
            <w:tcW w:w="1914" w:type="dxa"/>
            <w:vAlign w:val="center"/>
          </w:tcPr>
          <w:p w14:paraId="1C14F342" w14:textId="77777777" w:rsidR="002A30AA" w:rsidRDefault="001C6B75" w:rsidP="009062C7">
            <w:pPr>
              <w:jc w:val="right"/>
              <w:rPr>
                <w:rFonts w:ascii="Times New Roman" w:hAnsi="Times New Roman"/>
                <w:sz w:val="22"/>
                <w:szCs w:val="22"/>
              </w:rPr>
            </w:pPr>
            <w:r>
              <w:rPr>
                <w:rFonts w:ascii="Times New Roman" w:hAnsi="Times New Roman"/>
                <w:sz w:val="22"/>
                <w:szCs w:val="22"/>
              </w:rPr>
              <w:t>1.842</w:t>
            </w:r>
          </w:p>
        </w:tc>
      </w:tr>
      <w:tr w:rsidR="001C6B75" w14:paraId="56A216EF" w14:textId="77777777" w:rsidTr="005812D4">
        <w:tc>
          <w:tcPr>
            <w:tcW w:w="2177" w:type="dxa"/>
            <w:vAlign w:val="center"/>
          </w:tcPr>
          <w:p w14:paraId="1D717B7F" w14:textId="77777777" w:rsidR="002A30AA" w:rsidRPr="005812D4" w:rsidRDefault="002A30AA" w:rsidP="005812D4">
            <w:pPr>
              <w:jc w:val="both"/>
              <w:rPr>
                <w:rFonts w:ascii="Times New Roman" w:hAnsi="Times New Roman"/>
                <w:sz w:val="22"/>
                <w:szCs w:val="22"/>
              </w:rPr>
            </w:pPr>
            <w:r w:rsidRPr="005812D4">
              <w:rPr>
                <w:rFonts w:ascii="Times New Roman" w:hAnsi="Times New Roman"/>
                <w:sz w:val="22"/>
                <w:szCs w:val="22"/>
              </w:rPr>
              <w:t>razem:</w:t>
            </w:r>
          </w:p>
        </w:tc>
        <w:tc>
          <w:tcPr>
            <w:tcW w:w="1136" w:type="dxa"/>
            <w:vAlign w:val="center"/>
          </w:tcPr>
          <w:p w14:paraId="259B7973" w14:textId="77777777" w:rsidR="002A30AA" w:rsidRPr="005812D4" w:rsidRDefault="002A30AA" w:rsidP="005812D4">
            <w:pPr>
              <w:jc w:val="right"/>
              <w:rPr>
                <w:rFonts w:ascii="Times New Roman" w:hAnsi="Times New Roman"/>
                <w:sz w:val="22"/>
                <w:szCs w:val="22"/>
              </w:rPr>
            </w:pPr>
            <w:r w:rsidRPr="005812D4">
              <w:rPr>
                <w:rFonts w:ascii="Times New Roman" w:hAnsi="Times New Roman"/>
                <w:sz w:val="22"/>
                <w:szCs w:val="22"/>
              </w:rPr>
              <w:t>61.648</w:t>
            </w:r>
          </w:p>
        </w:tc>
        <w:tc>
          <w:tcPr>
            <w:tcW w:w="1540" w:type="dxa"/>
            <w:vAlign w:val="center"/>
          </w:tcPr>
          <w:p w14:paraId="588F0119" w14:textId="77777777" w:rsidR="002A30AA" w:rsidRPr="005812D4" w:rsidRDefault="002A30AA" w:rsidP="005812D4">
            <w:pPr>
              <w:jc w:val="right"/>
              <w:rPr>
                <w:rFonts w:ascii="Times New Roman" w:hAnsi="Times New Roman"/>
                <w:sz w:val="22"/>
                <w:szCs w:val="22"/>
              </w:rPr>
            </w:pPr>
            <w:r w:rsidRPr="005812D4">
              <w:rPr>
                <w:rFonts w:ascii="Times New Roman" w:hAnsi="Times New Roman"/>
                <w:sz w:val="22"/>
                <w:szCs w:val="22"/>
              </w:rPr>
              <w:t>4.372.666</w:t>
            </w:r>
          </w:p>
        </w:tc>
        <w:tc>
          <w:tcPr>
            <w:tcW w:w="1494" w:type="dxa"/>
            <w:vAlign w:val="center"/>
          </w:tcPr>
          <w:p w14:paraId="012A1180" w14:textId="77777777" w:rsidR="002A30AA" w:rsidRPr="005812D4" w:rsidRDefault="002A30AA" w:rsidP="005812D4">
            <w:pPr>
              <w:jc w:val="center"/>
              <w:rPr>
                <w:rFonts w:ascii="Times New Roman" w:hAnsi="Times New Roman"/>
                <w:sz w:val="20"/>
                <w:szCs w:val="20"/>
              </w:rPr>
            </w:pPr>
            <w:r>
              <w:rPr>
                <w:rFonts w:ascii="Times New Roman" w:hAnsi="Times New Roman"/>
                <w:sz w:val="20"/>
                <w:szCs w:val="20"/>
              </w:rPr>
              <w:t>x</w:t>
            </w:r>
          </w:p>
        </w:tc>
        <w:tc>
          <w:tcPr>
            <w:tcW w:w="1914" w:type="dxa"/>
          </w:tcPr>
          <w:p w14:paraId="45EE00D0" w14:textId="77777777" w:rsidR="002A30AA" w:rsidRDefault="00EB46F2" w:rsidP="002A30AA">
            <w:pPr>
              <w:jc w:val="center"/>
              <w:rPr>
                <w:rFonts w:ascii="Times New Roman" w:hAnsi="Times New Roman"/>
                <w:sz w:val="20"/>
                <w:szCs w:val="20"/>
              </w:rPr>
            </w:pPr>
            <w:r>
              <w:rPr>
                <w:rFonts w:ascii="Times New Roman" w:hAnsi="Times New Roman"/>
                <w:sz w:val="20"/>
                <w:szCs w:val="20"/>
              </w:rPr>
              <w:t>x</w:t>
            </w:r>
          </w:p>
        </w:tc>
      </w:tr>
    </w:tbl>
    <w:p w14:paraId="2356BF4B" w14:textId="51459CE5" w:rsidR="00267A17" w:rsidRDefault="00695F66" w:rsidP="00695F66">
      <w:pPr>
        <w:ind w:left="1077"/>
        <w:jc w:val="both"/>
        <w:rPr>
          <w:rFonts w:ascii="Times New Roman" w:hAnsi="Times New Roman"/>
          <w:i/>
          <w:sz w:val="20"/>
          <w:szCs w:val="20"/>
        </w:rPr>
      </w:pPr>
      <w:r w:rsidRPr="005812D4">
        <w:rPr>
          <w:rFonts w:ascii="Times New Roman" w:hAnsi="Times New Roman"/>
          <w:i/>
          <w:sz w:val="20"/>
          <w:szCs w:val="20"/>
        </w:rPr>
        <w:t>*bez dodatkowego wynagrodzenia rocznego</w:t>
      </w:r>
      <w:r>
        <w:rPr>
          <w:rFonts w:ascii="Times New Roman" w:hAnsi="Times New Roman"/>
          <w:i/>
          <w:sz w:val="20"/>
          <w:szCs w:val="20"/>
        </w:rPr>
        <w:t xml:space="preserve"> (DWR – 8,5% sumy rocznych wynagrodzeń)</w:t>
      </w:r>
      <w:r w:rsidRPr="005812D4">
        <w:rPr>
          <w:rFonts w:ascii="Times New Roman" w:hAnsi="Times New Roman"/>
          <w:i/>
          <w:sz w:val="20"/>
          <w:szCs w:val="20"/>
        </w:rPr>
        <w:t xml:space="preserve"> i nagrody rocznej</w:t>
      </w:r>
      <w:r>
        <w:rPr>
          <w:rFonts w:ascii="Times New Roman" w:hAnsi="Times New Roman"/>
          <w:i/>
          <w:sz w:val="20"/>
          <w:szCs w:val="20"/>
        </w:rPr>
        <w:t xml:space="preserve"> (NR – 1/12 sumy rocznego uposażenia), z odpisem na 3-</w:t>
      </w:r>
      <w:r w:rsidR="006415CF">
        <w:rPr>
          <w:rFonts w:ascii="Times New Roman" w:hAnsi="Times New Roman"/>
          <w:i/>
          <w:sz w:val="20"/>
          <w:szCs w:val="20"/>
        </w:rPr>
        <w:t>procent</w:t>
      </w:r>
      <w:r>
        <w:rPr>
          <w:rFonts w:ascii="Times New Roman" w:hAnsi="Times New Roman"/>
          <w:i/>
          <w:sz w:val="20"/>
          <w:szCs w:val="20"/>
        </w:rPr>
        <w:t>owy fundusz nagród</w:t>
      </w:r>
    </w:p>
    <w:p w14:paraId="51F56C5F" w14:textId="66818EED" w:rsidR="002A30AA" w:rsidRDefault="002A30AA" w:rsidP="00695F66">
      <w:pPr>
        <w:ind w:left="1077"/>
        <w:jc w:val="both"/>
        <w:rPr>
          <w:rFonts w:ascii="Times New Roman" w:hAnsi="Times New Roman"/>
          <w:i/>
          <w:sz w:val="20"/>
          <w:szCs w:val="20"/>
        </w:rPr>
      </w:pPr>
      <w:r>
        <w:rPr>
          <w:rFonts w:ascii="Times New Roman" w:hAnsi="Times New Roman"/>
          <w:i/>
          <w:sz w:val="20"/>
          <w:szCs w:val="20"/>
        </w:rPr>
        <w:t>** dla FSCS przeliczono na warunki porównywalne z pracownikami (dodano składki emerytalno</w:t>
      </w:r>
      <w:r w:rsidR="006415CF">
        <w:rPr>
          <w:rFonts w:ascii="Times New Roman" w:hAnsi="Times New Roman"/>
          <w:i/>
          <w:sz w:val="20"/>
          <w:szCs w:val="20"/>
        </w:rPr>
        <w:noBreakHyphen/>
      </w:r>
      <w:r>
        <w:rPr>
          <w:rFonts w:ascii="Times New Roman" w:hAnsi="Times New Roman"/>
          <w:i/>
          <w:sz w:val="20"/>
          <w:szCs w:val="20"/>
        </w:rPr>
        <w:t>rentowe 11,26%)</w:t>
      </w:r>
    </w:p>
    <w:p w14:paraId="4F4B6754" w14:textId="77777777" w:rsidR="000A2289" w:rsidRDefault="000A2289" w:rsidP="00734D33">
      <w:pPr>
        <w:spacing w:line="360" w:lineRule="auto"/>
        <w:ind w:left="1077"/>
        <w:jc w:val="both"/>
        <w:rPr>
          <w:rFonts w:ascii="Times New Roman" w:hAnsi="Times New Roman"/>
        </w:rPr>
      </w:pPr>
    </w:p>
    <w:p w14:paraId="1AC7F429" w14:textId="76A0CF4F" w:rsidR="00734D33" w:rsidRDefault="00734D33" w:rsidP="001C05D3">
      <w:pPr>
        <w:spacing w:line="360" w:lineRule="auto"/>
        <w:ind w:left="851"/>
        <w:jc w:val="both"/>
        <w:rPr>
          <w:rFonts w:ascii="Times New Roman" w:hAnsi="Times New Roman"/>
        </w:rPr>
      </w:pPr>
      <w:r>
        <w:rPr>
          <w:rFonts w:ascii="Times New Roman" w:hAnsi="Times New Roman"/>
        </w:rPr>
        <w:lastRenderedPageBreak/>
        <w:t xml:space="preserve">Dane dotyczące przeciętnego wynagrodzenia/uposażenia w przeliczeniu na 1 etat planistyczny w KAS (z uwzględnieniem stałych miesięcznych składników, odpisu na fundusze nagród uznaniowych, tzw. „13-tej pensji”, jednorazowych wypłat obligatoryjnych typu nagrody jubileuszowe i odprawy emerytalne dla pracowników), zwłaszcza w relacji do przeciętnego wynagrodzenia w gospodarce narodowej </w:t>
      </w:r>
      <w:r w:rsidR="006415CF">
        <w:rPr>
          <w:rFonts w:ascii="Times New Roman" w:hAnsi="Times New Roman"/>
        </w:rPr>
        <w:t>w IV </w:t>
      </w:r>
      <w:r>
        <w:rPr>
          <w:rFonts w:ascii="Times New Roman" w:hAnsi="Times New Roman"/>
        </w:rPr>
        <w:t>kwartale 2018 r.</w:t>
      </w:r>
      <w:r w:rsidR="00EE71C0">
        <w:rPr>
          <w:rFonts w:ascii="Times New Roman" w:hAnsi="Times New Roman"/>
        </w:rPr>
        <w:t xml:space="preserve">, </w:t>
      </w:r>
      <w:r>
        <w:rPr>
          <w:rFonts w:ascii="Times New Roman" w:hAnsi="Times New Roman"/>
        </w:rPr>
        <w:t xml:space="preserve">wskazują na istotną poprawę poziomu wynagrodzeń i uposażeń w KAS w ostatnich latach (podwyżki w latach: 2015 r.  – 2019 r.). </w:t>
      </w:r>
    </w:p>
    <w:p w14:paraId="03EE78ED" w14:textId="13255DB1" w:rsidR="00EE71C0" w:rsidRDefault="00734D33" w:rsidP="001C05D3">
      <w:pPr>
        <w:spacing w:line="360" w:lineRule="auto"/>
        <w:ind w:left="851"/>
        <w:jc w:val="both"/>
        <w:rPr>
          <w:rFonts w:ascii="Times New Roman" w:hAnsi="Times New Roman"/>
        </w:rPr>
      </w:pPr>
      <w:r>
        <w:rPr>
          <w:rFonts w:ascii="Times New Roman" w:hAnsi="Times New Roman"/>
        </w:rPr>
        <w:t xml:space="preserve">Oczekiwania płacowe pracowników i funkcjonariuszy KAS kształtują jednak w największym stopniu podwyżki </w:t>
      </w:r>
      <w:r w:rsidR="00DF7861">
        <w:rPr>
          <w:rFonts w:ascii="Times New Roman" w:hAnsi="Times New Roman"/>
        </w:rPr>
        <w:t xml:space="preserve">w innych służbach mundurowych państwa; te zaś uzyskały oprócz podwyżki 655 zł brutto miesięcznie w 2019 r. – dodatkowo 500 zł brutto miesięcznie w 2020 r. Z tego względu </w:t>
      </w:r>
      <w:r w:rsidR="009B4EFB">
        <w:rPr>
          <w:rFonts w:ascii="Times New Roman" w:hAnsi="Times New Roman"/>
        </w:rPr>
        <w:t>Szef Krajowej Administracji Skarbowej</w:t>
      </w:r>
      <w:r w:rsidR="00454455">
        <w:rPr>
          <w:rFonts w:ascii="Times New Roman" w:hAnsi="Times New Roman"/>
        </w:rPr>
        <w:t>, zwany dalej „</w:t>
      </w:r>
      <w:r w:rsidR="00DF7861">
        <w:rPr>
          <w:rFonts w:ascii="Times New Roman" w:hAnsi="Times New Roman"/>
        </w:rPr>
        <w:t>Szef</w:t>
      </w:r>
      <w:r w:rsidR="00454455">
        <w:rPr>
          <w:rFonts w:ascii="Times New Roman" w:hAnsi="Times New Roman"/>
        </w:rPr>
        <w:t>em</w:t>
      </w:r>
      <w:r w:rsidR="00DF7861">
        <w:rPr>
          <w:rFonts w:ascii="Times New Roman" w:hAnsi="Times New Roman"/>
        </w:rPr>
        <w:t xml:space="preserve"> KAS</w:t>
      </w:r>
      <w:r w:rsidR="00454455">
        <w:rPr>
          <w:rFonts w:ascii="Times New Roman" w:hAnsi="Times New Roman"/>
        </w:rPr>
        <w:t>”</w:t>
      </w:r>
      <w:r w:rsidR="003B0D35">
        <w:rPr>
          <w:rFonts w:ascii="Times New Roman" w:hAnsi="Times New Roman"/>
        </w:rPr>
        <w:t>,</w:t>
      </w:r>
      <w:r w:rsidR="00DF7861">
        <w:rPr>
          <w:rFonts w:ascii="Times New Roman" w:hAnsi="Times New Roman"/>
        </w:rPr>
        <w:t xml:space="preserve"> podpisał </w:t>
      </w:r>
      <w:r w:rsidR="00FF22CE">
        <w:rPr>
          <w:rFonts w:ascii="Times New Roman" w:hAnsi="Times New Roman"/>
        </w:rPr>
        <w:t xml:space="preserve">w dniu 21 listopada 2018 r. </w:t>
      </w:r>
      <w:r w:rsidR="00DF7861">
        <w:rPr>
          <w:rFonts w:ascii="Times New Roman" w:hAnsi="Times New Roman"/>
        </w:rPr>
        <w:t>z przedstawicielami organizacji związków zawodowych działających w KAS Porozumienie, w którym określono, że podwyżki wynagrodzeń i uposażeń w KAS w 2020 r. nie będą niższe niż uzgodnione przez inne służby mundurowe. W Porozumieniu ustalono też, że ostateczne kwoty przeciętnych podwyżek w KAS zostaną określone w uchwale ustanawiającej Program modernizacji KAS w latach 2020</w:t>
      </w:r>
      <w:r w:rsidR="00A40B53">
        <w:rPr>
          <w:rFonts w:ascii="Times New Roman" w:hAnsi="Times New Roman"/>
        </w:rPr>
        <w:t>–</w:t>
      </w:r>
      <w:r w:rsidR="00DF7861">
        <w:rPr>
          <w:rFonts w:ascii="Times New Roman" w:hAnsi="Times New Roman"/>
        </w:rPr>
        <w:t xml:space="preserve">2022. Z tego względu założenia dotyczące </w:t>
      </w:r>
      <w:r w:rsidR="00EE71C0">
        <w:rPr>
          <w:rFonts w:ascii="Times New Roman" w:hAnsi="Times New Roman"/>
        </w:rPr>
        <w:t>przeciętnej kwoty wzrostu wynagrodzenia/uposażenia w KAS w 2020 r. przyjęte w Programie są adekwatne do wysokości podwyżki przewidzianej dla służb policyjnych w 2020 r. (515 zł POZ, 519 zł KSC, 445 zł FSCS).</w:t>
      </w:r>
    </w:p>
    <w:p w14:paraId="6EA1E021" w14:textId="304C2E27" w:rsidR="00EE71C0" w:rsidRDefault="00EE71C0" w:rsidP="001C05D3">
      <w:pPr>
        <w:spacing w:line="360" w:lineRule="auto"/>
        <w:ind w:left="851"/>
        <w:jc w:val="both"/>
        <w:rPr>
          <w:rFonts w:ascii="Times New Roman" w:hAnsi="Times New Roman"/>
        </w:rPr>
      </w:pPr>
      <w:r>
        <w:rPr>
          <w:rFonts w:ascii="Times New Roman" w:hAnsi="Times New Roman"/>
        </w:rPr>
        <w:t xml:space="preserve">Przyczyną zróżnicowania </w:t>
      </w:r>
      <w:r w:rsidR="001D2859">
        <w:rPr>
          <w:rFonts w:ascii="Times New Roman" w:hAnsi="Times New Roman"/>
        </w:rPr>
        <w:t xml:space="preserve">w Programie </w:t>
      </w:r>
      <w:r>
        <w:rPr>
          <w:rFonts w:ascii="Times New Roman" w:hAnsi="Times New Roman"/>
        </w:rPr>
        <w:t>wysokości podwyżek brutto pomiędzy grupą pracown</w:t>
      </w:r>
      <w:r w:rsidR="00EB3D5B">
        <w:rPr>
          <w:rFonts w:ascii="Times New Roman" w:hAnsi="Times New Roman"/>
        </w:rPr>
        <w:t>ików a grupą funkcjonariuszy</w:t>
      </w:r>
      <w:r>
        <w:rPr>
          <w:rFonts w:ascii="Times New Roman" w:hAnsi="Times New Roman"/>
        </w:rPr>
        <w:t xml:space="preserve"> jest fakt, że z uposażeń funkcjonariuszy nie są od 2018 r. pobierane składki na ubezpieczenie emerytalno-rentowe. Kwota 445 zł uposażenia brutto dla funkcjonariuszy odpowiada kwocie ok. 501 zł wynagrodzenia brutto dla pracowników objętych powszechnym systemem potrącania składek emerytalno-</w:t>
      </w:r>
      <w:r>
        <w:rPr>
          <w:rFonts w:ascii="Times New Roman" w:hAnsi="Times New Roman"/>
        </w:rPr>
        <w:lastRenderedPageBreak/>
        <w:t>rentowych</w:t>
      </w:r>
      <w:r w:rsidR="007A4CA6">
        <w:rPr>
          <w:rFonts w:ascii="Times New Roman" w:hAnsi="Times New Roman"/>
        </w:rPr>
        <w:t>; przyjęte dla pracowników kwoty 515 zł i 519 zł (oraz wyższe niż dla funkcjonariuszy kwoty brutto podwyżek w kolejnych latach 2021</w:t>
      </w:r>
      <w:r w:rsidR="006415CF">
        <w:rPr>
          <w:rFonts w:ascii="Times New Roman" w:hAnsi="Times New Roman"/>
        </w:rPr>
        <w:t>–</w:t>
      </w:r>
      <w:r w:rsidR="007A4CA6">
        <w:rPr>
          <w:rFonts w:ascii="Times New Roman" w:hAnsi="Times New Roman"/>
        </w:rPr>
        <w:t>2022) służą wyrównaniu skutków podwyżki w 2019 r. (równa kwota podwyżki 655 zł dla obydwu grup zawodowych powodowała, że funkcjonariusze uzyskali w 2019 r. wyższą niż pracownicy kwotę podwyżki netto).</w:t>
      </w:r>
    </w:p>
    <w:p w14:paraId="53204F7E" w14:textId="7B1E1CBC" w:rsidR="00C03A17" w:rsidRDefault="00C03A17" w:rsidP="001C05D3">
      <w:pPr>
        <w:spacing w:line="360" w:lineRule="auto"/>
        <w:ind w:left="851"/>
        <w:jc w:val="both"/>
        <w:rPr>
          <w:rFonts w:ascii="Times New Roman" w:hAnsi="Times New Roman"/>
        </w:rPr>
      </w:pPr>
      <w:r>
        <w:rPr>
          <w:rFonts w:ascii="Times New Roman" w:hAnsi="Times New Roman"/>
        </w:rPr>
        <w:t>Drugą grupą zawodową, do której pracownicy KAS porównują uzyskiwane miesięcznie zarobki</w:t>
      </w:r>
      <w:r w:rsidR="005B099B">
        <w:rPr>
          <w:rFonts w:ascii="Times New Roman" w:hAnsi="Times New Roman"/>
        </w:rPr>
        <w:t>,</w:t>
      </w:r>
      <w:r>
        <w:rPr>
          <w:rFonts w:ascii="Times New Roman" w:hAnsi="Times New Roman"/>
        </w:rPr>
        <w:t xml:space="preserve"> jest grupa doradców podatkowych (ale też pracowników biur rachunkowych, pracowników banków i innych zawodów związanych z finansami); w tym grupach statystyczne wynagrodzenia kształtują się na poziomie wyższym niż wynagrodzenia pracowników urzędów skarbo</w:t>
      </w:r>
      <w:r w:rsidR="00E63446">
        <w:rPr>
          <w:rFonts w:ascii="Times New Roman" w:hAnsi="Times New Roman"/>
        </w:rPr>
        <w:t>wych i urzędów celno-skarbowych</w:t>
      </w:r>
      <w:r w:rsidR="009423A6">
        <w:rPr>
          <w:rFonts w:ascii="Times New Roman" w:hAnsi="Times New Roman"/>
        </w:rPr>
        <w:t xml:space="preserve"> (</w:t>
      </w:r>
      <w:r w:rsidR="00FC6AC3">
        <w:rPr>
          <w:rFonts w:ascii="Times New Roman" w:hAnsi="Times New Roman"/>
        </w:rPr>
        <w:t xml:space="preserve">np. wynagrodzenie konsultanta </w:t>
      </w:r>
      <w:r w:rsidR="00A40B53">
        <w:rPr>
          <w:rFonts w:ascii="Times New Roman" w:hAnsi="Times New Roman"/>
        </w:rPr>
        <w:t>–</w:t>
      </w:r>
      <w:r w:rsidR="00FC6AC3">
        <w:rPr>
          <w:rFonts w:ascii="Times New Roman" w:hAnsi="Times New Roman"/>
        </w:rPr>
        <w:t xml:space="preserve"> </w:t>
      </w:r>
      <w:r w:rsidR="009423A6">
        <w:rPr>
          <w:rFonts w:ascii="Times New Roman" w:hAnsi="Times New Roman"/>
        </w:rPr>
        <w:t>doradcy podatkowego w 2019 r. według raportu płacowego Hays Poland – 8 tys. zł).</w:t>
      </w:r>
    </w:p>
    <w:p w14:paraId="19967835" w14:textId="77777777" w:rsidR="007A4CA6" w:rsidRDefault="007A2896" w:rsidP="001C05D3">
      <w:pPr>
        <w:spacing w:line="360" w:lineRule="auto"/>
        <w:ind w:left="851"/>
        <w:jc w:val="both"/>
        <w:rPr>
          <w:rFonts w:ascii="Times New Roman" w:hAnsi="Times New Roman"/>
        </w:rPr>
      </w:pPr>
      <w:r>
        <w:rPr>
          <w:rFonts w:ascii="Times New Roman" w:hAnsi="Times New Roman"/>
        </w:rPr>
        <w:t xml:space="preserve">Są to wynagrodzenia </w:t>
      </w:r>
      <w:r w:rsidR="00C03A17">
        <w:rPr>
          <w:rFonts w:ascii="Times New Roman" w:hAnsi="Times New Roman"/>
        </w:rPr>
        <w:t xml:space="preserve">konkurencyjne na rynku pracy w stosunku do </w:t>
      </w:r>
      <w:r>
        <w:rPr>
          <w:rFonts w:ascii="Times New Roman" w:hAnsi="Times New Roman"/>
        </w:rPr>
        <w:t xml:space="preserve">warunków podawanych w </w:t>
      </w:r>
      <w:r w:rsidR="00C03A17">
        <w:rPr>
          <w:rFonts w:ascii="Times New Roman" w:hAnsi="Times New Roman"/>
        </w:rPr>
        <w:t>ofert</w:t>
      </w:r>
      <w:r>
        <w:rPr>
          <w:rFonts w:ascii="Times New Roman" w:hAnsi="Times New Roman"/>
        </w:rPr>
        <w:t>ach</w:t>
      </w:r>
      <w:r w:rsidR="00C03A17">
        <w:rPr>
          <w:rFonts w:ascii="Times New Roman" w:hAnsi="Times New Roman"/>
        </w:rPr>
        <w:t xml:space="preserve"> zatrudnienia w jednostkach </w:t>
      </w:r>
      <w:r w:rsidR="00CB2340" w:rsidRPr="00CF73D5">
        <w:rPr>
          <w:rFonts w:ascii="Times New Roman" w:hAnsi="Times New Roman"/>
        </w:rPr>
        <w:t>KAS</w:t>
      </w:r>
      <w:r w:rsidRPr="00CF73D5">
        <w:rPr>
          <w:rFonts w:ascii="Times New Roman" w:hAnsi="Times New Roman"/>
        </w:rPr>
        <w:t>.</w:t>
      </w:r>
      <w:r>
        <w:rPr>
          <w:rFonts w:ascii="Times New Roman" w:hAnsi="Times New Roman"/>
        </w:rPr>
        <w:t xml:space="preserve"> Powodują też stały odpływ wysoko wykwalifikowanych pracowników kontroli i orzecznictwa podatkowego do podmiotów prowadzących doradztwo podatkowe.</w:t>
      </w:r>
    </w:p>
    <w:p w14:paraId="3C8E3E27" w14:textId="6FA6DB4E" w:rsidR="007A4CA6" w:rsidRDefault="007A4CA6" w:rsidP="001C05D3">
      <w:pPr>
        <w:spacing w:line="360" w:lineRule="auto"/>
        <w:ind w:left="851"/>
        <w:jc w:val="both"/>
        <w:rPr>
          <w:rFonts w:ascii="Times New Roman" w:hAnsi="Times New Roman"/>
        </w:rPr>
      </w:pPr>
      <w:r>
        <w:rPr>
          <w:rFonts w:ascii="Times New Roman" w:hAnsi="Times New Roman"/>
        </w:rPr>
        <w:t xml:space="preserve">Należy </w:t>
      </w:r>
      <w:r w:rsidR="007A2896">
        <w:rPr>
          <w:rFonts w:ascii="Times New Roman" w:hAnsi="Times New Roman"/>
        </w:rPr>
        <w:t>przy tym</w:t>
      </w:r>
      <w:r>
        <w:rPr>
          <w:rFonts w:ascii="Times New Roman" w:hAnsi="Times New Roman"/>
        </w:rPr>
        <w:t xml:space="preserve"> podkreślić, że kwota przeciętnego wynagrodzenia/uposażenia w KAS jest mało reprezentatywnym miernikiem </w:t>
      </w:r>
      <w:r w:rsidR="00CE0586">
        <w:rPr>
          <w:rFonts w:ascii="Times New Roman" w:hAnsi="Times New Roman"/>
        </w:rPr>
        <w:t>oceny obowiązujących w organizacji systemów wynagradzania. Wynagrodzenia i uposażenia są bardzo silnie zróżnicowane, co wynika z kilku okoliczności:</w:t>
      </w:r>
    </w:p>
    <w:p w14:paraId="37F34126" w14:textId="40E8CA68" w:rsidR="00CE0586" w:rsidRDefault="00CB2340" w:rsidP="001C05D3">
      <w:pPr>
        <w:spacing w:before="60" w:after="60" w:line="360" w:lineRule="auto"/>
        <w:ind w:left="993" w:hanging="142"/>
        <w:jc w:val="both"/>
        <w:rPr>
          <w:rFonts w:ascii="Times New Roman" w:hAnsi="Times New Roman"/>
        </w:rPr>
      </w:pPr>
      <w:r>
        <w:rPr>
          <w:rFonts w:ascii="Times New Roman" w:hAnsi="Times New Roman"/>
        </w:rPr>
        <w:t>–</w:t>
      </w:r>
      <w:r w:rsidR="00CE0586">
        <w:rPr>
          <w:rFonts w:ascii="Times New Roman" w:hAnsi="Times New Roman"/>
        </w:rPr>
        <w:t xml:space="preserve"> przede wszystkim z faktu, że KAS jest organizacją, która powstała z połączenia trzech rozwijających się niezależnie służb: administracji podatkowej (</w:t>
      </w:r>
      <w:r w:rsidR="00254563">
        <w:rPr>
          <w:rFonts w:ascii="Times New Roman" w:hAnsi="Times New Roman"/>
        </w:rPr>
        <w:t>i</w:t>
      </w:r>
      <w:r w:rsidR="00CE0586">
        <w:rPr>
          <w:rFonts w:ascii="Times New Roman" w:hAnsi="Times New Roman"/>
        </w:rPr>
        <w:t xml:space="preserve">zb </w:t>
      </w:r>
      <w:r w:rsidR="00254563">
        <w:rPr>
          <w:rFonts w:ascii="Times New Roman" w:hAnsi="Times New Roman"/>
        </w:rPr>
        <w:t>s</w:t>
      </w:r>
      <w:r w:rsidR="00CE0586">
        <w:rPr>
          <w:rFonts w:ascii="Times New Roman" w:hAnsi="Times New Roman"/>
        </w:rPr>
        <w:t xml:space="preserve">karbowych, które skonsolidowały się z 400 urzędami skarbowymi dopiero w 2015 r.), </w:t>
      </w:r>
      <w:r w:rsidR="00254563">
        <w:rPr>
          <w:rFonts w:ascii="Times New Roman" w:hAnsi="Times New Roman"/>
        </w:rPr>
        <w:t>i</w:t>
      </w:r>
      <w:r w:rsidR="00CE0586">
        <w:rPr>
          <w:rFonts w:ascii="Times New Roman" w:hAnsi="Times New Roman"/>
        </w:rPr>
        <w:t xml:space="preserve">zb </w:t>
      </w:r>
      <w:r w:rsidR="00254563">
        <w:rPr>
          <w:rFonts w:ascii="Times New Roman" w:hAnsi="Times New Roman"/>
        </w:rPr>
        <w:t>c</w:t>
      </w:r>
      <w:r w:rsidR="00CE0586">
        <w:rPr>
          <w:rFonts w:ascii="Times New Roman" w:hAnsi="Times New Roman"/>
        </w:rPr>
        <w:t>elnych (te rozpoczęły proces konsolidacji w 200</w:t>
      </w:r>
      <w:r w:rsidR="00FF22CE">
        <w:rPr>
          <w:rFonts w:ascii="Times New Roman" w:hAnsi="Times New Roman"/>
        </w:rPr>
        <w:t>0 r.</w:t>
      </w:r>
      <w:r w:rsidR="00CE0586">
        <w:rPr>
          <w:rFonts w:ascii="Times New Roman" w:hAnsi="Times New Roman"/>
        </w:rPr>
        <w:t xml:space="preserve">, jednakże był on oparty nie na tworzeniu centrów wojewódzkich, ale wyspecjalizowanych centrów realizujących zadania dla </w:t>
      </w:r>
      <w:r w:rsidR="00CE0586">
        <w:rPr>
          <w:rFonts w:ascii="Times New Roman" w:hAnsi="Times New Roman"/>
        </w:rPr>
        <w:lastRenderedPageBreak/>
        <w:t>całego kraju</w:t>
      </w:r>
      <w:r w:rsidR="00965932">
        <w:rPr>
          <w:rFonts w:ascii="Times New Roman" w:hAnsi="Times New Roman"/>
        </w:rPr>
        <w:t xml:space="preserve">) oraz </w:t>
      </w:r>
      <w:r w:rsidR="00FF22CE">
        <w:rPr>
          <w:rFonts w:ascii="Times New Roman" w:hAnsi="Times New Roman"/>
        </w:rPr>
        <w:t>u</w:t>
      </w:r>
      <w:r w:rsidR="00965932">
        <w:rPr>
          <w:rFonts w:ascii="Times New Roman" w:hAnsi="Times New Roman"/>
        </w:rPr>
        <w:t xml:space="preserve">rzędów </w:t>
      </w:r>
      <w:r w:rsidR="00FF22CE">
        <w:rPr>
          <w:rFonts w:ascii="Times New Roman" w:hAnsi="Times New Roman"/>
        </w:rPr>
        <w:t>k</w:t>
      </w:r>
      <w:r w:rsidR="00965932">
        <w:rPr>
          <w:rFonts w:ascii="Times New Roman" w:hAnsi="Times New Roman"/>
        </w:rPr>
        <w:t xml:space="preserve">ontroli </w:t>
      </w:r>
      <w:r w:rsidR="00FF22CE">
        <w:rPr>
          <w:rFonts w:ascii="Times New Roman" w:hAnsi="Times New Roman"/>
        </w:rPr>
        <w:t>s</w:t>
      </w:r>
      <w:r w:rsidR="00965932">
        <w:rPr>
          <w:rFonts w:ascii="Times New Roman" w:hAnsi="Times New Roman"/>
        </w:rPr>
        <w:t>karbowej (stosunkowo niewielkich, bazujących na pracy samodzielnych inspektorów kontroli skarbowej) – każda z tych struktur tworzyła własne systemy wynagrodzeń i uposażeń oraz dysponowała odmiennym (w przeliczeniu na 1 etat) budżetem środków na wynagrodzenia</w:t>
      </w:r>
      <w:r w:rsidR="006415CF">
        <w:rPr>
          <w:rFonts w:ascii="Times New Roman" w:hAnsi="Times New Roman"/>
        </w:rPr>
        <w:t xml:space="preserve"> </w:t>
      </w:r>
      <w:r w:rsidR="00965932">
        <w:rPr>
          <w:rFonts w:ascii="Times New Roman" w:hAnsi="Times New Roman"/>
        </w:rPr>
        <w:t xml:space="preserve">i uposażenia: </w:t>
      </w:r>
      <w:r w:rsidR="00FF22CE" w:rsidRPr="00FF22CE">
        <w:rPr>
          <w:rFonts w:ascii="Times New Roman" w:hAnsi="Times New Roman"/>
        </w:rPr>
        <w:t xml:space="preserve">urzędów kontroli skarbowej </w:t>
      </w:r>
      <w:r w:rsidR="00965932">
        <w:rPr>
          <w:rFonts w:ascii="Times New Roman" w:hAnsi="Times New Roman"/>
        </w:rPr>
        <w:t xml:space="preserve">– najwyższym, </w:t>
      </w:r>
      <w:r w:rsidR="00FF22CE">
        <w:rPr>
          <w:rFonts w:ascii="Times New Roman" w:hAnsi="Times New Roman"/>
        </w:rPr>
        <w:t xml:space="preserve">izb celnych </w:t>
      </w:r>
      <w:r w:rsidR="00965932">
        <w:rPr>
          <w:rFonts w:ascii="Times New Roman" w:hAnsi="Times New Roman"/>
        </w:rPr>
        <w:t xml:space="preserve">– wyższym dla służb mundurowych, </w:t>
      </w:r>
      <w:r w:rsidR="00FF22CE">
        <w:rPr>
          <w:rFonts w:ascii="Times New Roman" w:hAnsi="Times New Roman"/>
        </w:rPr>
        <w:t>izb skarbowych</w:t>
      </w:r>
      <w:r w:rsidR="00965932">
        <w:rPr>
          <w:rFonts w:ascii="Times New Roman" w:hAnsi="Times New Roman"/>
        </w:rPr>
        <w:t xml:space="preserve">, a zwłaszcza </w:t>
      </w:r>
      <w:r w:rsidR="00FF22CE">
        <w:rPr>
          <w:rFonts w:ascii="Times New Roman" w:hAnsi="Times New Roman"/>
        </w:rPr>
        <w:t xml:space="preserve">urzędów skarbowych </w:t>
      </w:r>
      <w:r w:rsidR="00965932">
        <w:rPr>
          <w:rFonts w:ascii="Times New Roman" w:hAnsi="Times New Roman"/>
        </w:rPr>
        <w:t>– najniższym,</w:t>
      </w:r>
    </w:p>
    <w:p w14:paraId="0A1726A0" w14:textId="7A36EF71" w:rsidR="00965932" w:rsidRDefault="00CB2340" w:rsidP="001C05D3">
      <w:pPr>
        <w:spacing w:before="60" w:after="60" w:line="360" w:lineRule="auto"/>
        <w:ind w:left="993" w:hanging="142"/>
        <w:jc w:val="both"/>
        <w:rPr>
          <w:rFonts w:ascii="Times New Roman" w:hAnsi="Times New Roman"/>
        </w:rPr>
      </w:pPr>
      <w:r>
        <w:rPr>
          <w:rFonts w:ascii="Times New Roman" w:hAnsi="Times New Roman"/>
        </w:rPr>
        <w:t>–</w:t>
      </w:r>
      <w:r w:rsidR="00965932">
        <w:rPr>
          <w:rFonts w:ascii="Times New Roman" w:hAnsi="Times New Roman"/>
        </w:rPr>
        <w:t xml:space="preserve"> w KAS realizują zadania dwie grupy zawodowe – pracownicy korpusu służby cywilnej i funkcjonariusze (służba mundurowa); ich systemy płacowe zawierają wiele różnic (funkcjonariuszom przysługują liczne dodatki pozapłacowe, plany wynagrodzeń pracowników pozwalają natomiast w większym stopniu podwyższać fundusze nagród uznaniowych dzięki środkom pozostającym w dyspozycji dyrektorów jednostek na skutek wypłaty w miejsce wynagrodzeń – świadczeń z ubezpieczenia społecznego)</w:t>
      </w:r>
      <w:r w:rsidR="000B38E4">
        <w:rPr>
          <w:rFonts w:ascii="Times New Roman" w:hAnsi="Times New Roman"/>
        </w:rPr>
        <w:t>,</w:t>
      </w:r>
    </w:p>
    <w:p w14:paraId="3531771B" w14:textId="77777777" w:rsidR="000B38E4" w:rsidRDefault="00CB2340" w:rsidP="001C05D3">
      <w:pPr>
        <w:spacing w:before="60" w:after="60" w:line="360" w:lineRule="auto"/>
        <w:ind w:left="993" w:hanging="142"/>
        <w:jc w:val="both"/>
        <w:rPr>
          <w:rFonts w:ascii="Times New Roman" w:hAnsi="Times New Roman"/>
        </w:rPr>
      </w:pPr>
      <w:r>
        <w:rPr>
          <w:rFonts w:ascii="Times New Roman" w:hAnsi="Times New Roman"/>
        </w:rPr>
        <w:t>–</w:t>
      </w:r>
      <w:r w:rsidR="000B38E4">
        <w:rPr>
          <w:rFonts w:ascii="Times New Roman" w:hAnsi="Times New Roman"/>
        </w:rPr>
        <w:t xml:space="preserve"> </w:t>
      </w:r>
      <w:r w:rsidR="00C5225E">
        <w:rPr>
          <w:rFonts w:ascii="Times New Roman" w:hAnsi="Times New Roman"/>
        </w:rPr>
        <w:t xml:space="preserve">na </w:t>
      </w:r>
      <w:r w:rsidR="000B38E4">
        <w:rPr>
          <w:rFonts w:ascii="Times New Roman" w:hAnsi="Times New Roman"/>
        </w:rPr>
        <w:t xml:space="preserve">skutek przeprowadzonego w 2017 r. procesu tzw. „ucywilnienia” (regulacje systemowe wynikające z ustawy o KAS) </w:t>
      </w:r>
      <w:r w:rsidR="00C5225E">
        <w:rPr>
          <w:rFonts w:ascii="Times New Roman" w:hAnsi="Times New Roman"/>
        </w:rPr>
        <w:t xml:space="preserve">w odniesieniu do ok. 3,7 tys. funkcjonariuszy </w:t>
      </w:r>
      <w:r w:rsidR="000B38E4">
        <w:rPr>
          <w:rFonts w:ascii="Times New Roman" w:hAnsi="Times New Roman"/>
        </w:rPr>
        <w:t>powstały znaczne dysproporcje płacowe pomiędzy wynagrodzeniami pracowników i</w:t>
      </w:r>
      <w:r w:rsidR="00CF73D5">
        <w:rPr>
          <w:rFonts w:ascii="Times New Roman" w:hAnsi="Times New Roman"/>
        </w:rPr>
        <w:t> </w:t>
      </w:r>
      <w:r w:rsidR="000B38E4">
        <w:rPr>
          <w:rFonts w:ascii="Times New Roman" w:hAnsi="Times New Roman"/>
        </w:rPr>
        <w:t>„ucywilnionych” funkcjonariuszy, często zatrudnionych na takich samych stanowiskach i wykonujących zbliżony zakres zadań o podobnym stopniu złożoności,</w:t>
      </w:r>
    </w:p>
    <w:p w14:paraId="45B31C60" w14:textId="7BFA0FF0" w:rsidR="000B38E4" w:rsidRDefault="00CB2340" w:rsidP="001C05D3">
      <w:pPr>
        <w:spacing w:before="60" w:after="60" w:line="360" w:lineRule="auto"/>
        <w:ind w:left="993" w:hanging="142"/>
        <w:jc w:val="both"/>
        <w:rPr>
          <w:rFonts w:ascii="Times New Roman" w:hAnsi="Times New Roman"/>
        </w:rPr>
      </w:pPr>
      <w:r>
        <w:rPr>
          <w:rFonts w:ascii="Times New Roman" w:hAnsi="Times New Roman"/>
        </w:rPr>
        <w:t>–</w:t>
      </w:r>
      <w:r w:rsidR="000B38E4">
        <w:rPr>
          <w:rFonts w:ascii="Times New Roman" w:hAnsi="Times New Roman"/>
        </w:rPr>
        <w:t xml:space="preserve"> bardzo silne są różnice regionalne pomiędzy wynagrodzeniami i uposażeniami pracowników i funkcjonariuszy na takich samych stanowiskach; dotyczy to m.in. funkcjonariuszy pełniących służbę w jednostkach w zachodniej części kraju i wschodniej (uposażenia tych ostatnich są znacząco niższe, mimo iż spoczywa na nich obowiązek kontroli granic państwa i UE),</w:t>
      </w:r>
    </w:p>
    <w:p w14:paraId="0354795A" w14:textId="77777777" w:rsidR="001D2859" w:rsidRDefault="00CB2340" w:rsidP="001C05D3">
      <w:pPr>
        <w:spacing w:before="60" w:after="60" w:line="360" w:lineRule="auto"/>
        <w:ind w:left="993" w:hanging="142"/>
        <w:jc w:val="both"/>
        <w:rPr>
          <w:rFonts w:ascii="Times New Roman" w:hAnsi="Times New Roman"/>
        </w:rPr>
      </w:pPr>
      <w:r>
        <w:rPr>
          <w:rFonts w:ascii="Times New Roman" w:hAnsi="Times New Roman"/>
        </w:rPr>
        <w:lastRenderedPageBreak/>
        <w:t>–</w:t>
      </w:r>
      <w:r w:rsidR="000B38E4">
        <w:rPr>
          <w:rFonts w:ascii="Times New Roman" w:hAnsi="Times New Roman"/>
        </w:rPr>
        <w:t xml:space="preserve"> bardzo niski poziom wynagrodzeń w większości urzędów skarbowych oraz uposażeń w oddziałach celnych obsługujących wschodnią granicę państwa spowodował konieczność ustalenia pewnego „minimum płacowego” w K</w:t>
      </w:r>
      <w:r w:rsidR="00673C61">
        <w:rPr>
          <w:rFonts w:ascii="Times New Roman" w:hAnsi="Times New Roman"/>
        </w:rPr>
        <w:t xml:space="preserve">AS </w:t>
      </w:r>
      <w:r w:rsidR="000B38E4">
        <w:rPr>
          <w:rFonts w:ascii="Times New Roman" w:hAnsi="Times New Roman"/>
        </w:rPr>
        <w:t xml:space="preserve">w wysokości 3 tys. zł </w:t>
      </w:r>
      <w:r w:rsidR="00673C61">
        <w:rPr>
          <w:rFonts w:ascii="Times New Roman" w:hAnsi="Times New Roman"/>
        </w:rPr>
        <w:t>miesięcznie</w:t>
      </w:r>
      <w:r w:rsidR="00C5225E">
        <w:rPr>
          <w:rFonts w:ascii="Times New Roman" w:hAnsi="Times New Roman"/>
        </w:rPr>
        <w:t xml:space="preserve"> </w:t>
      </w:r>
      <w:r w:rsidR="000B38E4">
        <w:rPr>
          <w:rFonts w:ascii="Times New Roman" w:hAnsi="Times New Roman"/>
        </w:rPr>
        <w:t xml:space="preserve">(w </w:t>
      </w:r>
      <w:r w:rsidR="00C5225E">
        <w:rPr>
          <w:rFonts w:ascii="Times New Roman" w:hAnsi="Times New Roman"/>
        </w:rPr>
        <w:t xml:space="preserve">kilku </w:t>
      </w:r>
      <w:r w:rsidR="000B38E4">
        <w:rPr>
          <w:rFonts w:ascii="Times New Roman" w:hAnsi="Times New Roman"/>
        </w:rPr>
        <w:t>izb</w:t>
      </w:r>
      <w:r w:rsidR="00C5225E">
        <w:rPr>
          <w:rFonts w:ascii="Times New Roman" w:hAnsi="Times New Roman"/>
        </w:rPr>
        <w:t>ach</w:t>
      </w:r>
      <w:r w:rsidR="000B38E4">
        <w:rPr>
          <w:rFonts w:ascii="Times New Roman" w:hAnsi="Times New Roman"/>
        </w:rPr>
        <w:t xml:space="preserve"> administracji skarbow</w:t>
      </w:r>
      <w:r w:rsidR="00254563">
        <w:rPr>
          <w:rFonts w:ascii="Times New Roman" w:hAnsi="Times New Roman"/>
        </w:rPr>
        <w:t>ej</w:t>
      </w:r>
      <w:r w:rsidR="000B38E4">
        <w:rPr>
          <w:rFonts w:ascii="Times New Roman" w:hAnsi="Times New Roman"/>
        </w:rPr>
        <w:t xml:space="preserve"> wynagrodzenia </w:t>
      </w:r>
      <w:r w:rsidR="00673C61">
        <w:rPr>
          <w:rFonts w:ascii="Times New Roman" w:hAnsi="Times New Roman"/>
        </w:rPr>
        <w:t xml:space="preserve">zasadnicze do poziomu 3 tys. zł </w:t>
      </w:r>
      <w:r w:rsidR="00C5225E">
        <w:rPr>
          <w:rFonts w:ascii="Times New Roman" w:hAnsi="Times New Roman"/>
        </w:rPr>
        <w:t xml:space="preserve">podwyższono w 2017 r. około </w:t>
      </w:r>
      <w:r w:rsidR="00673C61">
        <w:rPr>
          <w:rFonts w:ascii="Times New Roman" w:hAnsi="Times New Roman"/>
        </w:rPr>
        <w:t>połowie zatrudnionych),</w:t>
      </w:r>
      <w:r w:rsidR="00C5225E">
        <w:rPr>
          <w:rFonts w:ascii="Times New Roman" w:hAnsi="Times New Roman"/>
        </w:rPr>
        <w:t xml:space="preserve"> </w:t>
      </w:r>
      <w:r w:rsidR="00673C61">
        <w:rPr>
          <w:rFonts w:ascii="Times New Roman" w:hAnsi="Times New Roman"/>
        </w:rPr>
        <w:t>a to z kolei zrodziło nieuzasadnione „spłaszczenie” wynagrodzeń i uposażeń; podobny efekt wywołała podwyżka 655 zł w 2019 r.</w:t>
      </w:r>
      <w:r w:rsidR="001D2859">
        <w:rPr>
          <w:rFonts w:ascii="Times New Roman" w:hAnsi="Times New Roman"/>
        </w:rPr>
        <w:t>,</w:t>
      </w:r>
    </w:p>
    <w:p w14:paraId="5AC02971" w14:textId="77777777" w:rsidR="00C03A17" w:rsidRDefault="00CB2340" w:rsidP="001C05D3">
      <w:pPr>
        <w:spacing w:before="60" w:after="60" w:line="360" w:lineRule="auto"/>
        <w:ind w:left="993" w:hanging="142"/>
        <w:jc w:val="both"/>
        <w:rPr>
          <w:rFonts w:ascii="Times New Roman" w:hAnsi="Times New Roman"/>
        </w:rPr>
      </w:pPr>
      <w:r>
        <w:rPr>
          <w:rFonts w:ascii="Times New Roman" w:hAnsi="Times New Roman"/>
        </w:rPr>
        <w:t>–</w:t>
      </w:r>
      <w:r w:rsidR="001D2859">
        <w:rPr>
          <w:rFonts w:ascii="Times New Roman" w:hAnsi="Times New Roman"/>
        </w:rPr>
        <w:t xml:space="preserve"> wysokość przeciętnego wynagrodzenia w korpusie służby cywilnej silnie kształtuje </w:t>
      </w:r>
      <w:r w:rsidR="00C03A17">
        <w:rPr>
          <w:rFonts w:ascii="Times New Roman" w:hAnsi="Times New Roman"/>
        </w:rPr>
        <w:t xml:space="preserve">(zawyża) </w:t>
      </w:r>
      <w:r w:rsidR="001D2859">
        <w:rPr>
          <w:rFonts w:ascii="Times New Roman" w:hAnsi="Times New Roman"/>
        </w:rPr>
        <w:t>prowiz</w:t>
      </w:r>
      <w:r w:rsidR="00C03A17">
        <w:rPr>
          <w:rFonts w:ascii="Times New Roman" w:hAnsi="Times New Roman"/>
        </w:rPr>
        <w:t xml:space="preserve">ja egzekucyjna, którą uzyskuje wyłącznie grupa zawodowa egzekutorów administracyjnych. </w:t>
      </w:r>
    </w:p>
    <w:p w14:paraId="1902B34A" w14:textId="1B88149D" w:rsidR="001E1B31" w:rsidRDefault="00673C61" w:rsidP="001C05D3">
      <w:pPr>
        <w:spacing w:line="360" w:lineRule="auto"/>
        <w:ind w:left="851"/>
        <w:jc w:val="both"/>
        <w:rPr>
          <w:rFonts w:ascii="Times New Roman" w:hAnsi="Times New Roman"/>
        </w:rPr>
      </w:pPr>
      <w:r>
        <w:rPr>
          <w:rFonts w:ascii="Times New Roman" w:hAnsi="Times New Roman"/>
        </w:rPr>
        <w:t>Przedstawione okoliczności związane z kształtowaniem się systemów wynagrodzeń</w:t>
      </w:r>
      <w:r w:rsidR="006415CF">
        <w:rPr>
          <w:rFonts w:ascii="Times New Roman" w:hAnsi="Times New Roman"/>
        </w:rPr>
        <w:t xml:space="preserve"> </w:t>
      </w:r>
      <w:r>
        <w:rPr>
          <w:rFonts w:ascii="Times New Roman" w:hAnsi="Times New Roman"/>
        </w:rPr>
        <w:t xml:space="preserve">i uposażeń w jednostkach </w:t>
      </w:r>
      <w:r w:rsidR="00254563">
        <w:rPr>
          <w:rFonts w:ascii="Times New Roman" w:hAnsi="Times New Roman"/>
        </w:rPr>
        <w:t xml:space="preserve">organizacyjnych </w:t>
      </w:r>
      <w:r>
        <w:rPr>
          <w:rFonts w:ascii="Times New Roman" w:hAnsi="Times New Roman"/>
        </w:rPr>
        <w:t xml:space="preserve">KAS do chwili obecnej, wskazują, że konieczna jest kontynuacja tego procesu, ale powinna ona umożliwić eliminację nieuzasadnionych różnic i dysproporcji w wynagradzaniu pracowników i funkcjonariuszy KAS. Z tego względu podwyżki przewidziane w Programie zostały określone jako „przeciętnie na 1 </w:t>
      </w:r>
      <w:r w:rsidR="00C908B4">
        <w:rPr>
          <w:rFonts w:ascii="Times New Roman" w:hAnsi="Times New Roman"/>
        </w:rPr>
        <w:t>etat”, umożliwiając Szefowi</w:t>
      </w:r>
      <w:r>
        <w:rPr>
          <w:rFonts w:ascii="Times New Roman" w:hAnsi="Times New Roman"/>
        </w:rPr>
        <w:t xml:space="preserve"> KAS</w:t>
      </w:r>
      <w:r w:rsidR="00C908B4">
        <w:rPr>
          <w:rFonts w:ascii="Times New Roman" w:hAnsi="Times New Roman"/>
        </w:rPr>
        <w:t xml:space="preserve">, dyrektorowi generalnemu Ministerstwa Finansów oraz </w:t>
      </w:r>
      <w:r>
        <w:rPr>
          <w:rFonts w:ascii="Times New Roman" w:hAnsi="Times New Roman"/>
        </w:rPr>
        <w:t xml:space="preserve">dyrektorom jednostek </w:t>
      </w:r>
      <w:r w:rsidR="00C908B4">
        <w:rPr>
          <w:rFonts w:ascii="Times New Roman" w:hAnsi="Times New Roman"/>
        </w:rPr>
        <w:t xml:space="preserve">organizacyjnych </w:t>
      </w:r>
      <w:r>
        <w:rPr>
          <w:rFonts w:ascii="Times New Roman" w:hAnsi="Times New Roman"/>
        </w:rPr>
        <w:t xml:space="preserve">KAS we współpracy ze Stroną Społeczną skierowanie środków </w:t>
      </w:r>
      <w:r w:rsidR="001E1B31">
        <w:rPr>
          <w:rFonts w:ascii="Times New Roman" w:hAnsi="Times New Roman"/>
        </w:rPr>
        <w:t>na podwyżki do dwóch obszarów:</w:t>
      </w:r>
    </w:p>
    <w:p w14:paraId="17A4E332" w14:textId="5F7D9634" w:rsidR="00673C61" w:rsidRDefault="00034F14" w:rsidP="001C05D3">
      <w:pPr>
        <w:spacing w:line="360" w:lineRule="auto"/>
        <w:ind w:left="1276" w:hanging="283"/>
        <w:jc w:val="both"/>
        <w:rPr>
          <w:rFonts w:ascii="Times New Roman" w:hAnsi="Times New Roman"/>
        </w:rPr>
      </w:pPr>
      <w:r>
        <w:rPr>
          <w:rFonts w:ascii="Times New Roman" w:hAnsi="Times New Roman"/>
        </w:rPr>
        <w:t>–</w:t>
      </w:r>
      <w:r w:rsidR="001E1B31">
        <w:rPr>
          <w:rFonts w:ascii="Times New Roman" w:hAnsi="Times New Roman"/>
        </w:rPr>
        <w:t xml:space="preserve"> pracowników i funkcjonariuszy wykazujących się największymi kompetencjami i zaangażowaniem (w tym również zapewnienie odpowiedniego poziomu wynagrodzeń i uposażeń dla osób nowo przyjmowanych do pracy lub służby na stanowiska wymagające wyższych kompetencji zawodowych),</w:t>
      </w:r>
    </w:p>
    <w:p w14:paraId="2BACA951" w14:textId="2BB05A99" w:rsidR="001E1B31" w:rsidRDefault="00034F14" w:rsidP="001C05D3">
      <w:pPr>
        <w:spacing w:line="360" w:lineRule="auto"/>
        <w:ind w:left="1276" w:hanging="283"/>
        <w:jc w:val="both"/>
        <w:rPr>
          <w:rFonts w:ascii="Times New Roman" w:hAnsi="Times New Roman"/>
        </w:rPr>
      </w:pPr>
      <w:r>
        <w:rPr>
          <w:rFonts w:ascii="Times New Roman" w:hAnsi="Times New Roman"/>
        </w:rPr>
        <w:t>–</w:t>
      </w:r>
      <w:r w:rsidR="001E1B31">
        <w:rPr>
          <w:rFonts w:ascii="Times New Roman" w:hAnsi="Times New Roman"/>
        </w:rPr>
        <w:t xml:space="preserve"> poprawy systemów wynagrodzeń i uposażeń w celu eliminacji czynników nieuzasadnionej nierówności płacowej</w:t>
      </w:r>
      <w:r w:rsidR="00812497">
        <w:rPr>
          <w:rFonts w:ascii="Times New Roman" w:hAnsi="Times New Roman"/>
        </w:rPr>
        <w:t xml:space="preserve">, które negatywnie wpływają na zaangażowanie w </w:t>
      </w:r>
      <w:r w:rsidR="00812497">
        <w:rPr>
          <w:rFonts w:ascii="Times New Roman" w:hAnsi="Times New Roman"/>
        </w:rPr>
        <w:lastRenderedPageBreak/>
        <w:t>realizację zadań zawodowych. KAS wdraża obecnie szereg nowych narzędzi analitycznych wspomagających pobór podatków i ceł, czynności sprawdzające oraz kontrolę celno-skarbową i działania operacyjne w obszarze zwalczania przestępczości ekonomicznej. Brak zaangażowania pracowników i funkcjonariuszy w podejmowanie nowych wyzwań zawodowych oraz niewłaściwa komunikacja w ramach zespoł</w:t>
      </w:r>
      <w:r w:rsidR="00C5225E">
        <w:rPr>
          <w:rFonts w:ascii="Times New Roman" w:hAnsi="Times New Roman"/>
        </w:rPr>
        <w:t xml:space="preserve">ów </w:t>
      </w:r>
      <w:r w:rsidR="00812497">
        <w:rPr>
          <w:rFonts w:ascii="Times New Roman" w:hAnsi="Times New Roman"/>
        </w:rPr>
        <w:t>nie pozwolą na pełne, efektywne wdrożenie kolejnych etapów stosowania takich narzędzi.</w:t>
      </w:r>
    </w:p>
    <w:p w14:paraId="19E84C17" w14:textId="5DD1E3B4" w:rsidR="00812497" w:rsidRDefault="002F426A" w:rsidP="001C05D3">
      <w:pPr>
        <w:spacing w:line="360" w:lineRule="auto"/>
        <w:ind w:left="851"/>
        <w:jc w:val="both"/>
        <w:rPr>
          <w:rFonts w:ascii="Times New Roman" w:hAnsi="Times New Roman"/>
        </w:rPr>
      </w:pPr>
      <w:r>
        <w:rPr>
          <w:rFonts w:ascii="Times New Roman" w:hAnsi="Times New Roman"/>
        </w:rPr>
        <w:t xml:space="preserve">Na konieczność przeznaczenia środków na celowe, zindywidualizowane podwyżki, połączone z awansami stanowiskowymi i logicznym podziałem funduszu na dodatki kontrolerskie (nowy model dodatków kwotowych od 2020 r.) wskazuje analiza, </w:t>
      </w:r>
      <w:r w:rsidR="00C5225E">
        <w:rPr>
          <w:rFonts w:ascii="Times New Roman" w:hAnsi="Times New Roman"/>
        </w:rPr>
        <w:t>p</w:t>
      </w:r>
      <w:r>
        <w:rPr>
          <w:rFonts w:ascii="Times New Roman" w:hAnsi="Times New Roman"/>
        </w:rPr>
        <w:t xml:space="preserve">rzeprowadzona w oparciu o dane dotyczące rzeczywistych wynagrodzeń i uposażeń w jednostkach </w:t>
      </w:r>
      <w:r w:rsidR="009B4EFB">
        <w:rPr>
          <w:rFonts w:ascii="Times New Roman" w:hAnsi="Times New Roman"/>
        </w:rPr>
        <w:t xml:space="preserve">organizacyjnych </w:t>
      </w:r>
      <w:r>
        <w:rPr>
          <w:rFonts w:ascii="Times New Roman" w:hAnsi="Times New Roman"/>
        </w:rPr>
        <w:t xml:space="preserve">KAS po uwzględnieniu podwyżki 655 zł w 2019 </w:t>
      </w:r>
      <w:r w:rsidR="0084238E">
        <w:rPr>
          <w:rFonts w:ascii="Times New Roman" w:hAnsi="Times New Roman"/>
        </w:rPr>
        <w:t xml:space="preserve">r. </w:t>
      </w:r>
      <w:r>
        <w:rPr>
          <w:rFonts w:ascii="Times New Roman" w:hAnsi="Times New Roman"/>
        </w:rPr>
        <w:t>(bez zmiany modelu dodatków kontrolerskich)</w:t>
      </w:r>
      <w:r w:rsidR="00C5225E">
        <w:rPr>
          <w:rFonts w:ascii="Times New Roman" w:hAnsi="Times New Roman"/>
        </w:rPr>
        <w:t>.</w:t>
      </w:r>
    </w:p>
    <w:p w14:paraId="7FBBC2A7" w14:textId="77777777" w:rsidR="00B706A4" w:rsidRDefault="00B706A4" w:rsidP="00EE71C0">
      <w:pPr>
        <w:spacing w:line="360" w:lineRule="auto"/>
        <w:ind w:left="1077"/>
        <w:jc w:val="both"/>
        <w:rPr>
          <w:rFonts w:ascii="Times New Roman" w:hAnsi="Times New Roman"/>
          <w:b/>
          <w:i/>
        </w:rPr>
      </w:pPr>
    </w:p>
    <w:p w14:paraId="612778A0" w14:textId="77777777" w:rsidR="002F426A" w:rsidRPr="00A10535" w:rsidRDefault="00F033EB" w:rsidP="001C05D3">
      <w:pPr>
        <w:spacing w:line="360" w:lineRule="auto"/>
        <w:ind w:left="851"/>
        <w:jc w:val="both"/>
        <w:rPr>
          <w:rFonts w:ascii="Times New Roman" w:hAnsi="Times New Roman"/>
          <w:i/>
        </w:rPr>
      </w:pPr>
      <w:r w:rsidRPr="00A10535">
        <w:rPr>
          <w:rFonts w:ascii="Times New Roman" w:hAnsi="Times New Roman"/>
          <w:i/>
        </w:rPr>
        <w:t xml:space="preserve">2a) </w:t>
      </w:r>
      <w:r w:rsidR="002F426A" w:rsidRPr="00A10535">
        <w:rPr>
          <w:rFonts w:ascii="Times New Roman" w:hAnsi="Times New Roman"/>
          <w:i/>
        </w:rPr>
        <w:t>Korpus służ</w:t>
      </w:r>
      <w:r w:rsidR="00D44FBE" w:rsidRPr="00A10535">
        <w:rPr>
          <w:rFonts w:ascii="Times New Roman" w:hAnsi="Times New Roman"/>
          <w:i/>
        </w:rPr>
        <w:t>b</w:t>
      </w:r>
      <w:r w:rsidR="002F426A" w:rsidRPr="00A10535">
        <w:rPr>
          <w:rFonts w:ascii="Times New Roman" w:hAnsi="Times New Roman"/>
          <w:i/>
        </w:rPr>
        <w:t>y cywilnej</w:t>
      </w:r>
    </w:p>
    <w:p w14:paraId="424B8AFC" w14:textId="1354FB35" w:rsidR="00D6007E" w:rsidRDefault="002F426A" w:rsidP="001C05D3">
      <w:pPr>
        <w:spacing w:line="360" w:lineRule="auto"/>
        <w:ind w:left="851"/>
        <w:jc w:val="both"/>
        <w:rPr>
          <w:rFonts w:ascii="Times New Roman" w:hAnsi="Times New Roman"/>
        </w:rPr>
      </w:pPr>
      <w:r>
        <w:rPr>
          <w:rFonts w:ascii="Times New Roman" w:hAnsi="Times New Roman"/>
        </w:rPr>
        <w:t>A</w:t>
      </w:r>
      <w:r w:rsidRPr="002F426A">
        <w:rPr>
          <w:rFonts w:ascii="Times New Roman" w:hAnsi="Times New Roman"/>
        </w:rPr>
        <w:t>naliz</w:t>
      </w:r>
      <w:r>
        <w:rPr>
          <w:rFonts w:ascii="Times New Roman" w:hAnsi="Times New Roman"/>
        </w:rPr>
        <w:t>ą</w:t>
      </w:r>
      <w:r w:rsidRPr="002F426A">
        <w:rPr>
          <w:rFonts w:ascii="Times New Roman" w:hAnsi="Times New Roman"/>
        </w:rPr>
        <w:t xml:space="preserve"> obję</w:t>
      </w:r>
      <w:r>
        <w:rPr>
          <w:rFonts w:ascii="Times New Roman" w:hAnsi="Times New Roman"/>
        </w:rPr>
        <w:t xml:space="preserve">to wynagrodzenia zasadnicze </w:t>
      </w:r>
      <w:r w:rsidRPr="002F426A">
        <w:rPr>
          <w:rFonts w:ascii="Times New Roman" w:hAnsi="Times New Roman"/>
        </w:rPr>
        <w:t>48</w:t>
      </w:r>
      <w:r>
        <w:rPr>
          <w:rFonts w:ascii="Times New Roman" w:hAnsi="Times New Roman"/>
        </w:rPr>
        <w:t xml:space="preserve">,6 tys. zatrudnionych we wszystkich jednostkach </w:t>
      </w:r>
      <w:r w:rsidR="009B4EFB">
        <w:rPr>
          <w:rFonts w:ascii="Times New Roman" w:hAnsi="Times New Roman"/>
        </w:rPr>
        <w:t xml:space="preserve">organizacyjnych </w:t>
      </w:r>
      <w:r>
        <w:rPr>
          <w:rFonts w:ascii="Times New Roman" w:hAnsi="Times New Roman"/>
        </w:rPr>
        <w:t>KAS</w:t>
      </w:r>
      <w:r w:rsidRPr="002F426A">
        <w:rPr>
          <w:rFonts w:ascii="Times New Roman" w:hAnsi="Times New Roman"/>
        </w:rPr>
        <w:t xml:space="preserve"> na 61 </w:t>
      </w:r>
      <w:r w:rsidR="00D6007E">
        <w:rPr>
          <w:rFonts w:ascii="Times New Roman" w:hAnsi="Times New Roman"/>
        </w:rPr>
        <w:t xml:space="preserve">różnych </w:t>
      </w:r>
      <w:r w:rsidRPr="002F426A">
        <w:rPr>
          <w:rFonts w:ascii="Times New Roman" w:hAnsi="Times New Roman"/>
        </w:rPr>
        <w:t>stanowiskach pracy (9 stanowisk z oznaczeniem „pełniący obowiązki”)</w:t>
      </w:r>
      <w:r w:rsidR="00D6007E">
        <w:rPr>
          <w:rFonts w:ascii="Times New Roman" w:hAnsi="Times New Roman"/>
        </w:rPr>
        <w:t xml:space="preserve"> w grudniu 2018 r.</w:t>
      </w:r>
      <w:r w:rsidRPr="002F426A">
        <w:rPr>
          <w:rFonts w:ascii="Times New Roman" w:hAnsi="Times New Roman"/>
        </w:rPr>
        <w:t xml:space="preserve"> W analizie danych wykorzystano kwotę bazową wynikającą z projektu ustawy budżetowej na </w:t>
      </w:r>
      <w:r w:rsidR="003200C4">
        <w:rPr>
          <w:rFonts w:ascii="Times New Roman" w:hAnsi="Times New Roman"/>
        </w:rPr>
        <w:t xml:space="preserve">rok </w:t>
      </w:r>
      <w:r w:rsidRPr="002F426A">
        <w:rPr>
          <w:rFonts w:ascii="Times New Roman" w:hAnsi="Times New Roman"/>
        </w:rPr>
        <w:t>2019</w:t>
      </w:r>
      <w:r w:rsidR="00D6007E">
        <w:rPr>
          <w:rFonts w:ascii="Times New Roman" w:hAnsi="Times New Roman"/>
        </w:rPr>
        <w:t xml:space="preserve"> oraz symulowany skutek pozostałej części podwyżki 655 zł przewidzianej na 2019 r. </w:t>
      </w:r>
      <w:r w:rsidRPr="002F426A">
        <w:rPr>
          <w:rFonts w:ascii="Times New Roman" w:hAnsi="Times New Roman"/>
        </w:rPr>
        <w:t>Wyniki przeprowadzonej analizy wskazuj</w:t>
      </w:r>
      <w:r w:rsidR="00D6007E">
        <w:rPr>
          <w:rFonts w:ascii="Times New Roman" w:hAnsi="Times New Roman"/>
        </w:rPr>
        <w:t>ą</w:t>
      </w:r>
      <w:r w:rsidRPr="002F426A">
        <w:rPr>
          <w:rFonts w:ascii="Times New Roman" w:hAnsi="Times New Roman"/>
        </w:rPr>
        <w:t xml:space="preserve"> że: </w:t>
      </w:r>
    </w:p>
    <w:p w14:paraId="671FBEDC" w14:textId="02D6C46F" w:rsidR="002F426A" w:rsidRPr="002F426A" w:rsidRDefault="00034F14" w:rsidP="001C05D3">
      <w:pPr>
        <w:spacing w:line="360" w:lineRule="auto"/>
        <w:ind w:left="993" w:hanging="142"/>
        <w:jc w:val="both"/>
        <w:rPr>
          <w:rFonts w:ascii="Times New Roman" w:hAnsi="Times New Roman"/>
        </w:rPr>
      </w:pPr>
      <w:r>
        <w:rPr>
          <w:rFonts w:ascii="Times New Roman" w:hAnsi="Times New Roman"/>
        </w:rPr>
        <w:t>–</w:t>
      </w:r>
      <w:r w:rsidR="00D6007E">
        <w:rPr>
          <w:rFonts w:ascii="Times New Roman" w:hAnsi="Times New Roman"/>
        </w:rPr>
        <w:t xml:space="preserve"> największe rozpiętości pomiędzy wynagrodzeniami zasadniczymi dla takiego samego stanowiska w różnych jednostkach </w:t>
      </w:r>
      <w:r w:rsidR="009B4EFB">
        <w:rPr>
          <w:rFonts w:ascii="Times New Roman" w:hAnsi="Times New Roman"/>
        </w:rPr>
        <w:t xml:space="preserve">organizacyjnych </w:t>
      </w:r>
      <w:r w:rsidR="00D6007E">
        <w:rPr>
          <w:rFonts w:ascii="Times New Roman" w:hAnsi="Times New Roman"/>
        </w:rPr>
        <w:t>KAS</w:t>
      </w:r>
      <w:r w:rsidR="002F426A" w:rsidRPr="002F426A">
        <w:rPr>
          <w:rFonts w:ascii="Times New Roman" w:hAnsi="Times New Roman"/>
        </w:rPr>
        <w:t xml:space="preserve"> </w:t>
      </w:r>
      <w:r w:rsidR="00D6007E">
        <w:rPr>
          <w:rFonts w:ascii="Times New Roman" w:hAnsi="Times New Roman"/>
        </w:rPr>
        <w:t xml:space="preserve">dotyczą 8 </w:t>
      </w:r>
      <w:r w:rsidR="002F426A" w:rsidRPr="002F426A">
        <w:rPr>
          <w:rFonts w:ascii="Times New Roman" w:hAnsi="Times New Roman"/>
        </w:rPr>
        <w:t>stanowisk</w:t>
      </w:r>
      <w:r w:rsidR="00D6007E">
        <w:rPr>
          <w:rFonts w:ascii="Times New Roman" w:hAnsi="Times New Roman"/>
        </w:rPr>
        <w:t>:</w:t>
      </w:r>
      <w:r w:rsidR="002F426A" w:rsidRPr="002F426A">
        <w:rPr>
          <w:rFonts w:ascii="Times New Roman" w:hAnsi="Times New Roman"/>
        </w:rPr>
        <w:t xml:space="preserve"> główn</w:t>
      </w:r>
      <w:r w:rsidR="00D6007E">
        <w:rPr>
          <w:rFonts w:ascii="Times New Roman" w:hAnsi="Times New Roman"/>
        </w:rPr>
        <w:t>ego</w:t>
      </w:r>
      <w:r w:rsidR="002F426A" w:rsidRPr="002F426A">
        <w:rPr>
          <w:rFonts w:ascii="Times New Roman" w:hAnsi="Times New Roman"/>
        </w:rPr>
        <w:t xml:space="preserve"> specjalist</w:t>
      </w:r>
      <w:r w:rsidR="00D6007E">
        <w:rPr>
          <w:rFonts w:ascii="Times New Roman" w:hAnsi="Times New Roman"/>
        </w:rPr>
        <w:t xml:space="preserve">y (mnożnik od </w:t>
      </w:r>
      <w:r w:rsidR="002F426A" w:rsidRPr="002F426A">
        <w:rPr>
          <w:rFonts w:ascii="Times New Roman" w:hAnsi="Times New Roman"/>
        </w:rPr>
        <w:t xml:space="preserve">1,969 </w:t>
      </w:r>
      <w:r w:rsidR="00D6007E">
        <w:rPr>
          <w:rFonts w:ascii="Times New Roman" w:hAnsi="Times New Roman"/>
        </w:rPr>
        <w:t xml:space="preserve">do </w:t>
      </w:r>
      <w:r w:rsidR="002F426A" w:rsidRPr="002F426A">
        <w:rPr>
          <w:rFonts w:ascii="Times New Roman" w:hAnsi="Times New Roman"/>
        </w:rPr>
        <w:t>4,50</w:t>
      </w:r>
      <w:r w:rsidR="00D6007E">
        <w:rPr>
          <w:rFonts w:ascii="Times New Roman" w:hAnsi="Times New Roman"/>
        </w:rPr>
        <w:t xml:space="preserve">3 zł), </w:t>
      </w:r>
      <w:r w:rsidR="002F426A" w:rsidRPr="002F426A">
        <w:rPr>
          <w:rFonts w:ascii="Times New Roman" w:hAnsi="Times New Roman"/>
        </w:rPr>
        <w:t xml:space="preserve">głównego eksperta skarbowego </w:t>
      </w:r>
      <w:r w:rsidR="002F426A" w:rsidRPr="002F426A">
        <w:rPr>
          <w:rFonts w:ascii="Times New Roman" w:hAnsi="Times New Roman"/>
        </w:rPr>
        <w:lastRenderedPageBreak/>
        <w:t>(</w:t>
      </w:r>
      <w:r w:rsidR="00D6007E">
        <w:rPr>
          <w:rFonts w:ascii="Times New Roman" w:hAnsi="Times New Roman"/>
        </w:rPr>
        <w:t xml:space="preserve">mnożnik od </w:t>
      </w:r>
      <w:r w:rsidR="002F426A" w:rsidRPr="002F426A">
        <w:rPr>
          <w:rFonts w:ascii="Times New Roman" w:hAnsi="Times New Roman"/>
        </w:rPr>
        <w:t xml:space="preserve">2,000 </w:t>
      </w:r>
      <w:r w:rsidR="00D6007E">
        <w:rPr>
          <w:rFonts w:ascii="Times New Roman" w:hAnsi="Times New Roman"/>
        </w:rPr>
        <w:t xml:space="preserve">do </w:t>
      </w:r>
      <w:r w:rsidR="002F426A" w:rsidRPr="002F426A">
        <w:rPr>
          <w:rFonts w:ascii="Times New Roman" w:hAnsi="Times New Roman"/>
        </w:rPr>
        <w:t>4,158)</w:t>
      </w:r>
      <w:r w:rsidR="00D6007E">
        <w:rPr>
          <w:rFonts w:ascii="Times New Roman" w:hAnsi="Times New Roman"/>
        </w:rPr>
        <w:t xml:space="preserve">, kierownika działu (mnożnik od </w:t>
      </w:r>
      <w:r w:rsidR="002F426A" w:rsidRPr="002F426A">
        <w:rPr>
          <w:rFonts w:ascii="Times New Roman" w:hAnsi="Times New Roman"/>
        </w:rPr>
        <w:t xml:space="preserve">1,881 </w:t>
      </w:r>
      <w:r w:rsidR="00D6007E">
        <w:rPr>
          <w:rFonts w:ascii="Times New Roman" w:hAnsi="Times New Roman"/>
        </w:rPr>
        <w:t xml:space="preserve">do </w:t>
      </w:r>
      <w:r w:rsidR="002F426A" w:rsidRPr="002F426A">
        <w:rPr>
          <w:rFonts w:ascii="Times New Roman" w:hAnsi="Times New Roman"/>
        </w:rPr>
        <w:t>4,362</w:t>
      </w:r>
      <w:r w:rsidR="00D6007E">
        <w:rPr>
          <w:rFonts w:ascii="Times New Roman" w:hAnsi="Times New Roman"/>
        </w:rPr>
        <w:t>)</w:t>
      </w:r>
      <w:r w:rsidR="002F426A" w:rsidRPr="002F426A">
        <w:rPr>
          <w:rFonts w:ascii="Times New Roman" w:hAnsi="Times New Roman"/>
        </w:rPr>
        <w:t>, kierownika referatu</w:t>
      </w:r>
      <w:r w:rsidR="00D6007E">
        <w:rPr>
          <w:rFonts w:ascii="Times New Roman" w:hAnsi="Times New Roman"/>
        </w:rPr>
        <w:t xml:space="preserve">, </w:t>
      </w:r>
      <w:r w:rsidR="002F426A" w:rsidRPr="002F426A">
        <w:rPr>
          <w:rFonts w:ascii="Times New Roman" w:hAnsi="Times New Roman"/>
        </w:rPr>
        <w:t>naczelnika wydziału</w:t>
      </w:r>
      <w:r w:rsidR="00D6007E">
        <w:rPr>
          <w:rFonts w:ascii="Times New Roman" w:hAnsi="Times New Roman"/>
        </w:rPr>
        <w:t xml:space="preserve">, </w:t>
      </w:r>
      <w:r w:rsidR="002F426A" w:rsidRPr="002F426A">
        <w:rPr>
          <w:rFonts w:ascii="Times New Roman" w:hAnsi="Times New Roman"/>
        </w:rPr>
        <w:t xml:space="preserve">radcy prawnego (mnożnik </w:t>
      </w:r>
      <w:r w:rsidR="00D44FBE">
        <w:rPr>
          <w:rFonts w:ascii="Times New Roman" w:hAnsi="Times New Roman"/>
        </w:rPr>
        <w:t>od</w:t>
      </w:r>
      <w:r w:rsidR="002F426A" w:rsidRPr="002F426A">
        <w:rPr>
          <w:rFonts w:ascii="Times New Roman" w:hAnsi="Times New Roman"/>
        </w:rPr>
        <w:t xml:space="preserve"> 2,073 </w:t>
      </w:r>
      <w:r w:rsidR="00D44FBE">
        <w:rPr>
          <w:rFonts w:ascii="Times New Roman" w:hAnsi="Times New Roman"/>
        </w:rPr>
        <w:t xml:space="preserve">do </w:t>
      </w:r>
      <w:r w:rsidR="002F426A" w:rsidRPr="002F426A">
        <w:rPr>
          <w:rFonts w:ascii="Times New Roman" w:hAnsi="Times New Roman"/>
        </w:rPr>
        <w:t xml:space="preserve">4,352), starszego eksperta skarbowego (mnożnik </w:t>
      </w:r>
      <w:r w:rsidR="00D44FBE">
        <w:rPr>
          <w:rFonts w:ascii="Times New Roman" w:hAnsi="Times New Roman"/>
        </w:rPr>
        <w:t xml:space="preserve">od </w:t>
      </w:r>
      <w:r w:rsidR="002F426A" w:rsidRPr="002F426A">
        <w:rPr>
          <w:rFonts w:ascii="Times New Roman" w:hAnsi="Times New Roman"/>
        </w:rPr>
        <w:t xml:space="preserve">1,788 </w:t>
      </w:r>
      <w:r w:rsidR="00D44FBE">
        <w:rPr>
          <w:rFonts w:ascii="Times New Roman" w:hAnsi="Times New Roman"/>
        </w:rPr>
        <w:t xml:space="preserve">do </w:t>
      </w:r>
      <w:r w:rsidR="002F426A" w:rsidRPr="002F426A">
        <w:rPr>
          <w:rFonts w:ascii="Times New Roman" w:hAnsi="Times New Roman"/>
        </w:rPr>
        <w:t>4,163</w:t>
      </w:r>
      <w:r w:rsidR="00D44FBE">
        <w:rPr>
          <w:rFonts w:ascii="Times New Roman" w:hAnsi="Times New Roman"/>
        </w:rPr>
        <w:t xml:space="preserve">) oraz </w:t>
      </w:r>
      <w:r w:rsidR="002F426A" w:rsidRPr="002F426A">
        <w:rPr>
          <w:rFonts w:ascii="Times New Roman" w:hAnsi="Times New Roman"/>
        </w:rPr>
        <w:t xml:space="preserve">starszego specjalisty (mnożnik </w:t>
      </w:r>
      <w:r w:rsidR="00D44FBE">
        <w:rPr>
          <w:rFonts w:ascii="Times New Roman" w:hAnsi="Times New Roman"/>
        </w:rPr>
        <w:t xml:space="preserve">od </w:t>
      </w:r>
      <w:r w:rsidR="002F426A" w:rsidRPr="002F426A">
        <w:rPr>
          <w:rFonts w:ascii="Times New Roman" w:hAnsi="Times New Roman"/>
        </w:rPr>
        <w:t xml:space="preserve">1,813 </w:t>
      </w:r>
      <w:r w:rsidR="00D44FBE">
        <w:rPr>
          <w:rFonts w:ascii="Times New Roman" w:hAnsi="Times New Roman"/>
        </w:rPr>
        <w:t>do</w:t>
      </w:r>
      <w:r w:rsidR="002F426A" w:rsidRPr="002F426A">
        <w:rPr>
          <w:rFonts w:ascii="Times New Roman" w:hAnsi="Times New Roman"/>
        </w:rPr>
        <w:t xml:space="preserve"> 4,042)</w:t>
      </w:r>
      <w:r w:rsidR="00D44FBE">
        <w:rPr>
          <w:rFonts w:ascii="Times New Roman" w:hAnsi="Times New Roman"/>
        </w:rPr>
        <w:t xml:space="preserve">; zróżnicowanie to oznacza, że na takim samym stanowisku w jednostkach </w:t>
      </w:r>
      <w:r w:rsidR="009B4EFB">
        <w:rPr>
          <w:rFonts w:ascii="Times New Roman" w:hAnsi="Times New Roman"/>
        </w:rPr>
        <w:t xml:space="preserve">organizacyjnych </w:t>
      </w:r>
      <w:r w:rsidR="00D44FBE">
        <w:rPr>
          <w:rFonts w:ascii="Times New Roman" w:hAnsi="Times New Roman"/>
        </w:rPr>
        <w:t>KAS pracownicy uzyskują wynagrodzenia zasadnicze różniące się od siebie o 2 do 5 tys. zł, jak również na stanowiska</w:t>
      </w:r>
      <w:r w:rsidR="009B4EFB">
        <w:rPr>
          <w:rFonts w:ascii="Times New Roman" w:hAnsi="Times New Roman"/>
        </w:rPr>
        <w:t>ch</w:t>
      </w:r>
      <w:r w:rsidR="00D44FBE">
        <w:rPr>
          <w:rFonts w:ascii="Times New Roman" w:hAnsi="Times New Roman"/>
        </w:rPr>
        <w:t xml:space="preserve"> niższych bardzo często </w:t>
      </w:r>
      <w:r w:rsidR="009B4EFB">
        <w:rPr>
          <w:rFonts w:ascii="Times New Roman" w:hAnsi="Times New Roman"/>
        </w:rPr>
        <w:t xml:space="preserve">otrzymują </w:t>
      </w:r>
      <w:r w:rsidR="00D44FBE">
        <w:rPr>
          <w:rFonts w:ascii="Times New Roman" w:hAnsi="Times New Roman"/>
        </w:rPr>
        <w:t>wynagrodzenia wyższe aniżeli na stanowiska</w:t>
      </w:r>
      <w:r w:rsidR="00E81CC2">
        <w:rPr>
          <w:rFonts w:ascii="Times New Roman" w:hAnsi="Times New Roman"/>
        </w:rPr>
        <w:t>ch</w:t>
      </w:r>
      <w:r w:rsidR="00D44FBE">
        <w:rPr>
          <w:rFonts w:ascii="Times New Roman" w:hAnsi="Times New Roman"/>
        </w:rPr>
        <w:t xml:space="preserve"> eksperckich lub kierowniczych (różnice te są równie często wyrównywane przy wykorzystaniu wysokich stawek dodatków do wynagrodzenia zasadniczego</w:t>
      </w:r>
      <w:r w:rsidR="00C5225E">
        <w:rPr>
          <w:rFonts w:ascii="Times New Roman" w:hAnsi="Times New Roman"/>
        </w:rPr>
        <w:t>; dodatki tracą w takich przypadkach swoją funkcjonalność</w:t>
      </w:r>
      <w:r w:rsidR="003200C4">
        <w:rPr>
          <w:rFonts w:ascii="Times New Roman" w:hAnsi="Times New Roman"/>
        </w:rPr>
        <w:t>,</w:t>
      </w:r>
      <w:r w:rsidR="00C5225E">
        <w:rPr>
          <w:rFonts w:ascii="Times New Roman" w:hAnsi="Times New Roman"/>
        </w:rPr>
        <w:t xml:space="preserve"> stając się stałym składnikiem wynagrodzenia</w:t>
      </w:r>
      <w:r w:rsidR="00D44FBE">
        <w:rPr>
          <w:rFonts w:ascii="Times New Roman" w:hAnsi="Times New Roman"/>
        </w:rPr>
        <w:t>),</w:t>
      </w:r>
    </w:p>
    <w:p w14:paraId="47E9EB8B" w14:textId="77777777" w:rsidR="002F426A" w:rsidRDefault="00034F14" w:rsidP="001C05D3">
      <w:pPr>
        <w:spacing w:line="360" w:lineRule="auto"/>
        <w:ind w:left="993" w:hanging="142"/>
        <w:jc w:val="both"/>
        <w:rPr>
          <w:rFonts w:ascii="Times New Roman" w:hAnsi="Times New Roman"/>
        </w:rPr>
      </w:pPr>
      <w:r>
        <w:rPr>
          <w:rFonts w:ascii="Times New Roman" w:hAnsi="Times New Roman"/>
        </w:rPr>
        <w:t>–</w:t>
      </w:r>
      <w:r w:rsidR="00D44FBE">
        <w:rPr>
          <w:rFonts w:ascii="Times New Roman" w:hAnsi="Times New Roman"/>
        </w:rPr>
        <w:t xml:space="preserve"> r</w:t>
      </w:r>
      <w:r w:rsidR="002F426A" w:rsidRPr="002F426A">
        <w:rPr>
          <w:rFonts w:ascii="Times New Roman" w:hAnsi="Times New Roman"/>
        </w:rPr>
        <w:t>óżnica pomiędzy minimalnym a maksymalnym mnożnikiem wynagrodzenia zasadniczego w wysokości powyżej 1 (</w:t>
      </w:r>
      <w:r w:rsidR="00D44FBE">
        <w:rPr>
          <w:rFonts w:ascii="Times New Roman" w:hAnsi="Times New Roman"/>
        </w:rPr>
        <w:t xml:space="preserve">czyli powyżej </w:t>
      </w:r>
      <w:r w:rsidR="00642C39">
        <w:rPr>
          <w:rFonts w:ascii="Times New Roman" w:hAnsi="Times New Roman"/>
        </w:rPr>
        <w:t>1.</w:t>
      </w:r>
      <w:r w:rsidR="002F426A" w:rsidRPr="002F426A">
        <w:rPr>
          <w:rFonts w:ascii="Times New Roman" w:hAnsi="Times New Roman"/>
        </w:rPr>
        <w:t>916,94 zł miesięcznie)</w:t>
      </w:r>
      <w:r w:rsidR="00D44FBE">
        <w:rPr>
          <w:rFonts w:ascii="Times New Roman" w:hAnsi="Times New Roman"/>
        </w:rPr>
        <w:t xml:space="preserve"> </w:t>
      </w:r>
      <w:r w:rsidR="002F426A" w:rsidRPr="002F426A">
        <w:rPr>
          <w:rFonts w:ascii="Times New Roman" w:hAnsi="Times New Roman"/>
        </w:rPr>
        <w:t xml:space="preserve">dotyczy 26 </w:t>
      </w:r>
      <w:r w:rsidR="004A02F1">
        <w:rPr>
          <w:rFonts w:ascii="Times New Roman" w:hAnsi="Times New Roman"/>
        </w:rPr>
        <w:t xml:space="preserve">innych </w:t>
      </w:r>
      <w:r w:rsidR="002F426A" w:rsidRPr="002F426A">
        <w:rPr>
          <w:rFonts w:ascii="Times New Roman" w:hAnsi="Times New Roman"/>
        </w:rPr>
        <w:t>stanowisk.</w:t>
      </w:r>
    </w:p>
    <w:p w14:paraId="73FE035E" w14:textId="77777777" w:rsidR="00B706A4" w:rsidRDefault="00B706A4" w:rsidP="002F426A">
      <w:pPr>
        <w:spacing w:line="360" w:lineRule="auto"/>
        <w:ind w:left="1077"/>
        <w:jc w:val="both"/>
        <w:rPr>
          <w:rFonts w:ascii="Times New Roman" w:hAnsi="Times New Roman"/>
        </w:rPr>
      </w:pPr>
    </w:p>
    <w:p w14:paraId="72D41F1D" w14:textId="77777777" w:rsidR="00965932" w:rsidRPr="00A10535" w:rsidRDefault="00483231" w:rsidP="001C05D3">
      <w:pPr>
        <w:spacing w:line="360" w:lineRule="auto"/>
        <w:ind w:left="851"/>
        <w:jc w:val="both"/>
        <w:rPr>
          <w:rFonts w:ascii="Times New Roman" w:hAnsi="Times New Roman"/>
          <w:i/>
        </w:rPr>
      </w:pPr>
      <w:r w:rsidRPr="00A10535">
        <w:rPr>
          <w:rFonts w:ascii="Times New Roman" w:hAnsi="Times New Roman"/>
          <w:i/>
        </w:rPr>
        <w:t xml:space="preserve">2b) </w:t>
      </w:r>
      <w:r w:rsidR="00D44FBE" w:rsidRPr="00A10535">
        <w:rPr>
          <w:rFonts w:ascii="Times New Roman" w:hAnsi="Times New Roman"/>
          <w:i/>
        </w:rPr>
        <w:t>Funkcjonariusze Służby Celno-Skarbowej</w:t>
      </w:r>
    </w:p>
    <w:p w14:paraId="4EBA8003" w14:textId="345E63B5" w:rsidR="00E81CC2" w:rsidRDefault="00D44FBE" w:rsidP="001C05D3">
      <w:pPr>
        <w:spacing w:line="360" w:lineRule="auto"/>
        <w:ind w:left="851"/>
        <w:jc w:val="both"/>
        <w:rPr>
          <w:rFonts w:ascii="Times New Roman" w:hAnsi="Times New Roman"/>
        </w:rPr>
      </w:pPr>
      <w:r>
        <w:rPr>
          <w:rFonts w:ascii="Times New Roman" w:hAnsi="Times New Roman"/>
        </w:rPr>
        <w:t>Analizą objęto uposażenia zasadnicze</w:t>
      </w:r>
      <w:r w:rsidRPr="00D44FBE">
        <w:rPr>
          <w:rFonts w:ascii="Times New Roman" w:hAnsi="Times New Roman"/>
        </w:rPr>
        <w:t xml:space="preserve"> 10</w:t>
      </w:r>
      <w:r>
        <w:rPr>
          <w:rFonts w:ascii="Times New Roman" w:hAnsi="Times New Roman"/>
        </w:rPr>
        <w:t>,5</w:t>
      </w:r>
      <w:r w:rsidR="00E81CC2">
        <w:rPr>
          <w:rFonts w:ascii="Times New Roman" w:hAnsi="Times New Roman"/>
        </w:rPr>
        <w:t xml:space="preserve"> tys. pełniących służbę we wszystkich jednostkach </w:t>
      </w:r>
      <w:r w:rsidR="009B4EFB">
        <w:rPr>
          <w:rFonts w:ascii="Times New Roman" w:hAnsi="Times New Roman"/>
        </w:rPr>
        <w:t xml:space="preserve">organizacyjnych </w:t>
      </w:r>
      <w:r w:rsidR="00E81CC2">
        <w:rPr>
          <w:rFonts w:ascii="Times New Roman" w:hAnsi="Times New Roman"/>
        </w:rPr>
        <w:t>KAS na 1</w:t>
      </w:r>
      <w:r w:rsidRPr="00D44FBE">
        <w:rPr>
          <w:rFonts w:ascii="Times New Roman" w:hAnsi="Times New Roman"/>
        </w:rPr>
        <w:t>9</w:t>
      </w:r>
      <w:r w:rsidR="00E81CC2">
        <w:rPr>
          <w:rFonts w:ascii="Times New Roman" w:hAnsi="Times New Roman"/>
        </w:rPr>
        <w:t xml:space="preserve"> stanowiskach</w:t>
      </w:r>
      <w:r w:rsidRPr="00D44FBE">
        <w:rPr>
          <w:rFonts w:ascii="Times New Roman" w:hAnsi="Times New Roman"/>
        </w:rPr>
        <w:t xml:space="preserve">. W analizie danych wykorzystano kwotę bazową wynikającą z projektu ustawy budżetowej na </w:t>
      </w:r>
      <w:r w:rsidR="003200C4">
        <w:rPr>
          <w:rFonts w:ascii="Times New Roman" w:hAnsi="Times New Roman"/>
        </w:rPr>
        <w:t xml:space="preserve">rok </w:t>
      </w:r>
      <w:r w:rsidRPr="00D44FBE">
        <w:rPr>
          <w:rFonts w:ascii="Times New Roman" w:hAnsi="Times New Roman"/>
        </w:rPr>
        <w:t xml:space="preserve">2019 </w:t>
      </w:r>
      <w:r w:rsidR="00E81CC2">
        <w:rPr>
          <w:rFonts w:ascii="Times New Roman" w:hAnsi="Times New Roman"/>
        </w:rPr>
        <w:t xml:space="preserve">oraz symulowany skutek pozostałej części podwyżki 655 zł przewidzianej w 2019 r. </w:t>
      </w:r>
      <w:r w:rsidRPr="00D44FBE">
        <w:rPr>
          <w:rFonts w:ascii="Times New Roman" w:hAnsi="Times New Roman"/>
        </w:rPr>
        <w:t>Wyniki przeprowadzonej analizy wskazują</w:t>
      </w:r>
      <w:r w:rsidR="00E81CC2">
        <w:rPr>
          <w:rFonts w:ascii="Times New Roman" w:hAnsi="Times New Roman"/>
        </w:rPr>
        <w:t>, że:</w:t>
      </w:r>
    </w:p>
    <w:p w14:paraId="63CDE341" w14:textId="77777777" w:rsidR="00D44FBE" w:rsidRPr="00D44FBE" w:rsidRDefault="00034F14" w:rsidP="001C05D3">
      <w:pPr>
        <w:spacing w:line="360" w:lineRule="auto"/>
        <w:ind w:left="993" w:hanging="142"/>
        <w:jc w:val="both"/>
        <w:rPr>
          <w:rFonts w:ascii="Times New Roman" w:hAnsi="Times New Roman"/>
        </w:rPr>
      </w:pPr>
      <w:r>
        <w:rPr>
          <w:rFonts w:ascii="Times New Roman" w:hAnsi="Times New Roman"/>
        </w:rPr>
        <w:t>–</w:t>
      </w:r>
      <w:r w:rsidR="00E81CC2">
        <w:rPr>
          <w:rFonts w:ascii="Times New Roman" w:hAnsi="Times New Roman"/>
        </w:rPr>
        <w:t xml:space="preserve"> n</w:t>
      </w:r>
      <w:r w:rsidR="00D44FBE" w:rsidRPr="00D44FBE">
        <w:rPr>
          <w:rFonts w:ascii="Times New Roman" w:hAnsi="Times New Roman"/>
        </w:rPr>
        <w:t>ajwiększa różnica występuje w Służbie Celno-Skarbowej na stanowisku zastępc</w:t>
      </w:r>
      <w:r w:rsidR="00E81CC2">
        <w:rPr>
          <w:rFonts w:ascii="Times New Roman" w:hAnsi="Times New Roman"/>
        </w:rPr>
        <w:t>y</w:t>
      </w:r>
      <w:r w:rsidR="00D44FBE" w:rsidRPr="00D44FBE">
        <w:rPr>
          <w:rFonts w:ascii="Times New Roman" w:hAnsi="Times New Roman"/>
        </w:rPr>
        <w:t xml:space="preserve"> naczelnika urzędu celno-skarbowego</w:t>
      </w:r>
      <w:r w:rsidR="00E81CC2">
        <w:rPr>
          <w:rFonts w:ascii="Times New Roman" w:hAnsi="Times New Roman"/>
        </w:rPr>
        <w:t xml:space="preserve"> (mnożnik od </w:t>
      </w:r>
      <w:r w:rsidR="00D44FBE" w:rsidRPr="00D44FBE">
        <w:rPr>
          <w:rFonts w:ascii="Times New Roman" w:hAnsi="Times New Roman"/>
        </w:rPr>
        <w:t xml:space="preserve">2,598 </w:t>
      </w:r>
      <w:r w:rsidR="00E81CC2">
        <w:rPr>
          <w:rFonts w:ascii="Times New Roman" w:hAnsi="Times New Roman"/>
        </w:rPr>
        <w:t xml:space="preserve">do </w:t>
      </w:r>
      <w:r w:rsidR="00D44FBE" w:rsidRPr="00D44FBE">
        <w:rPr>
          <w:rFonts w:ascii="Times New Roman" w:hAnsi="Times New Roman"/>
        </w:rPr>
        <w:t>4,170</w:t>
      </w:r>
      <w:r w:rsidR="00E81CC2">
        <w:rPr>
          <w:rFonts w:ascii="Times New Roman" w:hAnsi="Times New Roman"/>
        </w:rPr>
        <w:t>),</w:t>
      </w:r>
    </w:p>
    <w:p w14:paraId="6C943197" w14:textId="57D5FEE9" w:rsidR="00D44FBE" w:rsidRDefault="00034F14" w:rsidP="001C05D3">
      <w:pPr>
        <w:spacing w:line="360" w:lineRule="auto"/>
        <w:ind w:left="993" w:hanging="142"/>
        <w:jc w:val="both"/>
        <w:rPr>
          <w:rFonts w:ascii="Times New Roman" w:hAnsi="Times New Roman"/>
        </w:rPr>
      </w:pPr>
      <w:r>
        <w:rPr>
          <w:rFonts w:ascii="Times New Roman" w:hAnsi="Times New Roman"/>
        </w:rPr>
        <w:t>–</w:t>
      </w:r>
      <w:r w:rsidR="00E81CC2">
        <w:rPr>
          <w:rFonts w:ascii="Times New Roman" w:hAnsi="Times New Roman"/>
        </w:rPr>
        <w:t xml:space="preserve"> r</w:t>
      </w:r>
      <w:r w:rsidR="00D44FBE" w:rsidRPr="00D44FBE">
        <w:rPr>
          <w:rFonts w:ascii="Times New Roman" w:hAnsi="Times New Roman"/>
        </w:rPr>
        <w:t xml:space="preserve">óżnica pomiędzy minimalnym a maksymalnym mnożnikiem </w:t>
      </w:r>
      <w:r w:rsidR="00E81CC2">
        <w:rPr>
          <w:rFonts w:ascii="Times New Roman" w:hAnsi="Times New Roman"/>
        </w:rPr>
        <w:t>uposażenia</w:t>
      </w:r>
      <w:r w:rsidR="00D44FBE" w:rsidRPr="00D44FBE">
        <w:rPr>
          <w:rFonts w:ascii="Times New Roman" w:hAnsi="Times New Roman"/>
        </w:rPr>
        <w:t xml:space="preserve"> zasadniczego w wysokości powyżej 1 (</w:t>
      </w:r>
      <w:r w:rsidR="00E81CC2">
        <w:rPr>
          <w:rFonts w:ascii="Times New Roman" w:hAnsi="Times New Roman"/>
        </w:rPr>
        <w:t xml:space="preserve">tj. </w:t>
      </w:r>
      <w:r w:rsidR="00642C39">
        <w:rPr>
          <w:rFonts w:ascii="Times New Roman" w:hAnsi="Times New Roman"/>
        </w:rPr>
        <w:t>1.</w:t>
      </w:r>
      <w:r w:rsidR="00D44FBE" w:rsidRPr="00D44FBE">
        <w:rPr>
          <w:rFonts w:ascii="Times New Roman" w:hAnsi="Times New Roman"/>
        </w:rPr>
        <w:t>701,09 zł) dotyczy jeszcze 6</w:t>
      </w:r>
      <w:r w:rsidR="00E81CC2">
        <w:rPr>
          <w:rFonts w:ascii="Times New Roman" w:hAnsi="Times New Roman"/>
        </w:rPr>
        <w:t xml:space="preserve"> innych</w:t>
      </w:r>
      <w:r w:rsidR="00D44FBE" w:rsidRPr="00D44FBE">
        <w:rPr>
          <w:rFonts w:ascii="Times New Roman" w:hAnsi="Times New Roman"/>
        </w:rPr>
        <w:t xml:space="preserve"> stanowisk, </w:t>
      </w:r>
      <w:r w:rsidR="00D44FBE" w:rsidRPr="00D44FBE">
        <w:rPr>
          <w:rFonts w:ascii="Times New Roman" w:hAnsi="Times New Roman"/>
        </w:rPr>
        <w:lastRenderedPageBreak/>
        <w:t>tj</w:t>
      </w:r>
      <w:r w:rsidR="00E81CC2">
        <w:rPr>
          <w:rFonts w:ascii="Times New Roman" w:hAnsi="Times New Roman"/>
        </w:rPr>
        <w:t xml:space="preserve">. </w:t>
      </w:r>
      <w:r w:rsidR="00D44FBE" w:rsidRPr="00D44FBE">
        <w:rPr>
          <w:rFonts w:ascii="Times New Roman" w:hAnsi="Times New Roman"/>
        </w:rPr>
        <w:t>kierownika działu</w:t>
      </w:r>
      <w:r w:rsidR="00E81CC2">
        <w:rPr>
          <w:rFonts w:ascii="Times New Roman" w:hAnsi="Times New Roman"/>
        </w:rPr>
        <w:t xml:space="preserve">, </w:t>
      </w:r>
      <w:r w:rsidR="00D44FBE" w:rsidRPr="00D44FBE">
        <w:rPr>
          <w:rFonts w:ascii="Times New Roman" w:hAnsi="Times New Roman"/>
        </w:rPr>
        <w:t xml:space="preserve">kierownika oddziału (mnożnik </w:t>
      </w:r>
      <w:r w:rsidR="00E81CC2">
        <w:rPr>
          <w:rFonts w:ascii="Times New Roman" w:hAnsi="Times New Roman"/>
        </w:rPr>
        <w:t xml:space="preserve">od </w:t>
      </w:r>
      <w:r w:rsidR="00D44FBE" w:rsidRPr="00D44FBE">
        <w:rPr>
          <w:rFonts w:ascii="Times New Roman" w:hAnsi="Times New Roman"/>
        </w:rPr>
        <w:t>1,870</w:t>
      </w:r>
      <w:r w:rsidR="00E81CC2">
        <w:rPr>
          <w:rFonts w:ascii="Times New Roman" w:hAnsi="Times New Roman"/>
        </w:rPr>
        <w:t xml:space="preserve"> do</w:t>
      </w:r>
      <w:r w:rsidR="00D44FBE" w:rsidRPr="00D44FBE">
        <w:rPr>
          <w:rFonts w:ascii="Times New Roman" w:hAnsi="Times New Roman"/>
        </w:rPr>
        <w:t xml:space="preserve"> 3,209</w:t>
      </w:r>
      <w:r w:rsidR="00E81CC2">
        <w:rPr>
          <w:rFonts w:ascii="Times New Roman" w:hAnsi="Times New Roman"/>
        </w:rPr>
        <w:t>),</w:t>
      </w:r>
      <w:r w:rsidR="00753224">
        <w:rPr>
          <w:rFonts w:ascii="Times New Roman" w:hAnsi="Times New Roman"/>
        </w:rPr>
        <w:t xml:space="preserve"> </w:t>
      </w:r>
      <w:r w:rsidR="00D44FBE" w:rsidRPr="00D44FBE">
        <w:rPr>
          <w:rFonts w:ascii="Times New Roman" w:hAnsi="Times New Roman"/>
        </w:rPr>
        <w:t>kierownika referatu</w:t>
      </w:r>
      <w:r w:rsidR="00E81CC2">
        <w:rPr>
          <w:rFonts w:ascii="Times New Roman" w:hAnsi="Times New Roman"/>
        </w:rPr>
        <w:t xml:space="preserve">, ale także </w:t>
      </w:r>
      <w:r w:rsidR="00D44FBE" w:rsidRPr="00D44FBE">
        <w:rPr>
          <w:rFonts w:ascii="Times New Roman" w:hAnsi="Times New Roman"/>
        </w:rPr>
        <w:t xml:space="preserve">młodszego eksperta Służby Celno-Skarbowej (mnożnik </w:t>
      </w:r>
      <w:r w:rsidR="00E81CC2">
        <w:rPr>
          <w:rFonts w:ascii="Times New Roman" w:hAnsi="Times New Roman"/>
        </w:rPr>
        <w:t xml:space="preserve">od </w:t>
      </w:r>
      <w:r w:rsidR="00D44FBE" w:rsidRPr="00D44FBE">
        <w:rPr>
          <w:rFonts w:ascii="Times New Roman" w:hAnsi="Times New Roman"/>
        </w:rPr>
        <w:t>1,511 w IAS</w:t>
      </w:r>
      <w:r w:rsidR="00E81CC2">
        <w:rPr>
          <w:rFonts w:ascii="Times New Roman" w:hAnsi="Times New Roman"/>
        </w:rPr>
        <w:t xml:space="preserve"> do </w:t>
      </w:r>
      <w:r w:rsidR="00D44FBE" w:rsidRPr="00D44FBE">
        <w:rPr>
          <w:rFonts w:ascii="Times New Roman" w:hAnsi="Times New Roman"/>
        </w:rPr>
        <w:t>2,80</w:t>
      </w:r>
      <w:r w:rsidR="00E81CC2">
        <w:rPr>
          <w:rFonts w:ascii="Times New Roman" w:hAnsi="Times New Roman"/>
        </w:rPr>
        <w:t xml:space="preserve">9), </w:t>
      </w:r>
      <w:r w:rsidR="00D44FBE" w:rsidRPr="00D44FBE">
        <w:rPr>
          <w:rFonts w:ascii="Times New Roman" w:hAnsi="Times New Roman"/>
        </w:rPr>
        <w:t>specjalisty Służby Celno-Skarbowej</w:t>
      </w:r>
      <w:r w:rsidR="00E81CC2">
        <w:rPr>
          <w:rFonts w:ascii="Times New Roman" w:hAnsi="Times New Roman"/>
        </w:rPr>
        <w:t xml:space="preserve">, </w:t>
      </w:r>
      <w:r w:rsidR="006415CF">
        <w:rPr>
          <w:rFonts w:ascii="Times New Roman" w:hAnsi="Times New Roman"/>
        </w:rPr>
        <w:t>starszego eksperta Służby Celno</w:t>
      </w:r>
      <w:r w:rsidR="006415CF">
        <w:rPr>
          <w:rFonts w:ascii="Times New Roman" w:hAnsi="Times New Roman"/>
        </w:rPr>
        <w:noBreakHyphen/>
      </w:r>
      <w:r w:rsidR="00D44FBE" w:rsidRPr="00D44FBE">
        <w:rPr>
          <w:rFonts w:ascii="Times New Roman" w:hAnsi="Times New Roman"/>
        </w:rPr>
        <w:t xml:space="preserve">Skarbowej (mnożnik </w:t>
      </w:r>
      <w:r w:rsidR="00E81CC2">
        <w:rPr>
          <w:rFonts w:ascii="Times New Roman" w:hAnsi="Times New Roman"/>
        </w:rPr>
        <w:t xml:space="preserve">od </w:t>
      </w:r>
      <w:r w:rsidR="00D44FBE" w:rsidRPr="00D44FBE">
        <w:rPr>
          <w:rFonts w:ascii="Times New Roman" w:hAnsi="Times New Roman"/>
        </w:rPr>
        <w:t xml:space="preserve">2,697 </w:t>
      </w:r>
      <w:r w:rsidR="00E81CC2">
        <w:rPr>
          <w:rFonts w:ascii="Times New Roman" w:hAnsi="Times New Roman"/>
        </w:rPr>
        <w:t xml:space="preserve">do </w:t>
      </w:r>
      <w:r w:rsidR="00D44FBE" w:rsidRPr="00D44FBE">
        <w:rPr>
          <w:rFonts w:ascii="Times New Roman" w:hAnsi="Times New Roman"/>
        </w:rPr>
        <w:t>3,773).</w:t>
      </w:r>
    </w:p>
    <w:p w14:paraId="0C3F6D2A" w14:textId="77777777" w:rsidR="007A2896" w:rsidRDefault="007A2896" w:rsidP="009314DA">
      <w:pPr>
        <w:spacing w:line="360" w:lineRule="auto"/>
        <w:ind w:left="1077"/>
        <w:jc w:val="both"/>
        <w:rPr>
          <w:rFonts w:ascii="Times New Roman" w:hAnsi="Times New Roman"/>
          <w:u w:val="single"/>
        </w:rPr>
      </w:pPr>
    </w:p>
    <w:p w14:paraId="784B88BF" w14:textId="789506AA" w:rsidR="00E974EF" w:rsidRPr="004B5410" w:rsidRDefault="00483231" w:rsidP="001C05D3">
      <w:pPr>
        <w:spacing w:line="360" w:lineRule="auto"/>
        <w:ind w:left="851"/>
        <w:jc w:val="both"/>
        <w:rPr>
          <w:rFonts w:ascii="Times New Roman" w:hAnsi="Times New Roman"/>
        </w:rPr>
      </w:pPr>
      <w:r w:rsidRPr="001C05D3">
        <w:rPr>
          <w:rFonts w:ascii="Times New Roman" w:hAnsi="Times New Roman"/>
          <w:i/>
        </w:rPr>
        <w:t xml:space="preserve">3) </w:t>
      </w:r>
      <w:r w:rsidR="009314DA" w:rsidRPr="001C05D3">
        <w:rPr>
          <w:rFonts w:ascii="Times New Roman" w:hAnsi="Times New Roman"/>
          <w:i/>
        </w:rPr>
        <w:t xml:space="preserve">Przedstawienie koncepcji wprowadzenia dodatkowych czynników motywujących w systemach wynagrodzeń i uposażeń przyjętych w jednostkach </w:t>
      </w:r>
      <w:r w:rsidR="00454455" w:rsidRPr="001C05D3">
        <w:rPr>
          <w:rFonts w:ascii="Times New Roman" w:hAnsi="Times New Roman"/>
          <w:i/>
        </w:rPr>
        <w:t xml:space="preserve">organizacyjnych </w:t>
      </w:r>
      <w:r w:rsidR="009314DA" w:rsidRPr="001C05D3">
        <w:rPr>
          <w:rFonts w:ascii="Times New Roman" w:hAnsi="Times New Roman"/>
          <w:i/>
        </w:rPr>
        <w:t>KA</w:t>
      </w:r>
      <w:r w:rsidR="00376589" w:rsidRPr="001C05D3">
        <w:rPr>
          <w:rFonts w:ascii="Times New Roman" w:hAnsi="Times New Roman"/>
          <w:i/>
        </w:rPr>
        <w:t xml:space="preserve">S </w:t>
      </w:r>
    </w:p>
    <w:p w14:paraId="04C9F2D6" w14:textId="77777777" w:rsidR="00376589" w:rsidRDefault="00376589" w:rsidP="001C05D3">
      <w:pPr>
        <w:spacing w:line="360" w:lineRule="auto"/>
        <w:ind w:left="851"/>
        <w:jc w:val="both"/>
        <w:rPr>
          <w:rFonts w:ascii="Times New Roman" w:hAnsi="Times New Roman"/>
        </w:rPr>
      </w:pPr>
      <w:r>
        <w:rPr>
          <w:rFonts w:ascii="Times New Roman" w:hAnsi="Times New Roman"/>
        </w:rPr>
        <w:t>Koncepcja ta obejmuje:</w:t>
      </w:r>
    </w:p>
    <w:p w14:paraId="5275C180" w14:textId="77777777" w:rsidR="00376589" w:rsidRDefault="00376589" w:rsidP="00031F95">
      <w:pPr>
        <w:pStyle w:val="Akapitzlist"/>
        <w:numPr>
          <w:ilvl w:val="0"/>
          <w:numId w:val="7"/>
        </w:numPr>
        <w:spacing w:line="360" w:lineRule="auto"/>
        <w:ind w:left="1276" w:hanging="425"/>
        <w:jc w:val="both"/>
        <w:rPr>
          <w:rFonts w:ascii="Times New Roman" w:hAnsi="Times New Roman"/>
        </w:rPr>
      </w:pPr>
      <w:r>
        <w:rPr>
          <w:rFonts w:ascii="Times New Roman" w:hAnsi="Times New Roman"/>
        </w:rPr>
        <w:t>poprawienie funkcji dodatków kontrolerskich,</w:t>
      </w:r>
    </w:p>
    <w:p w14:paraId="0A8D2977" w14:textId="77777777" w:rsidR="00376589" w:rsidRDefault="0098708E" w:rsidP="00031F95">
      <w:pPr>
        <w:pStyle w:val="Akapitzlist"/>
        <w:numPr>
          <w:ilvl w:val="0"/>
          <w:numId w:val="7"/>
        </w:numPr>
        <w:spacing w:line="360" w:lineRule="auto"/>
        <w:ind w:left="1276" w:hanging="425"/>
        <w:jc w:val="both"/>
        <w:rPr>
          <w:rFonts w:ascii="Times New Roman" w:hAnsi="Times New Roman"/>
        </w:rPr>
      </w:pPr>
      <w:r>
        <w:rPr>
          <w:rFonts w:ascii="Times New Roman" w:hAnsi="Times New Roman"/>
        </w:rPr>
        <w:t xml:space="preserve">zapewnienie jednostkom </w:t>
      </w:r>
      <w:r w:rsidR="00454455">
        <w:rPr>
          <w:rFonts w:ascii="Times New Roman" w:hAnsi="Times New Roman"/>
        </w:rPr>
        <w:t xml:space="preserve">organizacyjnym </w:t>
      </w:r>
      <w:r>
        <w:rPr>
          <w:rFonts w:ascii="Times New Roman" w:hAnsi="Times New Roman"/>
        </w:rPr>
        <w:t>KAS środków na finansowanie dodatków za służbę w porze nocnej i uposażeń za przedłużony czas służby funkcjonariuszy,</w:t>
      </w:r>
    </w:p>
    <w:p w14:paraId="647C652A" w14:textId="679185E8" w:rsidR="0098708E" w:rsidRDefault="0098708E" w:rsidP="00031F95">
      <w:pPr>
        <w:pStyle w:val="Akapitzlist"/>
        <w:numPr>
          <w:ilvl w:val="0"/>
          <w:numId w:val="7"/>
        </w:numPr>
        <w:spacing w:line="360" w:lineRule="auto"/>
        <w:ind w:left="1276" w:hanging="425"/>
        <w:jc w:val="both"/>
        <w:rPr>
          <w:rFonts w:ascii="Times New Roman" w:hAnsi="Times New Roman"/>
        </w:rPr>
      </w:pPr>
      <w:r>
        <w:rPr>
          <w:rFonts w:ascii="Times New Roman" w:hAnsi="Times New Roman"/>
        </w:rPr>
        <w:t xml:space="preserve">zapewnienie jednostkom </w:t>
      </w:r>
      <w:r w:rsidR="00454455">
        <w:rPr>
          <w:rFonts w:ascii="Times New Roman" w:hAnsi="Times New Roman"/>
        </w:rPr>
        <w:t xml:space="preserve">organizacyjnym </w:t>
      </w:r>
      <w:r>
        <w:rPr>
          <w:rFonts w:ascii="Times New Roman" w:hAnsi="Times New Roman"/>
        </w:rPr>
        <w:t>KAS środków na finansowanie nagród jubileuszowych oraz odpraw emerytalno-rentowych dla funkcjonariuszy w ramach funduszy uposażeń funkcjonariuszy</w:t>
      </w:r>
      <w:r w:rsidR="00F12518">
        <w:rPr>
          <w:rFonts w:ascii="Times New Roman" w:hAnsi="Times New Roman"/>
        </w:rPr>
        <w:t>,</w:t>
      </w:r>
    </w:p>
    <w:p w14:paraId="1341D92C" w14:textId="77777777" w:rsidR="00F12518" w:rsidRDefault="00F12518" w:rsidP="00031F95">
      <w:pPr>
        <w:pStyle w:val="Akapitzlist"/>
        <w:numPr>
          <w:ilvl w:val="0"/>
          <w:numId w:val="7"/>
        </w:numPr>
        <w:spacing w:before="60" w:after="60" w:line="360" w:lineRule="auto"/>
        <w:ind w:left="1276" w:hanging="425"/>
        <w:jc w:val="both"/>
        <w:rPr>
          <w:rFonts w:ascii="Times New Roman" w:hAnsi="Times New Roman"/>
        </w:rPr>
      </w:pPr>
      <w:r>
        <w:rPr>
          <w:rFonts w:ascii="Times New Roman" w:hAnsi="Times New Roman"/>
        </w:rPr>
        <w:t xml:space="preserve">zapewnienie jednostkom </w:t>
      </w:r>
      <w:r w:rsidR="00454455">
        <w:rPr>
          <w:rFonts w:ascii="Times New Roman" w:hAnsi="Times New Roman"/>
        </w:rPr>
        <w:t xml:space="preserve">organizacyjnym </w:t>
      </w:r>
      <w:r>
        <w:rPr>
          <w:rFonts w:ascii="Times New Roman" w:hAnsi="Times New Roman"/>
        </w:rPr>
        <w:t>KAS środków na finansowanie dwóch ustawowo przewidzianych dodatków o charakterze motywacyjny</w:t>
      </w:r>
      <w:r w:rsidR="003B3736">
        <w:rPr>
          <w:rFonts w:ascii="Times New Roman" w:hAnsi="Times New Roman"/>
        </w:rPr>
        <w:t>m</w:t>
      </w:r>
      <w:r>
        <w:rPr>
          <w:rFonts w:ascii="Times New Roman" w:hAnsi="Times New Roman"/>
        </w:rPr>
        <w:t>: dodatków zadaniowych dla pracowników korpusu służby cywilnej oraz dodatków specjalnych dla funkcjonariuszy</w:t>
      </w:r>
      <w:r w:rsidR="00EF7D40">
        <w:rPr>
          <w:rFonts w:ascii="Times New Roman" w:hAnsi="Times New Roman"/>
        </w:rPr>
        <w:t>.</w:t>
      </w:r>
    </w:p>
    <w:p w14:paraId="60352973" w14:textId="77777777" w:rsidR="00EB604A" w:rsidRPr="00376589" w:rsidRDefault="00EB604A" w:rsidP="00A10535">
      <w:pPr>
        <w:pStyle w:val="Akapitzlist"/>
        <w:spacing w:before="60" w:after="60" w:line="360" w:lineRule="auto"/>
        <w:ind w:left="1276"/>
        <w:jc w:val="both"/>
        <w:rPr>
          <w:rFonts w:ascii="Times New Roman" w:hAnsi="Times New Roman"/>
        </w:rPr>
      </w:pPr>
    </w:p>
    <w:p w14:paraId="72841104" w14:textId="77777777" w:rsidR="00EF7D40" w:rsidRPr="001C05D3" w:rsidRDefault="00483231" w:rsidP="001C05D3">
      <w:pPr>
        <w:spacing w:before="60" w:after="60" w:line="360" w:lineRule="auto"/>
        <w:ind w:left="851"/>
        <w:jc w:val="both"/>
        <w:rPr>
          <w:rFonts w:ascii="Times New Roman" w:hAnsi="Times New Roman"/>
          <w:i/>
        </w:rPr>
      </w:pPr>
      <w:r w:rsidRPr="001C05D3">
        <w:rPr>
          <w:rFonts w:ascii="Times New Roman" w:hAnsi="Times New Roman"/>
          <w:i/>
        </w:rPr>
        <w:t xml:space="preserve">4) </w:t>
      </w:r>
      <w:r w:rsidR="00EF7D40" w:rsidRPr="001C05D3">
        <w:rPr>
          <w:rFonts w:ascii="Times New Roman" w:hAnsi="Times New Roman"/>
          <w:i/>
        </w:rPr>
        <w:t>Poprawienie funkcji dodatków kontrolerskich</w:t>
      </w:r>
    </w:p>
    <w:p w14:paraId="4F8DCA67" w14:textId="6E8C3876" w:rsidR="004A02F1" w:rsidRDefault="004A02F1" w:rsidP="001C05D3">
      <w:pPr>
        <w:spacing w:before="60" w:after="60" w:line="360" w:lineRule="auto"/>
        <w:ind w:left="851"/>
        <w:jc w:val="both"/>
        <w:rPr>
          <w:rFonts w:ascii="Times New Roman" w:hAnsi="Times New Roman"/>
        </w:rPr>
      </w:pPr>
      <w:r>
        <w:rPr>
          <w:rFonts w:ascii="Times New Roman" w:hAnsi="Times New Roman"/>
        </w:rPr>
        <w:t>Przeprowadzono</w:t>
      </w:r>
      <w:r w:rsidR="00EF7D40">
        <w:rPr>
          <w:rFonts w:ascii="Times New Roman" w:hAnsi="Times New Roman"/>
        </w:rPr>
        <w:t xml:space="preserve"> </w:t>
      </w:r>
      <w:r>
        <w:rPr>
          <w:rFonts w:ascii="Times New Roman" w:hAnsi="Times New Roman"/>
        </w:rPr>
        <w:t>analizę dodatków kontrolerskich przyznanych w roku</w:t>
      </w:r>
      <w:r w:rsidR="00EF7D40">
        <w:rPr>
          <w:rFonts w:ascii="Times New Roman" w:hAnsi="Times New Roman"/>
        </w:rPr>
        <w:t xml:space="preserve"> 2017 i ponownie w</w:t>
      </w:r>
      <w:r>
        <w:rPr>
          <w:rFonts w:ascii="Times New Roman" w:hAnsi="Times New Roman"/>
        </w:rPr>
        <w:t xml:space="preserve"> 2019</w:t>
      </w:r>
      <w:r w:rsidR="0067504B">
        <w:rPr>
          <w:rFonts w:ascii="Times New Roman" w:hAnsi="Times New Roman"/>
        </w:rPr>
        <w:t xml:space="preserve"> r</w:t>
      </w:r>
      <w:r>
        <w:rPr>
          <w:rFonts w:ascii="Times New Roman" w:hAnsi="Times New Roman"/>
        </w:rPr>
        <w:t xml:space="preserve">. </w:t>
      </w:r>
      <w:r w:rsidR="00EF7D40">
        <w:rPr>
          <w:rFonts w:ascii="Times New Roman" w:hAnsi="Times New Roman"/>
        </w:rPr>
        <w:t>Porównanie w</w:t>
      </w:r>
      <w:r>
        <w:rPr>
          <w:rFonts w:ascii="Times New Roman" w:hAnsi="Times New Roman"/>
        </w:rPr>
        <w:t>ynik</w:t>
      </w:r>
      <w:r w:rsidR="00EF7D40">
        <w:rPr>
          <w:rFonts w:ascii="Times New Roman" w:hAnsi="Times New Roman"/>
        </w:rPr>
        <w:t>ów</w:t>
      </w:r>
      <w:r>
        <w:rPr>
          <w:rFonts w:ascii="Times New Roman" w:hAnsi="Times New Roman"/>
        </w:rPr>
        <w:t xml:space="preserve"> analiz wskazuje, że </w:t>
      </w:r>
      <w:r w:rsidR="009F6AB4">
        <w:rPr>
          <w:rFonts w:ascii="Times New Roman" w:hAnsi="Times New Roman"/>
        </w:rPr>
        <w:t>n</w:t>
      </w:r>
      <w:r w:rsidR="00EF7D40">
        <w:rPr>
          <w:rFonts w:ascii="Times New Roman" w:hAnsi="Times New Roman"/>
        </w:rPr>
        <w:t xml:space="preserve">adal </w:t>
      </w:r>
      <w:r>
        <w:rPr>
          <w:rFonts w:ascii="Times New Roman" w:hAnsi="Times New Roman"/>
        </w:rPr>
        <w:t xml:space="preserve">na każdym stanowisku rozpiętość stawek przyznanych mnożników jest bardzo duża (od minimalnej 2% do </w:t>
      </w:r>
      <w:r>
        <w:rPr>
          <w:rFonts w:ascii="Times New Roman" w:hAnsi="Times New Roman"/>
        </w:rPr>
        <w:lastRenderedPageBreak/>
        <w:t xml:space="preserve">maksymalnej 50%). W części izb administracji skarbowej stawki dodatków kontrolerskich są przeciętnie </w:t>
      </w:r>
      <w:r w:rsidR="00EF7D40">
        <w:rPr>
          <w:rFonts w:ascii="Times New Roman" w:hAnsi="Times New Roman"/>
        </w:rPr>
        <w:t xml:space="preserve">znacznie </w:t>
      </w:r>
      <w:r>
        <w:rPr>
          <w:rFonts w:ascii="Times New Roman" w:hAnsi="Times New Roman"/>
        </w:rPr>
        <w:t xml:space="preserve">wyższe </w:t>
      </w:r>
      <w:r w:rsidR="0067504B">
        <w:rPr>
          <w:rFonts w:ascii="Times New Roman" w:hAnsi="Times New Roman"/>
        </w:rPr>
        <w:t xml:space="preserve">niż </w:t>
      </w:r>
      <w:r>
        <w:rPr>
          <w:rFonts w:ascii="Times New Roman" w:hAnsi="Times New Roman"/>
        </w:rPr>
        <w:t xml:space="preserve">w innych izbach. We wszystkich jednostkach stawki dodatków kontrolerskich dla kontrolerów </w:t>
      </w:r>
      <w:r w:rsidR="005A3C6A">
        <w:rPr>
          <w:rFonts w:ascii="Times New Roman" w:hAnsi="Times New Roman"/>
        </w:rPr>
        <w:t>– pracowników korpusu służby cywilnej zatrudnionych w urzędach skarbowych są wyższe (do 35% – 40%) niż stawki przyznane funkcjonariuszom (dominuje stawka 2% – 5%)</w:t>
      </w:r>
      <w:r w:rsidR="00042406">
        <w:rPr>
          <w:rFonts w:ascii="Times New Roman" w:hAnsi="Times New Roman"/>
        </w:rPr>
        <w:t>.</w:t>
      </w:r>
    </w:p>
    <w:p w14:paraId="0D9AA651" w14:textId="77777777" w:rsidR="00042406" w:rsidRDefault="00042406" w:rsidP="001C05D3">
      <w:pPr>
        <w:spacing w:line="360" w:lineRule="auto"/>
        <w:ind w:left="851"/>
        <w:jc w:val="both"/>
        <w:rPr>
          <w:rFonts w:ascii="Times New Roman" w:hAnsi="Times New Roman"/>
        </w:rPr>
      </w:pPr>
      <w:r>
        <w:rPr>
          <w:rFonts w:ascii="Times New Roman" w:hAnsi="Times New Roman"/>
        </w:rPr>
        <w:t>Przeprowadzona w 2019 r. analiza pozwala stwierdzić, że obecny model dodatków kontrolerskich utrwalił zasady przyznawania tych dodatków w poprzednich latach:</w:t>
      </w:r>
    </w:p>
    <w:p w14:paraId="00EB1D30" w14:textId="1D542711" w:rsidR="00042406" w:rsidRDefault="00034F14" w:rsidP="001C05D3">
      <w:pPr>
        <w:spacing w:line="360" w:lineRule="auto"/>
        <w:ind w:left="993" w:hanging="142"/>
        <w:jc w:val="both"/>
        <w:rPr>
          <w:rFonts w:ascii="Times New Roman" w:hAnsi="Times New Roman"/>
        </w:rPr>
      </w:pPr>
      <w:r>
        <w:rPr>
          <w:rFonts w:ascii="Times New Roman" w:hAnsi="Times New Roman"/>
        </w:rPr>
        <w:t>–</w:t>
      </w:r>
      <w:r w:rsidR="00042406">
        <w:rPr>
          <w:rFonts w:ascii="Times New Roman" w:hAnsi="Times New Roman"/>
        </w:rPr>
        <w:t xml:space="preserve"> bardzo wysokich (stanowiących ponad 35%, a często – 50% wynagrodzenia) dodatków kontrolerom w urzędach skarbowych, którzy nie sporządzają po przeprowadzonej kontroli wyników kontroli ani decyzji podatkowych,</w:t>
      </w:r>
    </w:p>
    <w:p w14:paraId="56CB70E9" w14:textId="752C2BB9" w:rsidR="00042406" w:rsidRDefault="00034F14" w:rsidP="001C05D3">
      <w:pPr>
        <w:spacing w:line="360" w:lineRule="auto"/>
        <w:ind w:left="993" w:hanging="142"/>
        <w:jc w:val="both"/>
        <w:rPr>
          <w:rFonts w:ascii="Times New Roman" w:hAnsi="Times New Roman"/>
        </w:rPr>
      </w:pPr>
      <w:r>
        <w:rPr>
          <w:rFonts w:ascii="Times New Roman" w:hAnsi="Times New Roman"/>
        </w:rPr>
        <w:t>–</w:t>
      </w:r>
      <w:r w:rsidR="00042406">
        <w:rPr>
          <w:rFonts w:ascii="Times New Roman" w:hAnsi="Times New Roman"/>
        </w:rPr>
        <w:t xml:space="preserve"> niższych dodatków kontrolerom w urzędach celno-skarbowych (10% – 25% wynagrodzenia), a funkcjonariuszom pełniącym służbę w tych urzędach – bardzo niskich dodatków (większość funkcjonariuszy Służby Celnej nie otrzymywała dodatków kontrolerskich przed reformą KAS), mimo iż po zakończonej kontroli sporządzają oni wynik kontroli albo decyzję podatkową, a funkcjonariusze wykonują zadania operacyjne, zwłaszcza w zakresie zwalczania przestępczości ekonomicznej.</w:t>
      </w:r>
    </w:p>
    <w:p w14:paraId="55B77682" w14:textId="77777777" w:rsidR="00042406" w:rsidRDefault="00042406" w:rsidP="006415CF">
      <w:pPr>
        <w:keepNext/>
        <w:keepLines/>
        <w:spacing w:before="120" w:line="360" w:lineRule="auto"/>
        <w:ind w:left="851"/>
        <w:jc w:val="both"/>
        <w:rPr>
          <w:rFonts w:ascii="Times New Roman" w:hAnsi="Times New Roman"/>
        </w:rPr>
      </w:pPr>
      <w:r>
        <w:rPr>
          <w:rFonts w:ascii="Times New Roman" w:hAnsi="Times New Roman"/>
        </w:rPr>
        <w:t>Aktualne dane dotyczące przeciętnych dodatków kontrolerskich przedstawia tabela:</w:t>
      </w:r>
    </w:p>
    <w:tbl>
      <w:tblPr>
        <w:tblW w:w="0" w:type="auto"/>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993"/>
        <w:gridCol w:w="1701"/>
        <w:gridCol w:w="2551"/>
      </w:tblGrid>
      <w:tr w:rsidR="005A3C6A" w14:paraId="3168B96A" w14:textId="77777777" w:rsidTr="00E974EF">
        <w:trPr>
          <w:trHeight w:val="553"/>
          <w:tblHeader/>
        </w:trPr>
        <w:tc>
          <w:tcPr>
            <w:tcW w:w="2835" w:type="dxa"/>
            <w:vAlign w:val="center"/>
          </w:tcPr>
          <w:p w14:paraId="7A4A32B0" w14:textId="77777777" w:rsidR="004A02F1" w:rsidRPr="0084238E" w:rsidRDefault="004A02F1" w:rsidP="006415CF">
            <w:pPr>
              <w:keepNext/>
              <w:keepLines/>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Nazwa stanowiska </w:t>
            </w:r>
          </w:p>
        </w:tc>
        <w:tc>
          <w:tcPr>
            <w:tcW w:w="993" w:type="dxa"/>
            <w:vAlign w:val="center"/>
          </w:tcPr>
          <w:p w14:paraId="0B87857F" w14:textId="77777777" w:rsidR="004A02F1" w:rsidRPr="0084238E" w:rsidRDefault="004A02F1" w:rsidP="006415CF">
            <w:pPr>
              <w:keepNext/>
              <w:keepLines/>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Liczba osób</w:t>
            </w:r>
          </w:p>
        </w:tc>
        <w:tc>
          <w:tcPr>
            <w:tcW w:w="1701" w:type="dxa"/>
            <w:vAlign w:val="center"/>
          </w:tcPr>
          <w:p w14:paraId="691920D7" w14:textId="77777777" w:rsidR="004A02F1" w:rsidRPr="0084238E" w:rsidRDefault="004A02F1" w:rsidP="006415CF">
            <w:pPr>
              <w:keepNext/>
              <w:keepLines/>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KSC</w:t>
            </w:r>
            <w:r w:rsidR="0058093C" w:rsidRPr="0058093C">
              <w:rPr>
                <w:rFonts w:ascii="Times New Roman" w:hAnsi="Times New Roman"/>
                <w:color w:val="000000"/>
                <w:sz w:val="18"/>
                <w:szCs w:val="18"/>
                <w:vertAlign w:val="superscript"/>
                <w:lang w:eastAsia="pl-PL"/>
              </w:rPr>
              <w:t>1)</w:t>
            </w:r>
            <w:r w:rsidR="0058093C">
              <w:rPr>
                <w:rFonts w:ascii="Times New Roman" w:hAnsi="Times New Roman"/>
                <w:color w:val="000000"/>
                <w:sz w:val="18"/>
                <w:szCs w:val="18"/>
                <w:lang w:eastAsia="pl-PL"/>
              </w:rPr>
              <w:t xml:space="preserve"> </w:t>
            </w:r>
            <w:r w:rsidRPr="0084238E">
              <w:rPr>
                <w:rFonts w:ascii="Times New Roman" w:hAnsi="Times New Roman"/>
                <w:color w:val="000000"/>
                <w:sz w:val="18"/>
                <w:szCs w:val="18"/>
                <w:lang w:eastAsia="pl-PL"/>
              </w:rPr>
              <w:t>/FSCS</w:t>
            </w:r>
            <w:r w:rsidR="0058093C">
              <w:rPr>
                <w:rFonts w:ascii="Times New Roman" w:hAnsi="Times New Roman"/>
                <w:color w:val="000000"/>
                <w:sz w:val="18"/>
                <w:szCs w:val="18"/>
                <w:lang w:eastAsia="pl-PL"/>
              </w:rPr>
              <w:t xml:space="preserve"> </w:t>
            </w:r>
            <w:r w:rsidR="0058093C" w:rsidRPr="0058093C">
              <w:rPr>
                <w:rFonts w:ascii="Times New Roman" w:hAnsi="Times New Roman"/>
                <w:color w:val="000000"/>
                <w:sz w:val="18"/>
                <w:szCs w:val="18"/>
                <w:vertAlign w:val="superscript"/>
                <w:lang w:eastAsia="pl-PL"/>
              </w:rPr>
              <w:t>2)</w:t>
            </w:r>
          </w:p>
        </w:tc>
        <w:tc>
          <w:tcPr>
            <w:tcW w:w="2551" w:type="dxa"/>
            <w:vAlign w:val="center"/>
          </w:tcPr>
          <w:p w14:paraId="040DD1CB" w14:textId="77777777" w:rsidR="004A02F1" w:rsidRPr="0084238E" w:rsidRDefault="004A02F1" w:rsidP="006415CF">
            <w:pPr>
              <w:keepNext/>
              <w:keepLines/>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Przeciętny dodatek kontrolerski </w:t>
            </w:r>
          </w:p>
          <w:p w14:paraId="21360BA0" w14:textId="77777777" w:rsidR="004A02F1" w:rsidRPr="0084238E" w:rsidRDefault="004A02F1" w:rsidP="006415CF">
            <w:pPr>
              <w:keepNext/>
              <w:keepLines/>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(stawka miesięczna)</w:t>
            </w:r>
          </w:p>
        </w:tc>
      </w:tr>
      <w:tr w:rsidR="005A3C6A" w14:paraId="40FF8894" w14:textId="77777777" w:rsidTr="0084238E">
        <w:trPr>
          <w:trHeight w:val="290"/>
        </w:trPr>
        <w:tc>
          <w:tcPr>
            <w:tcW w:w="2835" w:type="dxa"/>
          </w:tcPr>
          <w:p w14:paraId="199DEB81" w14:textId="77777777" w:rsidR="004A02F1" w:rsidRPr="0084238E" w:rsidRDefault="00E974EF" w:rsidP="006415CF">
            <w:pPr>
              <w:keepNext/>
              <w:keepLines/>
              <w:autoSpaceDE w:val="0"/>
              <w:autoSpaceDN w:val="0"/>
              <w:adjustRightInd w:val="0"/>
              <w:rPr>
                <w:rFonts w:ascii="Times New Roman" w:hAnsi="Times New Roman"/>
                <w:color w:val="000000"/>
                <w:sz w:val="18"/>
                <w:szCs w:val="18"/>
                <w:lang w:eastAsia="pl-PL"/>
              </w:rPr>
            </w:pPr>
            <w:r>
              <w:rPr>
                <w:rFonts w:ascii="Times New Roman" w:hAnsi="Times New Roman"/>
                <w:color w:val="000000"/>
                <w:sz w:val="18"/>
                <w:szCs w:val="18"/>
                <w:lang w:eastAsia="pl-PL"/>
              </w:rPr>
              <w:t>r</w:t>
            </w:r>
            <w:r w:rsidR="004A02F1" w:rsidRPr="0084238E">
              <w:rPr>
                <w:rFonts w:ascii="Times New Roman" w:hAnsi="Times New Roman"/>
                <w:color w:val="000000"/>
                <w:sz w:val="18"/>
                <w:szCs w:val="18"/>
                <w:lang w:eastAsia="pl-PL"/>
              </w:rPr>
              <w:t>eferent</w:t>
            </w:r>
          </w:p>
        </w:tc>
        <w:tc>
          <w:tcPr>
            <w:tcW w:w="993" w:type="dxa"/>
          </w:tcPr>
          <w:p w14:paraId="5A607F17" w14:textId="77777777" w:rsidR="004A02F1" w:rsidRPr="0084238E" w:rsidRDefault="004A02F1" w:rsidP="006415CF">
            <w:pPr>
              <w:keepNext/>
              <w:keepLines/>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45</w:t>
            </w:r>
          </w:p>
        </w:tc>
        <w:tc>
          <w:tcPr>
            <w:tcW w:w="1701" w:type="dxa"/>
          </w:tcPr>
          <w:p w14:paraId="42F87D48" w14:textId="77777777" w:rsidR="004A02F1" w:rsidRPr="0084238E" w:rsidRDefault="004A02F1" w:rsidP="006415CF">
            <w:pPr>
              <w:keepNext/>
              <w:keepLines/>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KSC</w:t>
            </w:r>
          </w:p>
        </w:tc>
        <w:tc>
          <w:tcPr>
            <w:tcW w:w="2551" w:type="dxa"/>
          </w:tcPr>
          <w:p w14:paraId="51EB0A86" w14:textId="77777777" w:rsidR="004A02F1" w:rsidRPr="0084238E" w:rsidRDefault="004A02F1" w:rsidP="006415CF">
            <w:pPr>
              <w:keepNext/>
              <w:keepLines/>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321 zł </w:t>
            </w:r>
          </w:p>
        </w:tc>
      </w:tr>
      <w:tr w:rsidR="005A3C6A" w14:paraId="3D24B80D" w14:textId="77777777" w:rsidTr="0084238E">
        <w:trPr>
          <w:trHeight w:val="290"/>
        </w:trPr>
        <w:tc>
          <w:tcPr>
            <w:tcW w:w="2835" w:type="dxa"/>
          </w:tcPr>
          <w:p w14:paraId="26275DB3" w14:textId="77777777" w:rsidR="004A02F1" w:rsidRPr="0084238E" w:rsidRDefault="004A02F1" w:rsidP="006415CF">
            <w:pPr>
              <w:keepNext/>
              <w:keepLines/>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starszy referent</w:t>
            </w:r>
          </w:p>
        </w:tc>
        <w:tc>
          <w:tcPr>
            <w:tcW w:w="993" w:type="dxa"/>
          </w:tcPr>
          <w:p w14:paraId="4F425DE4" w14:textId="77777777" w:rsidR="004A02F1" w:rsidRPr="0084238E" w:rsidRDefault="004A02F1" w:rsidP="006415CF">
            <w:pPr>
              <w:keepNext/>
              <w:keepLines/>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43</w:t>
            </w:r>
          </w:p>
        </w:tc>
        <w:tc>
          <w:tcPr>
            <w:tcW w:w="1701" w:type="dxa"/>
          </w:tcPr>
          <w:p w14:paraId="4018C0B4" w14:textId="77777777" w:rsidR="004A02F1" w:rsidRPr="0084238E" w:rsidRDefault="004A02F1" w:rsidP="006415CF">
            <w:pPr>
              <w:keepNext/>
              <w:keepLines/>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KSC</w:t>
            </w:r>
          </w:p>
        </w:tc>
        <w:tc>
          <w:tcPr>
            <w:tcW w:w="2551" w:type="dxa"/>
          </w:tcPr>
          <w:p w14:paraId="10A5A12B" w14:textId="77777777" w:rsidR="004A02F1" w:rsidRPr="0084238E" w:rsidRDefault="004A02F1" w:rsidP="006415CF">
            <w:pPr>
              <w:keepNext/>
              <w:keepLines/>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523 zł </w:t>
            </w:r>
          </w:p>
        </w:tc>
      </w:tr>
      <w:tr w:rsidR="005A3C6A" w14:paraId="4258F5BD" w14:textId="77777777" w:rsidTr="0084238E">
        <w:trPr>
          <w:trHeight w:val="290"/>
        </w:trPr>
        <w:tc>
          <w:tcPr>
            <w:tcW w:w="2835" w:type="dxa"/>
          </w:tcPr>
          <w:p w14:paraId="44B5A4DD"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samodzielny referent</w:t>
            </w:r>
          </w:p>
        </w:tc>
        <w:tc>
          <w:tcPr>
            <w:tcW w:w="993" w:type="dxa"/>
          </w:tcPr>
          <w:p w14:paraId="07827979"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18</w:t>
            </w:r>
          </w:p>
        </w:tc>
        <w:tc>
          <w:tcPr>
            <w:tcW w:w="1701" w:type="dxa"/>
          </w:tcPr>
          <w:p w14:paraId="337AB980"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KSC</w:t>
            </w:r>
          </w:p>
        </w:tc>
        <w:tc>
          <w:tcPr>
            <w:tcW w:w="2551" w:type="dxa"/>
          </w:tcPr>
          <w:p w14:paraId="062B333A"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494 zł </w:t>
            </w:r>
          </w:p>
        </w:tc>
      </w:tr>
      <w:tr w:rsidR="005A3C6A" w14:paraId="322460E4" w14:textId="77777777" w:rsidTr="0084238E">
        <w:trPr>
          <w:trHeight w:val="290"/>
        </w:trPr>
        <w:tc>
          <w:tcPr>
            <w:tcW w:w="2835" w:type="dxa"/>
          </w:tcPr>
          <w:p w14:paraId="69D819F1"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młodszy kontroler skarbowy</w:t>
            </w:r>
          </w:p>
        </w:tc>
        <w:tc>
          <w:tcPr>
            <w:tcW w:w="993" w:type="dxa"/>
          </w:tcPr>
          <w:p w14:paraId="22681AEE"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91</w:t>
            </w:r>
          </w:p>
        </w:tc>
        <w:tc>
          <w:tcPr>
            <w:tcW w:w="1701" w:type="dxa"/>
          </w:tcPr>
          <w:p w14:paraId="0EDDD0EA"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KSC</w:t>
            </w:r>
          </w:p>
        </w:tc>
        <w:tc>
          <w:tcPr>
            <w:tcW w:w="2551" w:type="dxa"/>
          </w:tcPr>
          <w:p w14:paraId="6EA45A2D"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392 zł </w:t>
            </w:r>
          </w:p>
        </w:tc>
      </w:tr>
      <w:tr w:rsidR="005A3C6A" w14:paraId="4A5AC2D5" w14:textId="77777777" w:rsidTr="0084238E">
        <w:trPr>
          <w:trHeight w:val="290"/>
        </w:trPr>
        <w:tc>
          <w:tcPr>
            <w:tcW w:w="2835" w:type="dxa"/>
          </w:tcPr>
          <w:p w14:paraId="38A5DE13"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kontroler skarbowy</w:t>
            </w:r>
          </w:p>
        </w:tc>
        <w:tc>
          <w:tcPr>
            <w:tcW w:w="993" w:type="dxa"/>
          </w:tcPr>
          <w:p w14:paraId="4E45512C"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438</w:t>
            </w:r>
          </w:p>
        </w:tc>
        <w:tc>
          <w:tcPr>
            <w:tcW w:w="1701" w:type="dxa"/>
          </w:tcPr>
          <w:p w14:paraId="5447EFC2"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KSC</w:t>
            </w:r>
          </w:p>
        </w:tc>
        <w:tc>
          <w:tcPr>
            <w:tcW w:w="2551" w:type="dxa"/>
          </w:tcPr>
          <w:p w14:paraId="66C5B918"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850 zł </w:t>
            </w:r>
          </w:p>
        </w:tc>
      </w:tr>
      <w:tr w:rsidR="005A3C6A" w14:paraId="69EF3A55" w14:textId="77777777" w:rsidTr="0084238E">
        <w:trPr>
          <w:trHeight w:val="290"/>
        </w:trPr>
        <w:tc>
          <w:tcPr>
            <w:tcW w:w="2835" w:type="dxa"/>
          </w:tcPr>
          <w:p w14:paraId="16F13B8D"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starszy kontroler skarbowy</w:t>
            </w:r>
          </w:p>
        </w:tc>
        <w:tc>
          <w:tcPr>
            <w:tcW w:w="993" w:type="dxa"/>
          </w:tcPr>
          <w:p w14:paraId="3F863F5A"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456</w:t>
            </w:r>
          </w:p>
        </w:tc>
        <w:tc>
          <w:tcPr>
            <w:tcW w:w="1701" w:type="dxa"/>
          </w:tcPr>
          <w:p w14:paraId="1C394334"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KSC</w:t>
            </w:r>
          </w:p>
        </w:tc>
        <w:tc>
          <w:tcPr>
            <w:tcW w:w="2551" w:type="dxa"/>
          </w:tcPr>
          <w:p w14:paraId="5BD3DDC2"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795 zł </w:t>
            </w:r>
          </w:p>
        </w:tc>
      </w:tr>
      <w:tr w:rsidR="005A3C6A" w14:paraId="5BC94FB9" w14:textId="77777777" w:rsidTr="0084238E">
        <w:trPr>
          <w:trHeight w:val="290"/>
        </w:trPr>
        <w:tc>
          <w:tcPr>
            <w:tcW w:w="2835" w:type="dxa"/>
          </w:tcPr>
          <w:p w14:paraId="199DCD6F"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ekspert skarbowy</w:t>
            </w:r>
          </w:p>
        </w:tc>
        <w:tc>
          <w:tcPr>
            <w:tcW w:w="993" w:type="dxa"/>
          </w:tcPr>
          <w:p w14:paraId="55DEED25"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977</w:t>
            </w:r>
          </w:p>
        </w:tc>
        <w:tc>
          <w:tcPr>
            <w:tcW w:w="1701" w:type="dxa"/>
          </w:tcPr>
          <w:p w14:paraId="643C8BC4"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KSC</w:t>
            </w:r>
          </w:p>
        </w:tc>
        <w:tc>
          <w:tcPr>
            <w:tcW w:w="2551" w:type="dxa"/>
          </w:tcPr>
          <w:p w14:paraId="01CACA8E" w14:textId="77777777" w:rsidR="004A02F1" w:rsidRPr="0084238E" w:rsidRDefault="004A02F1" w:rsidP="0084238E">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1</w:t>
            </w:r>
            <w:r w:rsidR="0084238E">
              <w:rPr>
                <w:rFonts w:ascii="Times New Roman" w:hAnsi="Times New Roman"/>
                <w:color w:val="000000"/>
                <w:sz w:val="18"/>
                <w:szCs w:val="18"/>
                <w:lang w:eastAsia="pl-PL"/>
              </w:rPr>
              <w:t>.</w:t>
            </w:r>
            <w:r w:rsidRPr="0084238E">
              <w:rPr>
                <w:rFonts w:ascii="Times New Roman" w:hAnsi="Times New Roman"/>
                <w:color w:val="000000"/>
                <w:sz w:val="18"/>
                <w:szCs w:val="18"/>
                <w:lang w:eastAsia="pl-PL"/>
              </w:rPr>
              <w:t xml:space="preserve">020 zł </w:t>
            </w:r>
          </w:p>
        </w:tc>
      </w:tr>
      <w:tr w:rsidR="005A3C6A" w14:paraId="256885B9" w14:textId="77777777" w:rsidTr="0084238E">
        <w:trPr>
          <w:trHeight w:val="290"/>
        </w:trPr>
        <w:tc>
          <w:tcPr>
            <w:tcW w:w="2835" w:type="dxa"/>
          </w:tcPr>
          <w:p w14:paraId="55045781"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starszy ekspert skarbowy</w:t>
            </w:r>
          </w:p>
        </w:tc>
        <w:tc>
          <w:tcPr>
            <w:tcW w:w="993" w:type="dxa"/>
          </w:tcPr>
          <w:p w14:paraId="229DE4E7" w14:textId="77777777" w:rsidR="004A02F1" w:rsidRPr="0084238E" w:rsidRDefault="0084238E">
            <w:pPr>
              <w:autoSpaceDE w:val="0"/>
              <w:autoSpaceDN w:val="0"/>
              <w:adjustRightInd w:val="0"/>
              <w:jc w:val="right"/>
              <w:rPr>
                <w:rFonts w:ascii="Times New Roman" w:hAnsi="Times New Roman"/>
                <w:color w:val="000000"/>
                <w:sz w:val="18"/>
                <w:szCs w:val="18"/>
                <w:lang w:eastAsia="pl-PL"/>
              </w:rPr>
            </w:pPr>
            <w:r>
              <w:rPr>
                <w:rFonts w:ascii="Times New Roman" w:hAnsi="Times New Roman"/>
                <w:color w:val="000000"/>
                <w:sz w:val="18"/>
                <w:szCs w:val="18"/>
                <w:lang w:eastAsia="pl-PL"/>
              </w:rPr>
              <w:t>1.</w:t>
            </w:r>
            <w:r w:rsidR="004A02F1" w:rsidRPr="0084238E">
              <w:rPr>
                <w:rFonts w:ascii="Times New Roman" w:hAnsi="Times New Roman"/>
                <w:color w:val="000000"/>
                <w:sz w:val="18"/>
                <w:szCs w:val="18"/>
                <w:lang w:eastAsia="pl-PL"/>
              </w:rPr>
              <w:t>876</w:t>
            </w:r>
          </w:p>
        </w:tc>
        <w:tc>
          <w:tcPr>
            <w:tcW w:w="1701" w:type="dxa"/>
          </w:tcPr>
          <w:p w14:paraId="1E63411F"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KSC</w:t>
            </w:r>
          </w:p>
        </w:tc>
        <w:tc>
          <w:tcPr>
            <w:tcW w:w="2551" w:type="dxa"/>
          </w:tcPr>
          <w:p w14:paraId="60C5F583" w14:textId="77777777" w:rsidR="004A02F1" w:rsidRPr="0084238E" w:rsidRDefault="0084238E">
            <w:pPr>
              <w:autoSpaceDE w:val="0"/>
              <w:autoSpaceDN w:val="0"/>
              <w:adjustRightInd w:val="0"/>
              <w:jc w:val="right"/>
              <w:rPr>
                <w:rFonts w:ascii="Times New Roman" w:hAnsi="Times New Roman"/>
                <w:color w:val="000000"/>
                <w:sz w:val="18"/>
                <w:szCs w:val="18"/>
                <w:lang w:eastAsia="pl-PL"/>
              </w:rPr>
            </w:pPr>
            <w:r>
              <w:rPr>
                <w:rFonts w:ascii="Times New Roman" w:hAnsi="Times New Roman"/>
                <w:color w:val="000000"/>
                <w:sz w:val="18"/>
                <w:szCs w:val="18"/>
                <w:lang w:eastAsia="pl-PL"/>
              </w:rPr>
              <w:t xml:space="preserve">               1.</w:t>
            </w:r>
            <w:r w:rsidR="004A02F1" w:rsidRPr="0084238E">
              <w:rPr>
                <w:rFonts w:ascii="Times New Roman" w:hAnsi="Times New Roman"/>
                <w:color w:val="000000"/>
                <w:sz w:val="18"/>
                <w:szCs w:val="18"/>
                <w:lang w:eastAsia="pl-PL"/>
              </w:rPr>
              <w:t xml:space="preserve">129 zł </w:t>
            </w:r>
          </w:p>
        </w:tc>
      </w:tr>
      <w:tr w:rsidR="005A3C6A" w14:paraId="4CC4573E" w14:textId="77777777" w:rsidTr="0084238E">
        <w:trPr>
          <w:trHeight w:val="290"/>
        </w:trPr>
        <w:tc>
          <w:tcPr>
            <w:tcW w:w="2835" w:type="dxa"/>
            <w:tcBorders>
              <w:bottom w:val="single" w:sz="12" w:space="0" w:color="auto"/>
            </w:tcBorders>
          </w:tcPr>
          <w:p w14:paraId="35DEC999"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główny ekspert skarbowy</w:t>
            </w:r>
          </w:p>
        </w:tc>
        <w:tc>
          <w:tcPr>
            <w:tcW w:w="993" w:type="dxa"/>
            <w:tcBorders>
              <w:bottom w:val="single" w:sz="12" w:space="0" w:color="auto"/>
            </w:tcBorders>
          </w:tcPr>
          <w:p w14:paraId="3EE8BFAF"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765</w:t>
            </w:r>
          </w:p>
        </w:tc>
        <w:tc>
          <w:tcPr>
            <w:tcW w:w="1701" w:type="dxa"/>
            <w:tcBorders>
              <w:bottom w:val="single" w:sz="12" w:space="0" w:color="auto"/>
            </w:tcBorders>
          </w:tcPr>
          <w:p w14:paraId="020E72E5"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KSC</w:t>
            </w:r>
          </w:p>
        </w:tc>
        <w:tc>
          <w:tcPr>
            <w:tcW w:w="2551" w:type="dxa"/>
            <w:tcBorders>
              <w:bottom w:val="single" w:sz="12" w:space="0" w:color="auto"/>
            </w:tcBorders>
          </w:tcPr>
          <w:p w14:paraId="7F5A7841" w14:textId="77777777" w:rsidR="004A02F1" w:rsidRPr="0084238E" w:rsidRDefault="0084238E">
            <w:pPr>
              <w:autoSpaceDE w:val="0"/>
              <w:autoSpaceDN w:val="0"/>
              <w:adjustRightInd w:val="0"/>
              <w:jc w:val="right"/>
              <w:rPr>
                <w:rFonts w:ascii="Times New Roman" w:hAnsi="Times New Roman"/>
                <w:color w:val="000000"/>
                <w:sz w:val="18"/>
                <w:szCs w:val="18"/>
                <w:lang w:eastAsia="pl-PL"/>
              </w:rPr>
            </w:pPr>
            <w:r>
              <w:rPr>
                <w:rFonts w:ascii="Times New Roman" w:hAnsi="Times New Roman"/>
                <w:color w:val="000000"/>
                <w:sz w:val="18"/>
                <w:szCs w:val="18"/>
                <w:lang w:eastAsia="pl-PL"/>
              </w:rPr>
              <w:t xml:space="preserve">               1.</w:t>
            </w:r>
            <w:r w:rsidR="004A02F1" w:rsidRPr="0084238E">
              <w:rPr>
                <w:rFonts w:ascii="Times New Roman" w:hAnsi="Times New Roman"/>
                <w:color w:val="000000"/>
                <w:sz w:val="18"/>
                <w:szCs w:val="18"/>
                <w:lang w:eastAsia="pl-PL"/>
              </w:rPr>
              <w:t xml:space="preserve">056 zł </w:t>
            </w:r>
          </w:p>
        </w:tc>
      </w:tr>
      <w:tr w:rsidR="005A3C6A" w14:paraId="5C4CF85D" w14:textId="77777777" w:rsidTr="0084238E">
        <w:trPr>
          <w:trHeight w:val="290"/>
        </w:trPr>
        <w:tc>
          <w:tcPr>
            <w:tcW w:w="2835" w:type="dxa"/>
            <w:tcBorders>
              <w:top w:val="single" w:sz="12" w:space="0" w:color="auto"/>
            </w:tcBorders>
          </w:tcPr>
          <w:p w14:paraId="2353B938"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lastRenderedPageBreak/>
              <w:t>kierownicy komórek i oddziałów</w:t>
            </w:r>
          </w:p>
        </w:tc>
        <w:tc>
          <w:tcPr>
            <w:tcW w:w="993" w:type="dxa"/>
            <w:tcBorders>
              <w:top w:val="single" w:sz="12" w:space="0" w:color="auto"/>
            </w:tcBorders>
          </w:tcPr>
          <w:p w14:paraId="5DF56F0F" w14:textId="77777777" w:rsidR="004A02F1" w:rsidRPr="0084238E" w:rsidRDefault="0084238E">
            <w:pPr>
              <w:autoSpaceDE w:val="0"/>
              <w:autoSpaceDN w:val="0"/>
              <w:adjustRightInd w:val="0"/>
              <w:jc w:val="right"/>
              <w:rPr>
                <w:rFonts w:ascii="Times New Roman" w:hAnsi="Times New Roman"/>
                <w:color w:val="000000"/>
                <w:sz w:val="18"/>
                <w:szCs w:val="18"/>
                <w:lang w:eastAsia="pl-PL"/>
              </w:rPr>
            </w:pPr>
            <w:r>
              <w:rPr>
                <w:rFonts w:ascii="Times New Roman" w:hAnsi="Times New Roman"/>
                <w:color w:val="000000"/>
                <w:sz w:val="18"/>
                <w:szCs w:val="18"/>
                <w:lang w:eastAsia="pl-PL"/>
              </w:rPr>
              <w:t>1.</w:t>
            </w:r>
            <w:r w:rsidR="004A02F1" w:rsidRPr="0084238E">
              <w:rPr>
                <w:rFonts w:ascii="Times New Roman" w:hAnsi="Times New Roman"/>
                <w:color w:val="000000"/>
                <w:sz w:val="18"/>
                <w:szCs w:val="18"/>
                <w:lang w:eastAsia="pl-PL"/>
              </w:rPr>
              <w:t>110</w:t>
            </w:r>
          </w:p>
        </w:tc>
        <w:tc>
          <w:tcPr>
            <w:tcW w:w="1701" w:type="dxa"/>
            <w:tcBorders>
              <w:top w:val="single" w:sz="12" w:space="0" w:color="auto"/>
            </w:tcBorders>
          </w:tcPr>
          <w:p w14:paraId="2BB28ADC"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KSC/FSCS</w:t>
            </w:r>
          </w:p>
        </w:tc>
        <w:tc>
          <w:tcPr>
            <w:tcW w:w="2551" w:type="dxa"/>
            <w:tcBorders>
              <w:top w:val="single" w:sz="12" w:space="0" w:color="auto"/>
            </w:tcBorders>
          </w:tcPr>
          <w:p w14:paraId="7B85EFC9"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586 zł </w:t>
            </w:r>
          </w:p>
        </w:tc>
      </w:tr>
      <w:tr w:rsidR="005A3C6A" w14:paraId="259A5579" w14:textId="77777777" w:rsidTr="0084238E">
        <w:trPr>
          <w:trHeight w:val="290"/>
        </w:trPr>
        <w:tc>
          <w:tcPr>
            <w:tcW w:w="2835" w:type="dxa"/>
          </w:tcPr>
          <w:p w14:paraId="0FE0FBDA"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młodszy specjalista SCS</w:t>
            </w:r>
          </w:p>
        </w:tc>
        <w:tc>
          <w:tcPr>
            <w:tcW w:w="993" w:type="dxa"/>
          </w:tcPr>
          <w:p w14:paraId="452A9B88"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432</w:t>
            </w:r>
          </w:p>
        </w:tc>
        <w:tc>
          <w:tcPr>
            <w:tcW w:w="1701" w:type="dxa"/>
          </w:tcPr>
          <w:p w14:paraId="0E9D993C"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FSCS</w:t>
            </w:r>
          </w:p>
        </w:tc>
        <w:tc>
          <w:tcPr>
            <w:tcW w:w="2551" w:type="dxa"/>
          </w:tcPr>
          <w:p w14:paraId="4F0C4AB1"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212 zł </w:t>
            </w:r>
          </w:p>
        </w:tc>
      </w:tr>
      <w:tr w:rsidR="005A3C6A" w14:paraId="054ACDF1" w14:textId="77777777" w:rsidTr="0084238E">
        <w:trPr>
          <w:trHeight w:val="290"/>
        </w:trPr>
        <w:tc>
          <w:tcPr>
            <w:tcW w:w="2835" w:type="dxa"/>
          </w:tcPr>
          <w:p w14:paraId="2CCDCF63"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specjalista SCS</w:t>
            </w:r>
          </w:p>
        </w:tc>
        <w:tc>
          <w:tcPr>
            <w:tcW w:w="993" w:type="dxa"/>
          </w:tcPr>
          <w:p w14:paraId="6E99C6EE" w14:textId="77777777" w:rsidR="004A02F1" w:rsidRPr="0084238E" w:rsidRDefault="0084238E">
            <w:pPr>
              <w:autoSpaceDE w:val="0"/>
              <w:autoSpaceDN w:val="0"/>
              <w:adjustRightInd w:val="0"/>
              <w:jc w:val="right"/>
              <w:rPr>
                <w:rFonts w:ascii="Times New Roman" w:hAnsi="Times New Roman"/>
                <w:color w:val="000000"/>
                <w:sz w:val="18"/>
                <w:szCs w:val="18"/>
                <w:lang w:eastAsia="pl-PL"/>
              </w:rPr>
            </w:pPr>
            <w:r>
              <w:rPr>
                <w:rFonts w:ascii="Times New Roman" w:hAnsi="Times New Roman"/>
                <w:color w:val="000000"/>
                <w:sz w:val="18"/>
                <w:szCs w:val="18"/>
                <w:lang w:eastAsia="pl-PL"/>
              </w:rPr>
              <w:t>2.</w:t>
            </w:r>
            <w:r w:rsidR="004A02F1" w:rsidRPr="0084238E">
              <w:rPr>
                <w:rFonts w:ascii="Times New Roman" w:hAnsi="Times New Roman"/>
                <w:color w:val="000000"/>
                <w:sz w:val="18"/>
                <w:szCs w:val="18"/>
                <w:lang w:eastAsia="pl-PL"/>
              </w:rPr>
              <w:t>070</w:t>
            </w:r>
          </w:p>
        </w:tc>
        <w:tc>
          <w:tcPr>
            <w:tcW w:w="1701" w:type="dxa"/>
          </w:tcPr>
          <w:p w14:paraId="1C717A9F"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FSCS</w:t>
            </w:r>
          </w:p>
        </w:tc>
        <w:tc>
          <w:tcPr>
            <w:tcW w:w="2551" w:type="dxa"/>
          </w:tcPr>
          <w:p w14:paraId="4879D770"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282 zł </w:t>
            </w:r>
          </w:p>
        </w:tc>
      </w:tr>
      <w:tr w:rsidR="005A3C6A" w14:paraId="2EF9CB7F" w14:textId="77777777" w:rsidTr="0084238E">
        <w:trPr>
          <w:trHeight w:val="290"/>
        </w:trPr>
        <w:tc>
          <w:tcPr>
            <w:tcW w:w="2835" w:type="dxa"/>
          </w:tcPr>
          <w:p w14:paraId="21CB3965"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starszy specjalista SCS</w:t>
            </w:r>
          </w:p>
        </w:tc>
        <w:tc>
          <w:tcPr>
            <w:tcW w:w="993" w:type="dxa"/>
          </w:tcPr>
          <w:p w14:paraId="0C659CEE" w14:textId="77777777" w:rsidR="004A02F1" w:rsidRPr="0084238E" w:rsidRDefault="0084238E">
            <w:pPr>
              <w:autoSpaceDE w:val="0"/>
              <w:autoSpaceDN w:val="0"/>
              <w:adjustRightInd w:val="0"/>
              <w:jc w:val="right"/>
              <w:rPr>
                <w:rFonts w:ascii="Times New Roman" w:hAnsi="Times New Roman"/>
                <w:color w:val="000000"/>
                <w:sz w:val="18"/>
                <w:szCs w:val="18"/>
                <w:lang w:eastAsia="pl-PL"/>
              </w:rPr>
            </w:pPr>
            <w:r>
              <w:rPr>
                <w:rFonts w:ascii="Times New Roman" w:hAnsi="Times New Roman"/>
                <w:color w:val="000000"/>
                <w:sz w:val="18"/>
                <w:szCs w:val="18"/>
                <w:lang w:eastAsia="pl-PL"/>
              </w:rPr>
              <w:t>2.</w:t>
            </w:r>
            <w:r w:rsidR="004A02F1" w:rsidRPr="0084238E">
              <w:rPr>
                <w:rFonts w:ascii="Times New Roman" w:hAnsi="Times New Roman"/>
                <w:color w:val="000000"/>
                <w:sz w:val="18"/>
                <w:szCs w:val="18"/>
                <w:lang w:eastAsia="pl-PL"/>
              </w:rPr>
              <w:t>731</w:t>
            </w:r>
          </w:p>
        </w:tc>
        <w:tc>
          <w:tcPr>
            <w:tcW w:w="1701" w:type="dxa"/>
          </w:tcPr>
          <w:p w14:paraId="314203A5"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FSCS</w:t>
            </w:r>
          </w:p>
        </w:tc>
        <w:tc>
          <w:tcPr>
            <w:tcW w:w="2551" w:type="dxa"/>
          </w:tcPr>
          <w:p w14:paraId="4C9298B9"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296 zł </w:t>
            </w:r>
          </w:p>
        </w:tc>
      </w:tr>
      <w:tr w:rsidR="005A3C6A" w14:paraId="0C4D104C" w14:textId="77777777" w:rsidTr="0084238E">
        <w:trPr>
          <w:trHeight w:val="290"/>
        </w:trPr>
        <w:tc>
          <w:tcPr>
            <w:tcW w:w="2835" w:type="dxa"/>
          </w:tcPr>
          <w:p w14:paraId="40009C41"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młodszy ekspert SCS</w:t>
            </w:r>
          </w:p>
        </w:tc>
        <w:tc>
          <w:tcPr>
            <w:tcW w:w="993" w:type="dxa"/>
          </w:tcPr>
          <w:p w14:paraId="727750A3" w14:textId="77777777" w:rsidR="004A02F1" w:rsidRPr="0084238E" w:rsidRDefault="0084238E">
            <w:pPr>
              <w:autoSpaceDE w:val="0"/>
              <w:autoSpaceDN w:val="0"/>
              <w:adjustRightInd w:val="0"/>
              <w:jc w:val="right"/>
              <w:rPr>
                <w:rFonts w:ascii="Times New Roman" w:hAnsi="Times New Roman"/>
                <w:color w:val="000000"/>
                <w:sz w:val="18"/>
                <w:szCs w:val="18"/>
                <w:lang w:eastAsia="pl-PL"/>
              </w:rPr>
            </w:pPr>
            <w:r>
              <w:rPr>
                <w:rFonts w:ascii="Times New Roman" w:hAnsi="Times New Roman"/>
                <w:color w:val="000000"/>
                <w:sz w:val="18"/>
                <w:szCs w:val="18"/>
                <w:lang w:eastAsia="pl-PL"/>
              </w:rPr>
              <w:t>1.</w:t>
            </w:r>
            <w:r w:rsidR="004A02F1" w:rsidRPr="0084238E">
              <w:rPr>
                <w:rFonts w:ascii="Times New Roman" w:hAnsi="Times New Roman"/>
                <w:color w:val="000000"/>
                <w:sz w:val="18"/>
                <w:szCs w:val="18"/>
                <w:lang w:eastAsia="pl-PL"/>
              </w:rPr>
              <w:t>584</w:t>
            </w:r>
          </w:p>
        </w:tc>
        <w:tc>
          <w:tcPr>
            <w:tcW w:w="1701" w:type="dxa"/>
          </w:tcPr>
          <w:p w14:paraId="665D740D"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FSCS</w:t>
            </w:r>
          </w:p>
        </w:tc>
        <w:tc>
          <w:tcPr>
            <w:tcW w:w="2551" w:type="dxa"/>
          </w:tcPr>
          <w:p w14:paraId="2A39F3DC"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303 zł </w:t>
            </w:r>
          </w:p>
        </w:tc>
      </w:tr>
      <w:tr w:rsidR="005A3C6A" w14:paraId="41518D1B" w14:textId="77777777" w:rsidTr="0084238E">
        <w:trPr>
          <w:trHeight w:val="290"/>
        </w:trPr>
        <w:tc>
          <w:tcPr>
            <w:tcW w:w="2835" w:type="dxa"/>
          </w:tcPr>
          <w:p w14:paraId="0376F121"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ekspert SCS</w:t>
            </w:r>
          </w:p>
        </w:tc>
        <w:tc>
          <w:tcPr>
            <w:tcW w:w="993" w:type="dxa"/>
          </w:tcPr>
          <w:p w14:paraId="050D3757"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373</w:t>
            </w:r>
          </w:p>
        </w:tc>
        <w:tc>
          <w:tcPr>
            <w:tcW w:w="1701" w:type="dxa"/>
          </w:tcPr>
          <w:p w14:paraId="6710A87E"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FSCS</w:t>
            </w:r>
          </w:p>
        </w:tc>
        <w:tc>
          <w:tcPr>
            <w:tcW w:w="2551" w:type="dxa"/>
          </w:tcPr>
          <w:p w14:paraId="051CEA34"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295 zł </w:t>
            </w:r>
          </w:p>
        </w:tc>
      </w:tr>
      <w:tr w:rsidR="005A3C6A" w14:paraId="5027AC03" w14:textId="77777777" w:rsidTr="0084238E">
        <w:trPr>
          <w:trHeight w:val="290"/>
        </w:trPr>
        <w:tc>
          <w:tcPr>
            <w:tcW w:w="2835" w:type="dxa"/>
          </w:tcPr>
          <w:p w14:paraId="709F11D5"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starszy ekspert SCS</w:t>
            </w:r>
          </w:p>
        </w:tc>
        <w:tc>
          <w:tcPr>
            <w:tcW w:w="993" w:type="dxa"/>
          </w:tcPr>
          <w:p w14:paraId="217C0E18"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51</w:t>
            </w:r>
          </w:p>
        </w:tc>
        <w:tc>
          <w:tcPr>
            <w:tcW w:w="1701" w:type="dxa"/>
          </w:tcPr>
          <w:p w14:paraId="2F356FFC"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FSCS</w:t>
            </w:r>
          </w:p>
        </w:tc>
        <w:tc>
          <w:tcPr>
            <w:tcW w:w="2551" w:type="dxa"/>
          </w:tcPr>
          <w:p w14:paraId="3015D20B"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 xml:space="preserve">                  317 zł </w:t>
            </w:r>
          </w:p>
        </w:tc>
      </w:tr>
      <w:tr w:rsidR="005A3C6A" w14:paraId="40E8B31A" w14:textId="77777777" w:rsidTr="0084238E">
        <w:trPr>
          <w:trHeight w:val="290"/>
        </w:trPr>
        <w:tc>
          <w:tcPr>
            <w:tcW w:w="2835" w:type="dxa"/>
          </w:tcPr>
          <w:p w14:paraId="1CFEDBE3"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inne stanowiska</w:t>
            </w:r>
          </w:p>
        </w:tc>
        <w:tc>
          <w:tcPr>
            <w:tcW w:w="993" w:type="dxa"/>
          </w:tcPr>
          <w:p w14:paraId="78466369" w14:textId="77777777" w:rsidR="004A02F1" w:rsidRPr="0084238E" w:rsidRDefault="004A02F1">
            <w:pPr>
              <w:autoSpaceDE w:val="0"/>
              <w:autoSpaceDN w:val="0"/>
              <w:adjustRightInd w:val="0"/>
              <w:jc w:val="right"/>
              <w:rPr>
                <w:rFonts w:ascii="Times New Roman" w:hAnsi="Times New Roman"/>
                <w:color w:val="000000"/>
                <w:sz w:val="18"/>
                <w:szCs w:val="18"/>
                <w:lang w:eastAsia="pl-PL"/>
              </w:rPr>
            </w:pPr>
            <w:r w:rsidRPr="0084238E">
              <w:rPr>
                <w:rFonts w:ascii="Times New Roman" w:hAnsi="Times New Roman"/>
                <w:color w:val="000000"/>
                <w:sz w:val="18"/>
                <w:szCs w:val="18"/>
                <w:lang w:eastAsia="pl-PL"/>
              </w:rPr>
              <w:t>270</w:t>
            </w:r>
          </w:p>
        </w:tc>
        <w:tc>
          <w:tcPr>
            <w:tcW w:w="1701" w:type="dxa"/>
          </w:tcPr>
          <w:p w14:paraId="3F60AC14"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KSC/FSCS</w:t>
            </w:r>
          </w:p>
        </w:tc>
        <w:tc>
          <w:tcPr>
            <w:tcW w:w="2551" w:type="dxa"/>
          </w:tcPr>
          <w:p w14:paraId="7AB65BB2" w14:textId="77777777" w:rsidR="004A02F1" w:rsidRPr="0084238E" w:rsidRDefault="00987700">
            <w:pPr>
              <w:autoSpaceDE w:val="0"/>
              <w:autoSpaceDN w:val="0"/>
              <w:adjustRightInd w:val="0"/>
              <w:jc w:val="center"/>
              <w:rPr>
                <w:rFonts w:ascii="Times New Roman" w:hAnsi="Times New Roman"/>
                <w:color w:val="000000"/>
                <w:sz w:val="18"/>
                <w:szCs w:val="18"/>
                <w:lang w:eastAsia="pl-PL"/>
              </w:rPr>
            </w:pPr>
            <w:r>
              <w:rPr>
                <w:rFonts w:ascii="Times New Roman" w:hAnsi="Times New Roman"/>
                <w:color w:val="000000"/>
                <w:sz w:val="18"/>
                <w:szCs w:val="18"/>
                <w:lang w:eastAsia="pl-PL"/>
              </w:rPr>
              <w:t>x</w:t>
            </w:r>
          </w:p>
        </w:tc>
      </w:tr>
      <w:tr w:rsidR="005A3C6A" w14:paraId="64320436" w14:textId="77777777" w:rsidTr="0084238E">
        <w:trPr>
          <w:trHeight w:val="290"/>
        </w:trPr>
        <w:tc>
          <w:tcPr>
            <w:tcW w:w="2835" w:type="dxa"/>
          </w:tcPr>
          <w:p w14:paraId="3A2BB49A" w14:textId="77777777" w:rsidR="004A02F1" w:rsidRPr="0084238E" w:rsidRDefault="004A02F1">
            <w:pPr>
              <w:autoSpaceDE w:val="0"/>
              <w:autoSpaceDN w:val="0"/>
              <w:adjustRightInd w:val="0"/>
              <w:rPr>
                <w:rFonts w:ascii="Times New Roman" w:hAnsi="Times New Roman"/>
                <w:color w:val="000000"/>
                <w:sz w:val="18"/>
                <w:szCs w:val="18"/>
                <w:lang w:eastAsia="pl-PL"/>
              </w:rPr>
            </w:pPr>
            <w:r w:rsidRPr="0084238E">
              <w:rPr>
                <w:rFonts w:ascii="Times New Roman" w:hAnsi="Times New Roman"/>
                <w:color w:val="000000"/>
                <w:sz w:val="18"/>
                <w:szCs w:val="18"/>
                <w:lang w:eastAsia="pl-PL"/>
              </w:rPr>
              <w:t>razem:</w:t>
            </w:r>
          </w:p>
        </w:tc>
        <w:tc>
          <w:tcPr>
            <w:tcW w:w="993" w:type="dxa"/>
          </w:tcPr>
          <w:p w14:paraId="39BC4EB7" w14:textId="77777777" w:rsidR="004A02F1" w:rsidRPr="0084238E" w:rsidRDefault="0084238E">
            <w:pPr>
              <w:autoSpaceDE w:val="0"/>
              <w:autoSpaceDN w:val="0"/>
              <w:adjustRightInd w:val="0"/>
              <w:jc w:val="right"/>
              <w:rPr>
                <w:rFonts w:ascii="Times New Roman" w:hAnsi="Times New Roman"/>
                <w:b/>
                <w:bCs/>
                <w:color w:val="000000"/>
                <w:sz w:val="18"/>
                <w:szCs w:val="18"/>
                <w:lang w:eastAsia="pl-PL"/>
              </w:rPr>
            </w:pPr>
            <w:r>
              <w:rPr>
                <w:rFonts w:ascii="Times New Roman" w:hAnsi="Times New Roman"/>
                <w:b/>
                <w:bCs/>
                <w:color w:val="000000"/>
                <w:sz w:val="18"/>
                <w:szCs w:val="18"/>
                <w:lang w:eastAsia="pl-PL"/>
              </w:rPr>
              <w:t>13.</w:t>
            </w:r>
            <w:r w:rsidR="004A02F1" w:rsidRPr="0084238E">
              <w:rPr>
                <w:rFonts w:ascii="Times New Roman" w:hAnsi="Times New Roman"/>
                <w:b/>
                <w:bCs/>
                <w:color w:val="000000"/>
                <w:sz w:val="18"/>
                <w:szCs w:val="18"/>
                <w:lang w:eastAsia="pl-PL"/>
              </w:rPr>
              <w:t>330</w:t>
            </w:r>
          </w:p>
        </w:tc>
        <w:tc>
          <w:tcPr>
            <w:tcW w:w="1701" w:type="dxa"/>
          </w:tcPr>
          <w:p w14:paraId="082482FF" w14:textId="77777777" w:rsidR="004A02F1" w:rsidRPr="0084238E" w:rsidRDefault="004A02F1">
            <w:pPr>
              <w:autoSpaceDE w:val="0"/>
              <w:autoSpaceDN w:val="0"/>
              <w:adjustRightInd w:val="0"/>
              <w:jc w:val="center"/>
              <w:rPr>
                <w:rFonts w:ascii="Times New Roman" w:hAnsi="Times New Roman"/>
                <w:color w:val="000000"/>
                <w:sz w:val="18"/>
                <w:szCs w:val="18"/>
                <w:lang w:eastAsia="pl-PL"/>
              </w:rPr>
            </w:pPr>
            <w:r w:rsidRPr="0084238E">
              <w:rPr>
                <w:rFonts w:ascii="Times New Roman" w:hAnsi="Times New Roman"/>
                <w:color w:val="000000"/>
                <w:sz w:val="18"/>
                <w:szCs w:val="18"/>
                <w:lang w:eastAsia="pl-PL"/>
              </w:rPr>
              <w:t>x</w:t>
            </w:r>
          </w:p>
        </w:tc>
        <w:tc>
          <w:tcPr>
            <w:tcW w:w="2551" w:type="dxa"/>
          </w:tcPr>
          <w:p w14:paraId="7BC2332B" w14:textId="77777777" w:rsidR="004A02F1" w:rsidRPr="0084238E" w:rsidRDefault="00987700">
            <w:pPr>
              <w:autoSpaceDE w:val="0"/>
              <w:autoSpaceDN w:val="0"/>
              <w:adjustRightInd w:val="0"/>
              <w:jc w:val="center"/>
              <w:rPr>
                <w:rFonts w:ascii="Times New Roman" w:hAnsi="Times New Roman"/>
                <w:color w:val="000000"/>
                <w:sz w:val="18"/>
                <w:szCs w:val="18"/>
                <w:lang w:eastAsia="pl-PL"/>
              </w:rPr>
            </w:pPr>
            <w:r>
              <w:rPr>
                <w:rFonts w:ascii="Times New Roman" w:hAnsi="Times New Roman"/>
                <w:color w:val="000000"/>
                <w:sz w:val="18"/>
                <w:szCs w:val="18"/>
                <w:lang w:eastAsia="pl-PL"/>
              </w:rPr>
              <w:t>x</w:t>
            </w:r>
          </w:p>
        </w:tc>
      </w:tr>
    </w:tbl>
    <w:p w14:paraId="6DD874BD" w14:textId="77777777" w:rsidR="0058093C" w:rsidRDefault="0058093C" w:rsidP="0058093C">
      <w:pPr>
        <w:spacing w:before="120" w:after="60"/>
        <w:ind w:left="851"/>
        <w:jc w:val="both"/>
        <w:rPr>
          <w:rFonts w:ascii="Times New Roman" w:hAnsi="Times New Roman"/>
        </w:rPr>
      </w:pPr>
      <w:r w:rsidRPr="0058093C">
        <w:rPr>
          <w:rFonts w:ascii="Times New Roman" w:hAnsi="Times New Roman"/>
          <w:vertAlign w:val="superscript"/>
        </w:rPr>
        <w:t>1)</w:t>
      </w:r>
      <w:r>
        <w:rPr>
          <w:rFonts w:ascii="Times New Roman" w:hAnsi="Times New Roman"/>
          <w:vertAlign w:val="superscript"/>
        </w:rPr>
        <w:t xml:space="preserve"> </w:t>
      </w:r>
      <w:r>
        <w:rPr>
          <w:rFonts w:ascii="Times New Roman" w:hAnsi="Times New Roman"/>
          <w:sz w:val="20"/>
          <w:szCs w:val="20"/>
        </w:rPr>
        <w:t>korpus s</w:t>
      </w:r>
      <w:r w:rsidRPr="0058093C">
        <w:rPr>
          <w:rFonts w:ascii="Times New Roman" w:hAnsi="Times New Roman"/>
          <w:sz w:val="20"/>
          <w:szCs w:val="20"/>
        </w:rPr>
        <w:t>łużby cywilnej</w:t>
      </w:r>
      <w:r>
        <w:rPr>
          <w:rFonts w:ascii="Times New Roman" w:hAnsi="Times New Roman"/>
        </w:rPr>
        <w:t xml:space="preserve"> </w:t>
      </w:r>
    </w:p>
    <w:p w14:paraId="240370CC" w14:textId="33ED2FC7" w:rsidR="0058093C" w:rsidRPr="0058093C" w:rsidRDefault="0058093C" w:rsidP="0058093C">
      <w:pPr>
        <w:spacing w:before="120" w:after="60"/>
        <w:ind w:left="851"/>
        <w:jc w:val="both"/>
        <w:rPr>
          <w:rFonts w:ascii="Times New Roman" w:hAnsi="Times New Roman"/>
        </w:rPr>
      </w:pPr>
      <w:r w:rsidRPr="0058093C">
        <w:rPr>
          <w:rFonts w:ascii="Times New Roman" w:hAnsi="Times New Roman"/>
          <w:vertAlign w:val="superscript"/>
        </w:rPr>
        <w:t>2)</w:t>
      </w:r>
      <w:r>
        <w:rPr>
          <w:rFonts w:ascii="Times New Roman" w:hAnsi="Times New Roman"/>
        </w:rPr>
        <w:t xml:space="preserve"> </w:t>
      </w:r>
      <w:r w:rsidRPr="0058093C">
        <w:rPr>
          <w:rFonts w:ascii="Times New Roman" w:hAnsi="Times New Roman"/>
          <w:sz w:val="20"/>
          <w:szCs w:val="20"/>
        </w:rPr>
        <w:t>funkcjonariusze Służby Celno-Skarbowej</w:t>
      </w:r>
    </w:p>
    <w:p w14:paraId="330AF895" w14:textId="042C139D" w:rsidR="00A34FF7" w:rsidRDefault="00A34FF7" w:rsidP="0058093C">
      <w:pPr>
        <w:spacing w:before="120" w:after="60" w:line="360" w:lineRule="auto"/>
        <w:ind w:left="720"/>
        <w:jc w:val="both"/>
        <w:rPr>
          <w:rFonts w:ascii="Times New Roman" w:hAnsi="Times New Roman"/>
        </w:rPr>
      </w:pPr>
      <w:r>
        <w:rPr>
          <w:rFonts w:ascii="Times New Roman" w:hAnsi="Times New Roman"/>
        </w:rPr>
        <w:t>Proponowany nowy model dodatków kontrolerskich (kwotowych,</w:t>
      </w:r>
      <w:r w:rsidR="006415CF">
        <w:rPr>
          <w:rFonts w:ascii="Times New Roman" w:hAnsi="Times New Roman"/>
        </w:rPr>
        <w:t xml:space="preserve"> niższych, np. do 1.000 </w:t>
      </w:r>
      <w:r w:rsidR="00AD3EEC">
        <w:rPr>
          <w:rFonts w:ascii="Times New Roman" w:hAnsi="Times New Roman"/>
        </w:rPr>
        <w:t>zł miesięcznie,</w:t>
      </w:r>
      <w:r>
        <w:rPr>
          <w:rFonts w:ascii="Times New Roman" w:hAnsi="Times New Roman"/>
        </w:rPr>
        <w:t xml:space="preserve"> zmiennych w zależności od zaangażowania kontrolera w realizowane zadania i uzyskiwanych przez niego efektów) wymaga ponownego </w:t>
      </w:r>
      <w:r w:rsidR="007A2896">
        <w:rPr>
          <w:rFonts w:ascii="Times New Roman" w:hAnsi="Times New Roman"/>
        </w:rPr>
        <w:t xml:space="preserve">ich </w:t>
      </w:r>
      <w:r>
        <w:rPr>
          <w:rFonts w:ascii="Times New Roman" w:hAnsi="Times New Roman"/>
        </w:rPr>
        <w:t xml:space="preserve">przyznania </w:t>
      </w:r>
      <w:r w:rsidR="002B23A9">
        <w:rPr>
          <w:rFonts w:ascii="Times New Roman" w:hAnsi="Times New Roman"/>
        </w:rPr>
        <w:t xml:space="preserve">w wysokości adekwatnej do zakresu i trudności realizowanych kontroli. </w:t>
      </w:r>
      <w:r w:rsidR="00AD3EEC">
        <w:rPr>
          <w:rFonts w:ascii="Times New Roman" w:hAnsi="Times New Roman"/>
        </w:rPr>
        <w:t>P</w:t>
      </w:r>
      <w:r w:rsidR="002B23A9">
        <w:rPr>
          <w:rFonts w:ascii="Times New Roman" w:hAnsi="Times New Roman"/>
        </w:rPr>
        <w:t>rzesunięcie środków na dodatki z funduszu wynagrodzeń do funduszu uposażeń w</w:t>
      </w:r>
      <w:r w:rsidR="00CF73D5">
        <w:rPr>
          <w:rFonts w:ascii="Times New Roman" w:hAnsi="Times New Roman"/>
        </w:rPr>
        <w:t> </w:t>
      </w:r>
      <w:r w:rsidR="002B23A9">
        <w:rPr>
          <w:rFonts w:ascii="Times New Roman" w:hAnsi="Times New Roman"/>
        </w:rPr>
        <w:t>sytuacji znacznego udziału kwoty dodatków kontrolerskich w łącznej kwocie wynagrodzenia kontrolera zatrudnionego w urzędzie skarbowym nie jest możliwe</w:t>
      </w:r>
      <w:r w:rsidR="00AD3EEC">
        <w:rPr>
          <w:rFonts w:ascii="Times New Roman" w:hAnsi="Times New Roman"/>
        </w:rPr>
        <w:t>. K</w:t>
      </w:r>
      <w:r w:rsidR="002B23A9">
        <w:rPr>
          <w:rFonts w:ascii="Times New Roman" w:hAnsi="Times New Roman"/>
        </w:rPr>
        <w:t xml:space="preserve">onieczne są dodatkowe środki na wyrównanie </w:t>
      </w:r>
      <w:r w:rsidR="00AD3EEC">
        <w:rPr>
          <w:rFonts w:ascii="Times New Roman" w:hAnsi="Times New Roman"/>
        </w:rPr>
        <w:t xml:space="preserve">zbyt niskich </w:t>
      </w:r>
      <w:r w:rsidR="002B23A9">
        <w:rPr>
          <w:rFonts w:ascii="Times New Roman" w:hAnsi="Times New Roman"/>
        </w:rPr>
        <w:t>dodatków (głównie funkcjonariuszom)</w:t>
      </w:r>
      <w:r w:rsidR="00AD3EEC">
        <w:rPr>
          <w:rFonts w:ascii="Times New Roman" w:hAnsi="Times New Roman"/>
        </w:rPr>
        <w:t xml:space="preserve"> przy </w:t>
      </w:r>
      <w:r w:rsidR="002B23A9">
        <w:rPr>
          <w:rFonts w:ascii="Times New Roman" w:hAnsi="Times New Roman"/>
        </w:rPr>
        <w:t>jednoczesn</w:t>
      </w:r>
      <w:r w:rsidR="00AD3EEC">
        <w:rPr>
          <w:rFonts w:ascii="Times New Roman" w:hAnsi="Times New Roman"/>
        </w:rPr>
        <w:t xml:space="preserve">ym </w:t>
      </w:r>
      <w:r w:rsidR="002B23A9">
        <w:rPr>
          <w:rFonts w:ascii="Times New Roman" w:hAnsi="Times New Roman"/>
        </w:rPr>
        <w:t>włączeni</w:t>
      </w:r>
      <w:r w:rsidR="00AD3EEC">
        <w:rPr>
          <w:rFonts w:ascii="Times New Roman" w:hAnsi="Times New Roman"/>
        </w:rPr>
        <w:t>u</w:t>
      </w:r>
      <w:r w:rsidR="002B23A9">
        <w:rPr>
          <w:rFonts w:ascii="Times New Roman" w:hAnsi="Times New Roman"/>
        </w:rPr>
        <w:t xml:space="preserve"> części bardzo wysokich dodatków do wynagrodzeń (głównie pracownikom komórek kontroli podatkowej</w:t>
      </w:r>
      <w:r w:rsidR="00AD3EEC">
        <w:rPr>
          <w:rFonts w:ascii="Times New Roman" w:hAnsi="Times New Roman"/>
        </w:rPr>
        <w:t xml:space="preserve"> w urzędach skarbowych). Pozostawienie obecnego modelu dodatków kontrolerskich będzie powodowało </w:t>
      </w:r>
      <w:r w:rsidR="00DA2377">
        <w:rPr>
          <w:rFonts w:ascii="Times New Roman" w:hAnsi="Times New Roman"/>
        </w:rPr>
        <w:t>oczekiwania</w:t>
      </w:r>
      <w:r w:rsidR="00753224">
        <w:rPr>
          <w:rFonts w:ascii="Times New Roman" w:hAnsi="Times New Roman"/>
        </w:rPr>
        <w:t xml:space="preserve"> </w:t>
      </w:r>
      <w:r w:rsidR="00AD3EEC">
        <w:rPr>
          <w:rFonts w:ascii="Times New Roman" w:hAnsi="Times New Roman"/>
        </w:rPr>
        <w:t xml:space="preserve">funkcjonariuszy </w:t>
      </w:r>
      <w:r w:rsidR="006415CF">
        <w:rPr>
          <w:rFonts w:ascii="Times New Roman" w:hAnsi="Times New Roman"/>
        </w:rPr>
        <w:t xml:space="preserve">dotyczące </w:t>
      </w:r>
      <w:r w:rsidR="00DA2377">
        <w:rPr>
          <w:rFonts w:ascii="Times New Roman" w:hAnsi="Times New Roman"/>
        </w:rPr>
        <w:t xml:space="preserve">podwyższenia </w:t>
      </w:r>
      <w:r w:rsidR="00AD3EEC">
        <w:rPr>
          <w:rFonts w:ascii="Times New Roman" w:hAnsi="Times New Roman"/>
        </w:rPr>
        <w:t>stawki dodatków (do poziomu typowego dla kontrolerów – pracowników) w sytuacji braku środków w planach finansowych jednostek</w:t>
      </w:r>
      <w:r w:rsidR="00454455">
        <w:rPr>
          <w:rFonts w:ascii="Times New Roman" w:hAnsi="Times New Roman"/>
        </w:rPr>
        <w:t xml:space="preserve"> organizacyjnych</w:t>
      </w:r>
      <w:r w:rsidR="00AD3EEC">
        <w:rPr>
          <w:rFonts w:ascii="Times New Roman" w:hAnsi="Times New Roman"/>
        </w:rPr>
        <w:t xml:space="preserve"> KAS na sfinansowanie takich podwyżek.</w:t>
      </w:r>
    </w:p>
    <w:p w14:paraId="46EF47FE" w14:textId="77777777" w:rsidR="0058093C" w:rsidRDefault="0058093C" w:rsidP="001C05D3">
      <w:pPr>
        <w:spacing w:before="60" w:after="60" w:line="360" w:lineRule="auto"/>
        <w:ind w:left="851"/>
        <w:jc w:val="both"/>
        <w:rPr>
          <w:rFonts w:ascii="Times New Roman" w:hAnsi="Times New Roman"/>
          <w:i/>
          <w:u w:val="single"/>
        </w:rPr>
      </w:pPr>
    </w:p>
    <w:p w14:paraId="64A9A946" w14:textId="77777777" w:rsidR="00AD3EEC" w:rsidRPr="001C05D3" w:rsidRDefault="00483231" w:rsidP="00EB604A">
      <w:pPr>
        <w:spacing w:before="60" w:after="60" w:line="360" w:lineRule="auto"/>
        <w:ind w:left="709"/>
        <w:jc w:val="both"/>
        <w:rPr>
          <w:rFonts w:ascii="Times New Roman" w:hAnsi="Times New Roman"/>
          <w:i/>
          <w:u w:val="single"/>
        </w:rPr>
      </w:pPr>
      <w:r w:rsidRPr="001C05D3">
        <w:rPr>
          <w:rFonts w:ascii="Times New Roman" w:hAnsi="Times New Roman"/>
          <w:i/>
          <w:u w:val="single"/>
        </w:rPr>
        <w:lastRenderedPageBreak/>
        <w:t xml:space="preserve">5) </w:t>
      </w:r>
      <w:r w:rsidR="00042406" w:rsidRPr="001C05D3">
        <w:rPr>
          <w:rFonts w:ascii="Times New Roman" w:hAnsi="Times New Roman"/>
          <w:i/>
          <w:u w:val="single"/>
        </w:rPr>
        <w:t>Zapewnienie środków na finansowanie dodatków za służbę w porze nocnej oraz uposażeń za przedłużony czas służby</w:t>
      </w:r>
    </w:p>
    <w:p w14:paraId="5BCFBFA4" w14:textId="105497B7" w:rsidR="00042406" w:rsidRDefault="00042406" w:rsidP="00950F65">
      <w:pPr>
        <w:spacing w:before="60" w:after="60" w:line="360" w:lineRule="auto"/>
        <w:ind w:left="720"/>
        <w:jc w:val="both"/>
        <w:rPr>
          <w:rFonts w:ascii="Times New Roman" w:hAnsi="Times New Roman"/>
        </w:rPr>
      </w:pPr>
      <w:r>
        <w:rPr>
          <w:rFonts w:ascii="Times New Roman" w:hAnsi="Times New Roman"/>
        </w:rPr>
        <w:t xml:space="preserve">W planach finansowych jednostek </w:t>
      </w:r>
      <w:r w:rsidR="00454455">
        <w:rPr>
          <w:rFonts w:ascii="Times New Roman" w:hAnsi="Times New Roman"/>
        </w:rPr>
        <w:t xml:space="preserve">organizacyjnych </w:t>
      </w:r>
      <w:r w:rsidRPr="00CF6BC1">
        <w:rPr>
          <w:rFonts w:ascii="Times New Roman" w:hAnsi="Times New Roman"/>
        </w:rPr>
        <w:t xml:space="preserve">KAS </w:t>
      </w:r>
      <w:r w:rsidR="00DA2377" w:rsidRPr="00CF6BC1">
        <w:rPr>
          <w:rFonts w:ascii="Times New Roman" w:hAnsi="Times New Roman"/>
        </w:rPr>
        <w:t xml:space="preserve">środki </w:t>
      </w:r>
      <w:r w:rsidRPr="00CF6BC1">
        <w:rPr>
          <w:rFonts w:ascii="Times New Roman" w:hAnsi="Times New Roman"/>
        </w:rPr>
        <w:t>na wypłaty dodatków za</w:t>
      </w:r>
      <w:r>
        <w:rPr>
          <w:rFonts w:ascii="Times New Roman" w:hAnsi="Times New Roman"/>
        </w:rPr>
        <w:t xml:space="preserve"> służbę w porze nocnej oraz uposażeń za przedłużony czas służby</w:t>
      </w:r>
      <w:r w:rsidR="00DA2377">
        <w:rPr>
          <w:rFonts w:ascii="Times New Roman" w:hAnsi="Times New Roman"/>
        </w:rPr>
        <w:t xml:space="preserve"> są niewystarczające</w:t>
      </w:r>
      <w:r>
        <w:rPr>
          <w:rFonts w:ascii="Times New Roman" w:hAnsi="Times New Roman"/>
        </w:rPr>
        <w:t xml:space="preserve">. </w:t>
      </w:r>
      <w:r w:rsidR="007806CB">
        <w:rPr>
          <w:rFonts w:ascii="Times New Roman" w:hAnsi="Times New Roman"/>
        </w:rPr>
        <w:t xml:space="preserve">Powoduje to utrudnienia w odpowiedniej organizacji służby zmianowej i braki kadry w ciągu dnia (znaczna część osób jest nieobecna, korzysta z czasu wolnego w zamian za uprzednio przedłużony czas służby), zwłaszcza w granicznych oddziałach celnych. Dodatki za służbę w porze nocnej i dodatkowe uposażenia są często finansowane ze środków przewidzianych w planach jednostek </w:t>
      </w:r>
      <w:r w:rsidR="001E08ED">
        <w:rPr>
          <w:rFonts w:ascii="Times New Roman" w:hAnsi="Times New Roman"/>
        </w:rPr>
        <w:t xml:space="preserve">na wakaty </w:t>
      </w:r>
      <w:r w:rsidR="006E7DC4">
        <w:rPr>
          <w:rFonts w:ascii="Times New Roman" w:hAnsi="Times New Roman"/>
        </w:rPr>
        <w:t>(</w:t>
      </w:r>
      <w:r w:rsidR="001E08ED">
        <w:rPr>
          <w:rFonts w:ascii="Times New Roman" w:hAnsi="Times New Roman"/>
        </w:rPr>
        <w:t>co ogranicza prowadzenie postępowań kwalifikacyjnych w celu powołania do służby nowych funkcjonariuszy</w:t>
      </w:r>
      <w:r w:rsidR="006E7DC4">
        <w:rPr>
          <w:rFonts w:ascii="Times New Roman" w:hAnsi="Times New Roman"/>
        </w:rPr>
        <w:t>)</w:t>
      </w:r>
      <w:r w:rsidR="001E08ED">
        <w:rPr>
          <w:rFonts w:ascii="Times New Roman" w:hAnsi="Times New Roman"/>
        </w:rPr>
        <w:t xml:space="preserve"> </w:t>
      </w:r>
      <w:r w:rsidR="006E7DC4">
        <w:rPr>
          <w:rFonts w:ascii="Times New Roman" w:hAnsi="Times New Roman"/>
        </w:rPr>
        <w:t xml:space="preserve">albo ze środków pozostałych po wypłacie nagrody rocznej (co ogranicza </w:t>
      </w:r>
      <w:r w:rsidR="001E08ED">
        <w:rPr>
          <w:rFonts w:ascii="Times New Roman" w:hAnsi="Times New Roman"/>
        </w:rPr>
        <w:t>możliwości zwiększania funduszu nagród dla funkcjonariuszy ze środków pozostających w dyspozycji dyrektora izby administracji skarbowej</w:t>
      </w:r>
      <w:r w:rsidR="006E7DC4">
        <w:rPr>
          <w:rFonts w:ascii="Times New Roman" w:hAnsi="Times New Roman"/>
        </w:rPr>
        <w:t>)</w:t>
      </w:r>
      <w:r w:rsidR="001E08ED">
        <w:rPr>
          <w:rFonts w:ascii="Times New Roman" w:hAnsi="Times New Roman"/>
        </w:rPr>
        <w:t>.</w:t>
      </w:r>
    </w:p>
    <w:p w14:paraId="4BF7CEEB" w14:textId="77777777" w:rsidR="00EB604A" w:rsidRPr="00042406" w:rsidRDefault="00EB604A" w:rsidP="00950F65">
      <w:pPr>
        <w:spacing w:before="60" w:after="60" w:line="360" w:lineRule="auto"/>
        <w:ind w:left="720"/>
        <w:jc w:val="both"/>
        <w:rPr>
          <w:rFonts w:ascii="Times New Roman" w:hAnsi="Times New Roman"/>
        </w:rPr>
      </w:pPr>
    </w:p>
    <w:p w14:paraId="7CC9ED20" w14:textId="77777777" w:rsidR="007B5676" w:rsidRPr="001C05D3" w:rsidRDefault="00483231" w:rsidP="00EB604A">
      <w:pPr>
        <w:spacing w:before="60" w:after="60" w:line="360" w:lineRule="auto"/>
        <w:ind w:left="709"/>
        <w:jc w:val="both"/>
        <w:rPr>
          <w:rFonts w:ascii="Times New Roman" w:hAnsi="Times New Roman"/>
          <w:i/>
          <w:u w:val="single"/>
        </w:rPr>
      </w:pPr>
      <w:r w:rsidRPr="001C05D3">
        <w:rPr>
          <w:rFonts w:ascii="Times New Roman" w:hAnsi="Times New Roman"/>
          <w:i/>
          <w:u w:val="single"/>
        </w:rPr>
        <w:t xml:space="preserve">6) </w:t>
      </w:r>
      <w:r w:rsidR="007B5676" w:rsidRPr="001C05D3">
        <w:rPr>
          <w:rFonts w:ascii="Times New Roman" w:hAnsi="Times New Roman"/>
          <w:i/>
          <w:u w:val="single"/>
        </w:rPr>
        <w:t>Zapewnienie środków na finansowanie nagród jubileuszowych oraz odpraw emerytalno-rentowych funkcjonariuszom – w ramach funduszu uposażeń</w:t>
      </w:r>
    </w:p>
    <w:p w14:paraId="699AEA12" w14:textId="4E8B7F2F" w:rsidR="007B5676" w:rsidRDefault="007B5676" w:rsidP="00EB604A">
      <w:pPr>
        <w:spacing w:before="60" w:after="60" w:line="360" w:lineRule="auto"/>
        <w:ind w:left="709"/>
        <w:jc w:val="both"/>
        <w:rPr>
          <w:rFonts w:ascii="Times New Roman" w:hAnsi="Times New Roman"/>
        </w:rPr>
      </w:pPr>
      <w:r>
        <w:rPr>
          <w:rFonts w:ascii="Times New Roman" w:hAnsi="Times New Roman"/>
        </w:rPr>
        <w:t xml:space="preserve">Obecnie są one finansowane poza funduszem uposażeń, odmiennie </w:t>
      </w:r>
      <w:r w:rsidR="0067504B">
        <w:rPr>
          <w:rFonts w:ascii="Times New Roman" w:hAnsi="Times New Roman"/>
        </w:rPr>
        <w:t>niż</w:t>
      </w:r>
      <w:r w:rsidR="006415CF">
        <w:rPr>
          <w:rFonts w:ascii="Times New Roman" w:hAnsi="Times New Roman"/>
        </w:rPr>
        <w:t xml:space="preserve"> </w:t>
      </w:r>
      <w:r>
        <w:rPr>
          <w:rFonts w:ascii="Times New Roman" w:hAnsi="Times New Roman"/>
        </w:rPr>
        <w:t xml:space="preserve">w przypadku pracowników korpusu służby cywilnej. Utrudnia to jednolite zarządzanie funduszami wynagrodzeń i uposażeń dwóch głównych grup zawodowych w jednostkach </w:t>
      </w:r>
      <w:r w:rsidR="00D91D22">
        <w:rPr>
          <w:rFonts w:ascii="Times New Roman" w:hAnsi="Times New Roman"/>
        </w:rPr>
        <w:t xml:space="preserve">organizacyjnych </w:t>
      </w:r>
      <w:r>
        <w:rPr>
          <w:rFonts w:ascii="Times New Roman" w:hAnsi="Times New Roman"/>
        </w:rPr>
        <w:t>KAS, w szczególności ogranicza możliwości zwiększania funduszu nagród dla funkcjonariuszy ze środków pozostających w dyspozycji dyrektora izby administracji skarbowej głównie ze względu na odraczanie przez funkcjonariuszy decyzji o przejściu na emeryturę.</w:t>
      </w:r>
    </w:p>
    <w:p w14:paraId="7712A1B5" w14:textId="77777777" w:rsidR="00A10535" w:rsidRDefault="00A10535" w:rsidP="00EB604A">
      <w:pPr>
        <w:spacing w:before="60" w:after="60" w:line="360" w:lineRule="auto"/>
        <w:ind w:left="709"/>
        <w:jc w:val="both"/>
        <w:rPr>
          <w:rFonts w:ascii="Times New Roman" w:hAnsi="Times New Roman"/>
        </w:rPr>
      </w:pPr>
    </w:p>
    <w:p w14:paraId="20D28F8C" w14:textId="77777777" w:rsidR="007B5676" w:rsidRPr="001C05D3" w:rsidRDefault="00483231" w:rsidP="00EB604A">
      <w:pPr>
        <w:spacing w:before="60" w:after="60" w:line="360" w:lineRule="auto"/>
        <w:ind w:left="709"/>
        <w:jc w:val="both"/>
        <w:rPr>
          <w:rFonts w:ascii="Times New Roman" w:hAnsi="Times New Roman"/>
          <w:i/>
          <w:u w:val="single"/>
        </w:rPr>
      </w:pPr>
      <w:r w:rsidRPr="001C05D3">
        <w:rPr>
          <w:rFonts w:ascii="Times New Roman" w:hAnsi="Times New Roman"/>
          <w:i/>
          <w:u w:val="single"/>
        </w:rPr>
        <w:lastRenderedPageBreak/>
        <w:t xml:space="preserve">7) </w:t>
      </w:r>
      <w:r w:rsidR="007B5676" w:rsidRPr="001C05D3">
        <w:rPr>
          <w:rFonts w:ascii="Times New Roman" w:hAnsi="Times New Roman"/>
          <w:i/>
          <w:u w:val="single"/>
        </w:rPr>
        <w:t>Zapewnienie środków na finansowanie</w:t>
      </w:r>
      <w:r w:rsidR="00ED787D" w:rsidRPr="001C05D3">
        <w:rPr>
          <w:rFonts w:ascii="Times New Roman" w:hAnsi="Times New Roman"/>
          <w:i/>
          <w:u w:val="single"/>
        </w:rPr>
        <w:t xml:space="preserve"> dodatków zadaniowych i dodatków specjalnych</w:t>
      </w:r>
    </w:p>
    <w:p w14:paraId="48D9ABD3" w14:textId="3FFD09EB" w:rsidR="0058093C" w:rsidRDefault="00ED787D" w:rsidP="00EB604A">
      <w:pPr>
        <w:spacing w:before="60" w:after="60" w:line="360" w:lineRule="auto"/>
        <w:ind w:left="709"/>
        <w:jc w:val="both"/>
        <w:rPr>
          <w:rFonts w:ascii="Times New Roman" w:hAnsi="Times New Roman"/>
        </w:rPr>
      </w:pPr>
      <w:r>
        <w:rPr>
          <w:rFonts w:ascii="Times New Roman" w:hAnsi="Times New Roman"/>
        </w:rPr>
        <w:t>Obydwie wymienione kategorie dodatków zostały przewidziane w ustawach jako instrumenty okresowego gratyfikowania p</w:t>
      </w:r>
      <w:r w:rsidR="00C908B4">
        <w:rPr>
          <w:rFonts w:ascii="Times New Roman" w:hAnsi="Times New Roman"/>
        </w:rPr>
        <w:t>racowników i funkcjonariuszy</w:t>
      </w:r>
      <w:r>
        <w:rPr>
          <w:rFonts w:ascii="Times New Roman" w:hAnsi="Times New Roman"/>
        </w:rPr>
        <w:t xml:space="preserve"> w związku z wykonywaniem dodatkowych zadań wymagających szczególnego zaangażowania (nowych, w ramach zastępstw, koordynacji, zespołów, spiętrzenia prac, przejęcia prac związanych z okresowymi wakatami) albo zadań o specjalnym charakterze (funkcjonariusze). </w:t>
      </w:r>
      <w:r w:rsidR="00DA2377" w:rsidRPr="00CF6BC1">
        <w:rPr>
          <w:rFonts w:ascii="Times New Roman" w:hAnsi="Times New Roman"/>
        </w:rPr>
        <w:t xml:space="preserve">Środki </w:t>
      </w:r>
      <w:r w:rsidRPr="00CF6BC1">
        <w:rPr>
          <w:rFonts w:ascii="Times New Roman" w:hAnsi="Times New Roman"/>
        </w:rPr>
        <w:t xml:space="preserve">na takie dodatki </w:t>
      </w:r>
      <w:r w:rsidR="00DA2377" w:rsidRPr="00CF6BC1">
        <w:rPr>
          <w:rFonts w:ascii="Times New Roman" w:hAnsi="Times New Roman"/>
        </w:rPr>
        <w:t xml:space="preserve">ujęte </w:t>
      </w:r>
      <w:r w:rsidRPr="00CF6BC1">
        <w:rPr>
          <w:rFonts w:ascii="Times New Roman" w:hAnsi="Times New Roman"/>
        </w:rPr>
        <w:t>w planach finansowych jednostek</w:t>
      </w:r>
      <w:r w:rsidR="00DA2377" w:rsidRPr="00CF6BC1">
        <w:rPr>
          <w:rFonts w:ascii="Times New Roman" w:hAnsi="Times New Roman"/>
        </w:rPr>
        <w:t xml:space="preserve"> </w:t>
      </w:r>
      <w:r w:rsidR="00D91D22">
        <w:rPr>
          <w:rFonts w:ascii="Times New Roman" w:hAnsi="Times New Roman"/>
        </w:rPr>
        <w:t xml:space="preserve">organizacyjnych KAS </w:t>
      </w:r>
      <w:r w:rsidR="00DA2377" w:rsidRPr="00CF6BC1">
        <w:rPr>
          <w:rFonts w:ascii="Times New Roman" w:hAnsi="Times New Roman"/>
        </w:rPr>
        <w:t>są niewystarczające</w:t>
      </w:r>
      <w:r w:rsidRPr="00CF6BC1">
        <w:rPr>
          <w:rFonts w:ascii="Times New Roman" w:hAnsi="Times New Roman"/>
        </w:rPr>
        <w:t>;</w:t>
      </w:r>
      <w:r>
        <w:rPr>
          <w:rFonts w:ascii="Times New Roman" w:hAnsi="Times New Roman"/>
        </w:rPr>
        <w:t xml:space="preserve"> przyzna</w:t>
      </w:r>
      <w:r w:rsidR="00DA2377">
        <w:rPr>
          <w:rFonts w:ascii="Times New Roman" w:hAnsi="Times New Roman"/>
        </w:rPr>
        <w:t xml:space="preserve">je się je </w:t>
      </w:r>
      <w:r>
        <w:rPr>
          <w:rFonts w:ascii="Times New Roman" w:hAnsi="Times New Roman"/>
        </w:rPr>
        <w:t>sporadycznie</w:t>
      </w:r>
      <w:r w:rsidR="00267C5D">
        <w:rPr>
          <w:rFonts w:ascii="Times New Roman" w:hAnsi="Times New Roman"/>
        </w:rPr>
        <w:t>, mimo iż – poza nagrodami za szczególne osiągnięcia zawodowe – stanowią jedyne dopuszczalne składniki wynagrodzeń o charakterze wyraźnie motywacyjnym. KAS jest organizacją realizującą wiele zadań centralnie, we wzajemnej współpracy, w ramach powołanych zespołów, przez koordynatorów itp. Bardzo ważne jest r</w:t>
      </w:r>
      <w:r w:rsidR="00642C39">
        <w:rPr>
          <w:rFonts w:ascii="Times New Roman" w:hAnsi="Times New Roman"/>
        </w:rPr>
        <w:t xml:space="preserve">ównież angażowanie pracowników </w:t>
      </w:r>
      <w:r w:rsidR="00267C5D">
        <w:rPr>
          <w:rFonts w:ascii="Times New Roman" w:hAnsi="Times New Roman"/>
        </w:rPr>
        <w:t xml:space="preserve">i funkcjonariuszy w tworzenie systemów informatycznych oraz innych okresowo realizowanych projektów organizacyjnych, informacyjnych, w zakresie obsługi klientów, wdrażania nowych rozwiązań, szkoleniowych, edukacyjnych, promocyjnych itp. Zapewnienie stałego finansowania dodatków </w:t>
      </w:r>
      <w:r w:rsidR="00762682">
        <w:rPr>
          <w:rFonts w:ascii="Times New Roman" w:hAnsi="Times New Roman"/>
        </w:rPr>
        <w:t>o charakterze typowo motywacyjnym zostało pozytywnie ocenione przez Stronę Społeczną w trakcie konsultacji założeń Programu.</w:t>
      </w:r>
    </w:p>
    <w:p w14:paraId="61A19FCF" w14:textId="77777777" w:rsidR="00950F65" w:rsidRDefault="00950F65" w:rsidP="0058093C">
      <w:pPr>
        <w:spacing w:before="60" w:after="60" w:line="360" w:lineRule="auto"/>
        <w:ind w:left="851"/>
        <w:jc w:val="both"/>
        <w:rPr>
          <w:rFonts w:ascii="Times New Roman" w:hAnsi="Times New Roman"/>
          <w:b/>
          <w:i/>
        </w:rPr>
      </w:pPr>
    </w:p>
    <w:p w14:paraId="107CA018" w14:textId="77777777" w:rsidR="00E974EF" w:rsidRPr="0058093C" w:rsidRDefault="00B146E1" w:rsidP="0058093C">
      <w:pPr>
        <w:spacing w:before="60" w:after="60" w:line="360" w:lineRule="auto"/>
        <w:ind w:left="851"/>
        <w:jc w:val="both"/>
        <w:rPr>
          <w:rFonts w:ascii="Times New Roman" w:hAnsi="Times New Roman"/>
        </w:rPr>
      </w:pPr>
      <w:r>
        <w:rPr>
          <w:rFonts w:ascii="Times New Roman" w:hAnsi="Times New Roman"/>
          <w:b/>
          <w:i/>
        </w:rPr>
        <w:t xml:space="preserve">2. </w:t>
      </w:r>
      <w:r w:rsidR="00E974EF" w:rsidRPr="000B2E16">
        <w:rPr>
          <w:rFonts w:ascii="Times New Roman" w:hAnsi="Times New Roman"/>
          <w:b/>
          <w:i/>
        </w:rPr>
        <w:t xml:space="preserve">Priorytet </w:t>
      </w:r>
      <w:r w:rsidR="00E974EF">
        <w:rPr>
          <w:rFonts w:ascii="Times New Roman" w:hAnsi="Times New Roman"/>
          <w:b/>
          <w:i/>
        </w:rPr>
        <w:t>I</w:t>
      </w:r>
      <w:r w:rsidR="00E974EF" w:rsidRPr="000B2E16">
        <w:rPr>
          <w:rFonts w:ascii="Times New Roman" w:hAnsi="Times New Roman"/>
          <w:b/>
          <w:i/>
        </w:rPr>
        <w:t>I wraz z kierunkami wydatkowania środków na realizację Programu</w:t>
      </w:r>
    </w:p>
    <w:p w14:paraId="18166EAB" w14:textId="2EF61C33" w:rsidR="00C41FFA" w:rsidRPr="001C05D3" w:rsidRDefault="00483231" w:rsidP="001C05D3">
      <w:pPr>
        <w:spacing w:line="360" w:lineRule="auto"/>
        <w:ind w:left="851"/>
        <w:jc w:val="both"/>
        <w:rPr>
          <w:rFonts w:ascii="Times New Roman" w:hAnsi="Times New Roman"/>
        </w:rPr>
      </w:pPr>
      <w:r>
        <w:rPr>
          <w:rFonts w:ascii="Times New Roman" w:hAnsi="Times New Roman"/>
        </w:rPr>
        <w:t>Z</w:t>
      </w:r>
      <w:r w:rsidR="00F61CBF" w:rsidRPr="001C05D3">
        <w:rPr>
          <w:rFonts w:ascii="Times New Roman" w:hAnsi="Times New Roman"/>
        </w:rPr>
        <w:t>akup pojazdów,</w:t>
      </w:r>
      <w:r w:rsidR="005C3F68" w:rsidRPr="001C05D3">
        <w:rPr>
          <w:rFonts w:ascii="Times New Roman" w:hAnsi="Times New Roman"/>
        </w:rPr>
        <w:t xml:space="preserve"> urządzeń,</w:t>
      </w:r>
      <w:r w:rsidR="00F61CBF" w:rsidRPr="001C05D3">
        <w:rPr>
          <w:rFonts w:ascii="Times New Roman" w:hAnsi="Times New Roman"/>
        </w:rPr>
        <w:t xml:space="preserve"> sprzętu</w:t>
      </w:r>
      <w:r w:rsidR="005C3F68" w:rsidRPr="001C05D3">
        <w:rPr>
          <w:rFonts w:ascii="Times New Roman" w:hAnsi="Times New Roman"/>
        </w:rPr>
        <w:t>, uzbrojenia, środków przymusu bezpośredniego, oprogramowania komputerowego oraz innych elementów</w:t>
      </w:r>
      <w:r w:rsidR="00F61CBF" w:rsidRPr="001C05D3">
        <w:rPr>
          <w:rFonts w:ascii="Times New Roman" w:hAnsi="Times New Roman"/>
        </w:rPr>
        <w:t xml:space="preserve"> wyposażenia</w:t>
      </w:r>
      <w:r w:rsidR="008C4B5D" w:rsidRPr="001C05D3">
        <w:rPr>
          <w:rFonts w:ascii="Times New Roman" w:hAnsi="Times New Roman"/>
        </w:rPr>
        <w:t xml:space="preserve"> mających na celu wsparcie kontroli celno-skarbowej</w:t>
      </w:r>
      <w:r w:rsidR="005C3F68" w:rsidRPr="001C05D3">
        <w:rPr>
          <w:rFonts w:ascii="Times New Roman" w:hAnsi="Times New Roman"/>
        </w:rPr>
        <w:t xml:space="preserve">, a także </w:t>
      </w:r>
      <w:r w:rsidR="00EA43C7" w:rsidRPr="001C05D3">
        <w:rPr>
          <w:rFonts w:ascii="Times New Roman" w:hAnsi="Times New Roman"/>
        </w:rPr>
        <w:t>szkoleń specjalistycznych</w:t>
      </w:r>
      <w:r w:rsidR="008C4B5D" w:rsidRPr="001C05D3">
        <w:rPr>
          <w:rFonts w:ascii="Times New Roman" w:hAnsi="Times New Roman"/>
        </w:rPr>
        <w:t xml:space="preserve"> w tym zakresie </w:t>
      </w:r>
      <w:r w:rsidR="00F61CBF" w:rsidRPr="001C05D3">
        <w:rPr>
          <w:rFonts w:ascii="Times New Roman" w:hAnsi="Times New Roman"/>
        </w:rPr>
        <w:t>– obejm</w:t>
      </w:r>
      <w:r>
        <w:rPr>
          <w:rFonts w:ascii="Times New Roman" w:hAnsi="Times New Roman"/>
        </w:rPr>
        <w:t>ie</w:t>
      </w:r>
      <w:r w:rsidR="00AC7546" w:rsidRPr="001C05D3">
        <w:rPr>
          <w:rFonts w:ascii="Times New Roman" w:hAnsi="Times New Roman"/>
        </w:rPr>
        <w:t xml:space="preserve"> </w:t>
      </w:r>
      <w:r w:rsidR="00EA43C7" w:rsidRPr="001C05D3">
        <w:rPr>
          <w:rFonts w:ascii="Times New Roman" w:hAnsi="Times New Roman"/>
        </w:rPr>
        <w:t xml:space="preserve">głównie </w:t>
      </w:r>
      <w:r w:rsidR="001C1D1D" w:rsidRPr="001C05D3">
        <w:rPr>
          <w:rFonts w:ascii="Times New Roman" w:hAnsi="Times New Roman"/>
        </w:rPr>
        <w:t>wymianę (</w:t>
      </w:r>
      <w:r w:rsidR="003620C5" w:rsidRPr="001C05D3">
        <w:rPr>
          <w:rFonts w:ascii="Times New Roman" w:hAnsi="Times New Roman"/>
        </w:rPr>
        <w:t>budowę</w:t>
      </w:r>
      <w:r w:rsidR="007C1072" w:rsidRPr="001C05D3">
        <w:rPr>
          <w:rFonts w:ascii="Times New Roman" w:hAnsi="Times New Roman"/>
        </w:rPr>
        <w:t xml:space="preserve"> lub zakup</w:t>
      </w:r>
      <w:r w:rsidR="001C1D1D" w:rsidRPr="001C05D3">
        <w:rPr>
          <w:rFonts w:ascii="Times New Roman" w:hAnsi="Times New Roman"/>
        </w:rPr>
        <w:t xml:space="preserve">) </w:t>
      </w:r>
      <w:r w:rsidR="00B71B6E" w:rsidRPr="001C05D3">
        <w:rPr>
          <w:rFonts w:ascii="Times New Roman" w:hAnsi="Times New Roman"/>
        </w:rPr>
        <w:t xml:space="preserve">stacjonarnych </w:t>
      </w:r>
      <w:r w:rsidR="000E3DE1" w:rsidRPr="001C05D3">
        <w:rPr>
          <w:rFonts w:ascii="Times New Roman" w:hAnsi="Times New Roman"/>
        </w:rPr>
        <w:t xml:space="preserve">skanerów rtg na </w:t>
      </w:r>
      <w:r w:rsidR="00C62EC2" w:rsidRPr="001C05D3">
        <w:rPr>
          <w:rFonts w:ascii="Times New Roman" w:hAnsi="Times New Roman"/>
        </w:rPr>
        <w:lastRenderedPageBreak/>
        <w:t>przejściach granicznych</w:t>
      </w:r>
      <w:r w:rsidR="000E3DE1" w:rsidRPr="001C05D3">
        <w:rPr>
          <w:rFonts w:ascii="Times New Roman" w:hAnsi="Times New Roman"/>
        </w:rPr>
        <w:t>,</w:t>
      </w:r>
      <w:r w:rsidR="00C62EC2" w:rsidRPr="001C05D3">
        <w:rPr>
          <w:rFonts w:ascii="Times New Roman" w:hAnsi="Times New Roman"/>
        </w:rPr>
        <w:t xml:space="preserve"> zakup </w:t>
      </w:r>
      <w:r w:rsidR="007E5773" w:rsidRPr="001C05D3">
        <w:rPr>
          <w:rFonts w:ascii="Times New Roman" w:hAnsi="Times New Roman"/>
        </w:rPr>
        <w:t>środków</w:t>
      </w:r>
      <w:r w:rsidR="00C62EC2" w:rsidRPr="001C05D3">
        <w:rPr>
          <w:rFonts w:ascii="Times New Roman" w:hAnsi="Times New Roman"/>
        </w:rPr>
        <w:t xml:space="preserve"> transport</w:t>
      </w:r>
      <w:r w:rsidR="007E5773" w:rsidRPr="001C05D3">
        <w:rPr>
          <w:rFonts w:ascii="Times New Roman" w:hAnsi="Times New Roman"/>
        </w:rPr>
        <w:t>u</w:t>
      </w:r>
      <w:r w:rsidR="00C62EC2" w:rsidRPr="001C05D3">
        <w:rPr>
          <w:rFonts w:ascii="Times New Roman" w:hAnsi="Times New Roman"/>
        </w:rPr>
        <w:t xml:space="preserve">, </w:t>
      </w:r>
      <w:r w:rsidR="007E5773" w:rsidRPr="001C05D3">
        <w:rPr>
          <w:rFonts w:ascii="Times New Roman" w:hAnsi="Times New Roman"/>
        </w:rPr>
        <w:t xml:space="preserve">urządzeń i </w:t>
      </w:r>
      <w:r w:rsidR="00C62EC2" w:rsidRPr="001C05D3">
        <w:rPr>
          <w:rFonts w:ascii="Times New Roman" w:hAnsi="Times New Roman"/>
        </w:rPr>
        <w:t>sprzętu do</w:t>
      </w:r>
      <w:r w:rsidR="007E5773" w:rsidRPr="001C05D3">
        <w:rPr>
          <w:rFonts w:ascii="Times New Roman" w:hAnsi="Times New Roman"/>
        </w:rPr>
        <w:t>:</w:t>
      </w:r>
      <w:r w:rsidR="00C62EC2" w:rsidRPr="001C05D3">
        <w:rPr>
          <w:rFonts w:ascii="Times New Roman" w:hAnsi="Times New Roman"/>
        </w:rPr>
        <w:t xml:space="preserve"> kontroli i łączno</w:t>
      </w:r>
      <w:r w:rsidR="007E5773" w:rsidRPr="001C05D3">
        <w:rPr>
          <w:rFonts w:ascii="Times New Roman" w:hAnsi="Times New Roman"/>
        </w:rPr>
        <w:t xml:space="preserve">ści, </w:t>
      </w:r>
      <w:r w:rsidR="00C62EC2" w:rsidRPr="001C05D3">
        <w:rPr>
          <w:rFonts w:ascii="Times New Roman" w:hAnsi="Times New Roman"/>
        </w:rPr>
        <w:t>laboratoryjnego, techniki specjalnej</w:t>
      </w:r>
      <w:r w:rsidR="00F37738" w:rsidRPr="001C05D3">
        <w:rPr>
          <w:rFonts w:ascii="Times New Roman" w:hAnsi="Times New Roman"/>
        </w:rPr>
        <w:t>,</w:t>
      </w:r>
      <w:r w:rsidR="007E310B" w:rsidRPr="001C05D3">
        <w:rPr>
          <w:rFonts w:ascii="Times New Roman" w:hAnsi="Times New Roman"/>
        </w:rPr>
        <w:t xml:space="preserve"> </w:t>
      </w:r>
      <w:r w:rsidR="00F37738" w:rsidRPr="001C05D3">
        <w:rPr>
          <w:rFonts w:ascii="Times New Roman" w:hAnsi="Times New Roman"/>
        </w:rPr>
        <w:t>w szczególności:</w:t>
      </w:r>
    </w:p>
    <w:p w14:paraId="2FA06792" w14:textId="200574AB" w:rsidR="00C76C41" w:rsidRDefault="001C1D1D" w:rsidP="00031F95">
      <w:pPr>
        <w:pStyle w:val="Akapitzlist"/>
        <w:numPr>
          <w:ilvl w:val="0"/>
          <w:numId w:val="2"/>
        </w:numPr>
        <w:spacing w:line="360" w:lineRule="auto"/>
        <w:ind w:left="1276" w:hanging="425"/>
        <w:jc w:val="both"/>
        <w:rPr>
          <w:rFonts w:ascii="Times New Roman" w:hAnsi="Times New Roman"/>
        </w:rPr>
      </w:pPr>
      <w:r>
        <w:rPr>
          <w:rFonts w:ascii="Times New Roman" w:hAnsi="Times New Roman"/>
        </w:rPr>
        <w:t>wymianę (</w:t>
      </w:r>
      <w:r w:rsidR="000976FE">
        <w:rPr>
          <w:rFonts w:ascii="Times New Roman" w:hAnsi="Times New Roman"/>
        </w:rPr>
        <w:t>budowę lub</w:t>
      </w:r>
      <w:r w:rsidR="007E5773">
        <w:rPr>
          <w:rFonts w:ascii="Times New Roman" w:hAnsi="Times New Roman"/>
        </w:rPr>
        <w:t xml:space="preserve"> zakup</w:t>
      </w:r>
      <w:r>
        <w:rPr>
          <w:rFonts w:ascii="Times New Roman" w:hAnsi="Times New Roman"/>
        </w:rPr>
        <w:t>)</w:t>
      </w:r>
      <w:r w:rsidR="007E5773">
        <w:rPr>
          <w:rFonts w:ascii="Times New Roman" w:hAnsi="Times New Roman"/>
        </w:rPr>
        <w:t xml:space="preserve"> </w:t>
      </w:r>
      <w:r w:rsidR="00E1712D" w:rsidRPr="00CA16BE">
        <w:rPr>
          <w:rFonts w:ascii="Times New Roman" w:hAnsi="Times New Roman"/>
        </w:rPr>
        <w:t>stacjonarnych skanerów rtg na</w:t>
      </w:r>
      <w:r w:rsidR="007E5773">
        <w:rPr>
          <w:rFonts w:ascii="Times New Roman" w:hAnsi="Times New Roman"/>
        </w:rPr>
        <w:t xml:space="preserve"> </w:t>
      </w:r>
      <w:r w:rsidR="00E1712D" w:rsidRPr="00CA16BE">
        <w:rPr>
          <w:rFonts w:ascii="Times New Roman" w:hAnsi="Times New Roman"/>
        </w:rPr>
        <w:t>przejściach granicznych</w:t>
      </w:r>
      <w:r w:rsidR="003200C4">
        <w:rPr>
          <w:rFonts w:ascii="Times New Roman" w:hAnsi="Times New Roman"/>
        </w:rPr>
        <w:t>:</w:t>
      </w:r>
      <w:r w:rsidR="00E1712D" w:rsidRPr="00C41FFA">
        <w:rPr>
          <w:rFonts w:ascii="Times New Roman" w:hAnsi="Times New Roman"/>
        </w:rPr>
        <w:t xml:space="preserve"> </w:t>
      </w:r>
    </w:p>
    <w:p w14:paraId="37B21086" w14:textId="19C5E08C" w:rsidR="00E1712D" w:rsidRDefault="00E0700A" w:rsidP="00034F14">
      <w:pPr>
        <w:pStyle w:val="Akapitzlist"/>
        <w:spacing w:line="360" w:lineRule="auto"/>
        <w:ind w:left="1276"/>
        <w:jc w:val="both"/>
        <w:rPr>
          <w:rFonts w:ascii="Times New Roman" w:hAnsi="Times New Roman"/>
        </w:rPr>
      </w:pPr>
      <w:r>
        <w:rPr>
          <w:rFonts w:ascii="Times New Roman" w:hAnsi="Times New Roman"/>
        </w:rPr>
        <w:t>J</w:t>
      </w:r>
      <w:r w:rsidR="00E1712D" w:rsidRPr="00C41FFA">
        <w:rPr>
          <w:rFonts w:ascii="Times New Roman" w:hAnsi="Times New Roman"/>
        </w:rPr>
        <w:t>ednym z priorytetów w zakresie sprzętu do kontroli jest doposażenie przejść granicznych, zlokalizowanych na zewnętrznej granicy UE w urządzenia skanujące</w:t>
      </w:r>
      <w:r w:rsidR="00CA16BE">
        <w:rPr>
          <w:rFonts w:ascii="Times New Roman" w:hAnsi="Times New Roman"/>
        </w:rPr>
        <w:t xml:space="preserve"> rtg</w:t>
      </w:r>
      <w:r w:rsidR="00E1712D" w:rsidRPr="00C41FFA">
        <w:rPr>
          <w:rFonts w:ascii="Times New Roman" w:hAnsi="Times New Roman"/>
        </w:rPr>
        <w:t>.</w:t>
      </w:r>
      <w:r w:rsidR="00C41FFA">
        <w:rPr>
          <w:rFonts w:ascii="Times New Roman" w:hAnsi="Times New Roman"/>
        </w:rPr>
        <w:t xml:space="preserve"> </w:t>
      </w:r>
      <w:r w:rsidR="00E1712D" w:rsidRPr="00C41FFA">
        <w:rPr>
          <w:rFonts w:ascii="Times New Roman" w:hAnsi="Times New Roman"/>
        </w:rPr>
        <w:t>Dzięki kontroli celno</w:t>
      </w:r>
      <w:r w:rsidR="00F37738" w:rsidRPr="00C41FFA">
        <w:rPr>
          <w:rFonts w:ascii="Times New Roman" w:hAnsi="Times New Roman"/>
        </w:rPr>
        <w:t>-</w:t>
      </w:r>
      <w:r w:rsidR="00E1712D" w:rsidRPr="00C41FFA">
        <w:rPr>
          <w:rFonts w:ascii="Times New Roman" w:hAnsi="Times New Roman"/>
        </w:rPr>
        <w:t xml:space="preserve">skarbowej prowadzonej za pomocą nowoczesnego sprzętu rentgenowskiego obniżeniu ulegają koszty kontroli, ponieważ prześwietla się całe środki transportu bez potrzeby ich rozładunku, skraca się czas wykonywania kontroli fizycznej towaru i zwiększa się bezpieczeństwo </w:t>
      </w:r>
      <w:r w:rsidR="00CC027F">
        <w:rPr>
          <w:rFonts w:ascii="Times New Roman" w:hAnsi="Times New Roman"/>
        </w:rPr>
        <w:t>służby</w:t>
      </w:r>
      <w:r w:rsidR="00CC027F" w:rsidRPr="00C41FFA">
        <w:rPr>
          <w:rFonts w:ascii="Times New Roman" w:hAnsi="Times New Roman"/>
        </w:rPr>
        <w:t xml:space="preserve"> </w:t>
      </w:r>
      <w:r w:rsidR="00E1712D" w:rsidRPr="00C41FFA">
        <w:rPr>
          <w:rFonts w:ascii="Times New Roman" w:hAnsi="Times New Roman"/>
        </w:rPr>
        <w:t>funkcjonariuszy</w:t>
      </w:r>
      <w:r w:rsidR="0020409F">
        <w:rPr>
          <w:rFonts w:ascii="Times New Roman" w:hAnsi="Times New Roman"/>
        </w:rPr>
        <w:t xml:space="preserve">. </w:t>
      </w:r>
      <w:r w:rsidR="00F6526B">
        <w:rPr>
          <w:rFonts w:ascii="Times New Roman" w:hAnsi="Times New Roman"/>
        </w:rPr>
        <w:t>Istotną przesłanką wdrożenia Programu jest</w:t>
      </w:r>
      <w:r w:rsidR="007E5773">
        <w:rPr>
          <w:rFonts w:ascii="Times New Roman" w:hAnsi="Times New Roman"/>
        </w:rPr>
        <w:t xml:space="preserve"> </w:t>
      </w:r>
      <w:r w:rsidR="00E1712D" w:rsidRPr="00C41FFA">
        <w:rPr>
          <w:rFonts w:ascii="Times New Roman" w:hAnsi="Times New Roman"/>
        </w:rPr>
        <w:t>szczególn</w:t>
      </w:r>
      <w:r w:rsidR="00F6526B">
        <w:rPr>
          <w:rFonts w:ascii="Times New Roman" w:hAnsi="Times New Roman"/>
        </w:rPr>
        <w:t>e</w:t>
      </w:r>
      <w:r w:rsidR="00E1712D" w:rsidRPr="00C41FFA">
        <w:rPr>
          <w:rFonts w:ascii="Times New Roman" w:hAnsi="Times New Roman"/>
        </w:rPr>
        <w:t xml:space="preserve"> naraż</w:t>
      </w:r>
      <w:r w:rsidR="00F6526B">
        <w:rPr>
          <w:rFonts w:ascii="Times New Roman" w:hAnsi="Times New Roman"/>
        </w:rPr>
        <w:t>eni</w:t>
      </w:r>
      <w:r w:rsidR="007E5773">
        <w:rPr>
          <w:rFonts w:ascii="Times New Roman" w:hAnsi="Times New Roman"/>
        </w:rPr>
        <w:t>e</w:t>
      </w:r>
      <w:r w:rsidR="00F42D39">
        <w:rPr>
          <w:rFonts w:ascii="Times New Roman" w:hAnsi="Times New Roman"/>
        </w:rPr>
        <w:t xml:space="preserve"> w</w:t>
      </w:r>
      <w:r w:rsidR="00F6526B" w:rsidRPr="00C41FFA">
        <w:rPr>
          <w:rFonts w:ascii="Times New Roman" w:hAnsi="Times New Roman"/>
        </w:rPr>
        <w:t>schodni</w:t>
      </w:r>
      <w:r w:rsidR="00F6526B">
        <w:rPr>
          <w:rFonts w:ascii="Times New Roman" w:hAnsi="Times New Roman"/>
        </w:rPr>
        <w:t>ej</w:t>
      </w:r>
      <w:r w:rsidR="00F6526B" w:rsidRPr="00C41FFA">
        <w:rPr>
          <w:rFonts w:ascii="Times New Roman" w:hAnsi="Times New Roman"/>
        </w:rPr>
        <w:t xml:space="preserve"> granic</w:t>
      </w:r>
      <w:r w:rsidR="00F6526B">
        <w:rPr>
          <w:rFonts w:ascii="Times New Roman" w:hAnsi="Times New Roman"/>
        </w:rPr>
        <w:t>y</w:t>
      </w:r>
      <w:r w:rsidR="00F6526B" w:rsidRPr="00C41FFA">
        <w:rPr>
          <w:rFonts w:ascii="Times New Roman" w:hAnsi="Times New Roman"/>
        </w:rPr>
        <w:t xml:space="preserve"> Polski</w:t>
      </w:r>
      <w:r w:rsidR="00F6526B">
        <w:rPr>
          <w:rFonts w:ascii="Times New Roman" w:hAnsi="Times New Roman"/>
        </w:rPr>
        <w:t xml:space="preserve">, stanowiącej </w:t>
      </w:r>
      <w:r w:rsidR="00F42D39">
        <w:rPr>
          <w:rFonts w:ascii="Times New Roman" w:hAnsi="Times New Roman"/>
        </w:rPr>
        <w:t>zewnętrzną granicę UE,</w:t>
      </w:r>
      <w:r w:rsidR="00E1712D" w:rsidRPr="00C41FFA">
        <w:rPr>
          <w:rFonts w:ascii="Times New Roman" w:hAnsi="Times New Roman"/>
        </w:rPr>
        <w:t xml:space="preserve"> na przemyt towarów akcyzowych, w szczególności papierosów (stawka akcyzy w krajach sąsi</w:t>
      </w:r>
      <w:r w:rsidR="007E5773">
        <w:rPr>
          <w:rFonts w:ascii="Times New Roman" w:hAnsi="Times New Roman"/>
        </w:rPr>
        <w:t>adujących</w:t>
      </w:r>
      <w:r w:rsidR="00E1712D" w:rsidRPr="00C41FFA">
        <w:rPr>
          <w:rFonts w:ascii="Times New Roman" w:hAnsi="Times New Roman"/>
        </w:rPr>
        <w:t xml:space="preserve"> jest znacząco niższa niż w krajach należących do UE). </w:t>
      </w:r>
      <w:r w:rsidR="00B97719">
        <w:rPr>
          <w:rFonts w:ascii="Times New Roman" w:hAnsi="Times New Roman"/>
        </w:rPr>
        <w:t xml:space="preserve">Polska </w:t>
      </w:r>
      <w:r w:rsidR="00E1712D" w:rsidRPr="00C41FFA">
        <w:rPr>
          <w:rFonts w:ascii="Times New Roman" w:hAnsi="Times New Roman"/>
        </w:rPr>
        <w:t>jest liderem</w:t>
      </w:r>
      <w:r w:rsidR="00F37738" w:rsidRPr="00C41FFA">
        <w:rPr>
          <w:rFonts w:ascii="Times New Roman" w:hAnsi="Times New Roman"/>
        </w:rPr>
        <w:t xml:space="preserve"> </w:t>
      </w:r>
      <w:r w:rsidR="00E1712D" w:rsidRPr="00C41FFA">
        <w:rPr>
          <w:rFonts w:ascii="Times New Roman" w:hAnsi="Times New Roman"/>
        </w:rPr>
        <w:t>wśród państw UE w zwalczaniu przestępczości tytoniowej. Nielegalne papierosy i tytoń zatrzymane przez KAS stanowią 65% ujawnień zrealizowanych przez wszystkie służby w kraju. Od 2017 r. do I poł. 2018 r. KAS dokonała ponad 173 tys. ujawnień nielegalnych papierosów i ponad 5 tys. ujawnień nielegalnego tytoniu i suszu tytoniowego. Łącznie zatrzymano ok. 490 mln szt. papierosów pochodzących</w:t>
      </w:r>
      <w:r w:rsidR="00034F14">
        <w:rPr>
          <w:rFonts w:ascii="Times New Roman" w:hAnsi="Times New Roman"/>
        </w:rPr>
        <w:t xml:space="preserve"> </w:t>
      </w:r>
      <w:r w:rsidR="00E1712D" w:rsidRPr="00C41FFA">
        <w:rPr>
          <w:rFonts w:ascii="Times New Roman" w:hAnsi="Times New Roman"/>
        </w:rPr>
        <w:t>z przemytu lub nielegalnie wyprodukowanych na czarnym rynku oraz ponad 363 tony nielegalnego suszu tytoniowego</w:t>
      </w:r>
      <w:r w:rsidR="007E5773">
        <w:rPr>
          <w:rFonts w:ascii="Times New Roman" w:hAnsi="Times New Roman"/>
        </w:rPr>
        <w:t>.</w:t>
      </w:r>
      <w:r w:rsidR="00E1712D" w:rsidRPr="00C41FFA">
        <w:rPr>
          <w:rFonts w:ascii="Times New Roman" w:hAnsi="Times New Roman"/>
        </w:rPr>
        <w:t xml:space="preserve"> </w:t>
      </w:r>
    </w:p>
    <w:p w14:paraId="4530BF45" w14:textId="77777777" w:rsidR="008330C7" w:rsidRPr="008330C7" w:rsidRDefault="008330C7" w:rsidP="00034F14">
      <w:pPr>
        <w:spacing w:line="360" w:lineRule="auto"/>
        <w:ind w:left="1276"/>
        <w:jc w:val="both"/>
        <w:rPr>
          <w:rFonts w:ascii="Times New Roman" w:hAnsi="Times New Roman"/>
        </w:rPr>
      </w:pPr>
      <w:r w:rsidRPr="008330C7">
        <w:rPr>
          <w:rFonts w:ascii="Times New Roman" w:hAnsi="Times New Roman"/>
        </w:rPr>
        <w:t>Dynamiczny wzrost ruchu towarowego z państwami trzecimi oraz sytuacja geopolityczna (zagrożenie terroryzmem) wymuszają potrzebę podejmowania pilnych działań zmierzających do zapewnienia wysokiej skuteczności granicznych kontroli celno-skarbowych oraz uszczelniania systemu obrotu towarowego.</w:t>
      </w:r>
    </w:p>
    <w:p w14:paraId="7A2684B1" w14:textId="57441A19" w:rsidR="00BD3403" w:rsidRDefault="008330C7" w:rsidP="00034F14">
      <w:pPr>
        <w:spacing w:line="360" w:lineRule="auto"/>
        <w:ind w:left="1276"/>
        <w:jc w:val="both"/>
        <w:rPr>
          <w:rFonts w:ascii="Times New Roman" w:hAnsi="Times New Roman"/>
        </w:rPr>
      </w:pPr>
      <w:r w:rsidRPr="008330C7">
        <w:rPr>
          <w:rFonts w:ascii="Times New Roman" w:hAnsi="Times New Roman"/>
        </w:rPr>
        <w:lastRenderedPageBreak/>
        <w:t>Obecnie KAS dysponuje</w:t>
      </w:r>
      <w:r w:rsidR="005B0F7A">
        <w:rPr>
          <w:rFonts w:ascii="Times New Roman" w:hAnsi="Times New Roman"/>
        </w:rPr>
        <w:t xml:space="preserve"> 42</w:t>
      </w:r>
      <w:r w:rsidRPr="008330C7">
        <w:rPr>
          <w:rFonts w:ascii="Times New Roman" w:hAnsi="Times New Roman"/>
        </w:rPr>
        <w:t xml:space="preserve"> urządzeniami wielkogabarytowymi </w:t>
      </w:r>
      <w:r w:rsidR="00926BEF">
        <w:rPr>
          <w:rFonts w:ascii="Times New Roman" w:hAnsi="Times New Roman"/>
        </w:rPr>
        <w:t>rtg</w:t>
      </w:r>
      <w:r w:rsidRPr="008330C7">
        <w:rPr>
          <w:rFonts w:ascii="Times New Roman" w:hAnsi="Times New Roman"/>
        </w:rPr>
        <w:t>. W 2018 r. oddano do likwidacji 7 urządzeń wielkogabarytowych, zużytych technologicznie, kupowanych od 2003 r. W najbliższym czasie przewi</w:t>
      </w:r>
      <w:r w:rsidR="001C1D1D">
        <w:rPr>
          <w:rFonts w:ascii="Times New Roman" w:hAnsi="Times New Roman"/>
        </w:rPr>
        <w:t xml:space="preserve">duje się rozpoczęcie </w:t>
      </w:r>
      <w:r w:rsidRPr="008330C7">
        <w:rPr>
          <w:rFonts w:ascii="Times New Roman" w:hAnsi="Times New Roman"/>
        </w:rPr>
        <w:t>użytkowani</w:t>
      </w:r>
      <w:r w:rsidR="001C1D1D">
        <w:rPr>
          <w:rFonts w:ascii="Times New Roman" w:hAnsi="Times New Roman"/>
        </w:rPr>
        <w:t xml:space="preserve">a dwóch nowo zakupionych </w:t>
      </w:r>
      <w:r w:rsidRPr="008330C7">
        <w:rPr>
          <w:rFonts w:ascii="Times New Roman" w:hAnsi="Times New Roman"/>
        </w:rPr>
        <w:t>urządze</w:t>
      </w:r>
      <w:r w:rsidR="001C1D1D">
        <w:rPr>
          <w:rFonts w:ascii="Times New Roman" w:hAnsi="Times New Roman"/>
        </w:rPr>
        <w:t>ń</w:t>
      </w:r>
      <w:r w:rsidRPr="008330C7">
        <w:rPr>
          <w:rFonts w:ascii="Times New Roman" w:hAnsi="Times New Roman"/>
        </w:rPr>
        <w:t xml:space="preserve"> wielkogabarytow</w:t>
      </w:r>
      <w:r w:rsidR="001C1D1D">
        <w:rPr>
          <w:rFonts w:ascii="Times New Roman" w:hAnsi="Times New Roman"/>
        </w:rPr>
        <w:t>ych rtg</w:t>
      </w:r>
      <w:r w:rsidRPr="008330C7">
        <w:rPr>
          <w:rFonts w:ascii="Times New Roman" w:hAnsi="Times New Roman"/>
        </w:rPr>
        <w:t>.</w:t>
      </w:r>
      <w:r w:rsidR="008738B8">
        <w:rPr>
          <w:rFonts w:ascii="Times New Roman" w:hAnsi="Times New Roman"/>
        </w:rPr>
        <w:t xml:space="preserve"> </w:t>
      </w:r>
      <w:r w:rsidRPr="008330C7">
        <w:rPr>
          <w:rFonts w:ascii="Times New Roman" w:hAnsi="Times New Roman"/>
        </w:rPr>
        <w:t xml:space="preserve">Mając na uwadze systematyczny wzrost skali obsługiwanego obrotu towarowego z zagranicą, po doposażeniu przejść granicznych w nowe urządzenia, przewidywany jest wzrost liczby kontroli nieinwazyjnych </w:t>
      </w:r>
      <w:r w:rsidR="008738B8">
        <w:rPr>
          <w:rFonts w:ascii="Times New Roman" w:hAnsi="Times New Roman"/>
        </w:rPr>
        <w:t>rtg</w:t>
      </w:r>
      <w:r w:rsidRPr="008330C7">
        <w:rPr>
          <w:rFonts w:ascii="Times New Roman" w:hAnsi="Times New Roman"/>
        </w:rPr>
        <w:t>, wzrost skali ujawnień (kontroli pozytywnych) oraz dalsze ograniczanie przemytu.</w:t>
      </w:r>
    </w:p>
    <w:p w14:paraId="32BD7735" w14:textId="77777777" w:rsidR="008330C7" w:rsidRDefault="008330C7" w:rsidP="00034F14">
      <w:pPr>
        <w:spacing w:line="360" w:lineRule="auto"/>
        <w:ind w:left="1276"/>
        <w:jc w:val="both"/>
        <w:rPr>
          <w:rFonts w:ascii="Times New Roman" w:hAnsi="Times New Roman"/>
        </w:rPr>
      </w:pPr>
      <w:r w:rsidRPr="008330C7">
        <w:rPr>
          <w:rFonts w:ascii="Times New Roman" w:hAnsi="Times New Roman"/>
        </w:rPr>
        <w:t xml:space="preserve">Szacunkowa skala prześwietleń z użyciem </w:t>
      </w:r>
      <w:r w:rsidR="008738B8">
        <w:rPr>
          <w:rFonts w:ascii="Times New Roman" w:hAnsi="Times New Roman"/>
        </w:rPr>
        <w:t>skanerów</w:t>
      </w:r>
      <w:r w:rsidRPr="008330C7">
        <w:rPr>
          <w:rFonts w:ascii="Times New Roman" w:hAnsi="Times New Roman"/>
        </w:rPr>
        <w:t xml:space="preserve"> </w:t>
      </w:r>
      <w:r w:rsidR="008738B8">
        <w:rPr>
          <w:rFonts w:ascii="Times New Roman" w:hAnsi="Times New Roman"/>
        </w:rPr>
        <w:t>rtg</w:t>
      </w:r>
      <w:r w:rsidRPr="008330C7">
        <w:rPr>
          <w:rFonts w:ascii="Times New Roman" w:hAnsi="Times New Roman"/>
        </w:rPr>
        <w:t>, w tym prześwietleń pozytywnych</w:t>
      </w:r>
      <w:r w:rsidR="00FB351D">
        <w:rPr>
          <w:rFonts w:ascii="Times New Roman" w:hAnsi="Times New Roman"/>
        </w:rPr>
        <w:t>:</w:t>
      </w:r>
    </w:p>
    <w:p w14:paraId="0732A5D8" w14:textId="77777777" w:rsidR="00463FC4" w:rsidRDefault="00463FC4" w:rsidP="00A10535">
      <w:pPr>
        <w:spacing w:line="360" w:lineRule="auto"/>
        <w:ind w:left="1276"/>
        <w:jc w:val="both"/>
        <w:rPr>
          <w:rFonts w:ascii="Times New Roman" w:hAnsi="Times New Roman"/>
        </w:rPr>
      </w:pPr>
    </w:p>
    <w:tbl>
      <w:tblPr>
        <w:tblW w:w="3110" w:type="pct"/>
        <w:jc w:val="center"/>
        <w:tblLayout w:type="fixed"/>
        <w:tblCellMar>
          <w:left w:w="0" w:type="dxa"/>
          <w:right w:w="0" w:type="dxa"/>
        </w:tblCellMar>
        <w:tblLook w:val="04A0" w:firstRow="1" w:lastRow="0" w:firstColumn="1" w:lastColumn="0" w:noHBand="0" w:noVBand="1"/>
      </w:tblPr>
      <w:tblGrid>
        <w:gridCol w:w="1862"/>
        <w:gridCol w:w="1017"/>
        <w:gridCol w:w="1018"/>
        <w:gridCol w:w="892"/>
        <w:gridCol w:w="1160"/>
      </w:tblGrid>
      <w:tr w:rsidR="00463FC4" w:rsidRPr="008738B8" w14:paraId="0782D560" w14:textId="77777777" w:rsidTr="00463FC4">
        <w:trPr>
          <w:jc w:val="center"/>
        </w:trPr>
        <w:tc>
          <w:tcPr>
            <w:tcW w:w="15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110917" w14:textId="77777777" w:rsidR="00463FC4" w:rsidRPr="008738B8" w:rsidRDefault="00463FC4" w:rsidP="006415CF">
            <w:pPr>
              <w:jc w:val="center"/>
              <w:rPr>
                <w:rFonts w:ascii="Times New Roman" w:hAnsi="Times New Roman"/>
                <w:sz w:val="20"/>
                <w:szCs w:val="20"/>
              </w:rPr>
            </w:pPr>
            <w:r>
              <w:rPr>
                <w:rFonts w:ascii="Times New Roman" w:hAnsi="Times New Roman"/>
                <w:sz w:val="20"/>
                <w:szCs w:val="20"/>
              </w:rPr>
              <w:t>Nazwa wskaźnika</w:t>
            </w:r>
          </w:p>
        </w:tc>
        <w:tc>
          <w:tcPr>
            <w:tcW w:w="8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9684FB" w14:textId="77777777" w:rsidR="00463FC4" w:rsidRPr="008738B8" w:rsidRDefault="00463FC4" w:rsidP="006415CF">
            <w:pPr>
              <w:jc w:val="center"/>
              <w:rPr>
                <w:rFonts w:ascii="Times New Roman" w:hAnsi="Times New Roman"/>
                <w:sz w:val="20"/>
                <w:szCs w:val="20"/>
              </w:rPr>
            </w:pPr>
            <w:r w:rsidRPr="008738B8">
              <w:rPr>
                <w:rFonts w:ascii="Times New Roman" w:hAnsi="Times New Roman"/>
                <w:sz w:val="20"/>
                <w:szCs w:val="20"/>
              </w:rPr>
              <w:t>2010</w:t>
            </w:r>
            <w:r>
              <w:rPr>
                <w:rFonts w:ascii="Times New Roman" w:hAnsi="Times New Roman"/>
                <w:sz w:val="20"/>
                <w:szCs w:val="20"/>
              </w:rPr>
              <w:t xml:space="preserve"> r.</w:t>
            </w:r>
          </w:p>
        </w:tc>
        <w:tc>
          <w:tcPr>
            <w:tcW w:w="8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7871EB" w14:textId="77777777" w:rsidR="00463FC4" w:rsidRPr="008738B8" w:rsidRDefault="00463FC4" w:rsidP="006415CF">
            <w:pPr>
              <w:jc w:val="center"/>
              <w:rPr>
                <w:rFonts w:ascii="Times New Roman" w:hAnsi="Times New Roman"/>
                <w:sz w:val="20"/>
                <w:szCs w:val="20"/>
              </w:rPr>
            </w:pPr>
            <w:r w:rsidRPr="008738B8">
              <w:rPr>
                <w:rFonts w:ascii="Times New Roman" w:hAnsi="Times New Roman"/>
                <w:sz w:val="20"/>
                <w:szCs w:val="20"/>
              </w:rPr>
              <w:t>2015</w:t>
            </w:r>
            <w:r>
              <w:rPr>
                <w:rFonts w:ascii="Times New Roman" w:hAnsi="Times New Roman"/>
                <w:sz w:val="20"/>
                <w:szCs w:val="20"/>
              </w:rPr>
              <w:t xml:space="preserve"> r.</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B70AF5" w14:textId="77777777" w:rsidR="00463FC4" w:rsidRPr="008738B8" w:rsidRDefault="00463FC4" w:rsidP="006415CF">
            <w:pPr>
              <w:jc w:val="center"/>
              <w:rPr>
                <w:rFonts w:ascii="Times New Roman" w:hAnsi="Times New Roman"/>
                <w:sz w:val="20"/>
                <w:szCs w:val="20"/>
              </w:rPr>
            </w:pPr>
            <w:r w:rsidRPr="008738B8">
              <w:rPr>
                <w:rFonts w:ascii="Times New Roman" w:hAnsi="Times New Roman"/>
                <w:sz w:val="20"/>
                <w:szCs w:val="20"/>
              </w:rPr>
              <w:t>2018</w:t>
            </w:r>
            <w:r>
              <w:rPr>
                <w:rFonts w:ascii="Times New Roman" w:hAnsi="Times New Roman"/>
                <w:sz w:val="20"/>
                <w:szCs w:val="20"/>
              </w:rPr>
              <w:t xml:space="preserve"> r.</w:t>
            </w:r>
          </w:p>
        </w:tc>
        <w:tc>
          <w:tcPr>
            <w:tcW w:w="9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2C1086" w14:textId="77777777" w:rsidR="00463FC4" w:rsidRPr="008738B8" w:rsidRDefault="00463FC4" w:rsidP="006415CF">
            <w:pPr>
              <w:jc w:val="center"/>
              <w:rPr>
                <w:rFonts w:ascii="Times New Roman" w:hAnsi="Times New Roman"/>
                <w:sz w:val="20"/>
                <w:szCs w:val="20"/>
              </w:rPr>
            </w:pPr>
            <w:r w:rsidRPr="008738B8">
              <w:rPr>
                <w:rFonts w:ascii="Times New Roman" w:hAnsi="Times New Roman"/>
                <w:sz w:val="20"/>
                <w:szCs w:val="20"/>
              </w:rPr>
              <w:t xml:space="preserve">2023 </w:t>
            </w:r>
            <w:r>
              <w:rPr>
                <w:rFonts w:ascii="Times New Roman" w:hAnsi="Times New Roman"/>
                <w:sz w:val="20"/>
                <w:szCs w:val="20"/>
              </w:rPr>
              <w:t>r.*</w:t>
            </w:r>
          </w:p>
        </w:tc>
      </w:tr>
      <w:tr w:rsidR="00463FC4" w:rsidRPr="008A29A9" w14:paraId="3D35A258" w14:textId="77777777" w:rsidTr="00463FC4">
        <w:trPr>
          <w:trHeight w:val="1002"/>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407E8B" w14:textId="77777777" w:rsidR="00463FC4" w:rsidRPr="008738B8" w:rsidRDefault="00463FC4" w:rsidP="006415CF">
            <w:pPr>
              <w:rPr>
                <w:rFonts w:ascii="Times New Roman" w:hAnsi="Times New Roman"/>
                <w:sz w:val="20"/>
                <w:szCs w:val="20"/>
              </w:rPr>
            </w:pPr>
            <w:r w:rsidRPr="008738B8">
              <w:rPr>
                <w:rFonts w:ascii="Times New Roman" w:hAnsi="Times New Roman"/>
                <w:sz w:val="20"/>
                <w:szCs w:val="20"/>
              </w:rPr>
              <w:t>Liczba prześwietleń ogółem</w:t>
            </w:r>
          </w:p>
        </w:tc>
        <w:tc>
          <w:tcPr>
            <w:tcW w:w="8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37CF3" w14:textId="77777777" w:rsidR="00463FC4" w:rsidRPr="008A29A9" w:rsidRDefault="00463FC4" w:rsidP="006415CF">
            <w:pPr>
              <w:jc w:val="right"/>
              <w:rPr>
                <w:rFonts w:ascii="Times New Roman" w:hAnsi="Times New Roman"/>
                <w:bCs/>
                <w:sz w:val="20"/>
                <w:szCs w:val="20"/>
              </w:rPr>
            </w:pPr>
            <w:r w:rsidRPr="008A29A9">
              <w:rPr>
                <w:rFonts w:ascii="Times New Roman" w:hAnsi="Times New Roman"/>
                <w:bCs/>
                <w:sz w:val="20"/>
                <w:szCs w:val="20"/>
              </w:rPr>
              <w:t>239.493</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D6A0A" w14:textId="77777777" w:rsidR="00463FC4" w:rsidRPr="008A29A9" w:rsidRDefault="00463FC4" w:rsidP="006415CF">
            <w:pPr>
              <w:jc w:val="right"/>
              <w:rPr>
                <w:rFonts w:ascii="Times New Roman" w:hAnsi="Times New Roman"/>
                <w:bCs/>
                <w:sz w:val="20"/>
                <w:szCs w:val="20"/>
              </w:rPr>
            </w:pPr>
            <w:r w:rsidRPr="008A29A9">
              <w:rPr>
                <w:rFonts w:ascii="Times New Roman" w:hAnsi="Times New Roman"/>
                <w:bCs/>
                <w:sz w:val="20"/>
                <w:szCs w:val="20"/>
              </w:rPr>
              <w:t>374.962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79F3D3" w14:textId="77777777" w:rsidR="00463FC4" w:rsidRPr="008A29A9" w:rsidRDefault="00463FC4" w:rsidP="006415CF">
            <w:pPr>
              <w:jc w:val="right"/>
              <w:rPr>
                <w:rFonts w:ascii="Times New Roman" w:hAnsi="Times New Roman"/>
                <w:bCs/>
                <w:sz w:val="20"/>
                <w:szCs w:val="20"/>
              </w:rPr>
            </w:pPr>
            <w:r w:rsidRPr="008A29A9">
              <w:rPr>
                <w:rFonts w:ascii="Times New Roman" w:hAnsi="Times New Roman"/>
                <w:bCs/>
                <w:sz w:val="20"/>
                <w:szCs w:val="20"/>
              </w:rPr>
              <w:t>768.664</w:t>
            </w:r>
          </w:p>
        </w:tc>
        <w:tc>
          <w:tcPr>
            <w:tcW w:w="9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BB899" w14:textId="77777777" w:rsidR="00463FC4" w:rsidRPr="008A29A9" w:rsidRDefault="00463FC4" w:rsidP="006415CF">
            <w:pPr>
              <w:jc w:val="right"/>
              <w:rPr>
                <w:rFonts w:ascii="Times New Roman" w:hAnsi="Times New Roman"/>
                <w:bCs/>
                <w:sz w:val="20"/>
                <w:szCs w:val="20"/>
              </w:rPr>
            </w:pPr>
            <w:r w:rsidRPr="008A29A9">
              <w:rPr>
                <w:rFonts w:ascii="Times New Roman" w:hAnsi="Times New Roman"/>
                <w:bCs/>
                <w:sz w:val="20"/>
                <w:szCs w:val="20"/>
              </w:rPr>
              <w:t>1.100.000</w:t>
            </w:r>
          </w:p>
        </w:tc>
      </w:tr>
      <w:tr w:rsidR="00463FC4" w:rsidRPr="008A29A9" w14:paraId="5ADC9FE4" w14:textId="77777777" w:rsidTr="00463FC4">
        <w:trPr>
          <w:trHeight w:val="974"/>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1DEDD" w14:textId="6AAA169C" w:rsidR="00463FC4" w:rsidRPr="008738B8" w:rsidRDefault="00463FC4" w:rsidP="00A40B53">
            <w:pPr>
              <w:rPr>
                <w:rFonts w:ascii="Times New Roman" w:hAnsi="Times New Roman"/>
                <w:sz w:val="20"/>
                <w:szCs w:val="20"/>
              </w:rPr>
            </w:pPr>
            <w:r w:rsidRPr="008738B8">
              <w:rPr>
                <w:rFonts w:ascii="Times New Roman" w:hAnsi="Times New Roman"/>
                <w:sz w:val="20"/>
                <w:szCs w:val="20"/>
              </w:rPr>
              <w:t>Liczba prześwietleń pozytywnych</w:t>
            </w:r>
          </w:p>
        </w:tc>
        <w:tc>
          <w:tcPr>
            <w:tcW w:w="8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F9668" w14:textId="77777777" w:rsidR="00463FC4" w:rsidRPr="008A29A9" w:rsidRDefault="00463FC4" w:rsidP="006415CF">
            <w:pPr>
              <w:jc w:val="right"/>
              <w:rPr>
                <w:rFonts w:ascii="Times New Roman" w:hAnsi="Times New Roman"/>
                <w:bCs/>
                <w:sz w:val="20"/>
                <w:szCs w:val="20"/>
              </w:rPr>
            </w:pPr>
            <w:r w:rsidRPr="008A29A9">
              <w:rPr>
                <w:rFonts w:ascii="Times New Roman" w:hAnsi="Times New Roman"/>
                <w:bCs/>
                <w:sz w:val="20"/>
                <w:szCs w:val="20"/>
              </w:rPr>
              <w:t>559</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9F09E" w14:textId="77777777" w:rsidR="00463FC4" w:rsidRPr="008A29A9" w:rsidRDefault="00463FC4" w:rsidP="006415CF">
            <w:pPr>
              <w:jc w:val="right"/>
              <w:rPr>
                <w:rFonts w:ascii="Times New Roman" w:hAnsi="Times New Roman"/>
                <w:bCs/>
                <w:sz w:val="20"/>
                <w:szCs w:val="20"/>
              </w:rPr>
            </w:pPr>
            <w:r w:rsidRPr="008A29A9">
              <w:rPr>
                <w:rFonts w:ascii="Times New Roman" w:hAnsi="Times New Roman"/>
                <w:bCs/>
                <w:sz w:val="20"/>
                <w:szCs w:val="20"/>
              </w:rPr>
              <w:t>1.277</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0B942" w14:textId="77777777" w:rsidR="00463FC4" w:rsidRPr="008A29A9" w:rsidRDefault="00463FC4" w:rsidP="006415CF">
            <w:pPr>
              <w:jc w:val="right"/>
              <w:rPr>
                <w:rFonts w:ascii="Times New Roman" w:hAnsi="Times New Roman"/>
                <w:bCs/>
                <w:sz w:val="20"/>
                <w:szCs w:val="20"/>
              </w:rPr>
            </w:pPr>
            <w:r w:rsidRPr="008A29A9">
              <w:rPr>
                <w:rFonts w:ascii="Times New Roman" w:hAnsi="Times New Roman"/>
                <w:bCs/>
                <w:sz w:val="20"/>
                <w:szCs w:val="20"/>
              </w:rPr>
              <w:t>692</w:t>
            </w:r>
          </w:p>
        </w:tc>
        <w:tc>
          <w:tcPr>
            <w:tcW w:w="9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00D57" w14:textId="77777777" w:rsidR="00463FC4" w:rsidRPr="008A29A9" w:rsidRDefault="00463FC4" w:rsidP="006415CF">
            <w:pPr>
              <w:jc w:val="right"/>
              <w:rPr>
                <w:rFonts w:ascii="Times New Roman" w:hAnsi="Times New Roman"/>
                <w:bCs/>
                <w:sz w:val="20"/>
                <w:szCs w:val="20"/>
              </w:rPr>
            </w:pPr>
            <w:r w:rsidRPr="008A29A9">
              <w:rPr>
                <w:rFonts w:ascii="Times New Roman" w:hAnsi="Times New Roman"/>
                <w:bCs/>
                <w:sz w:val="20"/>
                <w:szCs w:val="20"/>
              </w:rPr>
              <w:t>3.000</w:t>
            </w:r>
          </w:p>
        </w:tc>
      </w:tr>
    </w:tbl>
    <w:p w14:paraId="5CEECD23" w14:textId="77777777" w:rsidR="00463FC4" w:rsidRDefault="00463FC4" w:rsidP="00463FC4">
      <w:pPr>
        <w:spacing w:line="360" w:lineRule="auto"/>
        <w:ind w:left="1701"/>
        <w:jc w:val="both"/>
        <w:rPr>
          <w:rFonts w:ascii="Times New Roman" w:hAnsi="Times New Roman"/>
          <w:sz w:val="18"/>
          <w:szCs w:val="18"/>
        </w:rPr>
      </w:pPr>
      <w:r>
        <w:rPr>
          <w:rFonts w:ascii="Times New Roman" w:hAnsi="Times New Roman"/>
          <w:sz w:val="18"/>
          <w:szCs w:val="18"/>
        </w:rPr>
        <w:t>*po zakończeniu modernizacji (szacunek)</w:t>
      </w:r>
    </w:p>
    <w:p w14:paraId="5040935A" w14:textId="589B1819" w:rsidR="008330C7" w:rsidRPr="00950F65" w:rsidRDefault="008330C7" w:rsidP="00A10535">
      <w:pPr>
        <w:spacing w:line="360" w:lineRule="auto"/>
        <w:ind w:left="1276"/>
        <w:jc w:val="both"/>
        <w:rPr>
          <w:rFonts w:ascii="Times New Roman" w:hAnsi="Times New Roman"/>
        </w:rPr>
      </w:pPr>
      <w:r w:rsidRPr="00950F65">
        <w:rPr>
          <w:rFonts w:ascii="Times New Roman" w:hAnsi="Times New Roman"/>
        </w:rPr>
        <w:t xml:space="preserve">Jednocześnie należy podkreślić, że zastosowanie urządzeń </w:t>
      </w:r>
      <w:r w:rsidR="00CA16BE" w:rsidRPr="00950F65">
        <w:rPr>
          <w:rFonts w:ascii="Times New Roman" w:hAnsi="Times New Roman"/>
        </w:rPr>
        <w:t xml:space="preserve">rtg </w:t>
      </w:r>
      <w:r w:rsidRPr="00950F65">
        <w:rPr>
          <w:rFonts w:ascii="Times New Roman" w:hAnsi="Times New Roman"/>
        </w:rPr>
        <w:t>w łańcuchu czynności kontrolnych</w:t>
      </w:r>
      <w:r w:rsidR="00CA16BE" w:rsidRPr="00950F65">
        <w:rPr>
          <w:rFonts w:ascii="Times New Roman" w:hAnsi="Times New Roman"/>
        </w:rPr>
        <w:t xml:space="preserve"> </w:t>
      </w:r>
      <w:r w:rsidRPr="00950F65">
        <w:rPr>
          <w:rFonts w:ascii="Times New Roman" w:hAnsi="Times New Roman"/>
        </w:rPr>
        <w:t>spełnia</w:t>
      </w:r>
      <w:r w:rsidR="001C1D1D" w:rsidRPr="00950F65">
        <w:rPr>
          <w:rFonts w:ascii="Times New Roman" w:hAnsi="Times New Roman"/>
        </w:rPr>
        <w:t xml:space="preserve"> – </w:t>
      </w:r>
      <w:r w:rsidRPr="00950F65">
        <w:rPr>
          <w:rFonts w:ascii="Times New Roman" w:hAnsi="Times New Roman"/>
        </w:rPr>
        <w:t>często postulowany przez środowiska gospodarcze</w:t>
      </w:r>
      <w:r w:rsidR="001C1D1D" w:rsidRPr="00950F65">
        <w:rPr>
          <w:rFonts w:ascii="Times New Roman" w:hAnsi="Times New Roman"/>
        </w:rPr>
        <w:t xml:space="preserve"> – </w:t>
      </w:r>
      <w:r w:rsidRPr="00950F65">
        <w:rPr>
          <w:rFonts w:ascii="Times New Roman" w:hAnsi="Times New Roman"/>
        </w:rPr>
        <w:t>wymóg redukcji czasu niezbędnego dla przeprowadzenia tej kontroli poprzez stworzenie możliwości</w:t>
      </w:r>
      <w:r w:rsidR="00CA16BE" w:rsidRPr="00950F65">
        <w:rPr>
          <w:rFonts w:ascii="Times New Roman" w:hAnsi="Times New Roman"/>
        </w:rPr>
        <w:t xml:space="preserve"> </w:t>
      </w:r>
      <w:r w:rsidRPr="00950F65">
        <w:rPr>
          <w:rFonts w:ascii="Times New Roman" w:hAnsi="Times New Roman"/>
        </w:rPr>
        <w:t>zastąpienia kontroli fizycznej kilkuminutową analizą obrazu</w:t>
      </w:r>
      <w:r w:rsidR="00CA16BE" w:rsidRPr="00950F65">
        <w:rPr>
          <w:rFonts w:ascii="Times New Roman" w:hAnsi="Times New Roman"/>
        </w:rPr>
        <w:t xml:space="preserve"> rtg</w:t>
      </w:r>
      <w:r w:rsidRPr="00950F65">
        <w:rPr>
          <w:rFonts w:ascii="Times New Roman" w:hAnsi="Times New Roman"/>
        </w:rPr>
        <w:t xml:space="preserve"> środka transportowego</w:t>
      </w:r>
      <w:r w:rsidR="00A77388" w:rsidRPr="00950F65">
        <w:rPr>
          <w:rFonts w:ascii="Times New Roman" w:hAnsi="Times New Roman"/>
        </w:rPr>
        <w:t xml:space="preserve"> </w:t>
      </w:r>
      <w:r w:rsidRPr="00950F65">
        <w:rPr>
          <w:rFonts w:ascii="Times New Roman" w:hAnsi="Times New Roman"/>
        </w:rPr>
        <w:t xml:space="preserve">i </w:t>
      </w:r>
      <w:r w:rsidR="00A77388" w:rsidRPr="00950F65">
        <w:rPr>
          <w:rFonts w:ascii="Times New Roman" w:hAnsi="Times New Roman"/>
        </w:rPr>
        <w:t xml:space="preserve">w konsekwencji wzrost </w:t>
      </w:r>
      <w:r w:rsidRPr="00950F65">
        <w:rPr>
          <w:rFonts w:ascii="Times New Roman" w:hAnsi="Times New Roman"/>
        </w:rPr>
        <w:t xml:space="preserve">efektywności obsługi obrotu towarowego pomiędzy krajami Unii Europejskiej a krajami trzecimi, przy jednoczesnym zapewnieniu wysokiego poziomu świadczonych usług i skrócenia czasu obsługi. </w:t>
      </w:r>
      <w:r w:rsidR="001C1D1D" w:rsidRPr="00950F65">
        <w:rPr>
          <w:rFonts w:ascii="Times New Roman" w:hAnsi="Times New Roman"/>
        </w:rPr>
        <w:t>P</w:t>
      </w:r>
      <w:r w:rsidRPr="00950F65">
        <w:rPr>
          <w:rFonts w:ascii="Times New Roman" w:hAnsi="Times New Roman"/>
        </w:rPr>
        <w:t>riorytetem jest zmniejszenie</w:t>
      </w:r>
      <w:r w:rsidR="005326B0" w:rsidRPr="00950F65">
        <w:rPr>
          <w:rFonts w:ascii="Times New Roman" w:hAnsi="Times New Roman"/>
        </w:rPr>
        <w:t xml:space="preserve"> liczby</w:t>
      </w:r>
      <w:r w:rsidRPr="00950F65">
        <w:rPr>
          <w:rFonts w:ascii="Times New Roman" w:hAnsi="Times New Roman"/>
        </w:rPr>
        <w:t xml:space="preserve"> przeprowadzanych </w:t>
      </w:r>
      <w:r w:rsidR="001C1D1D" w:rsidRPr="00950F65">
        <w:rPr>
          <w:rFonts w:ascii="Times New Roman" w:hAnsi="Times New Roman"/>
        </w:rPr>
        <w:t xml:space="preserve">kontroli fizycznych </w:t>
      </w:r>
      <w:r w:rsidR="001C1D1D" w:rsidRPr="00950F65">
        <w:rPr>
          <w:rFonts w:ascii="Times New Roman" w:hAnsi="Times New Roman"/>
        </w:rPr>
        <w:lastRenderedPageBreak/>
        <w:t>(</w:t>
      </w:r>
      <w:r w:rsidRPr="00950F65">
        <w:rPr>
          <w:rFonts w:ascii="Times New Roman" w:hAnsi="Times New Roman"/>
        </w:rPr>
        <w:t>kosztownych</w:t>
      </w:r>
      <w:r w:rsidR="008A29A9" w:rsidRPr="00950F65">
        <w:rPr>
          <w:rFonts w:ascii="Times New Roman" w:hAnsi="Times New Roman"/>
        </w:rPr>
        <w:t xml:space="preserve"> </w:t>
      </w:r>
      <w:r w:rsidRPr="00950F65">
        <w:rPr>
          <w:rFonts w:ascii="Times New Roman" w:hAnsi="Times New Roman"/>
        </w:rPr>
        <w:t>i uciążliwych dla podmiotów gospodarczych</w:t>
      </w:r>
      <w:r w:rsidR="001C1D1D" w:rsidRPr="00950F65">
        <w:rPr>
          <w:rFonts w:ascii="Times New Roman" w:hAnsi="Times New Roman"/>
        </w:rPr>
        <w:t xml:space="preserve">) </w:t>
      </w:r>
      <w:r w:rsidRPr="00950F65">
        <w:rPr>
          <w:rFonts w:ascii="Times New Roman" w:hAnsi="Times New Roman"/>
        </w:rPr>
        <w:t xml:space="preserve">na rzecz działań mniej inwazyjnych, z wykorzystaniem nowoczesnych urządzeń </w:t>
      </w:r>
      <w:r w:rsidR="00CA16BE" w:rsidRPr="00950F65">
        <w:rPr>
          <w:rFonts w:ascii="Times New Roman" w:hAnsi="Times New Roman"/>
        </w:rPr>
        <w:t>rtg</w:t>
      </w:r>
      <w:r w:rsidR="008A29A9" w:rsidRPr="00950F65">
        <w:rPr>
          <w:rFonts w:ascii="Times New Roman" w:hAnsi="Times New Roman"/>
        </w:rPr>
        <w:t>,</w:t>
      </w:r>
    </w:p>
    <w:p w14:paraId="5861C327" w14:textId="77777777" w:rsidR="001C1D1D" w:rsidRDefault="00A61F55" w:rsidP="00031F95">
      <w:pPr>
        <w:pStyle w:val="Akapitzlist"/>
        <w:numPr>
          <w:ilvl w:val="0"/>
          <w:numId w:val="2"/>
        </w:numPr>
        <w:spacing w:line="360" w:lineRule="auto"/>
        <w:ind w:left="1276" w:hanging="425"/>
        <w:jc w:val="both"/>
        <w:rPr>
          <w:rFonts w:ascii="Times New Roman" w:hAnsi="Times New Roman"/>
        </w:rPr>
      </w:pPr>
      <w:r w:rsidRPr="008A29A9">
        <w:rPr>
          <w:rFonts w:ascii="Times New Roman" w:hAnsi="Times New Roman"/>
        </w:rPr>
        <w:t>zakup i wymianę sprzętu transportowego</w:t>
      </w:r>
      <w:r w:rsidR="000C50A2">
        <w:rPr>
          <w:rFonts w:ascii="Times New Roman" w:hAnsi="Times New Roman"/>
        </w:rPr>
        <w:t>:</w:t>
      </w:r>
      <w:r w:rsidRPr="008A29A9">
        <w:rPr>
          <w:rFonts w:ascii="Times New Roman" w:hAnsi="Times New Roman"/>
        </w:rPr>
        <w:t xml:space="preserve"> </w:t>
      </w:r>
    </w:p>
    <w:p w14:paraId="398898BE" w14:textId="3FEB23E1" w:rsidR="00DD48D2" w:rsidRPr="001C05D3" w:rsidRDefault="00C3101B" w:rsidP="00034F14">
      <w:pPr>
        <w:spacing w:line="360" w:lineRule="auto"/>
        <w:ind w:left="1276"/>
        <w:jc w:val="both"/>
        <w:rPr>
          <w:rFonts w:ascii="Times New Roman" w:hAnsi="Times New Roman"/>
        </w:rPr>
      </w:pPr>
      <w:r w:rsidRPr="001C05D3">
        <w:rPr>
          <w:rFonts w:ascii="Times New Roman" w:hAnsi="Times New Roman"/>
        </w:rPr>
        <w:t>KAS dokonała szczegółowej analizy posiadanego parku samochodowego pod kątem możliwie optymalnego wykorzystania środków transportu w lata</w:t>
      </w:r>
      <w:r w:rsidR="00C1741B" w:rsidRPr="001C05D3">
        <w:rPr>
          <w:rFonts w:ascii="Times New Roman" w:hAnsi="Times New Roman"/>
        </w:rPr>
        <w:t>ch</w:t>
      </w:r>
      <w:r w:rsidRPr="001C05D3">
        <w:rPr>
          <w:rFonts w:ascii="Times New Roman" w:hAnsi="Times New Roman"/>
        </w:rPr>
        <w:t xml:space="preserve"> 2020</w:t>
      </w:r>
      <w:r w:rsidR="006415CF">
        <w:rPr>
          <w:rFonts w:ascii="Times New Roman" w:hAnsi="Times New Roman"/>
        </w:rPr>
        <w:t>–</w:t>
      </w:r>
      <w:r w:rsidR="008A29A9" w:rsidRPr="001C05D3">
        <w:rPr>
          <w:rFonts w:ascii="Times New Roman" w:hAnsi="Times New Roman"/>
        </w:rPr>
        <w:t>20</w:t>
      </w:r>
      <w:r w:rsidRPr="001C05D3">
        <w:rPr>
          <w:rFonts w:ascii="Times New Roman" w:hAnsi="Times New Roman"/>
        </w:rPr>
        <w:t>2</w:t>
      </w:r>
      <w:r w:rsidR="00C1741B" w:rsidRPr="001C05D3">
        <w:rPr>
          <w:rFonts w:ascii="Times New Roman" w:hAnsi="Times New Roman"/>
        </w:rPr>
        <w:t>2</w:t>
      </w:r>
      <w:r w:rsidRPr="001C05D3">
        <w:rPr>
          <w:rFonts w:ascii="Times New Roman" w:hAnsi="Times New Roman"/>
        </w:rPr>
        <w:t>.</w:t>
      </w:r>
      <w:r w:rsidR="001C1D1D" w:rsidRPr="001C05D3">
        <w:rPr>
          <w:rFonts w:ascii="Times New Roman" w:hAnsi="Times New Roman"/>
        </w:rPr>
        <w:t xml:space="preserve"> </w:t>
      </w:r>
      <w:r w:rsidRPr="001C05D3">
        <w:rPr>
          <w:rFonts w:ascii="Times New Roman" w:hAnsi="Times New Roman"/>
        </w:rPr>
        <w:t>W wyniku dokonanej analizy stwierdzono, że w pierwszej kolejności należy dokonać wymiany samochodów zakupionych w latach 1993</w:t>
      </w:r>
      <w:r w:rsidR="006415CF">
        <w:rPr>
          <w:rFonts w:ascii="Times New Roman" w:hAnsi="Times New Roman"/>
        </w:rPr>
        <w:t>–</w:t>
      </w:r>
      <w:r w:rsidRPr="001C05D3">
        <w:rPr>
          <w:rFonts w:ascii="Times New Roman" w:hAnsi="Times New Roman"/>
        </w:rPr>
        <w:t>2012, których stopień wyeksploatowania nie pozwala na dalsze ich użytkowanie i zagraża bezpieczeństwu pracownik</w:t>
      </w:r>
      <w:r w:rsidR="008A29A9" w:rsidRPr="001C05D3">
        <w:rPr>
          <w:rFonts w:ascii="Times New Roman" w:hAnsi="Times New Roman"/>
        </w:rPr>
        <w:t>ów</w:t>
      </w:r>
      <w:r w:rsidRPr="001C05D3">
        <w:rPr>
          <w:rFonts w:ascii="Times New Roman" w:hAnsi="Times New Roman"/>
        </w:rPr>
        <w:t xml:space="preserve"> i funkcjonarius</w:t>
      </w:r>
      <w:r w:rsidR="008A29A9" w:rsidRPr="001C05D3">
        <w:rPr>
          <w:rFonts w:ascii="Times New Roman" w:hAnsi="Times New Roman"/>
        </w:rPr>
        <w:t xml:space="preserve">zy </w:t>
      </w:r>
      <w:r w:rsidRPr="001C05D3">
        <w:rPr>
          <w:rFonts w:ascii="Times New Roman" w:hAnsi="Times New Roman"/>
        </w:rPr>
        <w:t xml:space="preserve">w wykonywaniu </w:t>
      </w:r>
      <w:r w:rsidR="00F37738" w:rsidRPr="001C05D3">
        <w:rPr>
          <w:rFonts w:ascii="Times New Roman" w:hAnsi="Times New Roman"/>
        </w:rPr>
        <w:t>p</w:t>
      </w:r>
      <w:r w:rsidRPr="001C05D3">
        <w:rPr>
          <w:rFonts w:ascii="Times New Roman" w:hAnsi="Times New Roman"/>
        </w:rPr>
        <w:t xml:space="preserve">odstawowych </w:t>
      </w:r>
      <w:r w:rsidR="001C1D1D" w:rsidRPr="001C05D3">
        <w:rPr>
          <w:rFonts w:ascii="Times New Roman" w:hAnsi="Times New Roman"/>
        </w:rPr>
        <w:t>zadań</w:t>
      </w:r>
      <w:r w:rsidRPr="001C05D3">
        <w:rPr>
          <w:rFonts w:ascii="Times New Roman" w:hAnsi="Times New Roman"/>
        </w:rPr>
        <w:t xml:space="preserve"> w ramach KAS. </w:t>
      </w:r>
      <w:r w:rsidR="001C1D1D" w:rsidRPr="001C05D3">
        <w:rPr>
          <w:rFonts w:ascii="Times New Roman" w:hAnsi="Times New Roman"/>
        </w:rPr>
        <w:t>Z</w:t>
      </w:r>
      <w:r w:rsidR="00F37738" w:rsidRPr="001C05D3">
        <w:rPr>
          <w:rFonts w:ascii="Times New Roman" w:hAnsi="Times New Roman"/>
        </w:rPr>
        <w:t>ałożono wymianę</w:t>
      </w:r>
      <w:r w:rsidR="005B0F7A" w:rsidRPr="001C05D3">
        <w:rPr>
          <w:rFonts w:ascii="Times New Roman" w:hAnsi="Times New Roman"/>
        </w:rPr>
        <w:t xml:space="preserve"> 1.597</w:t>
      </w:r>
      <w:r w:rsidRPr="001C05D3">
        <w:rPr>
          <w:rFonts w:ascii="Times New Roman" w:hAnsi="Times New Roman"/>
        </w:rPr>
        <w:t xml:space="preserve"> samochodów</w:t>
      </w:r>
      <w:r w:rsidR="001C1D1D" w:rsidRPr="001C05D3">
        <w:rPr>
          <w:rFonts w:ascii="Times New Roman" w:hAnsi="Times New Roman"/>
        </w:rPr>
        <w:t xml:space="preserve"> w latach 2020</w:t>
      </w:r>
      <w:r w:rsidR="006415CF">
        <w:rPr>
          <w:rFonts w:ascii="Times New Roman" w:hAnsi="Times New Roman"/>
        </w:rPr>
        <w:t>–</w:t>
      </w:r>
      <w:r w:rsidR="001C1D1D" w:rsidRPr="001C05D3">
        <w:rPr>
          <w:rFonts w:ascii="Times New Roman" w:hAnsi="Times New Roman"/>
        </w:rPr>
        <w:t>2022,</w:t>
      </w:r>
      <w:r w:rsidR="005326B0" w:rsidRPr="001C05D3">
        <w:rPr>
          <w:rFonts w:ascii="Times New Roman" w:hAnsi="Times New Roman"/>
        </w:rPr>
        <w:t xml:space="preserve"> przy czym liczba</w:t>
      </w:r>
      <w:r w:rsidR="001C1D1D" w:rsidRPr="001C05D3">
        <w:rPr>
          <w:rFonts w:ascii="Times New Roman" w:hAnsi="Times New Roman"/>
        </w:rPr>
        <w:t xml:space="preserve"> ta może ulegać zmianie w zależności od cen oferowanych w przetargach</w:t>
      </w:r>
      <w:r w:rsidR="00C1741B" w:rsidRPr="001C05D3">
        <w:rPr>
          <w:rFonts w:ascii="Times New Roman" w:hAnsi="Times New Roman"/>
        </w:rPr>
        <w:t>.</w:t>
      </w:r>
      <w:r w:rsidRPr="001C05D3">
        <w:rPr>
          <w:rFonts w:ascii="Times New Roman" w:hAnsi="Times New Roman"/>
        </w:rPr>
        <w:t xml:space="preserve"> </w:t>
      </w:r>
    </w:p>
    <w:p w14:paraId="4858883D" w14:textId="036F966D" w:rsidR="00C3101B" w:rsidRPr="008A29A9" w:rsidRDefault="0065613E" w:rsidP="00034F14">
      <w:pPr>
        <w:pStyle w:val="Akapitzlist"/>
        <w:spacing w:line="360" w:lineRule="auto"/>
        <w:ind w:left="1276"/>
        <w:jc w:val="both"/>
        <w:rPr>
          <w:rFonts w:ascii="Times New Roman" w:hAnsi="Times New Roman"/>
        </w:rPr>
      </w:pPr>
      <w:r>
        <w:rPr>
          <w:rFonts w:ascii="Times New Roman" w:hAnsi="Times New Roman"/>
        </w:rPr>
        <w:t>D</w:t>
      </w:r>
      <w:r w:rsidR="00C3101B" w:rsidRPr="008A29A9">
        <w:rPr>
          <w:rFonts w:ascii="Times New Roman" w:hAnsi="Times New Roman"/>
        </w:rPr>
        <w:t>ziałania kontrolne KAS, szczególnie w zakresie</w:t>
      </w:r>
      <w:r w:rsidR="001C1D1D">
        <w:rPr>
          <w:rFonts w:ascii="Times New Roman" w:hAnsi="Times New Roman"/>
        </w:rPr>
        <w:t xml:space="preserve"> </w:t>
      </w:r>
      <w:r w:rsidR="00C3101B" w:rsidRPr="008A29A9">
        <w:rPr>
          <w:rFonts w:ascii="Times New Roman" w:hAnsi="Times New Roman"/>
        </w:rPr>
        <w:t>kontroli podróżnych, towarów oraz środków transportu na przejściach granicznych, jak również zwalczania przestępczości ekonomicznej wewnątrz kraju, wymagają wykorzystania psów służbowych szkolonych do wykrywania wyuczonych zapachów substancji</w:t>
      </w:r>
      <w:r w:rsidR="006415CF">
        <w:rPr>
          <w:rFonts w:ascii="Times New Roman" w:hAnsi="Times New Roman"/>
        </w:rPr>
        <w:t xml:space="preserve"> </w:t>
      </w:r>
      <w:r w:rsidR="00C3101B" w:rsidRPr="008A29A9">
        <w:rPr>
          <w:rFonts w:ascii="Times New Roman" w:hAnsi="Times New Roman"/>
        </w:rPr>
        <w:t>i towarów, gł</w:t>
      </w:r>
      <w:r>
        <w:rPr>
          <w:rFonts w:ascii="Times New Roman" w:hAnsi="Times New Roman"/>
        </w:rPr>
        <w:t>ó</w:t>
      </w:r>
      <w:r w:rsidR="00C3101B" w:rsidRPr="008A29A9">
        <w:rPr>
          <w:rFonts w:ascii="Times New Roman" w:hAnsi="Times New Roman"/>
        </w:rPr>
        <w:t>wnie tytoniu, środków odurzających i waluty. Obecnie w KAS służy 151 psów służbowych</w:t>
      </w:r>
      <w:r w:rsidR="00F37738" w:rsidRPr="008A29A9">
        <w:rPr>
          <w:rFonts w:ascii="Times New Roman" w:hAnsi="Times New Roman"/>
        </w:rPr>
        <w:t xml:space="preserve">. </w:t>
      </w:r>
      <w:r w:rsidR="00C1741B" w:rsidRPr="008A29A9">
        <w:rPr>
          <w:rFonts w:ascii="Times New Roman" w:hAnsi="Times New Roman"/>
        </w:rPr>
        <w:t xml:space="preserve">Z przeprowadzonej analizy </w:t>
      </w:r>
      <w:r w:rsidR="00C3101B" w:rsidRPr="008A29A9">
        <w:rPr>
          <w:rFonts w:ascii="Times New Roman" w:hAnsi="Times New Roman"/>
        </w:rPr>
        <w:t>w obszarze kontroli obrotu towaroweg</w:t>
      </w:r>
      <w:r>
        <w:rPr>
          <w:rFonts w:ascii="Times New Roman" w:hAnsi="Times New Roman"/>
        </w:rPr>
        <w:t xml:space="preserve">o </w:t>
      </w:r>
      <w:r w:rsidR="00C3101B" w:rsidRPr="008A29A9">
        <w:rPr>
          <w:rFonts w:ascii="Times New Roman" w:hAnsi="Times New Roman"/>
        </w:rPr>
        <w:t xml:space="preserve">wynika wysoka efektywność kontroli przeprowadzanych przez </w:t>
      </w:r>
      <w:r w:rsidR="00F37738" w:rsidRPr="008A29A9">
        <w:rPr>
          <w:rFonts w:ascii="Times New Roman" w:hAnsi="Times New Roman"/>
        </w:rPr>
        <w:t>z</w:t>
      </w:r>
      <w:r w:rsidR="00C3101B" w:rsidRPr="008A29A9">
        <w:rPr>
          <w:rFonts w:ascii="Times New Roman" w:hAnsi="Times New Roman"/>
        </w:rPr>
        <w:t xml:space="preserve">espoły </w:t>
      </w:r>
      <w:r w:rsidR="00F37738" w:rsidRPr="008A29A9">
        <w:rPr>
          <w:rFonts w:ascii="Times New Roman" w:hAnsi="Times New Roman"/>
        </w:rPr>
        <w:t>k</w:t>
      </w:r>
      <w:r w:rsidR="00C3101B" w:rsidRPr="008A29A9">
        <w:rPr>
          <w:rFonts w:ascii="Times New Roman" w:hAnsi="Times New Roman"/>
        </w:rPr>
        <w:t>ontrolne z udziałem psów służbowych</w:t>
      </w:r>
      <w:r w:rsidR="00C1741B" w:rsidRPr="008A29A9">
        <w:rPr>
          <w:rFonts w:ascii="Times New Roman" w:hAnsi="Times New Roman"/>
        </w:rPr>
        <w:t xml:space="preserve"> i w związku z tym </w:t>
      </w:r>
      <w:r w:rsidR="00C3101B" w:rsidRPr="008A29A9">
        <w:rPr>
          <w:rFonts w:ascii="Times New Roman" w:hAnsi="Times New Roman"/>
        </w:rPr>
        <w:t xml:space="preserve">zasadne jest systematyczne zwiększanie liczby psów służących w Służbie Celno-Skarbowej. Przy wykonywaniu zadań z udziałem psów służbowych należy m.in. przestrzegać zasad transportowania psów zgodnie z przepisami </w:t>
      </w:r>
      <w:r w:rsidR="006A2F03" w:rsidRPr="008A29A9">
        <w:rPr>
          <w:rFonts w:ascii="Times New Roman" w:hAnsi="Times New Roman"/>
        </w:rPr>
        <w:t>u</w:t>
      </w:r>
      <w:r w:rsidR="005326B0">
        <w:rPr>
          <w:rFonts w:ascii="Times New Roman" w:hAnsi="Times New Roman"/>
        </w:rPr>
        <w:t>staw</w:t>
      </w:r>
      <w:r w:rsidR="00CF79EF">
        <w:rPr>
          <w:rFonts w:ascii="Times New Roman" w:hAnsi="Times New Roman"/>
        </w:rPr>
        <w:t>y</w:t>
      </w:r>
      <w:r w:rsidR="005326B0">
        <w:rPr>
          <w:rFonts w:ascii="Times New Roman" w:hAnsi="Times New Roman"/>
        </w:rPr>
        <w:t xml:space="preserve"> z dnia 21 sierpnia </w:t>
      </w:r>
      <w:r w:rsidR="00C3101B" w:rsidRPr="008A29A9">
        <w:rPr>
          <w:rFonts w:ascii="Times New Roman" w:hAnsi="Times New Roman"/>
        </w:rPr>
        <w:t>1997 r</w:t>
      </w:r>
      <w:r w:rsidR="006A2F03" w:rsidRPr="008A29A9">
        <w:rPr>
          <w:rFonts w:ascii="Times New Roman" w:hAnsi="Times New Roman"/>
        </w:rPr>
        <w:t>.</w:t>
      </w:r>
      <w:r w:rsidR="00C3101B" w:rsidRPr="008A29A9">
        <w:rPr>
          <w:rFonts w:ascii="Times New Roman" w:hAnsi="Times New Roman"/>
        </w:rPr>
        <w:t xml:space="preserve"> o ochronie zwierząt</w:t>
      </w:r>
      <w:r w:rsidR="00E0700A">
        <w:rPr>
          <w:rFonts w:ascii="Times New Roman" w:hAnsi="Times New Roman"/>
        </w:rPr>
        <w:t xml:space="preserve"> </w:t>
      </w:r>
      <w:r w:rsidR="004F2279">
        <w:rPr>
          <w:rFonts w:ascii="Times New Roman" w:hAnsi="Times New Roman"/>
        </w:rPr>
        <w:t>(Dz.</w:t>
      </w:r>
      <w:r w:rsidR="0075753E">
        <w:rPr>
          <w:rFonts w:ascii="Times New Roman" w:hAnsi="Times New Roman"/>
        </w:rPr>
        <w:t xml:space="preserve"> </w:t>
      </w:r>
      <w:r w:rsidR="004F2279">
        <w:rPr>
          <w:rFonts w:ascii="Times New Roman" w:hAnsi="Times New Roman"/>
        </w:rPr>
        <w:t>U</w:t>
      </w:r>
      <w:r w:rsidR="000A36FE">
        <w:rPr>
          <w:rFonts w:ascii="Times New Roman" w:hAnsi="Times New Roman"/>
        </w:rPr>
        <w:t>.</w:t>
      </w:r>
      <w:r w:rsidR="004F2279">
        <w:rPr>
          <w:rFonts w:ascii="Times New Roman" w:hAnsi="Times New Roman"/>
        </w:rPr>
        <w:t xml:space="preserve"> z 201</w:t>
      </w:r>
      <w:r w:rsidR="00227E1E">
        <w:rPr>
          <w:rFonts w:ascii="Times New Roman" w:hAnsi="Times New Roman"/>
        </w:rPr>
        <w:t>9</w:t>
      </w:r>
      <w:r w:rsidR="004F2279">
        <w:rPr>
          <w:rFonts w:ascii="Times New Roman" w:hAnsi="Times New Roman"/>
        </w:rPr>
        <w:t xml:space="preserve"> r. poz. </w:t>
      </w:r>
      <w:r w:rsidR="00227E1E">
        <w:rPr>
          <w:rFonts w:ascii="Times New Roman" w:hAnsi="Times New Roman"/>
        </w:rPr>
        <w:t>122</w:t>
      </w:r>
      <w:r w:rsidR="004F2279">
        <w:rPr>
          <w:rFonts w:ascii="Times New Roman" w:hAnsi="Times New Roman"/>
        </w:rPr>
        <w:t>)</w:t>
      </w:r>
      <w:r w:rsidR="009844B3">
        <w:rPr>
          <w:rFonts w:ascii="Times New Roman" w:hAnsi="Times New Roman"/>
        </w:rPr>
        <w:t>.</w:t>
      </w:r>
      <w:r w:rsidR="00F74BD4">
        <w:rPr>
          <w:rFonts w:ascii="Times New Roman" w:hAnsi="Times New Roman"/>
        </w:rPr>
        <w:t xml:space="preserve"> </w:t>
      </w:r>
      <w:r w:rsidR="00C1741B" w:rsidRPr="00DD48D2">
        <w:rPr>
          <w:rFonts w:ascii="Times New Roman" w:hAnsi="Times New Roman"/>
        </w:rPr>
        <w:t>W</w:t>
      </w:r>
      <w:r w:rsidR="00C3101B" w:rsidRPr="00DD48D2">
        <w:rPr>
          <w:rFonts w:ascii="Times New Roman" w:hAnsi="Times New Roman"/>
        </w:rPr>
        <w:t xml:space="preserve"> tym celu niezbędne jest zapewnienie </w:t>
      </w:r>
      <w:r w:rsidR="00C1741B" w:rsidRPr="00DD48D2">
        <w:rPr>
          <w:rFonts w:ascii="Times New Roman" w:hAnsi="Times New Roman"/>
        </w:rPr>
        <w:t xml:space="preserve">dodatkowych </w:t>
      </w:r>
      <w:r w:rsidR="00C3101B" w:rsidRPr="00DD48D2">
        <w:rPr>
          <w:rFonts w:ascii="Times New Roman" w:hAnsi="Times New Roman"/>
        </w:rPr>
        <w:lastRenderedPageBreak/>
        <w:t xml:space="preserve">środków transportu </w:t>
      </w:r>
      <w:r w:rsidR="005326B0" w:rsidRPr="00DD48D2">
        <w:rPr>
          <w:rFonts w:ascii="Times New Roman" w:hAnsi="Times New Roman"/>
        </w:rPr>
        <w:t>w zakładanej liczbie</w:t>
      </w:r>
      <w:r w:rsidR="00C1741B" w:rsidRPr="00DD48D2">
        <w:rPr>
          <w:rFonts w:ascii="Times New Roman" w:hAnsi="Times New Roman"/>
        </w:rPr>
        <w:t xml:space="preserve"> </w:t>
      </w:r>
      <w:r w:rsidR="00ED4B95" w:rsidRPr="00DD48D2">
        <w:rPr>
          <w:rFonts w:ascii="Times New Roman" w:hAnsi="Times New Roman"/>
        </w:rPr>
        <w:t>59</w:t>
      </w:r>
      <w:r w:rsidR="006415CF">
        <w:rPr>
          <w:rFonts w:ascii="Times New Roman" w:hAnsi="Times New Roman"/>
        </w:rPr>
        <w:t> </w:t>
      </w:r>
      <w:r w:rsidR="00C1741B" w:rsidRPr="00DD48D2">
        <w:rPr>
          <w:rFonts w:ascii="Times New Roman" w:hAnsi="Times New Roman"/>
        </w:rPr>
        <w:t>z</w:t>
      </w:r>
      <w:r w:rsidR="00034F14">
        <w:rPr>
          <w:rFonts w:ascii="Times New Roman" w:hAnsi="Times New Roman"/>
        </w:rPr>
        <w:t> </w:t>
      </w:r>
      <w:r w:rsidR="00C1741B" w:rsidRPr="00DD48D2">
        <w:rPr>
          <w:rFonts w:ascii="Times New Roman" w:hAnsi="Times New Roman"/>
        </w:rPr>
        <w:t xml:space="preserve">przeznaczeniem </w:t>
      </w:r>
      <w:r w:rsidR="005326B0" w:rsidRPr="00DD48D2">
        <w:rPr>
          <w:rFonts w:ascii="Times New Roman" w:hAnsi="Times New Roman"/>
        </w:rPr>
        <w:t xml:space="preserve">do przewozu </w:t>
      </w:r>
      <w:r w:rsidR="00C3101B" w:rsidRPr="00DD48D2">
        <w:rPr>
          <w:rFonts w:ascii="Times New Roman" w:hAnsi="Times New Roman"/>
        </w:rPr>
        <w:t>psów służbowych</w:t>
      </w:r>
      <w:r w:rsidR="006517F6" w:rsidRPr="00DD48D2">
        <w:rPr>
          <w:rFonts w:ascii="Times New Roman" w:hAnsi="Times New Roman"/>
        </w:rPr>
        <w:t>,</w:t>
      </w:r>
    </w:p>
    <w:p w14:paraId="076F767D" w14:textId="742D34A4" w:rsidR="0065613E" w:rsidRDefault="00A61F55" w:rsidP="00031F95">
      <w:pPr>
        <w:pStyle w:val="Akapitzlist"/>
        <w:numPr>
          <w:ilvl w:val="0"/>
          <w:numId w:val="2"/>
        </w:numPr>
        <w:spacing w:line="360" w:lineRule="auto"/>
        <w:ind w:left="1276" w:hanging="425"/>
        <w:jc w:val="both"/>
        <w:rPr>
          <w:rFonts w:ascii="Times New Roman" w:hAnsi="Times New Roman"/>
        </w:rPr>
      </w:pPr>
      <w:r w:rsidRPr="008A29A9">
        <w:rPr>
          <w:rFonts w:ascii="Times New Roman" w:hAnsi="Times New Roman"/>
        </w:rPr>
        <w:t xml:space="preserve">zakup </w:t>
      </w:r>
      <w:r w:rsidR="009844B3">
        <w:rPr>
          <w:rFonts w:ascii="Times New Roman" w:hAnsi="Times New Roman"/>
        </w:rPr>
        <w:t xml:space="preserve">pozostałych </w:t>
      </w:r>
      <w:r w:rsidR="0065613E">
        <w:rPr>
          <w:rFonts w:ascii="Times New Roman" w:hAnsi="Times New Roman"/>
        </w:rPr>
        <w:t xml:space="preserve">urządzeń oraz </w:t>
      </w:r>
      <w:r w:rsidRPr="008A29A9">
        <w:rPr>
          <w:rFonts w:ascii="Times New Roman" w:hAnsi="Times New Roman"/>
        </w:rPr>
        <w:t>sprzętu do kontroli i łączności</w:t>
      </w:r>
      <w:r w:rsidR="003200C4">
        <w:rPr>
          <w:rFonts w:ascii="Times New Roman" w:hAnsi="Times New Roman"/>
        </w:rPr>
        <w:t>:</w:t>
      </w:r>
      <w:r w:rsidRPr="00C41FFA">
        <w:rPr>
          <w:rFonts w:ascii="Times New Roman" w:hAnsi="Times New Roman"/>
        </w:rPr>
        <w:t xml:space="preserve"> </w:t>
      </w:r>
    </w:p>
    <w:p w14:paraId="5A214338" w14:textId="06C588F9" w:rsidR="00A61F55" w:rsidRPr="00C41FFA" w:rsidRDefault="00E0700A" w:rsidP="00034F14">
      <w:pPr>
        <w:pStyle w:val="Akapitzlist"/>
        <w:spacing w:line="360" w:lineRule="auto"/>
        <w:ind w:left="1276"/>
        <w:jc w:val="both"/>
        <w:rPr>
          <w:rFonts w:ascii="Times New Roman" w:hAnsi="Times New Roman"/>
        </w:rPr>
      </w:pPr>
      <w:r>
        <w:rPr>
          <w:rFonts w:ascii="Times New Roman" w:hAnsi="Times New Roman"/>
        </w:rPr>
        <w:t>P</w:t>
      </w:r>
      <w:r w:rsidR="00A61F55" w:rsidRPr="00C41FFA">
        <w:rPr>
          <w:rFonts w:ascii="Times New Roman" w:hAnsi="Times New Roman"/>
        </w:rPr>
        <w:t>rzeznaczenie i wykorzystanie w latach 2020</w:t>
      </w:r>
      <w:r w:rsidR="00A40B53">
        <w:rPr>
          <w:rFonts w:ascii="Times New Roman" w:hAnsi="Times New Roman"/>
        </w:rPr>
        <w:t>–</w:t>
      </w:r>
      <w:r w:rsidR="00A61F55" w:rsidRPr="00C41FFA">
        <w:rPr>
          <w:rFonts w:ascii="Times New Roman" w:hAnsi="Times New Roman"/>
        </w:rPr>
        <w:t>202</w:t>
      </w:r>
      <w:r w:rsidR="006517F6" w:rsidRPr="00C41FFA">
        <w:rPr>
          <w:rFonts w:ascii="Times New Roman" w:hAnsi="Times New Roman"/>
        </w:rPr>
        <w:t>2</w:t>
      </w:r>
      <w:r w:rsidR="00A61F55" w:rsidRPr="00C41FFA">
        <w:rPr>
          <w:rFonts w:ascii="Times New Roman" w:hAnsi="Times New Roman"/>
        </w:rPr>
        <w:t xml:space="preserve"> środków na realiza</w:t>
      </w:r>
      <w:r w:rsidR="006517F6" w:rsidRPr="00C41FFA">
        <w:rPr>
          <w:rFonts w:ascii="Times New Roman" w:hAnsi="Times New Roman"/>
        </w:rPr>
        <w:t>cję zakupów</w:t>
      </w:r>
      <w:r w:rsidR="004F2279">
        <w:rPr>
          <w:rFonts w:ascii="Times New Roman" w:hAnsi="Times New Roman"/>
        </w:rPr>
        <w:t xml:space="preserve"> pozostałych urządzeń i</w:t>
      </w:r>
      <w:r w:rsidR="006517F6" w:rsidRPr="00C41FFA">
        <w:rPr>
          <w:rFonts w:ascii="Times New Roman" w:hAnsi="Times New Roman"/>
        </w:rPr>
        <w:t xml:space="preserve"> sprzętu do kontroli i łączności </w:t>
      </w:r>
      <w:r w:rsidR="00105172">
        <w:rPr>
          <w:rFonts w:ascii="Times New Roman" w:hAnsi="Times New Roman"/>
        </w:rPr>
        <w:t>p</w:t>
      </w:r>
      <w:r w:rsidR="00A61F55" w:rsidRPr="00C41FFA">
        <w:rPr>
          <w:rFonts w:ascii="Times New Roman" w:hAnsi="Times New Roman"/>
        </w:rPr>
        <w:t xml:space="preserve">ozwoli wzmocnić zasoby infrastruktury kontrolnej </w:t>
      </w:r>
      <w:r w:rsidR="00CC027F">
        <w:rPr>
          <w:rFonts w:ascii="Times New Roman" w:hAnsi="Times New Roman"/>
        </w:rPr>
        <w:t>KAS</w:t>
      </w:r>
      <w:r w:rsidR="00A61F55" w:rsidRPr="00C41FFA">
        <w:rPr>
          <w:rFonts w:ascii="Times New Roman" w:hAnsi="Times New Roman"/>
        </w:rPr>
        <w:t xml:space="preserve"> </w:t>
      </w:r>
      <w:r w:rsidR="00231BFA">
        <w:rPr>
          <w:rFonts w:ascii="Times New Roman" w:hAnsi="Times New Roman"/>
        </w:rPr>
        <w:t xml:space="preserve">w celu </w:t>
      </w:r>
      <w:r w:rsidR="00105172">
        <w:rPr>
          <w:rFonts w:ascii="Times New Roman" w:hAnsi="Times New Roman"/>
        </w:rPr>
        <w:t>zapewni</w:t>
      </w:r>
      <w:r w:rsidR="00231BFA">
        <w:rPr>
          <w:rFonts w:ascii="Times New Roman" w:hAnsi="Times New Roman"/>
        </w:rPr>
        <w:t>enia</w:t>
      </w:r>
      <w:r w:rsidR="00105172">
        <w:rPr>
          <w:rFonts w:ascii="Times New Roman" w:hAnsi="Times New Roman"/>
        </w:rPr>
        <w:t xml:space="preserve"> </w:t>
      </w:r>
      <w:r w:rsidR="00A61F55" w:rsidRPr="00C41FFA">
        <w:rPr>
          <w:rFonts w:ascii="Times New Roman" w:hAnsi="Times New Roman"/>
        </w:rPr>
        <w:t>bezpieczeństw</w:t>
      </w:r>
      <w:r w:rsidR="00231BFA">
        <w:rPr>
          <w:rFonts w:ascii="Times New Roman" w:hAnsi="Times New Roman"/>
        </w:rPr>
        <w:t>a</w:t>
      </w:r>
      <w:r w:rsidR="00A61F55" w:rsidRPr="00C41FFA">
        <w:rPr>
          <w:rFonts w:ascii="Times New Roman" w:hAnsi="Times New Roman"/>
        </w:rPr>
        <w:t xml:space="preserve"> </w:t>
      </w:r>
      <w:r w:rsidR="00105172">
        <w:rPr>
          <w:rFonts w:ascii="Times New Roman" w:hAnsi="Times New Roman"/>
        </w:rPr>
        <w:t>finansowe</w:t>
      </w:r>
      <w:r w:rsidR="00231BFA">
        <w:rPr>
          <w:rFonts w:ascii="Times New Roman" w:hAnsi="Times New Roman"/>
        </w:rPr>
        <w:t>go</w:t>
      </w:r>
      <w:r w:rsidR="00105172">
        <w:rPr>
          <w:rFonts w:ascii="Times New Roman" w:hAnsi="Times New Roman"/>
        </w:rPr>
        <w:t xml:space="preserve"> </w:t>
      </w:r>
      <w:r w:rsidR="00A61F55" w:rsidRPr="00C41FFA">
        <w:rPr>
          <w:rFonts w:ascii="Times New Roman" w:hAnsi="Times New Roman"/>
        </w:rPr>
        <w:t>i ochron</w:t>
      </w:r>
      <w:r w:rsidR="00231BFA">
        <w:rPr>
          <w:rFonts w:ascii="Times New Roman" w:hAnsi="Times New Roman"/>
        </w:rPr>
        <w:t>y</w:t>
      </w:r>
      <w:r w:rsidR="00A61F55" w:rsidRPr="00C41FFA">
        <w:rPr>
          <w:rFonts w:ascii="Times New Roman" w:hAnsi="Times New Roman"/>
        </w:rPr>
        <w:t xml:space="preserve"> obszaru Polski i UE</w:t>
      </w:r>
      <w:r w:rsidR="008A29A9">
        <w:rPr>
          <w:rFonts w:ascii="Times New Roman" w:hAnsi="Times New Roman"/>
        </w:rPr>
        <w:t>,</w:t>
      </w:r>
    </w:p>
    <w:p w14:paraId="491CA2D2" w14:textId="45891E11" w:rsidR="0065613E" w:rsidRPr="00D97A05" w:rsidRDefault="002D346B" w:rsidP="006415CF">
      <w:pPr>
        <w:pStyle w:val="Akapitzlist"/>
        <w:keepNext/>
        <w:keepLines/>
        <w:numPr>
          <w:ilvl w:val="0"/>
          <w:numId w:val="2"/>
        </w:numPr>
        <w:spacing w:line="360" w:lineRule="auto"/>
        <w:ind w:left="1276" w:hanging="425"/>
        <w:jc w:val="both"/>
        <w:rPr>
          <w:rFonts w:ascii="Times New Roman" w:hAnsi="Times New Roman"/>
        </w:rPr>
      </w:pPr>
      <w:r w:rsidRPr="008A29A9">
        <w:rPr>
          <w:rFonts w:ascii="Times New Roman" w:hAnsi="Times New Roman"/>
        </w:rPr>
        <w:t xml:space="preserve">zakup </w:t>
      </w:r>
      <w:r w:rsidR="0065613E">
        <w:rPr>
          <w:rFonts w:ascii="Times New Roman" w:hAnsi="Times New Roman"/>
        </w:rPr>
        <w:t xml:space="preserve">urządzeń i </w:t>
      </w:r>
      <w:r w:rsidRPr="008A29A9">
        <w:rPr>
          <w:rFonts w:ascii="Times New Roman" w:hAnsi="Times New Roman"/>
        </w:rPr>
        <w:t>sprzętu laboratoryjnego</w:t>
      </w:r>
      <w:r w:rsidR="00C41FFA" w:rsidRPr="00C41FFA">
        <w:rPr>
          <w:rFonts w:ascii="Times New Roman" w:hAnsi="Times New Roman"/>
          <w:b/>
        </w:rPr>
        <w:t xml:space="preserve"> </w:t>
      </w:r>
      <w:r w:rsidR="004F2279" w:rsidRPr="00D97A05">
        <w:rPr>
          <w:rFonts w:ascii="Times New Roman" w:hAnsi="Times New Roman"/>
        </w:rPr>
        <w:t>oraz sprzętu badawczego</w:t>
      </w:r>
      <w:r w:rsidR="003200C4">
        <w:rPr>
          <w:rFonts w:ascii="Times New Roman" w:hAnsi="Times New Roman"/>
        </w:rPr>
        <w:t>:</w:t>
      </w:r>
    </w:p>
    <w:p w14:paraId="6A9F2635" w14:textId="656A48F1" w:rsidR="0065613E" w:rsidRDefault="00E0700A" w:rsidP="00034F14">
      <w:pPr>
        <w:pStyle w:val="Akapitzlist"/>
        <w:spacing w:line="360" w:lineRule="auto"/>
        <w:ind w:left="1276"/>
        <w:jc w:val="both"/>
        <w:rPr>
          <w:rFonts w:ascii="Times New Roman" w:hAnsi="Times New Roman"/>
        </w:rPr>
      </w:pPr>
      <w:r>
        <w:rPr>
          <w:rFonts w:ascii="Times New Roman" w:hAnsi="Times New Roman"/>
        </w:rPr>
        <w:t>L</w:t>
      </w:r>
      <w:r w:rsidR="00006022" w:rsidRPr="00270179">
        <w:rPr>
          <w:rFonts w:ascii="Times New Roman" w:hAnsi="Times New Roman"/>
        </w:rPr>
        <w:t>aboratori</w:t>
      </w:r>
      <w:r w:rsidR="0065613E">
        <w:rPr>
          <w:rFonts w:ascii="Times New Roman" w:hAnsi="Times New Roman"/>
        </w:rPr>
        <w:t>a KAS</w:t>
      </w:r>
      <w:r w:rsidR="00006022" w:rsidRPr="00270179">
        <w:rPr>
          <w:rFonts w:ascii="Times New Roman" w:hAnsi="Times New Roman"/>
        </w:rPr>
        <w:t xml:space="preserve"> wykonują badania identyfikacyjne, a także </w:t>
      </w:r>
      <w:r w:rsidR="0065613E">
        <w:rPr>
          <w:rFonts w:ascii="Times New Roman" w:hAnsi="Times New Roman"/>
        </w:rPr>
        <w:t>t</w:t>
      </w:r>
      <w:r w:rsidR="00006022" w:rsidRPr="00270179">
        <w:rPr>
          <w:rFonts w:ascii="Times New Roman" w:hAnsi="Times New Roman"/>
        </w:rPr>
        <w:t xml:space="preserve">owaroznawcze (m.in. towarów akcyzowych) niezbędne do realizacji działań kontrolnych. Obecnie </w:t>
      </w:r>
      <w:r w:rsidR="0065613E">
        <w:rPr>
          <w:rFonts w:ascii="Times New Roman" w:hAnsi="Times New Roman"/>
        </w:rPr>
        <w:t>pięć</w:t>
      </w:r>
      <w:r w:rsidR="00006022" w:rsidRPr="00270179">
        <w:rPr>
          <w:rFonts w:ascii="Times New Roman" w:hAnsi="Times New Roman"/>
        </w:rPr>
        <w:t xml:space="preserve"> laboratoriów wykorzystuje w znacznej części sprzęt analityczny zakupiony w latach 1996</w:t>
      </w:r>
      <w:r w:rsidR="00A40B53">
        <w:rPr>
          <w:rFonts w:ascii="Times New Roman" w:hAnsi="Times New Roman"/>
        </w:rPr>
        <w:t>–</w:t>
      </w:r>
      <w:r w:rsidR="00006022" w:rsidRPr="00270179">
        <w:rPr>
          <w:rFonts w:ascii="Times New Roman" w:hAnsi="Times New Roman"/>
        </w:rPr>
        <w:t>2011.</w:t>
      </w:r>
      <w:r w:rsidR="008A29A9">
        <w:rPr>
          <w:rFonts w:ascii="Times New Roman" w:hAnsi="Times New Roman"/>
        </w:rPr>
        <w:t xml:space="preserve"> </w:t>
      </w:r>
      <w:r w:rsidR="0065613E">
        <w:rPr>
          <w:rFonts w:ascii="Times New Roman" w:hAnsi="Times New Roman"/>
        </w:rPr>
        <w:t>Z</w:t>
      </w:r>
      <w:r w:rsidR="00006022" w:rsidRPr="00270179">
        <w:rPr>
          <w:rFonts w:ascii="Times New Roman" w:hAnsi="Times New Roman"/>
        </w:rPr>
        <w:t>miany zachodzące na rynku aparatury analitycznej</w:t>
      </w:r>
      <w:r w:rsidR="0065613E">
        <w:rPr>
          <w:rFonts w:ascii="Times New Roman" w:hAnsi="Times New Roman"/>
        </w:rPr>
        <w:t xml:space="preserve"> powodują </w:t>
      </w:r>
      <w:r w:rsidR="00006022" w:rsidRPr="00270179">
        <w:rPr>
          <w:rFonts w:ascii="Times New Roman" w:hAnsi="Times New Roman"/>
        </w:rPr>
        <w:t xml:space="preserve">brak wsparcia technicznego ze strony specjalistycznego serwisu </w:t>
      </w:r>
      <w:r w:rsidR="0065613E">
        <w:rPr>
          <w:rFonts w:ascii="Times New Roman" w:hAnsi="Times New Roman"/>
        </w:rPr>
        <w:t>dla urządzeń starszych (głównie brakuje odpowiednich</w:t>
      </w:r>
      <w:r w:rsidR="00006022" w:rsidRPr="00270179">
        <w:rPr>
          <w:rFonts w:ascii="Times New Roman" w:hAnsi="Times New Roman"/>
        </w:rPr>
        <w:t xml:space="preserve"> części zamiennych</w:t>
      </w:r>
      <w:r w:rsidR="0065613E">
        <w:rPr>
          <w:rFonts w:ascii="Times New Roman" w:hAnsi="Times New Roman"/>
        </w:rPr>
        <w:t>).</w:t>
      </w:r>
      <w:r w:rsidR="009844B3">
        <w:rPr>
          <w:rFonts w:ascii="Times New Roman" w:hAnsi="Times New Roman"/>
        </w:rPr>
        <w:t xml:space="preserve"> </w:t>
      </w:r>
      <w:r w:rsidR="00006022" w:rsidRPr="00270179">
        <w:rPr>
          <w:rFonts w:ascii="Times New Roman" w:hAnsi="Times New Roman"/>
        </w:rPr>
        <w:t>Wszystkie laboratoria funkcjonujące w strukturach KAS posiadają akredytacje Polskiego Centrum Akredytacji, które</w:t>
      </w:r>
      <w:r w:rsidR="005C3F68">
        <w:rPr>
          <w:rFonts w:ascii="Times New Roman" w:hAnsi="Times New Roman"/>
        </w:rPr>
        <w:t xml:space="preserve"> przeprowadza audyty</w:t>
      </w:r>
      <w:r w:rsidR="00006022" w:rsidRPr="00270179">
        <w:rPr>
          <w:rFonts w:ascii="Times New Roman" w:hAnsi="Times New Roman"/>
        </w:rPr>
        <w:t xml:space="preserve"> stan</w:t>
      </w:r>
      <w:r w:rsidR="005C3F68">
        <w:rPr>
          <w:rFonts w:ascii="Times New Roman" w:hAnsi="Times New Roman"/>
        </w:rPr>
        <w:t>u</w:t>
      </w:r>
      <w:r w:rsidR="00006022" w:rsidRPr="00270179">
        <w:rPr>
          <w:rFonts w:ascii="Times New Roman" w:hAnsi="Times New Roman"/>
        </w:rPr>
        <w:t xml:space="preserve"> techniczn</w:t>
      </w:r>
      <w:r w:rsidR="005C3F68">
        <w:rPr>
          <w:rFonts w:ascii="Times New Roman" w:hAnsi="Times New Roman"/>
        </w:rPr>
        <w:t xml:space="preserve">ego </w:t>
      </w:r>
      <w:r w:rsidR="00006022" w:rsidRPr="00270179">
        <w:rPr>
          <w:rFonts w:ascii="Times New Roman" w:hAnsi="Times New Roman"/>
        </w:rPr>
        <w:t>urządzeń</w:t>
      </w:r>
      <w:r w:rsidR="0065613E">
        <w:rPr>
          <w:rFonts w:ascii="Times New Roman" w:hAnsi="Times New Roman"/>
        </w:rPr>
        <w:t xml:space="preserve">; zapewnienie prawidłowego stanu technicznego urządzeń i sprzętu laboratoryjnego jest możliwe tylko w warunkach </w:t>
      </w:r>
      <w:r w:rsidR="00AD7443">
        <w:rPr>
          <w:rFonts w:ascii="Times New Roman" w:hAnsi="Times New Roman"/>
        </w:rPr>
        <w:t>konsekwentnej wymiany pozycji przestarzałych i</w:t>
      </w:r>
      <w:r w:rsidR="00034F14">
        <w:rPr>
          <w:rFonts w:ascii="Times New Roman" w:hAnsi="Times New Roman"/>
        </w:rPr>
        <w:t> </w:t>
      </w:r>
      <w:r w:rsidR="00AD7443">
        <w:rPr>
          <w:rFonts w:ascii="Times New Roman" w:hAnsi="Times New Roman"/>
        </w:rPr>
        <w:t xml:space="preserve">wyeksploatowanych. </w:t>
      </w:r>
    </w:p>
    <w:p w14:paraId="1A46E26D" w14:textId="0E6E83F1" w:rsidR="00A10535" w:rsidRPr="006415CF" w:rsidRDefault="008A29A9" w:rsidP="006415CF">
      <w:pPr>
        <w:pStyle w:val="Akapitzlist"/>
        <w:spacing w:line="360" w:lineRule="auto"/>
        <w:ind w:left="1276"/>
        <w:jc w:val="both"/>
        <w:rPr>
          <w:rFonts w:ascii="Times New Roman" w:hAnsi="Times New Roman"/>
        </w:rPr>
      </w:pPr>
      <w:r>
        <w:rPr>
          <w:rFonts w:ascii="Times New Roman" w:hAnsi="Times New Roman"/>
        </w:rPr>
        <w:t>Wdrożenie Programu</w:t>
      </w:r>
      <w:r w:rsidR="00006022" w:rsidRPr="00270179">
        <w:rPr>
          <w:rFonts w:ascii="Times New Roman" w:hAnsi="Times New Roman"/>
        </w:rPr>
        <w:t xml:space="preserve"> umożliwi także zakup sprzętu badawczego, przeznaczonego dla innych komórek organizacyjnych niż laboratoria, niezbędnego do identyfikacji towarów</w:t>
      </w:r>
      <w:r>
        <w:rPr>
          <w:rFonts w:ascii="Times New Roman" w:hAnsi="Times New Roman"/>
        </w:rPr>
        <w:t xml:space="preserve">, </w:t>
      </w:r>
      <w:r w:rsidR="00006022" w:rsidRPr="00270179">
        <w:rPr>
          <w:rFonts w:ascii="Times New Roman" w:hAnsi="Times New Roman"/>
        </w:rPr>
        <w:t xml:space="preserve">którymi obrót podlega zakazom i ograniczeniom m.in. ze względu na ochronę życia i zdrowia ludzi, </w:t>
      </w:r>
      <w:r w:rsidR="00AD7443">
        <w:rPr>
          <w:rFonts w:ascii="Times New Roman" w:hAnsi="Times New Roman"/>
        </w:rPr>
        <w:t>w</w:t>
      </w:r>
      <w:r w:rsidR="00006022" w:rsidRPr="00270179">
        <w:rPr>
          <w:rFonts w:ascii="Times New Roman" w:hAnsi="Times New Roman"/>
        </w:rPr>
        <w:t xml:space="preserve"> tym zwalczanie przestępczości narkotykowej. </w:t>
      </w:r>
      <w:r>
        <w:rPr>
          <w:rFonts w:ascii="Times New Roman" w:hAnsi="Times New Roman"/>
        </w:rPr>
        <w:t>Założono ponadto</w:t>
      </w:r>
      <w:r w:rsidR="00006022" w:rsidRPr="00270179">
        <w:rPr>
          <w:rFonts w:ascii="Times New Roman" w:hAnsi="Times New Roman"/>
        </w:rPr>
        <w:t xml:space="preserve"> zakup nowych urządzeń wykorzystujących techniki chromatogra</w:t>
      </w:r>
      <w:r w:rsidR="00006022" w:rsidRPr="00270179">
        <w:rPr>
          <w:rFonts w:ascii="Times New Roman" w:hAnsi="Times New Roman"/>
        </w:rPr>
        <w:lastRenderedPageBreak/>
        <w:t>ficzne (m.in. chromatografy gazowe wyposażone w różne typy detektorów, wysoko sprawne chromatografy cieczowe) oraz urządzenia wykorzystujące techniki spektroskopowe (m.in. spektrometry FT/IR, spektrometry Ramanowskie, spektrometry XRF) a także pozostały niezbędny sprzęt wykorzystujący inne techniki badawcze</w:t>
      </w:r>
      <w:r>
        <w:rPr>
          <w:rFonts w:ascii="Times New Roman" w:hAnsi="Times New Roman"/>
        </w:rPr>
        <w:t>,</w:t>
      </w:r>
      <w:r w:rsidR="00753224">
        <w:rPr>
          <w:rFonts w:ascii="Times New Roman" w:hAnsi="Times New Roman"/>
        </w:rPr>
        <w:t xml:space="preserve"> </w:t>
      </w:r>
    </w:p>
    <w:p w14:paraId="2C692061" w14:textId="6BC2E90C" w:rsidR="00AD7443" w:rsidRPr="00AD7443" w:rsidRDefault="002D346B" w:rsidP="00031F95">
      <w:pPr>
        <w:pStyle w:val="Akapitzlist"/>
        <w:numPr>
          <w:ilvl w:val="0"/>
          <w:numId w:val="2"/>
        </w:numPr>
        <w:spacing w:line="360" w:lineRule="auto"/>
        <w:ind w:left="1276" w:hanging="425"/>
        <w:jc w:val="both"/>
        <w:rPr>
          <w:rFonts w:ascii="Times New Roman" w:hAnsi="Times New Roman"/>
        </w:rPr>
      </w:pPr>
      <w:r w:rsidRPr="008A29A9">
        <w:rPr>
          <w:rFonts w:ascii="Times New Roman" w:hAnsi="Times New Roman"/>
        </w:rPr>
        <w:t>zakup sprzętu techniki specjalnej</w:t>
      </w:r>
      <w:r w:rsidR="003200C4">
        <w:rPr>
          <w:rFonts w:ascii="Times New Roman" w:hAnsi="Times New Roman"/>
        </w:rPr>
        <w:t>:</w:t>
      </w:r>
      <w:r w:rsidRPr="00C41FFA">
        <w:rPr>
          <w:rFonts w:ascii="Times New Roman" w:hAnsi="Times New Roman"/>
          <w:b/>
        </w:rPr>
        <w:t xml:space="preserve"> </w:t>
      </w:r>
    </w:p>
    <w:p w14:paraId="580BE63B" w14:textId="77777777" w:rsidR="002D346B" w:rsidRPr="00C41FFA" w:rsidRDefault="00B6456C" w:rsidP="00034F14">
      <w:pPr>
        <w:pStyle w:val="Akapitzlist"/>
        <w:spacing w:line="360" w:lineRule="auto"/>
        <w:ind w:left="1276"/>
        <w:jc w:val="both"/>
        <w:rPr>
          <w:rFonts w:ascii="Times New Roman" w:hAnsi="Times New Roman"/>
        </w:rPr>
      </w:pPr>
      <w:r>
        <w:rPr>
          <w:rFonts w:ascii="Times New Roman" w:hAnsi="Times New Roman"/>
        </w:rPr>
        <w:t>S</w:t>
      </w:r>
      <w:r w:rsidR="002D346B" w:rsidRPr="00C41FFA">
        <w:rPr>
          <w:rFonts w:ascii="Times New Roman" w:hAnsi="Times New Roman"/>
        </w:rPr>
        <w:t xml:space="preserve">przęt techniki specjalnej przeznaczony zostanie do zwalczania grup przestępczych, które stosują </w:t>
      </w:r>
      <w:r w:rsidR="00AD7443">
        <w:rPr>
          <w:rFonts w:ascii="Times New Roman" w:hAnsi="Times New Roman"/>
        </w:rPr>
        <w:t>różnorodne i zaawansowane technologicznie</w:t>
      </w:r>
      <w:r w:rsidR="002D346B" w:rsidRPr="00C41FFA">
        <w:rPr>
          <w:rFonts w:ascii="Times New Roman" w:hAnsi="Times New Roman"/>
        </w:rPr>
        <w:t xml:space="preserve"> środki przeciwdziałania wobec</w:t>
      </w:r>
      <w:r w:rsidR="00AD7443">
        <w:rPr>
          <w:rFonts w:ascii="Times New Roman" w:hAnsi="Times New Roman"/>
        </w:rPr>
        <w:t xml:space="preserve"> </w:t>
      </w:r>
      <w:r w:rsidR="005C3F68">
        <w:rPr>
          <w:rFonts w:ascii="Times New Roman" w:hAnsi="Times New Roman"/>
        </w:rPr>
        <w:t xml:space="preserve">czynności </w:t>
      </w:r>
      <w:r w:rsidR="002D346B" w:rsidRPr="00C41FFA">
        <w:rPr>
          <w:rFonts w:ascii="Times New Roman" w:hAnsi="Times New Roman"/>
        </w:rPr>
        <w:t>służb ochrony prawa. Wymaga to zwiększenia presji na te środowiska za pomocą nowych taktyk działania, wspartych nowoczesnymi środkami technicznymi. Obecny poziom rozwoju technologicznego pozwala na korzystanie ze specyficznie stosowanych technologii cywilnych i</w:t>
      </w:r>
      <w:r w:rsidR="00034F14">
        <w:rPr>
          <w:rFonts w:ascii="Times New Roman" w:hAnsi="Times New Roman"/>
        </w:rPr>
        <w:t> </w:t>
      </w:r>
      <w:r w:rsidR="002D346B" w:rsidRPr="00C41FFA">
        <w:rPr>
          <w:rFonts w:ascii="Times New Roman" w:hAnsi="Times New Roman"/>
        </w:rPr>
        <w:t>specjalistycznych urządzeń dostosowanych ściśle do zwalczania przestępczości</w:t>
      </w:r>
      <w:r w:rsidR="00C41FFA">
        <w:rPr>
          <w:rFonts w:ascii="Times New Roman" w:hAnsi="Times New Roman"/>
        </w:rPr>
        <w:t>,</w:t>
      </w:r>
    </w:p>
    <w:p w14:paraId="5B8C39BA" w14:textId="79BEAF3C" w:rsidR="00B6456C" w:rsidRPr="00A57FDA" w:rsidRDefault="004A1546" w:rsidP="006415CF">
      <w:pPr>
        <w:pStyle w:val="Akapitzlist"/>
        <w:keepNext/>
        <w:keepLines/>
        <w:numPr>
          <w:ilvl w:val="0"/>
          <w:numId w:val="2"/>
        </w:numPr>
        <w:spacing w:line="360" w:lineRule="auto"/>
        <w:ind w:left="1276" w:hanging="425"/>
        <w:jc w:val="both"/>
        <w:rPr>
          <w:rFonts w:ascii="Times New Roman" w:hAnsi="Times New Roman"/>
        </w:rPr>
      </w:pPr>
      <w:r w:rsidRPr="008A29A9">
        <w:rPr>
          <w:rFonts w:ascii="Times New Roman" w:hAnsi="Times New Roman"/>
        </w:rPr>
        <w:t xml:space="preserve">zakup </w:t>
      </w:r>
      <w:r w:rsidR="00C55E04" w:rsidRPr="008A29A9">
        <w:rPr>
          <w:rFonts w:ascii="Times New Roman" w:hAnsi="Times New Roman"/>
        </w:rPr>
        <w:t xml:space="preserve">uzbrojenia i środków przymusu bezpośredniego oraz </w:t>
      </w:r>
      <w:r w:rsidRPr="008A29A9">
        <w:rPr>
          <w:rFonts w:ascii="Times New Roman" w:hAnsi="Times New Roman"/>
        </w:rPr>
        <w:t xml:space="preserve">sprzętu i oprogramowania służącego </w:t>
      </w:r>
      <w:r w:rsidR="002F2C84">
        <w:rPr>
          <w:rFonts w:ascii="Times New Roman" w:hAnsi="Times New Roman"/>
        </w:rPr>
        <w:t>zwiększeniu</w:t>
      </w:r>
      <w:r w:rsidR="002F2C84" w:rsidRPr="00726424">
        <w:rPr>
          <w:rFonts w:ascii="Times New Roman" w:hAnsi="Times New Roman"/>
        </w:rPr>
        <w:t xml:space="preserve"> efektywności oraz skuteczności zadań nałożonych na KAS</w:t>
      </w:r>
      <w:r w:rsidR="003200C4">
        <w:rPr>
          <w:rFonts w:ascii="Times New Roman" w:hAnsi="Times New Roman"/>
        </w:rPr>
        <w:t>:</w:t>
      </w:r>
      <w:r w:rsidR="00AC7546">
        <w:rPr>
          <w:rFonts w:ascii="Times New Roman" w:hAnsi="Times New Roman"/>
        </w:rPr>
        <w:t xml:space="preserve"> </w:t>
      </w:r>
    </w:p>
    <w:p w14:paraId="2D8F7BAC" w14:textId="0F1BF8E3" w:rsidR="00006022" w:rsidRPr="00A57FDA" w:rsidRDefault="00006022" w:rsidP="00034F14">
      <w:pPr>
        <w:pStyle w:val="Akapitzlist"/>
        <w:spacing w:line="360" w:lineRule="auto"/>
        <w:ind w:left="1276"/>
        <w:jc w:val="both"/>
        <w:rPr>
          <w:rFonts w:ascii="Times New Roman" w:hAnsi="Times New Roman"/>
        </w:rPr>
      </w:pPr>
      <w:r w:rsidRPr="00726424">
        <w:rPr>
          <w:rFonts w:ascii="Times New Roman" w:eastAsiaTheme="minorHAnsi" w:hAnsi="Times New Roman"/>
        </w:rPr>
        <w:t>Zakup uzbrojenia i środków przymusu bezpośredniego wynika z konieczności doposażenia zarówno nowych funkcjonariuszy do realizowania zadań,</w:t>
      </w:r>
      <w:r w:rsidR="00E610F6">
        <w:rPr>
          <w:rFonts w:ascii="Times New Roman" w:eastAsiaTheme="minorHAnsi" w:hAnsi="Times New Roman"/>
        </w:rPr>
        <w:t xml:space="preserve"> </w:t>
      </w:r>
      <w:r w:rsidRPr="00726424">
        <w:rPr>
          <w:rFonts w:ascii="Times New Roman" w:eastAsiaTheme="minorHAnsi" w:hAnsi="Times New Roman"/>
        </w:rPr>
        <w:t>jak</w:t>
      </w:r>
      <w:r w:rsidR="00726424">
        <w:rPr>
          <w:rFonts w:ascii="Times New Roman" w:eastAsiaTheme="minorHAnsi" w:hAnsi="Times New Roman"/>
        </w:rPr>
        <w:t xml:space="preserve"> i</w:t>
      </w:r>
      <w:r w:rsidRPr="00726424">
        <w:rPr>
          <w:rFonts w:ascii="Times New Roman" w:eastAsiaTheme="minorHAnsi" w:hAnsi="Times New Roman"/>
        </w:rPr>
        <w:t xml:space="preserve"> doposażenia </w:t>
      </w:r>
      <w:r w:rsidR="00CC027F">
        <w:rPr>
          <w:rFonts w:ascii="Times New Roman" w:eastAsiaTheme="minorHAnsi" w:hAnsi="Times New Roman"/>
        </w:rPr>
        <w:t xml:space="preserve">obecnych </w:t>
      </w:r>
      <w:r w:rsidRPr="00726424">
        <w:rPr>
          <w:rFonts w:ascii="Times New Roman" w:eastAsiaTheme="minorHAnsi" w:hAnsi="Times New Roman"/>
        </w:rPr>
        <w:t xml:space="preserve">funkcjonariuszy </w:t>
      </w:r>
      <w:r w:rsidR="00CC027F">
        <w:rPr>
          <w:rFonts w:ascii="Times New Roman" w:eastAsiaTheme="minorHAnsi" w:hAnsi="Times New Roman"/>
        </w:rPr>
        <w:t xml:space="preserve">pełniących służbę </w:t>
      </w:r>
      <w:r w:rsidRPr="00726424">
        <w:rPr>
          <w:rFonts w:ascii="Times New Roman" w:eastAsiaTheme="minorHAnsi" w:hAnsi="Times New Roman"/>
        </w:rPr>
        <w:t xml:space="preserve">w tych jednostkach. W ramach wnioskowanych środków przewidziany jest zakup uzbrojenia i środków przymusu bezpośredniego dla </w:t>
      </w:r>
      <w:r w:rsidR="008C4B5D">
        <w:rPr>
          <w:rFonts w:ascii="Times New Roman" w:eastAsiaTheme="minorHAnsi" w:hAnsi="Times New Roman"/>
        </w:rPr>
        <w:t xml:space="preserve">ok. </w:t>
      </w:r>
      <w:r w:rsidRPr="00726424">
        <w:rPr>
          <w:rFonts w:ascii="Times New Roman" w:eastAsiaTheme="minorHAnsi" w:hAnsi="Times New Roman"/>
        </w:rPr>
        <w:t>1.200 funkcjonariuszy w ramach uzupełnienia i koniecznej wymiany tych elementów wyposażenia. Ponadto dla zapewnienia s</w:t>
      </w:r>
      <w:r w:rsidRPr="00726424">
        <w:rPr>
          <w:rFonts w:ascii="Times New Roman" w:hAnsi="Times New Roman"/>
        </w:rPr>
        <w:t>kutecznego działania jednostek operacyjnych konieczne jest wsparcie informatyczne w zakresie agregacji i analizy danych</w:t>
      </w:r>
      <w:r w:rsidR="002B4D6F">
        <w:rPr>
          <w:rFonts w:ascii="Times New Roman" w:hAnsi="Times New Roman"/>
        </w:rPr>
        <w:t>, poprzez</w:t>
      </w:r>
      <w:r w:rsidR="00753224">
        <w:rPr>
          <w:rFonts w:ascii="Times New Roman" w:hAnsi="Times New Roman"/>
        </w:rPr>
        <w:t xml:space="preserve"> </w:t>
      </w:r>
      <w:r w:rsidRPr="00726424">
        <w:rPr>
          <w:rFonts w:ascii="Times New Roman" w:hAnsi="Times New Roman"/>
        </w:rPr>
        <w:t xml:space="preserve">zakup </w:t>
      </w:r>
      <w:r w:rsidR="00E1400F" w:rsidRPr="00726424">
        <w:rPr>
          <w:rFonts w:ascii="Times New Roman" w:hAnsi="Times New Roman"/>
        </w:rPr>
        <w:t xml:space="preserve">nowoczesnego </w:t>
      </w:r>
      <w:r w:rsidRPr="00726424">
        <w:rPr>
          <w:rFonts w:ascii="Times New Roman" w:hAnsi="Times New Roman"/>
        </w:rPr>
        <w:t>sprzętu i oprogramowania</w:t>
      </w:r>
      <w:r w:rsidR="0075753E">
        <w:rPr>
          <w:rFonts w:ascii="Times New Roman" w:hAnsi="Times New Roman"/>
        </w:rPr>
        <w:t>,</w:t>
      </w:r>
      <w:r w:rsidR="002B4D6F" w:rsidRPr="00726424" w:rsidDel="002B4D6F">
        <w:rPr>
          <w:rFonts w:ascii="Times New Roman" w:hAnsi="Times New Roman"/>
        </w:rPr>
        <w:t xml:space="preserve"> </w:t>
      </w:r>
    </w:p>
    <w:p w14:paraId="74884CEC" w14:textId="239725F7" w:rsidR="005326B0" w:rsidRDefault="002F2C84" w:rsidP="00031F95">
      <w:pPr>
        <w:pStyle w:val="Akapitzlist"/>
        <w:numPr>
          <w:ilvl w:val="0"/>
          <w:numId w:val="2"/>
        </w:numPr>
        <w:spacing w:line="360" w:lineRule="auto"/>
        <w:ind w:left="1276" w:hanging="425"/>
        <w:jc w:val="both"/>
        <w:rPr>
          <w:rFonts w:ascii="Times New Roman" w:hAnsi="Times New Roman"/>
        </w:rPr>
      </w:pPr>
      <w:r>
        <w:rPr>
          <w:rFonts w:ascii="Times New Roman" w:hAnsi="Times New Roman"/>
        </w:rPr>
        <w:lastRenderedPageBreak/>
        <w:t xml:space="preserve">przeprowadzenie </w:t>
      </w:r>
      <w:r w:rsidR="005326B0">
        <w:rPr>
          <w:rFonts w:ascii="Times New Roman" w:hAnsi="Times New Roman"/>
        </w:rPr>
        <w:t>szkoleń specjalistycznych</w:t>
      </w:r>
      <w:r w:rsidR="003200C4">
        <w:rPr>
          <w:rFonts w:ascii="Times New Roman" w:hAnsi="Times New Roman"/>
        </w:rPr>
        <w:t>:</w:t>
      </w:r>
    </w:p>
    <w:p w14:paraId="2BFBF8F7" w14:textId="77777777" w:rsidR="002D346B" w:rsidRPr="00726424" w:rsidRDefault="00B6456C" w:rsidP="00034F14">
      <w:pPr>
        <w:pStyle w:val="Akapitzlist"/>
        <w:spacing w:line="360" w:lineRule="auto"/>
        <w:ind w:left="1276"/>
        <w:jc w:val="both"/>
        <w:rPr>
          <w:rFonts w:ascii="Times New Roman" w:hAnsi="Times New Roman"/>
        </w:rPr>
      </w:pPr>
      <w:r>
        <w:rPr>
          <w:rFonts w:ascii="Times New Roman" w:hAnsi="Times New Roman"/>
        </w:rPr>
        <w:t>J</w:t>
      </w:r>
      <w:r w:rsidR="00006022" w:rsidRPr="00726424">
        <w:rPr>
          <w:rFonts w:ascii="Times New Roman" w:hAnsi="Times New Roman"/>
        </w:rPr>
        <w:t xml:space="preserve">ednostki </w:t>
      </w:r>
      <w:r w:rsidR="00F02326">
        <w:rPr>
          <w:rFonts w:ascii="Times New Roman" w:hAnsi="Times New Roman"/>
        </w:rPr>
        <w:t xml:space="preserve">organizacyjne </w:t>
      </w:r>
      <w:r w:rsidR="00006022" w:rsidRPr="00726424">
        <w:rPr>
          <w:rFonts w:ascii="Times New Roman" w:hAnsi="Times New Roman"/>
        </w:rPr>
        <w:t>KAS to struktury, w których należy realizować dostosowany do ich potrzeb system szkolenia. Szkolenia polegają też na rozwijaniu u funkcjonariuszy umiejętności i cech osobistych, które pozwalają na sprostanie specyfice wykonywanych obowiązków.</w:t>
      </w:r>
      <w:r w:rsidR="00726424">
        <w:rPr>
          <w:rFonts w:ascii="Times New Roman" w:hAnsi="Times New Roman"/>
        </w:rPr>
        <w:t xml:space="preserve"> </w:t>
      </w:r>
      <w:r w:rsidR="00006022" w:rsidRPr="00726424">
        <w:rPr>
          <w:rFonts w:ascii="Times New Roman" w:hAnsi="Times New Roman"/>
        </w:rPr>
        <w:t>Konieczne jest uwzględnienie nie tylko przygotowania funkcjonariuszy wykonujących te zadania do specyficznych obowiązków, ale również wypracowanie</w:t>
      </w:r>
      <w:r w:rsidR="002F2C84">
        <w:rPr>
          <w:rFonts w:ascii="Times New Roman" w:hAnsi="Times New Roman"/>
        </w:rPr>
        <w:t xml:space="preserve"> między innymi</w:t>
      </w:r>
      <w:r w:rsidR="00006022" w:rsidRPr="00726424">
        <w:rPr>
          <w:rFonts w:ascii="Times New Roman" w:hAnsi="Times New Roman"/>
        </w:rPr>
        <w:t xml:space="preserve"> metod niwelowania stresu, który jest związany z wykonywanymi przez nich zadaniami.</w:t>
      </w:r>
    </w:p>
    <w:p w14:paraId="7C8ADFB0" w14:textId="6164DDFB" w:rsidR="00C41FFA" w:rsidRDefault="00C41FFA" w:rsidP="001C05D3">
      <w:pPr>
        <w:spacing w:line="360" w:lineRule="auto"/>
        <w:ind w:left="567"/>
        <w:jc w:val="both"/>
        <w:rPr>
          <w:rFonts w:ascii="Times New Roman" w:hAnsi="Times New Roman"/>
        </w:rPr>
      </w:pPr>
      <w:r w:rsidRPr="000B6FD7">
        <w:rPr>
          <w:rFonts w:ascii="Times New Roman" w:hAnsi="Times New Roman"/>
        </w:rPr>
        <w:t xml:space="preserve">Łącznie </w:t>
      </w:r>
      <w:r w:rsidR="008C4B5D" w:rsidRPr="00AC7546">
        <w:rPr>
          <w:rFonts w:ascii="Times New Roman" w:hAnsi="Times New Roman"/>
        </w:rPr>
        <w:t>zakup</w:t>
      </w:r>
      <w:r w:rsidR="008C4B5D">
        <w:rPr>
          <w:rFonts w:ascii="Times New Roman" w:hAnsi="Times New Roman"/>
        </w:rPr>
        <w:t>y</w:t>
      </w:r>
      <w:r w:rsidR="008C4B5D" w:rsidRPr="00AC7546">
        <w:rPr>
          <w:rFonts w:ascii="Times New Roman" w:hAnsi="Times New Roman"/>
        </w:rPr>
        <w:t xml:space="preserve"> pojazdów,</w:t>
      </w:r>
      <w:r w:rsidR="008C4B5D">
        <w:rPr>
          <w:rFonts w:ascii="Times New Roman" w:hAnsi="Times New Roman"/>
        </w:rPr>
        <w:t xml:space="preserve"> urządzeń,</w:t>
      </w:r>
      <w:r w:rsidR="008C4B5D" w:rsidRPr="00AC7546">
        <w:rPr>
          <w:rFonts w:ascii="Times New Roman" w:hAnsi="Times New Roman"/>
        </w:rPr>
        <w:t xml:space="preserve"> sprzętu</w:t>
      </w:r>
      <w:r w:rsidR="008C4B5D">
        <w:rPr>
          <w:rFonts w:ascii="Times New Roman" w:hAnsi="Times New Roman"/>
        </w:rPr>
        <w:t>, uzbrojenia, środków przymusu bezpośredniego, oprogramowania komputerowego oraz innych elementów</w:t>
      </w:r>
      <w:r w:rsidR="008C4B5D" w:rsidRPr="00AC7546">
        <w:rPr>
          <w:rFonts w:ascii="Times New Roman" w:hAnsi="Times New Roman"/>
        </w:rPr>
        <w:t xml:space="preserve"> wyposażenia</w:t>
      </w:r>
      <w:r w:rsidR="008C4B5D">
        <w:rPr>
          <w:rFonts w:ascii="Times New Roman" w:hAnsi="Times New Roman"/>
        </w:rPr>
        <w:t xml:space="preserve"> mających na celu wsparcie kontroli celno-skarbowej, a także szkoleń specjalistycznych w tym zakresie, </w:t>
      </w:r>
      <w:r w:rsidR="00FC51CD">
        <w:rPr>
          <w:rFonts w:ascii="Times New Roman" w:hAnsi="Times New Roman"/>
        </w:rPr>
        <w:t xml:space="preserve">w </w:t>
      </w:r>
      <w:r w:rsidRPr="000B6FD7">
        <w:rPr>
          <w:rFonts w:ascii="Times New Roman" w:hAnsi="Times New Roman"/>
        </w:rPr>
        <w:t>latach 2020</w:t>
      </w:r>
      <w:r w:rsidR="00A40B53">
        <w:rPr>
          <w:rFonts w:ascii="Times New Roman" w:hAnsi="Times New Roman"/>
        </w:rPr>
        <w:t>–</w:t>
      </w:r>
      <w:r w:rsidRPr="000B6FD7">
        <w:rPr>
          <w:rFonts w:ascii="Times New Roman" w:hAnsi="Times New Roman"/>
        </w:rPr>
        <w:t>2022 wyni</w:t>
      </w:r>
      <w:r w:rsidR="00F61525">
        <w:rPr>
          <w:rFonts w:ascii="Times New Roman" w:hAnsi="Times New Roman"/>
        </w:rPr>
        <w:t>osą</w:t>
      </w:r>
      <w:r w:rsidRPr="000B6FD7">
        <w:rPr>
          <w:rFonts w:ascii="Times New Roman" w:hAnsi="Times New Roman"/>
        </w:rPr>
        <w:t xml:space="preserve"> według p</w:t>
      </w:r>
      <w:r>
        <w:rPr>
          <w:rFonts w:ascii="Times New Roman" w:hAnsi="Times New Roman"/>
        </w:rPr>
        <w:t>rzyjętych</w:t>
      </w:r>
      <w:r w:rsidRPr="000B6FD7">
        <w:rPr>
          <w:rFonts w:ascii="Times New Roman" w:hAnsi="Times New Roman"/>
        </w:rPr>
        <w:t xml:space="preserve"> założeń</w:t>
      </w:r>
      <w:r w:rsidR="00B012A1">
        <w:rPr>
          <w:rFonts w:ascii="Times New Roman" w:hAnsi="Times New Roman"/>
        </w:rPr>
        <w:t xml:space="preserve"> </w:t>
      </w:r>
      <w:r w:rsidR="009B19B0">
        <w:rPr>
          <w:rFonts w:ascii="Times New Roman" w:hAnsi="Times New Roman"/>
          <w:b/>
        </w:rPr>
        <w:t>643.</w:t>
      </w:r>
      <w:r w:rsidR="00AF4319">
        <w:rPr>
          <w:rFonts w:ascii="Times New Roman" w:hAnsi="Times New Roman"/>
          <w:b/>
        </w:rPr>
        <w:t>116</w:t>
      </w:r>
      <w:r w:rsidR="00B012A1" w:rsidRPr="00726424">
        <w:rPr>
          <w:rFonts w:ascii="Times New Roman" w:hAnsi="Times New Roman"/>
          <w:b/>
        </w:rPr>
        <w:t xml:space="preserve"> </w:t>
      </w:r>
      <w:r w:rsidRPr="00726424">
        <w:rPr>
          <w:rFonts w:ascii="Times New Roman" w:hAnsi="Times New Roman"/>
          <w:b/>
        </w:rPr>
        <w:t>tys. zł</w:t>
      </w:r>
      <w:r w:rsidR="00C23651">
        <w:rPr>
          <w:rFonts w:ascii="Times New Roman" w:hAnsi="Times New Roman"/>
          <w:b/>
        </w:rPr>
        <w:t>.</w:t>
      </w:r>
    </w:p>
    <w:p w14:paraId="76B45979" w14:textId="77777777" w:rsidR="00463FC4" w:rsidRDefault="00463FC4" w:rsidP="00D10E33">
      <w:pPr>
        <w:spacing w:before="60" w:after="60" w:line="360" w:lineRule="auto"/>
        <w:ind w:firstLine="567"/>
        <w:jc w:val="both"/>
        <w:rPr>
          <w:rFonts w:ascii="Times New Roman" w:hAnsi="Times New Roman"/>
          <w:b/>
          <w:i/>
        </w:rPr>
      </w:pPr>
    </w:p>
    <w:p w14:paraId="7FD95E94" w14:textId="77777777" w:rsidR="00E974EF" w:rsidRDefault="00533259" w:rsidP="00D10E33">
      <w:pPr>
        <w:spacing w:before="60" w:after="60" w:line="360" w:lineRule="auto"/>
        <w:ind w:firstLine="567"/>
        <w:jc w:val="both"/>
        <w:rPr>
          <w:rFonts w:ascii="Times New Roman" w:hAnsi="Times New Roman"/>
          <w:b/>
          <w:i/>
        </w:rPr>
      </w:pPr>
      <w:r>
        <w:rPr>
          <w:rFonts w:ascii="Times New Roman" w:hAnsi="Times New Roman"/>
          <w:b/>
          <w:i/>
        </w:rPr>
        <w:t xml:space="preserve">3. </w:t>
      </w:r>
      <w:r w:rsidR="00E974EF" w:rsidRPr="000B2E16">
        <w:rPr>
          <w:rFonts w:ascii="Times New Roman" w:hAnsi="Times New Roman"/>
          <w:b/>
          <w:i/>
        </w:rPr>
        <w:t>Priorytet I</w:t>
      </w:r>
      <w:r w:rsidR="00E974EF">
        <w:rPr>
          <w:rFonts w:ascii="Times New Roman" w:hAnsi="Times New Roman"/>
          <w:b/>
          <w:i/>
        </w:rPr>
        <w:t>II</w:t>
      </w:r>
      <w:r w:rsidR="00E974EF" w:rsidRPr="000B2E16">
        <w:rPr>
          <w:rFonts w:ascii="Times New Roman" w:hAnsi="Times New Roman"/>
          <w:b/>
          <w:i/>
        </w:rPr>
        <w:t xml:space="preserve"> wraz z kierunkami wydatkowania środków na realizację Programu</w:t>
      </w:r>
    </w:p>
    <w:p w14:paraId="510E5C0F" w14:textId="5F3440F7" w:rsidR="0028613C" w:rsidRDefault="00D033DD" w:rsidP="00A10535">
      <w:pPr>
        <w:pStyle w:val="Akapitzlist"/>
        <w:spacing w:after="240" w:line="360" w:lineRule="auto"/>
        <w:ind w:left="851"/>
        <w:jc w:val="both"/>
        <w:rPr>
          <w:rFonts w:ascii="Times New Roman" w:hAnsi="Times New Roman"/>
        </w:rPr>
      </w:pPr>
      <w:r>
        <w:rPr>
          <w:rFonts w:ascii="Times New Roman" w:hAnsi="Times New Roman"/>
        </w:rPr>
        <w:t>B</w:t>
      </w:r>
      <w:r w:rsidR="00576B51" w:rsidRPr="00B9623B">
        <w:rPr>
          <w:rFonts w:ascii="Times New Roman" w:hAnsi="Times New Roman"/>
        </w:rPr>
        <w:t>udow</w:t>
      </w:r>
      <w:r>
        <w:rPr>
          <w:rFonts w:ascii="Times New Roman" w:hAnsi="Times New Roman"/>
        </w:rPr>
        <w:t>a</w:t>
      </w:r>
      <w:r w:rsidR="00027CB7">
        <w:rPr>
          <w:rFonts w:ascii="Times New Roman" w:hAnsi="Times New Roman"/>
        </w:rPr>
        <w:t xml:space="preserve"> i </w:t>
      </w:r>
      <w:r w:rsidRPr="00B9623B">
        <w:rPr>
          <w:rFonts w:ascii="Times New Roman" w:hAnsi="Times New Roman"/>
        </w:rPr>
        <w:t>przebudow</w:t>
      </w:r>
      <w:r>
        <w:rPr>
          <w:rFonts w:ascii="Times New Roman" w:hAnsi="Times New Roman"/>
        </w:rPr>
        <w:t>a</w:t>
      </w:r>
      <w:r w:rsidRPr="00B9623B">
        <w:rPr>
          <w:rFonts w:ascii="Times New Roman" w:hAnsi="Times New Roman"/>
        </w:rPr>
        <w:t xml:space="preserve"> </w:t>
      </w:r>
      <w:r w:rsidR="00576B51" w:rsidRPr="00B9623B">
        <w:rPr>
          <w:rFonts w:ascii="Times New Roman" w:hAnsi="Times New Roman"/>
        </w:rPr>
        <w:t xml:space="preserve">budynków </w:t>
      </w:r>
      <w:r w:rsidR="00B9623B" w:rsidRPr="00B9623B">
        <w:rPr>
          <w:rFonts w:ascii="Times New Roman" w:hAnsi="Times New Roman"/>
        </w:rPr>
        <w:t>(</w:t>
      </w:r>
      <w:r w:rsidR="00AC7546" w:rsidRPr="00B9623B">
        <w:rPr>
          <w:rFonts w:ascii="Times New Roman" w:hAnsi="Times New Roman"/>
        </w:rPr>
        <w:t xml:space="preserve">głównie </w:t>
      </w:r>
      <w:r w:rsidR="00576B51" w:rsidRPr="00B9623B">
        <w:rPr>
          <w:rFonts w:ascii="Times New Roman" w:hAnsi="Times New Roman"/>
        </w:rPr>
        <w:t>biurowych</w:t>
      </w:r>
      <w:r w:rsidR="00B9623B" w:rsidRPr="00B9623B">
        <w:rPr>
          <w:rFonts w:ascii="Times New Roman" w:hAnsi="Times New Roman"/>
        </w:rPr>
        <w:t>)</w:t>
      </w:r>
      <w:r w:rsidR="00576B51" w:rsidRPr="00B9623B">
        <w:rPr>
          <w:rFonts w:ascii="Times New Roman" w:hAnsi="Times New Roman"/>
        </w:rPr>
        <w:t xml:space="preserve"> dla kilku</w:t>
      </w:r>
      <w:r w:rsidR="00AC7546" w:rsidRPr="00B9623B">
        <w:rPr>
          <w:rFonts w:ascii="Times New Roman" w:hAnsi="Times New Roman"/>
        </w:rPr>
        <w:t xml:space="preserve"> </w:t>
      </w:r>
      <w:r w:rsidR="00576B51" w:rsidRPr="00B9623B">
        <w:rPr>
          <w:rFonts w:ascii="Times New Roman" w:hAnsi="Times New Roman"/>
        </w:rPr>
        <w:t xml:space="preserve">jednostek </w:t>
      </w:r>
      <w:r w:rsidR="00F02326">
        <w:rPr>
          <w:rFonts w:ascii="Times New Roman" w:hAnsi="Times New Roman"/>
        </w:rPr>
        <w:t xml:space="preserve">organizacyjnych </w:t>
      </w:r>
      <w:r w:rsidR="007C2D64" w:rsidRPr="00B9623B">
        <w:rPr>
          <w:rFonts w:ascii="Times New Roman" w:hAnsi="Times New Roman"/>
        </w:rPr>
        <w:t>KAS na łąc</w:t>
      </w:r>
      <w:r w:rsidR="00690F52" w:rsidRPr="00B9623B">
        <w:rPr>
          <w:rFonts w:ascii="Times New Roman" w:hAnsi="Times New Roman"/>
        </w:rPr>
        <w:t xml:space="preserve">zną kwotę w ciągu </w:t>
      </w:r>
      <w:r w:rsidR="00022960">
        <w:rPr>
          <w:rFonts w:ascii="Times New Roman" w:hAnsi="Times New Roman"/>
        </w:rPr>
        <w:t>trzech</w:t>
      </w:r>
      <w:r w:rsidR="00690F52" w:rsidRPr="00B9623B">
        <w:rPr>
          <w:rFonts w:ascii="Times New Roman" w:hAnsi="Times New Roman"/>
        </w:rPr>
        <w:t xml:space="preserve"> lat – </w:t>
      </w:r>
      <w:r w:rsidR="00634E94">
        <w:rPr>
          <w:rFonts w:ascii="Times New Roman" w:hAnsi="Times New Roman"/>
          <w:b/>
        </w:rPr>
        <w:t>204</w:t>
      </w:r>
      <w:r w:rsidR="00B9623B" w:rsidRPr="00B9623B">
        <w:rPr>
          <w:rFonts w:ascii="Times New Roman" w:hAnsi="Times New Roman"/>
          <w:b/>
        </w:rPr>
        <w:t>.</w:t>
      </w:r>
      <w:r w:rsidR="00220852">
        <w:rPr>
          <w:rFonts w:ascii="Times New Roman" w:hAnsi="Times New Roman"/>
          <w:b/>
        </w:rPr>
        <w:t>564</w:t>
      </w:r>
      <w:r w:rsidR="00B9623B" w:rsidRPr="00B9623B">
        <w:rPr>
          <w:rFonts w:ascii="Times New Roman" w:hAnsi="Times New Roman"/>
          <w:b/>
        </w:rPr>
        <w:t xml:space="preserve"> tys.</w:t>
      </w:r>
      <w:r w:rsidR="007C2D64" w:rsidRPr="00B9623B">
        <w:rPr>
          <w:rFonts w:ascii="Times New Roman" w:hAnsi="Times New Roman"/>
          <w:b/>
        </w:rPr>
        <w:t xml:space="preserve"> zł</w:t>
      </w:r>
      <w:r w:rsidR="00027CB7">
        <w:rPr>
          <w:rFonts w:ascii="Times New Roman" w:hAnsi="Times New Roman"/>
        </w:rPr>
        <w:t xml:space="preserve"> (u</w:t>
      </w:r>
      <w:r w:rsidR="00AC7546" w:rsidRPr="00B9623B">
        <w:rPr>
          <w:rFonts w:ascii="Times New Roman" w:hAnsi="Times New Roman"/>
        </w:rPr>
        <w:t>jęto</w:t>
      </w:r>
      <w:r w:rsidR="007C2D64" w:rsidRPr="00B9623B">
        <w:rPr>
          <w:rFonts w:ascii="Times New Roman" w:hAnsi="Times New Roman"/>
        </w:rPr>
        <w:t xml:space="preserve"> zadania inwestycyjne, które </w:t>
      </w:r>
      <w:r w:rsidR="007C2D64" w:rsidRPr="0066595A">
        <w:rPr>
          <w:rFonts w:ascii="Times New Roman" w:hAnsi="Times New Roman"/>
        </w:rPr>
        <w:t xml:space="preserve">z uwagi na posiadane uzgodnienia projektowe </w:t>
      </w:r>
      <w:r w:rsidR="00634E94">
        <w:rPr>
          <w:rFonts w:ascii="Times New Roman" w:hAnsi="Times New Roman"/>
        </w:rPr>
        <w:t>lub</w:t>
      </w:r>
      <w:r w:rsidR="007C2D64" w:rsidRPr="0066595A">
        <w:rPr>
          <w:rFonts w:ascii="Times New Roman" w:hAnsi="Times New Roman"/>
        </w:rPr>
        <w:t xml:space="preserve"> dostępne nieruchomo</w:t>
      </w:r>
      <w:r w:rsidR="00B71B6E" w:rsidRPr="009E2563">
        <w:rPr>
          <w:rFonts w:ascii="Times New Roman" w:hAnsi="Times New Roman"/>
        </w:rPr>
        <w:t xml:space="preserve">ści gruntowe mogą zostać </w:t>
      </w:r>
      <w:r w:rsidR="007C2D64" w:rsidRPr="009E2563">
        <w:rPr>
          <w:rFonts w:ascii="Times New Roman" w:hAnsi="Times New Roman"/>
        </w:rPr>
        <w:t>wykonane w latach 2020–</w:t>
      </w:r>
      <w:r w:rsidR="004A1546" w:rsidRPr="009E2563">
        <w:rPr>
          <w:rFonts w:ascii="Times New Roman" w:hAnsi="Times New Roman"/>
        </w:rPr>
        <w:t>2022</w:t>
      </w:r>
      <w:r w:rsidR="00027CB7" w:rsidRPr="009E2563">
        <w:rPr>
          <w:rFonts w:ascii="Times New Roman" w:hAnsi="Times New Roman"/>
        </w:rPr>
        <w:t>)</w:t>
      </w:r>
      <w:r w:rsidR="000B1E81" w:rsidRPr="009E2563">
        <w:rPr>
          <w:rFonts w:ascii="Times New Roman" w:hAnsi="Times New Roman"/>
        </w:rPr>
        <w:t>,</w:t>
      </w:r>
      <w:r w:rsidR="000B1E81" w:rsidRPr="00B9623B">
        <w:rPr>
          <w:rFonts w:ascii="Times New Roman" w:hAnsi="Times New Roman"/>
        </w:rPr>
        <w:t xml:space="preserve"> a także – w jednym przypadku zakup</w:t>
      </w:r>
      <w:r w:rsidR="00027CB7">
        <w:rPr>
          <w:rFonts w:ascii="Times New Roman" w:hAnsi="Times New Roman"/>
        </w:rPr>
        <w:t>u</w:t>
      </w:r>
      <w:r w:rsidR="000B1E81" w:rsidRPr="00B9623B">
        <w:rPr>
          <w:rFonts w:ascii="Times New Roman" w:hAnsi="Times New Roman"/>
        </w:rPr>
        <w:t xml:space="preserve"> nieruchomości</w:t>
      </w:r>
      <w:r w:rsidR="00690F52" w:rsidRPr="00B9623B">
        <w:rPr>
          <w:rFonts w:ascii="Times New Roman" w:hAnsi="Times New Roman"/>
        </w:rPr>
        <w:t xml:space="preserve">; zadania te stanowią ok. </w:t>
      </w:r>
      <w:r w:rsidR="00690F52" w:rsidRPr="00FD2137">
        <w:rPr>
          <w:rFonts w:ascii="Times New Roman" w:hAnsi="Times New Roman"/>
        </w:rPr>
        <w:t>2</w:t>
      </w:r>
      <w:r w:rsidR="00B9623B" w:rsidRPr="00FD2137">
        <w:rPr>
          <w:rFonts w:ascii="Times New Roman" w:hAnsi="Times New Roman"/>
        </w:rPr>
        <w:t>0</w:t>
      </w:r>
      <w:r w:rsidR="007C2D64" w:rsidRPr="00FD2137">
        <w:rPr>
          <w:rFonts w:ascii="Times New Roman" w:hAnsi="Times New Roman"/>
        </w:rPr>
        <w:t>%</w:t>
      </w:r>
      <w:r w:rsidR="007C2D64" w:rsidRPr="00B9623B">
        <w:rPr>
          <w:rFonts w:ascii="Times New Roman" w:hAnsi="Times New Roman"/>
        </w:rPr>
        <w:t xml:space="preserve"> potrzeb jednostek </w:t>
      </w:r>
      <w:r w:rsidR="00F02326">
        <w:rPr>
          <w:rFonts w:ascii="Times New Roman" w:hAnsi="Times New Roman"/>
        </w:rPr>
        <w:t xml:space="preserve">organizacyjnych </w:t>
      </w:r>
      <w:r w:rsidR="007C2D64" w:rsidRPr="00B9623B">
        <w:rPr>
          <w:rFonts w:ascii="Times New Roman" w:hAnsi="Times New Roman"/>
        </w:rPr>
        <w:t>KAS</w:t>
      </w:r>
      <w:r w:rsidR="004A1546" w:rsidRPr="00B9623B">
        <w:rPr>
          <w:rFonts w:ascii="Times New Roman" w:hAnsi="Times New Roman"/>
        </w:rPr>
        <w:t xml:space="preserve"> </w:t>
      </w:r>
      <w:r w:rsidR="007C2D64" w:rsidRPr="00B9623B">
        <w:rPr>
          <w:rFonts w:ascii="Times New Roman" w:hAnsi="Times New Roman"/>
        </w:rPr>
        <w:t>w zakresie powie</w:t>
      </w:r>
      <w:r w:rsidR="000B1E81" w:rsidRPr="00B9623B">
        <w:rPr>
          <w:rFonts w:ascii="Times New Roman" w:hAnsi="Times New Roman"/>
        </w:rPr>
        <w:t xml:space="preserve">rzchni </w:t>
      </w:r>
      <w:r w:rsidR="00047A4F">
        <w:rPr>
          <w:rFonts w:ascii="Times New Roman" w:hAnsi="Times New Roman"/>
        </w:rPr>
        <w:t>o charakterze biurowym oraz powierzchni przeznaczonych do realizacji podobnych funkcji.</w:t>
      </w:r>
      <w:r w:rsidR="00047A4F" w:rsidRPr="00B9623B" w:rsidDel="00047A4F">
        <w:rPr>
          <w:rFonts w:ascii="Times New Roman" w:hAnsi="Times New Roman"/>
        </w:rPr>
        <w:t xml:space="preserve"> </w:t>
      </w:r>
      <w:r w:rsidR="000B1E81" w:rsidRPr="00B342A2">
        <w:rPr>
          <w:rFonts w:ascii="Times New Roman" w:hAnsi="Times New Roman"/>
        </w:rPr>
        <w:t>Przewidziano realizację następujących projektów budowlanych i zakupów nieruchomości:</w:t>
      </w:r>
    </w:p>
    <w:p w14:paraId="2EEE94E0" w14:textId="77777777" w:rsidR="0087582A" w:rsidRPr="001C05D3" w:rsidRDefault="00D10E33" w:rsidP="00A10535">
      <w:pPr>
        <w:spacing w:line="360" w:lineRule="auto"/>
        <w:ind w:left="851"/>
        <w:jc w:val="both"/>
        <w:rPr>
          <w:rFonts w:ascii="Times New Roman" w:hAnsi="Times New Roman"/>
          <w:i/>
          <w:u w:val="single"/>
        </w:rPr>
      </w:pPr>
      <w:r w:rsidRPr="001C05D3">
        <w:rPr>
          <w:rFonts w:ascii="Times New Roman" w:hAnsi="Times New Roman"/>
          <w:i/>
          <w:u w:val="single"/>
        </w:rPr>
        <w:t xml:space="preserve">1) </w:t>
      </w:r>
      <w:r w:rsidR="0087582A" w:rsidRPr="001C05D3">
        <w:rPr>
          <w:rFonts w:ascii="Times New Roman" w:hAnsi="Times New Roman"/>
          <w:i/>
          <w:u w:val="single"/>
        </w:rPr>
        <w:t>I</w:t>
      </w:r>
      <w:r w:rsidR="00C76C41">
        <w:rPr>
          <w:rFonts w:ascii="Times New Roman" w:hAnsi="Times New Roman"/>
          <w:i/>
          <w:u w:val="single"/>
        </w:rPr>
        <w:t xml:space="preserve">zba </w:t>
      </w:r>
      <w:r w:rsidR="0087582A" w:rsidRPr="001C05D3">
        <w:rPr>
          <w:rFonts w:ascii="Times New Roman" w:hAnsi="Times New Roman"/>
          <w:i/>
          <w:u w:val="single"/>
        </w:rPr>
        <w:t>A</w:t>
      </w:r>
      <w:r w:rsidR="00C76C41">
        <w:rPr>
          <w:rFonts w:ascii="Times New Roman" w:hAnsi="Times New Roman"/>
          <w:i/>
          <w:u w:val="single"/>
        </w:rPr>
        <w:t xml:space="preserve">dministracji </w:t>
      </w:r>
      <w:r w:rsidR="0087582A" w:rsidRPr="001C05D3">
        <w:rPr>
          <w:rFonts w:ascii="Times New Roman" w:hAnsi="Times New Roman"/>
          <w:i/>
          <w:u w:val="single"/>
        </w:rPr>
        <w:t>S</w:t>
      </w:r>
      <w:r w:rsidR="00C76C41">
        <w:rPr>
          <w:rFonts w:ascii="Times New Roman" w:hAnsi="Times New Roman"/>
          <w:i/>
          <w:u w:val="single"/>
        </w:rPr>
        <w:t>karbowej</w:t>
      </w:r>
      <w:r w:rsidR="0087582A" w:rsidRPr="001C05D3">
        <w:rPr>
          <w:rFonts w:ascii="Times New Roman" w:hAnsi="Times New Roman"/>
          <w:i/>
          <w:u w:val="single"/>
        </w:rPr>
        <w:t xml:space="preserve"> w Gdańsku</w:t>
      </w:r>
    </w:p>
    <w:p w14:paraId="11D21EA8" w14:textId="77777777" w:rsidR="0087582A" w:rsidRPr="00351979" w:rsidRDefault="0087582A" w:rsidP="001C05D3">
      <w:pPr>
        <w:spacing w:line="360" w:lineRule="auto"/>
        <w:ind w:left="851"/>
        <w:jc w:val="both"/>
        <w:rPr>
          <w:rFonts w:ascii="Times New Roman" w:hAnsi="Times New Roman"/>
        </w:rPr>
      </w:pPr>
      <w:r w:rsidRPr="00351979">
        <w:rPr>
          <w:rFonts w:ascii="Times New Roman" w:hAnsi="Times New Roman"/>
        </w:rPr>
        <w:t>U</w:t>
      </w:r>
      <w:r w:rsidR="00726424" w:rsidRPr="00351979">
        <w:rPr>
          <w:rFonts w:ascii="Times New Roman" w:hAnsi="Times New Roman"/>
        </w:rPr>
        <w:t xml:space="preserve">rząd </w:t>
      </w:r>
      <w:r w:rsidRPr="00351979">
        <w:rPr>
          <w:rFonts w:ascii="Times New Roman" w:hAnsi="Times New Roman"/>
        </w:rPr>
        <w:t>S</w:t>
      </w:r>
      <w:r w:rsidR="00726424" w:rsidRPr="00351979">
        <w:rPr>
          <w:rFonts w:ascii="Times New Roman" w:hAnsi="Times New Roman"/>
        </w:rPr>
        <w:t>karbowy</w:t>
      </w:r>
      <w:r w:rsidR="000A36FE">
        <w:rPr>
          <w:rFonts w:ascii="Times New Roman" w:hAnsi="Times New Roman"/>
        </w:rPr>
        <w:t xml:space="preserve"> w Pucku –</w:t>
      </w:r>
      <w:r w:rsidRPr="00351979">
        <w:rPr>
          <w:rFonts w:ascii="Times New Roman" w:hAnsi="Times New Roman"/>
        </w:rPr>
        <w:t xml:space="preserve"> przebudowa budynku wraz z infrastrukturą</w:t>
      </w:r>
      <w:r w:rsidR="00351979">
        <w:rPr>
          <w:rFonts w:ascii="Times New Roman" w:hAnsi="Times New Roman"/>
        </w:rPr>
        <w:t>.</w:t>
      </w:r>
    </w:p>
    <w:p w14:paraId="44EEDF3C" w14:textId="3F8C1C34" w:rsidR="0087582A" w:rsidRDefault="00726424" w:rsidP="00A10535">
      <w:pPr>
        <w:spacing w:after="240" w:line="360" w:lineRule="auto"/>
        <w:ind w:left="851"/>
        <w:jc w:val="both"/>
        <w:rPr>
          <w:rFonts w:ascii="Times New Roman" w:hAnsi="Times New Roman"/>
        </w:rPr>
      </w:pPr>
      <w:r>
        <w:rPr>
          <w:rFonts w:ascii="Times New Roman" w:hAnsi="Times New Roman"/>
        </w:rPr>
        <w:lastRenderedPageBreak/>
        <w:t xml:space="preserve">Obecnie </w:t>
      </w:r>
      <w:r w:rsidR="0087582A" w:rsidRPr="00B342A2">
        <w:rPr>
          <w:rFonts w:ascii="Times New Roman" w:hAnsi="Times New Roman"/>
        </w:rPr>
        <w:t xml:space="preserve">nie jest wykorzystywany parter budynku z uwagi na fakt, iż posadzki w wyniku osiadania gruntu nie nadają się do użytkowania, ponieważ występują znaczne odchylenia od poziomu i spękania. W celu poprawy warunków obsługi interesantów i warunków pracy oraz z uwagi na konieczność utrzymania budynku we właściwym stanie technicznym, a także w celu zapobieżenia dalszej jego degradacji należy wykonać przebudowę budynku. </w:t>
      </w:r>
    </w:p>
    <w:p w14:paraId="1AF6D039" w14:textId="77777777" w:rsidR="0087582A" w:rsidRPr="001C05D3" w:rsidRDefault="00D10E33" w:rsidP="00A10535">
      <w:pPr>
        <w:spacing w:line="360" w:lineRule="auto"/>
        <w:ind w:left="851"/>
        <w:rPr>
          <w:rFonts w:ascii="Times New Roman" w:hAnsi="Times New Roman"/>
          <w:i/>
          <w:u w:val="single"/>
        </w:rPr>
      </w:pPr>
      <w:r w:rsidRPr="001C05D3">
        <w:rPr>
          <w:rFonts w:ascii="Times New Roman" w:hAnsi="Times New Roman"/>
          <w:i/>
          <w:u w:val="single"/>
        </w:rPr>
        <w:t xml:space="preserve">2) </w:t>
      </w:r>
      <w:r w:rsidR="0087582A" w:rsidRPr="001C05D3">
        <w:rPr>
          <w:rFonts w:ascii="Times New Roman" w:hAnsi="Times New Roman"/>
          <w:i/>
          <w:u w:val="single"/>
        </w:rPr>
        <w:t>I</w:t>
      </w:r>
      <w:r w:rsidR="00F54078">
        <w:rPr>
          <w:rFonts w:ascii="Times New Roman" w:hAnsi="Times New Roman"/>
          <w:i/>
          <w:u w:val="single"/>
        </w:rPr>
        <w:t xml:space="preserve">zba </w:t>
      </w:r>
      <w:r w:rsidR="0087582A" w:rsidRPr="001C05D3">
        <w:rPr>
          <w:rFonts w:ascii="Times New Roman" w:hAnsi="Times New Roman"/>
          <w:i/>
          <w:u w:val="single"/>
        </w:rPr>
        <w:t>A</w:t>
      </w:r>
      <w:r w:rsidR="00F54078">
        <w:rPr>
          <w:rFonts w:ascii="Times New Roman" w:hAnsi="Times New Roman"/>
          <w:i/>
          <w:u w:val="single"/>
        </w:rPr>
        <w:t xml:space="preserve">dministracji </w:t>
      </w:r>
      <w:r w:rsidR="0087582A" w:rsidRPr="001C05D3">
        <w:rPr>
          <w:rFonts w:ascii="Times New Roman" w:hAnsi="Times New Roman"/>
          <w:i/>
          <w:u w:val="single"/>
        </w:rPr>
        <w:t>S</w:t>
      </w:r>
      <w:r w:rsidR="00F54078">
        <w:rPr>
          <w:rFonts w:ascii="Times New Roman" w:hAnsi="Times New Roman"/>
          <w:i/>
          <w:u w:val="single"/>
        </w:rPr>
        <w:t>karbowej</w:t>
      </w:r>
      <w:r w:rsidR="0087582A" w:rsidRPr="001C05D3">
        <w:rPr>
          <w:rFonts w:ascii="Times New Roman" w:hAnsi="Times New Roman"/>
          <w:i/>
          <w:u w:val="single"/>
        </w:rPr>
        <w:t xml:space="preserve"> w Katowicach</w:t>
      </w:r>
    </w:p>
    <w:p w14:paraId="099EE2DE" w14:textId="77777777" w:rsidR="00B9623B" w:rsidRPr="00351979" w:rsidRDefault="0087582A" w:rsidP="001C05D3">
      <w:pPr>
        <w:spacing w:line="360" w:lineRule="auto"/>
        <w:ind w:left="851"/>
        <w:jc w:val="both"/>
        <w:rPr>
          <w:rFonts w:ascii="Times New Roman" w:hAnsi="Times New Roman"/>
        </w:rPr>
      </w:pPr>
      <w:r w:rsidRPr="00351979">
        <w:rPr>
          <w:rFonts w:ascii="Times New Roman" w:hAnsi="Times New Roman"/>
          <w:spacing w:val="-4"/>
        </w:rPr>
        <w:t>Rozbudowa siedziby Urzędu Skarbowego w Zawierciu</w:t>
      </w:r>
      <w:r w:rsidR="00D97A05">
        <w:rPr>
          <w:rFonts w:ascii="Times New Roman" w:hAnsi="Times New Roman"/>
          <w:spacing w:val="-4"/>
        </w:rPr>
        <w:t>.</w:t>
      </w:r>
    </w:p>
    <w:p w14:paraId="2F720F0E" w14:textId="77777777" w:rsidR="0087582A" w:rsidRDefault="0087582A" w:rsidP="001C05D3">
      <w:pPr>
        <w:spacing w:line="360" w:lineRule="auto"/>
        <w:ind w:left="851"/>
        <w:jc w:val="both"/>
        <w:rPr>
          <w:rFonts w:ascii="Times New Roman" w:hAnsi="Times New Roman"/>
        </w:rPr>
      </w:pPr>
      <w:r w:rsidRPr="00D97A05">
        <w:rPr>
          <w:rFonts w:ascii="Times New Roman" w:hAnsi="Times New Roman"/>
        </w:rPr>
        <w:t>Sytuacja lokalowa Urzędu jest trudna, budynek nie spełnia</w:t>
      </w:r>
      <w:r w:rsidR="0049624D" w:rsidRPr="00D97A05">
        <w:rPr>
          <w:rFonts w:ascii="Times New Roman" w:hAnsi="Times New Roman"/>
        </w:rPr>
        <w:t xml:space="preserve"> w</w:t>
      </w:r>
      <w:r w:rsidRPr="00D97A05">
        <w:rPr>
          <w:rFonts w:ascii="Times New Roman" w:hAnsi="Times New Roman"/>
        </w:rPr>
        <w:t>ymogów dotyczących powierzchni biurowe</w:t>
      </w:r>
      <w:r w:rsidRPr="00351979">
        <w:rPr>
          <w:rFonts w:ascii="Times New Roman" w:hAnsi="Times New Roman"/>
        </w:rPr>
        <w:t xml:space="preserve">j i całkowitej na </w:t>
      </w:r>
      <w:r w:rsidR="000B1E81" w:rsidRPr="00351979">
        <w:rPr>
          <w:rFonts w:ascii="Times New Roman" w:hAnsi="Times New Roman"/>
        </w:rPr>
        <w:t xml:space="preserve">jednego pracownika. </w:t>
      </w:r>
      <w:r w:rsidRPr="00351979">
        <w:rPr>
          <w:rFonts w:ascii="Times New Roman" w:hAnsi="Times New Roman"/>
        </w:rPr>
        <w:t xml:space="preserve">Urząd Skarbowy nie posiada sali obsługi podatnika oraz wystarczającej powierzchni magazynu na dokumenty. Sytuacja ta w znacznym stopniu utrudnia prawidłowe funkcjonowanie urzędu oraz właściwą obsługę podatników. </w:t>
      </w:r>
    </w:p>
    <w:p w14:paraId="45B84C99" w14:textId="457E7B4B" w:rsidR="006E2158" w:rsidRDefault="0087582A" w:rsidP="001C05D3">
      <w:pPr>
        <w:spacing w:line="360" w:lineRule="auto"/>
        <w:ind w:left="851"/>
        <w:jc w:val="both"/>
        <w:rPr>
          <w:rFonts w:ascii="Times New Roman" w:hAnsi="Times New Roman"/>
          <w:spacing w:val="-4"/>
        </w:rPr>
      </w:pPr>
      <w:r w:rsidRPr="00351979">
        <w:rPr>
          <w:rFonts w:ascii="Times New Roman" w:hAnsi="Times New Roman"/>
          <w:spacing w:val="-4"/>
        </w:rPr>
        <w:t>Rozbudowa</w:t>
      </w:r>
      <w:r w:rsidR="00726424" w:rsidRPr="00351979">
        <w:rPr>
          <w:rFonts w:ascii="Times New Roman" w:hAnsi="Times New Roman"/>
          <w:spacing w:val="-4"/>
        </w:rPr>
        <w:t xml:space="preserve"> </w:t>
      </w:r>
      <w:r w:rsidRPr="00351979">
        <w:rPr>
          <w:rFonts w:ascii="Times New Roman" w:hAnsi="Times New Roman"/>
          <w:spacing w:val="-4"/>
        </w:rPr>
        <w:t>i nadbudowa budynku magazynowo</w:t>
      </w:r>
      <w:r w:rsidR="0093555E" w:rsidRPr="00351979">
        <w:rPr>
          <w:rFonts w:ascii="Times New Roman" w:hAnsi="Times New Roman"/>
          <w:spacing w:val="-4"/>
        </w:rPr>
        <w:t>-</w:t>
      </w:r>
      <w:r w:rsidRPr="00351979">
        <w:rPr>
          <w:rFonts w:ascii="Times New Roman" w:hAnsi="Times New Roman"/>
          <w:spacing w:val="-4"/>
        </w:rPr>
        <w:t>garażowego położonego w Katowicach</w:t>
      </w:r>
      <w:r w:rsidRPr="00D97A05">
        <w:rPr>
          <w:rFonts w:ascii="Times New Roman" w:hAnsi="Times New Roman"/>
          <w:spacing w:val="-4"/>
        </w:rPr>
        <w:t xml:space="preserve"> przy ulicy Słonecznej 34 dla pozyskania dodatkowej powierzchni konferencyjno</w:t>
      </w:r>
      <w:r w:rsidR="006415CF">
        <w:rPr>
          <w:rFonts w:ascii="Times New Roman" w:hAnsi="Times New Roman"/>
          <w:spacing w:val="-4"/>
        </w:rPr>
        <w:noBreakHyphen/>
      </w:r>
      <w:r w:rsidRPr="00D97A05">
        <w:rPr>
          <w:rFonts w:ascii="Times New Roman" w:hAnsi="Times New Roman"/>
          <w:spacing w:val="-4"/>
        </w:rPr>
        <w:t>szkoleniowo</w:t>
      </w:r>
      <w:r w:rsidR="00726424" w:rsidRPr="00351979">
        <w:rPr>
          <w:rFonts w:ascii="Times New Roman" w:hAnsi="Times New Roman"/>
          <w:spacing w:val="-4"/>
        </w:rPr>
        <w:t>-</w:t>
      </w:r>
      <w:r w:rsidRPr="00351979">
        <w:rPr>
          <w:rFonts w:ascii="Times New Roman" w:hAnsi="Times New Roman"/>
          <w:spacing w:val="-4"/>
        </w:rPr>
        <w:t>biurowej z zapleczem</w:t>
      </w:r>
      <w:r w:rsidR="00351979">
        <w:rPr>
          <w:rFonts w:ascii="Times New Roman" w:hAnsi="Times New Roman"/>
          <w:spacing w:val="-4"/>
        </w:rPr>
        <w:t>.</w:t>
      </w:r>
      <w:r w:rsidR="006E2158">
        <w:rPr>
          <w:rFonts w:ascii="Times New Roman" w:hAnsi="Times New Roman"/>
          <w:spacing w:val="-4"/>
        </w:rPr>
        <w:t xml:space="preserve"> </w:t>
      </w:r>
    </w:p>
    <w:p w14:paraId="4A5F727B" w14:textId="77777777" w:rsidR="00726424" w:rsidRDefault="0087582A" w:rsidP="00A10535">
      <w:pPr>
        <w:spacing w:after="240" w:line="360" w:lineRule="auto"/>
        <w:ind w:left="851"/>
        <w:jc w:val="both"/>
        <w:rPr>
          <w:rFonts w:ascii="Times New Roman" w:hAnsi="Times New Roman"/>
        </w:rPr>
      </w:pPr>
      <w:r w:rsidRPr="00B342A2">
        <w:rPr>
          <w:rFonts w:ascii="Times New Roman" w:hAnsi="Times New Roman"/>
        </w:rPr>
        <w:t>Nadbudowa budynku w celu pozyskania powierzchni z zamiarem wybudowania sali konferencyjno-szkoleniowo-biurowej z zapleczem w znacznym stopniu poprawi efektywność w organizacji szkoleń z pr</w:t>
      </w:r>
      <w:r w:rsidR="00E74341">
        <w:rPr>
          <w:rFonts w:ascii="Times New Roman" w:hAnsi="Times New Roman"/>
        </w:rPr>
        <w:t>zeznaczeniem dla większej liczby</w:t>
      </w:r>
      <w:r w:rsidRPr="00B342A2">
        <w:rPr>
          <w:rFonts w:ascii="Times New Roman" w:hAnsi="Times New Roman"/>
        </w:rPr>
        <w:t xml:space="preserve"> osób. </w:t>
      </w:r>
    </w:p>
    <w:p w14:paraId="4AB7BDE9" w14:textId="77777777" w:rsidR="0087582A" w:rsidRPr="001C05D3" w:rsidRDefault="00D10E33" w:rsidP="00A10535">
      <w:pPr>
        <w:tabs>
          <w:tab w:val="left" w:pos="0"/>
        </w:tabs>
        <w:spacing w:line="360" w:lineRule="auto"/>
        <w:ind w:left="851"/>
        <w:jc w:val="both"/>
        <w:rPr>
          <w:rFonts w:ascii="Times New Roman" w:hAnsi="Times New Roman"/>
          <w:i/>
          <w:u w:val="single"/>
        </w:rPr>
      </w:pPr>
      <w:r w:rsidRPr="001C05D3">
        <w:rPr>
          <w:rFonts w:ascii="Times New Roman" w:hAnsi="Times New Roman"/>
          <w:i/>
          <w:u w:val="single"/>
        </w:rPr>
        <w:t xml:space="preserve">3) </w:t>
      </w:r>
      <w:r w:rsidR="0087582A" w:rsidRPr="001C05D3">
        <w:rPr>
          <w:rFonts w:ascii="Times New Roman" w:hAnsi="Times New Roman"/>
          <w:i/>
          <w:u w:val="single"/>
        </w:rPr>
        <w:t>I</w:t>
      </w:r>
      <w:r w:rsidR="00F54078">
        <w:rPr>
          <w:rFonts w:ascii="Times New Roman" w:hAnsi="Times New Roman"/>
          <w:i/>
          <w:u w:val="single"/>
        </w:rPr>
        <w:t xml:space="preserve">zba </w:t>
      </w:r>
      <w:r w:rsidR="0087582A" w:rsidRPr="001C05D3">
        <w:rPr>
          <w:rFonts w:ascii="Times New Roman" w:hAnsi="Times New Roman"/>
          <w:i/>
          <w:u w:val="single"/>
        </w:rPr>
        <w:t>A</w:t>
      </w:r>
      <w:r w:rsidR="00F54078">
        <w:rPr>
          <w:rFonts w:ascii="Times New Roman" w:hAnsi="Times New Roman"/>
          <w:i/>
          <w:u w:val="single"/>
        </w:rPr>
        <w:t xml:space="preserve">dministracji </w:t>
      </w:r>
      <w:r w:rsidR="0087582A" w:rsidRPr="001C05D3">
        <w:rPr>
          <w:rFonts w:ascii="Times New Roman" w:hAnsi="Times New Roman"/>
          <w:i/>
          <w:u w:val="single"/>
        </w:rPr>
        <w:t>S</w:t>
      </w:r>
      <w:r w:rsidR="00F54078">
        <w:rPr>
          <w:rFonts w:ascii="Times New Roman" w:hAnsi="Times New Roman"/>
          <w:i/>
          <w:u w:val="single"/>
        </w:rPr>
        <w:t>karbowej</w:t>
      </w:r>
      <w:r w:rsidR="0087582A" w:rsidRPr="001C05D3">
        <w:rPr>
          <w:rFonts w:ascii="Times New Roman" w:hAnsi="Times New Roman"/>
          <w:i/>
          <w:u w:val="single"/>
        </w:rPr>
        <w:t xml:space="preserve"> w Lublinie</w:t>
      </w:r>
    </w:p>
    <w:p w14:paraId="05FD7CB3" w14:textId="77777777" w:rsidR="0087582A" w:rsidRPr="00351979" w:rsidRDefault="0087582A" w:rsidP="001C05D3">
      <w:pPr>
        <w:spacing w:line="360" w:lineRule="auto"/>
        <w:ind w:left="851"/>
        <w:jc w:val="both"/>
        <w:rPr>
          <w:rFonts w:ascii="Times New Roman" w:hAnsi="Times New Roman"/>
        </w:rPr>
      </w:pPr>
      <w:r w:rsidRPr="00D97A05">
        <w:rPr>
          <w:rFonts w:ascii="Times New Roman" w:hAnsi="Times New Roman"/>
          <w:spacing w:val="-4"/>
        </w:rPr>
        <w:t>Odpłatne pozyskanie w trwały zarząd nieruchomości zlokalizowanej przy ul.</w:t>
      </w:r>
      <w:r w:rsidR="00034F14">
        <w:rPr>
          <w:rFonts w:ascii="Times New Roman" w:hAnsi="Times New Roman"/>
          <w:spacing w:val="-4"/>
        </w:rPr>
        <w:t> </w:t>
      </w:r>
      <w:r w:rsidRPr="00D97A05">
        <w:rPr>
          <w:rFonts w:ascii="Times New Roman" w:hAnsi="Times New Roman"/>
          <w:spacing w:val="-4"/>
        </w:rPr>
        <w:t>Diamentowej</w:t>
      </w:r>
      <w:r w:rsidR="00034F14">
        <w:rPr>
          <w:rFonts w:ascii="Times New Roman" w:hAnsi="Times New Roman"/>
          <w:spacing w:val="-4"/>
        </w:rPr>
        <w:t> </w:t>
      </w:r>
      <w:r w:rsidRPr="00D97A05">
        <w:rPr>
          <w:rFonts w:ascii="Times New Roman" w:hAnsi="Times New Roman"/>
          <w:spacing w:val="-4"/>
        </w:rPr>
        <w:t>4</w:t>
      </w:r>
      <w:r w:rsidRPr="00D97A05">
        <w:rPr>
          <w:rFonts w:ascii="Times New Roman" w:hAnsi="Times New Roman"/>
        </w:rPr>
        <w:t xml:space="preserve"> w Lublinie i jej</w:t>
      </w:r>
      <w:r w:rsidRPr="00351979">
        <w:rPr>
          <w:rFonts w:ascii="Times New Roman" w:hAnsi="Times New Roman"/>
        </w:rPr>
        <w:t xml:space="preserve"> adaptacja na potrzeby Lubelskiego Urzędu Celno-Skarbowego w Białej Podlaskiej</w:t>
      </w:r>
      <w:r w:rsidR="00D97A05" w:rsidRPr="00351979">
        <w:rPr>
          <w:rFonts w:ascii="Times New Roman" w:hAnsi="Times New Roman"/>
        </w:rPr>
        <w:t>.</w:t>
      </w:r>
    </w:p>
    <w:p w14:paraId="68A58577" w14:textId="6F40FB71" w:rsidR="0087582A" w:rsidRPr="00351979" w:rsidRDefault="0087582A" w:rsidP="001C05D3">
      <w:pPr>
        <w:tabs>
          <w:tab w:val="left" w:pos="0"/>
        </w:tabs>
        <w:spacing w:line="360" w:lineRule="auto"/>
        <w:ind w:left="851"/>
        <w:jc w:val="both"/>
        <w:rPr>
          <w:rFonts w:ascii="Times New Roman" w:hAnsi="Times New Roman"/>
        </w:rPr>
      </w:pPr>
      <w:r w:rsidRPr="00D97A05">
        <w:rPr>
          <w:rFonts w:ascii="Times New Roman" w:hAnsi="Times New Roman"/>
        </w:rPr>
        <w:lastRenderedPageBreak/>
        <w:t xml:space="preserve">Głównym celem zadania jest przeniesienie wszystkich 178 pracowników </w:t>
      </w:r>
      <w:r w:rsidRPr="00351979">
        <w:rPr>
          <w:rFonts w:ascii="Times New Roman" w:hAnsi="Times New Roman"/>
        </w:rPr>
        <w:t xml:space="preserve">z </w:t>
      </w:r>
      <w:r w:rsidR="006F00E7" w:rsidRPr="00351979">
        <w:rPr>
          <w:rFonts w:ascii="Times New Roman" w:hAnsi="Times New Roman"/>
        </w:rPr>
        <w:t>trzech</w:t>
      </w:r>
      <w:r w:rsidRPr="00351979">
        <w:rPr>
          <w:rFonts w:ascii="Times New Roman" w:hAnsi="Times New Roman"/>
        </w:rPr>
        <w:t xml:space="preserve"> najmowanych lokalizacji i </w:t>
      </w:r>
      <w:r w:rsidR="00D95BA3" w:rsidRPr="00351979">
        <w:rPr>
          <w:rStyle w:val="CharacterStyle2"/>
          <w:rFonts w:ascii="Times New Roman" w:hAnsi="Times New Roman"/>
          <w:sz w:val="24"/>
        </w:rPr>
        <w:t>wyeliminowanie umów najmu powierzchni biurowych</w:t>
      </w:r>
      <w:r w:rsidR="006415CF">
        <w:rPr>
          <w:rStyle w:val="CharacterStyle2"/>
          <w:rFonts w:ascii="Times New Roman" w:hAnsi="Times New Roman"/>
          <w:sz w:val="24"/>
        </w:rPr>
        <w:t xml:space="preserve"> </w:t>
      </w:r>
      <w:r w:rsidR="00D95BA3" w:rsidRPr="00351979">
        <w:rPr>
          <w:rStyle w:val="CharacterStyle2"/>
          <w:rFonts w:ascii="Times New Roman" w:hAnsi="Times New Roman"/>
          <w:sz w:val="24"/>
        </w:rPr>
        <w:t xml:space="preserve">i garażowych </w:t>
      </w:r>
      <w:r w:rsidRPr="00351979">
        <w:rPr>
          <w:rStyle w:val="CharacterStyle2"/>
          <w:rFonts w:ascii="Times New Roman" w:hAnsi="Times New Roman"/>
          <w:sz w:val="24"/>
        </w:rPr>
        <w:t xml:space="preserve">na terenie miasta Lublin </w:t>
      </w:r>
      <w:r w:rsidRPr="00351979">
        <w:rPr>
          <w:rFonts w:ascii="Times New Roman" w:hAnsi="Times New Roman"/>
        </w:rPr>
        <w:t xml:space="preserve">dla Lubelskiego Urzędu Celno-Skarbowego w Białej Podlaskiej. </w:t>
      </w:r>
    </w:p>
    <w:p w14:paraId="30FE070A" w14:textId="77777777" w:rsidR="0087582A" w:rsidRPr="00351979" w:rsidRDefault="0087582A" w:rsidP="00A10535">
      <w:pPr>
        <w:spacing w:line="360" w:lineRule="auto"/>
        <w:ind w:left="851"/>
        <w:jc w:val="both"/>
        <w:rPr>
          <w:rFonts w:ascii="Times New Roman" w:hAnsi="Times New Roman"/>
          <w:spacing w:val="-4"/>
        </w:rPr>
      </w:pPr>
      <w:r w:rsidRPr="00351979">
        <w:rPr>
          <w:rFonts w:ascii="Times New Roman" w:hAnsi="Times New Roman"/>
          <w:spacing w:val="-4"/>
        </w:rPr>
        <w:t>Rozbudowa i przebudowa Urzędu Skarbowego w Lubartowie</w:t>
      </w:r>
      <w:r w:rsidR="00D97A05">
        <w:rPr>
          <w:rFonts w:ascii="Times New Roman" w:hAnsi="Times New Roman"/>
          <w:spacing w:val="-4"/>
        </w:rPr>
        <w:t>.</w:t>
      </w:r>
    </w:p>
    <w:p w14:paraId="1C60D830" w14:textId="77777777" w:rsidR="0087582A" w:rsidRPr="00D97A05" w:rsidRDefault="0087582A" w:rsidP="001C05D3">
      <w:pPr>
        <w:spacing w:after="60" w:line="360" w:lineRule="auto"/>
        <w:ind w:left="851"/>
        <w:jc w:val="both"/>
        <w:rPr>
          <w:rFonts w:ascii="Times New Roman" w:hAnsi="Times New Roman"/>
        </w:rPr>
      </w:pPr>
      <w:r w:rsidRPr="00D97A05">
        <w:rPr>
          <w:rFonts w:ascii="Times New Roman" w:hAnsi="Times New Roman"/>
        </w:rPr>
        <w:t>Realizacja inwestycji ma na celu:</w:t>
      </w:r>
    </w:p>
    <w:p w14:paraId="4A525CD7" w14:textId="72AD1DB8" w:rsidR="0087582A" w:rsidRPr="00B342A2" w:rsidRDefault="00D95BA3" w:rsidP="00031F95">
      <w:pPr>
        <w:numPr>
          <w:ilvl w:val="0"/>
          <w:numId w:val="1"/>
        </w:numPr>
        <w:tabs>
          <w:tab w:val="clear" w:pos="2061"/>
        </w:tabs>
        <w:spacing w:line="360" w:lineRule="auto"/>
        <w:ind w:left="1276" w:hanging="425"/>
        <w:jc w:val="both"/>
        <w:rPr>
          <w:rFonts w:ascii="Times New Roman" w:hAnsi="Times New Roman"/>
        </w:rPr>
      </w:pPr>
      <w:r>
        <w:rPr>
          <w:rFonts w:ascii="Times New Roman" w:hAnsi="Times New Roman"/>
        </w:rPr>
        <w:t xml:space="preserve">poprawę </w:t>
      </w:r>
      <w:r w:rsidR="0087582A" w:rsidRPr="00B342A2">
        <w:rPr>
          <w:rFonts w:ascii="Times New Roman" w:hAnsi="Times New Roman"/>
        </w:rPr>
        <w:t xml:space="preserve">warunków lokalowych jednostki spowodowanych </w:t>
      </w:r>
      <w:r>
        <w:rPr>
          <w:rFonts w:ascii="Times New Roman" w:hAnsi="Times New Roman"/>
        </w:rPr>
        <w:t>f</w:t>
      </w:r>
      <w:r w:rsidR="0087582A" w:rsidRPr="00B342A2">
        <w:rPr>
          <w:rFonts w:ascii="Times New Roman" w:hAnsi="Times New Roman"/>
        </w:rPr>
        <w:t>unkcjonowaniem w dwóch lokalizacjach oraz niedostateczną wielkością powierzchni biurowej i użytkowej</w:t>
      </w:r>
      <w:r w:rsidR="003200C4">
        <w:rPr>
          <w:rFonts w:ascii="Times New Roman" w:hAnsi="Times New Roman"/>
        </w:rPr>
        <w:t>,</w:t>
      </w:r>
    </w:p>
    <w:p w14:paraId="54C06ECF" w14:textId="765A0916" w:rsidR="0087582A" w:rsidRPr="00B342A2" w:rsidRDefault="00D95BA3" w:rsidP="00031F95">
      <w:pPr>
        <w:numPr>
          <w:ilvl w:val="0"/>
          <w:numId w:val="1"/>
        </w:numPr>
        <w:tabs>
          <w:tab w:val="clear" w:pos="2061"/>
        </w:tabs>
        <w:spacing w:line="360" w:lineRule="auto"/>
        <w:ind w:left="1276" w:hanging="425"/>
        <w:jc w:val="both"/>
        <w:rPr>
          <w:rFonts w:ascii="Times New Roman" w:hAnsi="Times New Roman"/>
        </w:rPr>
      </w:pPr>
      <w:r>
        <w:rPr>
          <w:rFonts w:ascii="Times New Roman" w:hAnsi="Times New Roman"/>
        </w:rPr>
        <w:t xml:space="preserve">poprawę </w:t>
      </w:r>
      <w:r w:rsidR="0087582A" w:rsidRPr="00B342A2">
        <w:rPr>
          <w:rFonts w:ascii="Times New Roman" w:hAnsi="Times New Roman"/>
        </w:rPr>
        <w:t>warun</w:t>
      </w:r>
      <w:r>
        <w:rPr>
          <w:rFonts w:ascii="Times New Roman" w:hAnsi="Times New Roman"/>
        </w:rPr>
        <w:t>ków pracy spowodowanych złym</w:t>
      </w:r>
      <w:r w:rsidR="0087582A" w:rsidRPr="00B342A2">
        <w:rPr>
          <w:rFonts w:ascii="Times New Roman" w:hAnsi="Times New Roman"/>
        </w:rPr>
        <w:t xml:space="preserve"> stanem technicznym obiektu</w:t>
      </w:r>
      <w:r w:rsidR="003200C4">
        <w:rPr>
          <w:rFonts w:ascii="Times New Roman" w:hAnsi="Times New Roman"/>
        </w:rPr>
        <w:t>,</w:t>
      </w:r>
    </w:p>
    <w:p w14:paraId="7567D8B5" w14:textId="771B8ABF" w:rsidR="0087582A" w:rsidRPr="00B342A2" w:rsidRDefault="0087582A" w:rsidP="00031F95">
      <w:pPr>
        <w:numPr>
          <w:ilvl w:val="0"/>
          <w:numId w:val="1"/>
        </w:numPr>
        <w:tabs>
          <w:tab w:val="clear" w:pos="2061"/>
        </w:tabs>
        <w:spacing w:line="360" w:lineRule="auto"/>
        <w:ind w:left="1276" w:hanging="425"/>
        <w:jc w:val="both"/>
        <w:rPr>
          <w:rFonts w:ascii="Times New Roman" w:hAnsi="Times New Roman"/>
        </w:rPr>
      </w:pPr>
      <w:r w:rsidRPr="00B342A2">
        <w:rPr>
          <w:rFonts w:ascii="Times New Roman" w:hAnsi="Times New Roman"/>
        </w:rPr>
        <w:t>ograniczenie kosztów związanych z najmem powierzchni biurowej</w:t>
      </w:r>
      <w:r w:rsidR="003200C4">
        <w:rPr>
          <w:rFonts w:ascii="Times New Roman" w:hAnsi="Times New Roman"/>
        </w:rPr>
        <w:t>,</w:t>
      </w:r>
    </w:p>
    <w:p w14:paraId="2BF18BF8" w14:textId="76A6C808" w:rsidR="00253E77" w:rsidRPr="00B342A2" w:rsidRDefault="0087582A" w:rsidP="00031F95">
      <w:pPr>
        <w:numPr>
          <w:ilvl w:val="0"/>
          <w:numId w:val="1"/>
        </w:numPr>
        <w:tabs>
          <w:tab w:val="clear" w:pos="2061"/>
        </w:tabs>
        <w:spacing w:line="360" w:lineRule="auto"/>
        <w:ind w:left="1276" w:hanging="425"/>
        <w:jc w:val="both"/>
        <w:rPr>
          <w:rFonts w:ascii="Times New Roman" w:hAnsi="Times New Roman"/>
          <w:b/>
          <w:u w:val="single"/>
        </w:rPr>
      </w:pPr>
      <w:r w:rsidRPr="00B342A2">
        <w:rPr>
          <w:rFonts w:ascii="Times New Roman" w:hAnsi="Times New Roman"/>
        </w:rPr>
        <w:t>poprawę jakości obsługi podatników</w:t>
      </w:r>
      <w:r w:rsidR="003200C4">
        <w:rPr>
          <w:rFonts w:ascii="Times New Roman" w:hAnsi="Times New Roman"/>
        </w:rPr>
        <w:t>,</w:t>
      </w:r>
    </w:p>
    <w:p w14:paraId="6C937871" w14:textId="77777777" w:rsidR="00253E77" w:rsidRPr="005812D4" w:rsidRDefault="00253E77" w:rsidP="00A10535">
      <w:pPr>
        <w:numPr>
          <w:ilvl w:val="0"/>
          <w:numId w:val="1"/>
        </w:numPr>
        <w:tabs>
          <w:tab w:val="clear" w:pos="2061"/>
        </w:tabs>
        <w:spacing w:after="240" w:line="360" w:lineRule="auto"/>
        <w:ind w:left="1276" w:hanging="425"/>
        <w:jc w:val="both"/>
        <w:rPr>
          <w:rFonts w:ascii="Times New Roman" w:hAnsi="Times New Roman"/>
          <w:b/>
          <w:u w:val="single"/>
        </w:rPr>
      </w:pPr>
      <w:r w:rsidRPr="00B342A2">
        <w:rPr>
          <w:rFonts w:ascii="Times New Roman" w:hAnsi="Times New Roman"/>
        </w:rPr>
        <w:t>z</w:t>
      </w:r>
      <w:r w:rsidR="0087582A" w:rsidRPr="00B342A2">
        <w:rPr>
          <w:rFonts w:ascii="Times New Roman" w:hAnsi="Times New Roman"/>
        </w:rPr>
        <w:t>apewnienie odpowiedniej powierzchni na potrzeby archiwów.</w:t>
      </w:r>
    </w:p>
    <w:p w14:paraId="70806E99" w14:textId="77777777" w:rsidR="0087582A" w:rsidRPr="001C05D3" w:rsidRDefault="00D10E33" w:rsidP="00A10535">
      <w:pPr>
        <w:spacing w:line="360" w:lineRule="auto"/>
        <w:ind w:left="851"/>
        <w:jc w:val="both"/>
        <w:rPr>
          <w:rFonts w:ascii="Times New Roman" w:hAnsi="Times New Roman"/>
          <w:i/>
          <w:u w:val="single"/>
        </w:rPr>
      </w:pPr>
      <w:r w:rsidRPr="001C05D3">
        <w:rPr>
          <w:rFonts w:ascii="Times New Roman" w:hAnsi="Times New Roman"/>
          <w:i/>
          <w:u w:val="single"/>
        </w:rPr>
        <w:t xml:space="preserve">4) </w:t>
      </w:r>
      <w:r w:rsidR="00E337D9" w:rsidRPr="001C05D3">
        <w:rPr>
          <w:rFonts w:ascii="Times New Roman" w:hAnsi="Times New Roman"/>
          <w:i/>
          <w:u w:val="single"/>
        </w:rPr>
        <w:t>I</w:t>
      </w:r>
      <w:r w:rsidR="00F54078">
        <w:rPr>
          <w:rFonts w:ascii="Times New Roman" w:hAnsi="Times New Roman"/>
          <w:i/>
          <w:u w:val="single"/>
        </w:rPr>
        <w:t xml:space="preserve">zba </w:t>
      </w:r>
      <w:r w:rsidR="0087582A" w:rsidRPr="001C05D3">
        <w:rPr>
          <w:rFonts w:ascii="Times New Roman" w:hAnsi="Times New Roman"/>
          <w:i/>
          <w:u w:val="single"/>
        </w:rPr>
        <w:t>A</w:t>
      </w:r>
      <w:r w:rsidR="00F54078">
        <w:rPr>
          <w:rFonts w:ascii="Times New Roman" w:hAnsi="Times New Roman"/>
          <w:i/>
          <w:u w:val="single"/>
        </w:rPr>
        <w:t xml:space="preserve">dministracji </w:t>
      </w:r>
      <w:r w:rsidR="0087582A" w:rsidRPr="001C05D3">
        <w:rPr>
          <w:rFonts w:ascii="Times New Roman" w:hAnsi="Times New Roman"/>
          <w:i/>
          <w:u w:val="single"/>
        </w:rPr>
        <w:t>S</w:t>
      </w:r>
      <w:r w:rsidR="00F54078">
        <w:rPr>
          <w:rFonts w:ascii="Times New Roman" w:hAnsi="Times New Roman"/>
          <w:i/>
          <w:u w:val="single"/>
        </w:rPr>
        <w:t>karbowej</w:t>
      </w:r>
      <w:r w:rsidR="0087582A" w:rsidRPr="001C05D3">
        <w:rPr>
          <w:rFonts w:ascii="Times New Roman" w:hAnsi="Times New Roman"/>
          <w:i/>
          <w:u w:val="single"/>
        </w:rPr>
        <w:t xml:space="preserve"> w Łodzi</w:t>
      </w:r>
    </w:p>
    <w:p w14:paraId="0A1FE4FD" w14:textId="12EF6FF8" w:rsidR="0087582A" w:rsidRPr="00351979" w:rsidRDefault="0087582A" w:rsidP="001C05D3">
      <w:pPr>
        <w:spacing w:line="360" w:lineRule="auto"/>
        <w:ind w:left="851"/>
        <w:jc w:val="both"/>
        <w:rPr>
          <w:rFonts w:ascii="Times New Roman" w:hAnsi="Times New Roman"/>
        </w:rPr>
      </w:pPr>
      <w:r w:rsidRPr="00D97A05">
        <w:rPr>
          <w:rFonts w:ascii="Times New Roman" w:hAnsi="Times New Roman"/>
          <w:spacing w:val="-4"/>
        </w:rPr>
        <w:t xml:space="preserve">Nieodpłatne pozyskanie w trwały zarząd i </w:t>
      </w:r>
      <w:r w:rsidRPr="00351979">
        <w:rPr>
          <w:rFonts w:ascii="Times New Roman" w:hAnsi="Times New Roman"/>
          <w:spacing w:val="-4"/>
        </w:rPr>
        <w:t>przebudowa nieruchomości</w:t>
      </w:r>
      <w:r w:rsidRPr="00D97A05">
        <w:rPr>
          <w:rFonts w:ascii="Times New Roman" w:hAnsi="Times New Roman"/>
          <w:spacing w:val="-4"/>
        </w:rPr>
        <w:t xml:space="preserve"> położonej </w:t>
      </w:r>
      <w:r w:rsidRPr="00351979">
        <w:rPr>
          <w:rFonts w:ascii="Times New Roman" w:hAnsi="Times New Roman"/>
          <w:spacing w:val="-4"/>
        </w:rPr>
        <w:t xml:space="preserve">w Łodzi przy ul. Żeromskiego 88 z przeznaczeniem na potrzeby Łódzkiego Urzędu </w:t>
      </w:r>
      <w:r w:rsidR="006415CF">
        <w:rPr>
          <w:rFonts w:ascii="Times New Roman" w:hAnsi="Times New Roman"/>
          <w:spacing w:val="-4"/>
        </w:rPr>
        <w:t>Celno</w:t>
      </w:r>
      <w:r w:rsidR="006415CF">
        <w:rPr>
          <w:rFonts w:ascii="Times New Roman" w:hAnsi="Times New Roman"/>
          <w:spacing w:val="-4"/>
        </w:rPr>
        <w:noBreakHyphen/>
      </w:r>
      <w:r w:rsidRPr="00351979">
        <w:rPr>
          <w:rFonts w:ascii="Times New Roman" w:hAnsi="Times New Roman"/>
          <w:spacing w:val="-4"/>
        </w:rPr>
        <w:t>Skarbowego w Łodzi</w:t>
      </w:r>
      <w:r w:rsidR="00D97A05" w:rsidRPr="00351979">
        <w:rPr>
          <w:rFonts w:ascii="Times New Roman" w:hAnsi="Times New Roman"/>
          <w:spacing w:val="-4"/>
        </w:rPr>
        <w:t>.</w:t>
      </w:r>
    </w:p>
    <w:p w14:paraId="04A065B3" w14:textId="77777777" w:rsidR="0087582A" w:rsidRDefault="0087582A" w:rsidP="00A10535">
      <w:pPr>
        <w:tabs>
          <w:tab w:val="left" w:pos="-2410"/>
        </w:tabs>
        <w:spacing w:after="240" w:line="360" w:lineRule="auto"/>
        <w:ind w:left="851"/>
        <w:jc w:val="both"/>
        <w:rPr>
          <w:rFonts w:ascii="Times New Roman" w:hAnsi="Times New Roman"/>
        </w:rPr>
      </w:pPr>
      <w:r w:rsidRPr="00B342A2">
        <w:rPr>
          <w:rFonts w:ascii="Times New Roman" w:hAnsi="Times New Roman"/>
        </w:rPr>
        <w:t>Realizacja zadania jest niezbędna w związku z konsolidacją jednostek służby celnej, administracji podatkowej i kontroli skarbowej, zwłaszcza wynikającą z tego reorganizacją pracy oraz zmianą miejsc funkcjonowania komórek organizacyjnych.</w:t>
      </w:r>
    </w:p>
    <w:p w14:paraId="186A48D0" w14:textId="77777777" w:rsidR="001679CB" w:rsidRPr="001C05D3" w:rsidRDefault="00D10E33" w:rsidP="00A10535">
      <w:pPr>
        <w:spacing w:line="360" w:lineRule="auto"/>
        <w:ind w:left="851"/>
        <w:rPr>
          <w:rFonts w:ascii="Times New Roman" w:hAnsi="Times New Roman"/>
          <w:i/>
          <w:u w:val="single"/>
        </w:rPr>
      </w:pPr>
      <w:r>
        <w:rPr>
          <w:rFonts w:ascii="Times New Roman" w:hAnsi="Times New Roman"/>
          <w:i/>
          <w:u w:val="single"/>
        </w:rPr>
        <w:t xml:space="preserve">5) </w:t>
      </w:r>
      <w:r w:rsidR="001679CB" w:rsidRPr="001C05D3">
        <w:rPr>
          <w:rFonts w:ascii="Times New Roman" w:hAnsi="Times New Roman"/>
          <w:i/>
          <w:u w:val="single"/>
        </w:rPr>
        <w:t>I</w:t>
      </w:r>
      <w:r w:rsidR="00F54078">
        <w:rPr>
          <w:rFonts w:ascii="Times New Roman" w:hAnsi="Times New Roman"/>
          <w:i/>
          <w:u w:val="single"/>
        </w:rPr>
        <w:t xml:space="preserve">zba </w:t>
      </w:r>
      <w:r w:rsidR="001679CB" w:rsidRPr="001C05D3">
        <w:rPr>
          <w:rFonts w:ascii="Times New Roman" w:hAnsi="Times New Roman"/>
          <w:i/>
          <w:u w:val="single"/>
        </w:rPr>
        <w:t>A</w:t>
      </w:r>
      <w:r w:rsidR="00F54078">
        <w:rPr>
          <w:rFonts w:ascii="Times New Roman" w:hAnsi="Times New Roman"/>
          <w:i/>
          <w:u w:val="single"/>
        </w:rPr>
        <w:t xml:space="preserve">dministracji </w:t>
      </w:r>
      <w:r w:rsidR="001679CB" w:rsidRPr="001C05D3">
        <w:rPr>
          <w:rFonts w:ascii="Times New Roman" w:hAnsi="Times New Roman"/>
          <w:i/>
          <w:u w:val="single"/>
        </w:rPr>
        <w:t>S</w:t>
      </w:r>
      <w:r w:rsidR="00F54078">
        <w:rPr>
          <w:rFonts w:ascii="Times New Roman" w:hAnsi="Times New Roman"/>
          <w:i/>
          <w:u w:val="single"/>
        </w:rPr>
        <w:t>karbowej</w:t>
      </w:r>
      <w:r w:rsidR="001679CB" w:rsidRPr="001C05D3">
        <w:rPr>
          <w:rFonts w:ascii="Times New Roman" w:hAnsi="Times New Roman"/>
          <w:i/>
          <w:u w:val="single"/>
        </w:rPr>
        <w:t xml:space="preserve"> w Zielonej Górze</w:t>
      </w:r>
    </w:p>
    <w:p w14:paraId="407823A9" w14:textId="77777777" w:rsidR="001679CB" w:rsidRPr="00D97A05" w:rsidRDefault="001679CB" w:rsidP="001C05D3">
      <w:pPr>
        <w:spacing w:line="360" w:lineRule="auto"/>
        <w:ind w:left="851"/>
        <w:jc w:val="both"/>
        <w:rPr>
          <w:rFonts w:ascii="Times New Roman" w:hAnsi="Times New Roman"/>
          <w:spacing w:val="-4"/>
        </w:rPr>
      </w:pPr>
      <w:r w:rsidRPr="00351979">
        <w:rPr>
          <w:rFonts w:ascii="Times New Roman" w:hAnsi="Times New Roman"/>
          <w:spacing w:val="-4"/>
        </w:rPr>
        <w:t xml:space="preserve">Budowa obiektu </w:t>
      </w:r>
      <w:r w:rsidRPr="00D97A05">
        <w:rPr>
          <w:rFonts w:ascii="Times New Roman" w:hAnsi="Times New Roman"/>
          <w:spacing w:val="-4"/>
        </w:rPr>
        <w:t xml:space="preserve">z przeznaczeniem na siedzibę </w:t>
      </w:r>
      <w:r w:rsidRPr="00351979">
        <w:rPr>
          <w:rFonts w:ascii="Times New Roman" w:hAnsi="Times New Roman"/>
          <w:spacing w:val="-4"/>
        </w:rPr>
        <w:t>Urzędu Skarbowego oraz Lubuskiego Urzędu Celno-Skarbowego w Gorzowie Wielkopolskim</w:t>
      </w:r>
      <w:r w:rsidR="00D97A05" w:rsidRPr="00351979">
        <w:rPr>
          <w:rFonts w:ascii="Times New Roman" w:hAnsi="Times New Roman"/>
          <w:spacing w:val="-4"/>
        </w:rPr>
        <w:t>.</w:t>
      </w:r>
    </w:p>
    <w:p w14:paraId="5BFCEAE7" w14:textId="71EBA1A0" w:rsidR="001679CB" w:rsidRDefault="001679CB" w:rsidP="001C05D3">
      <w:pPr>
        <w:spacing w:line="360" w:lineRule="auto"/>
        <w:ind w:left="851"/>
        <w:jc w:val="both"/>
        <w:rPr>
          <w:rFonts w:ascii="Times New Roman" w:hAnsi="Times New Roman"/>
        </w:rPr>
      </w:pPr>
      <w:r w:rsidRPr="00084D93">
        <w:rPr>
          <w:rFonts w:ascii="Times New Roman" w:hAnsi="Times New Roman"/>
        </w:rPr>
        <w:lastRenderedPageBreak/>
        <w:t xml:space="preserve">Budowa budynku przyczyni się do poprawy warunków obsługi interesantów i warunków pracy w Urzędzie Skarbowym w </w:t>
      </w:r>
      <w:r>
        <w:rPr>
          <w:rFonts w:ascii="Times New Roman" w:hAnsi="Times New Roman"/>
        </w:rPr>
        <w:t>Gorzowie Wlkp.</w:t>
      </w:r>
      <w:r w:rsidRPr="00084D93">
        <w:rPr>
          <w:rFonts w:ascii="Times New Roman" w:hAnsi="Times New Roman"/>
        </w:rPr>
        <w:t>, który</w:t>
      </w:r>
      <w:r>
        <w:rPr>
          <w:rFonts w:ascii="Times New Roman" w:hAnsi="Times New Roman"/>
        </w:rPr>
        <w:t xml:space="preserve"> obecnie zlokalizowany jest w budynku znajdującym się w złym stanie technicznym, nieocieplonym, z elementami azbestowymi. I</w:t>
      </w:r>
      <w:r w:rsidR="00F74BD4">
        <w:rPr>
          <w:rFonts w:ascii="Times New Roman" w:hAnsi="Times New Roman"/>
        </w:rPr>
        <w:t xml:space="preserve">zba </w:t>
      </w:r>
      <w:r>
        <w:rPr>
          <w:rFonts w:ascii="Times New Roman" w:hAnsi="Times New Roman"/>
        </w:rPr>
        <w:t>A</w:t>
      </w:r>
      <w:r w:rsidR="00F74BD4">
        <w:rPr>
          <w:rFonts w:ascii="Times New Roman" w:hAnsi="Times New Roman"/>
        </w:rPr>
        <w:t xml:space="preserve">dministracji </w:t>
      </w:r>
      <w:r>
        <w:rPr>
          <w:rFonts w:ascii="Times New Roman" w:hAnsi="Times New Roman"/>
        </w:rPr>
        <w:t>S</w:t>
      </w:r>
      <w:r w:rsidR="00F74BD4">
        <w:rPr>
          <w:rFonts w:ascii="Times New Roman" w:hAnsi="Times New Roman"/>
        </w:rPr>
        <w:t>karbowej</w:t>
      </w:r>
      <w:r>
        <w:rPr>
          <w:rFonts w:ascii="Times New Roman" w:hAnsi="Times New Roman"/>
        </w:rPr>
        <w:t xml:space="preserve"> jest jednym z siedmiu współwłaścicieli obecnie wykorzystywanego budynku, a niewystarczająca powierzchnia własna powoduje konieczność najmowania dodatkowej powierzchni. Ponadto budynek Urzędu Skarbowego zlokalizowany jest</w:t>
      </w:r>
      <w:r w:rsidR="00F354CB">
        <w:rPr>
          <w:rFonts w:ascii="Times New Roman" w:hAnsi="Times New Roman"/>
        </w:rPr>
        <w:t xml:space="preserve"> </w:t>
      </w:r>
      <w:r>
        <w:rPr>
          <w:rFonts w:ascii="Times New Roman" w:hAnsi="Times New Roman"/>
        </w:rPr>
        <w:t xml:space="preserve">w centrum miasta </w:t>
      </w:r>
      <w:r w:rsidR="00F74BD4">
        <w:rPr>
          <w:rFonts w:ascii="Times New Roman" w:hAnsi="Times New Roman"/>
        </w:rPr>
        <w:br/>
      </w:r>
      <w:r>
        <w:rPr>
          <w:rFonts w:ascii="Times New Roman" w:hAnsi="Times New Roman"/>
        </w:rPr>
        <w:t xml:space="preserve">z niekorzystnym układem komunikacyjnym i brakiem miejsc parkingowych. </w:t>
      </w:r>
    </w:p>
    <w:p w14:paraId="10CC77F6" w14:textId="6D35CFDB" w:rsidR="00EB604A" w:rsidRDefault="001679CB" w:rsidP="00A10535">
      <w:pPr>
        <w:spacing w:line="360" w:lineRule="auto"/>
        <w:ind w:left="851"/>
        <w:jc w:val="both"/>
        <w:rPr>
          <w:rFonts w:ascii="Times New Roman" w:hAnsi="Times New Roman"/>
          <w:i/>
          <w:u w:val="single"/>
        </w:rPr>
      </w:pPr>
      <w:r>
        <w:rPr>
          <w:rFonts w:ascii="Times New Roman" w:hAnsi="Times New Roman"/>
        </w:rPr>
        <w:t xml:space="preserve">Nowy budynek będzie również </w:t>
      </w:r>
      <w:r w:rsidR="006E2158">
        <w:rPr>
          <w:rFonts w:ascii="Times New Roman" w:hAnsi="Times New Roman"/>
        </w:rPr>
        <w:t xml:space="preserve">posiadał </w:t>
      </w:r>
      <w:r>
        <w:rPr>
          <w:rFonts w:ascii="Times New Roman" w:hAnsi="Times New Roman"/>
        </w:rPr>
        <w:t xml:space="preserve">Oddział Celny w Gorzowie Wielkopolskim ulokowany obecnie w najmowanej nieruchomości oraz część komórek organizacyjnych Lubuskiego Urzędu Celno-Skarbowego, które obecnie są rozproszone w całym województwie z powodu braku wystarczającej powierzchni w siedzibie </w:t>
      </w:r>
      <w:r w:rsidR="00C23651">
        <w:rPr>
          <w:rFonts w:ascii="Times New Roman" w:hAnsi="Times New Roman"/>
        </w:rPr>
        <w:t xml:space="preserve">tego Urzędu </w:t>
      </w:r>
      <w:r>
        <w:rPr>
          <w:rFonts w:ascii="Times New Roman" w:hAnsi="Times New Roman"/>
        </w:rPr>
        <w:t xml:space="preserve">w Gorzowie Wlkp. przy ul. Kazimierza Wielkiego. </w:t>
      </w:r>
    </w:p>
    <w:p w14:paraId="0F22DC41" w14:textId="77777777" w:rsidR="0087582A" w:rsidRPr="001C05D3" w:rsidRDefault="00D10E33" w:rsidP="00A10535">
      <w:pPr>
        <w:spacing w:before="240" w:line="360" w:lineRule="auto"/>
        <w:ind w:left="851"/>
        <w:jc w:val="both"/>
        <w:rPr>
          <w:rFonts w:ascii="Times New Roman" w:hAnsi="Times New Roman"/>
          <w:i/>
          <w:u w:val="single"/>
        </w:rPr>
      </w:pPr>
      <w:r>
        <w:rPr>
          <w:rFonts w:ascii="Times New Roman" w:hAnsi="Times New Roman"/>
          <w:i/>
          <w:u w:val="single"/>
        </w:rPr>
        <w:t xml:space="preserve">6) </w:t>
      </w:r>
      <w:r w:rsidR="0087582A" w:rsidRPr="001C05D3">
        <w:rPr>
          <w:rFonts w:ascii="Times New Roman" w:hAnsi="Times New Roman"/>
          <w:i/>
          <w:u w:val="single"/>
        </w:rPr>
        <w:t>I</w:t>
      </w:r>
      <w:r w:rsidR="00F54078">
        <w:rPr>
          <w:rFonts w:ascii="Times New Roman" w:hAnsi="Times New Roman"/>
          <w:i/>
          <w:u w:val="single"/>
        </w:rPr>
        <w:t xml:space="preserve">zba </w:t>
      </w:r>
      <w:r w:rsidR="0087582A" w:rsidRPr="001C05D3">
        <w:rPr>
          <w:rFonts w:ascii="Times New Roman" w:hAnsi="Times New Roman"/>
          <w:i/>
          <w:u w:val="single"/>
        </w:rPr>
        <w:t>A</w:t>
      </w:r>
      <w:r w:rsidR="00F54078">
        <w:rPr>
          <w:rFonts w:ascii="Times New Roman" w:hAnsi="Times New Roman"/>
          <w:i/>
          <w:u w:val="single"/>
        </w:rPr>
        <w:t xml:space="preserve">dministracji </w:t>
      </w:r>
      <w:r w:rsidR="0087582A" w:rsidRPr="001C05D3">
        <w:rPr>
          <w:rFonts w:ascii="Times New Roman" w:hAnsi="Times New Roman"/>
          <w:i/>
          <w:u w:val="single"/>
        </w:rPr>
        <w:t>S</w:t>
      </w:r>
      <w:r w:rsidR="00F54078">
        <w:rPr>
          <w:rFonts w:ascii="Times New Roman" w:hAnsi="Times New Roman"/>
          <w:i/>
          <w:u w:val="single"/>
        </w:rPr>
        <w:t>karbowej</w:t>
      </w:r>
      <w:r w:rsidR="0087582A" w:rsidRPr="001C05D3">
        <w:rPr>
          <w:rFonts w:ascii="Times New Roman" w:hAnsi="Times New Roman"/>
          <w:i/>
          <w:u w:val="single"/>
        </w:rPr>
        <w:t xml:space="preserve"> w Warszawie</w:t>
      </w:r>
    </w:p>
    <w:p w14:paraId="476872D1" w14:textId="725CE624" w:rsidR="00E337D9" w:rsidRPr="00351979" w:rsidRDefault="00E337D9" w:rsidP="001C05D3">
      <w:pPr>
        <w:spacing w:line="360" w:lineRule="auto"/>
        <w:ind w:left="851"/>
        <w:jc w:val="both"/>
        <w:rPr>
          <w:rFonts w:ascii="Times New Roman" w:eastAsia="Times New Roman" w:hAnsi="Times New Roman"/>
          <w:bCs/>
          <w:lang w:eastAsia="pl-PL"/>
        </w:rPr>
      </w:pPr>
      <w:r w:rsidRPr="00351979">
        <w:rPr>
          <w:rFonts w:ascii="Times New Roman" w:eastAsia="Times New Roman" w:hAnsi="Times New Roman"/>
          <w:lang w:eastAsia="pl-PL"/>
        </w:rPr>
        <w:t xml:space="preserve">Budowa budynku biurowego </w:t>
      </w:r>
      <w:r w:rsidRPr="00D97A05">
        <w:rPr>
          <w:rFonts w:ascii="Times New Roman" w:eastAsia="Times New Roman" w:hAnsi="Times New Roman"/>
          <w:lang w:eastAsia="pl-PL"/>
        </w:rPr>
        <w:t>wraz z zagospodarowaniem terenu i pełną infrastrukturą techniczną na nieruchomości przy ul</w:t>
      </w:r>
      <w:r w:rsidR="003200C4">
        <w:rPr>
          <w:rFonts w:ascii="Times New Roman" w:eastAsia="Times New Roman" w:hAnsi="Times New Roman"/>
          <w:lang w:eastAsia="pl-PL"/>
        </w:rPr>
        <w:t>.</w:t>
      </w:r>
      <w:r w:rsidRPr="00D97A05">
        <w:rPr>
          <w:rFonts w:ascii="Times New Roman" w:eastAsia="Times New Roman" w:hAnsi="Times New Roman"/>
          <w:lang w:eastAsia="pl-PL"/>
        </w:rPr>
        <w:t xml:space="preserve"> Kazimierza Dłuskiego 5 na siedzibę</w:t>
      </w:r>
      <w:r w:rsidRPr="00351979">
        <w:rPr>
          <w:rFonts w:ascii="Times New Roman" w:eastAsia="Times New Roman" w:hAnsi="Times New Roman"/>
          <w:bCs/>
          <w:lang w:eastAsia="pl-PL"/>
        </w:rPr>
        <w:t xml:space="preserve"> Urzędu </w:t>
      </w:r>
      <w:r w:rsidRPr="00351979">
        <w:rPr>
          <w:rFonts w:ascii="Times New Roman" w:hAnsi="Times New Roman"/>
        </w:rPr>
        <w:t>Skarbowego</w:t>
      </w:r>
      <w:r w:rsidRPr="00351979">
        <w:rPr>
          <w:rFonts w:ascii="Times New Roman" w:eastAsia="Times New Roman" w:hAnsi="Times New Roman"/>
          <w:bCs/>
          <w:lang w:eastAsia="pl-PL"/>
        </w:rPr>
        <w:t xml:space="preserve"> w Otwocku</w:t>
      </w:r>
      <w:r w:rsidR="00D97A05" w:rsidRPr="00351979">
        <w:rPr>
          <w:rFonts w:ascii="Times New Roman" w:eastAsia="Times New Roman" w:hAnsi="Times New Roman"/>
          <w:bCs/>
          <w:lang w:eastAsia="pl-PL"/>
        </w:rPr>
        <w:t>.</w:t>
      </w:r>
    </w:p>
    <w:p w14:paraId="0D09A787" w14:textId="40D32B09" w:rsidR="00E337D9" w:rsidRDefault="00E337D9" w:rsidP="001C05D3">
      <w:pPr>
        <w:spacing w:line="360" w:lineRule="auto"/>
        <w:ind w:left="851"/>
        <w:jc w:val="both"/>
        <w:rPr>
          <w:rFonts w:ascii="Times New Roman" w:eastAsia="Times New Roman" w:hAnsi="Times New Roman"/>
          <w:bCs/>
          <w:lang w:eastAsia="pl-PL"/>
        </w:rPr>
      </w:pPr>
      <w:r w:rsidRPr="00D97A05">
        <w:rPr>
          <w:rFonts w:ascii="Times New Roman" w:hAnsi="Times New Roman"/>
        </w:rPr>
        <w:t>Budowa</w:t>
      </w:r>
      <w:r w:rsidRPr="00D97A05">
        <w:rPr>
          <w:rFonts w:ascii="Times New Roman" w:eastAsia="Times New Roman" w:hAnsi="Times New Roman"/>
          <w:bCs/>
          <w:lang w:eastAsia="pl-PL"/>
        </w:rPr>
        <w:t xml:space="preserve"> </w:t>
      </w:r>
      <w:r w:rsidRPr="00351979">
        <w:rPr>
          <w:rFonts w:ascii="Times New Roman" w:hAnsi="Times New Roman"/>
        </w:rPr>
        <w:t>budynku</w:t>
      </w:r>
      <w:r w:rsidRPr="00351979">
        <w:rPr>
          <w:rFonts w:ascii="Times New Roman" w:eastAsia="Times New Roman" w:hAnsi="Times New Roman"/>
          <w:bCs/>
          <w:lang w:eastAsia="pl-PL"/>
        </w:rPr>
        <w:t xml:space="preserve"> przyczyni</w:t>
      </w:r>
      <w:r w:rsidRPr="00B342A2">
        <w:rPr>
          <w:rFonts w:ascii="Times New Roman" w:eastAsia="Times New Roman" w:hAnsi="Times New Roman"/>
          <w:bCs/>
          <w:lang w:eastAsia="pl-PL"/>
        </w:rPr>
        <w:t xml:space="preserve"> się do poprawy warunków obsługi interesantów i warunków pracy w </w:t>
      </w:r>
      <w:r w:rsidRPr="00B342A2">
        <w:rPr>
          <w:rFonts w:ascii="Times New Roman" w:hAnsi="Times New Roman"/>
        </w:rPr>
        <w:t>Urzędzie</w:t>
      </w:r>
      <w:r w:rsidRPr="00B342A2">
        <w:rPr>
          <w:rFonts w:ascii="Times New Roman" w:eastAsia="Times New Roman" w:hAnsi="Times New Roman"/>
          <w:bCs/>
          <w:lang w:eastAsia="pl-PL"/>
        </w:rPr>
        <w:t xml:space="preserve"> Skarbowym w Otwocku, który funkcjonuje aktualnie </w:t>
      </w:r>
      <w:r w:rsidRPr="00D97A05">
        <w:rPr>
          <w:rFonts w:ascii="Times New Roman" w:eastAsia="Times New Roman" w:hAnsi="Times New Roman"/>
          <w:bCs/>
          <w:lang w:eastAsia="pl-PL"/>
        </w:rPr>
        <w:t xml:space="preserve">w </w:t>
      </w:r>
      <w:r w:rsidR="006F00E7" w:rsidRPr="00D97A05">
        <w:rPr>
          <w:rFonts w:ascii="Times New Roman" w:eastAsia="Times New Roman" w:hAnsi="Times New Roman"/>
          <w:bCs/>
          <w:lang w:eastAsia="pl-PL"/>
        </w:rPr>
        <w:t>czterech</w:t>
      </w:r>
      <w:r w:rsidRPr="00D97A05">
        <w:rPr>
          <w:rFonts w:ascii="Times New Roman" w:eastAsia="Times New Roman" w:hAnsi="Times New Roman"/>
          <w:bCs/>
          <w:lang w:eastAsia="pl-PL"/>
        </w:rPr>
        <w:t xml:space="preserve"> lokalizacjach.</w:t>
      </w:r>
    </w:p>
    <w:p w14:paraId="466C933A" w14:textId="659AE409" w:rsidR="00E337D9" w:rsidRPr="00351979" w:rsidRDefault="00E337D9" w:rsidP="001C05D3">
      <w:pPr>
        <w:spacing w:line="360" w:lineRule="auto"/>
        <w:ind w:left="851"/>
        <w:jc w:val="both"/>
        <w:rPr>
          <w:rFonts w:ascii="Times New Roman" w:eastAsiaTheme="minorHAnsi" w:hAnsi="Times New Roman"/>
        </w:rPr>
      </w:pPr>
      <w:r w:rsidRPr="00351979">
        <w:rPr>
          <w:rFonts w:ascii="Times New Roman" w:hAnsi="Times New Roman"/>
        </w:rPr>
        <w:t xml:space="preserve">Zakup nieruchomości na potrzeby Drugiego Mazowieckiego Urzędu Skarbowego </w:t>
      </w:r>
      <w:r w:rsidR="00D97A05" w:rsidRPr="00351979">
        <w:rPr>
          <w:rFonts w:ascii="Times New Roman" w:hAnsi="Times New Roman"/>
        </w:rPr>
        <w:t xml:space="preserve">w Warszawie </w:t>
      </w:r>
      <w:r w:rsidRPr="00351979">
        <w:rPr>
          <w:rFonts w:ascii="Times New Roman" w:hAnsi="Times New Roman"/>
        </w:rPr>
        <w:t>i Pierwszego Urzędu Skarbowego Warszawa-Śródmieście</w:t>
      </w:r>
      <w:r w:rsidR="006E2158">
        <w:rPr>
          <w:rFonts w:ascii="Times New Roman" w:hAnsi="Times New Roman"/>
        </w:rPr>
        <w:t>.</w:t>
      </w:r>
    </w:p>
    <w:p w14:paraId="4E58DFDA" w14:textId="2DB01139" w:rsidR="00861DC0" w:rsidRDefault="00E337D9" w:rsidP="001C05D3">
      <w:pPr>
        <w:spacing w:line="360" w:lineRule="auto"/>
        <w:ind w:left="851"/>
        <w:jc w:val="both"/>
        <w:rPr>
          <w:rFonts w:ascii="Times New Roman" w:hAnsi="Times New Roman"/>
        </w:rPr>
      </w:pPr>
      <w:r w:rsidRPr="00B342A2">
        <w:rPr>
          <w:rFonts w:ascii="Times New Roman" w:hAnsi="Times New Roman"/>
        </w:rPr>
        <w:lastRenderedPageBreak/>
        <w:t>W związku z trudną sytuacją lokalową warszawskich urzędów skarbowych I</w:t>
      </w:r>
      <w:r w:rsidR="00F74BD4">
        <w:rPr>
          <w:rFonts w:ascii="Times New Roman" w:hAnsi="Times New Roman"/>
        </w:rPr>
        <w:t xml:space="preserve">zby </w:t>
      </w:r>
      <w:r w:rsidRPr="00B342A2">
        <w:rPr>
          <w:rFonts w:ascii="Times New Roman" w:hAnsi="Times New Roman"/>
        </w:rPr>
        <w:t>A</w:t>
      </w:r>
      <w:r w:rsidR="00F74BD4">
        <w:rPr>
          <w:rFonts w:ascii="Times New Roman" w:hAnsi="Times New Roman"/>
        </w:rPr>
        <w:t xml:space="preserve">dministracji </w:t>
      </w:r>
      <w:r w:rsidRPr="00B342A2">
        <w:rPr>
          <w:rFonts w:ascii="Times New Roman" w:hAnsi="Times New Roman"/>
        </w:rPr>
        <w:t>S</w:t>
      </w:r>
      <w:r w:rsidR="00F74BD4">
        <w:rPr>
          <w:rFonts w:ascii="Times New Roman" w:hAnsi="Times New Roman"/>
        </w:rPr>
        <w:t>karbowej</w:t>
      </w:r>
      <w:r w:rsidRPr="00B342A2">
        <w:rPr>
          <w:rFonts w:ascii="Times New Roman" w:hAnsi="Times New Roman"/>
        </w:rPr>
        <w:t xml:space="preserve"> w Warszawie – uwzględniając konieczność zapewnienia odpowiedniego standardu obsługi</w:t>
      </w:r>
      <w:r w:rsidR="006F00E7">
        <w:rPr>
          <w:rFonts w:ascii="Times New Roman" w:hAnsi="Times New Roman"/>
        </w:rPr>
        <w:t xml:space="preserve"> klientów</w:t>
      </w:r>
      <w:r w:rsidRPr="00B342A2">
        <w:rPr>
          <w:rFonts w:ascii="Times New Roman" w:hAnsi="Times New Roman"/>
        </w:rPr>
        <w:t xml:space="preserve"> – od kilku lat podejm</w:t>
      </w:r>
      <w:r w:rsidR="00CC027F">
        <w:rPr>
          <w:rFonts w:ascii="Times New Roman" w:hAnsi="Times New Roman"/>
        </w:rPr>
        <w:t xml:space="preserve">owane są </w:t>
      </w:r>
      <w:r w:rsidRPr="00B342A2">
        <w:rPr>
          <w:rFonts w:ascii="Times New Roman" w:hAnsi="Times New Roman"/>
        </w:rPr>
        <w:t xml:space="preserve">działania w celu pozyskania dodatkowej powierzchni lokalowej. </w:t>
      </w:r>
    </w:p>
    <w:p w14:paraId="4290887C" w14:textId="75A4DEF7" w:rsidR="00E337D9" w:rsidRDefault="00E337D9" w:rsidP="001C05D3">
      <w:pPr>
        <w:spacing w:line="360" w:lineRule="auto"/>
        <w:ind w:left="851"/>
        <w:jc w:val="both"/>
        <w:rPr>
          <w:rFonts w:ascii="Times New Roman" w:hAnsi="Times New Roman"/>
        </w:rPr>
      </w:pPr>
      <w:r w:rsidRPr="00B342A2">
        <w:rPr>
          <w:rFonts w:ascii="Times New Roman" w:hAnsi="Times New Roman"/>
        </w:rPr>
        <w:t>Z uwagi na braki lokalowe wykorzystywane są najmowane powierzchnie; najem generuje znaczące koszty:</w:t>
      </w:r>
    </w:p>
    <w:tbl>
      <w:tblPr>
        <w:tblStyle w:val="Tabela-Siatka"/>
        <w:tblW w:w="0" w:type="auto"/>
        <w:tblInd w:w="1242" w:type="dxa"/>
        <w:tblLook w:val="04A0" w:firstRow="1" w:lastRow="0" w:firstColumn="1" w:lastColumn="0" w:noHBand="0" w:noVBand="1"/>
      </w:tblPr>
      <w:tblGrid>
        <w:gridCol w:w="709"/>
        <w:gridCol w:w="2126"/>
        <w:gridCol w:w="1940"/>
        <w:gridCol w:w="1671"/>
        <w:gridCol w:w="1650"/>
      </w:tblGrid>
      <w:tr w:rsidR="00B342A2" w:rsidRPr="00B342A2" w14:paraId="55A1220D" w14:textId="77777777" w:rsidTr="00463FC4">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3DD0D22A" w14:textId="77777777" w:rsidR="00E337D9" w:rsidRPr="00B012A1" w:rsidRDefault="00E610F6" w:rsidP="006F00E7">
            <w:pPr>
              <w:jc w:val="center"/>
              <w:rPr>
                <w:rFonts w:ascii="Times New Roman" w:hAnsi="Times New Roman" w:cs="Times New Roman"/>
                <w:sz w:val="20"/>
                <w:szCs w:val="20"/>
              </w:rPr>
            </w:pPr>
            <w:r>
              <w:rPr>
                <w:rFonts w:ascii="Times New Roman" w:hAnsi="Times New Roman" w:cs="Times New Roman"/>
                <w:sz w:val="20"/>
                <w:szCs w:val="20"/>
              </w:rPr>
              <w:t>L</w:t>
            </w:r>
            <w:r w:rsidR="007B0605">
              <w:rPr>
                <w:rFonts w:ascii="Times New Roman" w:hAnsi="Times New Roman" w:cs="Times New Roman"/>
                <w:sz w:val="20"/>
                <w:szCs w:val="20"/>
              </w:rPr>
              <w:t>p</w:t>
            </w:r>
            <w:r>
              <w:rPr>
                <w:rFonts w:ascii="Times New Roman" w:hAnsi="Times New Roman" w:cs="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1B7C4A" w14:textId="77777777" w:rsidR="00E337D9" w:rsidRPr="00B012A1" w:rsidRDefault="00EA43C7" w:rsidP="006F00E7">
            <w:pPr>
              <w:jc w:val="center"/>
              <w:rPr>
                <w:rFonts w:ascii="Times New Roman" w:hAnsi="Times New Roman" w:cs="Times New Roman"/>
                <w:sz w:val="20"/>
                <w:szCs w:val="20"/>
              </w:rPr>
            </w:pPr>
            <w:r>
              <w:rPr>
                <w:rFonts w:ascii="Times New Roman" w:hAnsi="Times New Roman" w:cs="Times New Roman"/>
                <w:sz w:val="20"/>
                <w:szCs w:val="20"/>
              </w:rPr>
              <w:t>Na</w:t>
            </w:r>
            <w:r w:rsidR="00E337D9" w:rsidRPr="00B012A1">
              <w:rPr>
                <w:rFonts w:ascii="Times New Roman" w:hAnsi="Times New Roman" w:cs="Times New Roman"/>
                <w:sz w:val="20"/>
                <w:szCs w:val="20"/>
              </w:rPr>
              <w:t>zwa urzędu</w:t>
            </w:r>
          </w:p>
        </w:tc>
        <w:tc>
          <w:tcPr>
            <w:tcW w:w="1940" w:type="dxa"/>
            <w:tcBorders>
              <w:top w:val="single" w:sz="4" w:space="0" w:color="auto"/>
              <w:left w:val="single" w:sz="4" w:space="0" w:color="auto"/>
              <w:bottom w:val="single" w:sz="4" w:space="0" w:color="auto"/>
              <w:right w:val="single" w:sz="4" w:space="0" w:color="auto"/>
            </w:tcBorders>
            <w:vAlign w:val="center"/>
            <w:hideMark/>
          </w:tcPr>
          <w:p w14:paraId="2C7BCCFE" w14:textId="77777777" w:rsidR="00E337D9" w:rsidRPr="00B012A1" w:rsidRDefault="00E337D9" w:rsidP="006F00E7">
            <w:pPr>
              <w:jc w:val="center"/>
              <w:rPr>
                <w:rFonts w:ascii="Times New Roman" w:hAnsi="Times New Roman" w:cs="Times New Roman"/>
                <w:sz w:val="20"/>
                <w:szCs w:val="20"/>
              </w:rPr>
            </w:pPr>
            <w:r w:rsidRPr="00B012A1">
              <w:rPr>
                <w:rFonts w:ascii="Times New Roman" w:hAnsi="Times New Roman" w:cs="Times New Roman"/>
                <w:sz w:val="20"/>
                <w:szCs w:val="20"/>
              </w:rPr>
              <w:t>Lokalizacja</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4740943" w14:textId="77777777" w:rsidR="00E337D9" w:rsidRPr="00B012A1" w:rsidRDefault="00E337D9" w:rsidP="006F00E7">
            <w:pPr>
              <w:jc w:val="center"/>
              <w:rPr>
                <w:rFonts w:ascii="Times New Roman" w:hAnsi="Times New Roman" w:cs="Times New Roman"/>
                <w:sz w:val="20"/>
                <w:szCs w:val="20"/>
              </w:rPr>
            </w:pPr>
            <w:r w:rsidRPr="00B012A1">
              <w:rPr>
                <w:rFonts w:ascii="Times New Roman" w:hAnsi="Times New Roman" w:cs="Times New Roman"/>
                <w:sz w:val="20"/>
                <w:szCs w:val="20"/>
              </w:rPr>
              <w:t xml:space="preserve">Roczne koszty najmu </w:t>
            </w:r>
            <w:r w:rsidR="00EA43C7">
              <w:rPr>
                <w:rFonts w:ascii="Times New Roman" w:hAnsi="Times New Roman" w:cs="Times New Roman"/>
                <w:sz w:val="20"/>
                <w:szCs w:val="20"/>
              </w:rPr>
              <w:t>(</w:t>
            </w:r>
            <w:r w:rsidRPr="00B012A1">
              <w:rPr>
                <w:rFonts w:ascii="Times New Roman" w:hAnsi="Times New Roman" w:cs="Times New Roman"/>
                <w:sz w:val="20"/>
                <w:szCs w:val="20"/>
              </w:rPr>
              <w:t>w zł</w:t>
            </w:r>
            <w:r w:rsidR="00EA43C7">
              <w:rPr>
                <w:rFonts w:ascii="Times New Roman" w:hAnsi="Times New Roman" w:cs="Times New Roman"/>
                <w:sz w:val="20"/>
                <w:szCs w:val="20"/>
              </w:rPr>
              <w:t>)</w:t>
            </w:r>
          </w:p>
        </w:tc>
        <w:tc>
          <w:tcPr>
            <w:tcW w:w="1650" w:type="dxa"/>
            <w:tcBorders>
              <w:top w:val="single" w:sz="4" w:space="0" w:color="auto"/>
              <w:left w:val="single" w:sz="4" w:space="0" w:color="auto"/>
              <w:bottom w:val="single" w:sz="4" w:space="0" w:color="auto"/>
              <w:right w:val="single" w:sz="4" w:space="0" w:color="auto"/>
            </w:tcBorders>
            <w:vAlign w:val="center"/>
            <w:hideMark/>
          </w:tcPr>
          <w:p w14:paraId="129412C7" w14:textId="77777777" w:rsidR="00E337D9" w:rsidRPr="00B012A1" w:rsidRDefault="00B9623B" w:rsidP="006F00E7">
            <w:pPr>
              <w:jc w:val="center"/>
              <w:rPr>
                <w:rFonts w:ascii="Times New Roman" w:hAnsi="Times New Roman" w:cs="Times New Roman"/>
                <w:sz w:val="20"/>
                <w:szCs w:val="20"/>
              </w:rPr>
            </w:pPr>
            <w:r w:rsidRPr="00B012A1">
              <w:rPr>
                <w:rFonts w:ascii="Times New Roman" w:hAnsi="Times New Roman" w:cs="Times New Roman"/>
                <w:sz w:val="20"/>
                <w:szCs w:val="20"/>
              </w:rPr>
              <w:t xml:space="preserve">Liczba </w:t>
            </w:r>
            <w:r w:rsidR="00E337D9" w:rsidRPr="00B012A1">
              <w:rPr>
                <w:rFonts w:ascii="Times New Roman" w:hAnsi="Times New Roman" w:cs="Times New Roman"/>
                <w:sz w:val="20"/>
                <w:szCs w:val="20"/>
              </w:rPr>
              <w:t>etatów na najmowanej powierzchni</w:t>
            </w:r>
          </w:p>
        </w:tc>
      </w:tr>
      <w:tr w:rsidR="00B342A2" w:rsidRPr="00B342A2" w14:paraId="627DC852" w14:textId="77777777" w:rsidTr="007C5932">
        <w:tc>
          <w:tcPr>
            <w:tcW w:w="709" w:type="dxa"/>
            <w:tcBorders>
              <w:top w:val="single" w:sz="4" w:space="0" w:color="auto"/>
              <w:left w:val="single" w:sz="4" w:space="0" w:color="auto"/>
              <w:bottom w:val="single" w:sz="4" w:space="0" w:color="auto"/>
              <w:right w:val="single" w:sz="4" w:space="0" w:color="auto"/>
            </w:tcBorders>
            <w:vAlign w:val="center"/>
            <w:hideMark/>
          </w:tcPr>
          <w:p w14:paraId="21A42AAF" w14:textId="77777777" w:rsidR="00E337D9" w:rsidRPr="00B012A1" w:rsidRDefault="00E337D9" w:rsidP="006F00E7">
            <w:pPr>
              <w:rPr>
                <w:rFonts w:ascii="Times New Roman" w:hAnsi="Times New Roman" w:cs="Times New Roman"/>
                <w:sz w:val="20"/>
                <w:szCs w:val="20"/>
              </w:rPr>
            </w:pPr>
            <w:r w:rsidRPr="00B012A1">
              <w:rPr>
                <w:rFonts w:ascii="Times New Roman" w:hAnsi="Times New Roman" w:cs="Times New Roman"/>
                <w:sz w:val="20"/>
                <w:szCs w:val="20"/>
              </w:rPr>
              <w:t>1</w:t>
            </w:r>
            <w:r w:rsidR="006F00E7">
              <w:rPr>
                <w:rFonts w:ascii="Times New Roman" w:hAnsi="Times New Roman" w:cs="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064CDF" w14:textId="77777777" w:rsidR="00E337D9" w:rsidRPr="00B012A1" w:rsidRDefault="00E337D9" w:rsidP="006F00E7">
            <w:pPr>
              <w:rPr>
                <w:rFonts w:ascii="Times New Roman" w:hAnsi="Times New Roman" w:cs="Times New Roman"/>
                <w:sz w:val="20"/>
                <w:szCs w:val="20"/>
              </w:rPr>
            </w:pPr>
            <w:r w:rsidRPr="00B012A1">
              <w:rPr>
                <w:rFonts w:ascii="Times New Roman" w:hAnsi="Times New Roman" w:cs="Times New Roman"/>
                <w:sz w:val="20"/>
                <w:szCs w:val="20"/>
              </w:rPr>
              <w:t>Drugi Mazowiecki Urząd Skarbowy</w:t>
            </w:r>
          </w:p>
        </w:tc>
        <w:tc>
          <w:tcPr>
            <w:tcW w:w="1940" w:type="dxa"/>
            <w:tcBorders>
              <w:top w:val="single" w:sz="4" w:space="0" w:color="auto"/>
              <w:left w:val="single" w:sz="4" w:space="0" w:color="auto"/>
              <w:bottom w:val="single" w:sz="4" w:space="0" w:color="auto"/>
              <w:right w:val="single" w:sz="4" w:space="0" w:color="auto"/>
            </w:tcBorders>
            <w:vAlign w:val="center"/>
            <w:hideMark/>
          </w:tcPr>
          <w:p w14:paraId="36BFE3EC" w14:textId="77777777" w:rsidR="00E337D9" w:rsidRPr="00B012A1" w:rsidRDefault="00E337D9" w:rsidP="006F00E7">
            <w:pPr>
              <w:rPr>
                <w:rFonts w:ascii="Times New Roman" w:hAnsi="Times New Roman" w:cs="Times New Roman"/>
                <w:sz w:val="20"/>
                <w:szCs w:val="20"/>
              </w:rPr>
            </w:pPr>
            <w:r w:rsidRPr="00B012A1">
              <w:rPr>
                <w:rFonts w:ascii="Times New Roman" w:hAnsi="Times New Roman" w:cs="Times New Roman"/>
                <w:sz w:val="20"/>
                <w:szCs w:val="20"/>
              </w:rPr>
              <w:t>ul. Stawki 2</w:t>
            </w:r>
          </w:p>
        </w:tc>
        <w:tc>
          <w:tcPr>
            <w:tcW w:w="1671" w:type="dxa"/>
            <w:tcBorders>
              <w:top w:val="single" w:sz="4" w:space="0" w:color="auto"/>
              <w:left w:val="single" w:sz="4" w:space="0" w:color="auto"/>
              <w:bottom w:val="single" w:sz="4" w:space="0" w:color="auto"/>
              <w:right w:val="single" w:sz="4" w:space="0" w:color="auto"/>
            </w:tcBorders>
            <w:vAlign w:val="center"/>
            <w:hideMark/>
          </w:tcPr>
          <w:p w14:paraId="7A97B790" w14:textId="77777777" w:rsidR="00E337D9" w:rsidRPr="00B012A1" w:rsidRDefault="00E337D9" w:rsidP="006F00E7">
            <w:pPr>
              <w:jc w:val="right"/>
              <w:rPr>
                <w:rFonts w:ascii="Times New Roman" w:hAnsi="Times New Roman" w:cs="Times New Roman"/>
                <w:sz w:val="20"/>
                <w:szCs w:val="20"/>
              </w:rPr>
            </w:pPr>
            <w:r w:rsidRPr="00B012A1">
              <w:rPr>
                <w:rFonts w:ascii="Times New Roman" w:hAnsi="Times New Roman" w:cs="Times New Roman"/>
                <w:sz w:val="20"/>
                <w:szCs w:val="20"/>
              </w:rPr>
              <w:t>2</w:t>
            </w:r>
            <w:r w:rsidR="006F00E7">
              <w:rPr>
                <w:rFonts w:ascii="Times New Roman" w:hAnsi="Times New Roman" w:cs="Times New Roman"/>
                <w:sz w:val="20"/>
                <w:szCs w:val="20"/>
              </w:rPr>
              <w:t>.</w:t>
            </w:r>
            <w:r w:rsidRPr="00B012A1">
              <w:rPr>
                <w:rFonts w:ascii="Times New Roman" w:hAnsi="Times New Roman" w:cs="Times New Roman"/>
                <w:sz w:val="20"/>
                <w:szCs w:val="20"/>
              </w:rPr>
              <w:t>720</w:t>
            </w:r>
            <w:r w:rsidR="006F00E7">
              <w:rPr>
                <w:rFonts w:ascii="Times New Roman" w:hAnsi="Times New Roman" w:cs="Times New Roman"/>
                <w:sz w:val="20"/>
                <w:szCs w:val="20"/>
              </w:rPr>
              <w:t>.</w:t>
            </w:r>
            <w:r w:rsidRPr="00B012A1">
              <w:rPr>
                <w:rFonts w:ascii="Times New Roman" w:hAnsi="Times New Roman" w:cs="Times New Roman"/>
                <w:sz w:val="20"/>
                <w:szCs w:val="20"/>
              </w:rPr>
              <w:t>835</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969FF8F" w14:textId="77777777" w:rsidR="00E337D9" w:rsidRPr="00B012A1" w:rsidRDefault="00E337D9" w:rsidP="006F00E7">
            <w:pPr>
              <w:jc w:val="right"/>
              <w:rPr>
                <w:rFonts w:ascii="Times New Roman" w:hAnsi="Times New Roman" w:cs="Times New Roman"/>
                <w:sz w:val="20"/>
                <w:szCs w:val="20"/>
              </w:rPr>
            </w:pPr>
            <w:r w:rsidRPr="00B012A1">
              <w:rPr>
                <w:rFonts w:ascii="Times New Roman" w:hAnsi="Times New Roman" w:cs="Times New Roman"/>
                <w:sz w:val="20"/>
                <w:szCs w:val="20"/>
              </w:rPr>
              <w:t>230</w:t>
            </w:r>
          </w:p>
        </w:tc>
      </w:tr>
      <w:tr w:rsidR="00B342A2" w:rsidRPr="00B342A2" w14:paraId="628BCF12" w14:textId="77777777" w:rsidTr="007C5932">
        <w:tc>
          <w:tcPr>
            <w:tcW w:w="709" w:type="dxa"/>
            <w:tcBorders>
              <w:top w:val="single" w:sz="4" w:space="0" w:color="auto"/>
              <w:left w:val="single" w:sz="4" w:space="0" w:color="auto"/>
              <w:bottom w:val="single" w:sz="4" w:space="0" w:color="auto"/>
              <w:right w:val="single" w:sz="4" w:space="0" w:color="auto"/>
            </w:tcBorders>
            <w:vAlign w:val="center"/>
            <w:hideMark/>
          </w:tcPr>
          <w:p w14:paraId="0E7AD48C" w14:textId="77777777" w:rsidR="00E337D9" w:rsidRPr="00B012A1" w:rsidRDefault="00E337D9" w:rsidP="006F00E7">
            <w:pPr>
              <w:rPr>
                <w:rFonts w:ascii="Times New Roman" w:hAnsi="Times New Roman" w:cs="Times New Roman"/>
                <w:sz w:val="20"/>
                <w:szCs w:val="20"/>
              </w:rPr>
            </w:pPr>
            <w:r w:rsidRPr="00B012A1">
              <w:rPr>
                <w:rFonts w:ascii="Times New Roman" w:hAnsi="Times New Roman" w:cs="Times New Roman"/>
                <w:sz w:val="20"/>
                <w:szCs w:val="20"/>
              </w:rPr>
              <w:t>2</w:t>
            </w:r>
            <w:r w:rsidR="006F00E7">
              <w:rPr>
                <w:rFonts w:ascii="Times New Roman" w:hAnsi="Times New Roman" w:cs="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38C1C6" w14:textId="77777777" w:rsidR="00E337D9" w:rsidRPr="00B012A1" w:rsidRDefault="00E337D9" w:rsidP="006F00E7">
            <w:pPr>
              <w:rPr>
                <w:rFonts w:ascii="Times New Roman" w:hAnsi="Times New Roman" w:cs="Times New Roman"/>
                <w:sz w:val="20"/>
                <w:szCs w:val="20"/>
              </w:rPr>
            </w:pPr>
            <w:r w:rsidRPr="00B012A1">
              <w:rPr>
                <w:rFonts w:ascii="Times New Roman" w:hAnsi="Times New Roman" w:cs="Times New Roman"/>
                <w:sz w:val="20"/>
                <w:szCs w:val="20"/>
              </w:rPr>
              <w:t>Mazowiecki Urząd Celno-Skarbowy</w:t>
            </w:r>
          </w:p>
        </w:tc>
        <w:tc>
          <w:tcPr>
            <w:tcW w:w="1940" w:type="dxa"/>
            <w:tcBorders>
              <w:top w:val="single" w:sz="4" w:space="0" w:color="auto"/>
              <w:left w:val="single" w:sz="4" w:space="0" w:color="auto"/>
              <w:bottom w:val="single" w:sz="4" w:space="0" w:color="auto"/>
              <w:right w:val="single" w:sz="4" w:space="0" w:color="auto"/>
            </w:tcBorders>
            <w:vAlign w:val="center"/>
            <w:hideMark/>
          </w:tcPr>
          <w:p w14:paraId="316E8446" w14:textId="77777777" w:rsidR="00E337D9" w:rsidRPr="00B012A1" w:rsidRDefault="00E337D9" w:rsidP="006F00E7">
            <w:pPr>
              <w:rPr>
                <w:rFonts w:ascii="Times New Roman" w:hAnsi="Times New Roman" w:cs="Times New Roman"/>
                <w:sz w:val="20"/>
                <w:szCs w:val="20"/>
              </w:rPr>
            </w:pPr>
            <w:r w:rsidRPr="00B012A1">
              <w:rPr>
                <w:rFonts w:ascii="Times New Roman" w:hAnsi="Times New Roman" w:cs="Times New Roman"/>
                <w:sz w:val="20"/>
                <w:szCs w:val="20"/>
              </w:rPr>
              <w:t>ul. Erazma Ciołka</w:t>
            </w:r>
          </w:p>
        </w:tc>
        <w:tc>
          <w:tcPr>
            <w:tcW w:w="1671" w:type="dxa"/>
            <w:tcBorders>
              <w:top w:val="single" w:sz="4" w:space="0" w:color="auto"/>
              <w:left w:val="single" w:sz="4" w:space="0" w:color="auto"/>
              <w:bottom w:val="single" w:sz="4" w:space="0" w:color="auto"/>
              <w:right w:val="single" w:sz="4" w:space="0" w:color="auto"/>
            </w:tcBorders>
            <w:vAlign w:val="center"/>
            <w:hideMark/>
          </w:tcPr>
          <w:p w14:paraId="77D545DF" w14:textId="77777777" w:rsidR="00E337D9" w:rsidRPr="00B012A1" w:rsidRDefault="00E337D9" w:rsidP="006F00E7">
            <w:pPr>
              <w:jc w:val="right"/>
              <w:rPr>
                <w:rFonts w:ascii="Times New Roman" w:hAnsi="Times New Roman" w:cs="Times New Roman"/>
                <w:sz w:val="20"/>
                <w:szCs w:val="20"/>
              </w:rPr>
            </w:pPr>
            <w:r w:rsidRPr="00B012A1">
              <w:rPr>
                <w:rFonts w:ascii="Times New Roman" w:hAnsi="Times New Roman" w:cs="Times New Roman"/>
                <w:sz w:val="20"/>
                <w:szCs w:val="20"/>
              </w:rPr>
              <w:t>1</w:t>
            </w:r>
            <w:r w:rsidR="006F00E7">
              <w:rPr>
                <w:rFonts w:ascii="Times New Roman" w:hAnsi="Times New Roman" w:cs="Times New Roman"/>
                <w:sz w:val="20"/>
                <w:szCs w:val="20"/>
              </w:rPr>
              <w:t>.</w:t>
            </w:r>
            <w:r w:rsidRPr="00B012A1">
              <w:rPr>
                <w:rFonts w:ascii="Times New Roman" w:hAnsi="Times New Roman" w:cs="Times New Roman"/>
                <w:sz w:val="20"/>
                <w:szCs w:val="20"/>
              </w:rPr>
              <w:t>802</w:t>
            </w:r>
            <w:r w:rsidR="006F00E7">
              <w:rPr>
                <w:rFonts w:ascii="Times New Roman" w:hAnsi="Times New Roman" w:cs="Times New Roman"/>
                <w:sz w:val="20"/>
                <w:szCs w:val="20"/>
              </w:rPr>
              <w:t>.</w:t>
            </w:r>
            <w:r w:rsidRPr="00B012A1">
              <w:rPr>
                <w:rFonts w:ascii="Times New Roman" w:hAnsi="Times New Roman" w:cs="Times New Roman"/>
                <w:sz w:val="20"/>
                <w:szCs w:val="20"/>
              </w:rPr>
              <w:t>660</w:t>
            </w:r>
          </w:p>
        </w:tc>
        <w:tc>
          <w:tcPr>
            <w:tcW w:w="1650" w:type="dxa"/>
            <w:tcBorders>
              <w:top w:val="single" w:sz="4" w:space="0" w:color="auto"/>
              <w:left w:val="single" w:sz="4" w:space="0" w:color="auto"/>
              <w:bottom w:val="single" w:sz="4" w:space="0" w:color="auto"/>
              <w:right w:val="single" w:sz="4" w:space="0" w:color="auto"/>
            </w:tcBorders>
            <w:vAlign w:val="center"/>
            <w:hideMark/>
          </w:tcPr>
          <w:p w14:paraId="4BE6710D" w14:textId="77777777" w:rsidR="00E337D9" w:rsidRPr="00B012A1" w:rsidRDefault="00E337D9" w:rsidP="006F00E7">
            <w:pPr>
              <w:jc w:val="right"/>
              <w:rPr>
                <w:rFonts w:ascii="Times New Roman" w:hAnsi="Times New Roman" w:cs="Times New Roman"/>
                <w:sz w:val="20"/>
                <w:szCs w:val="20"/>
              </w:rPr>
            </w:pPr>
            <w:r w:rsidRPr="00B012A1">
              <w:rPr>
                <w:rFonts w:ascii="Times New Roman" w:hAnsi="Times New Roman" w:cs="Times New Roman"/>
                <w:sz w:val="20"/>
                <w:szCs w:val="20"/>
              </w:rPr>
              <w:t>91</w:t>
            </w:r>
          </w:p>
        </w:tc>
      </w:tr>
      <w:tr w:rsidR="00B342A2" w:rsidRPr="00B342A2" w14:paraId="64B731AF" w14:textId="77777777" w:rsidTr="007C5932">
        <w:tc>
          <w:tcPr>
            <w:tcW w:w="709" w:type="dxa"/>
            <w:tcBorders>
              <w:top w:val="single" w:sz="4" w:space="0" w:color="auto"/>
              <w:left w:val="single" w:sz="4" w:space="0" w:color="auto"/>
              <w:bottom w:val="single" w:sz="4" w:space="0" w:color="auto"/>
              <w:right w:val="single" w:sz="4" w:space="0" w:color="auto"/>
            </w:tcBorders>
            <w:vAlign w:val="center"/>
            <w:hideMark/>
          </w:tcPr>
          <w:p w14:paraId="2893CD17" w14:textId="77777777" w:rsidR="00E337D9" w:rsidRPr="00B012A1" w:rsidRDefault="00E337D9" w:rsidP="006F00E7">
            <w:pPr>
              <w:rPr>
                <w:rFonts w:ascii="Times New Roman" w:hAnsi="Times New Roman" w:cs="Times New Roman"/>
                <w:sz w:val="20"/>
                <w:szCs w:val="20"/>
              </w:rPr>
            </w:pPr>
            <w:r w:rsidRPr="00B012A1">
              <w:rPr>
                <w:rFonts w:ascii="Times New Roman" w:hAnsi="Times New Roman" w:cs="Times New Roman"/>
                <w:sz w:val="20"/>
                <w:szCs w:val="20"/>
              </w:rPr>
              <w:t>3</w:t>
            </w:r>
            <w:r w:rsidR="006F00E7">
              <w:rPr>
                <w:rFonts w:ascii="Times New Roman" w:hAnsi="Times New Roman" w:cs="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2FC63E" w14:textId="77777777" w:rsidR="00E337D9" w:rsidRPr="00B012A1" w:rsidRDefault="00E337D9" w:rsidP="006F00E7">
            <w:pPr>
              <w:rPr>
                <w:rFonts w:ascii="Times New Roman" w:hAnsi="Times New Roman" w:cs="Times New Roman"/>
                <w:sz w:val="20"/>
                <w:szCs w:val="20"/>
              </w:rPr>
            </w:pPr>
            <w:r w:rsidRPr="00B012A1">
              <w:rPr>
                <w:rFonts w:ascii="Times New Roman" w:hAnsi="Times New Roman" w:cs="Times New Roman"/>
                <w:sz w:val="20"/>
                <w:szCs w:val="20"/>
              </w:rPr>
              <w:t>Trzeci Urząd Skarbowy Warszawa Śródmieście</w:t>
            </w:r>
          </w:p>
        </w:tc>
        <w:tc>
          <w:tcPr>
            <w:tcW w:w="1940" w:type="dxa"/>
            <w:tcBorders>
              <w:top w:val="single" w:sz="4" w:space="0" w:color="auto"/>
              <w:left w:val="single" w:sz="4" w:space="0" w:color="auto"/>
              <w:bottom w:val="single" w:sz="4" w:space="0" w:color="auto"/>
              <w:right w:val="single" w:sz="4" w:space="0" w:color="auto"/>
            </w:tcBorders>
            <w:vAlign w:val="center"/>
            <w:hideMark/>
          </w:tcPr>
          <w:p w14:paraId="48D51F06" w14:textId="77777777" w:rsidR="00E337D9" w:rsidRPr="00B012A1" w:rsidRDefault="00E337D9" w:rsidP="006F00E7">
            <w:pPr>
              <w:rPr>
                <w:rFonts w:ascii="Times New Roman" w:hAnsi="Times New Roman" w:cs="Times New Roman"/>
                <w:sz w:val="20"/>
                <w:szCs w:val="20"/>
              </w:rPr>
            </w:pPr>
            <w:r w:rsidRPr="00B012A1">
              <w:rPr>
                <w:rFonts w:ascii="Times New Roman" w:hAnsi="Times New Roman" w:cs="Times New Roman"/>
                <w:sz w:val="20"/>
                <w:szCs w:val="20"/>
              </w:rPr>
              <w:t>ul. Lindleya 16</w:t>
            </w:r>
          </w:p>
        </w:tc>
        <w:tc>
          <w:tcPr>
            <w:tcW w:w="1671" w:type="dxa"/>
            <w:tcBorders>
              <w:top w:val="single" w:sz="4" w:space="0" w:color="auto"/>
              <w:left w:val="single" w:sz="4" w:space="0" w:color="auto"/>
              <w:bottom w:val="single" w:sz="4" w:space="0" w:color="auto"/>
              <w:right w:val="single" w:sz="4" w:space="0" w:color="auto"/>
            </w:tcBorders>
            <w:vAlign w:val="center"/>
            <w:hideMark/>
          </w:tcPr>
          <w:p w14:paraId="3314159A" w14:textId="77777777" w:rsidR="00E337D9" w:rsidRPr="00B012A1" w:rsidRDefault="00E337D9" w:rsidP="006F00E7">
            <w:pPr>
              <w:jc w:val="right"/>
              <w:rPr>
                <w:rFonts w:ascii="Times New Roman" w:hAnsi="Times New Roman" w:cs="Times New Roman"/>
                <w:sz w:val="20"/>
                <w:szCs w:val="20"/>
              </w:rPr>
            </w:pPr>
            <w:r w:rsidRPr="00B012A1">
              <w:rPr>
                <w:rFonts w:ascii="Times New Roman" w:hAnsi="Times New Roman" w:cs="Times New Roman"/>
                <w:sz w:val="20"/>
                <w:szCs w:val="20"/>
              </w:rPr>
              <w:t>350</w:t>
            </w:r>
            <w:r w:rsidR="006F00E7">
              <w:rPr>
                <w:rFonts w:ascii="Times New Roman" w:hAnsi="Times New Roman" w:cs="Times New Roman"/>
                <w:sz w:val="20"/>
                <w:szCs w:val="20"/>
              </w:rPr>
              <w:t>.</w:t>
            </w:r>
            <w:r w:rsidRPr="00B012A1">
              <w:rPr>
                <w:rFonts w:ascii="Times New Roman" w:hAnsi="Times New Roman" w:cs="Times New Roman"/>
                <w:sz w:val="20"/>
                <w:szCs w:val="20"/>
              </w:rPr>
              <w:t>520</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48D886B" w14:textId="77777777" w:rsidR="00E337D9" w:rsidRPr="00B012A1" w:rsidRDefault="00E337D9" w:rsidP="006F00E7">
            <w:pPr>
              <w:jc w:val="right"/>
              <w:rPr>
                <w:rFonts w:ascii="Times New Roman" w:hAnsi="Times New Roman" w:cs="Times New Roman"/>
                <w:sz w:val="20"/>
                <w:szCs w:val="20"/>
              </w:rPr>
            </w:pPr>
            <w:r w:rsidRPr="00B012A1">
              <w:rPr>
                <w:rFonts w:ascii="Times New Roman" w:hAnsi="Times New Roman" w:cs="Times New Roman"/>
                <w:sz w:val="20"/>
                <w:szCs w:val="20"/>
              </w:rPr>
              <w:t>40</w:t>
            </w:r>
          </w:p>
        </w:tc>
      </w:tr>
      <w:tr w:rsidR="00B342A2" w:rsidRPr="00B342A2" w14:paraId="3F93DC05" w14:textId="77777777" w:rsidTr="007C5932">
        <w:tc>
          <w:tcPr>
            <w:tcW w:w="709" w:type="dxa"/>
            <w:tcBorders>
              <w:top w:val="single" w:sz="4" w:space="0" w:color="auto"/>
              <w:left w:val="single" w:sz="4" w:space="0" w:color="auto"/>
              <w:bottom w:val="single" w:sz="4" w:space="0" w:color="auto"/>
              <w:right w:val="single" w:sz="4" w:space="0" w:color="auto"/>
            </w:tcBorders>
            <w:vAlign w:val="center"/>
            <w:hideMark/>
          </w:tcPr>
          <w:p w14:paraId="62F9E4FB" w14:textId="77777777" w:rsidR="00E337D9" w:rsidRPr="00B012A1" w:rsidRDefault="00E337D9" w:rsidP="006F00E7">
            <w:pPr>
              <w:rPr>
                <w:rFonts w:ascii="Times New Roman" w:hAnsi="Times New Roman" w:cs="Times New Roman"/>
                <w:sz w:val="20"/>
                <w:szCs w:val="20"/>
              </w:rPr>
            </w:pPr>
            <w:r w:rsidRPr="00B012A1">
              <w:rPr>
                <w:rFonts w:ascii="Times New Roman" w:hAnsi="Times New Roman" w:cs="Times New Roman"/>
                <w:sz w:val="20"/>
                <w:szCs w:val="20"/>
              </w:rPr>
              <w:t>4</w:t>
            </w:r>
            <w:r w:rsidR="006F00E7">
              <w:rPr>
                <w:rFonts w:ascii="Times New Roman" w:hAnsi="Times New Roman" w:cs="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D26C4B" w14:textId="77777777" w:rsidR="00E337D9" w:rsidRPr="00B012A1" w:rsidRDefault="00E337D9" w:rsidP="006F00E7">
            <w:pPr>
              <w:rPr>
                <w:rFonts w:ascii="Times New Roman" w:hAnsi="Times New Roman" w:cs="Times New Roman"/>
                <w:sz w:val="20"/>
                <w:szCs w:val="20"/>
              </w:rPr>
            </w:pPr>
            <w:r w:rsidRPr="00B012A1">
              <w:rPr>
                <w:rFonts w:ascii="Times New Roman" w:hAnsi="Times New Roman" w:cs="Times New Roman"/>
                <w:sz w:val="20"/>
                <w:szCs w:val="20"/>
              </w:rPr>
              <w:t>Pierwszy Urząd Skarbowy Warszawa Śródmieście</w:t>
            </w:r>
          </w:p>
        </w:tc>
        <w:tc>
          <w:tcPr>
            <w:tcW w:w="1940" w:type="dxa"/>
            <w:tcBorders>
              <w:top w:val="single" w:sz="4" w:space="0" w:color="auto"/>
              <w:left w:val="single" w:sz="4" w:space="0" w:color="auto"/>
              <w:bottom w:val="single" w:sz="4" w:space="0" w:color="auto"/>
              <w:right w:val="single" w:sz="4" w:space="0" w:color="auto"/>
            </w:tcBorders>
            <w:vAlign w:val="center"/>
            <w:hideMark/>
          </w:tcPr>
          <w:p w14:paraId="4E913D6E" w14:textId="77777777" w:rsidR="00E337D9" w:rsidRPr="00B012A1" w:rsidRDefault="00E337D9" w:rsidP="006F00E7">
            <w:pPr>
              <w:rPr>
                <w:rFonts w:ascii="Times New Roman" w:hAnsi="Times New Roman" w:cs="Times New Roman"/>
                <w:sz w:val="20"/>
                <w:szCs w:val="20"/>
              </w:rPr>
            </w:pPr>
            <w:r w:rsidRPr="00B012A1">
              <w:rPr>
                <w:rFonts w:ascii="Times New Roman" w:hAnsi="Times New Roman" w:cs="Times New Roman"/>
                <w:sz w:val="20"/>
                <w:szCs w:val="20"/>
              </w:rPr>
              <w:t>ul. Chał</w:t>
            </w:r>
            <w:r w:rsidR="00871BD0">
              <w:rPr>
                <w:rFonts w:ascii="Times New Roman" w:hAnsi="Times New Roman" w:cs="Times New Roman"/>
                <w:sz w:val="20"/>
                <w:szCs w:val="20"/>
              </w:rPr>
              <w:t>u</w:t>
            </w:r>
            <w:r w:rsidRPr="00B012A1">
              <w:rPr>
                <w:rFonts w:ascii="Times New Roman" w:hAnsi="Times New Roman" w:cs="Times New Roman"/>
                <w:sz w:val="20"/>
                <w:szCs w:val="20"/>
              </w:rPr>
              <w:t>bińskiego 8</w:t>
            </w:r>
          </w:p>
        </w:tc>
        <w:tc>
          <w:tcPr>
            <w:tcW w:w="1671" w:type="dxa"/>
            <w:tcBorders>
              <w:top w:val="single" w:sz="4" w:space="0" w:color="auto"/>
              <w:left w:val="single" w:sz="4" w:space="0" w:color="auto"/>
              <w:bottom w:val="single" w:sz="4" w:space="0" w:color="auto"/>
              <w:right w:val="single" w:sz="4" w:space="0" w:color="auto"/>
            </w:tcBorders>
            <w:vAlign w:val="center"/>
          </w:tcPr>
          <w:p w14:paraId="34EE8A0A" w14:textId="77777777" w:rsidR="00E337D9" w:rsidRPr="00B012A1" w:rsidRDefault="00E337D9" w:rsidP="006F00E7">
            <w:pPr>
              <w:jc w:val="right"/>
              <w:rPr>
                <w:rFonts w:ascii="Times New Roman" w:hAnsi="Times New Roman" w:cs="Times New Roman"/>
                <w:sz w:val="20"/>
                <w:szCs w:val="20"/>
              </w:rPr>
            </w:pPr>
            <w:r w:rsidRPr="00B012A1">
              <w:rPr>
                <w:rFonts w:ascii="Times New Roman" w:hAnsi="Times New Roman" w:cs="Times New Roman"/>
                <w:sz w:val="20"/>
                <w:szCs w:val="20"/>
              </w:rPr>
              <w:t>542</w:t>
            </w:r>
            <w:r w:rsidR="006F00E7">
              <w:rPr>
                <w:rFonts w:ascii="Times New Roman" w:hAnsi="Times New Roman" w:cs="Times New Roman"/>
                <w:sz w:val="20"/>
                <w:szCs w:val="20"/>
              </w:rPr>
              <w:t>.</w:t>
            </w:r>
            <w:r w:rsidRPr="00B012A1">
              <w:rPr>
                <w:rFonts w:ascii="Times New Roman" w:hAnsi="Times New Roman" w:cs="Times New Roman"/>
                <w:sz w:val="20"/>
                <w:szCs w:val="20"/>
              </w:rPr>
              <w:t>917</w:t>
            </w:r>
          </w:p>
          <w:p w14:paraId="3E327CBF" w14:textId="77777777" w:rsidR="00E337D9" w:rsidRPr="00B012A1" w:rsidRDefault="00E337D9" w:rsidP="006F00E7">
            <w:pPr>
              <w:jc w:val="right"/>
              <w:rPr>
                <w:rFonts w:ascii="Times New Roman" w:hAnsi="Times New Roman" w:cs="Times New Roman"/>
                <w:sz w:val="20"/>
                <w:szCs w:val="20"/>
              </w:rPr>
            </w:pPr>
          </w:p>
        </w:tc>
        <w:tc>
          <w:tcPr>
            <w:tcW w:w="1650" w:type="dxa"/>
            <w:tcBorders>
              <w:top w:val="single" w:sz="4" w:space="0" w:color="auto"/>
              <w:left w:val="single" w:sz="4" w:space="0" w:color="auto"/>
              <w:bottom w:val="single" w:sz="4" w:space="0" w:color="auto"/>
              <w:right w:val="single" w:sz="4" w:space="0" w:color="auto"/>
            </w:tcBorders>
            <w:vAlign w:val="center"/>
            <w:hideMark/>
          </w:tcPr>
          <w:p w14:paraId="31E8806E" w14:textId="77777777" w:rsidR="00E337D9" w:rsidRPr="00B012A1" w:rsidRDefault="00E337D9" w:rsidP="006F00E7">
            <w:pPr>
              <w:jc w:val="right"/>
              <w:rPr>
                <w:rFonts w:ascii="Times New Roman" w:hAnsi="Times New Roman" w:cs="Times New Roman"/>
                <w:sz w:val="20"/>
                <w:szCs w:val="20"/>
              </w:rPr>
            </w:pPr>
            <w:r w:rsidRPr="00B012A1">
              <w:rPr>
                <w:rFonts w:ascii="Times New Roman" w:hAnsi="Times New Roman" w:cs="Times New Roman"/>
                <w:sz w:val="20"/>
                <w:szCs w:val="20"/>
              </w:rPr>
              <w:t>49</w:t>
            </w:r>
          </w:p>
        </w:tc>
      </w:tr>
      <w:tr w:rsidR="00B012A1" w:rsidRPr="00B342A2" w14:paraId="015129B1" w14:textId="77777777" w:rsidTr="007C5932">
        <w:tc>
          <w:tcPr>
            <w:tcW w:w="4775" w:type="dxa"/>
            <w:gridSpan w:val="3"/>
            <w:tcBorders>
              <w:top w:val="single" w:sz="4" w:space="0" w:color="auto"/>
              <w:left w:val="single" w:sz="4" w:space="0" w:color="auto"/>
              <w:bottom w:val="single" w:sz="4" w:space="0" w:color="auto"/>
              <w:right w:val="single" w:sz="4" w:space="0" w:color="auto"/>
            </w:tcBorders>
            <w:vAlign w:val="center"/>
          </w:tcPr>
          <w:p w14:paraId="266C806A" w14:textId="77777777" w:rsidR="00B012A1" w:rsidRPr="00B012A1" w:rsidRDefault="00B012A1" w:rsidP="006F00E7">
            <w:pPr>
              <w:rPr>
                <w:rFonts w:ascii="Times New Roman" w:hAnsi="Times New Roman" w:cs="Times New Roman"/>
                <w:sz w:val="20"/>
                <w:szCs w:val="20"/>
              </w:rPr>
            </w:pPr>
            <w:r w:rsidRPr="00B012A1">
              <w:rPr>
                <w:rFonts w:ascii="Times New Roman" w:hAnsi="Times New Roman" w:cs="Times New Roman"/>
                <w:sz w:val="20"/>
                <w:szCs w:val="20"/>
              </w:rPr>
              <w:t>Razem</w:t>
            </w:r>
            <w:r w:rsidR="006F00E7">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B8718C2" w14:textId="77777777" w:rsidR="00B012A1" w:rsidRPr="00B012A1" w:rsidRDefault="00B012A1" w:rsidP="006F00E7">
            <w:pPr>
              <w:jc w:val="right"/>
              <w:rPr>
                <w:rFonts w:ascii="Times New Roman" w:hAnsi="Times New Roman" w:cs="Times New Roman"/>
                <w:sz w:val="20"/>
                <w:szCs w:val="20"/>
              </w:rPr>
            </w:pPr>
            <w:r w:rsidRPr="00B012A1">
              <w:rPr>
                <w:rFonts w:ascii="Times New Roman" w:hAnsi="Times New Roman" w:cs="Times New Roman"/>
                <w:sz w:val="20"/>
                <w:szCs w:val="20"/>
              </w:rPr>
              <w:t>5</w:t>
            </w:r>
            <w:r w:rsidR="006F00E7">
              <w:rPr>
                <w:rFonts w:ascii="Times New Roman" w:hAnsi="Times New Roman" w:cs="Times New Roman"/>
                <w:sz w:val="20"/>
                <w:szCs w:val="20"/>
              </w:rPr>
              <w:t>.</w:t>
            </w:r>
            <w:r w:rsidRPr="00B012A1">
              <w:rPr>
                <w:rFonts w:ascii="Times New Roman" w:hAnsi="Times New Roman" w:cs="Times New Roman"/>
                <w:sz w:val="20"/>
                <w:szCs w:val="20"/>
              </w:rPr>
              <w:t>416</w:t>
            </w:r>
            <w:r w:rsidR="006F00E7">
              <w:rPr>
                <w:rFonts w:ascii="Times New Roman" w:hAnsi="Times New Roman" w:cs="Times New Roman"/>
                <w:sz w:val="20"/>
                <w:szCs w:val="20"/>
              </w:rPr>
              <w:t>.</w:t>
            </w:r>
            <w:r w:rsidRPr="00B012A1">
              <w:rPr>
                <w:rFonts w:ascii="Times New Roman" w:hAnsi="Times New Roman" w:cs="Times New Roman"/>
                <w:sz w:val="20"/>
                <w:szCs w:val="20"/>
              </w:rPr>
              <w:t>932</w:t>
            </w:r>
          </w:p>
        </w:tc>
        <w:tc>
          <w:tcPr>
            <w:tcW w:w="1650" w:type="dxa"/>
            <w:tcBorders>
              <w:top w:val="single" w:sz="4" w:space="0" w:color="auto"/>
              <w:left w:val="single" w:sz="4" w:space="0" w:color="auto"/>
              <w:bottom w:val="single" w:sz="4" w:space="0" w:color="auto"/>
              <w:right w:val="single" w:sz="4" w:space="0" w:color="auto"/>
            </w:tcBorders>
            <w:vAlign w:val="center"/>
            <w:hideMark/>
          </w:tcPr>
          <w:p w14:paraId="78CD916E" w14:textId="77777777" w:rsidR="00B012A1" w:rsidRPr="00B012A1" w:rsidRDefault="00B012A1" w:rsidP="006F00E7">
            <w:pPr>
              <w:jc w:val="right"/>
              <w:rPr>
                <w:rFonts w:ascii="Times New Roman" w:hAnsi="Times New Roman" w:cs="Times New Roman"/>
                <w:sz w:val="20"/>
                <w:szCs w:val="20"/>
              </w:rPr>
            </w:pPr>
            <w:r w:rsidRPr="00B012A1">
              <w:rPr>
                <w:rFonts w:ascii="Times New Roman" w:hAnsi="Times New Roman" w:cs="Times New Roman"/>
                <w:sz w:val="20"/>
                <w:szCs w:val="20"/>
              </w:rPr>
              <w:t>410</w:t>
            </w:r>
          </w:p>
        </w:tc>
      </w:tr>
    </w:tbl>
    <w:p w14:paraId="21B9212D" w14:textId="77777777" w:rsidR="00E337D9" w:rsidRPr="00B342A2" w:rsidRDefault="00E337D9" w:rsidP="00E337D9">
      <w:pPr>
        <w:spacing w:line="360" w:lineRule="auto"/>
        <w:jc w:val="both"/>
        <w:rPr>
          <w:rFonts w:ascii="Times New Roman" w:hAnsi="Times New Roman"/>
        </w:rPr>
      </w:pPr>
    </w:p>
    <w:p w14:paraId="563A85D4" w14:textId="510AA270" w:rsidR="00E337D9" w:rsidRDefault="00E337D9" w:rsidP="001C05D3">
      <w:pPr>
        <w:spacing w:line="360" w:lineRule="auto"/>
        <w:ind w:left="851"/>
        <w:jc w:val="both"/>
        <w:rPr>
          <w:rFonts w:ascii="Times New Roman" w:hAnsi="Times New Roman"/>
        </w:rPr>
      </w:pPr>
      <w:r w:rsidRPr="00B342A2">
        <w:rPr>
          <w:rFonts w:ascii="Times New Roman" w:hAnsi="Times New Roman"/>
        </w:rPr>
        <w:t>Zakup budynku</w:t>
      </w:r>
      <w:r w:rsidR="00B012A1">
        <w:rPr>
          <w:rFonts w:ascii="Times New Roman" w:hAnsi="Times New Roman"/>
        </w:rPr>
        <w:t>/-</w:t>
      </w:r>
      <w:r w:rsidRPr="00B342A2">
        <w:rPr>
          <w:rFonts w:ascii="Times New Roman" w:hAnsi="Times New Roman"/>
        </w:rPr>
        <w:t>ów przyczyni się do poprawy warunków obsługi interesantów i warunków pracy oraz pozwoli na obniżenie kosztów najmu. Planowany jest zakup nieruchomości na potrzeby Drugiego Mazowieckiego Urzędu Skarbowego (240 etatów, w tym 10 użycza KIS) i Pierwszego Urzędu Skarbowego Warszawa Śródmieście (185 etatów). Zgodnie ze standardami resortu finansów istnieje potrzeba przeznaczenia na siedziby wyżej wymienionych jednostek powierzchni 10.250 m² (25 m² na 1 etat); szacowany koszt 1</w:t>
      </w:r>
      <w:r w:rsidR="00B012A1">
        <w:rPr>
          <w:rFonts w:ascii="Times New Roman" w:hAnsi="Times New Roman"/>
        </w:rPr>
        <w:t xml:space="preserve"> </w:t>
      </w:r>
      <w:r w:rsidRPr="00B342A2">
        <w:rPr>
          <w:rFonts w:ascii="Times New Roman" w:hAnsi="Times New Roman"/>
        </w:rPr>
        <w:t>m² wynosi 8.000 zł (szacowany koszt naby</w:t>
      </w:r>
      <w:r w:rsidR="00731EDA">
        <w:rPr>
          <w:rFonts w:ascii="Times New Roman" w:hAnsi="Times New Roman"/>
        </w:rPr>
        <w:t xml:space="preserve">cia nieruchomości </w:t>
      </w:r>
      <w:r w:rsidR="00C23651">
        <w:rPr>
          <w:rFonts w:ascii="Times New Roman" w:hAnsi="Times New Roman"/>
        </w:rPr>
        <w:br/>
      </w:r>
      <w:r w:rsidR="00731EDA">
        <w:rPr>
          <w:rFonts w:ascii="Times New Roman" w:hAnsi="Times New Roman"/>
        </w:rPr>
        <w:t>82 mln zł).</w:t>
      </w:r>
    </w:p>
    <w:p w14:paraId="1E2CEA20" w14:textId="77777777" w:rsidR="00762682" w:rsidRDefault="00762682" w:rsidP="007C5932">
      <w:pPr>
        <w:spacing w:line="360" w:lineRule="auto"/>
        <w:ind w:left="1134"/>
        <w:jc w:val="both"/>
        <w:rPr>
          <w:rFonts w:ascii="Times New Roman" w:hAnsi="Times New Roman"/>
        </w:rPr>
      </w:pPr>
    </w:p>
    <w:p w14:paraId="3C1E9029" w14:textId="77777777" w:rsidR="0017283C" w:rsidRPr="001C05D3" w:rsidRDefault="0067504B" w:rsidP="001C05D3">
      <w:pPr>
        <w:spacing w:line="360" w:lineRule="auto"/>
        <w:ind w:left="851"/>
        <w:jc w:val="both"/>
        <w:rPr>
          <w:rFonts w:ascii="Times New Roman" w:hAnsi="Times New Roman"/>
          <w:i/>
          <w:u w:val="single"/>
        </w:rPr>
      </w:pPr>
      <w:r>
        <w:rPr>
          <w:rFonts w:ascii="Times New Roman" w:hAnsi="Times New Roman"/>
          <w:i/>
          <w:u w:val="single"/>
        </w:rPr>
        <w:t xml:space="preserve">7) </w:t>
      </w:r>
      <w:r w:rsidR="0017283C" w:rsidRPr="001C05D3">
        <w:rPr>
          <w:rFonts w:ascii="Times New Roman" w:hAnsi="Times New Roman"/>
          <w:i/>
          <w:u w:val="single"/>
        </w:rPr>
        <w:t>Zestawienie podstawowych danych dotyczących realizacji zadań w zakresie inwestycji budowlanych</w:t>
      </w:r>
    </w:p>
    <w:p w14:paraId="7B8D5A1F" w14:textId="77777777" w:rsidR="00E974EF" w:rsidRDefault="00E974EF" w:rsidP="007C5932">
      <w:pPr>
        <w:spacing w:line="360" w:lineRule="auto"/>
        <w:ind w:left="1134"/>
        <w:jc w:val="both"/>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485"/>
        <w:gridCol w:w="2101"/>
        <w:gridCol w:w="1285"/>
        <w:gridCol w:w="1351"/>
        <w:gridCol w:w="1499"/>
        <w:gridCol w:w="1410"/>
        <w:gridCol w:w="1357"/>
      </w:tblGrid>
      <w:tr w:rsidR="00FB4396" w:rsidRPr="0017283C" w14:paraId="17DC32C5" w14:textId="77777777" w:rsidTr="00463FC4">
        <w:trPr>
          <w:trHeight w:val="1076"/>
          <w:tblHeader/>
        </w:trPr>
        <w:tc>
          <w:tcPr>
            <w:tcW w:w="256"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8C7404F" w14:textId="77777777" w:rsidR="0017283C" w:rsidRDefault="008C4B5D" w:rsidP="0017283C">
            <w:pPr>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L</w:t>
            </w:r>
            <w:r w:rsidR="007B0605">
              <w:rPr>
                <w:rFonts w:ascii="Times New Roman" w:eastAsia="Times New Roman" w:hAnsi="Times New Roman"/>
                <w:color w:val="000000"/>
                <w:sz w:val="20"/>
                <w:szCs w:val="20"/>
                <w:lang w:eastAsia="pl-PL"/>
              </w:rPr>
              <w:t>p</w:t>
            </w:r>
            <w:r w:rsidR="00D97A05">
              <w:rPr>
                <w:rFonts w:ascii="Times New Roman" w:eastAsia="Times New Roman" w:hAnsi="Times New Roman"/>
                <w:color w:val="000000"/>
                <w:sz w:val="20"/>
                <w:szCs w:val="20"/>
                <w:lang w:eastAsia="pl-PL"/>
              </w:rPr>
              <w:t>.</w:t>
            </w:r>
          </w:p>
          <w:p w14:paraId="0EFB0A04" w14:textId="77777777" w:rsidR="007B0605" w:rsidRPr="0017283C" w:rsidRDefault="007B0605" w:rsidP="0017283C">
            <w:pPr>
              <w:jc w:val="center"/>
              <w:rPr>
                <w:rFonts w:ascii="Times New Roman" w:eastAsia="Times New Roman" w:hAnsi="Times New Roman"/>
                <w:color w:val="000000"/>
                <w:sz w:val="20"/>
                <w:szCs w:val="20"/>
                <w:lang w:eastAsia="pl-PL"/>
              </w:rPr>
            </w:pPr>
          </w:p>
        </w:tc>
        <w:tc>
          <w:tcPr>
            <w:tcW w:w="1107" w:type="pct"/>
            <w:tcBorders>
              <w:top w:val="single" w:sz="4" w:space="0" w:color="auto"/>
              <w:left w:val="nil"/>
              <w:bottom w:val="single" w:sz="8" w:space="0" w:color="auto"/>
              <w:right w:val="single" w:sz="4" w:space="0" w:color="auto"/>
            </w:tcBorders>
            <w:shd w:val="clear" w:color="auto" w:fill="auto"/>
            <w:vAlign w:val="center"/>
            <w:hideMark/>
          </w:tcPr>
          <w:p w14:paraId="4FBC03E8" w14:textId="77A38A41" w:rsidR="0017283C" w:rsidRPr="0017283C"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Nazwa zadania</w:t>
            </w:r>
            <w:r w:rsidR="00753224">
              <w:rPr>
                <w:rFonts w:ascii="Times New Roman" w:eastAsia="Times New Roman" w:hAnsi="Times New Roman"/>
                <w:color w:val="000000"/>
                <w:sz w:val="20"/>
                <w:szCs w:val="20"/>
                <w:lang w:eastAsia="pl-PL"/>
              </w:rPr>
              <w:t xml:space="preserve"> </w:t>
            </w:r>
            <w:r w:rsidRPr="0017283C">
              <w:rPr>
                <w:rFonts w:ascii="Times New Roman" w:eastAsia="Times New Roman" w:hAnsi="Times New Roman"/>
                <w:color w:val="000000"/>
                <w:sz w:val="20"/>
                <w:szCs w:val="20"/>
                <w:lang w:eastAsia="pl-PL"/>
              </w:rPr>
              <w:t>inwestycyjnego</w:t>
            </w:r>
          </w:p>
        </w:tc>
        <w:tc>
          <w:tcPr>
            <w:tcW w:w="677" w:type="pct"/>
            <w:tcBorders>
              <w:top w:val="single" w:sz="4" w:space="0" w:color="auto"/>
              <w:left w:val="nil"/>
              <w:bottom w:val="single" w:sz="8" w:space="0" w:color="auto"/>
              <w:right w:val="single" w:sz="4" w:space="0" w:color="auto"/>
            </w:tcBorders>
            <w:shd w:val="clear" w:color="auto" w:fill="auto"/>
            <w:vAlign w:val="center"/>
            <w:hideMark/>
          </w:tcPr>
          <w:p w14:paraId="7AEECDEB" w14:textId="77777777" w:rsidR="00FB4396"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Rodzaj inwestycji budowa</w:t>
            </w:r>
          </w:p>
          <w:p w14:paraId="365EAD21" w14:textId="77777777" w:rsidR="0017283C" w:rsidRPr="0017283C"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/przebudowa</w:t>
            </w:r>
          </w:p>
        </w:tc>
        <w:tc>
          <w:tcPr>
            <w:tcW w:w="712" w:type="pct"/>
            <w:tcBorders>
              <w:top w:val="single" w:sz="4" w:space="0" w:color="auto"/>
              <w:left w:val="nil"/>
              <w:bottom w:val="single" w:sz="8" w:space="0" w:color="auto"/>
              <w:right w:val="single" w:sz="4" w:space="0" w:color="auto"/>
            </w:tcBorders>
            <w:shd w:val="clear" w:color="auto" w:fill="auto"/>
            <w:vAlign w:val="center"/>
            <w:hideMark/>
          </w:tcPr>
          <w:p w14:paraId="69248F19" w14:textId="77777777" w:rsidR="0017283C" w:rsidRPr="0017283C"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Liczba etatów dla planowanej inwestycji</w:t>
            </w:r>
          </w:p>
        </w:tc>
        <w:tc>
          <w:tcPr>
            <w:tcW w:w="790" w:type="pct"/>
            <w:tcBorders>
              <w:top w:val="single" w:sz="4" w:space="0" w:color="auto"/>
              <w:left w:val="nil"/>
              <w:bottom w:val="single" w:sz="8" w:space="0" w:color="auto"/>
              <w:right w:val="single" w:sz="4" w:space="0" w:color="auto"/>
            </w:tcBorders>
            <w:shd w:val="clear" w:color="auto" w:fill="auto"/>
            <w:vAlign w:val="center"/>
            <w:hideMark/>
          </w:tcPr>
          <w:p w14:paraId="3A929031" w14:textId="77777777" w:rsidR="0017283C" w:rsidRPr="008C4B5D"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 xml:space="preserve">Powierzchnia użytkowa </w:t>
            </w:r>
            <w:r w:rsidR="008C4B5D">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m</w:t>
            </w:r>
            <w:r w:rsidRPr="0017283C">
              <w:rPr>
                <w:rFonts w:ascii="Times New Roman" w:eastAsia="Times New Roman" w:hAnsi="Times New Roman"/>
                <w:color w:val="000000"/>
                <w:sz w:val="20"/>
                <w:szCs w:val="20"/>
                <w:vertAlign w:val="superscript"/>
                <w:lang w:eastAsia="pl-PL"/>
              </w:rPr>
              <w:t>2</w:t>
            </w:r>
            <w:r w:rsidR="008C4B5D">
              <w:rPr>
                <w:rFonts w:ascii="Times New Roman" w:eastAsia="Times New Roman" w:hAnsi="Times New Roman"/>
                <w:color w:val="000000"/>
                <w:sz w:val="20"/>
                <w:szCs w:val="20"/>
                <w:lang w:eastAsia="pl-PL"/>
              </w:rPr>
              <w:t>)</w:t>
            </w:r>
          </w:p>
        </w:tc>
        <w:tc>
          <w:tcPr>
            <w:tcW w:w="743" w:type="pct"/>
            <w:tcBorders>
              <w:top w:val="single" w:sz="4" w:space="0" w:color="auto"/>
              <w:left w:val="nil"/>
              <w:bottom w:val="single" w:sz="8" w:space="0" w:color="auto"/>
              <w:right w:val="single" w:sz="4" w:space="0" w:color="auto"/>
            </w:tcBorders>
            <w:shd w:val="clear" w:color="auto" w:fill="auto"/>
            <w:vAlign w:val="center"/>
            <w:hideMark/>
          </w:tcPr>
          <w:p w14:paraId="23B28709" w14:textId="601172F3" w:rsidR="0017283C" w:rsidRPr="0017283C" w:rsidRDefault="0017283C" w:rsidP="00416B4A">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 xml:space="preserve">Program inwestycji </w:t>
            </w:r>
            <w:r w:rsidR="00416B4A">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 xml:space="preserve"> data uzgodnienia</w:t>
            </w:r>
          </w:p>
        </w:tc>
        <w:tc>
          <w:tcPr>
            <w:tcW w:w="715" w:type="pct"/>
            <w:tcBorders>
              <w:top w:val="single" w:sz="4" w:space="0" w:color="auto"/>
              <w:left w:val="nil"/>
              <w:bottom w:val="single" w:sz="8" w:space="0" w:color="auto"/>
              <w:right w:val="single" w:sz="4" w:space="0" w:color="auto"/>
            </w:tcBorders>
            <w:shd w:val="clear" w:color="auto" w:fill="auto"/>
            <w:vAlign w:val="center"/>
            <w:hideMark/>
          </w:tcPr>
          <w:p w14:paraId="12F338F1" w14:textId="77777777" w:rsidR="0017283C" w:rsidRPr="0017283C"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 xml:space="preserve">Koszt </w:t>
            </w:r>
            <w:r>
              <w:rPr>
                <w:rFonts w:ascii="Times New Roman" w:eastAsia="Times New Roman" w:hAnsi="Times New Roman"/>
                <w:color w:val="000000"/>
                <w:sz w:val="20"/>
                <w:szCs w:val="20"/>
                <w:lang w:eastAsia="pl-PL"/>
              </w:rPr>
              <w:t>i</w:t>
            </w:r>
            <w:r w:rsidRPr="0017283C">
              <w:rPr>
                <w:rFonts w:ascii="Times New Roman" w:eastAsia="Times New Roman" w:hAnsi="Times New Roman"/>
                <w:color w:val="000000"/>
                <w:sz w:val="20"/>
                <w:szCs w:val="20"/>
                <w:lang w:eastAsia="pl-PL"/>
              </w:rPr>
              <w:t>nwestycji</w:t>
            </w:r>
            <w:r w:rsidRPr="0017283C">
              <w:rPr>
                <w:rFonts w:ascii="Times New Roman" w:eastAsia="Times New Roman" w:hAnsi="Times New Roman"/>
                <w:color w:val="000000"/>
                <w:sz w:val="20"/>
                <w:szCs w:val="20"/>
                <w:lang w:eastAsia="pl-PL"/>
              </w:rPr>
              <w:br/>
              <w:t>(zł)</w:t>
            </w:r>
          </w:p>
        </w:tc>
      </w:tr>
      <w:tr w:rsidR="00FB4396" w:rsidRPr="0017283C" w14:paraId="76206E73" w14:textId="77777777" w:rsidTr="0024567C">
        <w:trPr>
          <w:trHeight w:val="1088"/>
        </w:trPr>
        <w:tc>
          <w:tcPr>
            <w:tcW w:w="256"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5947266" w14:textId="77777777" w:rsidR="0017283C" w:rsidRPr="0017283C" w:rsidRDefault="0017283C" w:rsidP="0017283C">
            <w:pPr>
              <w:jc w:val="center"/>
              <w:rPr>
                <w:rFonts w:ascii="Times New Roman" w:eastAsia="Times New Roman" w:hAnsi="Times New Roman"/>
                <w:bCs/>
                <w:sz w:val="20"/>
                <w:szCs w:val="20"/>
                <w:lang w:eastAsia="pl-PL"/>
              </w:rPr>
            </w:pPr>
            <w:r w:rsidRPr="0017283C">
              <w:rPr>
                <w:rFonts w:ascii="Times New Roman" w:eastAsia="Times New Roman" w:hAnsi="Times New Roman"/>
                <w:bCs/>
                <w:sz w:val="20"/>
                <w:szCs w:val="20"/>
                <w:lang w:eastAsia="pl-PL"/>
              </w:rPr>
              <w:t>1.</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5AF5B428" w14:textId="702E8BC3" w:rsidR="0017283C" w:rsidRPr="0017283C" w:rsidRDefault="0017283C" w:rsidP="00416B4A">
            <w:pP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 xml:space="preserve">US w Pucku </w:t>
            </w:r>
            <w:r w:rsidR="00416B4A">
              <w:rPr>
                <w:rFonts w:ascii="Times New Roman" w:eastAsia="Times New Roman" w:hAnsi="Times New Roman"/>
                <w:color w:val="000000"/>
                <w:sz w:val="20"/>
                <w:szCs w:val="20"/>
                <w:lang w:eastAsia="pl-PL"/>
              </w:rPr>
              <w:t>–</w:t>
            </w:r>
            <w:r w:rsidR="00027CB7">
              <w:rPr>
                <w:rFonts w:ascii="Times New Roman" w:eastAsia="Times New Roman" w:hAnsi="Times New Roman"/>
                <w:color w:val="000000"/>
                <w:sz w:val="20"/>
                <w:szCs w:val="20"/>
                <w:lang w:eastAsia="pl-PL"/>
              </w:rPr>
              <w:t xml:space="preserve"> </w:t>
            </w:r>
            <w:r w:rsidRPr="0017283C">
              <w:rPr>
                <w:rFonts w:ascii="Times New Roman" w:eastAsia="Times New Roman" w:hAnsi="Times New Roman"/>
                <w:color w:val="000000"/>
                <w:sz w:val="20"/>
                <w:szCs w:val="20"/>
                <w:lang w:eastAsia="pl-PL"/>
              </w:rPr>
              <w:t>przebudowa budynku wraz</w:t>
            </w:r>
            <w:r w:rsidR="00027CB7">
              <w:rPr>
                <w:rFonts w:ascii="Times New Roman" w:eastAsia="Times New Roman" w:hAnsi="Times New Roman"/>
                <w:color w:val="000000"/>
                <w:sz w:val="20"/>
                <w:szCs w:val="20"/>
                <w:lang w:eastAsia="pl-PL"/>
              </w:rPr>
              <w:t xml:space="preserve"> </w:t>
            </w:r>
            <w:r>
              <w:rPr>
                <w:rFonts w:ascii="Times New Roman" w:eastAsia="Times New Roman" w:hAnsi="Times New Roman"/>
                <w:color w:val="000000"/>
                <w:sz w:val="20"/>
                <w:szCs w:val="20"/>
                <w:lang w:eastAsia="pl-PL"/>
              </w:rPr>
              <w:br/>
            </w:r>
            <w:r w:rsidRPr="0017283C">
              <w:rPr>
                <w:rFonts w:ascii="Times New Roman" w:eastAsia="Times New Roman" w:hAnsi="Times New Roman"/>
                <w:color w:val="000000"/>
                <w:sz w:val="20"/>
                <w:szCs w:val="20"/>
                <w:lang w:eastAsia="pl-PL"/>
              </w:rPr>
              <w:t>z infrastrukturą</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1F0D3B2C" w14:textId="77777777" w:rsidR="0017283C" w:rsidRPr="0017283C"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Przebudowa</w:t>
            </w:r>
          </w:p>
        </w:tc>
        <w:tc>
          <w:tcPr>
            <w:tcW w:w="712"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59A3DC40"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81</w:t>
            </w:r>
          </w:p>
        </w:tc>
        <w:tc>
          <w:tcPr>
            <w:tcW w:w="790"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7E457836"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2</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690</w:t>
            </w:r>
          </w:p>
        </w:tc>
        <w:tc>
          <w:tcPr>
            <w:tcW w:w="743"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4A219E36" w14:textId="77777777" w:rsidR="0017283C" w:rsidRPr="0017283C" w:rsidRDefault="003F0480" w:rsidP="0017283C">
            <w:pPr>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23.02.2017</w:t>
            </w:r>
          </w:p>
        </w:tc>
        <w:tc>
          <w:tcPr>
            <w:tcW w:w="715"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06BF5B5B"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15</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214</w:t>
            </w:r>
            <w:r w:rsidR="00D95BA3">
              <w:rPr>
                <w:rFonts w:ascii="Times New Roman" w:eastAsia="Times New Roman" w:hAnsi="Times New Roman"/>
                <w:color w:val="000000"/>
                <w:sz w:val="20"/>
                <w:szCs w:val="20"/>
                <w:lang w:eastAsia="pl-PL"/>
              </w:rPr>
              <w:t>.000</w:t>
            </w:r>
          </w:p>
        </w:tc>
      </w:tr>
      <w:tr w:rsidR="00FB4396" w:rsidRPr="0017283C" w14:paraId="3FFDA98D" w14:textId="77777777" w:rsidTr="00463FC4">
        <w:trPr>
          <w:trHeight w:val="555"/>
        </w:trPr>
        <w:tc>
          <w:tcPr>
            <w:tcW w:w="256"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53A1B0D" w14:textId="77777777" w:rsidR="0017283C" w:rsidRPr="0017283C" w:rsidRDefault="0017283C" w:rsidP="0017283C">
            <w:pPr>
              <w:jc w:val="center"/>
              <w:rPr>
                <w:rFonts w:ascii="Times New Roman" w:eastAsia="Times New Roman" w:hAnsi="Times New Roman"/>
                <w:bCs/>
                <w:sz w:val="20"/>
                <w:szCs w:val="20"/>
                <w:lang w:eastAsia="pl-PL"/>
              </w:rPr>
            </w:pPr>
            <w:r w:rsidRPr="0017283C">
              <w:rPr>
                <w:rFonts w:ascii="Times New Roman" w:eastAsia="Times New Roman" w:hAnsi="Times New Roman"/>
                <w:bCs/>
                <w:sz w:val="20"/>
                <w:szCs w:val="20"/>
                <w:lang w:eastAsia="pl-PL"/>
              </w:rPr>
              <w:t>2.</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312CA381" w14:textId="77777777" w:rsidR="0017283C" w:rsidRPr="0017283C" w:rsidRDefault="0017283C" w:rsidP="0017283C">
            <w:pP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 xml:space="preserve">Rozbudowa US Zawiercie </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18896747" w14:textId="77777777" w:rsidR="0017283C" w:rsidRPr="0017283C"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Rozbudowa</w:t>
            </w:r>
          </w:p>
        </w:tc>
        <w:tc>
          <w:tcPr>
            <w:tcW w:w="712"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6A4BD958"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115</w:t>
            </w:r>
          </w:p>
        </w:tc>
        <w:tc>
          <w:tcPr>
            <w:tcW w:w="790"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7ADDFAE7"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1</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750</w:t>
            </w:r>
          </w:p>
        </w:tc>
        <w:tc>
          <w:tcPr>
            <w:tcW w:w="743"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30EF6C60"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21</w:t>
            </w:r>
            <w:r w:rsidR="003F0480">
              <w:rPr>
                <w:rFonts w:ascii="Times New Roman" w:eastAsia="Times New Roman" w:hAnsi="Times New Roman"/>
                <w:color w:val="000000"/>
                <w:sz w:val="20"/>
                <w:szCs w:val="20"/>
                <w:lang w:eastAsia="pl-PL"/>
              </w:rPr>
              <w:t>.07.2009</w:t>
            </w:r>
          </w:p>
        </w:tc>
        <w:tc>
          <w:tcPr>
            <w:tcW w:w="715"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6C1D6D79"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6</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750</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000</w:t>
            </w:r>
          </w:p>
        </w:tc>
      </w:tr>
      <w:tr w:rsidR="00FB4396" w:rsidRPr="0017283C" w14:paraId="289969F7" w14:textId="77777777" w:rsidTr="00463FC4">
        <w:trPr>
          <w:trHeight w:val="1547"/>
        </w:trPr>
        <w:tc>
          <w:tcPr>
            <w:tcW w:w="256"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15E63F6" w14:textId="77777777" w:rsidR="0017283C" w:rsidRPr="0017283C" w:rsidRDefault="0017283C" w:rsidP="0017283C">
            <w:pPr>
              <w:jc w:val="center"/>
              <w:rPr>
                <w:rFonts w:ascii="Times New Roman" w:eastAsia="Times New Roman" w:hAnsi="Times New Roman"/>
                <w:bCs/>
                <w:sz w:val="20"/>
                <w:szCs w:val="20"/>
                <w:lang w:eastAsia="pl-PL"/>
              </w:rPr>
            </w:pPr>
            <w:r w:rsidRPr="0017283C">
              <w:rPr>
                <w:rFonts w:ascii="Times New Roman" w:eastAsia="Times New Roman" w:hAnsi="Times New Roman"/>
                <w:bCs/>
                <w:sz w:val="20"/>
                <w:szCs w:val="20"/>
                <w:lang w:eastAsia="pl-PL"/>
              </w:rPr>
              <w:t>3.</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1D2D90C3" w14:textId="77777777" w:rsidR="0017283C" w:rsidRPr="0017283C" w:rsidRDefault="0017283C" w:rsidP="0017283C">
            <w:pP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 xml:space="preserve">Rozbudowa </w:t>
            </w:r>
            <w:r w:rsidR="00FB4396">
              <w:rPr>
                <w:rFonts w:ascii="Times New Roman" w:eastAsia="Times New Roman" w:hAnsi="Times New Roman"/>
                <w:color w:val="000000"/>
                <w:sz w:val="20"/>
                <w:szCs w:val="20"/>
                <w:lang w:eastAsia="pl-PL"/>
              </w:rPr>
              <w:br/>
            </w:r>
            <w:r w:rsidRPr="0017283C">
              <w:rPr>
                <w:rFonts w:ascii="Times New Roman" w:eastAsia="Times New Roman" w:hAnsi="Times New Roman"/>
                <w:color w:val="000000"/>
                <w:sz w:val="20"/>
                <w:szCs w:val="20"/>
                <w:lang w:eastAsia="pl-PL"/>
              </w:rPr>
              <w:t xml:space="preserve">i nadbudowa budynku magazynowo-garażowego </w:t>
            </w:r>
            <w:r w:rsidR="00FB4396">
              <w:rPr>
                <w:rFonts w:ascii="Times New Roman" w:eastAsia="Times New Roman" w:hAnsi="Times New Roman"/>
                <w:color w:val="000000"/>
                <w:sz w:val="20"/>
                <w:szCs w:val="20"/>
                <w:lang w:eastAsia="pl-PL"/>
              </w:rPr>
              <w:br/>
            </w:r>
            <w:r w:rsidRPr="0017283C">
              <w:rPr>
                <w:rFonts w:ascii="Times New Roman" w:eastAsia="Times New Roman" w:hAnsi="Times New Roman"/>
                <w:color w:val="000000"/>
                <w:sz w:val="20"/>
                <w:szCs w:val="20"/>
                <w:lang w:eastAsia="pl-PL"/>
              </w:rPr>
              <w:t xml:space="preserve">w Katowicach </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78174BC0" w14:textId="77777777" w:rsidR="0017283C" w:rsidRPr="0017283C"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Nadbudowa</w:t>
            </w:r>
          </w:p>
        </w:tc>
        <w:tc>
          <w:tcPr>
            <w:tcW w:w="712"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30C1F1F6" w14:textId="77777777" w:rsidR="0017283C" w:rsidRPr="0017283C" w:rsidRDefault="00FB4396" w:rsidP="0017283C">
            <w:pPr>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t>
            </w:r>
            <w:r w:rsidR="0017283C" w:rsidRPr="0017283C">
              <w:rPr>
                <w:rFonts w:ascii="Times New Roman" w:eastAsia="Times New Roman" w:hAnsi="Times New Roman"/>
                <w:color w:val="000000"/>
                <w:sz w:val="20"/>
                <w:szCs w:val="20"/>
                <w:lang w:eastAsia="pl-PL"/>
              </w:rPr>
              <w:t> </w:t>
            </w:r>
          </w:p>
        </w:tc>
        <w:tc>
          <w:tcPr>
            <w:tcW w:w="790"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1B6C2723"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750</w:t>
            </w:r>
          </w:p>
        </w:tc>
        <w:tc>
          <w:tcPr>
            <w:tcW w:w="743"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1F26291B" w14:textId="77777777" w:rsidR="0017283C" w:rsidRPr="0017283C" w:rsidRDefault="003F0480" w:rsidP="0017283C">
            <w:pPr>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19.10.2015</w:t>
            </w:r>
          </w:p>
        </w:tc>
        <w:tc>
          <w:tcPr>
            <w:tcW w:w="715"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1603BDEA"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7</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100</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000</w:t>
            </w:r>
          </w:p>
        </w:tc>
      </w:tr>
      <w:tr w:rsidR="00FB4396" w:rsidRPr="0017283C" w14:paraId="05F70EEA" w14:textId="77777777" w:rsidTr="00463FC4">
        <w:trPr>
          <w:trHeight w:val="1833"/>
        </w:trPr>
        <w:tc>
          <w:tcPr>
            <w:tcW w:w="256"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082E5CD" w14:textId="77777777" w:rsidR="0017283C" w:rsidRPr="0017283C" w:rsidRDefault="0017283C" w:rsidP="0017283C">
            <w:pPr>
              <w:jc w:val="center"/>
              <w:rPr>
                <w:rFonts w:ascii="Times New Roman" w:eastAsia="Times New Roman" w:hAnsi="Times New Roman"/>
                <w:bCs/>
                <w:sz w:val="20"/>
                <w:szCs w:val="20"/>
                <w:lang w:eastAsia="pl-PL"/>
              </w:rPr>
            </w:pPr>
            <w:r w:rsidRPr="0017283C">
              <w:rPr>
                <w:rFonts w:ascii="Times New Roman" w:eastAsia="Times New Roman" w:hAnsi="Times New Roman"/>
                <w:bCs/>
                <w:sz w:val="20"/>
                <w:szCs w:val="20"/>
                <w:lang w:eastAsia="pl-PL"/>
              </w:rPr>
              <w:t>4.</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58B69E5F" w14:textId="77777777" w:rsidR="0017283C" w:rsidRPr="0017283C" w:rsidRDefault="0017283C" w:rsidP="00463FC4">
            <w:pPr>
              <w:rPr>
                <w:rFonts w:ascii="Times New Roman" w:eastAsia="Times New Roman" w:hAnsi="Times New Roman"/>
                <w:sz w:val="20"/>
                <w:szCs w:val="20"/>
                <w:lang w:eastAsia="pl-PL"/>
              </w:rPr>
            </w:pPr>
            <w:r w:rsidRPr="0017283C">
              <w:rPr>
                <w:rFonts w:ascii="Times New Roman" w:eastAsia="Times New Roman" w:hAnsi="Times New Roman"/>
                <w:sz w:val="20"/>
                <w:szCs w:val="20"/>
                <w:lang w:eastAsia="pl-PL"/>
              </w:rPr>
              <w:t xml:space="preserve">Odpłatne pozyskanie </w:t>
            </w:r>
            <w:r w:rsidR="00027CB7">
              <w:rPr>
                <w:rFonts w:ascii="Times New Roman" w:eastAsia="Times New Roman" w:hAnsi="Times New Roman"/>
                <w:sz w:val="20"/>
                <w:szCs w:val="20"/>
                <w:lang w:eastAsia="pl-PL"/>
              </w:rPr>
              <w:br/>
            </w:r>
            <w:r w:rsidRPr="0017283C">
              <w:rPr>
                <w:rFonts w:ascii="Times New Roman" w:eastAsia="Times New Roman" w:hAnsi="Times New Roman"/>
                <w:sz w:val="20"/>
                <w:szCs w:val="20"/>
                <w:lang w:eastAsia="pl-PL"/>
              </w:rPr>
              <w:t xml:space="preserve">w trwały zarząd </w:t>
            </w:r>
            <w:r w:rsidR="00FB4396">
              <w:rPr>
                <w:rFonts w:ascii="Times New Roman" w:eastAsia="Times New Roman" w:hAnsi="Times New Roman"/>
                <w:sz w:val="20"/>
                <w:szCs w:val="20"/>
                <w:lang w:eastAsia="pl-PL"/>
              </w:rPr>
              <w:t>nieruchomości</w:t>
            </w:r>
            <w:r w:rsidR="00FB4396">
              <w:rPr>
                <w:rFonts w:ascii="Times New Roman" w:eastAsia="Times New Roman" w:hAnsi="Times New Roman"/>
                <w:sz w:val="20"/>
                <w:szCs w:val="20"/>
                <w:lang w:eastAsia="pl-PL"/>
              </w:rPr>
              <w:br/>
            </w:r>
            <w:r w:rsidRPr="0017283C">
              <w:rPr>
                <w:rFonts w:ascii="Times New Roman" w:eastAsia="Times New Roman" w:hAnsi="Times New Roman"/>
                <w:sz w:val="20"/>
                <w:szCs w:val="20"/>
                <w:lang w:eastAsia="pl-PL"/>
              </w:rPr>
              <w:t xml:space="preserve">w Lublinie i jej adaptacja na potrzeby </w:t>
            </w:r>
            <w:r w:rsidR="00FB4396">
              <w:rPr>
                <w:rFonts w:ascii="Times New Roman" w:eastAsia="Times New Roman" w:hAnsi="Times New Roman"/>
                <w:sz w:val="20"/>
                <w:szCs w:val="20"/>
                <w:lang w:eastAsia="pl-PL"/>
              </w:rPr>
              <w:t>UCS</w:t>
            </w:r>
            <w:r w:rsidRPr="0017283C">
              <w:rPr>
                <w:rFonts w:ascii="Times New Roman" w:eastAsia="Times New Roman" w:hAnsi="Times New Roman"/>
                <w:sz w:val="20"/>
                <w:szCs w:val="20"/>
                <w:lang w:eastAsia="pl-PL"/>
              </w:rPr>
              <w:t xml:space="preserve"> w Białej Podlaskiej</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70E6857D" w14:textId="77777777" w:rsidR="0017283C" w:rsidRPr="0017283C"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Przebudowa</w:t>
            </w:r>
          </w:p>
        </w:tc>
        <w:tc>
          <w:tcPr>
            <w:tcW w:w="712"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569C0A97"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 xml:space="preserve">200 </w:t>
            </w:r>
          </w:p>
        </w:tc>
        <w:tc>
          <w:tcPr>
            <w:tcW w:w="790"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3B4F1833"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5</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000</w:t>
            </w:r>
          </w:p>
        </w:tc>
        <w:tc>
          <w:tcPr>
            <w:tcW w:w="743"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64603218" w14:textId="77777777" w:rsidR="0017283C" w:rsidRPr="0017283C" w:rsidRDefault="003F0480" w:rsidP="0017283C">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r w:rsidR="0017283C" w:rsidRPr="0017283C">
              <w:rPr>
                <w:rFonts w:ascii="Times New Roman" w:eastAsia="Times New Roman" w:hAnsi="Times New Roman"/>
                <w:sz w:val="20"/>
                <w:szCs w:val="20"/>
                <w:lang w:eastAsia="pl-PL"/>
              </w:rPr>
              <w:t> </w:t>
            </w:r>
          </w:p>
        </w:tc>
        <w:tc>
          <w:tcPr>
            <w:tcW w:w="715"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596EAD31"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10</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000</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000</w:t>
            </w:r>
          </w:p>
        </w:tc>
      </w:tr>
      <w:tr w:rsidR="00FB4396" w:rsidRPr="0017283C" w14:paraId="2BE285DB" w14:textId="77777777" w:rsidTr="00463FC4">
        <w:trPr>
          <w:trHeight w:val="872"/>
        </w:trPr>
        <w:tc>
          <w:tcPr>
            <w:tcW w:w="256"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203DFE0" w14:textId="77777777" w:rsidR="0017283C" w:rsidRPr="0017283C" w:rsidRDefault="0017283C" w:rsidP="0017283C">
            <w:pPr>
              <w:jc w:val="center"/>
              <w:rPr>
                <w:rFonts w:ascii="Times New Roman" w:eastAsia="Times New Roman" w:hAnsi="Times New Roman"/>
                <w:bCs/>
                <w:sz w:val="20"/>
                <w:szCs w:val="20"/>
                <w:lang w:eastAsia="pl-PL"/>
              </w:rPr>
            </w:pPr>
            <w:r w:rsidRPr="0017283C">
              <w:rPr>
                <w:rFonts w:ascii="Times New Roman" w:eastAsia="Times New Roman" w:hAnsi="Times New Roman"/>
                <w:bCs/>
                <w:sz w:val="20"/>
                <w:szCs w:val="20"/>
                <w:lang w:eastAsia="pl-PL"/>
              </w:rPr>
              <w:t>5.</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19B08F69" w14:textId="77777777" w:rsidR="0017283C" w:rsidRPr="0017283C" w:rsidRDefault="0017283C" w:rsidP="0017283C">
            <w:pPr>
              <w:rPr>
                <w:rFonts w:ascii="Times New Roman" w:eastAsia="Times New Roman" w:hAnsi="Times New Roman"/>
                <w:sz w:val="20"/>
                <w:szCs w:val="20"/>
                <w:lang w:eastAsia="pl-PL"/>
              </w:rPr>
            </w:pPr>
            <w:r w:rsidRPr="0017283C">
              <w:rPr>
                <w:rFonts w:ascii="Times New Roman" w:eastAsia="Times New Roman" w:hAnsi="Times New Roman"/>
                <w:sz w:val="20"/>
                <w:szCs w:val="20"/>
                <w:lang w:eastAsia="pl-PL"/>
              </w:rPr>
              <w:t xml:space="preserve">Rozbudowa </w:t>
            </w:r>
            <w:r w:rsidR="00FB4396">
              <w:rPr>
                <w:rFonts w:ascii="Times New Roman" w:eastAsia="Times New Roman" w:hAnsi="Times New Roman"/>
                <w:sz w:val="20"/>
                <w:szCs w:val="20"/>
                <w:lang w:eastAsia="pl-PL"/>
              </w:rPr>
              <w:br/>
            </w:r>
            <w:r w:rsidRPr="0017283C">
              <w:rPr>
                <w:rFonts w:ascii="Times New Roman" w:eastAsia="Times New Roman" w:hAnsi="Times New Roman"/>
                <w:sz w:val="20"/>
                <w:szCs w:val="20"/>
                <w:lang w:eastAsia="pl-PL"/>
              </w:rPr>
              <w:t>i przebudowa US Lubartów</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257A6C83" w14:textId="77777777" w:rsidR="0017283C" w:rsidRPr="0017283C"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 xml:space="preserve">Przebudowa </w:t>
            </w:r>
            <w:r w:rsidRPr="0017283C">
              <w:rPr>
                <w:rFonts w:ascii="Times New Roman" w:eastAsia="Times New Roman" w:hAnsi="Times New Roman"/>
                <w:color w:val="000000"/>
                <w:sz w:val="20"/>
                <w:szCs w:val="20"/>
                <w:lang w:eastAsia="pl-PL"/>
              </w:rPr>
              <w:br/>
              <w:t>i rozbudowa</w:t>
            </w:r>
          </w:p>
        </w:tc>
        <w:tc>
          <w:tcPr>
            <w:tcW w:w="712"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64A1AE5C"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 xml:space="preserve">65 </w:t>
            </w:r>
          </w:p>
        </w:tc>
        <w:tc>
          <w:tcPr>
            <w:tcW w:w="790"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29AAF848"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1</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625</w:t>
            </w:r>
          </w:p>
        </w:tc>
        <w:tc>
          <w:tcPr>
            <w:tcW w:w="743"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1F03BB79" w14:textId="77777777" w:rsidR="0017283C" w:rsidRPr="0017283C" w:rsidRDefault="003F0480" w:rsidP="0017283C">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r w:rsidR="0017283C" w:rsidRPr="0017283C">
              <w:rPr>
                <w:rFonts w:ascii="Times New Roman" w:eastAsia="Times New Roman" w:hAnsi="Times New Roman"/>
                <w:sz w:val="20"/>
                <w:szCs w:val="20"/>
                <w:lang w:eastAsia="pl-PL"/>
              </w:rPr>
              <w:t> </w:t>
            </w:r>
          </w:p>
        </w:tc>
        <w:tc>
          <w:tcPr>
            <w:tcW w:w="715"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6D3BD836"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13</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000</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000</w:t>
            </w:r>
          </w:p>
        </w:tc>
      </w:tr>
      <w:tr w:rsidR="00FB4396" w:rsidRPr="0017283C" w14:paraId="0CBE5E3C" w14:textId="77777777" w:rsidTr="00463FC4">
        <w:trPr>
          <w:trHeight w:val="1773"/>
        </w:trPr>
        <w:tc>
          <w:tcPr>
            <w:tcW w:w="256"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C35EE50" w14:textId="77777777" w:rsidR="0017283C" w:rsidRPr="0017283C" w:rsidRDefault="0017283C" w:rsidP="0017283C">
            <w:pPr>
              <w:jc w:val="center"/>
              <w:rPr>
                <w:rFonts w:ascii="Times New Roman" w:eastAsia="Times New Roman" w:hAnsi="Times New Roman"/>
                <w:bCs/>
                <w:sz w:val="20"/>
                <w:szCs w:val="20"/>
                <w:lang w:eastAsia="pl-PL"/>
              </w:rPr>
            </w:pPr>
            <w:r w:rsidRPr="0017283C">
              <w:rPr>
                <w:rFonts w:ascii="Times New Roman" w:eastAsia="Times New Roman" w:hAnsi="Times New Roman"/>
                <w:bCs/>
                <w:sz w:val="20"/>
                <w:szCs w:val="20"/>
                <w:lang w:eastAsia="pl-PL"/>
              </w:rPr>
              <w:t>6.</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2C043F0B" w14:textId="77777777" w:rsidR="0017283C" w:rsidRPr="0017283C" w:rsidRDefault="0017283C" w:rsidP="00E610F6">
            <w:pPr>
              <w:rPr>
                <w:rFonts w:ascii="Times New Roman" w:eastAsia="Times New Roman" w:hAnsi="Times New Roman"/>
                <w:sz w:val="20"/>
                <w:szCs w:val="20"/>
                <w:lang w:eastAsia="pl-PL"/>
              </w:rPr>
            </w:pPr>
            <w:r w:rsidRPr="0017283C">
              <w:rPr>
                <w:rFonts w:ascii="Times New Roman" w:eastAsia="Times New Roman" w:hAnsi="Times New Roman"/>
                <w:sz w:val="20"/>
                <w:szCs w:val="20"/>
                <w:lang w:eastAsia="pl-PL"/>
              </w:rPr>
              <w:t>N</w:t>
            </w:r>
            <w:r w:rsidRPr="0017283C">
              <w:rPr>
                <w:rFonts w:ascii="Times New Roman" w:eastAsia="Times New Roman" w:hAnsi="Times New Roman"/>
                <w:color w:val="000000"/>
                <w:sz w:val="20"/>
                <w:szCs w:val="20"/>
                <w:lang w:eastAsia="pl-PL"/>
              </w:rPr>
              <w:t xml:space="preserve">ieodpłatne pozyskanie </w:t>
            </w:r>
            <w:r w:rsidR="00FB4396">
              <w:rPr>
                <w:rFonts w:ascii="Times New Roman" w:eastAsia="Times New Roman" w:hAnsi="Times New Roman"/>
                <w:color w:val="000000"/>
                <w:sz w:val="20"/>
                <w:szCs w:val="20"/>
                <w:lang w:eastAsia="pl-PL"/>
              </w:rPr>
              <w:br/>
            </w:r>
            <w:r w:rsidRPr="0017283C">
              <w:rPr>
                <w:rFonts w:ascii="Times New Roman" w:eastAsia="Times New Roman" w:hAnsi="Times New Roman"/>
                <w:color w:val="000000"/>
                <w:sz w:val="20"/>
                <w:szCs w:val="20"/>
                <w:lang w:eastAsia="pl-PL"/>
              </w:rPr>
              <w:t xml:space="preserve">i przebudowa nieruchomości położonej </w:t>
            </w:r>
            <w:r w:rsidR="00027CB7">
              <w:rPr>
                <w:rFonts w:ascii="Times New Roman" w:eastAsia="Times New Roman" w:hAnsi="Times New Roman"/>
                <w:color w:val="000000"/>
                <w:sz w:val="20"/>
                <w:szCs w:val="20"/>
                <w:lang w:eastAsia="pl-PL"/>
              </w:rPr>
              <w:br/>
            </w:r>
            <w:r w:rsidRPr="0017283C">
              <w:rPr>
                <w:rFonts w:ascii="Times New Roman" w:eastAsia="Times New Roman" w:hAnsi="Times New Roman"/>
                <w:color w:val="000000"/>
                <w:sz w:val="20"/>
                <w:szCs w:val="20"/>
                <w:lang w:eastAsia="pl-PL"/>
              </w:rPr>
              <w:t>w Łodzi</w:t>
            </w:r>
            <w:r w:rsidR="00FB4396">
              <w:rPr>
                <w:rFonts w:ascii="Times New Roman" w:eastAsia="Times New Roman" w:hAnsi="Times New Roman"/>
                <w:color w:val="000000"/>
                <w:sz w:val="20"/>
                <w:szCs w:val="20"/>
                <w:lang w:eastAsia="pl-PL"/>
              </w:rPr>
              <w:t xml:space="preserve"> </w:t>
            </w:r>
            <w:r w:rsidRPr="0017283C">
              <w:rPr>
                <w:rFonts w:ascii="Times New Roman" w:eastAsia="Times New Roman" w:hAnsi="Times New Roman"/>
                <w:color w:val="000000"/>
                <w:sz w:val="20"/>
                <w:szCs w:val="20"/>
                <w:lang w:eastAsia="pl-PL"/>
              </w:rPr>
              <w:t>na potrzeby</w:t>
            </w:r>
            <w:r w:rsidRPr="0017283C">
              <w:rPr>
                <w:rFonts w:ascii="Times New Roman" w:eastAsia="Times New Roman" w:hAnsi="Times New Roman"/>
                <w:b/>
                <w:bCs/>
                <w:color w:val="000000"/>
                <w:sz w:val="20"/>
                <w:szCs w:val="20"/>
                <w:lang w:eastAsia="pl-PL"/>
              </w:rPr>
              <w:t xml:space="preserve"> </w:t>
            </w:r>
            <w:r w:rsidRPr="0017283C">
              <w:rPr>
                <w:rFonts w:ascii="Times New Roman" w:eastAsia="Times New Roman" w:hAnsi="Times New Roman"/>
                <w:bCs/>
                <w:color w:val="000000"/>
                <w:sz w:val="20"/>
                <w:szCs w:val="20"/>
                <w:lang w:eastAsia="pl-PL"/>
              </w:rPr>
              <w:t>UCS</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39F34384" w14:textId="77777777" w:rsidR="0017283C" w:rsidRPr="0017283C"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Przebudowa</w:t>
            </w:r>
          </w:p>
        </w:tc>
        <w:tc>
          <w:tcPr>
            <w:tcW w:w="712"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4471F379"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 xml:space="preserve">120 </w:t>
            </w:r>
          </w:p>
        </w:tc>
        <w:tc>
          <w:tcPr>
            <w:tcW w:w="790"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62963E99"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3</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200</w:t>
            </w:r>
          </w:p>
        </w:tc>
        <w:tc>
          <w:tcPr>
            <w:tcW w:w="743"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38EC6506" w14:textId="77777777" w:rsidR="0017283C" w:rsidRPr="0017283C" w:rsidRDefault="0017283C" w:rsidP="0017283C">
            <w:pPr>
              <w:jc w:val="right"/>
              <w:rPr>
                <w:rFonts w:ascii="Times New Roman" w:eastAsia="Times New Roman" w:hAnsi="Times New Roman"/>
                <w:sz w:val="20"/>
                <w:szCs w:val="20"/>
                <w:lang w:eastAsia="pl-PL"/>
              </w:rPr>
            </w:pPr>
            <w:r w:rsidRPr="0017283C">
              <w:rPr>
                <w:rFonts w:ascii="Times New Roman" w:eastAsia="Times New Roman" w:hAnsi="Times New Roman"/>
                <w:sz w:val="20"/>
                <w:szCs w:val="20"/>
                <w:lang w:eastAsia="pl-PL"/>
              </w:rPr>
              <w:t>8</w:t>
            </w:r>
            <w:r w:rsidR="003F0480">
              <w:rPr>
                <w:rFonts w:ascii="Times New Roman" w:eastAsia="Times New Roman" w:hAnsi="Times New Roman"/>
                <w:sz w:val="20"/>
                <w:szCs w:val="20"/>
                <w:lang w:eastAsia="pl-PL"/>
              </w:rPr>
              <w:t>.0</w:t>
            </w:r>
            <w:r w:rsidRPr="0017283C">
              <w:rPr>
                <w:rFonts w:ascii="Times New Roman" w:eastAsia="Times New Roman" w:hAnsi="Times New Roman"/>
                <w:sz w:val="20"/>
                <w:szCs w:val="20"/>
                <w:lang w:eastAsia="pl-PL"/>
              </w:rPr>
              <w:t>5</w:t>
            </w:r>
            <w:r w:rsidR="003F0480">
              <w:rPr>
                <w:rFonts w:ascii="Times New Roman" w:eastAsia="Times New Roman" w:hAnsi="Times New Roman"/>
                <w:sz w:val="20"/>
                <w:szCs w:val="20"/>
                <w:lang w:eastAsia="pl-PL"/>
              </w:rPr>
              <w:t>.</w:t>
            </w:r>
            <w:r w:rsidRPr="0017283C">
              <w:rPr>
                <w:rFonts w:ascii="Times New Roman" w:eastAsia="Times New Roman" w:hAnsi="Times New Roman"/>
                <w:sz w:val="20"/>
                <w:szCs w:val="20"/>
                <w:lang w:eastAsia="pl-PL"/>
              </w:rPr>
              <w:t>2018</w:t>
            </w:r>
          </w:p>
        </w:tc>
        <w:tc>
          <w:tcPr>
            <w:tcW w:w="715"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5FEC712B"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10</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000</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000</w:t>
            </w:r>
          </w:p>
        </w:tc>
      </w:tr>
      <w:tr w:rsidR="00FB4396" w:rsidRPr="0017283C" w14:paraId="6A6E04C5" w14:textId="77777777" w:rsidTr="00463FC4">
        <w:trPr>
          <w:trHeight w:val="825"/>
        </w:trPr>
        <w:tc>
          <w:tcPr>
            <w:tcW w:w="256"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E31CE94" w14:textId="77777777" w:rsidR="0017283C" w:rsidRPr="0017283C" w:rsidRDefault="0017283C" w:rsidP="0017283C">
            <w:pPr>
              <w:jc w:val="center"/>
              <w:rPr>
                <w:rFonts w:ascii="Times New Roman" w:eastAsia="Times New Roman" w:hAnsi="Times New Roman"/>
                <w:bCs/>
                <w:sz w:val="20"/>
                <w:szCs w:val="20"/>
                <w:lang w:eastAsia="pl-PL"/>
              </w:rPr>
            </w:pPr>
            <w:r w:rsidRPr="0017283C">
              <w:rPr>
                <w:rFonts w:ascii="Times New Roman" w:eastAsia="Times New Roman" w:hAnsi="Times New Roman"/>
                <w:bCs/>
                <w:sz w:val="20"/>
                <w:szCs w:val="20"/>
                <w:lang w:eastAsia="pl-PL"/>
              </w:rPr>
              <w:t>7.</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57CEF91A" w14:textId="405DD117" w:rsidR="0017283C" w:rsidRPr="0017283C" w:rsidRDefault="0017283C" w:rsidP="00416B4A">
            <w:pP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 xml:space="preserve">Budowa budynku biurowego </w:t>
            </w:r>
            <w:r w:rsidR="00416B4A">
              <w:rPr>
                <w:rFonts w:ascii="Times New Roman" w:eastAsia="Times New Roman" w:hAnsi="Times New Roman"/>
                <w:color w:val="000000"/>
                <w:sz w:val="20"/>
                <w:szCs w:val="20"/>
                <w:lang w:eastAsia="pl-PL"/>
              </w:rPr>
              <w:t>–</w:t>
            </w:r>
            <w:r w:rsidR="00FB4396">
              <w:rPr>
                <w:rFonts w:ascii="Times New Roman" w:eastAsia="Times New Roman" w:hAnsi="Times New Roman"/>
                <w:color w:val="000000"/>
                <w:sz w:val="20"/>
                <w:szCs w:val="20"/>
                <w:lang w:eastAsia="pl-PL"/>
              </w:rPr>
              <w:t xml:space="preserve"> </w:t>
            </w:r>
            <w:r w:rsidRPr="0017283C">
              <w:rPr>
                <w:rFonts w:ascii="Times New Roman" w:eastAsia="Times New Roman" w:hAnsi="Times New Roman"/>
                <w:color w:val="000000"/>
                <w:sz w:val="20"/>
                <w:szCs w:val="20"/>
                <w:lang w:eastAsia="pl-PL"/>
              </w:rPr>
              <w:t>siedzib</w:t>
            </w:r>
            <w:r w:rsidR="00FB4396">
              <w:rPr>
                <w:rFonts w:ascii="Times New Roman" w:eastAsia="Times New Roman" w:hAnsi="Times New Roman"/>
                <w:color w:val="000000"/>
                <w:sz w:val="20"/>
                <w:szCs w:val="20"/>
                <w:lang w:eastAsia="pl-PL"/>
              </w:rPr>
              <w:t>a</w:t>
            </w:r>
            <w:r w:rsidRPr="0017283C">
              <w:rPr>
                <w:rFonts w:ascii="Times New Roman" w:eastAsia="Times New Roman" w:hAnsi="Times New Roman"/>
                <w:b/>
                <w:bCs/>
                <w:color w:val="000000"/>
                <w:sz w:val="20"/>
                <w:szCs w:val="20"/>
                <w:lang w:eastAsia="pl-PL"/>
              </w:rPr>
              <w:t xml:space="preserve"> </w:t>
            </w:r>
            <w:r w:rsidRPr="0017283C">
              <w:rPr>
                <w:rFonts w:ascii="Times New Roman" w:eastAsia="Times New Roman" w:hAnsi="Times New Roman"/>
                <w:bCs/>
                <w:color w:val="000000"/>
                <w:sz w:val="20"/>
                <w:szCs w:val="20"/>
                <w:lang w:eastAsia="pl-PL"/>
              </w:rPr>
              <w:t>U</w:t>
            </w:r>
            <w:r w:rsidR="00FB4396">
              <w:rPr>
                <w:rFonts w:ascii="Times New Roman" w:eastAsia="Times New Roman" w:hAnsi="Times New Roman"/>
                <w:bCs/>
                <w:color w:val="000000"/>
                <w:sz w:val="20"/>
                <w:szCs w:val="20"/>
                <w:lang w:eastAsia="pl-PL"/>
              </w:rPr>
              <w:t>S</w:t>
            </w:r>
            <w:r w:rsidRPr="0017283C">
              <w:rPr>
                <w:rFonts w:ascii="Times New Roman" w:eastAsia="Times New Roman" w:hAnsi="Times New Roman"/>
                <w:bCs/>
                <w:color w:val="000000"/>
                <w:sz w:val="20"/>
                <w:szCs w:val="20"/>
                <w:lang w:eastAsia="pl-PL"/>
              </w:rPr>
              <w:t xml:space="preserve"> w Otwocku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3A3745AB" w14:textId="77777777" w:rsidR="0017283C" w:rsidRPr="0017283C"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Budowa</w:t>
            </w:r>
          </w:p>
        </w:tc>
        <w:tc>
          <w:tcPr>
            <w:tcW w:w="712"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7578882F"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130</w:t>
            </w:r>
          </w:p>
        </w:tc>
        <w:tc>
          <w:tcPr>
            <w:tcW w:w="790"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2C0D75D3"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3</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200</w:t>
            </w:r>
          </w:p>
        </w:tc>
        <w:tc>
          <w:tcPr>
            <w:tcW w:w="743"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1B6DF825"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19</w:t>
            </w:r>
            <w:r w:rsidR="003F0480">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01</w:t>
            </w:r>
            <w:r w:rsidR="003F0480">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2018</w:t>
            </w:r>
          </w:p>
        </w:tc>
        <w:tc>
          <w:tcPr>
            <w:tcW w:w="715"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64D56AC5"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16</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500</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000</w:t>
            </w:r>
          </w:p>
        </w:tc>
      </w:tr>
      <w:tr w:rsidR="00CF6517" w:rsidRPr="0017283C" w14:paraId="7711479B" w14:textId="77777777" w:rsidTr="00463FC4">
        <w:trPr>
          <w:trHeight w:val="1906"/>
        </w:trPr>
        <w:tc>
          <w:tcPr>
            <w:tcW w:w="256" w:type="pct"/>
            <w:tcBorders>
              <w:top w:val="single" w:sz="8" w:space="0" w:color="auto"/>
              <w:left w:val="single" w:sz="8" w:space="0" w:color="auto"/>
              <w:bottom w:val="single" w:sz="8" w:space="0" w:color="auto"/>
              <w:right w:val="single" w:sz="8" w:space="0" w:color="auto"/>
            </w:tcBorders>
            <w:shd w:val="clear" w:color="000000" w:fill="FFFFFF"/>
            <w:noWrap/>
            <w:vAlign w:val="center"/>
          </w:tcPr>
          <w:p w14:paraId="19B9E76A" w14:textId="77777777" w:rsidR="00CF6517" w:rsidRPr="0017283C" w:rsidRDefault="00CF6517" w:rsidP="0017283C">
            <w:pPr>
              <w:jc w:val="center"/>
              <w:rPr>
                <w:rFonts w:ascii="Times New Roman" w:eastAsia="Times New Roman" w:hAnsi="Times New Roman"/>
                <w:bCs/>
                <w:sz w:val="20"/>
                <w:szCs w:val="20"/>
                <w:lang w:eastAsia="pl-PL"/>
              </w:rPr>
            </w:pPr>
            <w:r>
              <w:rPr>
                <w:rFonts w:ascii="Times New Roman" w:eastAsia="Times New Roman" w:hAnsi="Times New Roman"/>
                <w:bCs/>
                <w:sz w:val="20"/>
                <w:szCs w:val="20"/>
                <w:lang w:eastAsia="pl-PL"/>
              </w:rPr>
              <w:lastRenderedPageBreak/>
              <w:t>8.</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tcPr>
          <w:p w14:paraId="0BEF8BED" w14:textId="77777777" w:rsidR="00CF6517" w:rsidRPr="0017283C" w:rsidRDefault="00CF6517" w:rsidP="00003A2F">
            <w:pPr>
              <w:rPr>
                <w:rFonts w:ascii="Times New Roman" w:eastAsia="Times New Roman" w:hAnsi="Times New Roman"/>
                <w:color w:val="000000"/>
                <w:sz w:val="20"/>
                <w:szCs w:val="20"/>
                <w:lang w:eastAsia="pl-PL"/>
              </w:rPr>
            </w:pPr>
            <w:r w:rsidRPr="00D97A05">
              <w:rPr>
                <w:rFonts w:ascii="Times New Roman" w:hAnsi="Times New Roman"/>
                <w:color w:val="000000"/>
                <w:sz w:val="20"/>
                <w:szCs w:val="20"/>
              </w:rPr>
              <w:t xml:space="preserve">Budowa obiektu </w:t>
            </w:r>
            <w:r w:rsidRPr="00D97A05">
              <w:rPr>
                <w:rFonts w:ascii="Times New Roman" w:hAnsi="Times New Roman"/>
                <w:color w:val="000000"/>
                <w:sz w:val="20"/>
                <w:szCs w:val="20"/>
              </w:rPr>
              <w:br/>
              <w:t xml:space="preserve">z przeznaczeniem na siedzibę Urzędu Skarbowego oraz Lubuskiego Urzędu Celno-Skarbowego </w:t>
            </w:r>
            <w:r w:rsidRPr="00D97A05">
              <w:rPr>
                <w:rFonts w:ascii="Times New Roman" w:hAnsi="Times New Roman"/>
                <w:color w:val="000000"/>
                <w:sz w:val="20"/>
                <w:szCs w:val="20"/>
              </w:rPr>
              <w:br/>
              <w:t>w Gorzowie Wlkp.</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tcPr>
          <w:p w14:paraId="7FD7C255" w14:textId="77777777" w:rsidR="00CF6517" w:rsidRPr="0017283C" w:rsidRDefault="00CF6517" w:rsidP="0017283C">
            <w:pPr>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Budowa</w:t>
            </w:r>
          </w:p>
        </w:tc>
        <w:tc>
          <w:tcPr>
            <w:tcW w:w="712" w:type="pct"/>
            <w:tcBorders>
              <w:top w:val="single" w:sz="8" w:space="0" w:color="auto"/>
              <w:left w:val="single" w:sz="8" w:space="0" w:color="auto"/>
              <w:bottom w:val="single" w:sz="8" w:space="0" w:color="auto"/>
              <w:right w:val="single" w:sz="8" w:space="0" w:color="auto"/>
            </w:tcBorders>
            <w:shd w:val="clear" w:color="000000" w:fill="FFFFFF"/>
            <w:vAlign w:val="center"/>
          </w:tcPr>
          <w:p w14:paraId="134742C6" w14:textId="77777777" w:rsidR="00CF6517" w:rsidRPr="0017283C" w:rsidRDefault="001679CB" w:rsidP="0017283C">
            <w:pPr>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350</w:t>
            </w:r>
          </w:p>
        </w:tc>
        <w:tc>
          <w:tcPr>
            <w:tcW w:w="790" w:type="pct"/>
            <w:tcBorders>
              <w:top w:val="single" w:sz="8" w:space="0" w:color="auto"/>
              <w:left w:val="single" w:sz="8" w:space="0" w:color="auto"/>
              <w:bottom w:val="single" w:sz="8" w:space="0" w:color="auto"/>
              <w:right w:val="single" w:sz="8" w:space="0" w:color="auto"/>
            </w:tcBorders>
            <w:shd w:val="clear" w:color="000000" w:fill="FFFFFF"/>
            <w:vAlign w:val="center"/>
          </w:tcPr>
          <w:p w14:paraId="2FD95E34" w14:textId="77777777" w:rsidR="00CF6517" w:rsidRPr="0017283C" w:rsidRDefault="001679CB" w:rsidP="0017283C">
            <w:pPr>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8.750</w:t>
            </w:r>
          </w:p>
        </w:tc>
        <w:tc>
          <w:tcPr>
            <w:tcW w:w="743" w:type="pct"/>
            <w:tcBorders>
              <w:top w:val="single" w:sz="8" w:space="0" w:color="auto"/>
              <w:left w:val="single" w:sz="8" w:space="0" w:color="auto"/>
              <w:bottom w:val="single" w:sz="8" w:space="0" w:color="auto"/>
              <w:right w:val="single" w:sz="8" w:space="0" w:color="auto"/>
            </w:tcBorders>
            <w:shd w:val="clear" w:color="000000" w:fill="FFFFFF"/>
            <w:vAlign w:val="center"/>
          </w:tcPr>
          <w:p w14:paraId="40FFB42D" w14:textId="77777777" w:rsidR="00CF6517" w:rsidRDefault="001679CB" w:rsidP="0017283C">
            <w:pPr>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t>
            </w:r>
          </w:p>
        </w:tc>
        <w:tc>
          <w:tcPr>
            <w:tcW w:w="715" w:type="pct"/>
            <w:tcBorders>
              <w:top w:val="single" w:sz="8" w:space="0" w:color="auto"/>
              <w:left w:val="single" w:sz="8" w:space="0" w:color="auto"/>
              <w:bottom w:val="single" w:sz="8" w:space="0" w:color="auto"/>
              <w:right w:val="single" w:sz="8" w:space="0" w:color="auto"/>
            </w:tcBorders>
            <w:shd w:val="clear" w:color="000000" w:fill="FFFFFF"/>
            <w:vAlign w:val="center"/>
          </w:tcPr>
          <w:p w14:paraId="2CB00089" w14:textId="77777777" w:rsidR="00CF6517" w:rsidRPr="0017283C" w:rsidRDefault="001679CB" w:rsidP="0017283C">
            <w:pPr>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43.000.000</w:t>
            </w:r>
          </w:p>
        </w:tc>
      </w:tr>
      <w:tr w:rsidR="00FB4396" w:rsidRPr="0017283C" w14:paraId="0B204EC0" w14:textId="77777777" w:rsidTr="00463FC4">
        <w:trPr>
          <w:trHeight w:val="1686"/>
        </w:trPr>
        <w:tc>
          <w:tcPr>
            <w:tcW w:w="256"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CF4FC38" w14:textId="77777777" w:rsidR="0017283C" w:rsidRPr="0017283C" w:rsidRDefault="00CF6517" w:rsidP="0017283C">
            <w:pPr>
              <w:jc w:val="center"/>
              <w:rPr>
                <w:rFonts w:ascii="Times New Roman" w:eastAsia="Times New Roman" w:hAnsi="Times New Roman"/>
                <w:bCs/>
                <w:sz w:val="20"/>
                <w:szCs w:val="20"/>
                <w:lang w:eastAsia="pl-PL"/>
              </w:rPr>
            </w:pPr>
            <w:r>
              <w:rPr>
                <w:rFonts w:ascii="Times New Roman" w:eastAsia="Times New Roman" w:hAnsi="Times New Roman"/>
                <w:bCs/>
                <w:sz w:val="20"/>
                <w:szCs w:val="20"/>
                <w:lang w:eastAsia="pl-PL"/>
              </w:rPr>
              <w:t>9</w:t>
            </w:r>
            <w:r w:rsidR="0017283C" w:rsidRPr="0017283C">
              <w:rPr>
                <w:rFonts w:ascii="Times New Roman" w:eastAsia="Times New Roman" w:hAnsi="Times New Roman"/>
                <w:bCs/>
                <w:sz w:val="20"/>
                <w:szCs w:val="20"/>
                <w:lang w:eastAsia="pl-PL"/>
              </w:rPr>
              <w:t>.</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0D7CD460" w14:textId="77777777" w:rsidR="0017283C" w:rsidRPr="0017283C" w:rsidRDefault="0017283C" w:rsidP="0017283C">
            <w:pP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 xml:space="preserve">Zakup nieruchomości na potrzeby Drugiego Mazowieckiego Urzędu </w:t>
            </w:r>
            <w:r w:rsidR="00220852">
              <w:rPr>
                <w:rFonts w:ascii="Times New Roman" w:eastAsia="Times New Roman" w:hAnsi="Times New Roman"/>
                <w:color w:val="000000"/>
                <w:sz w:val="20"/>
                <w:szCs w:val="20"/>
                <w:lang w:eastAsia="pl-PL"/>
              </w:rPr>
              <w:t>S</w:t>
            </w:r>
            <w:r w:rsidRPr="0017283C">
              <w:rPr>
                <w:rFonts w:ascii="Times New Roman" w:eastAsia="Times New Roman" w:hAnsi="Times New Roman"/>
                <w:color w:val="000000"/>
                <w:sz w:val="20"/>
                <w:szCs w:val="20"/>
                <w:lang w:eastAsia="pl-PL"/>
              </w:rPr>
              <w:t xml:space="preserve">karbowego </w:t>
            </w:r>
            <w:r w:rsidR="00027CB7">
              <w:rPr>
                <w:rFonts w:ascii="Times New Roman" w:eastAsia="Times New Roman" w:hAnsi="Times New Roman"/>
                <w:color w:val="000000"/>
                <w:sz w:val="20"/>
                <w:szCs w:val="20"/>
                <w:lang w:eastAsia="pl-PL"/>
              </w:rPr>
              <w:br/>
            </w:r>
            <w:r w:rsidRPr="0017283C">
              <w:rPr>
                <w:rFonts w:ascii="Times New Roman" w:eastAsia="Times New Roman" w:hAnsi="Times New Roman"/>
                <w:color w:val="000000"/>
                <w:sz w:val="20"/>
                <w:szCs w:val="20"/>
                <w:lang w:eastAsia="pl-PL"/>
              </w:rPr>
              <w:t xml:space="preserve">i Pierwszego Urzędu Skarbowego Warszawa </w:t>
            </w:r>
            <w:r>
              <w:rPr>
                <w:rFonts w:ascii="Times New Roman" w:eastAsia="Times New Roman" w:hAnsi="Times New Roman"/>
                <w:color w:val="000000"/>
                <w:sz w:val="20"/>
                <w:szCs w:val="20"/>
                <w:lang w:eastAsia="pl-PL"/>
              </w:rPr>
              <w:t>Ś</w:t>
            </w:r>
            <w:r w:rsidRPr="0017283C">
              <w:rPr>
                <w:rFonts w:ascii="Times New Roman" w:eastAsia="Times New Roman" w:hAnsi="Times New Roman"/>
                <w:color w:val="000000"/>
                <w:sz w:val="20"/>
                <w:szCs w:val="20"/>
                <w:lang w:eastAsia="pl-PL"/>
              </w:rPr>
              <w:t>ródmieście</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08EC2D3D" w14:textId="77777777" w:rsidR="0017283C" w:rsidRPr="0017283C" w:rsidRDefault="0017283C" w:rsidP="0017283C">
            <w:pPr>
              <w:jc w:val="center"/>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Zakup</w:t>
            </w:r>
          </w:p>
        </w:tc>
        <w:tc>
          <w:tcPr>
            <w:tcW w:w="712"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67901FC6"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415</w:t>
            </w:r>
          </w:p>
        </w:tc>
        <w:tc>
          <w:tcPr>
            <w:tcW w:w="790"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1F1FEBFD"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10</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375</w:t>
            </w:r>
          </w:p>
        </w:tc>
        <w:tc>
          <w:tcPr>
            <w:tcW w:w="743"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26AD0275" w14:textId="77777777" w:rsidR="0017283C" w:rsidRPr="0017283C" w:rsidRDefault="003F0480" w:rsidP="0017283C">
            <w:pPr>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t>
            </w:r>
            <w:r w:rsidR="0017283C" w:rsidRPr="0017283C">
              <w:rPr>
                <w:rFonts w:ascii="Times New Roman" w:eastAsia="Times New Roman" w:hAnsi="Times New Roman"/>
                <w:color w:val="000000"/>
                <w:sz w:val="20"/>
                <w:szCs w:val="20"/>
                <w:lang w:eastAsia="pl-PL"/>
              </w:rPr>
              <w:t> </w:t>
            </w:r>
          </w:p>
        </w:tc>
        <w:tc>
          <w:tcPr>
            <w:tcW w:w="715"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56440929" w14:textId="77777777" w:rsidR="0017283C" w:rsidRPr="0017283C" w:rsidRDefault="0017283C" w:rsidP="0017283C">
            <w:pPr>
              <w:jc w:val="right"/>
              <w:rPr>
                <w:rFonts w:ascii="Times New Roman" w:eastAsia="Times New Roman" w:hAnsi="Times New Roman"/>
                <w:color w:val="000000"/>
                <w:sz w:val="20"/>
                <w:szCs w:val="20"/>
                <w:lang w:eastAsia="pl-PL"/>
              </w:rPr>
            </w:pPr>
            <w:r w:rsidRPr="0017283C">
              <w:rPr>
                <w:rFonts w:ascii="Times New Roman" w:eastAsia="Times New Roman" w:hAnsi="Times New Roman"/>
                <w:color w:val="000000"/>
                <w:sz w:val="20"/>
                <w:szCs w:val="20"/>
                <w:lang w:eastAsia="pl-PL"/>
              </w:rPr>
              <w:t>83</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000</w:t>
            </w:r>
            <w:r w:rsidR="00FB4396">
              <w:rPr>
                <w:rFonts w:ascii="Times New Roman" w:eastAsia="Times New Roman" w:hAnsi="Times New Roman"/>
                <w:color w:val="000000"/>
                <w:sz w:val="20"/>
                <w:szCs w:val="20"/>
                <w:lang w:eastAsia="pl-PL"/>
              </w:rPr>
              <w:t>.</w:t>
            </w:r>
            <w:r w:rsidRPr="0017283C">
              <w:rPr>
                <w:rFonts w:ascii="Times New Roman" w:eastAsia="Times New Roman" w:hAnsi="Times New Roman"/>
                <w:color w:val="000000"/>
                <w:sz w:val="20"/>
                <w:szCs w:val="20"/>
                <w:lang w:eastAsia="pl-PL"/>
              </w:rPr>
              <w:t>000</w:t>
            </w:r>
          </w:p>
        </w:tc>
      </w:tr>
      <w:tr w:rsidR="00027CB7" w:rsidRPr="0017283C" w14:paraId="4B7F7C14" w14:textId="77777777" w:rsidTr="005812D4">
        <w:trPr>
          <w:trHeight w:val="313"/>
        </w:trPr>
        <w:tc>
          <w:tcPr>
            <w:tcW w:w="4285" w:type="pct"/>
            <w:gridSpan w:val="6"/>
            <w:tcBorders>
              <w:top w:val="single" w:sz="8" w:space="0" w:color="auto"/>
              <w:left w:val="single" w:sz="8" w:space="0" w:color="auto"/>
              <w:bottom w:val="single" w:sz="8" w:space="0" w:color="auto"/>
              <w:right w:val="single" w:sz="8" w:space="0" w:color="auto"/>
            </w:tcBorders>
            <w:shd w:val="clear" w:color="auto" w:fill="auto"/>
            <w:noWrap/>
            <w:vAlign w:val="bottom"/>
          </w:tcPr>
          <w:p w14:paraId="7179E1F5" w14:textId="77777777" w:rsidR="00027CB7" w:rsidRPr="00252A09" w:rsidRDefault="00027CB7" w:rsidP="0017283C">
            <w:pPr>
              <w:rPr>
                <w:rFonts w:ascii="Times New Roman" w:eastAsia="Times New Roman" w:hAnsi="Times New Roman"/>
                <w:color w:val="000000"/>
                <w:sz w:val="20"/>
                <w:szCs w:val="20"/>
                <w:lang w:eastAsia="pl-PL"/>
              </w:rPr>
            </w:pPr>
            <w:r w:rsidRPr="00252A09">
              <w:rPr>
                <w:rFonts w:ascii="Times New Roman" w:eastAsia="Times New Roman" w:hAnsi="Times New Roman"/>
                <w:color w:val="000000"/>
                <w:sz w:val="20"/>
                <w:szCs w:val="20"/>
                <w:lang w:eastAsia="pl-PL"/>
              </w:rPr>
              <w:t>Razem:</w:t>
            </w:r>
          </w:p>
        </w:tc>
        <w:tc>
          <w:tcPr>
            <w:tcW w:w="71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DE5569" w14:textId="77777777" w:rsidR="00027CB7" w:rsidRPr="0017283C" w:rsidRDefault="00634E94" w:rsidP="0017283C">
            <w:pPr>
              <w:jc w:val="right"/>
              <w:rPr>
                <w:rFonts w:ascii="Times New Roman" w:eastAsia="Times New Roman" w:hAnsi="Times New Roman"/>
                <w:b/>
                <w:bCs/>
                <w:sz w:val="20"/>
                <w:szCs w:val="20"/>
                <w:lang w:eastAsia="pl-PL"/>
              </w:rPr>
            </w:pPr>
            <w:r w:rsidRPr="004C362E">
              <w:rPr>
                <w:rFonts w:ascii="Times New Roman" w:eastAsia="Times New Roman" w:hAnsi="Times New Roman"/>
                <w:b/>
                <w:bCs/>
                <w:sz w:val="20"/>
                <w:szCs w:val="20"/>
                <w:lang w:eastAsia="pl-PL"/>
              </w:rPr>
              <w:t>204</w:t>
            </w:r>
            <w:r w:rsidR="00FB4396" w:rsidRPr="004C362E">
              <w:rPr>
                <w:rFonts w:ascii="Times New Roman" w:eastAsia="Times New Roman" w:hAnsi="Times New Roman"/>
                <w:b/>
                <w:bCs/>
                <w:sz w:val="20"/>
                <w:szCs w:val="20"/>
                <w:lang w:eastAsia="pl-PL"/>
              </w:rPr>
              <w:t>.</w:t>
            </w:r>
            <w:r w:rsidR="00027CB7" w:rsidRPr="004C362E">
              <w:rPr>
                <w:rFonts w:ascii="Times New Roman" w:eastAsia="Times New Roman" w:hAnsi="Times New Roman"/>
                <w:b/>
                <w:bCs/>
                <w:sz w:val="20"/>
                <w:szCs w:val="20"/>
                <w:lang w:eastAsia="pl-PL"/>
              </w:rPr>
              <w:t>564</w:t>
            </w:r>
            <w:r w:rsidR="00FB4396" w:rsidRPr="004C362E">
              <w:rPr>
                <w:rFonts w:ascii="Times New Roman" w:eastAsia="Times New Roman" w:hAnsi="Times New Roman"/>
                <w:b/>
                <w:bCs/>
                <w:sz w:val="20"/>
                <w:szCs w:val="20"/>
                <w:lang w:eastAsia="pl-PL"/>
              </w:rPr>
              <w:t>.</w:t>
            </w:r>
            <w:r w:rsidR="00D95BA3" w:rsidRPr="004C362E">
              <w:rPr>
                <w:rFonts w:ascii="Times New Roman" w:eastAsia="Times New Roman" w:hAnsi="Times New Roman"/>
                <w:b/>
                <w:bCs/>
                <w:sz w:val="20"/>
                <w:szCs w:val="20"/>
                <w:lang w:eastAsia="pl-PL"/>
              </w:rPr>
              <w:t>000</w:t>
            </w:r>
          </w:p>
        </w:tc>
      </w:tr>
    </w:tbl>
    <w:p w14:paraId="74C7EA7F" w14:textId="77777777" w:rsidR="00BA4DF4" w:rsidRDefault="00BA4DF4" w:rsidP="00E069E3">
      <w:pPr>
        <w:spacing w:before="60" w:after="60" w:line="360" w:lineRule="auto"/>
        <w:ind w:firstLine="567"/>
        <w:jc w:val="both"/>
        <w:rPr>
          <w:rFonts w:ascii="Times New Roman" w:hAnsi="Times New Roman"/>
          <w:b/>
          <w:i/>
        </w:rPr>
      </w:pPr>
    </w:p>
    <w:p w14:paraId="347C052C" w14:textId="77777777" w:rsidR="00E974EF" w:rsidRDefault="00533259" w:rsidP="00E069E3">
      <w:pPr>
        <w:spacing w:before="60" w:after="60" w:line="360" w:lineRule="auto"/>
        <w:ind w:firstLine="567"/>
        <w:jc w:val="both"/>
        <w:rPr>
          <w:rFonts w:ascii="Times New Roman" w:hAnsi="Times New Roman"/>
          <w:b/>
          <w:i/>
        </w:rPr>
      </w:pPr>
      <w:r>
        <w:rPr>
          <w:rFonts w:ascii="Times New Roman" w:hAnsi="Times New Roman"/>
          <w:b/>
          <w:i/>
        </w:rPr>
        <w:t xml:space="preserve">4. </w:t>
      </w:r>
      <w:r w:rsidR="00E974EF" w:rsidRPr="000B2E16">
        <w:rPr>
          <w:rFonts w:ascii="Times New Roman" w:hAnsi="Times New Roman"/>
          <w:b/>
          <w:i/>
        </w:rPr>
        <w:t>Priorytet I</w:t>
      </w:r>
      <w:r w:rsidR="00E974EF">
        <w:rPr>
          <w:rFonts w:ascii="Times New Roman" w:hAnsi="Times New Roman"/>
          <w:b/>
          <w:i/>
        </w:rPr>
        <w:t>V</w:t>
      </w:r>
      <w:r w:rsidR="00E974EF" w:rsidRPr="000B2E16">
        <w:rPr>
          <w:rFonts w:ascii="Times New Roman" w:hAnsi="Times New Roman"/>
          <w:b/>
          <w:i/>
        </w:rPr>
        <w:t xml:space="preserve"> wraz z kierunkami wydatkowania środków na realizację Programu</w:t>
      </w:r>
    </w:p>
    <w:p w14:paraId="14DF265B" w14:textId="77777777" w:rsidR="00D46CAA" w:rsidRPr="001C05D3" w:rsidRDefault="00ED77E9" w:rsidP="001C05D3">
      <w:pPr>
        <w:spacing w:line="360" w:lineRule="auto"/>
        <w:ind w:left="851"/>
        <w:jc w:val="both"/>
        <w:rPr>
          <w:rFonts w:ascii="Times New Roman" w:hAnsi="Times New Roman"/>
          <w:b/>
        </w:rPr>
      </w:pPr>
      <w:r>
        <w:rPr>
          <w:rFonts w:ascii="Times New Roman" w:hAnsi="Times New Roman"/>
        </w:rPr>
        <w:t>B</w:t>
      </w:r>
      <w:r w:rsidR="00B012A1" w:rsidRPr="001C05D3">
        <w:rPr>
          <w:rFonts w:ascii="Times New Roman" w:hAnsi="Times New Roman"/>
        </w:rPr>
        <w:t>udow</w:t>
      </w:r>
      <w:r>
        <w:rPr>
          <w:rFonts w:ascii="Times New Roman" w:hAnsi="Times New Roman"/>
        </w:rPr>
        <w:t>a</w:t>
      </w:r>
      <w:r w:rsidR="00B012A1" w:rsidRPr="001C05D3">
        <w:rPr>
          <w:rFonts w:ascii="Times New Roman" w:hAnsi="Times New Roman"/>
        </w:rPr>
        <w:t xml:space="preserve"> </w:t>
      </w:r>
      <w:r w:rsidR="00D46CAA" w:rsidRPr="001C05D3">
        <w:rPr>
          <w:rFonts w:ascii="Times New Roman" w:hAnsi="Times New Roman"/>
        </w:rPr>
        <w:t xml:space="preserve">centrum przetwarzania danych resortu </w:t>
      </w:r>
      <w:r w:rsidR="000B1E81" w:rsidRPr="001C05D3">
        <w:rPr>
          <w:rFonts w:ascii="Times New Roman" w:hAnsi="Times New Roman"/>
        </w:rPr>
        <w:t xml:space="preserve">finansów </w:t>
      </w:r>
      <w:r w:rsidR="00B012A1" w:rsidRPr="001C05D3">
        <w:rPr>
          <w:rFonts w:ascii="Times New Roman" w:hAnsi="Times New Roman"/>
        </w:rPr>
        <w:t xml:space="preserve">wraz z zakupem nieruchomości gruntowej </w:t>
      </w:r>
      <w:r w:rsidR="000B1E81" w:rsidRPr="001C05D3">
        <w:rPr>
          <w:rFonts w:ascii="Times New Roman" w:hAnsi="Times New Roman"/>
          <w:b/>
        </w:rPr>
        <w:t xml:space="preserve">– łącznie na kwotę </w:t>
      </w:r>
      <w:r w:rsidR="003D2E87" w:rsidRPr="001C05D3">
        <w:rPr>
          <w:rFonts w:ascii="Times New Roman" w:hAnsi="Times New Roman"/>
          <w:b/>
        </w:rPr>
        <w:t>77</w:t>
      </w:r>
      <w:r w:rsidR="00027CB7" w:rsidRPr="001C05D3">
        <w:rPr>
          <w:rFonts w:ascii="Times New Roman" w:hAnsi="Times New Roman"/>
          <w:b/>
        </w:rPr>
        <w:t>.000 tys.</w:t>
      </w:r>
      <w:r w:rsidR="00D46CAA" w:rsidRPr="001C05D3">
        <w:rPr>
          <w:rFonts w:ascii="Times New Roman" w:hAnsi="Times New Roman"/>
          <w:b/>
        </w:rPr>
        <w:t xml:space="preserve"> zł.</w:t>
      </w:r>
    </w:p>
    <w:p w14:paraId="4FCF1B78" w14:textId="7754C47A" w:rsidR="00735DAE" w:rsidRPr="00B342A2" w:rsidRDefault="00B012A1" w:rsidP="001C05D3">
      <w:pPr>
        <w:spacing w:line="360" w:lineRule="auto"/>
        <w:ind w:left="851"/>
        <w:jc w:val="both"/>
        <w:rPr>
          <w:rFonts w:ascii="Times New Roman" w:hAnsi="Times New Roman"/>
        </w:rPr>
      </w:pPr>
      <w:r>
        <w:rPr>
          <w:rFonts w:ascii="Times New Roman" w:hAnsi="Times New Roman"/>
        </w:rPr>
        <w:t>E</w:t>
      </w:r>
      <w:r w:rsidR="00CE29DD" w:rsidRPr="00B342A2">
        <w:rPr>
          <w:rFonts w:ascii="Times New Roman" w:hAnsi="Times New Roman"/>
        </w:rPr>
        <w:t xml:space="preserve">ksploatowana </w:t>
      </w:r>
      <w:r>
        <w:rPr>
          <w:rFonts w:ascii="Times New Roman" w:hAnsi="Times New Roman"/>
        </w:rPr>
        <w:t xml:space="preserve">obecnie </w:t>
      </w:r>
      <w:r w:rsidR="00CE29DD" w:rsidRPr="00B342A2">
        <w:rPr>
          <w:rFonts w:ascii="Times New Roman" w:hAnsi="Times New Roman"/>
        </w:rPr>
        <w:t>infrastruktur</w:t>
      </w:r>
      <w:r>
        <w:rPr>
          <w:rFonts w:ascii="Times New Roman" w:hAnsi="Times New Roman"/>
        </w:rPr>
        <w:t>a budynkowa</w:t>
      </w:r>
      <w:r w:rsidR="00CE29DD" w:rsidRPr="00B342A2">
        <w:rPr>
          <w:rFonts w:ascii="Times New Roman" w:hAnsi="Times New Roman"/>
        </w:rPr>
        <w:t xml:space="preserve"> IT w </w:t>
      </w:r>
      <w:r w:rsidR="00F54078" w:rsidRPr="001C05D3">
        <w:rPr>
          <w:rFonts w:ascii="Times New Roman" w:hAnsi="Times New Roman"/>
        </w:rPr>
        <w:t>o</w:t>
      </w:r>
      <w:r w:rsidR="00CE29DD" w:rsidRPr="0067504B">
        <w:rPr>
          <w:rFonts w:ascii="Times New Roman" w:hAnsi="Times New Roman"/>
        </w:rPr>
        <w:t>środku</w:t>
      </w:r>
      <w:r w:rsidR="00CE29DD" w:rsidRPr="00B342A2">
        <w:rPr>
          <w:rFonts w:ascii="Times New Roman" w:hAnsi="Times New Roman"/>
        </w:rPr>
        <w:t xml:space="preserve"> </w:t>
      </w:r>
      <w:r>
        <w:rPr>
          <w:rFonts w:ascii="Times New Roman" w:hAnsi="Times New Roman"/>
        </w:rPr>
        <w:t>Centrum Informatyki Resortu Finansów w</w:t>
      </w:r>
      <w:r w:rsidR="00CE29DD" w:rsidRPr="00B342A2">
        <w:rPr>
          <w:rFonts w:ascii="Times New Roman" w:hAnsi="Times New Roman"/>
        </w:rPr>
        <w:t xml:space="preserve"> Radomiu zajmuje około 80% dostępnej pojemności. Mając na uwadze planowane przedsięwzięcia </w:t>
      </w:r>
      <w:r w:rsidR="00FC290C">
        <w:rPr>
          <w:rFonts w:ascii="Times New Roman" w:hAnsi="Times New Roman"/>
        </w:rPr>
        <w:t xml:space="preserve">w zakresie rozwoju systemów informatycznych dla KAS </w:t>
      </w:r>
      <w:r w:rsidR="00CE29DD" w:rsidRPr="00B342A2">
        <w:rPr>
          <w:rFonts w:ascii="Times New Roman" w:hAnsi="Times New Roman"/>
        </w:rPr>
        <w:t>taki</w:t>
      </w:r>
      <w:r w:rsidR="0017283C">
        <w:rPr>
          <w:rFonts w:ascii="Times New Roman" w:hAnsi="Times New Roman"/>
        </w:rPr>
        <w:t>ch</w:t>
      </w:r>
      <w:r w:rsidR="00CE29DD" w:rsidRPr="00B342A2">
        <w:rPr>
          <w:rFonts w:ascii="Times New Roman" w:hAnsi="Times New Roman"/>
        </w:rPr>
        <w:t xml:space="preserve"> jak: Z</w:t>
      </w:r>
      <w:r w:rsidR="00515DC3">
        <w:rPr>
          <w:rFonts w:ascii="Times New Roman" w:hAnsi="Times New Roman"/>
        </w:rPr>
        <w:t>ISAR</w:t>
      </w:r>
      <w:r w:rsidR="00022960">
        <w:rPr>
          <w:rFonts w:ascii="Times New Roman" w:hAnsi="Times New Roman"/>
        </w:rPr>
        <w:t xml:space="preserve"> </w:t>
      </w:r>
      <w:r w:rsidR="00CE29DD" w:rsidRPr="00B342A2">
        <w:rPr>
          <w:rFonts w:ascii="Times New Roman" w:hAnsi="Times New Roman"/>
        </w:rPr>
        <w:t>II, P</w:t>
      </w:r>
      <w:r w:rsidR="00022960">
        <w:rPr>
          <w:rFonts w:ascii="Times New Roman" w:hAnsi="Times New Roman"/>
        </w:rPr>
        <w:t>oltax</w:t>
      </w:r>
      <w:r w:rsidR="00CE29DD" w:rsidRPr="00B342A2">
        <w:rPr>
          <w:rFonts w:ascii="Times New Roman" w:hAnsi="Times New Roman"/>
        </w:rPr>
        <w:t xml:space="preserve"> Plus, Connect czy Kasy Fiskalne Online oraz szereg projektów konsolidujących centralne systemy wsparcia m.in kadry, finanse</w:t>
      </w:r>
      <w:r w:rsidR="003200C4">
        <w:rPr>
          <w:rFonts w:ascii="Times New Roman" w:hAnsi="Times New Roman"/>
        </w:rPr>
        <w:t>,</w:t>
      </w:r>
      <w:r w:rsidR="00CE29DD" w:rsidRPr="00B342A2">
        <w:rPr>
          <w:rFonts w:ascii="Times New Roman" w:hAnsi="Times New Roman"/>
        </w:rPr>
        <w:t xml:space="preserve"> księgowość i związane z tym znaczne dostawy infrastruktury serwerowej</w:t>
      </w:r>
      <w:r w:rsidR="003200C4">
        <w:rPr>
          <w:rFonts w:ascii="Times New Roman" w:hAnsi="Times New Roman"/>
        </w:rPr>
        <w:t>,</w:t>
      </w:r>
      <w:r w:rsidR="00CE29DD" w:rsidRPr="00B342A2">
        <w:rPr>
          <w:rFonts w:ascii="Times New Roman" w:hAnsi="Times New Roman"/>
        </w:rPr>
        <w:t xml:space="preserve"> szacuj</w:t>
      </w:r>
      <w:r w:rsidR="00FC290C">
        <w:rPr>
          <w:rFonts w:ascii="Times New Roman" w:hAnsi="Times New Roman"/>
        </w:rPr>
        <w:t>e się,</w:t>
      </w:r>
      <w:r w:rsidR="00CE29DD" w:rsidRPr="00B342A2">
        <w:rPr>
          <w:rFonts w:ascii="Times New Roman" w:hAnsi="Times New Roman"/>
        </w:rPr>
        <w:t xml:space="preserve"> że pozostała pojemność zostanie </w:t>
      </w:r>
      <w:r w:rsidR="00B33489">
        <w:rPr>
          <w:rFonts w:ascii="Times New Roman" w:hAnsi="Times New Roman"/>
        </w:rPr>
        <w:t xml:space="preserve">zagospodarowana </w:t>
      </w:r>
      <w:r w:rsidR="00CE29DD" w:rsidRPr="00B342A2">
        <w:rPr>
          <w:rFonts w:ascii="Times New Roman" w:hAnsi="Times New Roman"/>
        </w:rPr>
        <w:t xml:space="preserve">w </w:t>
      </w:r>
      <w:r w:rsidR="000A36FE" w:rsidRPr="00B342A2">
        <w:rPr>
          <w:rFonts w:ascii="Times New Roman" w:hAnsi="Times New Roman"/>
        </w:rPr>
        <w:t xml:space="preserve">roku </w:t>
      </w:r>
      <w:r w:rsidR="00CE29DD" w:rsidRPr="00B342A2">
        <w:rPr>
          <w:rFonts w:ascii="Times New Roman" w:hAnsi="Times New Roman"/>
        </w:rPr>
        <w:t>2019.</w:t>
      </w:r>
      <w:r w:rsidR="00735DAE" w:rsidRPr="00B342A2">
        <w:rPr>
          <w:rFonts w:ascii="Times New Roman" w:hAnsi="Times New Roman"/>
        </w:rPr>
        <w:t xml:space="preserve"> W celu zabezpieczenia możliwości rozwoju</w:t>
      </w:r>
      <w:r w:rsidR="00753224">
        <w:rPr>
          <w:rFonts w:ascii="Times New Roman" w:hAnsi="Times New Roman"/>
        </w:rPr>
        <w:t xml:space="preserve"> </w:t>
      </w:r>
      <w:r w:rsidR="00735DAE" w:rsidRPr="00B342A2">
        <w:rPr>
          <w:rFonts w:ascii="Times New Roman" w:hAnsi="Times New Roman"/>
        </w:rPr>
        <w:t>i budowy kolejnych usług IT</w:t>
      </w:r>
      <w:r w:rsidR="007C155F">
        <w:rPr>
          <w:rFonts w:ascii="Times New Roman" w:hAnsi="Times New Roman"/>
        </w:rPr>
        <w:t xml:space="preserve"> (wspartych narzędziami informatycznymi)</w:t>
      </w:r>
      <w:r w:rsidR="00735DAE" w:rsidRPr="00B342A2">
        <w:rPr>
          <w:rFonts w:ascii="Times New Roman" w:hAnsi="Times New Roman"/>
        </w:rPr>
        <w:t xml:space="preserve"> </w:t>
      </w:r>
      <w:r w:rsidR="007C155F">
        <w:rPr>
          <w:rFonts w:ascii="Times New Roman" w:hAnsi="Times New Roman"/>
        </w:rPr>
        <w:t>– w znacznym stopniu dedykowanych do realizacji zadań ustawowych przez</w:t>
      </w:r>
      <w:r w:rsidR="00735DAE" w:rsidRPr="00B342A2">
        <w:rPr>
          <w:rFonts w:ascii="Times New Roman" w:hAnsi="Times New Roman"/>
        </w:rPr>
        <w:t xml:space="preserve"> </w:t>
      </w:r>
      <w:r w:rsidR="007C155F">
        <w:rPr>
          <w:rFonts w:ascii="Times New Roman" w:hAnsi="Times New Roman"/>
        </w:rPr>
        <w:lastRenderedPageBreak/>
        <w:t xml:space="preserve">KAS, </w:t>
      </w:r>
      <w:r w:rsidR="00735DAE" w:rsidRPr="00B342A2">
        <w:rPr>
          <w:rFonts w:ascii="Times New Roman" w:hAnsi="Times New Roman"/>
        </w:rPr>
        <w:t xml:space="preserve">oraz dalszej centralizacji i konsolidacji systemów </w:t>
      </w:r>
      <w:r w:rsidR="007C155F">
        <w:rPr>
          <w:rFonts w:ascii="Times New Roman" w:hAnsi="Times New Roman"/>
        </w:rPr>
        <w:t xml:space="preserve">wspierających pobór podatków, egzekucję i kontrolę celno-skarbową, a także zarządzanie zasobami w KAS </w:t>
      </w:r>
      <w:r w:rsidR="00735DAE" w:rsidRPr="00B342A2">
        <w:rPr>
          <w:rFonts w:ascii="Times New Roman" w:hAnsi="Times New Roman"/>
        </w:rPr>
        <w:t>należy podjąć działania inwestycyjne w celu pozyskania zdolności do dalszego lokowania infrastruktury</w:t>
      </w:r>
      <w:r w:rsidR="007C155F">
        <w:rPr>
          <w:rFonts w:ascii="Times New Roman" w:hAnsi="Times New Roman"/>
        </w:rPr>
        <w:t xml:space="preserve"> IT</w:t>
      </w:r>
      <w:r w:rsidR="00735DAE" w:rsidRPr="00B342A2">
        <w:rPr>
          <w:rFonts w:ascii="Times New Roman" w:hAnsi="Times New Roman"/>
        </w:rPr>
        <w:t xml:space="preserve">. Zaniechanie tych działań poskutkuje w przyszłości brakiem możliwości realizacji przedsięwzięć wymagających wysokodostępnej infrastruktury IT. </w:t>
      </w:r>
      <w:r w:rsidR="00735DAE" w:rsidRPr="00B342A2">
        <w:rPr>
          <w:rFonts w:ascii="Times New Roman" w:hAnsi="Times New Roman"/>
          <w:bCs/>
          <w:iCs/>
        </w:rPr>
        <w:t>W takie</w:t>
      </w:r>
      <w:r w:rsidR="00FC290C">
        <w:rPr>
          <w:rFonts w:ascii="Times New Roman" w:hAnsi="Times New Roman"/>
          <w:bCs/>
          <w:iCs/>
        </w:rPr>
        <w:t xml:space="preserve">j </w:t>
      </w:r>
      <w:r w:rsidR="00735DAE" w:rsidRPr="00B342A2">
        <w:rPr>
          <w:rFonts w:ascii="Times New Roman" w:hAnsi="Times New Roman"/>
          <w:bCs/>
          <w:iCs/>
        </w:rPr>
        <w:t xml:space="preserve">sytuacji </w:t>
      </w:r>
      <w:r w:rsidR="00735DAE" w:rsidRPr="00B342A2">
        <w:rPr>
          <w:rFonts w:ascii="Times New Roman" w:hAnsi="Times New Roman"/>
        </w:rPr>
        <w:t>niezbędne staje się zaprojektowanie, a następnie wybudowanie nowego obiektu</w:t>
      </w:r>
      <w:r w:rsidR="00FC290C">
        <w:rPr>
          <w:rFonts w:ascii="Times New Roman" w:hAnsi="Times New Roman"/>
        </w:rPr>
        <w:t xml:space="preserve"> o powierzchni</w:t>
      </w:r>
      <w:r w:rsidR="00022960">
        <w:rPr>
          <w:rFonts w:ascii="Times New Roman" w:hAnsi="Times New Roman"/>
        </w:rPr>
        <w:t xml:space="preserve"> około</w:t>
      </w:r>
      <w:r w:rsidR="00FC290C">
        <w:rPr>
          <w:rFonts w:ascii="Times New Roman" w:hAnsi="Times New Roman"/>
        </w:rPr>
        <w:t xml:space="preserve"> 2.000 m</w:t>
      </w:r>
      <w:r w:rsidR="00FC290C">
        <w:rPr>
          <w:rFonts w:ascii="Times New Roman" w:hAnsi="Times New Roman"/>
          <w:vertAlign w:val="superscript"/>
        </w:rPr>
        <w:t>2</w:t>
      </w:r>
      <w:r w:rsidR="00022960">
        <w:rPr>
          <w:rFonts w:ascii="Times New Roman" w:hAnsi="Times New Roman"/>
        </w:rPr>
        <w:t xml:space="preserve"> (dokładną powierzchnię określą założenia projektowe)</w:t>
      </w:r>
      <w:r w:rsidR="00FC290C">
        <w:rPr>
          <w:rFonts w:ascii="Times New Roman" w:hAnsi="Times New Roman"/>
        </w:rPr>
        <w:t>, na działce o powierzchni</w:t>
      </w:r>
      <w:r w:rsidR="00022960">
        <w:rPr>
          <w:rFonts w:ascii="Times New Roman" w:hAnsi="Times New Roman"/>
        </w:rPr>
        <w:t xml:space="preserve"> około </w:t>
      </w:r>
      <w:r w:rsidR="00FC290C">
        <w:rPr>
          <w:rFonts w:ascii="Times New Roman" w:hAnsi="Times New Roman"/>
        </w:rPr>
        <w:t>2 ha, zlokalizowanego w odległości nie większej niż 30 km od centrum Warszawy z preferencją kierunków południowych i zachodnich, gł</w:t>
      </w:r>
      <w:r w:rsidR="00022960">
        <w:rPr>
          <w:rFonts w:ascii="Times New Roman" w:hAnsi="Times New Roman"/>
        </w:rPr>
        <w:t>ó</w:t>
      </w:r>
      <w:r w:rsidR="00FC290C">
        <w:rPr>
          <w:rFonts w:ascii="Times New Roman" w:hAnsi="Times New Roman"/>
        </w:rPr>
        <w:t xml:space="preserve">wnie </w:t>
      </w:r>
      <w:r w:rsidR="00FC290C" w:rsidRPr="009E2563">
        <w:rPr>
          <w:rFonts w:ascii="Times New Roman" w:hAnsi="Times New Roman"/>
        </w:rPr>
        <w:t>o charakterze obiektu technicznego, przeznaczone</w:t>
      </w:r>
      <w:r w:rsidR="007C155F">
        <w:rPr>
          <w:rFonts w:ascii="Times New Roman" w:hAnsi="Times New Roman"/>
        </w:rPr>
        <w:t xml:space="preserve">go </w:t>
      </w:r>
      <w:r w:rsidR="00FC290C" w:rsidRPr="009E2563">
        <w:rPr>
          <w:rFonts w:ascii="Times New Roman" w:hAnsi="Times New Roman"/>
        </w:rPr>
        <w:t>dla około 30 etatów.</w:t>
      </w:r>
      <w:r w:rsidR="00FC290C">
        <w:rPr>
          <w:rFonts w:ascii="Times New Roman" w:hAnsi="Times New Roman"/>
        </w:rPr>
        <w:t xml:space="preserve"> </w:t>
      </w:r>
      <w:r w:rsidR="00735DAE" w:rsidRPr="00B342A2">
        <w:rPr>
          <w:rFonts w:ascii="Times New Roman" w:hAnsi="Times New Roman"/>
        </w:rPr>
        <w:t>Takie działanie umożliwi dalsze niezakłócone zwiększenie mocy obliczeniowej centralnej infrastruktury teleinformatycznej w celu zaspokojenia rosnących potrzeb w obszarze postępującej informatyzacji usług i procesów. Planowana inwestycja pozwoli na co najmniej dwukrotne zwiększenie dostępnej przestrzeni na ulokowanie infrastruktury informatycznej Centrum Informatyki Resortu Finansów</w:t>
      </w:r>
      <w:r w:rsidR="00FC290C">
        <w:rPr>
          <w:rFonts w:ascii="Times New Roman" w:hAnsi="Times New Roman"/>
        </w:rPr>
        <w:t xml:space="preserve">. </w:t>
      </w:r>
      <w:r w:rsidR="002F2C84">
        <w:rPr>
          <w:rFonts w:ascii="Times New Roman" w:hAnsi="Times New Roman"/>
        </w:rPr>
        <w:t>W</w:t>
      </w:r>
      <w:r w:rsidR="00FC290C">
        <w:rPr>
          <w:rFonts w:ascii="Times New Roman" w:hAnsi="Times New Roman"/>
        </w:rPr>
        <w:t>artość ujęto w Programie na podstawie danych porównawczych dotyczących nakładów na zakup gruntu i budowę obiektów technicznych o podobnych parametrach.</w:t>
      </w:r>
    </w:p>
    <w:p w14:paraId="575D9D17" w14:textId="61ECE53D" w:rsidR="00735DAE" w:rsidRDefault="00FC290C" w:rsidP="001C05D3">
      <w:pPr>
        <w:spacing w:line="360" w:lineRule="auto"/>
        <w:ind w:left="851"/>
        <w:jc w:val="both"/>
        <w:rPr>
          <w:rFonts w:ascii="Times New Roman" w:hAnsi="Times New Roman"/>
        </w:rPr>
      </w:pPr>
      <w:r>
        <w:rPr>
          <w:rFonts w:ascii="Times New Roman" w:hAnsi="Times New Roman"/>
        </w:rPr>
        <w:t xml:space="preserve">Budowa centrum </w:t>
      </w:r>
      <w:r w:rsidR="0017283C">
        <w:rPr>
          <w:rFonts w:ascii="Times New Roman" w:hAnsi="Times New Roman"/>
        </w:rPr>
        <w:t xml:space="preserve">pozwoli również na </w:t>
      </w:r>
      <w:r w:rsidR="00735DAE" w:rsidRPr="00B342A2">
        <w:rPr>
          <w:rFonts w:ascii="Times New Roman" w:hAnsi="Times New Roman"/>
        </w:rPr>
        <w:t xml:space="preserve">zaprzestanie eksploatacji wielu prowizorycznych pomieszczeń serwerowni, których obecna liczba w resorcie finansów przekracza </w:t>
      </w:r>
      <w:r w:rsidR="00416B4A">
        <w:rPr>
          <w:rFonts w:ascii="Times New Roman" w:hAnsi="Times New Roman"/>
        </w:rPr>
        <w:t>700 </w:t>
      </w:r>
      <w:r w:rsidR="0017283C">
        <w:rPr>
          <w:rFonts w:ascii="Times New Roman" w:hAnsi="Times New Roman"/>
        </w:rPr>
        <w:t>(</w:t>
      </w:r>
      <w:r w:rsidR="00735DAE" w:rsidRPr="00B342A2">
        <w:rPr>
          <w:rFonts w:ascii="Times New Roman" w:hAnsi="Times New Roman"/>
        </w:rPr>
        <w:t>w dłuższej perspektywie czasowej</w:t>
      </w:r>
      <w:r w:rsidR="0017283C">
        <w:rPr>
          <w:rFonts w:ascii="Times New Roman" w:hAnsi="Times New Roman"/>
        </w:rPr>
        <w:t xml:space="preserve"> zapewni to obniżenie</w:t>
      </w:r>
      <w:r w:rsidR="00735DAE" w:rsidRPr="00B342A2">
        <w:rPr>
          <w:rFonts w:ascii="Times New Roman" w:hAnsi="Times New Roman"/>
        </w:rPr>
        <w:t xml:space="preserve"> kosztów posiadania infrastruktury informatycznej w resorcie</w:t>
      </w:r>
      <w:r w:rsidR="000A36FE">
        <w:rPr>
          <w:rFonts w:ascii="Times New Roman" w:hAnsi="Times New Roman"/>
        </w:rPr>
        <w:t>)</w:t>
      </w:r>
      <w:r w:rsidR="00C23651">
        <w:rPr>
          <w:rFonts w:ascii="Times New Roman" w:hAnsi="Times New Roman"/>
        </w:rPr>
        <w:t>.</w:t>
      </w:r>
      <w:r w:rsidR="00CE29DD" w:rsidRPr="00B342A2">
        <w:rPr>
          <w:rFonts w:ascii="Times New Roman" w:hAnsi="Times New Roman"/>
        </w:rPr>
        <w:t xml:space="preserve"> </w:t>
      </w:r>
    </w:p>
    <w:p w14:paraId="3D6054AC" w14:textId="77777777" w:rsidR="00E974EF" w:rsidRDefault="00E974EF" w:rsidP="00E974EF">
      <w:pPr>
        <w:spacing w:line="360" w:lineRule="auto"/>
        <w:jc w:val="both"/>
        <w:rPr>
          <w:rFonts w:ascii="Times New Roman" w:hAnsi="Times New Roman"/>
        </w:rPr>
      </w:pPr>
    </w:p>
    <w:p w14:paraId="339D11BE" w14:textId="77777777" w:rsidR="00E974EF" w:rsidRDefault="00ED77E9" w:rsidP="00ED77E9">
      <w:pPr>
        <w:spacing w:before="60" w:after="60" w:line="360" w:lineRule="auto"/>
        <w:ind w:firstLine="567"/>
        <w:jc w:val="both"/>
        <w:rPr>
          <w:rFonts w:ascii="Times New Roman" w:hAnsi="Times New Roman"/>
          <w:b/>
          <w:i/>
        </w:rPr>
      </w:pPr>
      <w:r>
        <w:rPr>
          <w:rFonts w:ascii="Times New Roman" w:hAnsi="Times New Roman"/>
          <w:b/>
          <w:i/>
        </w:rPr>
        <w:t>5</w:t>
      </w:r>
      <w:r w:rsidR="00533259">
        <w:rPr>
          <w:rFonts w:ascii="Times New Roman" w:hAnsi="Times New Roman"/>
          <w:b/>
          <w:i/>
        </w:rPr>
        <w:t xml:space="preserve">. </w:t>
      </w:r>
      <w:r w:rsidR="00E974EF" w:rsidRPr="000B2E16">
        <w:rPr>
          <w:rFonts w:ascii="Times New Roman" w:hAnsi="Times New Roman"/>
          <w:b/>
          <w:i/>
        </w:rPr>
        <w:t xml:space="preserve">Priorytet </w:t>
      </w:r>
      <w:r w:rsidR="00E974EF">
        <w:rPr>
          <w:rFonts w:ascii="Times New Roman" w:hAnsi="Times New Roman"/>
          <w:b/>
          <w:i/>
        </w:rPr>
        <w:t>V</w:t>
      </w:r>
      <w:r w:rsidR="00E974EF" w:rsidRPr="000B2E16">
        <w:rPr>
          <w:rFonts w:ascii="Times New Roman" w:hAnsi="Times New Roman"/>
          <w:b/>
          <w:i/>
        </w:rPr>
        <w:t xml:space="preserve"> wraz z kierunkami wydatkowania środków na realizację Programu</w:t>
      </w:r>
    </w:p>
    <w:p w14:paraId="2BBE75E6" w14:textId="77777777" w:rsidR="00022960" w:rsidRPr="001C05D3" w:rsidRDefault="00ED77E9" w:rsidP="001C05D3">
      <w:pPr>
        <w:spacing w:line="360" w:lineRule="auto"/>
        <w:ind w:left="851"/>
        <w:jc w:val="both"/>
        <w:rPr>
          <w:rFonts w:ascii="Times New Roman" w:hAnsi="Times New Roman"/>
        </w:rPr>
      </w:pPr>
      <w:r>
        <w:rPr>
          <w:rFonts w:ascii="Times New Roman" w:hAnsi="Times New Roman"/>
        </w:rPr>
        <w:t>M</w:t>
      </w:r>
      <w:r w:rsidR="00316BE6" w:rsidRPr="001C05D3">
        <w:rPr>
          <w:rFonts w:ascii="Times New Roman" w:hAnsi="Times New Roman"/>
        </w:rPr>
        <w:t>odernizacj</w:t>
      </w:r>
      <w:r>
        <w:rPr>
          <w:rFonts w:ascii="Times New Roman" w:hAnsi="Times New Roman"/>
        </w:rPr>
        <w:t>a</w:t>
      </w:r>
      <w:r w:rsidR="00316BE6" w:rsidRPr="001C05D3">
        <w:rPr>
          <w:rFonts w:ascii="Times New Roman" w:hAnsi="Times New Roman"/>
        </w:rPr>
        <w:t xml:space="preserve"> i </w:t>
      </w:r>
      <w:r w:rsidRPr="001C05D3">
        <w:rPr>
          <w:rFonts w:ascii="Times New Roman" w:hAnsi="Times New Roman"/>
        </w:rPr>
        <w:t>rozbudow</w:t>
      </w:r>
      <w:r>
        <w:rPr>
          <w:rFonts w:ascii="Times New Roman" w:hAnsi="Times New Roman"/>
        </w:rPr>
        <w:t>a</w:t>
      </w:r>
      <w:r w:rsidRPr="001C05D3">
        <w:rPr>
          <w:rFonts w:ascii="Times New Roman" w:hAnsi="Times New Roman"/>
        </w:rPr>
        <w:t xml:space="preserve"> </w:t>
      </w:r>
      <w:r w:rsidR="00316BE6" w:rsidRPr="001C05D3">
        <w:rPr>
          <w:rFonts w:ascii="Times New Roman" w:hAnsi="Times New Roman"/>
        </w:rPr>
        <w:t xml:space="preserve">sieci lokalnych (LAN) w jednostkach </w:t>
      </w:r>
      <w:r w:rsidR="00F75751" w:rsidRPr="001C05D3">
        <w:rPr>
          <w:rFonts w:ascii="Times New Roman" w:hAnsi="Times New Roman"/>
        </w:rPr>
        <w:t xml:space="preserve">organizacyjnych </w:t>
      </w:r>
      <w:r w:rsidR="00316BE6" w:rsidRPr="001C05D3">
        <w:rPr>
          <w:rFonts w:ascii="Times New Roman" w:hAnsi="Times New Roman"/>
        </w:rPr>
        <w:t xml:space="preserve">KAS – łącznie </w:t>
      </w:r>
      <w:r w:rsidR="00316BE6" w:rsidRPr="001C05D3">
        <w:rPr>
          <w:rFonts w:ascii="Times New Roman" w:hAnsi="Times New Roman"/>
          <w:b/>
        </w:rPr>
        <w:t>na kwotę 95</w:t>
      </w:r>
      <w:r w:rsidR="00027CB7" w:rsidRPr="001C05D3">
        <w:rPr>
          <w:rFonts w:ascii="Times New Roman" w:hAnsi="Times New Roman"/>
          <w:b/>
        </w:rPr>
        <w:t>.320 tys.</w:t>
      </w:r>
      <w:r w:rsidR="00316BE6" w:rsidRPr="001C05D3">
        <w:rPr>
          <w:rFonts w:ascii="Times New Roman" w:hAnsi="Times New Roman"/>
          <w:b/>
        </w:rPr>
        <w:t xml:space="preserve"> zł. </w:t>
      </w:r>
    </w:p>
    <w:p w14:paraId="44BDC428" w14:textId="1695891B" w:rsidR="00316BE6" w:rsidRPr="00027CB7" w:rsidRDefault="00316BE6" w:rsidP="001C05D3">
      <w:pPr>
        <w:pStyle w:val="Akapitzlist"/>
        <w:spacing w:line="360" w:lineRule="auto"/>
        <w:ind w:left="851"/>
        <w:jc w:val="both"/>
        <w:rPr>
          <w:rFonts w:ascii="Times New Roman" w:hAnsi="Times New Roman"/>
        </w:rPr>
      </w:pPr>
      <w:r w:rsidRPr="00027CB7">
        <w:rPr>
          <w:rFonts w:ascii="Times New Roman" w:hAnsi="Times New Roman"/>
        </w:rPr>
        <w:lastRenderedPageBreak/>
        <w:t xml:space="preserve">Obecnie eksploatowane sieci teledacyjne w jednostkach </w:t>
      </w:r>
      <w:r w:rsidR="00861DC0">
        <w:rPr>
          <w:rFonts w:ascii="Times New Roman" w:hAnsi="Times New Roman"/>
        </w:rPr>
        <w:t xml:space="preserve">organizacyjnych </w:t>
      </w:r>
      <w:r w:rsidRPr="00027CB7">
        <w:rPr>
          <w:rFonts w:ascii="Times New Roman" w:hAnsi="Times New Roman"/>
        </w:rPr>
        <w:t>KAS wymagają znacznego doinwestowania, wymagane jest dokonanie ich przeglądu i konserwacji</w:t>
      </w:r>
      <w:r w:rsidR="00027CB7">
        <w:rPr>
          <w:rFonts w:ascii="Times New Roman" w:hAnsi="Times New Roman"/>
        </w:rPr>
        <w:t xml:space="preserve">, </w:t>
      </w:r>
      <w:r w:rsidRPr="00027CB7">
        <w:rPr>
          <w:rFonts w:ascii="Times New Roman" w:hAnsi="Times New Roman"/>
        </w:rPr>
        <w:t>a w</w:t>
      </w:r>
      <w:r w:rsidR="00027CB7">
        <w:rPr>
          <w:rFonts w:ascii="Times New Roman" w:hAnsi="Times New Roman"/>
        </w:rPr>
        <w:t xml:space="preserve"> </w:t>
      </w:r>
      <w:r w:rsidRPr="00027CB7">
        <w:rPr>
          <w:rFonts w:ascii="Times New Roman" w:hAnsi="Times New Roman"/>
        </w:rPr>
        <w:t xml:space="preserve">licznych lokalizacjach również rozbudowy czy też całościowej modernizacji. Modernizacji wymaga przede wszystkim infrastruktura sieci LAN w kategoriach niezgodnych z przyjętym przez Ministerstwo Finansów standardem, czyli min. kat. V. Takich jednostek </w:t>
      </w:r>
      <w:r w:rsidR="00F354CB">
        <w:rPr>
          <w:rFonts w:ascii="Times New Roman" w:hAnsi="Times New Roman"/>
        </w:rPr>
        <w:t xml:space="preserve">organizacyjnych </w:t>
      </w:r>
      <w:r w:rsidRPr="00027CB7">
        <w:rPr>
          <w:rFonts w:ascii="Times New Roman" w:hAnsi="Times New Roman"/>
        </w:rPr>
        <w:t>w KAS jest: 105 z siecią LAN kategorii poniżej V, 102 lokalizacje z siecią LAN kategorii co najmniej V</w:t>
      </w:r>
      <w:r w:rsidR="00003A2F">
        <w:rPr>
          <w:rFonts w:ascii="Times New Roman" w:hAnsi="Times New Roman"/>
        </w:rPr>
        <w:t>,</w:t>
      </w:r>
      <w:r w:rsidRPr="00027CB7">
        <w:rPr>
          <w:rFonts w:ascii="Times New Roman" w:hAnsi="Times New Roman"/>
        </w:rPr>
        <w:t xml:space="preserve"> ale posiadające uszkodzone punkty ZPK do naprawy oraz 114 lokalizacji, w których wymagana jest rozbudowa infrastruktury sieciowej o dodatkowe punkty logiczne sieci. Szacowane koszty to środki na doinwestowanie właśnie tych lokalizacji. </w:t>
      </w:r>
    </w:p>
    <w:p w14:paraId="3F1B16EF" w14:textId="20069481" w:rsidR="00316BE6" w:rsidRDefault="00316BE6" w:rsidP="001C05D3">
      <w:pPr>
        <w:spacing w:line="360" w:lineRule="auto"/>
        <w:ind w:left="851"/>
        <w:jc w:val="both"/>
        <w:rPr>
          <w:rFonts w:ascii="Times New Roman" w:hAnsi="Times New Roman"/>
        </w:rPr>
      </w:pPr>
      <w:r>
        <w:rPr>
          <w:rFonts w:ascii="Times New Roman" w:hAnsi="Times New Roman"/>
        </w:rPr>
        <w:t xml:space="preserve">Konieczność modernizacji i rozbudowy sieci lokalnych LAN w jednostkach </w:t>
      </w:r>
      <w:r w:rsidR="00861DC0">
        <w:rPr>
          <w:rFonts w:ascii="Times New Roman" w:hAnsi="Times New Roman"/>
        </w:rPr>
        <w:t xml:space="preserve">organizacyjnych </w:t>
      </w:r>
      <w:r>
        <w:rPr>
          <w:rFonts w:ascii="Times New Roman" w:hAnsi="Times New Roman"/>
        </w:rPr>
        <w:t>KAS wynika z faktu, że coraz więcej aplikacji świadczonych jest centralnie</w:t>
      </w:r>
      <w:r w:rsidR="003200C4">
        <w:rPr>
          <w:rFonts w:ascii="Times New Roman" w:hAnsi="Times New Roman"/>
        </w:rPr>
        <w:t>,</w:t>
      </w:r>
      <w:r>
        <w:rPr>
          <w:rFonts w:ascii="Times New Roman" w:hAnsi="Times New Roman"/>
        </w:rPr>
        <w:t xml:space="preserve"> co dobitnie przekłada się na krytyczność medium sieci LAN jako niezbędnego do świadczenia podstawowych usług pracownikom KAS</w:t>
      </w:r>
      <w:r w:rsidR="007C5932" w:rsidRPr="007C5932">
        <w:rPr>
          <w:rFonts w:ascii="Times New Roman" w:hAnsi="Times New Roman"/>
        </w:rPr>
        <w:t xml:space="preserve"> </w:t>
      </w:r>
      <w:r w:rsidR="007C5932">
        <w:rPr>
          <w:rFonts w:ascii="Times New Roman" w:hAnsi="Times New Roman"/>
        </w:rPr>
        <w:t xml:space="preserve">i </w:t>
      </w:r>
      <w:r w:rsidR="007C5932" w:rsidRPr="007C5932">
        <w:rPr>
          <w:rFonts w:ascii="Times New Roman" w:hAnsi="Times New Roman"/>
        </w:rPr>
        <w:t>funkcjonariusz</w:t>
      </w:r>
      <w:r w:rsidR="007C5932">
        <w:rPr>
          <w:rFonts w:ascii="Times New Roman" w:hAnsi="Times New Roman"/>
        </w:rPr>
        <w:t>om</w:t>
      </w:r>
      <w:r w:rsidR="007C5932" w:rsidRPr="007C5932">
        <w:rPr>
          <w:rFonts w:ascii="Times New Roman" w:hAnsi="Times New Roman"/>
        </w:rPr>
        <w:t xml:space="preserve"> </w:t>
      </w:r>
      <w:r>
        <w:rPr>
          <w:rFonts w:ascii="Times New Roman" w:hAnsi="Times New Roman"/>
        </w:rPr>
        <w:t>na oczekiwanym poziomie. Wyższy standard sieci komputerowej pozwoli na podniesienie efektywności pracy</w:t>
      </w:r>
      <w:r w:rsidR="007C5932">
        <w:rPr>
          <w:rFonts w:ascii="Times New Roman" w:hAnsi="Times New Roman"/>
        </w:rPr>
        <w:t xml:space="preserve"> i służby</w:t>
      </w:r>
      <w:r>
        <w:rPr>
          <w:rFonts w:ascii="Times New Roman" w:hAnsi="Times New Roman"/>
        </w:rPr>
        <w:t xml:space="preserve"> przez </w:t>
      </w:r>
      <w:r w:rsidR="00022960">
        <w:rPr>
          <w:rFonts w:ascii="Times New Roman" w:hAnsi="Times New Roman"/>
        </w:rPr>
        <w:t xml:space="preserve">pierwszą </w:t>
      </w:r>
      <w:r>
        <w:rPr>
          <w:rFonts w:ascii="Times New Roman" w:hAnsi="Times New Roman"/>
        </w:rPr>
        <w:t xml:space="preserve">linię wsparcia informatycznego oraz wpłynie na jakość świadczonej pracy przez pracowników </w:t>
      </w:r>
      <w:r w:rsidR="007C5932">
        <w:rPr>
          <w:rFonts w:ascii="Times New Roman" w:hAnsi="Times New Roman"/>
        </w:rPr>
        <w:t xml:space="preserve">KAS </w:t>
      </w:r>
      <w:r w:rsidR="007C5932" w:rsidRPr="007C5932">
        <w:rPr>
          <w:rFonts w:ascii="Times New Roman" w:hAnsi="Times New Roman"/>
        </w:rPr>
        <w:t>i funkcjonariusz</w:t>
      </w:r>
      <w:r w:rsidR="007C5932">
        <w:rPr>
          <w:rFonts w:ascii="Times New Roman" w:hAnsi="Times New Roman"/>
        </w:rPr>
        <w:t>y</w:t>
      </w:r>
      <w:r w:rsidR="007C5932" w:rsidRPr="007C5932">
        <w:rPr>
          <w:rFonts w:ascii="Times New Roman" w:hAnsi="Times New Roman"/>
        </w:rPr>
        <w:t xml:space="preserve"> </w:t>
      </w:r>
      <w:r>
        <w:rPr>
          <w:rFonts w:ascii="Times New Roman" w:hAnsi="Times New Roman"/>
        </w:rPr>
        <w:t>użytkujących aplikacje regionalne i centralne. Modernizacja wpłynie także na zmniejszenie i skrócenie do niezbędnego minimum reakcji na awarię stanowiska komputerowego poprzez możliwość rozwiązywania problemów zdalnie zapewniająca znacząco komfort udzielanej pomocy. Podwyższenie standardu sieci teledacyjnej umożliwi wdrożenie nowoczesnych rozwiązań technicznych związanych m.in.</w:t>
      </w:r>
      <w:r w:rsidR="00022960">
        <w:rPr>
          <w:rFonts w:ascii="Times New Roman" w:hAnsi="Times New Roman"/>
        </w:rPr>
        <w:t xml:space="preserve"> </w:t>
      </w:r>
      <w:r>
        <w:rPr>
          <w:rFonts w:ascii="Times New Roman" w:hAnsi="Times New Roman"/>
        </w:rPr>
        <w:t>z narzędziami do świadczenia pomocy zdalnej i instalacji nienadzorowanej aplikacji, programów lub narzędzi na stacjach klienckich w czasie udzielania pomocy</w:t>
      </w:r>
      <w:r w:rsidR="003200C4">
        <w:rPr>
          <w:rFonts w:ascii="Times New Roman" w:hAnsi="Times New Roman"/>
        </w:rPr>
        <w:t>,</w:t>
      </w:r>
      <w:r>
        <w:rPr>
          <w:rFonts w:ascii="Times New Roman" w:hAnsi="Times New Roman"/>
        </w:rPr>
        <w:t xml:space="preserve"> </w:t>
      </w:r>
      <w:r w:rsidR="0094483D">
        <w:rPr>
          <w:rFonts w:ascii="Times New Roman" w:hAnsi="Times New Roman"/>
        </w:rPr>
        <w:t>u</w:t>
      </w:r>
      <w:r>
        <w:rPr>
          <w:rFonts w:ascii="Times New Roman" w:hAnsi="Times New Roman"/>
        </w:rPr>
        <w:t xml:space="preserve">możliwi zdalną administrację urządzeniami </w:t>
      </w:r>
      <w:r>
        <w:rPr>
          <w:rFonts w:ascii="Times New Roman" w:hAnsi="Times New Roman"/>
        </w:rPr>
        <w:lastRenderedPageBreak/>
        <w:t>aktywnymi z wszystkimi usługami dostępnymi</w:t>
      </w:r>
      <w:r w:rsidR="00022960">
        <w:rPr>
          <w:rFonts w:ascii="Times New Roman" w:hAnsi="Times New Roman"/>
        </w:rPr>
        <w:t xml:space="preserve"> </w:t>
      </w:r>
      <w:r>
        <w:rPr>
          <w:rFonts w:ascii="Times New Roman" w:hAnsi="Times New Roman"/>
        </w:rPr>
        <w:t>w sieci. Pozwoli to na pełniejsze monitorowanie przepływu informacji w nadzorowanych sieciach. Pozwoli to również znacząco zwiększyć bezpieczeństwo teleinformatyczne poprzez ograniczenie możliwości fizycznej ingerencji w punkty ZPK przez pracowników</w:t>
      </w:r>
      <w:r w:rsidR="007C5932">
        <w:rPr>
          <w:rFonts w:ascii="Times New Roman" w:hAnsi="Times New Roman"/>
        </w:rPr>
        <w:t xml:space="preserve"> KAS, </w:t>
      </w:r>
      <w:r w:rsidR="007C5932" w:rsidRPr="007C5932">
        <w:rPr>
          <w:rFonts w:ascii="Times New Roman" w:hAnsi="Times New Roman"/>
        </w:rPr>
        <w:t xml:space="preserve">funkcjonariuszy </w:t>
      </w:r>
      <w:r>
        <w:rPr>
          <w:rFonts w:ascii="Times New Roman" w:hAnsi="Times New Roman"/>
        </w:rPr>
        <w:t>i osoby nieautoryzowane.</w:t>
      </w:r>
    </w:p>
    <w:p w14:paraId="0D4BB7F4" w14:textId="1CD2D2D4" w:rsidR="00316BE6" w:rsidRDefault="00316BE6" w:rsidP="001C05D3">
      <w:pPr>
        <w:spacing w:line="360" w:lineRule="auto"/>
        <w:ind w:left="851"/>
        <w:jc w:val="both"/>
        <w:rPr>
          <w:rFonts w:ascii="Times New Roman" w:hAnsi="Times New Roman"/>
        </w:rPr>
      </w:pPr>
      <w:r>
        <w:rPr>
          <w:rFonts w:ascii="Times New Roman" w:hAnsi="Times New Roman"/>
        </w:rPr>
        <w:t>Modernizacj</w:t>
      </w:r>
      <w:r w:rsidR="00E36919">
        <w:rPr>
          <w:rFonts w:ascii="Times New Roman" w:hAnsi="Times New Roman"/>
        </w:rPr>
        <w:t>ę</w:t>
      </w:r>
      <w:r>
        <w:rPr>
          <w:rFonts w:ascii="Times New Roman" w:hAnsi="Times New Roman"/>
        </w:rPr>
        <w:t xml:space="preserve"> sieci LAN, także poprzez zakup nowych switch</w:t>
      </w:r>
      <w:r w:rsidR="00E36919">
        <w:rPr>
          <w:rFonts w:ascii="Times New Roman" w:hAnsi="Times New Roman"/>
        </w:rPr>
        <w:t>-</w:t>
      </w:r>
      <w:r>
        <w:rPr>
          <w:rFonts w:ascii="Times New Roman" w:hAnsi="Times New Roman"/>
        </w:rPr>
        <w:t>y PoE</w:t>
      </w:r>
      <w:r w:rsidR="00022960">
        <w:rPr>
          <w:rFonts w:ascii="Times New Roman" w:hAnsi="Times New Roman"/>
        </w:rPr>
        <w:t>,</w:t>
      </w:r>
      <w:r w:rsidR="00E36919">
        <w:rPr>
          <w:rFonts w:ascii="Times New Roman" w:hAnsi="Times New Roman"/>
        </w:rPr>
        <w:t xml:space="preserve"> ocenia</w:t>
      </w:r>
      <w:r w:rsidR="00022960">
        <w:rPr>
          <w:rFonts w:ascii="Times New Roman" w:hAnsi="Times New Roman"/>
        </w:rPr>
        <w:t xml:space="preserve"> się</w:t>
      </w:r>
      <w:r w:rsidR="00753224">
        <w:rPr>
          <w:rFonts w:ascii="Times New Roman" w:hAnsi="Times New Roman"/>
        </w:rPr>
        <w:t xml:space="preserve"> </w:t>
      </w:r>
      <w:r>
        <w:rPr>
          <w:rFonts w:ascii="Times New Roman" w:hAnsi="Times New Roman"/>
        </w:rPr>
        <w:t xml:space="preserve">również </w:t>
      </w:r>
      <w:r w:rsidR="00E36919">
        <w:rPr>
          <w:rFonts w:ascii="Times New Roman" w:hAnsi="Times New Roman"/>
        </w:rPr>
        <w:t xml:space="preserve">jako </w:t>
      </w:r>
      <w:r>
        <w:rPr>
          <w:rFonts w:ascii="Times New Roman" w:hAnsi="Times New Roman"/>
        </w:rPr>
        <w:t>niezbędny krok</w:t>
      </w:r>
      <w:r w:rsidR="00E36919">
        <w:rPr>
          <w:rFonts w:ascii="Times New Roman" w:hAnsi="Times New Roman"/>
        </w:rPr>
        <w:t xml:space="preserve"> </w:t>
      </w:r>
      <w:r>
        <w:rPr>
          <w:rFonts w:ascii="Times New Roman" w:hAnsi="Times New Roman"/>
        </w:rPr>
        <w:t>do wdrażania nowoczesnych technologii</w:t>
      </w:r>
      <w:r w:rsidR="00E36919">
        <w:rPr>
          <w:rFonts w:ascii="Times New Roman" w:hAnsi="Times New Roman"/>
        </w:rPr>
        <w:t>, takich</w:t>
      </w:r>
      <w:r>
        <w:rPr>
          <w:rFonts w:ascii="Times New Roman" w:hAnsi="Times New Roman"/>
        </w:rPr>
        <w:t xml:space="preserve"> jak telefonia VoIP czy też usługi telekonferencyjne, które z kolei przekładają się na minimalizację kosztów czy też optymalizację pracy</w:t>
      </w:r>
      <w:r w:rsidR="007C5932">
        <w:rPr>
          <w:rFonts w:ascii="Times New Roman" w:hAnsi="Times New Roman"/>
        </w:rPr>
        <w:t xml:space="preserve"> i służby.</w:t>
      </w:r>
    </w:p>
    <w:p w14:paraId="2CDCB90C" w14:textId="77777777" w:rsidR="00E974EF" w:rsidRPr="00D8675D" w:rsidRDefault="004B5410" w:rsidP="001C05D3">
      <w:pPr>
        <w:spacing w:beforeLines="60" w:before="144" w:after="60" w:line="360" w:lineRule="auto"/>
        <w:ind w:firstLine="567"/>
        <w:jc w:val="both"/>
        <w:rPr>
          <w:rFonts w:ascii="Times New Roman" w:hAnsi="Times New Roman"/>
          <w:b/>
          <w:i/>
        </w:rPr>
      </w:pPr>
      <w:r>
        <w:rPr>
          <w:rFonts w:ascii="Times New Roman" w:hAnsi="Times New Roman"/>
          <w:b/>
          <w:i/>
        </w:rPr>
        <w:t xml:space="preserve">6. </w:t>
      </w:r>
      <w:r w:rsidR="00E974EF" w:rsidRPr="00D8675D">
        <w:rPr>
          <w:rFonts w:ascii="Times New Roman" w:hAnsi="Times New Roman"/>
          <w:b/>
          <w:i/>
        </w:rPr>
        <w:t>Zakres terytorialny Programu</w:t>
      </w:r>
    </w:p>
    <w:p w14:paraId="2AB3DE0C" w14:textId="4A7F9739" w:rsidR="00D8675D" w:rsidRDefault="00D8675D" w:rsidP="001C05D3">
      <w:pPr>
        <w:spacing w:beforeLines="60" w:before="144" w:after="60" w:line="360" w:lineRule="auto"/>
        <w:ind w:left="851"/>
        <w:jc w:val="both"/>
        <w:rPr>
          <w:rFonts w:ascii="Times New Roman" w:hAnsi="Times New Roman"/>
        </w:rPr>
      </w:pPr>
      <w:r>
        <w:rPr>
          <w:rFonts w:ascii="Times New Roman" w:hAnsi="Times New Roman"/>
        </w:rPr>
        <w:t>KAS jest organizacją działającą w całym kraju w oparc</w:t>
      </w:r>
      <w:r w:rsidR="00416B4A">
        <w:rPr>
          <w:rFonts w:ascii="Times New Roman" w:hAnsi="Times New Roman"/>
        </w:rPr>
        <w:t>iu o struktury organizacyjne 16 </w:t>
      </w:r>
      <w:r>
        <w:rPr>
          <w:rFonts w:ascii="Times New Roman" w:hAnsi="Times New Roman"/>
        </w:rPr>
        <w:t>izb administracji skarbowej znajdujących się w każdym województwie. W ramach izb administracji skarbowej działa 400 urzędów skarbowych zapewniających obsługę naczelników – organów podatkowych (w dzielnicach dużych miast i w miastach powiatowych) oraz 16 urzędów celno-skarbowych z delegaturami i oddziałami celnymi (144 oddziały). W ramach KAS działają również wyodrębnione organizacyjnie i finansowo: Krajowa Informacja Skarbowa i Krajowa Szkoła Skarbowości. Systemową obsługę informatyczną całego resortu finansów, w tym jednostek organizacyjnych KAS</w:t>
      </w:r>
      <w:r w:rsidR="003200C4">
        <w:rPr>
          <w:rFonts w:ascii="Times New Roman" w:hAnsi="Times New Roman"/>
        </w:rPr>
        <w:t>,</w:t>
      </w:r>
      <w:r>
        <w:rPr>
          <w:rFonts w:ascii="Times New Roman" w:hAnsi="Times New Roman"/>
        </w:rPr>
        <w:t xml:space="preserve"> zapewnia </w:t>
      </w:r>
      <w:r w:rsidR="00987700">
        <w:rPr>
          <w:rFonts w:ascii="Times New Roman" w:hAnsi="Times New Roman"/>
        </w:rPr>
        <w:t>Centrum Informatyki Resortu Finansów.</w:t>
      </w:r>
    </w:p>
    <w:p w14:paraId="515A4049" w14:textId="5C99B593" w:rsidR="00D8675D" w:rsidRDefault="00987700" w:rsidP="001C05D3">
      <w:pPr>
        <w:spacing w:beforeLines="60" w:before="144" w:after="60" w:line="360" w:lineRule="auto"/>
        <w:ind w:left="851"/>
        <w:jc w:val="both"/>
        <w:rPr>
          <w:rFonts w:ascii="Times New Roman" w:hAnsi="Times New Roman"/>
        </w:rPr>
      </w:pPr>
      <w:r>
        <w:rPr>
          <w:rFonts w:ascii="Times New Roman" w:hAnsi="Times New Roman"/>
        </w:rPr>
        <w:t xml:space="preserve">Środki ujęte w Programie w ramach każdego priorytetu i kierunku zostaną przeznaczone na finansowanie celów szczegółowych we wszystkich jednostkach </w:t>
      </w:r>
      <w:r w:rsidR="00A06D7D">
        <w:rPr>
          <w:rFonts w:ascii="Times New Roman" w:hAnsi="Times New Roman"/>
        </w:rPr>
        <w:t xml:space="preserve">organizacyjnych </w:t>
      </w:r>
      <w:r>
        <w:rPr>
          <w:rFonts w:ascii="Times New Roman" w:hAnsi="Times New Roman"/>
        </w:rPr>
        <w:t xml:space="preserve">KAS, co oznacza ich podział pomiędzy wszystkie województwa. Podstawowym wskaźnikiem podziału środków pomiędzy województwa będą etaty kalkulacyjne dotyczące zatrudnienia pracowników i funkcjonariuszy w jednostkach organizacyjnych </w:t>
      </w:r>
      <w:r>
        <w:rPr>
          <w:rFonts w:ascii="Times New Roman" w:hAnsi="Times New Roman"/>
        </w:rPr>
        <w:lastRenderedPageBreak/>
        <w:t xml:space="preserve">KAS, a w przypadku inwestycji budowlanych – wskazane w Programie terytorialnie rozmieszczone miejsca realizacji takich inwestycji. </w:t>
      </w:r>
    </w:p>
    <w:p w14:paraId="0E6106C4" w14:textId="77777777" w:rsidR="00667A89" w:rsidRPr="00667A89" w:rsidRDefault="00ED77E9" w:rsidP="001C05D3">
      <w:pPr>
        <w:spacing w:beforeLines="60" w:before="144" w:after="60" w:line="360" w:lineRule="auto"/>
        <w:jc w:val="both"/>
        <w:rPr>
          <w:rFonts w:ascii="Times New Roman" w:hAnsi="Times New Roman"/>
          <w:b/>
        </w:rPr>
      </w:pPr>
      <w:r>
        <w:rPr>
          <w:rFonts w:ascii="Times New Roman" w:hAnsi="Times New Roman"/>
          <w:b/>
        </w:rPr>
        <w:t>IV</w:t>
      </w:r>
      <w:r w:rsidR="00667A89" w:rsidRPr="00667A89">
        <w:rPr>
          <w:rFonts w:ascii="Times New Roman" w:hAnsi="Times New Roman"/>
          <w:b/>
        </w:rPr>
        <w:t>. Sposób monitorowania i oceny stopnia osiągania celów Programu</w:t>
      </w:r>
    </w:p>
    <w:p w14:paraId="3B4D434D" w14:textId="77777777" w:rsidR="00987700" w:rsidRDefault="00987700" w:rsidP="001C05D3">
      <w:pPr>
        <w:spacing w:beforeLines="60" w:before="144" w:afterLines="60" w:after="144" w:line="360" w:lineRule="auto"/>
        <w:ind w:left="426"/>
        <w:jc w:val="both"/>
        <w:rPr>
          <w:rFonts w:ascii="Times New Roman" w:hAnsi="Times New Roman"/>
        </w:rPr>
      </w:pPr>
      <w:r>
        <w:rPr>
          <w:rFonts w:ascii="Times New Roman" w:hAnsi="Times New Roman"/>
        </w:rPr>
        <w:t>Ewaluacja efektów Programu będzie przeprowadzana w oparciu o następujące wskaźniki</w:t>
      </w:r>
      <w:r w:rsidR="000706D0">
        <w:rPr>
          <w:rFonts w:ascii="Times New Roman" w:hAnsi="Times New Roman"/>
        </w:rPr>
        <w:t>, ustalane ostatecznie po zakończeniu każdego roku finansowania Programu:</w:t>
      </w:r>
    </w:p>
    <w:p w14:paraId="1E1BC05C" w14:textId="4209E5EC" w:rsidR="00987700" w:rsidRDefault="00987700" w:rsidP="00031F95">
      <w:pPr>
        <w:pStyle w:val="Akapitzlist"/>
        <w:numPr>
          <w:ilvl w:val="0"/>
          <w:numId w:val="8"/>
        </w:numPr>
        <w:spacing w:beforeLines="60" w:before="144" w:afterLines="60" w:after="144" w:line="360" w:lineRule="auto"/>
        <w:ind w:left="851" w:hanging="425"/>
        <w:jc w:val="both"/>
        <w:rPr>
          <w:rFonts w:ascii="Times New Roman" w:hAnsi="Times New Roman"/>
        </w:rPr>
      </w:pPr>
      <w:r w:rsidRPr="00752206">
        <w:rPr>
          <w:rFonts w:ascii="Times New Roman" w:hAnsi="Times New Roman"/>
          <w:b/>
        </w:rPr>
        <w:t>główn</w:t>
      </w:r>
      <w:r>
        <w:rPr>
          <w:rFonts w:ascii="Times New Roman" w:hAnsi="Times New Roman"/>
          <w:b/>
        </w:rPr>
        <w:t>e</w:t>
      </w:r>
      <w:r w:rsidRPr="00752206">
        <w:rPr>
          <w:rFonts w:ascii="Times New Roman" w:hAnsi="Times New Roman"/>
          <w:b/>
        </w:rPr>
        <w:t xml:space="preserve"> wskaźnik</w:t>
      </w:r>
      <w:r>
        <w:rPr>
          <w:rFonts w:ascii="Times New Roman" w:hAnsi="Times New Roman"/>
          <w:b/>
        </w:rPr>
        <w:t>i</w:t>
      </w:r>
      <w:r w:rsidRPr="00752206">
        <w:rPr>
          <w:rFonts w:ascii="Times New Roman" w:hAnsi="Times New Roman"/>
          <w:b/>
        </w:rPr>
        <w:t xml:space="preserve"> oceny zaangażowania pracowników i funkcjonariuszy KAS w realizowane zadania</w:t>
      </w:r>
      <w:r>
        <w:rPr>
          <w:rFonts w:ascii="Times New Roman" w:hAnsi="Times New Roman"/>
          <w:b/>
        </w:rPr>
        <w:t xml:space="preserve"> </w:t>
      </w:r>
      <w:r>
        <w:rPr>
          <w:rFonts w:ascii="Times New Roman" w:hAnsi="Times New Roman"/>
        </w:rPr>
        <w:t>(ewaluacja w oparciu o kryterium skuteczności programu modernizacji dla budżetu państwa), tj.:</w:t>
      </w:r>
    </w:p>
    <w:p w14:paraId="29AF45AA" w14:textId="377BEF55" w:rsidR="00987700" w:rsidRDefault="00987700" w:rsidP="00031F95">
      <w:pPr>
        <w:pStyle w:val="Akapitzlist"/>
        <w:numPr>
          <w:ilvl w:val="0"/>
          <w:numId w:val="13"/>
        </w:numPr>
        <w:tabs>
          <w:tab w:val="left" w:pos="284"/>
        </w:tabs>
        <w:spacing w:beforeLines="60" w:before="144" w:afterLines="60" w:after="144" w:line="360" w:lineRule="auto"/>
        <w:jc w:val="both"/>
        <w:rPr>
          <w:rFonts w:ascii="Times New Roman" w:hAnsi="Times New Roman"/>
        </w:rPr>
      </w:pPr>
      <w:r>
        <w:rPr>
          <w:rFonts w:ascii="Times New Roman" w:hAnsi="Times New Roman"/>
        </w:rPr>
        <w:t>wskaźnik wzrostu wpływów z dodatkowych ustaleń (wydanych decyzji, wyników kontroli, korekt złożonych w trakcie postępowań prowadzonych przez organy KAS, wymierzonych przez organy KAS grzywien, kar, opłat itp.) podatków, należności celnych, niepodatkowych należności budżetowych z odsetkami za zwłokę w zapłacie (w tym zmniejszenia: nadpłat i zwrotów podatków)</w:t>
      </w:r>
    </w:p>
    <w:p w14:paraId="442990AB" w14:textId="77777777" w:rsidR="0024567C" w:rsidRDefault="0024567C" w:rsidP="001D39F2">
      <w:pPr>
        <w:pStyle w:val="Akapitzlist"/>
        <w:tabs>
          <w:tab w:val="left" w:pos="284"/>
        </w:tabs>
        <w:spacing w:beforeLines="60" w:before="144" w:afterLines="60" w:after="144" w:line="360" w:lineRule="auto"/>
        <w:ind w:left="1211"/>
        <w:jc w:val="both"/>
        <w:rPr>
          <w:rFonts w:ascii="Times New Roman" w:hAnsi="Times New Roman"/>
        </w:rPr>
      </w:pPr>
    </w:p>
    <w:tbl>
      <w:tblPr>
        <w:tblStyle w:val="Tabela-Siatka"/>
        <w:tblW w:w="0" w:type="auto"/>
        <w:tblInd w:w="704" w:type="dxa"/>
        <w:tblLook w:val="04A0" w:firstRow="1" w:lastRow="0" w:firstColumn="1" w:lastColumn="0" w:noHBand="0" w:noVBand="1"/>
      </w:tblPr>
      <w:tblGrid>
        <w:gridCol w:w="1006"/>
        <w:gridCol w:w="1281"/>
        <w:gridCol w:w="1337"/>
        <w:gridCol w:w="1281"/>
        <w:gridCol w:w="1337"/>
        <w:gridCol w:w="1281"/>
        <w:gridCol w:w="1337"/>
      </w:tblGrid>
      <w:tr w:rsidR="00987700" w14:paraId="290D276C" w14:textId="77777777" w:rsidTr="001D39F2">
        <w:trPr>
          <w:trHeight w:val="619"/>
        </w:trPr>
        <w:tc>
          <w:tcPr>
            <w:tcW w:w="1005" w:type="dxa"/>
            <w:vMerge w:val="restart"/>
            <w:vAlign w:val="center"/>
          </w:tcPr>
          <w:p w14:paraId="099FC3D2"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kwota wpływów</w:t>
            </w:r>
            <w:r w:rsidRPr="005812D4">
              <w:rPr>
                <w:rFonts w:ascii="Times New Roman" w:hAnsi="Times New Roman"/>
                <w:sz w:val="20"/>
                <w:szCs w:val="20"/>
              </w:rPr>
              <w:br/>
              <w:t>w 201</w:t>
            </w:r>
            <w:r>
              <w:rPr>
                <w:rFonts w:ascii="Times New Roman" w:hAnsi="Times New Roman"/>
                <w:sz w:val="20"/>
                <w:szCs w:val="20"/>
              </w:rPr>
              <w:t xml:space="preserve">9 </w:t>
            </w:r>
            <w:r w:rsidRPr="005812D4">
              <w:rPr>
                <w:rFonts w:ascii="Times New Roman" w:hAnsi="Times New Roman"/>
                <w:sz w:val="20"/>
                <w:szCs w:val="20"/>
              </w:rPr>
              <w:t>r.</w:t>
            </w:r>
          </w:p>
          <w:p w14:paraId="5127FEA5"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(tys. zł)</w:t>
            </w:r>
          </w:p>
        </w:tc>
        <w:tc>
          <w:tcPr>
            <w:tcW w:w="0" w:type="auto"/>
            <w:gridSpan w:val="2"/>
            <w:vAlign w:val="center"/>
          </w:tcPr>
          <w:p w14:paraId="0660D1FE" w14:textId="77777777" w:rsidR="00987700" w:rsidRPr="005812D4" w:rsidRDefault="00987700" w:rsidP="001D39F2">
            <w:pPr>
              <w:pStyle w:val="Akapitzlist"/>
              <w:tabs>
                <w:tab w:val="left" w:pos="284"/>
              </w:tabs>
              <w:ind w:left="0"/>
              <w:jc w:val="center"/>
              <w:rPr>
                <w:rFonts w:ascii="Times New Roman" w:hAnsi="Times New Roman"/>
                <w:sz w:val="20"/>
                <w:szCs w:val="20"/>
              </w:rPr>
            </w:pPr>
            <w:r w:rsidRPr="005812D4">
              <w:rPr>
                <w:rFonts w:ascii="Times New Roman" w:hAnsi="Times New Roman"/>
                <w:sz w:val="20"/>
                <w:szCs w:val="20"/>
              </w:rPr>
              <w:t>wskaźnik w 2020 r.</w:t>
            </w:r>
          </w:p>
        </w:tc>
        <w:tc>
          <w:tcPr>
            <w:tcW w:w="0" w:type="auto"/>
            <w:gridSpan w:val="2"/>
            <w:vAlign w:val="center"/>
          </w:tcPr>
          <w:p w14:paraId="4B64ACC7" w14:textId="77777777" w:rsidR="00987700" w:rsidRPr="005812D4" w:rsidRDefault="00987700" w:rsidP="001D39F2">
            <w:pPr>
              <w:pStyle w:val="Akapitzlist"/>
              <w:tabs>
                <w:tab w:val="left" w:pos="284"/>
              </w:tabs>
              <w:ind w:left="0"/>
              <w:jc w:val="center"/>
              <w:rPr>
                <w:rFonts w:ascii="Times New Roman" w:hAnsi="Times New Roman"/>
                <w:sz w:val="20"/>
                <w:szCs w:val="20"/>
              </w:rPr>
            </w:pPr>
            <w:r w:rsidRPr="005812D4">
              <w:rPr>
                <w:rFonts w:ascii="Times New Roman" w:hAnsi="Times New Roman"/>
                <w:sz w:val="20"/>
                <w:szCs w:val="20"/>
              </w:rPr>
              <w:t>wskaźnik w 2021 r.</w:t>
            </w:r>
          </w:p>
        </w:tc>
        <w:tc>
          <w:tcPr>
            <w:tcW w:w="0" w:type="auto"/>
            <w:gridSpan w:val="2"/>
            <w:vAlign w:val="center"/>
          </w:tcPr>
          <w:p w14:paraId="70452E46" w14:textId="77777777" w:rsidR="00987700" w:rsidRPr="005812D4" w:rsidRDefault="00987700" w:rsidP="001D39F2">
            <w:pPr>
              <w:pStyle w:val="Akapitzlist"/>
              <w:tabs>
                <w:tab w:val="left" w:pos="284"/>
              </w:tabs>
              <w:ind w:left="0"/>
              <w:jc w:val="center"/>
              <w:rPr>
                <w:rFonts w:ascii="Times New Roman" w:hAnsi="Times New Roman"/>
                <w:sz w:val="20"/>
                <w:szCs w:val="20"/>
              </w:rPr>
            </w:pPr>
            <w:r w:rsidRPr="005812D4">
              <w:rPr>
                <w:rFonts w:ascii="Times New Roman" w:hAnsi="Times New Roman"/>
                <w:sz w:val="20"/>
                <w:szCs w:val="20"/>
              </w:rPr>
              <w:t xml:space="preserve">wskaźnik w 2022 r. </w:t>
            </w:r>
          </w:p>
        </w:tc>
      </w:tr>
      <w:tr w:rsidR="00987700" w14:paraId="5706F320" w14:textId="77777777" w:rsidTr="001D39F2">
        <w:trPr>
          <w:trHeight w:val="1124"/>
        </w:trPr>
        <w:tc>
          <w:tcPr>
            <w:tcW w:w="1005" w:type="dxa"/>
            <w:vMerge/>
            <w:vAlign w:val="center"/>
          </w:tcPr>
          <w:p w14:paraId="78AE149A" w14:textId="77777777" w:rsidR="00987700" w:rsidRPr="005812D4" w:rsidRDefault="00987700" w:rsidP="001D39F2">
            <w:pPr>
              <w:pStyle w:val="Akapitzlist"/>
              <w:tabs>
                <w:tab w:val="left" w:pos="284"/>
              </w:tabs>
              <w:ind w:left="0"/>
              <w:jc w:val="center"/>
              <w:rPr>
                <w:rFonts w:ascii="Times New Roman" w:hAnsi="Times New Roman"/>
                <w:sz w:val="20"/>
                <w:szCs w:val="20"/>
              </w:rPr>
            </w:pPr>
          </w:p>
        </w:tc>
        <w:tc>
          <w:tcPr>
            <w:tcW w:w="0" w:type="auto"/>
            <w:vAlign w:val="center"/>
          </w:tcPr>
          <w:p w14:paraId="495944E4"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kwota wpływów</w:t>
            </w:r>
          </w:p>
          <w:p w14:paraId="00B4BCDE"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(tys. zł)</w:t>
            </w:r>
          </w:p>
        </w:tc>
        <w:tc>
          <w:tcPr>
            <w:tcW w:w="0" w:type="auto"/>
            <w:vAlign w:val="center"/>
          </w:tcPr>
          <w:p w14:paraId="30BE428D"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w</w:t>
            </w:r>
            <w:r w:rsidRPr="003F799D">
              <w:rPr>
                <w:rFonts w:ascii="Times New Roman" w:hAnsi="Times New Roman"/>
                <w:sz w:val="20"/>
                <w:szCs w:val="20"/>
              </w:rPr>
              <w:t>zrost</w:t>
            </w:r>
            <w:r>
              <w:rPr>
                <w:rFonts w:ascii="Times New Roman" w:hAnsi="Times New Roman"/>
                <w:sz w:val="20"/>
                <w:szCs w:val="20"/>
              </w:rPr>
              <w:t xml:space="preserve"> wpływów </w:t>
            </w:r>
          </w:p>
          <w:p w14:paraId="0E0BF404"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2020/2019 (%)</w:t>
            </w:r>
          </w:p>
        </w:tc>
        <w:tc>
          <w:tcPr>
            <w:tcW w:w="0" w:type="auto"/>
            <w:vAlign w:val="center"/>
          </w:tcPr>
          <w:p w14:paraId="7B9D05CB"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kwota wpływów</w:t>
            </w:r>
          </w:p>
          <w:p w14:paraId="51F4381D"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(tys. zł)</w:t>
            </w:r>
          </w:p>
        </w:tc>
        <w:tc>
          <w:tcPr>
            <w:tcW w:w="0" w:type="auto"/>
            <w:vAlign w:val="center"/>
          </w:tcPr>
          <w:p w14:paraId="2119A068"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w</w:t>
            </w:r>
            <w:r w:rsidRPr="003F799D">
              <w:rPr>
                <w:rFonts w:ascii="Times New Roman" w:hAnsi="Times New Roman"/>
                <w:sz w:val="20"/>
                <w:szCs w:val="20"/>
              </w:rPr>
              <w:t>zrost</w:t>
            </w:r>
            <w:r>
              <w:rPr>
                <w:rFonts w:ascii="Times New Roman" w:hAnsi="Times New Roman"/>
                <w:sz w:val="20"/>
                <w:szCs w:val="20"/>
              </w:rPr>
              <w:t xml:space="preserve"> wpływów </w:t>
            </w:r>
          </w:p>
          <w:p w14:paraId="6F2B7086"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2021/2020 (%)</w:t>
            </w:r>
          </w:p>
        </w:tc>
        <w:tc>
          <w:tcPr>
            <w:tcW w:w="0" w:type="auto"/>
            <w:vAlign w:val="center"/>
          </w:tcPr>
          <w:p w14:paraId="7088AE1A"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kwota wpływów</w:t>
            </w:r>
          </w:p>
          <w:p w14:paraId="468C0B2A"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(tys. zł)</w:t>
            </w:r>
          </w:p>
        </w:tc>
        <w:tc>
          <w:tcPr>
            <w:tcW w:w="0" w:type="auto"/>
            <w:vAlign w:val="center"/>
          </w:tcPr>
          <w:p w14:paraId="05951D82"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w</w:t>
            </w:r>
            <w:r w:rsidRPr="003F799D">
              <w:rPr>
                <w:rFonts w:ascii="Times New Roman" w:hAnsi="Times New Roman"/>
                <w:sz w:val="20"/>
                <w:szCs w:val="20"/>
              </w:rPr>
              <w:t>zrost</w:t>
            </w:r>
            <w:r>
              <w:rPr>
                <w:rFonts w:ascii="Times New Roman" w:hAnsi="Times New Roman"/>
                <w:sz w:val="20"/>
                <w:szCs w:val="20"/>
              </w:rPr>
              <w:t xml:space="preserve"> wpływów </w:t>
            </w:r>
          </w:p>
          <w:p w14:paraId="4499B022"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2022/2021 (%)</w:t>
            </w:r>
          </w:p>
        </w:tc>
      </w:tr>
      <w:tr w:rsidR="00987700" w14:paraId="0C443BB4" w14:textId="77777777" w:rsidTr="004833D7">
        <w:tc>
          <w:tcPr>
            <w:tcW w:w="1005" w:type="dxa"/>
            <w:vAlign w:val="center"/>
          </w:tcPr>
          <w:p w14:paraId="40A9E63F" w14:textId="77777777" w:rsidR="00987700" w:rsidRPr="005812D4" w:rsidRDefault="00987700" w:rsidP="001D39F2">
            <w:pPr>
              <w:pStyle w:val="Akapitzlist"/>
              <w:tabs>
                <w:tab w:val="left" w:pos="284"/>
              </w:tabs>
              <w:ind w:left="0"/>
              <w:jc w:val="both"/>
              <w:rPr>
                <w:rFonts w:ascii="Times New Roman" w:hAnsi="Times New Roman"/>
                <w:sz w:val="20"/>
                <w:szCs w:val="20"/>
              </w:rPr>
            </w:pPr>
          </w:p>
        </w:tc>
        <w:tc>
          <w:tcPr>
            <w:tcW w:w="0" w:type="auto"/>
            <w:vAlign w:val="center"/>
          </w:tcPr>
          <w:p w14:paraId="50F2CDA3" w14:textId="77777777" w:rsidR="00987700" w:rsidRPr="005812D4" w:rsidRDefault="00987700" w:rsidP="001D39F2">
            <w:pPr>
              <w:pStyle w:val="Akapitzlist"/>
              <w:tabs>
                <w:tab w:val="left" w:pos="284"/>
              </w:tabs>
              <w:ind w:left="0"/>
              <w:jc w:val="both"/>
              <w:rPr>
                <w:rFonts w:ascii="Times New Roman" w:hAnsi="Times New Roman"/>
                <w:sz w:val="20"/>
                <w:szCs w:val="20"/>
              </w:rPr>
            </w:pPr>
          </w:p>
        </w:tc>
        <w:tc>
          <w:tcPr>
            <w:tcW w:w="0" w:type="auto"/>
            <w:vAlign w:val="center"/>
          </w:tcPr>
          <w:p w14:paraId="0DC7BC63" w14:textId="0A0279FB" w:rsidR="00987700" w:rsidRPr="005812D4" w:rsidRDefault="00987700" w:rsidP="00A40B53">
            <w:pPr>
              <w:pStyle w:val="Akapitzlist"/>
              <w:tabs>
                <w:tab w:val="left" w:pos="284"/>
              </w:tabs>
              <w:ind w:left="0"/>
              <w:jc w:val="right"/>
              <w:rPr>
                <w:rFonts w:ascii="Times New Roman" w:hAnsi="Times New Roman"/>
                <w:b/>
                <w:sz w:val="20"/>
                <w:szCs w:val="20"/>
              </w:rPr>
            </w:pPr>
            <w:r>
              <w:rPr>
                <w:rFonts w:ascii="Times New Roman" w:hAnsi="Times New Roman"/>
                <w:b/>
                <w:sz w:val="20"/>
                <w:szCs w:val="20"/>
              </w:rPr>
              <w:t>9</w:t>
            </w:r>
            <w:r w:rsidRPr="005812D4">
              <w:rPr>
                <w:rFonts w:ascii="Times New Roman" w:hAnsi="Times New Roman"/>
                <w:b/>
                <w:sz w:val="20"/>
                <w:szCs w:val="20"/>
              </w:rPr>
              <w:t>%</w:t>
            </w:r>
          </w:p>
        </w:tc>
        <w:tc>
          <w:tcPr>
            <w:tcW w:w="0" w:type="auto"/>
            <w:vAlign w:val="center"/>
          </w:tcPr>
          <w:p w14:paraId="4292D118" w14:textId="77777777" w:rsidR="00987700" w:rsidRPr="005812D4" w:rsidRDefault="00987700" w:rsidP="001D39F2">
            <w:pPr>
              <w:pStyle w:val="Akapitzlist"/>
              <w:tabs>
                <w:tab w:val="left" w:pos="284"/>
              </w:tabs>
              <w:ind w:left="0"/>
              <w:jc w:val="both"/>
              <w:rPr>
                <w:rFonts w:ascii="Times New Roman" w:hAnsi="Times New Roman"/>
                <w:b/>
                <w:sz w:val="20"/>
                <w:szCs w:val="20"/>
              </w:rPr>
            </w:pPr>
          </w:p>
        </w:tc>
        <w:tc>
          <w:tcPr>
            <w:tcW w:w="0" w:type="auto"/>
            <w:vAlign w:val="center"/>
          </w:tcPr>
          <w:p w14:paraId="156C693A" w14:textId="1C0E36D3" w:rsidR="00987700" w:rsidRPr="005812D4" w:rsidRDefault="00987700" w:rsidP="00A40B53">
            <w:pPr>
              <w:pStyle w:val="Akapitzlist"/>
              <w:tabs>
                <w:tab w:val="left" w:pos="284"/>
              </w:tabs>
              <w:ind w:left="0"/>
              <w:jc w:val="right"/>
              <w:rPr>
                <w:rFonts w:ascii="Times New Roman" w:hAnsi="Times New Roman"/>
                <w:b/>
                <w:sz w:val="20"/>
                <w:szCs w:val="20"/>
              </w:rPr>
            </w:pPr>
            <w:r>
              <w:rPr>
                <w:rFonts w:ascii="Times New Roman" w:hAnsi="Times New Roman"/>
                <w:b/>
                <w:sz w:val="20"/>
                <w:szCs w:val="20"/>
              </w:rPr>
              <w:t>4</w:t>
            </w:r>
            <w:r w:rsidRPr="005812D4">
              <w:rPr>
                <w:rFonts w:ascii="Times New Roman" w:hAnsi="Times New Roman"/>
                <w:b/>
                <w:sz w:val="20"/>
                <w:szCs w:val="20"/>
              </w:rPr>
              <w:t>%</w:t>
            </w:r>
          </w:p>
        </w:tc>
        <w:tc>
          <w:tcPr>
            <w:tcW w:w="0" w:type="auto"/>
            <w:vAlign w:val="center"/>
          </w:tcPr>
          <w:p w14:paraId="7B0D91EF" w14:textId="77777777" w:rsidR="00987700" w:rsidRPr="005812D4" w:rsidRDefault="00987700" w:rsidP="001D39F2">
            <w:pPr>
              <w:pStyle w:val="Akapitzlist"/>
              <w:tabs>
                <w:tab w:val="left" w:pos="284"/>
              </w:tabs>
              <w:ind w:left="0"/>
              <w:jc w:val="both"/>
              <w:rPr>
                <w:rFonts w:ascii="Times New Roman" w:hAnsi="Times New Roman"/>
                <w:b/>
                <w:sz w:val="20"/>
                <w:szCs w:val="20"/>
              </w:rPr>
            </w:pPr>
          </w:p>
        </w:tc>
        <w:tc>
          <w:tcPr>
            <w:tcW w:w="0" w:type="auto"/>
            <w:vAlign w:val="center"/>
          </w:tcPr>
          <w:p w14:paraId="52A4830C" w14:textId="685A0FAC" w:rsidR="00987700" w:rsidRPr="005812D4" w:rsidRDefault="00987700" w:rsidP="00A40B53">
            <w:pPr>
              <w:pStyle w:val="Akapitzlist"/>
              <w:tabs>
                <w:tab w:val="left" w:pos="284"/>
              </w:tabs>
              <w:ind w:left="0"/>
              <w:jc w:val="right"/>
              <w:rPr>
                <w:rFonts w:ascii="Times New Roman" w:hAnsi="Times New Roman"/>
                <w:b/>
                <w:sz w:val="20"/>
                <w:szCs w:val="20"/>
              </w:rPr>
            </w:pPr>
            <w:r>
              <w:rPr>
                <w:rFonts w:ascii="Times New Roman" w:hAnsi="Times New Roman"/>
                <w:b/>
                <w:sz w:val="20"/>
                <w:szCs w:val="20"/>
              </w:rPr>
              <w:t>4</w:t>
            </w:r>
            <w:r w:rsidRPr="005812D4">
              <w:rPr>
                <w:rFonts w:ascii="Times New Roman" w:hAnsi="Times New Roman"/>
                <w:b/>
                <w:sz w:val="20"/>
                <w:szCs w:val="20"/>
              </w:rPr>
              <w:t>%</w:t>
            </w:r>
          </w:p>
        </w:tc>
      </w:tr>
    </w:tbl>
    <w:p w14:paraId="30B321C9" w14:textId="77777777" w:rsidR="001D39F2" w:rsidRDefault="001D39F2" w:rsidP="001C05D3">
      <w:pPr>
        <w:pStyle w:val="Akapitzlist"/>
        <w:spacing w:beforeLines="60" w:before="144" w:afterLines="60" w:after="144" w:line="360" w:lineRule="auto"/>
        <w:ind w:left="567"/>
        <w:jc w:val="both"/>
        <w:rPr>
          <w:rFonts w:ascii="Times New Roman" w:hAnsi="Times New Roman"/>
        </w:rPr>
      </w:pPr>
    </w:p>
    <w:p w14:paraId="6323FB1A" w14:textId="13DDDEF1" w:rsidR="00987700" w:rsidRDefault="00987700" w:rsidP="001D39F2">
      <w:pPr>
        <w:pStyle w:val="Akapitzlist"/>
        <w:spacing w:beforeLines="60" w:before="144" w:afterLines="60" w:after="144" w:line="360" w:lineRule="auto"/>
        <w:ind w:left="567"/>
        <w:jc w:val="both"/>
        <w:rPr>
          <w:rFonts w:ascii="Times New Roman" w:hAnsi="Times New Roman"/>
        </w:rPr>
      </w:pPr>
      <w:r>
        <w:rPr>
          <w:rFonts w:ascii="Times New Roman" w:hAnsi="Times New Roman"/>
        </w:rPr>
        <w:t xml:space="preserve">Wskaźnik obrazuje skuteczność działań organów, pracowników i funkcjonariuszy KAS w obszarach głównie kontroli podatkowej, czynności sprawdzających, czynności analitycznych, kontroli celno-skarbowej, postępowań podatkowych oraz postępowań w sprawach przestępstw i wykroczeń skarbowych – poprzez zapewnienie dodatkowych wpływów do </w:t>
      </w:r>
      <w:r>
        <w:rPr>
          <w:rFonts w:ascii="Times New Roman" w:hAnsi="Times New Roman"/>
        </w:rPr>
        <w:lastRenderedPageBreak/>
        <w:t>budżetu państwa, pochodzących głównie z ustaleń podatkowych, należności celnych, ale również licznych tytułów niepodatkowych należności budżetowych (kary, grzywny, opłaty). W 2018 r. kwota dodatkowych wpływów z tytułu postępowań kontrolnych i kontroli celno-skarbowej realizowanej przez urzędy ce</w:t>
      </w:r>
      <w:r w:rsidR="00416B4A">
        <w:rPr>
          <w:rFonts w:ascii="Times New Roman" w:hAnsi="Times New Roman"/>
        </w:rPr>
        <w:t>lno-skarbowe wyniosła 1.446.000 </w:t>
      </w:r>
      <w:r>
        <w:rPr>
          <w:rFonts w:ascii="Times New Roman" w:hAnsi="Times New Roman"/>
        </w:rPr>
        <w:t>tys. zł (bez odmów zwrotów podatku VAT), a z tytułu np. mandatów 56.000</w:t>
      </w:r>
      <w:r w:rsidR="00416B4A">
        <w:rPr>
          <w:rFonts w:ascii="Times New Roman" w:hAnsi="Times New Roman"/>
        </w:rPr>
        <w:t> </w:t>
      </w:r>
      <w:r>
        <w:rPr>
          <w:rFonts w:ascii="Times New Roman" w:hAnsi="Times New Roman"/>
        </w:rPr>
        <w:t>tys.</w:t>
      </w:r>
      <w:r w:rsidR="00416B4A">
        <w:rPr>
          <w:rFonts w:ascii="Times New Roman" w:hAnsi="Times New Roman"/>
        </w:rPr>
        <w:t> </w:t>
      </w:r>
      <w:r>
        <w:rPr>
          <w:rFonts w:ascii="Times New Roman" w:hAnsi="Times New Roman"/>
        </w:rPr>
        <w:t>zł. Założono, że możliwy wzrost wpływów z dodatkowych ustaleń wyniesie w latach 2020</w:t>
      </w:r>
      <w:r w:rsidR="00A40B53">
        <w:rPr>
          <w:rFonts w:ascii="Times New Roman" w:hAnsi="Times New Roman"/>
        </w:rPr>
        <w:t>–</w:t>
      </w:r>
      <w:r>
        <w:rPr>
          <w:rFonts w:ascii="Times New Roman" w:hAnsi="Times New Roman"/>
        </w:rPr>
        <w:t xml:space="preserve">2022 łącznie ok. 17% (rok do roku) i będzie wyższy o ok. 1% w każdym w tych lat od założonych w Programie wzrostów przeciętnego wynagrodzenia/uposażenia w KAS. </w:t>
      </w:r>
    </w:p>
    <w:p w14:paraId="7665018A" w14:textId="77777777" w:rsidR="003E560B" w:rsidRDefault="003E560B" w:rsidP="001D39F2">
      <w:pPr>
        <w:pStyle w:val="Akapitzlist"/>
        <w:spacing w:beforeLines="60" w:before="144" w:afterLines="60" w:after="144" w:line="360" w:lineRule="auto"/>
        <w:ind w:left="567"/>
        <w:jc w:val="both"/>
        <w:rPr>
          <w:rFonts w:ascii="Times New Roman" w:hAnsi="Times New Roman"/>
        </w:rPr>
      </w:pPr>
    </w:p>
    <w:p w14:paraId="1BF8F6F5" w14:textId="77777777" w:rsidR="00987700" w:rsidRDefault="00987700" w:rsidP="00031F95">
      <w:pPr>
        <w:pStyle w:val="Akapitzlist"/>
        <w:numPr>
          <w:ilvl w:val="0"/>
          <w:numId w:val="13"/>
        </w:numPr>
        <w:tabs>
          <w:tab w:val="left" w:pos="284"/>
        </w:tabs>
        <w:spacing w:beforeLines="60" w:before="144" w:afterLines="60" w:after="144" w:line="360" w:lineRule="auto"/>
        <w:jc w:val="both"/>
        <w:rPr>
          <w:rFonts w:ascii="Times New Roman" w:hAnsi="Times New Roman"/>
        </w:rPr>
      </w:pPr>
      <w:r>
        <w:rPr>
          <w:rFonts w:ascii="Times New Roman" w:hAnsi="Times New Roman"/>
        </w:rPr>
        <w:t>wskaźnik wzrostu ściągalności podatków i ceł z odsetkami za zwłokę w zapłacie reprezentowany przez wzrost kwoty zaległości uzyskanej w egzekucji administracyjnej należności podatkowych i celnych</w:t>
      </w:r>
    </w:p>
    <w:tbl>
      <w:tblPr>
        <w:tblStyle w:val="Tabela-Siatka"/>
        <w:tblW w:w="0" w:type="auto"/>
        <w:tblInd w:w="704" w:type="dxa"/>
        <w:tblLook w:val="04A0" w:firstRow="1" w:lastRow="0" w:firstColumn="1" w:lastColumn="0" w:noHBand="0" w:noVBand="1"/>
      </w:tblPr>
      <w:tblGrid>
        <w:gridCol w:w="1016"/>
        <w:gridCol w:w="1175"/>
        <w:gridCol w:w="1429"/>
        <w:gridCol w:w="1176"/>
        <w:gridCol w:w="1429"/>
        <w:gridCol w:w="1191"/>
        <w:gridCol w:w="1444"/>
      </w:tblGrid>
      <w:tr w:rsidR="00987700" w:rsidRPr="005812D4" w14:paraId="2E631C8A" w14:textId="77777777" w:rsidTr="001D39F2">
        <w:trPr>
          <w:trHeight w:val="703"/>
        </w:trPr>
        <w:tc>
          <w:tcPr>
            <w:tcW w:w="1016" w:type="dxa"/>
            <w:vMerge w:val="restart"/>
            <w:vAlign w:val="center"/>
          </w:tcPr>
          <w:p w14:paraId="3926D72B"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 xml:space="preserve">Kwota uzyskana w egzekucji zaległości </w:t>
            </w:r>
            <w:r w:rsidRPr="005812D4">
              <w:rPr>
                <w:rFonts w:ascii="Times New Roman" w:hAnsi="Times New Roman"/>
                <w:sz w:val="20"/>
                <w:szCs w:val="20"/>
              </w:rPr>
              <w:br/>
              <w:t>w 201</w:t>
            </w:r>
            <w:r>
              <w:rPr>
                <w:rFonts w:ascii="Times New Roman" w:hAnsi="Times New Roman"/>
                <w:sz w:val="20"/>
                <w:szCs w:val="20"/>
              </w:rPr>
              <w:t xml:space="preserve">9 </w:t>
            </w:r>
            <w:r w:rsidRPr="005812D4">
              <w:rPr>
                <w:rFonts w:ascii="Times New Roman" w:hAnsi="Times New Roman"/>
                <w:sz w:val="20"/>
                <w:szCs w:val="20"/>
              </w:rPr>
              <w:t>r.</w:t>
            </w:r>
          </w:p>
          <w:p w14:paraId="22194F02"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(tys. zł)</w:t>
            </w:r>
          </w:p>
        </w:tc>
        <w:tc>
          <w:tcPr>
            <w:tcW w:w="0" w:type="auto"/>
            <w:gridSpan w:val="2"/>
            <w:vAlign w:val="center"/>
          </w:tcPr>
          <w:p w14:paraId="3FF8D705" w14:textId="77777777" w:rsidR="00987700" w:rsidRPr="005812D4" w:rsidRDefault="00987700" w:rsidP="001D39F2">
            <w:pPr>
              <w:pStyle w:val="Akapitzlist"/>
              <w:tabs>
                <w:tab w:val="left" w:pos="284"/>
              </w:tabs>
              <w:ind w:left="0"/>
              <w:jc w:val="center"/>
              <w:rPr>
                <w:rFonts w:ascii="Times New Roman" w:hAnsi="Times New Roman"/>
                <w:sz w:val="20"/>
                <w:szCs w:val="20"/>
              </w:rPr>
            </w:pPr>
            <w:r w:rsidRPr="005812D4">
              <w:rPr>
                <w:rFonts w:ascii="Times New Roman" w:hAnsi="Times New Roman"/>
                <w:sz w:val="20"/>
                <w:szCs w:val="20"/>
              </w:rPr>
              <w:t>wskaźnik w 2020 r.</w:t>
            </w:r>
          </w:p>
        </w:tc>
        <w:tc>
          <w:tcPr>
            <w:tcW w:w="0" w:type="auto"/>
            <w:gridSpan w:val="2"/>
            <w:vAlign w:val="center"/>
          </w:tcPr>
          <w:p w14:paraId="485DA5BF" w14:textId="77777777" w:rsidR="00987700" w:rsidRPr="005812D4" w:rsidRDefault="00987700" w:rsidP="001D39F2">
            <w:pPr>
              <w:pStyle w:val="Akapitzlist"/>
              <w:tabs>
                <w:tab w:val="left" w:pos="284"/>
              </w:tabs>
              <w:ind w:left="0"/>
              <w:jc w:val="center"/>
              <w:rPr>
                <w:rFonts w:ascii="Times New Roman" w:hAnsi="Times New Roman"/>
                <w:sz w:val="20"/>
                <w:szCs w:val="20"/>
              </w:rPr>
            </w:pPr>
            <w:r w:rsidRPr="005812D4">
              <w:rPr>
                <w:rFonts w:ascii="Times New Roman" w:hAnsi="Times New Roman"/>
                <w:sz w:val="20"/>
                <w:szCs w:val="20"/>
              </w:rPr>
              <w:t>wskaźnik w 2021 r.</w:t>
            </w:r>
          </w:p>
        </w:tc>
        <w:tc>
          <w:tcPr>
            <w:tcW w:w="0" w:type="auto"/>
            <w:gridSpan w:val="2"/>
            <w:vAlign w:val="center"/>
          </w:tcPr>
          <w:p w14:paraId="4BAC5C70" w14:textId="77777777" w:rsidR="00987700" w:rsidRPr="005812D4" w:rsidRDefault="00987700" w:rsidP="001D39F2">
            <w:pPr>
              <w:pStyle w:val="Akapitzlist"/>
              <w:tabs>
                <w:tab w:val="left" w:pos="284"/>
              </w:tabs>
              <w:ind w:left="0"/>
              <w:jc w:val="center"/>
              <w:rPr>
                <w:rFonts w:ascii="Times New Roman" w:hAnsi="Times New Roman"/>
                <w:sz w:val="20"/>
                <w:szCs w:val="20"/>
              </w:rPr>
            </w:pPr>
            <w:r w:rsidRPr="005812D4">
              <w:rPr>
                <w:rFonts w:ascii="Times New Roman" w:hAnsi="Times New Roman"/>
                <w:sz w:val="20"/>
                <w:szCs w:val="20"/>
              </w:rPr>
              <w:t xml:space="preserve">wskaźnik w 2022 r. </w:t>
            </w:r>
          </w:p>
        </w:tc>
      </w:tr>
      <w:tr w:rsidR="00987700" w:rsidRPr="005812D4" w14:paraId="50DE3EE4" w14:textId="77777777" w:rsidTr="004833D7">
        <w:trPr>
          <w:trHeight w:val="1150"/>
        </w:trPr>
        <w:tc>
          <w:tcPr>
            <w:tcW w:w="1016" w:type="dxa"/>
            <w:vMerge/>
            <w:vAlign w:val="center"/>
          </w:tcPr>
          <w:p w14:paraId="2B4AAA88" w14:textId="77777777" w:rsidR="00987700" w:rsidRPr="005812D4" w:rsidRDefault="00987700" w:rsidP="001D39F2">
            <w:pPr>
              <w:pStyle w:val="Akapitzlist"/>
              <w:tabs>
                <w:tab w:val="left" w:pos="284"/>
              </w:tabs>
              <w:ind w:left="0"/>
              <w:jc w:val="center"/>
              <w:rPr>
                <w:rFonts w:ascii="Times New Roman" w:hAnsi="Times New Roman"/>
                <w:sz w:val="20"/>
                <w:szCs w:val="20"/>
              </w:rPr>
            </w:pPr>
          </w:p>
        </w:tc>
        <w:tc>
          <w:tcPr>
            <w:tcW w:w="0" w:type="auto"/>
            <w:vAlign w:val="center"/>
          </w:tcPr>
          <w:p w14:paraId="6A7CF96C"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 xml:space="preserve">kwota uzyskana </w:t>
            </w:r>
          </w:p>
          <w:p w14:paraId="57799227"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(tys. zł)</w:t>
            </w:r>
          </w:p>
        </w:tc>
        <w:tc>
          <w:tcPr>
            <w:tcW w:w="0" w:type="auto"/>
            <w:vAlign w:val="center"/>
          </w:tcPr>
          <w:p w14:paraId="6DE8CDEA"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w</w:t>
            </w:r>
            <w:r w:rsidRPr="003F799D">
              <w:rPr>
                <w:rFonts w:ascii="Times New Roman" w:hAnsi="Times New Roman"/>
                <w:sz w:val="20"/>
                <w:szCs w:val="20"/>
              </w:rPr>
              <w:t>zrost</w:t>
            </w:r>
            <w:r>
              <w:rPr>
                <w:rFonts w:ascii="Times New Roman" w:hAnsi="Times New Roman"/>
                <w:sz w:val="20"/>
                <w:szCs w:val="20"/>
              </w:rPr>
              <w:t xml:space="preserve"> kwoty uzyskanej</w:t>
            </w:r>
          </w:p>
          <w:p w14:paraId="17306B7E"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2020/2019</w:t>
            </w:r>
          </w:p>
          <w:p w14:paraId="37988063"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 xml:space="preserve"> (%)</w:t>
            </w:r>
          </w:p>
        </w:tc>
        <w:tc>
          <w:tcPr>
            <w:tcW w:w="0" w:type="auto"/>
            <w:vAlign w:val="center"/>
          </w:tcPr>
          <w:p w14:paraId="708237F8"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kwota uzyskana</w:t>
            </w:r>
          </w:p>
          <w:p w14:paraId="4EAA1569"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(tys. zł)</w:t>
            </w:r>
          </w:p>
        </w:tc>
        <w:tc>
          <w:tcPr>
            <w:tcW w:w="0" w:type="auto"/>
            <w:vAlign w:val="center"/>
          </w:tcPr>
          <w:p w14:paraId="6E0441C5"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w</w:t>
            </w:r>
            <w:r w:rsidRPr="003F799D">
              <w:rPr>
                <w:rFonts w:ascii="Times New Roman" w:hAnsi="Times New Roman"/>
                <w:sz w:val="20"/>
                <w:szCs w:val="20"/>
              </w:rPr>
              <w:t>zrost</w:t>
            </w:r>
            <w:r>
              <w:rPr>
                <w:rFonts w:ascii="Times New Roman" w:hAnsi="Times New Roman"/>
                <w:sz w:val="20"/>
                <w:szCs w:val="20"/>
              </w:rPr>
              <w:t xml:space="preserve"> kwoty uzyskanej</w:t>
            </w:r>
          </w:p>
          <w:p w14:paraId="345C2099"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2021/2020</w:t>
            </w:r>
          </w:p>
          <w:p w14:paraId="4D5B5523"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 xml:space="preserve"> (%)</w:t>
            </w:r>
          </w:p>
        </w:tc>
        <w:tc>
          <w:tcPr>
            <w:tcW w:w="0" w:type="auto"/>
            <w:vAlign w:val="center"/>
          </w:tcPr>
          <w:p w14:paraId="43DE0B76"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kwota wpływów</w:t>
            </w:r>
          </w:p>
          <w:p w14:paraId="386A8F5A"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(tys. zł)</w:t>
            </w:r>
          </w:p>
        </w:tc>
        <w:tc>
          <w:tcPr>
            <w:tcW w:w="0" w:type="auto"/>
            <w:vAlign w:val="center"/>
          </w:tcPr>
          <w:p w14:paraId="6B0A2F3B"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W</w:t>
            </w:r>
            <w:r w:rsidRPr="003F799D">
              <w:rPr>
                <w:rFonts w:ascii="Times New Roman" w:hAnsi="Times New Roman"/>
                <w:sz w:val="20"/>
                <w:szCs w:val="20"/>
              </w:rPr>
              <w:t>zrost</w:t>
            </w:r>
            <w:r>
              <w:rPr>
                <w:rFonts w:ascii="Times New Roman" w:hAnsi="Times New Roman"/>
                <w:sz w:val="20"/>
                <w:szCs w:val="20"/>
              </w:rPr>
              <w:t xml:space="preserve"> kwoty uzyskanej </w:t>
            </w:r>
          </w:p>
          <w:p w14:paraId="00C2EBD7" w14:textId="77777777" w:rsidR="00987700" w:rsidRPr="005812D4"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2022/2021 (%)</w:t>
            </w:r>
          </w:p>
        </w:tc>
      </w:tr>
      <w:tr w:rsidR="00987700" w:rsidRPr="005812D4" w14:paraId="1929B91E" w14:textId="77777777" w:rsidTr="004833D7">
        <w:tc>
          <w:tcPr>
            <w:tcW w:w="1016" w:type="dxa"/>
            <w:vAlign w:val="center"/>
          </w:tcPr>
          <w:p w14:paraId="791F9BF9" w14:textId="77777777" w:rsidR="00987700" w:rsidRPr="005812D4" w:rsidRDefault="00987700" w:rsidP="001D39F2">
            <w:pPr>
              <w:pStyle w:val="Akapitzlist"/>
              <w:tabs>
                <w:tab w:val="left" w:pos="284"/>
              </w:tabs>
              <w:ind w:left="0"/>
              <w:jc w:val="both"/>
              <w:rPr>
                <w:rFonts w:ascii="Times New Roman" w:hAnsi="Times New Roman"/>
                <w:sz w:val="20"/>
                <w:szCs w:val="20"/>
              </w:rPr>
            </w:pPr>
          </w:p>
        </w:tc>
        <w:tc>
          <w:tcPr>
            <w:tcW w:w="0" w:type="auto"/>
            <w:vAlign w:val="center"/>
          </w:tcPr>
          <w:p w14:paraId="4CAFA162" w14:textId="77777777" w:rsidR="00987700" w:rsidRPr="006400CD" w:rsidRDefault="00987700" w:rsidP="001D39F2">
            <w:pPr>
              <w:pStyle w:val="Akapitzlist"/>
              <w:tabs>
                <w:tab w:val="left" w:pos="284"/>
              </w:tabs>
              <w:ind w:left="0"/>
              <w:jc w:val="right"/>
              <w:rPr>
                <w:rFonts w:ascii="Times New Roman" w:hAnsi="Times New Roman"/>
                <w:b/>
                <w:sz w:val="20"/>
                <w:szCs w:val="20"/>
              </w:rPr>
            </w:pPr>
            <w:r w:rsidRPr="006400CD">
              <w:rPr>
                <w:rFonts w:ascii="Times New Roman" w:hAnsi="Times New Roman"/>
                <w:b/>
                <w:sz w:val="20"/>
                <w:szCs w:val="20"/>
              </w:rPr>
              <w:t>5.197.000</w:t>
            </w:r>
          </w:p>
        </w:tc>
        <w:tc>
          <w:tcPr>
            <w:tcW w:w="0" w:type="auto"/>
            <w:vAlign w:val="center"/>
          </w:tcPr>
          <w:p w14:paraId="08CF053F" w14:textId="77777777" w:rsidR="00987700" w:rsidRPr="005812D4" w:rsidRDefault="00987700" w:rsidP="001D39F2">
            <w:pPr>
              <w:pStyle w:val="Akapitzlist"/>
              <w:tabs>
                <w:tab w:val="left" w:pos="284"/>
              </w:tabs>
              <w:ind w:left="0"/>
              <w:jc w:val="right"/>
              <w:rPr>
                <w:rFonts w:ascii="Times New Roman" w:hAnsi="Times New Roman"/>
                <w:b/>
                <w:sz w:val="20"/>
                <w:szCs w:val="20"/>
              </w:rPr>
            </w:pPr>
          </w:p>
        </w:tc>
        <w:tc>
          <w:tcPr>
            <w:tcW w:w="0" w:type="auto"/>
            <w:vAlign w:val="center"/>
          </w:tcPr>
          <w:p w14:paraId="0908F0CC" w14:textId="77777777" w:rsidR="00987700" w:rsidRPr="005812D4" w:rsidRDefault="00987700" w:rsidP="001D39F2">
            <w:pPr>
              <w:pStyle w:val="Akapitzlist"/>
              <w:tabs>
                <w:tab w:val="left" w:pos="284"/>
              </w:tabs>
              <w:ind w:left="0"/>
              <w:jc w:val="right"/>
              <w:rPr>
                <w:rFonts w:ascii="Times New Roman" w:hAnsi="Times New Roman"/>
                <w:b/>
                <w:sz w:val="20"/>
                <w:szCs w:val="20"/>
              </w:rPr>
            </w:pPr>
            <w:r>
              <w:rPr>
                <w:rFonts w:ascii="Times New Roman" w:hAnsi="Times New Roman"/>
                <w:b/>
                <w:sz w:val="20"/>
                <w:szCs w:val="20"/>
              </w:rPr>
              <w:t>5.717.000</w:t>
            </w:r>
          </w:p>
        </w:tc>
        <w:tc>
          <w:tcPr>
            <w:tcW w:w="0" w:type="auto"/>
            <w:vAlign w:val="center"/>
          </w:tcPr>
          <w:p w14:paraId="370A6A59" w14:textId="77777777" w:rsidR="00987700" w:rsidRPr="005812D4" w:rsidRDefault="00987700" w:rsidP="001D39F2">
            <w:pPr>
              <w:pStyle w:val="Akapitzlist"/>
              <w:tabs>
                <w:tab w:val="left" w:pos="284"/>
              </w:tabs>
              <w:ind w:left="0"/>
              <w:jc w:val="right"/>
              <w:rPr>
                <w:rFonts w:ascii="Times New Roman" w:hAnsi="Times New Roman"/>
                <w:b/>
                <w:sz w:val="20"/>
                <w:szCs w:val="20"/>
              </w:rPr>
            </w:pPr>
          </w:p>
        </w:tc>
        <w:tc>
          <w:tcPr>
            <w:tcW w:w="0" w:type="auto"/>
            <w:vAlign w:val="center"/>
          </w:tcPr>
          <w:p w14:paraId="259EA091" w14:textId="77777777" w:rsidR="00987700" w:rsidRPr="005812D4" w:rsidRDefault="00987700" w:rsidP="001D39F2">
            <w:pPr>
              <w:pStyle w:val="Akapitzlist"/>
              <w:tabs>
                <w:tab w:val="left" w:pos="284"/>
              </w:tabs>
              <w:ind w:left="0"/>
              <w:jc w:val="right"/>
              <w:rPr>
                <w:rFonts w:ascii="Times New Roman" w:hAnsi="Times New Roman"/>
                <w:b/>
                <w:sz w:val="20"/>
                <w:szCs w:val="20"/>
              </w:rPr>
            </w:pPr>
            <w:r>
              <w:rPr>
                <w:rFonts w:ascii="Times New Roman" w:hAnsi="Times New Roman"/>
                <w:b/>
                <w:sz w:val="20"/>
                <w:szCs w:val="20"/>
              </w:rPr>
              <w:t>5.900.000</w:t>
            </w:r>
          </w:p>
        </w:tc>
        <w:tc>
          <w:tcPr>
            <w:tcW w:w="0" w:type="auto"/>
            <w:vAlign w:val="center"/>
          </w:tcPr>
          <w:p w14:paraId="5182920C" w14:textId="77777777" w:rsidR="00987700" w:rsidRPr="005812D4" w:rsidRDefault="00987700" w:rsidP="001D39F2">
            <w:pPr>
              <w:pStyle w:val="Akapitzlist"/>
              <w:tabs>
                <w:tab w:val="left" w:pos="284"/>
              </w:tabs>
              <w:ind w:left="0"/>
              <w:jc w:val="right"/>
              <w:rPr>
                <w:rFonts w:ascii="Times New Roman" w:hAnsi="Times New Roman"/>
                <w:b/>
                <w:sz w:val="20"/>
                <w:szCs w:val="20"/>
              </w:rPr>
            </w:pPr>
          </w:p>
        </w:tc>
      </w:tr>
    </w:tbl>
    <w:p w14:paraId="70AF76CF" w14:textId="0C3E1E32" w:rsidR="00987700" w:rsidRDefault="00987700" w:rsidP="00034F14">
      <w:pPr>
        <w:tabs>
          <w:tab w:val="left" w:pos="284"/>
        </w:tabs>
        <w:spacing w:beforeLines="60" w:before="144" w:afterLines="60" w:after="144" w:line="360" w:lineRule="auto"/>
        <w:ind w:left="567"/>
        <w:jc w:val="both"/>
        <w:rPr>
          <w:rFonts w:ascii="Times New Roman" w:hAnsi="Times New Roman"/>
        </w:rPr>
      </w:pPr>
      <w:r>
        <w:rPr>
          <w:rFonts w:ascii="Times New Roman" w:hAnsi="Times New Roman"/>
        </w:rPr>
        <w:t xml:space="preserve">Wskaźnik obrazuje skuteczność działań organów wierzycielskich i egzekucyjnych w KAS (i pracowników zatrudnionych w urzędach obsługujących te organy) w zakresie aktywnego odzyskiwania dla budżetu państwa podatków i ceł, których dłużnicy nie zapłacili w terminie. Aktywność jest mierzona wskaźnikiem jakościowym opisującym rodzaje i skalę działań windykacyjnych przed skierowaniem długu do postępowania egzekucyjnego oraz ilościowym – efektywnością działań egzekutorów. W 2018 r. kwota uzyskana w egzekucji administracyjnej zaległości podatkowych i celnych wyniosła </w:t>
      </w:r>
      <w:r w:rsidRPr="006400CD">
        <w:rPr>
          <w:rFonts w:ascii="Times New Roman" w:hAnsi="Times New Roman"/>
        </w:rPr>
        <w:t>4</w:t>
      </w:r>
      <w:r>
        <w:rPr>
          <w:rFonts w:ascii="Times New Roman" w:hAnsi="Times New Roman"/>
        </w:rPr>
        <w:t xml:space="preserve">.297.356 tys. </w:t>
      </w:r>
      <w:r w:rsidR="00212578">
        <w:rPr>
          <w:rFonts w:ascii="Times New Roman" w:hAnsi="Times New Roman"/>
        </w:rPr>
        <w:t>z</w:t>
      </w:r>
      <w:r w:rsidRPr="006400CD">
        <w:rPr>
          <w:rFonts w:ascii="Times New Roman" w:hAnsi="Times New Roman"/>
        </w:rPr>
        <w:t>ł</w:t>
      </w:r>
      <w:r w:rsidR="003200C4">
        <w:rPr>
          <w:rFonts w:ascii="Times New Roman" w:hAnsi="Times New Roman"/>
        </w:rPr>
        <w:t>.</w:t>
      </w:r>
      <w:r>
        <w:rPr>
          <w:rFonts w:ascii="Times New Roman" w:hAnsi="Times New Roman"/>
        </w:rPr>
        <w:t xml:space="preserve"> Założono, głównie o oparciu o wdrażane systemy informatyczne ułatwiające dostęp do danych o </w:t>
      </w:r>
      <w:r>
        <w:rPr>
          <w:rFonts w:ascii="Times New Roman" w:hAnsi="Times New Roman"/>
        </w:rPr>
        <w:lastRenderedPageBreak/>
        <w:t>składnikach majątku dłużników, że możliwy jest wzrost tej kwoty do kwoty około 5.900.000 tys. zł w perspektywie trzech lat.</w:t>
      </w:r>
    </w:p>
    <w:p w14:paraId="166DC4E9" w14:textId="28995AE2" w:rsidR="00987700" w:rsidRDefault="00987700" w:rsidP="00031F95">
      <w:pPr>
        <w:pStyle w:val="Akapitzlist"/>
        <w:numPr>
          <w:ilvl w:val="0"/>
          <w:numId w:val="5"/>
        </w:numPr>
        <w:tabs>
          <w:tab w:val="left" w:pos="284"/>
        </w:tabs>
        <w:spacing w:beforeLines="60" w:before="144" w:afterLines="60" w:after="144" w:line="360" w:lineRule="auto"/>
        <w:ind w:left="1134" w:hanging="283"/>
        <w:jc w:val="both"/>
        <w:rPr>
          <w:rFonts w:ascii="Times New Roman" w:hAnsi="Times New Roman"/>
        </w:rPr>
      </w:pPr>
      <w:r w:rsidRPr="005812D4">
        <w:rPr>
          <w:rFonts w:ascii="Times New Roman" w:hAnsi="Times New Roman"/>
        </w:rPr>
        <w:t xml:space="preserve">wzrost ujawnień przemytu towarów </w:t>
      </w:r>
      <w:r>
        <w:rPr>
          <w:rFonts w:ascii="Times New Roman" w:hAnsi="Times New Roman"/>
        </w:rPr>
        <w:t xml:space="preserve">i nielegalnej produkcji towarów akcyzowych </w:t>
      </w:r>
      <w:r w:rsidRPr="005812D4">
        <w:rPr>
          <w:rFonts w:ascii="Times New Roman" w:hAnsi="Times New Roman"/>
        </w:rPr>
        <w:t xml:space="preserve">oraz skutecznych postępowań w zakresie przestępstw i wykroczeń skarbowych </w:t>
      </w:r>
    </w:p>
    <w:tbl>
      <w:tblPr>
        <w:tblStyle w:val="Tabela-Siatka"/>
        <w:tblW w:w="0" w:type="auto"/>
        <w:tblInd w:w="704" w:type="dxa"/>
        <w:tblLook w:val="04A0" w:firstRow="1" w:lastRow="0" w:firstColumn="1" w:lastColumn="0" w:noHBand="0" w:noVBand="1"/>
      </w:tblPr>
      <w:tblGrid>
        <w:gridCol w:w="1172"/>
        <w:gridCol w:w="1202"/>
        <w:gridCol w:w="1271"/>
        <w:gridCol w:w="1226"/>
        <w:gridCol w:w="1271"/>
        <w:gridCol w:w="1313"/>
        <w:gridCol w:w="1405"/>
      </w:tblGrid>
      <w:tr w:rsidR="00987700" w:rsidRPr="007529F8" w14:paraId="1E1DD855" w14:textId="77777777" w:rsidTr="001D39F2">
        <w:trPr>
          <w:trHeight w:val="727"/>
        </w:trPr>
        <w:tc>
          <w:tcPr>
            <w:tcW w:w="1172" w:type="dxa"/>
            <w:vMerge w:val="restart"/>
            <w:vAlign w:val="center"/>
          </w:tcPr>
          <w:p w14:paraId="0C27CCBB"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 xml:space="preserve">liczba ujawnień oraz </w:t>
            </w:r>
            <w:r>
              <w:rPr>
                <w:rFonts w:ascii="Times New Roman" w:hAnsi="Times New Roman"/>
                <w:sz w:val="20"/>
                <w:szCs w:val="20"/>
              </w:rPr>
              <w:br/>
              <w:t>postępowań</w:t>
            </w:r>
            <w:r w:rsidRPr="007529F8">
              <w:rPr>
                <w:rFonts w:ascii="Times New Roman" w:hAnsi="Times New Roman"/>
                <w:sz w:val="20"/>
                <w:szCs w:val="20"/>
              </w:rPr>
              <w:br/>
              <w:t>w 201</w:t>
            </w:r>
            <w:r>
              <w:rPr>
                <w:rFonts w:ascii="Times New Roman" w:hAnsi="Times New Roman"/>
                <w:sz w:val="20"/>
                <w:szCs w:val="20"/>
              </w:rPr>
              <w:t xml:space="preserve">9 </w:t>
            </w:r>
            <w:r w:rsidRPr="007529F8">
              <w:rPr>
                <w:rFonts w:ascii="Times New Roman" w:hAnsi="Times New Roman"/>
                <w:sz w:val="20"/>
                <w:szCs w:val="20"/>
              </w:rPr>
              <w:t>r.</w:t>
            </w:r>
          </w:p>
          <w:p w14:paraId="6DE5CA3E" w14:textId="77777777" w:rsidR="00987700" w:rsidRPr="007529F8" w:rsidRDefault="00987700" w:rsidP="001D39F2">
            <w:pPr>
              <w:pStyle w:val="Akapitzlist"/>
              <w:tabs>
                <w:tab w:val="left" w:pos="284"/>
              </w:tabs>
              <w:ind w:left="0"/>
              <w:jc w:val="center"/>
              <w:rPr>
                <w:rFonts w:ascii="Times New Roman" w:hAnsi="Times New Roman"/>
                <w:sz w:val="20"/>
                <w:szCs w:val="20"/>
              </w:rPr>
            </w:pPr>
          </w:p>
        </w:tc>
        <w:tc>
          <w:tcPr>
            <w:tcW w:w="0" w:type="auto"/>
            <w:gridSpan w:val="2"/>
            <w:vAlign w:val="center"/>
          </w:tcPr>
          <w:p w14:paraId="238CA217" w14:textId="77777777" w:rsidR="00987700" w:rsidRPr="007529F8" w:rsidRDefault="00987700" w:rsidP="001D39F2">
            <w:pPr>
              <w:pStyle w:val="Akapitzlist"/>
              <w:tabs>
                <w:tab w:val="left" w:pos="284"/>
              </w:tabs>
              <w:ind w:left="0"/>
              <w:jc w:val="center"/>
              <w:rPr>
                <w:rFonts w:ascii="Times New Roman" w:hAnsi="Times New Roman"/>
                <w:sz w:val="20"/>
                <w:szCs w:val="20"/>
              </w:rPr>
            </w:pPr>
            <w:r w:rsidRPr="007529F8">
              <w:rPr>
                <w:rFonts w:ascii="Times New Roman" w:hAnsi="Times New Roman"/>
                <w:sz w:val="20"/>
                <w:szCs w:val="20"/>
              </w:rPr>
              <w:t>wskaźnik w 2020 r.</w:t>
            </w:r>
          </w:p>
        </w:tc>
        <w:tc>
          <w:tcPr>
            <w:tcW w:w="0" w:type="auto"/>
            <w:gridSpan w:val="2"/>
            <w:vAlign w:val="center"/>
          </w:tcPr>
          <w:p w14:paraId="6532FFAE" w14:textId="77777777" w:rsidR="00987700" w:rsidRPr="007529F8" w:rsidRDefault="00987700" w:rsidP="001D39F2">
            <w:pPr>
              <w:pStyle w:val="Akapitzlist"/>
              <w:tabs>
                <w:tab w:val="left" w:pos="284"/>
              </w:tabs>
              <w:ind w:left="0"/>
              <w:jc w:val="center"/>
              <w:rPr>
                <w:rFonts w:ascii="Times New Roman" w:hAnsi="Times New Roman"/>
                <w:sz w:val="20"/>
                <w:szCs w:val="20"/>
              </w:rPr>
            </w:pPr>
            <w:r w:rsidRPr="007529F8">
              <w:rPr>
                <w:rFonts w:ascii="Times New Roman" w:hAnsi="Times New Roman"/>
                <w:sz w:val="20"/>
                <w:szCs w:val="20"/>
              </w:rPr>
              <w:t>wskaźnik w 2021 r.</w:t>
            </w:r>
          </w:p>
        </w:tc>
        <w:tc>
          <w:tcPr>
            <w:tcW w:w="0" w:type="auto"/>
            <w:gridSpan w:val="2"/>
            <w:vAlign w:val="center"/>
          </w:tcPr>
          <w:p w14:paraId="7087A04F" w14:textId="77777777" w:rsidR="00987700" w:rsidRPr="007529F8" w:rsidRDefault="00987700" w:rsidP="001D39F2">
            <w:pPr>
              <w:pStyle w:val="Akapitzlist"/>
              <w:tabs>
                <w:tab w:val="left" w:pos="284"/>
              </w:tabs>
              <w:ind w:left="0"/>
              <w:jc w:val="center"/>
              <w:rPr>
                <w:rFonts w:ascii="Times New Roman" w:hAnsi="Times New Roman"/>
                <w:sz w:val="20"/>
                <w:szCs w:val="20"/>
              </w:rPr>
            </w:pPr>
            <w:r w:rsidRPr="007529F8">
              <w:rPr>
                <w:rFonts w:ascii="Times New Roman" w:hAnsi="Times New Roman"/>
                <w:sz w:val="20"/>
                <w:szCs w:val="20"/>
              </w:rPr>
              <w:t xml:space="preserve">wskaźnik w 2022 r. </w:t>
            </w:r>
          </w:p>
        </w:tc>
      </w:tr>
      <w:tr w:rsidR="00987700" w:rsidRPr="007529F8" w14:paraId="14E9CC81" w14:textId="77777777" w:rsidTr="004833D7">
        <w:trPr>
          <w:trHeight w:val="1150"/>
        </w:trPr>
        <w:tc>
          <w:tcPr>
            <w:tcW w:w="1172" w:type="dxa"/>
            <w:vMerge/>
            <w:vAlign w:val="center"/>
          </w:tcPr>
          <w:p w14:paraId="7A01026D" w14:textId="77777777" w:rsidR="00987700" w:rsidRPr="007529F8" w:rsidRDefault="00987700" w:rsidP="001D39F2">
            <w:pPr>
              <w:pStyle w:val="Akapitzlist"/>
              <w:tabs>
                <w:tab w:val="left" w:pos="284"/>
              </w:tabs>
              <w:ind w:left="0"/>
              <w:jc w:val="center"/>
              <w:rPr>
                <w:rFonts w:ascii="Times New Roman" w:hAnsi="Times New Roman"/>
                <w:sz w:val="20"/>
                <w:szCs w:val="20"/>
              </w:rPr>
            </w:pPr>
          </w:p>
        </w:tc>
        <w:tc>
          <w:tcPr>
            <w:tcW w:w="0" w:type="auto"/>
            <w:vAlign w:val="center"/>
          </w:tcPr>
          <w:p w14:paraId="13C70FBA" w14:textId="77777777" w:rsidR="00987700" w:rsidRPr="007529F8"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 xml:space="preserve">liczba ujawnień </w:t>
            </w:r>
            <w:r>
              <w:rPr>
                <w:rFonts w:ascii="Times New Roman" w:hAnsi="Times New Roman"/>
                <w:sz w:val="20"/>
                <w:szCs w:val="20"/>
              </w:rPr>
              <w:br/>
              <w:t>oraz postępowań</w:t>
            </w:r>
          </w:p>
        </w:tc>
        <w:tc>
          <w:tcPr>
            <w:tcW w:w="0" w:type="auto"/>
            <w:vAlign w:val="center"/>
          </w:tcPr>
          <w:p w14:paraId="56B31D6C" w14:textId="1917FCFC"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w</w:t>
            </w:r>
            <w:r w:rsidRPr="003F799D">
              <w:rPr>
                <w:rFonts w:ascii="Times New Roman" w:hAnsi="Times New Roman"/>
                <w:sz w:val="20"/>
                <w:szCs w:val="20"/>
              </w:rPr>
              <w:t>zrost</w:t>
            </w:r>
            <w:r>
              <w:rPr>
                <w:rFonts w:ascii="Times New Roman" w:hAnsi="Times New Roman"/>
                <w:sz w:val="20"/>
                <w:szCs w:val="20"/>
              </w:rPr>
              <w:t xml:space="preserve"> liczby ujawnień oraz</w:t>
            </w:r>
            <w:r w:rsidR="00416B4A">
              <w:rPr>
                <w:rFonts w:ascii="Times New Roman" w:hAnsi="Times New Roman"/>
                <w:sz w:val="20"/>
                <w:szCs w:val="20"/>
              </w:rPr>
              <w:t xml:space="preserve"> </w:t>
            </w:r>
            <w:r>
              <w:rPr>
                <w:rFonts w:ascii="Times New Roman" w:hAnsi="Times New Roman"/>
                <w:sz w:val="20"/>
                <w:szCs w:val="20"/>
              </w:rPr>
              <w:br/>
              <w:t xml:space="preserve">postępowań </w:t>
            </w:r>
          </w:p>
          <w:p w14:paraId="307CA3AF"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 xml:space="preserve">2020/2019 </w:t>
            </w:r>
          </w:p>
          <w:p w14:paraId="38A0362F" w14:textId="77777777" w:rsidR="00987700" w:rsidRPr="007529F8"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w:t>
            </w:r>
          </w:p>
        </w:tc>
        <w:tc>
          <w:tcPr>
            <w:tcW w:w="0" w:type="auto"/>
            <w:vAlign w:val="center"/>
          </w:tcPr>
          <w:p w14:paraId="754B7918" w14:textId="4D17C6B0" w:rsidR="00987700" w:rsidRPr="007529F8"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liczba ujawnień oraz</w:t>
            </w:r>
            <w:r w:rsidR="00416B4A">
              <w:rPr>
                <w:rFonts w:ascii="Times New Roman" w:hAnsi="Times New Roman"/>
                <w:sz w:val="20"/>
                <w:szCs w:val="20"/>
              </w:rPr>
              <w:t xml:space="preserve"> </w:t>
            </w:r>
            <w:r>
              <w:rPr>
                <w:rFonts w:ascii="Times New Roman" w:hAnsi="Times New Roman"/>
                <w:sz w:val="20"/>
                <w:szCs w:val="20"/>
              </w:rPr>
              <w:br/>
              <w:t>postępowań</w:t>
            </w:r>
          </w:p>
        </w:tc>
        <w:tc>
          <w:tcPr>
            <w:tcW w:w="0" w:type="auto"/>
            <w:vAlign w:val="center"/>
          </w:tcPr>
          <w:p w14:paraId="6B718D9E" w14:textId="6F7F0B88"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w</w:t>
            </w:r>
            <w:r w:rsidRPr="003F799D">
              <w:rPr>
                <w:rFonts w:ascii="Times New Roman" w:hAnsi="Times New Roman"/>
                <w:sz w:val="20"/>
                <w:szCs w:val="20"/>
              </w:rPr>
              <w:t>zrost</w:t>
            </w:r>
            <w:r>
              <w:rPr>
                <w:rFonts w:ascii="Times New Roman" w:hAnsi="Times New Roman"/>
                <w:sz w:val="20"/>
                <w:szCs w:val="20"/>
              </w:rPr>
              <w:t xml:space="preserve"> liczby ujawnień oraz</w:t>
            </w:r>
            <w:r w:rsidR="00416B4A">
              <w:rPr>
                <w:rFonts w:ascii="Times New Roman" w:hAnsi="Times New Roman"/>
                <w:sz w:val="20"/>
                <w:szCs w:val="20"/>
              </w:rPr>
              <w:t xml:space="preserve"> </w:t>
            </w:r>
            <w:r>
              <w:rPr>
                <w:rFonts w:ascii="Times New Roman" w:hAnsi="Times New Roman"/>
                <w:sz w:val="20"/>
                <w:szCs w:val="20"/>
              </w:rPr>
              <w:br/>
              <w:t xml:space="preserve">postępowań </w:t>
            </w:r>
          </w:p>
          <w:p w14:paraId="7E52E8FF"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 xml:space="preserve">2021/2020 </w:t>
            </w:r>
          </w:p>
          <w:p w14:paraId="4DC16F8E" w14:textId="77777777" w:rsidR="00987700" w:rsidRPr="007529F8"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w:t>
            </w:r>
          </w:p>
        </w:tc>
        <w:tc>
          <w:tcPr>
            <w:tcW w:w="1313" w:type="dxa"/>
            <w:vAlign w:val="center"/>
          </w:tcPr>
          <w:p w14:paraId="10E16A3D" w14:textId="77777777" w:rsidR="00987700" w:rsidRPr="007529F8"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 xml:space="preserve">liczba ujawnień </w:t>
            </w:r>
            <w:r>
              <w:rPr>
                <w:rFonts w:ascii="Times New Roman" w:hAnsi="Times New Roman"/>
                <w:sz w:val="20"/>
                <w:szCs w:val="20"/>
              </w:rPr>
              <w:br/>
              <w:t>oraz postępowań</w:t>
            </w:r>
          </w:p>
        </w:tc>
        <w:tc>
          <w:tcPr>
            <w:tcW w:w="1405" w:type="dxa"/>
            <w:vAlign w:val="center"/>
          </w:tcPr>
          <w:p w14:paraId="32B55CDC"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w</w:t>
            </w:r>
            <w:r w:rsidRPr="003F799D">
              <w:rPr>
                <w:rFonts w:ascii="Times New Roman" w:hAnsi="Times New Roman"/>
                <w:sz w:val="20"/>
                <w:szCs w:val="20"/>
              </w:rPr>
              <w:t>zrost</w:t>
            </w:r>
            <w:r>
              <w:rPr>
                <w:rFonts w:ascii="Times New Roman" w:hAnsi="Times New Roman"/>
                <w:sz w:val="20"/>
                <w:szCs w:val="20"/>
              </w:rPr>
              <w:t xml:space="preserve"> liczby ujawnień </w:t>
            </w:r>
            <w:r>
              <w:rPr>
                <w:rFonts w:ascii="Times New Roman" w:hAnsi="Times New Roman"/>
                <w:sz w:val="20"/>
                <w:szCs w:val="20"/>
              </w:rPr>
              <w:br/>
              <w:t xml:space="preserve">oraz postępowań </w:t>
            </w:r>
          </w:p>
          <w:p w14:paraId="72B82E53" w14:textId="77777777" w:rsidR="00987700"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2022/2021</w:t>
            </w:r>
          </w:p>
          <w:p w14:paraId="1ED60E28" w14:textId="77777777" w:rsidR="00987700" w:rsidRPr="007529F8" w:rsidRDefault="00987700" w:rsidP="001D39F2">
            <w:pPr>
              <w:pStyle w:val="Akapitzlist"/>
              <w:tabs>
                <w:tab w:val="left" w:pos="284"/>
              </w:tabs>
              <w:ind w:left="0"/>
              <w:jc w:val="center"/>
              <w:rPr>
                <w:rFonts w:ascii="Times New Roman" w:hAnsi="Times New Roman"/>
                <w:sz w:val="20"/>
                <w:szCs w:val="20"/>
              </w:rPr>
            </w:pPr>
            <w:r>
              <w:rPr>
                <w:rFonts w:ascii="Times New Roman" w:hAnsi="Times New Roman"/>
                <w:sz w:val="20"/>
                <w:szCs w:val="20"/>
              </w:rPr>
              <w:t>(%)</w:t>
            </w:r>
          </w:p>
        </w:tc>
      </w:tr>
      <w:tr w:rsidR="00987700" w:rsidRPr="007529F8" w14:paraId="5402E5C4" w14:textId="77777777" w:rsidTr="004833D7">
        <w:tc>
          <w:tcPr>
            <w:tcW w:w="1172" w:type="dxa"/>
            <w:vAlign w:val="center"/>
          </w:tcPr>
          <w:p w14:paraId="68573EA3" w14:textId="77777777" w:rsidR="00987700" w:rsidRPr="007529F8" w:rsidRDefault="00987700" w:rsidP="001D39F2">
            <w:pPr>
              <w:pStyle w:val="Akapitzlist"/>
              <w:tabs>
                <w:tab w:val="left" w:pos="284"/>
              </w:tabs>
              <w:ind w:left="0"/>
              <w:jc w:val="both"/>
              <w:rPr>
                <w:rFonts w:ascii="Times New Roman" w:hAnsi="Times New Roman"/>
                <w:sz w:val="20"/>
                <w:szCs w:val="20"/>
              </w:rPr>
            </w:pPr>
          </w:p>
        </w:tc>
        <w:tc>
          <w:tcPr>
            <w:tcW w:w="0" w:type="auto"/>
            <w:vAlign w:val="center"/>
          </w:tcPr>
          <w:p w14:paraId="760AE1E2" w14:textId="77777777" w:rsidR="00987700" w:rsidRPr="00C05A17" w:rsidRDefault="00987700" w:rsidP="001D39F2">
            <w:pPr>
              <w:pStyle w:val="Akapitzlist"/>
              <w:tabs>
                <w:tab w:val="left" w:pos="284"/>
              </w:tabs>
              <w:ind w:left="0"/>
              <w:jc w:val="both"/>
              <w:rPr>
                <w:rFonts w:ascii="Times New Roman" w:hAnsi="Times New Roman"/>
                <w:sz w:val="20"/>
                <w:szCs w:val="20"/>
                <w:highlight w:val="yellow"/>
              </w:rPr>
            </w:pPr>
          </w:p>
        </w:tc>
        <w:tc>
          <w:tcPr>
            <w:tcW w:w="0" w:type="auto"/>
            <w:vAlign w:val="center"/>
          </w:tcPr>
          <w:p w14:paraId="1A887FCF" w14:textId="6272368B" w:rsidR="00987700" w:rsidRPr="00C05A17" w:rsidRDefault="00A40B53" w:rsidP="002777B6">
            <w:pPr>
              <w:pStyle w:val="Akapitzlist"/>
              <w:tabs>
                <w:tab w:val="left" w:pos="284"/>
              </w:tabs>
              <w:ind w:left="0"/>
              <w:jc w:val="right"/>
              <w:rPr>
                <w:rFonts w:ascii="Times New Roman" w:hAnsi="Times New Roman"/>
                <w:b/>
                <w:sz w:val="20"/>
                <w:szCs w:val="20"/>
              </w:rPr>
            </w:pPr>
            <w:r>
              <w:rPr>
                <w:rFonts w:ascii="Times New Roman" w:hAnsi="Times New Roman"/>
                <w:b/>
                <w:sz w:val="20"/>
                <w:szCs w:val="20"/>
              </w:rPr>
              <w:t>9</w:t>
            </w:r>
            <w:r w:rsidR="00987700" w:rsidRPr="00C05A17">
              <w:rPr>
                <w:rFonts w:ascii="Times New Roman" w:hAnsi="Times New Roman"/>
                <w:b/>
                <w:sz w:val="20"/>
                <w:szCs w:val="20"/>
              </w:rPr>
              <w:t>%</w:t>
            </w:r>
          </w:p>
        </w:tc>
        <w:tc>
          <w:tcPr>
            <w:tcW w:w="0" w:type="auto"/>
            <w:vAlign w:val="center"/>
          </w:tcPr>
          <w:p w14:paraId="019BE079" w14:textId="77777777" w:rsidR="00987700" w:rsidRPr="00C05A17" w:rsidRDefault="00987700" w:rsidP="001D39F2">
            <w:pPr>
              <w:pStyle w:val="Akapitzlist"/>
              <w:tabs>
                <w:tab w:val="left" w:pos="284"/>
              </w:tabs>
              <w:ind w:left="0"/>
              <w:jc w:val="both"/>
              <w:rPr>
                <w:rFonts w:ascii="Times New Roman" w:hAnsi="Times New Roman"/>
                <w:b/>
                <w:sz w:val="20"/>
                <w:szCs w:val="20"/>
              </w:rPr>
            </w:pPr>
          </w:p>
        </w:tc>
        <w:tc>
          <w:tcPr>
            <w:tcW w:w="0" w:type="auto"/>
            <w:vAlign w:val="center"/>
          </w:tcPr>
          <w:p w14:paraId="53FF453E" w14:textId="44A57675" w:rsidR="00987700" w:rsidRPr="005812D4" w:rsidRDefault="00987700" w:rsidP="001D39F2">
            <w:pPr>
              <w:tabs>
                <w:tab w:val="left" w:pos="284"/>
              </w:tabs>
              <w:contextualSpacing/>
              <w:jc w:val="right"/>
              <w:rPr>
                <w:rFonts w:ascii="Times New Roman" w:hAnsi="Times New Roman"/>
                <w:b/>
                <w:sz w:val="20"/>
                <w:szCs w:val="20"/>
              </w:rPr>
            </w:pPr>
            <w:r w:rsidRPr="005812D4">
              <w:rPr>
                <w:rFonts w:ascii="Times New Roman" w:hAnsi="Times New Roman"/>
                <w:b/>
                <w:sz w:val="20"/>
                <w:szCs w:val="20"/>
              </w:rPr>
              <w:t>4%</w:t>
            </w:r>
          </w:p>
        </w:tc>
        <w:tc>
          <w:tcPr>
            <w:tcW w:w="1313" w:type="dxa"/>
            <w:vAlign w:val="center"/>
          </w:tcPr>
          <w:p w14:paraId="031039B7" w14:textId="77777777" w:rsidR="00987700" w:rsidRPr="007529F8" w:rsidRDefault="00987700" w:rsidP="001D39F2">
            <w:pPr>
              <w:pStyle w:val="Akapitzlist"/>
              <w:tabs>
                <w:tab w:val="left" w:pos="284"/>
              </w:tabs>
              <w:ind w:left="0"/>
              <w:jc w:val="both"/>
              <w:rPr>
                <w:rFonts w:ascii="Times New Roman" w:hAnsi="Times New Roman"/>
                <w:b/>
                <w:sz w:val="20"/>
                <w:szCs w:val="20"/>
              </w:rPr>
            </w:pPr>
          </w:p>
        </w:tc>
        <w:tc>
          <w:tcPr>
            <w:tcW w:w="1405" w:type="dxa"/>
            <w:vAlign w:val="center"/>
          </w:tcPr>
          <w:p w14:paraId="2082C66C" w14:textId="1ABE2D2A" w:rsidR="00987700" w:rsidRPr="007529F8" w:rsidRDefault="00987700" w:rsidP="001D39F2">
            <w:pPr>
              <w:pStyle w:val="Akapitzlist"/>
              <w:tabs>
                <w:tab w:val="left" w:pos="284"/>
              </w:tabs>
              <w:ind w:left="0"/>
              <w:jc w:val="center"/>
              <w:rPr>
                <w:rFonts w:ascii="Times New Roman" w:hAnsi="Times New Roman"/>
                <w:b/>
                <w:sz w:val="20"/>
                <w:szCs w:val="20"/>
              </w:rPr>
            </w:pPr>
            <w:r>
              <w:rPr>
                <w:rFonts w:ascii="Times New Roman" w:hAnsi="Times New Roman"/>
                <w:b/>
                <w:sz w:val="20"/>
                <w:szCs w:val="20"/>
              </w:rPr>
              <w:t>4</w:t>
            </w:r>
            <w:r w:rsidRPr="007529F8">
              <w:rPr>
                <w:rFonts w:ascii="Times New Roman" w:hAnsi="Times New Roman"/>
                <w:b/>
                <w:sz w:val="20"/>
                <w:szCs w:val="20"/>
              </w:rPr>
              <w:t>%</w:t>
            </w:r>
          </w:p>
        </w:tc>
      </w:tr>
    </w:tbl>
    <w:p w14:paraId="0E357A74" w14:textId="1E406320" w:rsidR="00987700" w:rsidRDefault="00987700" w:rsidP="001C05D3">
      <w:pPr>
        <w:pStyle w:val="Akapitzlist"/>
        <w:spacing w:beforeLines="60" w:before="144" w:afterLines="60" w:after="144" w:line="360" w:lineRule="auto"/>
        <w:ind w:left="567"/>
        <w:jc w:val="both"/>
        <w:rPr>
          <w:rFonts w:ascii="Times New Roman" w:hAnsi="Times New Roman"/>
        </w:rPr>
      </w:pPr>
      <w:r>
        <w:rPr>
          <w:rFonts w:ascii="Times New Roman" w:hAnsi="Times New Roman"/>
        </w:rPr>
        <w:t xml:space="preserve">Wskaźnik obrazuje skuteczność działań funkcjonariuszy Służby Celno-Skarbowej w obszarach: </w:t>
      </w:r>
      <w:r w:rsidRPr="005812D4">
        <w:rPr>
          <w:rFonts w:ascii="Times New Roman" w:hAnsi="Times New Roman"/>
        </w:rPr>
        <w:t>kontrol</w:t>
      </w:r>
      <w:r>
        <w:rPr>
          <w:rFonts w:ascii="Times New Roman" w:hAnsi="Times New Roman"/>
        </w:rPr>
        <w:t>i</w:t>
      </w:r>
      <w:r w:rsidRPr="005812D4">
        <w:rPr>
          <w:rFonts w:ascii="Times New Roman" w:hAnsi="Times New Roman"/>
        </w:rPr>
        <w:t xml:space="preserve"> graniczn</w:t>
      </w:r>
      <w:r>
        <w:rPr>
          <w:rFonts w:ascii="Times New Roman" w:hAnsi="Times New Roman"/>
        </w:rPr>
        <w:t>ej</w:t>
      </w:r>
      <w:r w:rsidRPr="005812D4">
        <w:rPr>
          <w:rFonts w:ascii="Times New Roman" w:hAnsi="Times New Roman"/>
        </w:rPr>
        <w:t>, zwalczani</w:t>
      </w:r>
      <w:r w:rsidR="003200C4">
        <w:rPr>
          <w:rFonts w:ascii="Times New Roman" w:hAnsi="Times New Roman"/>
        </w:rPr>
        <w:t>a</w:t>
      </w:r>
      <w:r>
        <w:rPr>
          <w:rFonts w:ascii="Times New Roman" w:hAnsi="Times New Roman"/>
        </w:rPr>
        <w:t xml:space="preserve"> </w:t>
      </w:r>
      <w:r w:rsidRPr="005812D4">
        <w:rPr>
          <w:rFonts w:ascii="Times New Roman" w:hAnsi="Times New Roman"/>
        </w:rPr>
        <w:t>przestępczości ekonomicznej</w:t>
      </w:r>
      <w:r>
        <w:rPr>
          <w:rFonts w:ascii="Times New Roman" w:hAnsi="Times New Roman"/>
        </w:rPr>
        <w:t xml:space="preserve"> oraz </w:t>
      </w:r>
      <w:r w:rsidRPr="005812D4">
        <w:rPr>
          <w:rFonts w:ascii="Times New Roman" w:hAnsi="Times New Roman"/>
        </w:rPr>
        <w:t>postępowa</w:t>
      </w:r>
      <w:r>
        <w:rPr>
          <w:rFonts w:ascii="Times New Roman" w:hAnsi="Times New Roman"/>
        </w:rPr>
        <w:t>ń</w:t>
      </w:r>
      <w:r w:rsidRPr="005812D4">
        <w:rPr>
          <w:rFonts w:ascii="Times New Roman" w:hAnsi="Times New Roman"/>
        </w:rPr>
        <w:t xml:space="preserve"> przygotowawcz</w:t>
      </w:r>
      <w:r>
        <w:rPr>
          <w:rFonts w:ascii="Times New Roman" w:hAnsi="Times New Roman"/>
        </w:rPr>
        <w:t xml:space="preserve">ych </w:t>
      </w:r>
      <w:r w:rsidRPr="005812D4">
        <w:rPr>
          <w:rFonts w:ascii="Times New Roman" w:hAnsi="Times New Roman"/>
        </w:rPr>
        <w:t>prowadzon</w:t>
      </w:r>
      <w:r>
        <w:rPr>
          <w:rFonts w:ascii="Times New Roman" w:hAnsi="Times New Roman"/>
        </w:rPr>
        <w:t>ych</w:t>
      </w:r>
      <w:r w:rsidRPr="005812D4">
        <w:rPr>
          <w:rFonts w:ascii="Times New Roman" w:hAnsi="Times New Roman"/>
        </w:rPr>
        <w:t xml:space="preserve"> przez organy finansowe</w:t>
      </w:r>
      <w:r>
        <w:rPr>
          <w:rFonts w:ascii="Times New Roman" w:hAnsi="Times New Roman"/>
        </w:rPr>
        <w:t xml:space="preserve"> w zakresie przestępstw i wykroczeń skarbowych. Np. w 2018 r. liczba ujawnień przypadków przemytu i nielegalnej produkcji towarów akcyzowych wyniosła 99 tys., liczba zakończonych skutecznie postępowań przygotowawczych w sprawach przestępstw </w:t>
      </w:r>
      <w:r w:rsidR="00416B4A">
        <w:rPr>
          <w:rFonts w:ascii="Times New Roman" w:hAnsi="Times New Roman"/>
        </w:rPr>
        <w:t>i wykroczeń skarbowych – 44,8 </w:t>
      </w:r>
      <w:r>
        <w:rPr>
          <w:rFonts w:ascii="Times New Roman" w:hAnsi="Times New Roman"/>
        </w:rPr>
        <w:t>tys., liczba nałożonych grzywien w postępowaniach mandatowych 162 tys. zł. Założono, że możliwy wzrost liczby takich ujawnień i po</w:t>
      </w:r>
      <w:r w:rsidR="00416B4A">
        <w:rPr>
          <w:rFonts w:ascii="Times New Roman" w:hAnsi="Times New Roman"/>
        </w:rPr>
        <w:t xml:space="preserve">stępowań wyniesie w latach </w:t>
      </w:r>
      <w:r w:rsidR="00416B4A">
        <w:rPr>
          <w:rFonts w:ascii="Times New Roman" w:hAnsi="Times New Roman"/>
        </w:rPr>
        <w:br/>
        <w:t>2020–</w:t>
      </w:r>
      <w:r>
        <w:rPr>
          <w:rFonts w:ascii="Times New Roman" w:hAnsi="Times New Roman"/>
        </w:rPr>
        <w:t xml:space="preserve">2022 </w:t>
      </w:r>
      <w:r w:rsidRPr="00C05A17">
        <w:rPr>
          <w:rFonts w:ascii="Times New Roman" w:hAnsi="Times New Roman"/>
        </w:rPr>
        <w:t xml:space="preserve">łącznie ok. 17% </w:t>
      </w:r>
      <w:r>
        <w:rPr>
          <w:rFonts w:ascii="Times New Roman" w:hAnsi="Times New Roman"/>
        </w:rPr>
        <w:t xml:space="preserve">i będzie wyższy o ok. 1% w każdym w tych lat od założonych w Programie wzrostów przeciętnego uposażenia funkcjonariuszy. </w:t>
      </w:r>
    </w:p>
    <w:p w14:paraId="34A77D59" w14:textId="77777777" w:rsidR="00BA4DF4" w:rsidRDefault="00BA4DF4" w:rsidP="001C05D3">
      <w:pPr>
        <w:pStyle w:val="Akapitzlist"/>
        <w:spacing w:beforeLines="60" w:before="144" w:afterLines="60" w:after="144" w:line="360" w:lineRule="auto"/>
        <w:ind w:left="567"/>
        <w:jc w:val="both"/>
        <w:rPr>
          <w:rFonts w:ascii="Times New Roman" w:hAnsi="Times New Roman"/>
        </w:rPr>
      </w:pPr>
    </w:p>
    <w:p w14:paraId="18808492" w14:textId="31B612DB" w:rsidR="001D39F2" w:rsidRDefault="00987700" w:rsidP="00031F95">
      <w:pPr>
        <w:pStyle w:val="Akapitzlist"/>
        <w:numPr>
          <w:ilvl w:val="0"/>
          <w:numId w:val="8"/>
        </w:numPr>
        <w:spacing w:beforeLines="300" w:before="720" w:afterLines="300" w:after="720" w:line="360" w:lineRule="auto"/>
        <w:jc w:val="both"/>
        <w:rPr>
          <w:rFonts w:ascii="Times New Roman" w:hAnsi="Times New Roman"/>
        </w:rPr>
      </w:pPr>
      <w:r w:rsidRPr="00752206">
        <w:rPr>
          <w:rFonts w:ascii="Times New Roman" w:hAnsi="Times New Roman"/>
          <w:b/>
        </w:rPr>
        <w:t>wskaźnik obrazując</w:t>
      </w:r>
      <w:r w:rsidR="003200C4">
        <w:rPr>
          <w:rFonts w:ascii="Times New Roman" w:hAnsi="Times New Roman"/>
          <w:b/>
        </w:rPr>
        <w:t>y</w:t>
      </w:r>
      <w:r w:rsidRPr="00752206">
        <w:rPr>
          <w:rFonts w:ascii="Times New Roman" w:hAnsi="Times New Roman"/>
          <w:b/>
        </w:rPr>
        <w:t xml:space="preserve"> efektywność ekonomiczną zaangażowanych zasobów</w:t>
      </w:r>
      <w:r>
        <w:rPr>
          <w:rFonts w:ascii="Times New Roman" w:hAnsi="Times New Roman"/>
        </w:rPr>
        <w:t xml:space="preserve"> </w:t>
      </w:r>
      <w:r w:rsidRPr="00752206">
        <w:rPr>
          <w:rFonts w:ascii="Times New Roman" w:hAnsi="Times New Roman"/>
          <w:b/>
        </w:rPr>
        <w:t>KAS</w:t>
      </w:r>
      <w:r>
        <w:rPr>
          <w:rFonts w:ascii="Times New Roman" w:hAnsi="Times New Roman"/>
        </w:rPr>
        <w:t xml:space="preserve"> (wykonany roczny budżet KAS), w szczególności wzrost tych zasobów na skutek realizacji planu wieloletniego w latach 2020</w:t>
      </w:r>
      <w:r w:rsidR="00416B4A">
        <w:rPr>
          <w:rFonts w:ascii="Times New Roman" w:hAnsi="Times New Roman"/>
        </w:rPr>
        <w:t>–</w:t>
      </w:r>
      <w:r>
        <w:rPr>
          <w:rFonts w:ascii="Times New Roman" w:hAnsi="Times New Roman"/>
        </w:rPr>
        <w:t>202</w:t>
      </w:r>
      <w:r w:rsidR="001D39F2">
        <w:rPr>
          <w:rFonts w:ascii="Times New Roman" w:hAnsi="Times New Roman"/>
        </w:rPr>
        <w:t>2</w:t>
      </w:r>
    </w:p>
    <w:tbl>
      <w:tblPr>
        <w:tblStyle w:val="Tabela-Siatka"/>
        <w:tblW w:w="0" w:type="auto"/>
        <w:tblInd w:w="704" w:type="dxa"/>
        <w:tblLook w:val="04A0" w:firstRow="1" w:lastRow="0" w:firstColumn="1" w:lastColumn="0" w:noHBand="0" w:noVBand="1"/>
      </w:tblPr>
      <w:tblGrid>
        <w:gridCol w:w="1419"/>
        <w:gridCol w:w="1226"/>
        <w:gridCol w:w="1167"/>
        <w:gridCol w:w="1369"/>
        <w:gridCol w:w="1155"/>
        <w:gridCol w:w="1369"/>
        <w:gridCol w:w="1155"/>
      </w:tblGrid>
      <w:tr w:rsidR="00987700" w:rsidRPr="007529F8" w14:paraId="0BEA9051" w14:textId="77777777" w:rsidTr="00303C0A">
        <w:trPr>
          <w:trHeight w:val="709"/>
        </w:trPr>
        <w:tc>
          <w:tcPr>
            <w:tcW w:w="1419" w:type="dxa"/>
            <w:vMerge w:val="restart"/>
            <w:vAlign w:val="center"/>
          </w:tcPr>
          <w:p w14:paraId="32128C7D"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lastRenderedPageBreak/>
              <w:t xml:space="preserve">wskaźnik efektywności ekonomicznej KAS* </w:t>
            </w:r>
            <w:r w:rsidRPr="005812D4">
              <w:rPr>
                <w:rFonts w:ascii="Times New Roman" w:hAnsi="Times New Roman"/>
                <w:sz w:val="18"/>
                <w:szCs w:val="18"/>
              </w:rPr>
              <w:br/>
              <w:t>w 2019 r.</w:t>
            </w:r>
          </w:p>
          <w:p w14:paraId="0CA471B4"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w:t>
            </w:r>
          </w:p>
        </w:tc>
        <w:tc>
          <w:tcPr>
            <w:tcW w:w="2393" w:type="dxa"/>
            <w:gridSpan w:val="2"/>
            <w:vAlign w:val="center"/>
          </w:tcPr>
          <w:p w14:paraId="1BAAB526"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wskaźnik w 2020 r.</w:t>
            </w:r>
          </w:p>
        </w:tc>
        <w:tc>
          <w:tcPr>
            <w:tcW w:w="0" w:type="auto"/>
            <w:gridSpan w:val="2"/>
            <w:vAlign w:val="center"/>
          </w:tcPr>
          <w:p w14:paraId="7EF43377"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wskaźnik w 2021 r.</w:t>
            </w:r>
          </w:p>
        </w:tc>
        <w:tc>
          <w:tcPr>
            <w:tcW w:w="0" w:type="auto"/>
            <w:gridSpan w:val="2"/>
            <w:vAlign w:val="center"/>
          </w:tcPr>
          <w:p w14:paraId="79675310"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 xml:space="preserve">wskaźnik w 2022 r. </w:t>
            </w:r>
          </w:p>
        </w:tc>
      </w:tr>
      <w:tr w:rsidR="00987700" w:rsidRPr="007529F8" w14:paraId="560675E8" w14:textId="77777777" w:rsidTr="00303C0A">
        <w:trPr>
          <w:trHeight w:val="1150"/>
        </w:trPr>
        <w:tc>
          <w:tcPr>
            <w:tcW w:w="1419" w:type="dxa"/>
            <w:vMerge/>
            <w:vAlign w:val="center"/>
          </w:tcPr>
          <w:p w14:paraId="40AF1E83" w14:textId="77777777" w:rsidR="00987700" w:rsidRPr="005812D4" w:rsidRDefault="00987700" w:rsidP="001D39F2">
            <w:pPr>
              <w:pStyle w:val="Akapitzlist"/>
              <w:tabs>
                <w:tab w:val="left" w:pos="284"/>
              </w:tabs>
              <w:ind w:left="0"/>
              <w:jc w:val="center"/>
              <w:rPr>
                <w:rFonts w:ascii="Times New Roman" w:hAnsi="Times New Roman"/>
                <w:sz w:val="18"/>
                <w:szCs w:val="18"/>
              </w:rPr>
            </w:pPr>
          </w:p>
        </w:tc>
        <w:tc>
          <w:tcPr>
            <w:tcW w:w="1226" w:type="dxa"/>
            <w:vAlign w:val="center"/>
          </w:tcPr>
          <w:p w14:paraId="19324C14" w14:textId="19F64D8B"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wskaźnik efektywności</w:t>
            </w:r>
            <w:r w:rsidR="00753224">
              <w:rPr>
                <w:rFonts w:ascii="Times New Roman" w:hAnsi="Times New Roman"/>
                <w:sz w:val="18"/>
                <w:szCs w:val="18"/>
              </w:rPr>
              <w:t xml:space="preserve"> </w:t>
            </w:r>
            <w:r w:rsidRPr="005812D4">
              <w:rPr>
                <w:rFonts w:ascii="Times New Roman" w:hAnsi="Times New Roman"/>
                <w:sz w:val="18"/>
                <w:szCs w:val="18"/>
              </w:rPr>
              <w:t>ekonomicznej KAS</w:t>
            </w:r>
          </w:p>
          <w:p w14:paraId="399D4F7E"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w:t>
            </w:r>
          </w:p>
        </w:tc>
        <w:tc>
          <w:tcPr>
            <w:tcW w:w="1167" w:type="dxa"/>
            <w:vAlign w:val="center"/>
          </w:tcPr>
          <w:p w14:paraId="62FF5F66"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różnica wskaźników</w:t>
            </w:r>
          </w:p>
          <w:p w14:paraId="79FBC8F5"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2020, 2019 (p.p.)</w:t>
            </w:r>
          </w:p>
        </w:tc>
        <w:tc>
          <w:tcPr>
            <w:tcW w:w="0" w:type="auto"/>
            <w:vAlign w:val="center"/>
          </w:tcPr>
          <w:p w14:paraId="4B595757" w14:textId="3EADB582"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wskaźnik efektywności</w:t>
            </w:r>
            <w:r w:rsidR="00753224">
              <w:rPr>
                <w:rFonts w:ascii="Times New Roman" w:hAnsi="Times New Roman"/>
                <w:sz w:val="18"/>
                <w:szCs w:val="18"/>
              </w:rPr>
              <w:t xml:space="preserve"> </w:t>
            </w:r>
            <w:r w:rsidRPr="005812D4">
              <w:rPr>
                <w:rFonts w:ascii="Times New Roman" w:hAnsi="Times New Roman"/>
                <w:sz w:val="18"/>
                <w:szCs w:val="18"/>
              </w:rPr>
              <w:t>ekonomicznej KAS</w:t>
            </w:r>
          </w:p>
          <w:p w14:paraId="3D7873A8"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w:t>
            </w:r>
          </w:p>
        </w:tc>
        <w:tc>
          <w:tcPr>
            <w:tcW w:w="0" w:type="auto"/>
            <w:vAlign w:val="center"/>
          </w:tcPr>
          <w:p w14:paraId="50F9BFB5"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różnica wskaźników</w:t>
            </w:r>
          </w:p>
          <w:p w14:paraId="183C6E21"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2021, 2020 (p.p.)</w:t>
            </w:r>
          </w:p>
        </w:tc>
        <w:tc>
          <w:tcPr>
            <w:tcW w:w="0" w:type="auto"/>
            <w:vAlign w:val="center"/>
          </w:tcPr>
          <w:p w14:paraId="6159A6A0" w14:textId="0F83AC5F"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wskaźnik efektywności</w:t>
            </w:r>
            <w:r w:rsidR="00753224">
              <w:rPr>
                <w:rFonts w:ascii="Times New Roman" w:hAnsi="Times New Roman"/>
                <w:sz w:val="18"/>
                <w:szCs w:val="18"/>
              </w:rPr>
              <w:t xml:space="preserve"> </w:t>
            </w:r>
            <w:r w:rsidRPr="005812D4">
              <w:rPr>
                <w:rFonts w:ascii="Times New Roman" w:hAnsi="Times New Roman"/>
                <w:sz w:val="18"/>
                <w:szCs w:val="18"/>
              </w:rPr>
              <w:t>ekonomicznej KAS</w:t>
            </w:r>
          </w:p>
          <w:p w14:paraId="475A42A2"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w:t>
            </w:r>
          </w:p>
        </w:tc>
        <w:tc>
          <w:tcPr>
            <w:tcW w:w="0" w:type="auto"/>
            <w:vAlign w:val="center"/>
          </w:tcPr>
          <w:p w14:paraId="6CBB1A04"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różnica wskaźników</w:t>
            </w:r>
          </w:p>
          <w:p w14:paraId="60E1EB23" w14:textId="77777777" w:rsidR="00987700" w:rsidRPr="005812D4" w:rsidRDefault="00987700" w:rsidP="001D39F2">
            <w:pPr>
              <w:pStyle w:val="Akapitzlist"/>
              <w:tabs>
                <w:tab w:val="left" w:pos="284"/>
              </w:tabs>
              <w:ind w:left="0"/>
              <w:jc w:val="center"/>
              <w:rPr>
                <w:rFonts w:ascii="Times New Roman" w:hAnsi="Times New Roman"/>
                <w:sz w:val="18"/>
                <w:szCs w:val="18"/>
              </w:rPr>
            </w:pPr>
            <w:r w:rsidRPr="005812D4">
              <w:rPr>
                <w:rFonts w:ascii="Times New Roman" w:hAnsi="Times New Roman"/>
                <w:sz w:val="18"/>
                <w:szCs w:val="18"/>
              </w:rPr>
              <w:t>2022, 2021 (p.p.)</w:t>
            </w:r>
          </w:p>
        </w:tc>
      </w:tr>
      <w:tr w:rsidR="00987700" w:rsidRPr="007529F8" w14:paraId="18F0BF46" w14:textId="77777777" w:rsidTr="00303C0A">
        <w:tc>
          <w:tcPr>
            <w:tcW w:w="1419" w:type="dxa"/>
            <w:vAlign w:val="center"/>
          </w:tcPr>
          <w:p w14:paraId="50E6171A" w14:textId="77777777" w:rsidR="00987700" w:rsidRPr="007529F8" w:rsidRDefault="00987700" w:rsidP="001D39F2">
            <w:pPr>
              <w:pStyle w:val="Akapitzlist"/>
              <w:tabs>
                <w:tab w:val="left" w:pos="284"/>
              </w:tabs>
              <w:ind w:left="0"/>
              <w:jc w:val="both"/>
              <w:rPr>
                <w:rFonts w:ascii="Times New Roman" w:hAnsi="Times New Roman"/>
                <w:sz w:val="20"/>
                <w:szCs w:val="20"/>
              </w:rPr>
            </w:pPr>
          </w:p>
        </w:tc>
        <w:tc>
          <w:tcPr>
            <w:tcW w:w="1226" w:type="dxa"/>
            <w:vAlign w:val="center"/>
          </w:tcPr>
          <w:p w14:paraId="261127C6" w14:textId="77777777" w:rsidR="00987700" w:rsidRPr="007529F8" w:rsidRDefault="00987700" w:rsidP="001D39F2">
            <w:pPr>
              <w:pStyle w:val="Akapitzlist"/>
              <w:tabs>
                <w:tab w:val="left" w:pos="284"/>
              </w:tabs>
              <w:ind w:left="0"/>
              <w:jc w:val="both"/>
              <w:rPr>
                <w:rFonts w:ascii="Times New Roman" w:hAnsi="Times New Roman"/>
                <w:sz w:val="20"/>
                <w:szCs w:val="20"/>
              </w:rPr>
            </w:pPr>
          </w:p>
        </w:tc>
        <w:tc>
          <w:tcPr>
            <w:tcW w:w="1167" w:type="dxa"/>
            <w:vAlign w:val="center"/>
          </w:tcPr>
          <w:p w14:paraId="7B2F9CE9" w14:textId="77777777" w:rsidR="00987700" w:rsidRPr="007529F8" w:rsidRDefault="00987700" w:rsidP="001D39F2">
            <w:pPr>
              <w:pStyle w:val="Akapitzlist"/>
              <w:tabs>
                <w:tab w:val="left" w:pos="284"/>
              </w:tabs>
              <w:ind w:left="0"/>
              <w:jc w:val="right"/>
              <w:rPr>
                <w:rFonts w:ascii="Times New Roman" w:hAnsi="Times New Roman"/>
                <w:b/>
                <w:sz w:val="20"/>
                <w:szCs w:val="20"/>
              </w:rPr>
            </w:pPr>
            <w:r>
              <w:rPr>
                <w:rFonts w:ascii="Times New Roman" w:hAnsi="Times New Roman" w:cs="Times New Roman"/>
                <w:b/>
                <w:sz w:val="20"/>
                <w:szCs w:val="20"/>
              </w:rPr>
              <w:t>≥</w:t>
            </w:r>
            <w:r>
              <w:rPr>
                <w:rFonts w:ascii="Times New Roman" w:hAnsi="Times New Roman"/>
                <w:b/>
                <w:sz w:val="20"/>
                <w:szCs w:val="20"/>
              </w:rPr>
              <w:t xml:space="preserve"> 0</w:t>
            </w:r>
          </w:p>
        </w:tc>
        <w:tc>
          <w:tcPr>
            <w:tcW w:w="0" w:type="auto"/>
            <w:vAlign w:val="center"/>
          </w:tcPr>
          <w:p w14:paraId="6CA38982" w14:textId="77777777" w:rsidR="00987700" w:rsidRPr="007529F8" w:rsidRDefault="00987700" w:rsidP="001D39F2">
            <w:pPr>
              <w:pStyle w:val="Akapitzlist"/>
              <w:tabs>
                <w:tab w:val="left" w:pos="284"/>
              </w:tabs>
              <w:ind w:left="0"/>
              <w:jc w:val="both"/>
              <w:rPr>
                <w:rFonts w:ascii="Times New Roman" w:hAnsi="Times New Roman"/>
                <w:b/>
                <w:sz w:val="20"/>
                <w:szCs w:val="20"/>
              </w:rPr>
            </w:pPr>
          </w:p>
        </w:tc>
        <w:tc>
          <w:tcPr>
            <w:tcW w:w="0" w:type="auto"/>
            <w:vAlign w:val="center"/>
          </w:tcPr>
          <w:p w14:paraId="58DF2B99" w14:textId="77777777" w:rsidR="00987700" w:rsidRPr="007529F8" w:rsidRDefault="00987700" w:rsidP="001D39F2">
            <w:pPr>
              <w:pStyle w:val="Akapitzlist"/>
              <w:tabs>
                <w:tab w:val="left" w:pos="284"/>
              </w:tabs>
              <w:ind w:left="0"/>
              <w:jc w:val="right"/>
              <w:rPr>
                <w:rFonts w:ascii="Times New Roman" w:hAnsi="Times New Roman"/>
                <w:b/>
                <w:sz w:val="20"/>
                <w:szCs w:val="20"/>
              </w:rPr>
            </w:pPr>
            <w:r>
              <w:rPr>
                <w:rFonts w:ascii="Times New Roman" w:hAnsi="Times New Roman" w:cs="Times New Roman"/>
                <w:b/>
                <w:sz w:val="20"/>
                <w:szCs w:val="20"/>
              </w:rPr>
              <w:t>≥</w:t>
            </w:r>
            <w:r>
              <w:rPr>
                <w:rFonts w:ascii="Times New Roman" w:hAnsi="Times New Roman"/>
                <w:b/>
                <w:sz w:val="20"/>
                <w:szCs w:val="20"/>
              </w:rPr>
              <w:t xml:space="preserve"> 0</w:t>
            </w:r>
          </w:p>
        </w:tc>
        <w:tc>
          <w:tcPr>
            <w:tcW w:w="0" w:type="auto"/>
            <w:vAlign w:val="center"/>
          </w:tcPr>
          <w:p w14:paraId="049871AA" w14:textId="77777777" w:rsidR="00987700" w:rsidRPr="007529F8" w:rsidRDefault="00987700" w:rsidP="001D39F2">
            <w:pPr>
              <w:pStyle w:val="Akapitzlist"/>
              <w:tabs>
                <w:tab w:val="left" w:pos="284"/>
              </w:tabs>
              <w:ind w:left="0"/>
              <w:jc w:val="both"/>
              <w:rPr>
                <w:rFonts w:ascii="Times New Roman" w:hAnsi="Times New Roman"/>
                <w:b/>
                <w:sz w:val="20"/>
                <w:szCs w:val="20"/>
              </w:rPr>
            </w:pPr>
          </w:p>
        </w:tc>
        <w:tc>
          <w:tcPr>
            <w:tcW w:w="0" w:type="auto"/>
            <w:vAlign w:val="center"/>
          </w:tcPr>
          <w:p w14:paraId="674D3B81" w14:textId="77777777" w:rsidR="00987700" w:rsidRPr="007529F8" w:rsidRDefault="00987700" w:rsidP="001D39F2">
            <w:pPr>
              <w:pStyle w:val="Akapitzlist"/>
              <w:tabs>
                <w:tab w:val="left" w:pos="284"/>
              </w:tabs>
              <w:ind w:left="0"/>
              <w:jc w:val="right"/>
              <w:rPr>
                <w:rFonts w:ascii="Times New Roman" w:hAnsi="Times New Roman"/>
                <w:b/>
                <w:sz w:val="20"/>
                <w:szCs w:val="20"/>
              </w:rPr>
            </w:pPr>
            <w:r>
              <w:rPr>
                <w:rFonts w:ascii="Times New Roman" w:hAnsi="Times New Roman" w:cs="Times New Roman"/>
                <w:b/>
                <w:sz w:val="20"/>
                <w:szCs w:val="20"/>
              </w:rPr>
              <w:t>≥</w:t>
            </w:r>
            <w:r>
              <w:rPr>
                <w:rFonts w:ascii="Times New Roman" w:hAnsi="Times New Roman"/>
                <w:b/>
                <w:sz w:val="20"/>
                <w:szCs w:val="20"/>
              </w:rPr>
              <w:t xml:space="preserve"> 0</w:t>
            </w:r>
          </w:p>
        </w:tc>
      </w:tr>
    </w:tbl>
    <w:p w14:paraId="66E69A1F" w14:textId="2B464DD6" w:rsidR="00987700" w:rsidRPr="005812D4" w:rsidRDefault="00987700" w:rsidP="000706D0">
      <w:pPr>
        <w:pStyle w:val="Akapitzlist"/>
        <w:tabs>
          <w:tab w:val="left" w:pos="284"/>
        </w:tabs>
        <w:spacing w:beforeLines="60" w:before="144" w:afterLines="60" w:after="144"/>
        <w:jc w:val="both"/>
        <w:rPr>
          <w:rFonts w:ascii="Times New Roman" w:hAnsi="Times New Roman"/>
          <w:sz w:val="20"/>
          <w:szCs w:val="20"/>
        </w:rPr>
      </w:pPr>
      <w:r w:rsidRPr="005812D4">
        <w:rPr>
          <w:rFonts w:ascii="Times New Roman" w:hAnsi="Times New Roman"/>
          <w:sz w:val="20"/>
          <w:szCs w:val="20"/>
        </w:rPr>
        <w:t>*relacja wykonanych w roku budżetowym dochodów w części 77 i 19 (bez MF i CIRF</w:t>
      </w:r>
      <w:r>
        <w:rPr>
          <w:rFonts w:ascii="Times New Roman" w:hAnsi="Times New Roman"/>
          <w:sz w:val="20"/>
          <w:szCs w:val="20"/>
        </w:rPr>
        <w:t xml:space="preserve">, i bez obniżania o udziały jst w podatkach dochodowych) </w:t>
      </w:r>
      <w:r w:rsidRPr="005812D4">
        <w:rPr>
          <w:rFonts w:ascii="Times New Roman" w:hAnsi="Times New Roman"/>
          <w:sz w:val="20"/>
          <w:szCs w:val="20"/>
        </w:rPr>
        <w:t xml:space="preserve">oraz wykonanego rocznego budżetu </w:t>
      </w:r>
      <w:r>
        <w:rPr>
          <w:rFonts w:ascii="Times New Roman" w:hAnsi="Times New Roman"/>
          <w:sz w:val="20"/>
          <w:szCs w:val="20"/>
        </w:rPr>
        <w:t xml:space="preserve">wydatków </w:t>
      </w:r>
      <w:r w:rsidRPr="005812D4">
        <w:rPr>
          <w:rFonts w:ascii="Times New Roman" w:hAnsi="Times New Roman"/>
          <w:sz w:val="20"/>
          <w:szCs w:val="20"/>
        </w:rPr>
        <w:t>KAS (bez MF) według</w:t>
      </w:r>
      <w:r>
        <w:rPr>
          <w:rFonts w:ascii="Times New Roman" w:hAnsi="Times New Roman"/>
          <w:sz w:val="20"/>
          <w:szCs w:val="20"/>
        </w:rPr>
        <w:t xml:space="preserve"> sprawozdania</w:t>
      </w:r>
      <w:r w:rsidRPr="005812D4">
        <w:rPr>
          <w:rFonts w:ascii="Times New Roman" w:hAnsi="Times New Roman"/>
          <w:sz w:val="20"/>
          <w:szCs w:val="20"/>
        </w:rPr>
        <w:t xml:space="preserve"> Rb-28</w:t>
      </w:r>
    </w:p>
    <w:p w14:paraId="37B39238" w14:textId="77777777" w:rsidR="00987700" w:rsidRDefault="00987700" w:rsidP="000706D0">
      <w:pPr>
        <w:pStyle w:val="Akapitzlist"/>
        <w:tabs>
          <w:tab w:val="left" w:pos="284"/>
        </w:tabs>
        <w:spacing w:beforeLines="60" w:before="144" w:afterLines="60" w:after="144"/>
        <w:jc w:val="both"/>
        <w:rPr>
          <w:rFonts w:ascii="Times New Roman" w:hAnsi="Times New Roman"/>
          <w:sz w:val="20"/>
          <w:szCs w:val="20"/>
        </w:rPr>
      </w:pPr>
    </w:p>
    <w:p w14:paraId="7EFD4AF4" w14:textId="30FE34E0" w:rsidR="00987700" w:rsidRDefault="00987700" w:rsidP="001C05D3">
      <w:pPr>
        <w:pStyle w:val="Akapitzlist"/>
        <w:tabs>
          <w:tab w:val="left" w:pos="284"/>
        </w:tabs>
        <w:spacing w:beforeLines="60" w:before="144" w:afterLines="60" w:after="144" w:line="360" w:lineRule="auto"/>
        <w:ind w:left="567"/>
        <w:jc w:val="both"/>
        <w:rPr>
          <w:rFonts w:ascii="Times New Roman" w:hAnsi="Times New Roman"/>
        </w:rPr>
      </w:pPr>
      <w:r>
        <w:rPr>
          <w:rFonts w:ascii="Times New Roman" w:hAnsi="Times New Roman"/>
        </w:rPr>
        <w:t>Wskaźnik obrazuje efektywność działalności KAS poprzez stosunek zrealizowanych dochodów budżetu państwa z podatków i ceł (ich pobór jest głównym zadaniem organów, pracowników i funkcjonariuszy KAS) i zaangażowanych środków finansowych (wydatki na działalność KAS; w przybliżeniu – koszty działalności KAS). Wskaźnik ten w 2018 r. wyniósł 72,28. Założono, że wobec znaczących nakładów finansowych na działalność KAS w latach 2019</w:t>
      </w:r>
      <w:r w:rsidR="00A40B53">
        <w:rPr>
          <w:rFonts w:ascii="Times New Roman" w:hAnsi="Times New Roman"/>
        </w:rPr>
        <w:t>–</w:t>
      </w:r>
      <w:r>
        <w:rPr>
          <w:rFonts w:ascii="Times New Roman" w:hAnsi="Times New Roman"/>
        </w:rPr>
        <w:t>2022 (w 2019 r. – podwyżka 655 zł brutto miesięcznie dla każdego zatrudnionego/pełniącego służbę w KAS, w latach 2021</w:t>
      </w:r>
      <w:r w:rsidR="00A40B53">
        <w:rPr>
          <w:rFonts w:ascii="Times New Roman" w:hAnsi="Times New Roman"/>
        </w:rPr>
        <w:t>–</w:t>
      </w:r>
      <w:r>
        <w:rPr>
          <w:rFonts w:ascii="Times New Roman" w:hAnsi="Times New Roman"/>
        </w:rPr>
        <w:t xml:space="preserve">2022 nakłady finansowe określone w Programie) – efektywność ekonomiczna tych nakładów może zostać oceniona pozytywnie, jeżeli wyrażone w punktach procentowych różnice wskaźników efektywności w roku ocenianym i roku poprzednim nie spadną poniżej 0 p.p.; będzie to oznaczało, że wzrost nakładów (wydatków budżetu państwa) jest w pełni pokrywany przez rosnące wpływy z tytułu podatków i ceł (dochody budżetu państwa). </w:t>
      </w:r>
    </w:p>
    <w:p w14:paraId="56315FF6" w14:textId="2769FD7B" w:rsidR="00E36919" w:rsidRPr="00F96F1C" w:rsidRDefault="004B5410" w:rsidP="001C05D3">
      <w:pPr>
        <w:spacing w:before="360" w:line="360" w:lineRule="auto"/>
        <w:jc w:val="both"/>
        <w:rPr>
          <w:rFonts w:ascii="Times New Roman" w:hAnsi="Times New Roman"/>
        </w:rPr>
      </w:pPr>
      <w:r>
        <w:rPr>
          <w:rFonts w:ascii="Times New Roman" w:hAnsi="Times New Roman"/>
          <w:b/>
        </w:rPr>
        <w:t>V</w:t>
      </w:r>
      <w:r w:rsidR="00F96F1C">
        <w:rPr>
          <w:rFonts w:ascii="Times New Roman" w:hAnsi="Times New Roman"/>
          <w:b/>
        </w:rPr>
        <w:t>.</w:t>
      </w:r>
      <w:r w:rsidR="00753224">
        <w:rPr>
          <w:rFonts w:ascii="Times New Roman" w:hAnsi="Times New Roman"/>
          <w:b/>
        </w:rPr>
        <w:t xml:space="preserve"> </w:t>
      </w:r>
      <w:r w:rsidR="000706D0">
        <w:rPr>
          <w:rFonts w:ascii="Times New Roman" w:hAnsi="Times New Roman"/>
          <w:b/>
        </w:rPr>
        <w:t xml:space="preserve">Plan finansowy </w:t>
      </w:r>
      <w:r w:rsidR="00647AAA" w:rsidRPr="00F96F1C">
        <w:rPr>
          <w:rFonts w:ascii="Times New Roman" w:hAnsi="Times New Roman"/>
          <w:b/>
        </w:rPr>
        <w:t>Programu</w:t>
      </w:r>
    </w:p>
    <w:p w14:paraId="3F3B3ACE" w14:textId="77777777" w:rsidR="004324A3" w:rsidRDefault="004324A3" w:rsidP="007B0605">
      <w:pPr>
        <w:spacing w:line="360" w:lineRule="auto"/>
        <w:ind w:left="720"/>
        <w:jc w:val="both"/>
        <w:rPr>
          <w:rFonts w:ascii="Times New Roman" w:hAnsi="Times New Roman"/>
        </w:rPr>
      </w:pPr>
    </w:p>
    <w:p w14:paraId="5E4BD3E4" w14:textId="77777777" w:rsidR="004324A3" w:rsidRPr="004324A3" w:rsidRDefault="004B5410" w:rsidP="001C05D3">
      <w:pPr>
        <w:spacing w:line="360" w:lineRule="auto"/>
        <w:ind w:left="426"/>
        <w:jc w:val="both"/>
        <w:rPr>
          <w:rFonts w:ascii="Times New Roman" w:hAnsi="Times New Roman"/>
          <w:b/>
          <w:i/>
        </w:rPr>
      </w:pPr>
      <w:r>
        <w:rPr>
          <w:rFonts w:ascii="Times New Roman" w:hAnsi="Times New Roman"/>
          <w:b/>
          <w:i/>
        </w:rPr>
        <w:t xml:space="preserve">1. </w:t>
      </w:r>
      <w:r w:rsidR="004324A3">
        <w:rPr>
          <w:rFonts w:ascii="Times New Roman" w:hAnsi="Times New Roman"/>
          <w:b/>
          <w:i/>
        </w:rPr>
        <w:t>Źródło finansowania realizacji Programu</w:t>
      </w:r>
    </w:p>
    <w:p w14:paraId="1E0CB09D" w14:textId="69F0A27B" w:rsidR="007B0605" w:rsidRDefault="007B0605" w:rsidP="001C05D3">
      <w:pPr>
        <w:spacing w:line="360" w:lineRule="auto"/>
        <w:ind w:left="426"/>
        <w:jc w:val="both"/>
        <w:rPr>
          <w:rFonts w:ascii="Times New Roman" w:hAnsi="Times New Roman"/>
        </w:rPr>
      </w:pPr>
      <w:r>
        <w:rPr>
          <w:rFonts w:ascii="Times New Roman" w:hAnsi="Times New Roman"/>
        </w:rPr>
        <w:t xml:space="preserve">Źródłem finansowania </w:t>
      </w:r>
      <w:r w:rsidR="004324A3">
        <w:rPr>
          <w:rFonts w:ascii="Times New Roman" w:hAnsi="Times New Roman"/>
        </w:rPr>
        <w:t xml:space="preserve">realizacji </w:t>
      </w:r>
      <w:r>
        <w:rPr>
          <w:rFonts w:ascii="Times New Roman" w:hAnsi="Times New Roman"/>
        </w:rPr>
        <w:t>Programu będzie budżet państwa.</w:t>
      </w:r>
      <w:r w:rsidR="004324A3">
        <w:rPr>
          <w:rFonts w:ascii="Times New Roman" w:hAnsi="Times New Roman"/>
        </w:rPr>
        <w:t xml:space="preserve"> Współfinansowanie z innych źródeł nie jest przewidywane.</w:t>
      </w:r>
    </w:p>
    <w:p w14:paraId="67E04841" w14:textId="77777777" w:rsidR="004324A3" w:rsidRDefault="004324A3" w:rsidP="001C05D3">
      <w:pPr>
        <w:spacing w:line="360" w:lineRule="auto"/>
        <w:ind w:left="426"/>
        <w:jc w:val="both"/>
        <w:rPr>
          <w:rFonts w:ascii="Times New Roman" w:hAnsi="Times New Roman"/>
        </w:rPr>
      </w:pPr>
    </w:p>
    <w:p w14:paraId="2240E1EC" w14:textId="77777777" w:rsidR="004324A3" w:rsidRDefault="004B5410" w:rsidP="001C05D3">
      <w:pPr>
        <w:spacing w:line="360" w:lineRule="auto"/>
        <w:ind w:left="426"/>
        <w:jc w:val="both"/>
        <w:rPr>
          <w:rFonts w:ascii="Times New Roman" w:hAnsi="Times New Roman"/>
          <w:b/>
          <w:i/>
        </w:rPr>
      </w:pPr>
      <w:r>
        <w:rPr>
          <w:rFonts w:ascii="Times New Roman" w:hAnsi="Times New Roman"/>
          <w:b/>
          <w:i/>
        </w:rPr>
        <w:t xml:space="preserve">2. </w:t>
      </w:r>
      <w:r w:rsidR="004324A3">
        <w:rPr>
          <w:rFonts w:ascii="Times New Roman" w:hAnsi="Times New Roman"/>
          <w:b/>
          <w:i/>
        </w:rPr>
        <w:t>Kwoty środków przeznaczonych na finansowanie Programu i ich podział między priorytety</w:t>
      </w:r>
    </w:p>
    <w:p w14:paraId="2E27DB53" w14:textId="77777777" w:rsidR="004324A3" w:rsidRDefault="004324A3" w:rsidP="007B0605">
      <w:pPr>
        <w:spacing w:line="360" w:lineRule="auto"/>
        <w:ind w:left="720"/>
        <w:jc w:val="both"/>
        <w:rPr>
          <w:rFonts w:ascii="Times New Roman" w:hAnsi="Times New Roman"/>
        </w:rPr>
      </w:pPr>
    </w:p>
    <w:p w14:paraId="4A15C8A8" w14:textId="5609B50D" w:rsidR="007B0605" w:rsidRDefault="007B0605" w:rsidP="001C05D3">
      <w:pPr>
        <w:spacing w:line="360" w:lineRule="auto"/>
        <w:ind w:left="426"/>
        <w:jc w:val="both"/>
        <w:rPr>
          <w:rFonts w:ascii="Times New Roman" w:hAnsi="Times New Roman"/>
        </w:rPr>
      </w:pPr>
      <w:r>
        <w:rPr>
          <w:rFonts w:ascii="Times New Roman" w:hAnsi="Times New Roman"/>
        </w:rPr>
        <w:t>Harmonogram finansowania w latach 2020</w:t>
      </w:r>
      <w:r w:rsidR="00A40B53">
        <w:rPr>
          <w:rFonts w:ascii="Times New Roman" w:hAnsi="Times New Roman"/>
        </w:rPr>
        <w:t>–</w:t>
      </w:r>
      <w:r>
        <w:rPr>
          <w:rFonts w:ascii="Times New Roman" w:hAnsi="Times New Roman"/>
        </w:rPr>
        <w:t xml:space="preserve">2022 </w:t>
      </w:r>
      <w:r w:rsidR="004324A3">
        <w:rPr>
          <w:rFonts w:ascii="Times New Roman" w:hAnsi="Times New Roman"/>
        </w:rPr>
        <w:t xml:space="preserve">oraz podział środków na realizację Programu między priorytety I – V </w:t>
      </w:r>
      <w:r>
        <w:rPr>
          <w:rFonts w:ascii="Times New Roman" w:hAnsi="Times New Roman"/>
        </w:rPr>
        <w:t>prezentuje tabela.</w:t>
      </w:r>
    </w:p>
    <w:p w14:paraId="40BFB623" w14:textId="77777777" w:rsidR="00B706A4" w:rsidRDefault="00B706A4" w:rsidP="007B0605">
      <w:pPr>
        <w:spacing w:line="360" w:lineRule="auto"/>
        <w:ind w:left="720"/>
        <w:jc w:val="both"/>
        <w:rPr>
          <w:rFonts w:ascii="Times New Roman" w:hAnsi="Times New Roman"/>
        </w:rPr>
      </w:pPr>
    </w:p>
    <w:tbl>
      <w:tblPr>
        <w:tblStyle w:val="Tabela-Siatka"/>
        <w:tblW w:w="4624" w:type="pct"/>
        <w:tblInd w:w="703" w:type="dxa"/>
        <w:tblLook w:val="04A0" w:firstRow="1" w:lastRow="0" w:firstColumn="1" w:lastColumn="0" w:noHBand="0" w:noVBand="1"/>
      </w:tblPr>
      <w:tblGrid>
        <w:gridCol w:w="651"/>
        <w:gridCol w:w="2984"/>
        <w:gridCol w:w="1716"/>
        <w:gridCol w:w="1859"/>
        <w:gridCol w:w="1635"/>
      </w:tblGrid>
      <w:tr w:rsidR="00AE1FC2" w14:paraId="60384D54" w14:textId="77777777" w:rsidTr="00B706A4">
        <w:trPr>
          <w:tblHeader/>
        </w:trPr>
        <w:tc>
          <w:tcPr>
            <w:tcW w:w="368" w:type="pct"/>
            <w:vAlign w:val="center"/>
          </w:tcPr>
          <w:p w14:paraId="15BB4624" w14:textId="77777777" w:rsidR="00750A45" w:rsidRDefault="003D03B0" w:rsidP="007B0605">
            <w:pPr>
              <w:jc w:val="center"/>
              <w:rPr>
                <w:rFonts w:ascii="Times New Roman" w:hAnsi="Times New Roman"/>
              </w:rPr>
            </w:pPr>
            <w:r>
              <w:rPr>
                <w:rFonts w:ascii="Times New Roman" w:hAnsi="Times New Roman"/>
              </w:rPr>
              <w:t>L</w:t>
            </w:r>
            <w:r w:rsidR="007B0605">
              <w:rPr>
                <w:rFonts w:ascii="Times New Roman" w:hAnsi="Times New Roman"/>
              </w:rPr>
              <w:t>p</w:t>
            </w:r>
            <w:r>
              <w:rPr>
                <w:rFonts w:ascii="Times New Roman" w:hAnsi="Times New Roman"/>
              </w:rPr>
              <w:t>.</w:t>
            </w:r>
          </w:p>
        </w:tc>
        <w:tc>
          <w:tcPr>
            <w:tcW w:w="1687" w:type="pct"/>
            <w:vAlign w:val="center"/>
          </w:tcPr>
          <w:p w14:paraId="4C7E9C5C" w14:textId="77777777" w:rsidR="00750A45" w:rsidRDefault="00DB34B1" w:rsidP="007B0605">
            <w:pPr>
              <w:jc w:val="center"/>
              <w:rPr>
                <w:rFonts w:ascii="Times New Roman" w:hAnsi="Times New Roman"/>
              </w:rPr>
            </w:pPr>
            <w:r>
              <w:rPr>
                <w:rFonts w:ascii="Times New Roman" w:hAnsi="Times New Roman"/>
              </w:rPr>
              <w:t>Obszar wspomagania zasobów KAS objęty Programem</w:t>
            </w:r>
          </w:p>
        </w:tc>
        <w:tc>
          <w:tcPr>
            <w:tcW w:w="970" w:type="pct"/>
            <w:vAlign w:val="center"/>
          </w:tcPr>
          <w:p w14:paraId="304141A0" w14:textId="77777777" w:rsidR="00750A45" w:rsidRDefault="00EA43C7" w:rsidP="007B0605">
            <w:pPr>
              <w:jc w:val="center"/>
              <w:rPr>
                <w:rFonts w:ascii="Times New Roman" w:hAnsi="Times New Roman"/>
              </w:rPr>
            </w:pPr>
            <w:r>
              <w:rPr>
                <w:rFonts w:ascii="Times New Roman" w:hAnsi="Times New Roman"/>
              </w:rPr>
              <w:t>2020 r.</w:t>
            </w:r>
          </w:p>
          <w:p w14:paraId="527F668C" w14:textId="77777777" w:rsidR="0045456C" w:rsidRPr="0054145C" w:rsidRDefault="00992264" w:rsidP="00992264">
            <w:pPr>
              <w:jc w:val="center"/>
              <w:rPr>
                <w:rFonts w:ascii="Times New Roman" w:hAnsi="Times New Roman"/>
                <w:sz w:val="20"/>
                <w:szCs w:val="20"/>
              </w:rPr>
            </w:pPr>
            <w:r>
              <w:rPr>
                <w:rFonts w:ascii="Times New Roman" w:hAnsi="Times New Roman"/>
                <w:sz w:val="20"/>
                <w:szCs w:val="20"/>
              </w:rPr>
              <w:t>(</w:t>
            </w:r>
            <w:r w:rsidR="0045456C" w:rsidRPr="0054145C">
              <w:rPr>
                <w:rFonts w:ascii="Times New Roman" w:hAnsi="Times New Roman"/>
                <w:sz w:val="20"/>
                <w:szCs w:val="20"/>
              </w:rPr>
              <w:t>zł</w:t>
            </w:r>
            <w:r>
              <w:rPr>
                <w:rFonts w:ascii="Times New Roman" w:hAnsi="Times New Roman"/>
                <w:sz w:val="20"/>
                <w:szCs w:val="20"/>
              </w:rPr>
              <w:t>)</w:t>
            </w:r>
            <w:r w:rsidR="0045456C" w:rsidRPr="0054145C">
              <w:rPr>
                <w:rFonts w:ascii="Times New Roman" w:hAnsi="Times New Roman"/>
                <w:sz w:val="20"/>
                <w:szCs w:val="20"/>
              </w:rPr>
              <w:t xml:space="preserve"> </w:t>
            </w:r>
          </w:p>
        </w:tc>
        <w:tc>
          <w:tcPr>
            <w:tcW w:w="1051" w:type="pct"/>
            <w:vAlign w:val="center"/>
          </w:tcPr>
          <w:p w14:paraId="7C8DF760" w14:textId="77777777" w:rsidR="00750A45" w:rsidRDefault="00EA43C7" w:rsidP="007B0605">
            <w:pPr>
              <w:jc w:val="center"/>
              <w:rPr>
                <w:rFonts w:ascii="Times New Roman" w:hAnsi="Times New Roman"/>
              </w:rPr>
            </w:pPr>
            <w:r>
              <w:rPr>
                <w:rFonts w:ascii="Times New Roman" w:hAnsi="Times New Roman"/>
              </w:rPr>
              <w:t>2021 r.</w:t>
            </w:r>
          </w:p>
          <w:p w14:paraId="6D581B01" w14:textId="77777777" w:rsidR="0045456C" w:rsidRPr="0054145C" w:rsidRDefault="00992264" w:rsidP="007B0605">
            <w:pPr>
              <w:jc w:val="center"/>
              <w:rPr>
                <w:rFonts w:ascii="Times New Roman" w:hAnsi="Times New Roman"/>
                <w:sz w:val="20"/>
                <w:szCs w:val="20"/>
              </w:rPr>
            </w:pPr>
            <w:r>
              <w:rPr>
                <w:rFonts w:ascii="Times New Roman" w:hAnsi="Times New Roman"/>
                <w:sz w:val="20"/>
                <w:szCs w:val="20"/>
              </w:rPr>
              <w:t>(</w:t>
            </w:r>
            <w:r w:rsidR="0045456C" w:rsidRPr="0054145C">
              <w:rPr>
                <w:rFonts w:ascii="Times New Roman" w:hAnsi="Times New Roman"/>
                <w:sz w:val="20"/>
                <w:szCs w:val="20"/>
              </w:rPr>
              <w:t>zł</w:t>
            </w:r>
            <w:r>
              <w:rPr>
                <w:rFonts w:ascii="Times New Roman" w:hAnsi="Times New Roman"/>
                <w:sz w:val="20"/>
                <w:szCs w:val="20"/>
              </w:rPr>
              <w:t>)</w:t>
            </w:r>
          </w:p>
        </w:tc>
        <w:tc>
          <w:tcPr>
            <w:tcW w:w="924" w:type="pct"/>
            <w:vAlign w:val="center"/>
          </w:tcPr>
          <w:p w14:paraId="6810DC63" w14:textId="77777777" w:rsidR="00750A45" w:rsidRDefault="00EA43C7" w:rsidP="007B0605">
            <w:pPr>
              <w:jc w:val="center"/>
              <w:rPr>
                <w:rFonts w:ascii="Times New Roman" w:hAnsi="Times New Roman"/>
              </w:rPr>
            </w:pPr>
            <w:r>
              <w:rPr>
                <w:rFonts w:ascii="Times New Roman" w:hAnsi="Times New Roman"/>
              </w:rPr>
              <w:t>2022 r.</w:t>
            </w:r>
          </w:p>
          <w:p w14:paraId="69E3B8E0" w14:textId="77777777" w:rsidR="0045456C" w:rsidRPr="0054145C" w:rsidRDefault="00992264" w:rsidP="007B0605">
            <w:pPr>
              <w:jc w:val="center"/>
              <w:rPr>
                <w:rFonts w:ascii="Times New Roman" w:hAnsi="Times New Roman"/>
                <w:sz w:val="20"/>
                <w:szCs w:val="20"/>
              </w:rPr>
            </w:pPr>
            <w:r>
              <w:rPr>
                <w:rFonts w:ascii="Times New Roman" w:hAnsi="Times New Roman"/>
                <w:sz w:val="20"/>
                <w:szCs w:val="20"/>
              </w:rPr>
              <w:t>(</w:t>
            </w:r>
            <w:r w:rsidR="0045456C" w:rsidRPr="0054145C">
              <w:rPr>
                <w:rFonts w:ascii="Times New Roman" w:hAnsi="Times New Roman"/>
                <w:sz w:val="20"/>
                <w:szCs w:val="20"/>
              </w:rPr>
              <w:t>zł</w:t>
            </w:r>
            <w:r>
              <w:rPr>
                <w:rFonts w:ascii="Times New Roman" w:hAnsi="Times New Roman"/>
                <w:sz w:val="20"/>
                <w:szCs w:val="20"/>
              </w:rPr>
              <w:t>)</w:t>
            </w:r>
          </w:p>
        </w:tc>
      </w:tr>
      <w:tr w:rsidR="00AE1FC2" w14:paraId="1B12BA69" w14:textId="77777777" w:rsidTr="00003A2F">
        <w:trPr>
          <w:trHeight w:val="1834"/>
        </w:trPr>
        <w:tc>
          <w:tcPr>
            <w:tcW w:w="368" w:type="pct"/>
            <w:vAlign w:val="center"/>
          </w:tcPr>
          <w:p w14:paraId="6AFB7531" w14:textId="77777777" w:rsidR="00750A45" w:rsidRDefault="00750A45" w:rsidP="007B0605">
            <w:pPr>
              <w:rPr>
                <w:rFonts w:ascii="Times New Roman" w:hAnsi="Times New Roman"/>
              </w:rPr>
            </w:pPr>
            <w:r>
              <w:rPr>
                <w:rFonts w:ascii="Times New Roman" w:hAnsi="Times New Roman"/>
              </w:rPr>
              <w:t>1.</w:t>
            </w:r>
          </w:p>
        </w:tc>
        <w:tc>
          <w:tcPr>
            <w:tcW w:w="1687" w:type="pct"/>
            <w:vAlign w:val="center"/>
          </w:tcPr>
          <w:p w14:paraId="4BCBC54C" w14:textId="77777777" w:rsidR="004324A3" w:rsidRPr="004324A3" w:rsidRDefault="004324A3" w:rsidP="00003A2F">
            <w:pPr>
              <w:rPr>
                <w:rFonts w:ascii="Times New Roman" w:hAnsi="Times New Roman"/>
                <w:b/>
              </w:rPr>
            </w:pPr>
            <w:r>
              <w:rPr>
                <w:rFonts w:ascii="Times New Roman" w:hAnsi="Times New Roman"/>
                <w:b/>
              </w:rPr>
              <w:t>PRIORYTET I</w:t>
            </w:r>
          </w:p>
          <w:p w14:paraId="635CCF0C" w14:textId="77777777" w:rsidR="00003A2F" w:rsidRDefault="00EA43C7" w:rsidP="00003A2F">
            <w:pPr>
              <w:rPr>
                <w:rFonts w:ascii="Times New Roman" w:hAnsi="Times New Roman"/>
              </w:rPr>
            </w:pPr>
            <w:r>
              <w:rPr>
                <w:rFonts w:ascii="Times New Roman" w:hAnsi="Times New Roman"/>
              </w:rPr>
              <w:t xml:space="preserve">wzrost konkurencyjności </w:t>
            </w:r>
            <w:r>
              <w:rPr>
                <w:rFonts w:ascii="Times New Roman" w:hAnsi="Times New Roman"/>
              </w:rPr>
              <w:br/>
              <w:t xml:space="preserve">i motywacyjności zatrudnienia </w:t>
            </w:r>
            <w:r>
              <w:rPr>
                <w:rFonts w:ascii="Times New Roman" w:hAnsi="Times New Roman"/>
              </w:rPr>
              <w:br/>
              <w:t xml:space="preserve">w jednostkach </w:t>
            </w:r>
            <w:r w:rsidR="00170F0F">
              <w:rPr>
                <w:rFonts w:ascii="Times New Roman" w:hAnsi="Times New Roman"/>
              </w:rPr>
              <w:t xml:space="preserve">organizacyjnych </w:t>
            </w:r>
            <w:r>
              <w:rPr>
                <w:rFonts w:ascii="Times New Roman" w:hAnsi="Times New Roman"/>
              </w:rPr>
              <w:t>KAS</w:t>
            </w:r>
          </w:p>
        </w:tc>
        <w:tc>
          <w:tcPr>
            <w:tcW w:w="970" w:type="pct"/>
            <w:vAlign w:val="center"/>
          </w:tcPr>
          <w:p w14:paraId="7A7FE269" w14:textId="77777777" w:rsidR="00750A45" w:rsidRDefault="00F6257C" w:rsidP="00752530">
            <w:pPr>
              <w:jc w:val="right"/>
              <w:rPr>
                <w:rFonts w:ascii="Times New Roman" w:hAnsi="Times New Roman"/>
              </w:rPr>
            </w:pPr>
            <w:r>
              <w:rPr>
                <w:rFonts w:ascii="Times New Roman" w:hAnsi="Times New Roman"/>
              </w:rPr>
              <w:t>485.745.000</w:t>
            </w:r>
          </w:p>
        </w:tc>
        <w:tc>
          <w:tcPr>
            <w:tcW w:w="1051" w:type="pct"/>
            <w:vAlign w:val="center"/>
          </w:tcPr>
          <w:p w14:paraId="171DDB4C" w14:textId="77777777" w:rsidR="00750A45" w:rsidRDefault="00F31097" w:rsidP="00752530">
            <w:pPr>
              <w:jc w:val="right"/>
              <w:rPr>
                <w:rFonts w:ascii="Times New Roman" w:hAnsi="Times New Roman"/>
              </w:rPr>
            </w:pPr>
            <w:r>
              <w:rPr>
                <w:rFonts w:ascii="Times New Roman" w:hAnsi="Times New Roman"/>
              </w:rPr>
              <w:t>207.979.000</w:t>
            </w:r>
          </w:p>
        </w:tc>
        <w:tc>
          <w:tcPr>
            <w:tcW w:w="924" w:type="pct"/>
            <w:vAlign w:val="center"/>
          </w:tcPr>
          <w:p w14:paraId="6F729D8A" w14:textId="77777777" w:rsidR="00750A45" w:rsidRDefault="00F31097" w:rsidP="00752530">
            <w:pPr>
              <w:jc w:val="right"/>
              <w:rPr>
                <w:rFonts w:ascii="Times New Roman" w:hAnsi="Times New Roman"/>
              </w:rPr>
            </w:pPr>
            <w:r>
              <w:rPr>
                <w:rFonts w:ascii="Times New Roman" w:hAnsi="Times New Roman"/>
              </w:rPr>
              <w:t>186.276.000</w:t>
            </w:r>
          </w:p>
        </w:tc>
      </w:tr>
      <w:tr w:rsidR="00AE1FC2" w14:paraId="4F92532E" w14:textId="77777777" w:rsidTr="004324A3">
        <w:trPr>
          <w:trHeight w:val="3831"/>
        </w:trPr>
        <w:tc>
          <w:tcPr>
            <w:tcW w:w="368" w:type="pct"/>
            <w:vAlign w:val="center"/>
          </w:tcPr>
          <w:p w14:paraId="38860A9D" w14:textId="77777777" w:rsidR="007B0605" w:rsidRDefault="007B0605" w:rsidP="007B0605">
            <w:pPr>
              <w:rPr>
                <w:rFonts w:ascii="Times New Roman" w:hAnsi="Times New Roman"/>
              </w:rPr>
            </w:pPr>
            <w:r>
              <w:rPr>
                <w:rFonts w:ascii="Times New Roman" w:hAnsi="Times New Roman"/>
              </w:rPr>
              <w:t>2.</w:t>
            </w:r>
          </w:p>
        </w:tc>
        <w:tc>
          <w:tcPr>
            <w:tcW w:w="1687" w:type="pct"/>
            <w:vAlign w:val="center"/>
          </w:tcPr>
          <w:p w14:paraId="0951F2EB" w14:textId="77777777" w:rsidR="004324A3" w:rsidRPr="004324A3" w:rsidRDefault="004324A3" w:rsidP="00415465">
            <w:pPr>
              <w:rPr>
                <w:rFonts w:ascii="Times New Roman" w:hAnsi="Times New Roman"/>
                <w:b/>
              </w:rPr>
            </w:pPr>
            <w:r w:rsidRPr="004324A3">
              <w:rPr>
                <w:rFonts w:ascii="Times New Roman" w:hAnsi="Times New Roman"/>
                <w:b/>
              </w:rPr>
              <w:t>PRIORYTET II</w:t>
            </w:r>
          </w:p>
          <w:p w14:paraId="27E0D898" w14:textId="77777777" w:rsidR="00022960" w:rsidRDefault="00022960" w:rsidP="00415465">
            <w:pPr>
              <w:rPr>
                <w:rFonts w:ascii="Times New Roman" w:hAnsi="Times New Roman"/>
              </w:rPr>
            </w:pPr>
            <w:r w:rsidRPr="00AC7546">
              <w:rPr>
                <w:rFonts w:ascii="Times New Roman" w:hAnsi="Times New Roman"/>
              </w:rPr>
              <w:t>zakup</w:t>
            </w:r>
            <w:r>
              <w:rPr>
                <w:rFonts w:ascii="Times New Roman" w:hAnsi="Times New Roman"/>
              </w:rPr>
              <w:t>y</w:t>
            </w:r>
            <w:r w:rsidRPr="00AC7546">
              <w:rPr>
                <w:rFonts w:ascii="Times New Roman" w:hAnsi="Times New Roman"/>
              </w:rPr>
              <w:t xml:space="preserve"> pojazdów,</w:t>
            </w:r>
            <w:r>
              <w:rPr>
                <w:rFonts w:ascii="Times New Roman" w:hAnsi="Times New Roman"/>
              </w:rPr>
              <w:t xml:space="preserve"> urządzeń,</w:t>
            </w:r>
            <w:r w:rsidRPr="00AC7546">
              <w:rPr>
                <w:rFonts w:ascii="Times New Roman" w:hAnsi="Times New Roman"/>
              </w:rPr>
              <w:t xml:space="preserve"> sprzętu</w:t>
            </w:r>
            <w:r>
              <w:rPr>
                <w:rFonts w:ascii="Times New Roman" w:hAnsi="Times New Roman"/>
              </w:rPr>
              <w:t>, uzbrojenia, środków przymusu bezpośredniego, oprogramowania komputerowego oraz innych elementów</w:t>
            </w:r>
            <w:r w:rsidRPr="00AC7546">
              <w:rPr>
                <w:rFonts w:ascii="Times New Roman" w:hAnsi="Times New Roman"/>
              </w:rPr>
              <w:t xml:space="preserve"> wyposażenia</w:t>
            </w:r>
            <w:r>
              <w:rPr>
                <w:rFonts w:ascii="Times New Roman" w:hAnsi="Times New Roman"/>
              </w:rPr>
              <w:t xml:space="preserve"> mających na celu wsparcie kontroli celno-skarbowej, a także szkoleń specjalistycznych w tym zakresie</w:t>
            </w:r>
          </w:p>
        </w:tc>
        <w:tc>
          <w:tcPr>
            <w:tcW w:w="970" w:type="pct"/>
            <w:vAlign w:val="center"/>
          </w:tcPr>
          <w:p w14:paraId="77E21409" w14:textId="77777777" w:rsidR="007B0605" w:rsidRDefault="00AF6CE7" w:rsidP="00C61260">
            <w:pPr>
              <w:jc w:val="right"/>
              <w:rPr>
                <w:rFonts w:ascii="Times New Roman" w:hAnsi="Times New Roman"/>
              </w:rPr>
            </w:pPr>
            <w:r>
              <w:rPr>
                <w:rFonts w:ascii="Times New Roman" w:hAnsi="Times New Roman"/>
              </w:rPr>
              <w:t>214.371</w:t>
            </w:r>
            <w:r w:rsidR="009B19B0">
              <w:rPr>
                <w:rFonts w:ascii="Times New Roman" w:hAnsi="Times New Roman"/>
              </w:rPr>
              <w:t>.000</w:t>
            </w:r>
          </w:p>
        </w:tc>
        <w:tc>
          <w:tcPr>
            <w:tcW w:w="1051" w:type="pct"/>
            <w:vAlign w:val="center"/>
          </w:tcPr>
          <w:p w14:paraId="37278EC9" w14:textId="77777777" w:rsidR="007B0605" w:rsidRDefault="00AF6CE7" w:rsidP="00C61260">
            <w:pPr>
              <w:jc w:val="right"/>
              <w:rPr>
                <w:rFonts w:ascii="Times New Roman" w:hAnsi="Times New Roman"/>
              </w:rPr>
            </w:pPr>
            <w:r>
              <w:rPr>
                <w:rFonts w:ascii="Times New Roman" w:hAnsi="Times New Roman"/>
              </w:rPr>
              <w:t>214.371</w:t>
            </w:r>
            <w:r w:rsidR="009B19B0">
              <w:rPr>
                <w:rFonts w:ascii="Times New Roman" w:hAnsi="Times New Roman"/>
              </w:rPr>
              <w:t>.000</w:t>
            </w:r>
          </w:p>
        </w:tc>
        <w:tc>
          <w:tcPr>
            <w:tcW w:w="924" w:type="pct"/>
            <w:vAlign w:val="center"/>
          </w:tcPr>
          <w:p w14:paraId="039D960E" w14:textId="77777777" w:rsidR="007B0605" w:rsidRDefault="00AF6CE7" w:rsidP="00C61260">
            <w:pPr>
              <w:jc w:val="right"/>
              <w:rPr>
                <w:rFonts w:ascii="Times New Roman" w:hAnsi="Times New Roman"/>
              </w:rPr>
            </w:pPr>
            <w:r>
              <w:rPr>
                <w:rFonts w:ascii="Times New Roman" w:hAnsi="Times New Roman"/>
              </w:rPr>
              <w:t>214.</w:t>
            </w:r>
            <w:r w:rsidR="00AF4319">
              <w:rPr>
                <w:rFonts w:ascii="Times New Roman" w:hAnsi="Times New Roman"/>
              </w:rPr>
              <w:t>374</w:t>
            </w:r>
            <w:r w:rsidR="009B19B0">
              <w:rPr>
                <w:rFonts w:ascii="Times New Roman" w:hAnsi="Times New Roman"/>
              </w:rPr>
              <w:t>.000</w:t>
            </w:r>
          </w:p>
        </w:tc>
      </w:tr>
      <w:tr w:rsidR="00AE1FC2" w14:paraId="15FD6961" w14:textId="77777777" w:rsidTr="004324A3">
        <w:trPr>
          <w:trHeight w:val="1547"/>
        </w:trPr>
        <w:tc>
          <w:tcPr>
            <w:tcW w:w="368" w:type="pct"/>
            <w:vAlign w:val="center"/>
          </w:tcPr>
          <w:p w14:paraId="3B8DD91D" w14:textId="77777777" w:rsidR="007B0605" w:rsidRDefault="007B0605" w:rsidP="007B0605">
            <w:pPr>
              <w:rPr>
                <w:rFonts w:ascii="Times New Roman" w:hAnsi="Times New Roman"/>
              </w:rPr>
            </w:pPr>
            <w:r>
              <w:rPr>
                <w:rFonts w:ascii="Times New Roman" w:hAnsi="Times New Roman"/>
              </w:rPr>
              <w:t>3.</w:t>
            </w:r>
          </w:p>
        </w:tc>
        <w:tc>
          <w:tcPr>
            <w:tcW w:w="1687" w:type="pct"/>
            <w:vAlign w:val="center"/>
          </w:tcPr>
          <w:p w14:paraId="4BCEF95D" w14:textId="77777777" w:rsidR="004324A3" w:rsidRPr="004324A3" w:rsidRDefault="004324A3" w:rsidP="00415465">
            <w:pPr>
              <w:rPr>
                <w:rFonts w:ascii="Times New Roman" w:hAnsi="Times New Roman"/>
                <w:b/>
              </w:rPr>
            </w:pPr>
            <w:r>
              <w:rPr>
                <w:rFonts w:ascii="Times New Roman" w:hAnsi="Times New Roman"/>
                <w:b/>
              </w:rPr>
              <w:t>PRIORYTET III</w:t>
            </w:r>
          </w:p>
          <w:p w14:paraId="5E4137BB" w14:textId="77777777" w:rsidR="00AE1FC2" w:rsidRDefault="00AE1FC2" w:rsidP="00415465">
            <w:pPr>
              <w:rPr>
                <w:rFonts w:ascii="Times New Roman" w:hAnsi="Times New Roman"/>
              </w:rPr>
            </w:pPr>
            <w:r>
              <w:rPr>
                <w:rFonts w:ascii="Times New Roman" w:hAnsi="Times New Roman"/>
              </w:rPr>
              <w:t xml:space="preserve">inwestycje budowlane </w:t>
            </w:r>
            <w:r>
              <w:rPr>
                <w:rFonts w:ascii="Times New Roman" w:hAnsi="Times New Roman"/>
              </w:rPr>
              <w:br/>
              <w:t>– przebudowa, rozbudowa budynków dla US, UCS oraz zakup nieruchomości</w:t>
            </w:r>
          </w:p>
        </w:tc>
        <w:tc>
          <w:tcPr>
            <w:tcW w:w="970" w:type="pct"/>
            <w:vAlign w:val="center"/>
          </w:tcPr>
          <w:p w14:paraId="0703DDB3" w14:textId="77777777" w:rsidR="007B0605" w:rsidRDefault="00F6257C" w:rsidP="00752530">
            <w:pPr>
              <w:jc w:val="right"/>
              <w:rPr>
                <w:rFonts w:ascii="Times New Roman" w:hAnsi="Times New Roman"/>
              </w:rPr>
            </w:pPr>
            <w:r>
              <w:rPr>
                <w:rFonts w:ascii="Times New Roman" w:hAnsi="Times New Roman"/>
              </w:rPr>
              <w:t>119.800.000</w:t>
            </w:r>
          </w:p>
        </w:tc>
        <w:tc>
          <w:tcPr>
            <w:tcW w:w="1051" w:type="pct"/>
            <w:vAlign w:val="center"/>
          </w:tcPr>
          <w:p w14:paraId="3A5CCA8F" w14:textId="77777777" w:rsidR="007B0605" w:rsidRDefault="00634E94" w:rsidP="00752530">
            <w:pPr>
              <w:jc w:val="right"/>
              <w:rPr>
                <w:rFonts w:ascii="Times New Roman" w:hAnsi="Times New Roman"/>
              </w:rPr>
            </w:pPr>
            <w:r>
              <w:rPr>
                <w:rFonts w:ascii="Times New Roman" w:hAnsi="Times New Roman"/>
              </w:rPr>
              <w:t>64.514</w:t>
            </w:r>
            <w:r w:rsidR="00F6257C">
              <w:rPr>
                <w:rFonts w:ascii="Times New Roman" w:hAnsi="Times New Roman"/>
              </w:rPr>
              <w:t>.000</w:t>
            </w:r>
          </w:p>
        </w:tc>
        <w:tc>
          <w:tcPr>
            <w:tcW w:w="924" w:type="pct"/>
            <w:vAlign w:val="center"/>
          </w:tcPr>
          <w:p w14:paraId="14D3A213" w14:textId="77777777" w:rsidR="007B0605" w:rsidRDefault="00634E94" w:rsidP="00752530">
            <w:pPr>
              <w:jc w:val="right"/>
              <w:rPr>
                <w:rFonts w:ascii="Times New Roman" w:hAnsi="Times New Roman"/>
              </w:rPr>
            </w:pPr>
            <w:r>
              <w:rPr>
                <w:rFonts w:ascii="Times New Roman" w:hAnsi="Times New Roman"/>
              </w:rPr>
              <w:t>20</w:t>
            </w:r>
            <w:r w:rsidR="00F6257C">
              <w:rPr>
                <w:rFonts w:ascii="Times New Roman" w:hAnsi="Times New Roman"/>
              </w:rPr>
              <w:t>.</w:t>
            </w:r>
            <w:r>
              <w:rPr>
                <w:rFonts w:ascii="Times New Roman" w:hAnsi="Times New Roman"/>
              </w:rPr>
              <w:t>2</w:t>
            </w:r>
            <w:r w:rsidR="00F6257C">
              <w:rPr>
                <w:rFonts w:ascii="Times New Roman" w:hAnsi="Times New Roman"/>
              </w:rPr>
              <w:t>50.000</w:t>
            </w:r>
          </w:p>
        </w:tc>
      </w:tr>
      <w:tr w:rsidR="00AE1FC2" w14:paraId="4E448749" w14:textId="77777777" w:rsidTr="004324A3">
        <w:trPr>
          <w:trHeight w:val="1272"/>
        </w:trPr>
        <w:tc>
          <w:tcPr>
            <w:tcW w:w="368" w:type="pct"/>
            <w:vAlign w:val="center"/>
          </w:tcPr>
          <w:p w14:paraId="35C063BD" w14:textId="77777777" w:rsidR="007B0605" w:rsidRDefault="007B0605" w:rsidP="007B0605">
            <w:pPr>
              <w:rPr>
                <w:rFonts w:ascii="Times New Roman" w:hAnsi="Times New Roman"/>
              </w:rPr>
            </w:pPr>
            <w:r>
              <w:rPr>
                <w:rFonts w:ascii="Times New Roman" w:hAnsi="Times New Roman"/>
              </w:rPr>
              <w:lastRenderedPageBreak/>
              <w:t>4.</w:t>
            </w:r>
          </w:p>
        </w:tc>
        <w:tc>
          <w:tcPr>
            <w:tcW w:w="1687" w:type="pct"/>
            <w:vAlign w:val="center"/>
          </w:tcPr>
          <w:p w14:paraId="30BF17A9" w14:textId="77777777" w:rsidR="004324A3" w:rsidRPr="004324A3" w:rsidRDefault="004324A3" w:rsidP="00415465">
            <w:pPr>
              <w:rPr>
                <w:rFonts w:ascii="Times New Roman" w:hAnsi="Times New Roman"/>
                <w:b/>
              </w:rPr>
            </w:pPr>
            <w:r w:rsidRPr="004324A3">
              <w:rPr>
                <w:rFonts w:ascii="Times New Roman" w:hAnsi="Times New Roman"/>
                <w:b/>
              </w:rPr>
              <w:t>PRIORYTET IV</w:t>
            </w:r>
          </w:p>
          <w:p w14:paraId="2DFB8B9B" w14:textId="77777777" w:rsidR="00AE1FC2" w:rsidRDefault="00AE1FC2" w:rsidP="00415465">
            <w:pPr>
              <w:rPr>
                <w:rFonts w:ascii="Times New Roman" w:hAnsi="Times New Roman"/>
              </w:rPr>
            </w:pPr>
            <w:r>
              <w:rPr>
                <w:rFonts w:ascii="Times New Roman" w:hAnsi="Times New Roman"/>
              </w:rPr>
              <w:t xml:space="preserve">zakup nieruchomości </w:t>
            </w:r>
            <w:r>
              <w:rPr>
                <w:rFonts w:ascii="Times New Roman" w:hAnsi="Times New Roman"/>
              </w:rPr>
              <w:br/>
              <w:t>i budowa centrum przetwarzania danych</w:t>
            </w:r>
            <w:r w:rsidR="002D0B66">
              <w:rPr>
                <w:rFonts w:ascii="Times New Roman" w:hAnsi="Times New Roman"/>
              </w:rPr>
              <w:t xml:space="preserve"> IT</w:t>
            </w:r>
          </w:p>
        </w:tc>
        <w:tc>
          <w:tcPr>
            <w:tcW w:w="970" w:type="pct"/>
            <w:vAlign w:val="center"/>
          </w:tcPr>
          <w:p w14:paraId="262791A7" w14:textId="77777777" w:rsidR="007B0605" w:rsidRDefault="00F31097" w:rsidP="00752530">
            <w:pPr>
              <w:jc w:val="right"/>
              <w:rPr>
                <w:rFonts w:ascii="Times New Roman" w:hAnsi="Times New Roman"/>
              </w:rPr>
            </w:pPr>
            <w:r>
              <w:rPr>
                <w:rFonts w:ascii="Times New Roman" w:hAnsi="Times New Roman"/>
              </w:rPr>
              <w:t>29.000.000</w:t>
            </w:r>
          </w:p>
        </w:tc>
        <w:tc>
          <w:tcPr>
            <w:tcW w:w="1051" w:type="pct"/>
            <w:vAlign w:val="center"/>
          </w:tcPr>
          <w:p w14:paraId="570B6D10" w14:textId="77777777" w:rsidR="007B0605" w:rsidRDefault="00634E94" w:rsidP="00752530">
            <w:pPr>
              <w:jc w:val="right"/>
              <w:rPr>
                <w:rFonts w:ascii="Times New Roman" w:hAnsi="Times New Roman"/>
              </w:rPr>
            </w:pPr>
            <w:r>
              <w:rPr>
                <w:rFonts w:ascii="Times New Roman" w:hAnsi="Times New Roman"/>
              </w:rPr>
              <w:t>27</w:t>
            </w:r>
            <w:r w:rsidR="00F31097">
              <w:rPr>
                <w:rFonts w:ascii="Times New Roman" w:hAnsi="Times New Roman"/>
              </w:rPr>
              <w:t>.</w:t>
            </w:r>
            <w:r>
              <w:rPr>
                <w:rFonts w:ascii="Times New Roman" w:hAnsi="Times New Roman"/>
              </w:rPr>
              <w:t>5</w:t>
            </w:r>
            <w:r w:rsidR="00F31097">
              <w:rPr>
                <w:rFonts w:ascii="Times New Roman" w:hAnsi="Times New Roman"/>
              </w:rPr>
              <w:t>00.000</w:t>
            </w:r>
          </w:p>
        </w:tc>
        <w:tc>
          <w:tcPr>
            <w:tcW w:w="924" w:type="pct"/>
            <w:vAlign w:val="center"/>
          </w:tcPr>
          <w:p w14:paraId="6C63DDE5" w14:textId="77777777" w:rsidR="007B0605" w:rsidRDefault="00634E94" w:rsidP="00752530">
            <w:pPr>
              <w:jc w:val="right"/>
              <w:rPr>
                <w:rFonts w:ascii="Times New Roman" w:hAnsi="Times New Roman"/>
              </w:rPr>
            </w:pPr>
            <w:r>
              <w:rPr>
                <w:rFonts w:ascii="Times New Roman" w:hAnsi="Times New Roman"/>
              </w:rPr>
              <w:t>20</w:t>
            </w:r>
            <w:r w:rsidR="00F31097">
              <w:rPr>
                <w:rFonts w:ascii="Times New Roman" w:hAnsi="Times New Roman"/>
              </w:rPr>
              <w:t>.</w:t>
            </w:r>
            <w:r>
              <w:rPr>
                <w:rFonts w:ascii="Times New Roman" w:hAnsi="Times New Roman"/>
              </w:rPr>
              <w:t>5</w:t>
            </w:r>
            <w:r w:rsidR="00F31097">
              <w:rPr>
                <w:rFonts w:ascii="Times New Roman" w:hAnsi="Times New Roman"/>
              </w:rPr>
              <w:t>00.000</w:t>
            </w:r>
          </w:p>
        </w:tc>
      </w:tr>
      <w:tr w:rsidR="00D60AC1" w14:paraId="0C1BA32C" w14:textId="77777777" w:rsidTr="004324A3">
        <w:trPr>
          <w:trHeight w:val="1262"/>
        </w:trPr>
        <w:tc>
          <w:tcPr>
            <w:tcW w:w="368" w:type="pct"/>
            <w:vAlign w:val="center"/>
          </w:tcPr>
          <w:p w14:paraId="3606E758" w14:textId="77777777" w:rsidR="00D60AC1" w:rsidRDefault="00D60AC1" w:rsidP="00D60AC1">
            <w:pPr>
              <w:rPr>
                <w:rFonts w:ascii="Times New Roman" w:hAnsi="Times New Roman"/>
              </w:rPr>
            </w:pPr>
            <w:r>
              <w:rPr>
                <w:rFonts w:ascii="Times New Roman" w:hAnsi="Times New Roman"/>
              </w:rPr>
              <w:t>5.</w:t>
            </w:r>
          </w:p>
        </w:tc>
        <w:tc>
          <w:tcPr>
            <w:tcW w:w="1687" w:type="pct"/>
            <w:vAlign w:val="center"/>
          </w:tcPr>
          <w:p w14:paraId="41E5DD0E" w14:textId="77777777" w:rsidR="004324A3" w:rsidRPr="004324A3" w:rsidRDefault="004324A3" w:rsidP="00D60AC1">
            <w:pPr>
              <w:rPr>
                <w:rFonts w:ascii="Times New Roman" w:hAnsi="Times New Roman"/>
                <w:b/>
              </w:rPr>
            </w:pPr>
            <w:r>
              <w:rPr>
                <w:rFonts w:ascii="Times New Roman" w:hAnsi="Times New Roman"/>
                <w:b/>
              </w:rPr>
              <w:t>PRIORYTET V</w:t>
            </w:r>
          </w:p>
          <w:p w14:paraId="2A5E43DE" w14:textId="77777777" w:rsidR="00D60AC1" w:rsidRDefault="00D60AC1" w:rsidP="00D60AC1">
            <w:pPr>
              <w:rPr>
                <w:rFonts w:ascii="Times New Roman" w:hAnsi="Times New Roman"/>
              </w:rPr>
            </w:pPr>
            <w:r>
              <w:rPr>
                <w:rFonts w:ascii="Times New Roman" w:hAnsi="Times New Roman"/>
              </w:rPr>
              <w:t xml:space="preserve">budowa sieci LAN </w:t>
            </w:r>
            <w:r>
              <w:rPr>
                <w:rFonts w:ascii="Times New Roman" w:hAnsi="Times New Roman"/>
              </w:rPr>
              <w:br/>
              <w:t xml:space="preserve">w obiektach jednostek </w:t>
            </w:r>
            <w:r w:rsidR="00BC69ED">
              <w:rPr>
                <w:rFonts w:ascii="Times New Roman" w:hAnsi="Times New Roman"/>
              </w:rPr>
              <w:t xml:space="preserve">organizacyjnych </w:t>
            </w:r>
            <w:r>
              <w:rPr>
                <w:rFonts w:ascii="Times New Roman" w:hAnsi="Times New Roman"/>
              </w:rPr>
              <w:t>KAS</w:t>
            </w:r>
          </w:p>
        </w:tc>
        <w:tc>
          <w:tcPr>
            <w:tcW w:w="970" w:type="pct"/>
            <w:vAlign w:val="center"/>
          </w:tcPr>
          <w:p w14:paraId="7D5E770F" w14:textId="77777777" w:rsidR="00D60AC1" w:rsidRDefault="00D60AC1" w:rsidP="00D60AC1">
            <w:pPr>
              <w:jc w:val="right"/>
              <w:rPr>
                <w:rFonts w:ascii="Times New Roman" w:hAnsi="Times New Roman"/>
              </w:rPr>
            </w:pPr>
            <w:r>
              <w:rPr>
                <w:rFonts w:ascii="Times New Roman" w:hAnsi="Times New Roman"/>
              </w:rPr>
              <w:t>31.773.000</w:t>
            </w:r>
          </w:p>
        </w:tc>
        <w:tc>
          <w:tcPr>
            <w:tcW w:w="1051" w:type="pct"/>
            <w:vAlign w:val="center"/>
          </w:tcPr>
          <w:p w14:paraId="2C0A6B5E" w14:textId="77777777" w:rsidR="00D60AC1" w:rsidRDefault="00D60AC1" w:rsidP="00D60AC1">
            <w:pPr>
              <w:jc w:val="right"/>
              <w:rPr>
                <w:rFonts w:ascii="Times New Roman" w:hAnsi="Times New Roman"/>
              </w:rPr>
            </w:pPr>
            <w:r>
              <w:rPr>
                <w:rFonts w:ascii="Times New Roman" w:hAnsi="Times New Roman"/>
              </w:rPr>
              <w:t>31.773.000</w:t>
            </w:r>
          </w:p>
        </w:tc>
        <w:tc>
          <w:tcPr>
            <w:tcW w:w="924" w:type="pct"/>
            <w:vAlign w:val="center"/>
          </w:tcPr>
          <w:p w14:paraId="26C5C4CD" w14:textId="77777777" w:rsidR="00D60AC1" w:rsidRDefault="00D60AC1" w:rsidP="00D60AC1">
            <w:pPr>
              <w:jc w:val="right"/>
              <w:rPr>
                <w:rFonts w:ascii="Times New Roman" w:hAnsi="Times New Roman"/>
              </w:rPr>
            </w:pPr>
            <w:r>
              <w:rPr>
                <w:rFonts w:ascii="Times New Roman" w:hAnsi="Times New Roman"/>
              </w:rPr>
              <w:t>31.774.000</w:t>
            </w:r>
          </w:p>
        </w:tc>
      </w:tr>
      <w:tr w:rsidR="00D60AC1" w14:paraId="6FBCBA18" w14:textId="77777777" w:rsidTr="00415465">
        <w:trPr>
          <w:trHeight w:val="411"/>
        </w:trPr>
        <w:tc>
          <w:tcPr>
            <w:tcW w:w="2055" w:type="pct"/>
            <w:gridSpan w:val="2"/>
            <w:vAlign w:val="center"/>
          </w:tcPr>
          <w:p w14:paraId="1B4F9964" w14:textId="77777777" w:rsidR="00D60AC1" w:rsidRPr="00AE1FC2" w:rsidRDefault="00D60AC1" w:rsidP="00D60AC1">
            <w:pPr>
              <w:rPr>
                <w:rFonts w:ascii="Times New Roman" w:hAnsi="Times New Roman"/>
              </w:rPr>
            </w:pPr>
            <w:r w:rsidRPr="00AE1FC2">
              <w:rPr>
                <w:rFonts w:ascii="Times New Roman" w:hAnsi="Times New Roman"/>
              </w:rPr>
              <w:t>Razem w poszczególnych latach:</w:t>
            </w:r>
          </w:p>
        </w:tc>
        <w:tc>
          <w:tcPr>
            <w:tcW w:w="970" w:type="pct"/>
            <w:vAlign w:val="center"/>
          </w:tcPr>
          <w:p w14:paraId="57BC52F7" w14:textId="77777777" w:rsidR="00D60AC1" w:rsidRDefault="00D60AC1" w:rsidP="00D60AC1">
            <w:pPr>
              <w:jc w:val="right"/>
              <w:rPr>
                <w:rFonts w:ascii="Times New Roman" w:hAnsi="Times New Roman"/>
              </w:rPr>
            </w:pPr>
            <w:r>
              <w:rPr>
                <w:rFonts w:ascii="Times New Roman" w:hAnsi="Times New Roman"/>
              </w:rPr>
              <w:t>880.689.000</w:t>
            </w:r>
          </w:p>
        </w:tc>
        <w:tc>
          <w:tcPr>
            <w:tcW w:w="1051" w:type="pct"/>
            <w:vAlign w:val="center"/>
          </w:tcPr>
          <w:p w14:paraId="6EC7AC10" w14:textId="77777777" w:rsidR="00D60AC1" w:rsidRDefault="00D60AC1" w:rsidP="00D60AC1">
            <w:pPr>
              <w:jc w:val="right"/>
              <w:rPr>
                <w:rFonts w:ascii="Times New Roman" w:hAnsi="Times New Roman"/>
              </w:rPr>
            </w:pPr>
            <w:r>
              <w:rPr>
                <w:rFonts w:ascii="Times New Roman" w:hAnsi="Times New Roman"/>
              </w:rPr>
              <w:t>546.137.000</w:t>
            </w:r>
          </w:p>
        </w:tc>
        <w:tc>
          <w:tcPr>
            <w:tcW w:w="924" w:type="pct"/>
            <w:vAlign w:val="center"/>
          </w:tcPr>
          <w:p w14:paraId="7D20D5F3" w14:textId="77777777" w:rsidR="00D60AC1" w:rsidRDefault="00D60AC1" w:rsidP="00D60AC1">
            <w:pPr>
              <w:jc w:val="right"/>
              <w:rPr>
                <w:rFonts w:ascii="Times New Roman" w:hAnsi="Times New Roman"/>
              </w:rPr>
            </w:pPr>
            <w:r>
              <w:rPr>
                <w:rFonts w:ascii="Times New Roman" w:hAnsi="Times New Roman"/>
              </w:rPr>
              <w:t>473.174.000</w:t>
            </w:r>
          </w:p>
        </w:tc>
      </w:tr>
      <w:tr w:rsidR="00D60AC1" w14:paraId="6F56E7B8" w14:textId="77777777" w:rsidTr="00415465">
        <w:trPr>
          <w:trHeight w:val="417"/>
        </w:trPr>
        <w:tc>
          <w:tcPr>
            <w:tcW w:w="4076" w:type="pct"/>
            <w:gridSpan w:val="4"/>
            <w:vAlign w:val="center"/>
          </w:tcPr>
          <w:p w14:paraId="363C1D6F" w14:textId="5283D041" w:rsidR="00D60AC1" w:rsidRDefault="00D60AC1" w:rsidP="00A40B53">
            <w:pPr>
              <w:rPr>
                <w:rFonts w:ascii="Times New Roman" w:hAnsi="Times New Roman"/>
              </w:rPr>
            </w:pPr>
            <w:r>
              <w:rPr>
                <w:rFonts w:ascii="Times New Roman" w:hAnsi="Times New Roman"/>
              </w:rPr>
              <w:t>Suma wydatków w latach 2020</w:t>
            </w:r>
            <w:r w:rsidR="00A40B53">
              <w:rPr>
                <w:rFonts w:ascii="Times New Roman" w:hAnsi="Times New Roman"/>
              </w:rPr>
              <w:t>–</w:t>
            </w:r>
            <w:r>
              <w:rPr>
                <w:rFonts w:ascii="Times New Roman" w:hAnsi="Times New Roman"/>
              </w:rPr>
              <w:t xml:space="preserve">2022 </w:t>
            </w:r>
          </w:p>
        </w:tc>
        <w:tc>
          <w:tcPr>
            <w:tcW w:w="924" w:type="pct"/>
            <w:vAlign w:val="center"/>
          </w:tcPr>
          <w:p w14:paraId="3B4208C3" w14:textId="77777777" w:rsidR="00D60AC1" w:rsidRDefault="00D60AC1" w:rsidP="00D60AC1">
            <w:pPr>
              <w:jc w:val="right"/>
              <w:rPr>
                <w:rFonts w:ascii="Times New Roman" w:hAnsi="Times New Roman"/>
              </w:rPr>
            </w:pPr>
            <w:r>
              <w:rPr>
                <w:rFonts w:ascii="Times New Roman" w:hAnsi="Times New Roman"/>
              </w:rPr>
              <w:t>1.900.000.000</w:t>
            </w:r>
          </w:p>
        </w:tc>
      </w:tr>
    </w:tbl>
    <w:p w14:paraId="74047799" w14:textId="77777777" w:rsidR="003E560B" w:rsidRDefault="003E560B">
      <w:pPr>
        <w:spacing w:line="360" w:lineRule="auto"/>
        <w:ind w:left="426"/>
        <w:jc w:val="both"/>
        <w:rPr>
          <w:rFonts w:ascii="Times New Roman" w:hAnsi="Times New Roman"/>
        </w:rPr>
      </w:pPr>
    </w:p>
    <w:p w14:paraId="6A6D2F3A" w14:textId="04DB6144" w:rsidR="009D6B10" w:rsidRPr="00B342A2" w:rsidRDefault="00DE708D">
      <w:pPr>
        <w:spacing w:line="360" w:lineRule="auto"/>
        <w:ind w:left="426"/>
        <w:jc w:val="both"/>
        <w:rPr>
          <w:rFonts w:ascii="Times New Roman" w:hAnsi="Times New Roman"/>
        </w:rPr>
      </w:pPr>
      <w:r>
        <w:rPr>
          <w:rFonts w:ascii="Times New Roman" w:hAnsi="Times New Roman"/>
        </w:rPr>
        <w:t xml:space="preserve">Środki finansowe mogą być przenoszone pomiędzy </w:t>
      </w:r>
      <w:r w:rsidR="009D6B10">
        <w:rPr>
          <w:rFonts w:ascii="Times New Roman" w:hAnsi="Times New Roman"/>
        </w:rPr>
        <w:t>p</w:t>
      </w:r>
      <w:r w:rsidR="004324A3">
        <w:rPr>
          <w:rFonts w:ascii="Times New Roman" w:hAnsi="Times New Roman"/>
        </w:rPr>
        <w:t>riorytetami</w:t>
      </w:r>
      <w:r w:rsidR="00416B4A">
        <w:rPr>
          <w:rFonts w:ascii="Times New Roman" w:hAnsi="Times New Roman"/>
        </w:rPr>
        <w:t xml:space="preserve"> II–</w:t>
      </w:r>
      <w:r w:rsidR="009D6B10">
        <w:rPr>
          <w:rFonts w:ascii="Times New Roman" w:hAnsi="Times New Roman"/>
        </w:rPr>
        <w:t>V Programu</w:t>
      </w:r>
      <w:r w:rsidR="00416B4A">
        <w:rPr>
          <w:rFonts w:ascii="Times New Roman" w:hAnsi="Times New Roman"/>
        </w:rPr>
        <w:t xml:space="preserve"> </w:t>
      </w:r>
      <w:r>
        <w:rPr>
          <w:rFonts w:ascii="Times New Roman" w:hAnsi="Times New Roman"/>
        </w:rPr>
        <w:t>w poszczególnych latach.</w:t>
      </w:r>
      <w:r w:rsidR="003C1E0F">
        <w:rPr>
          <w:rFonts w:ascii="Times New Roman" w:hAnsi="Times New Roman"/>
        </w:rPr>
        <w:t xml:space="preserve"> </w:t>
      </w:r>
      <w:r w:rsidR="009D6B10">
        <w:rPr>
          <w:rFonts w:ascii="Times New Roman" w:hAnsi="Times New Roman"/>
        </w:rPr>
        <w:t>Przeniesienia</w:t>
      </w:r>
      <w:r w:rsidR="003C1E0F">
        <w:rPr>
          <w:rFonts w:ascii="Times New Roman" w:hAnsi="Times New Roman"/>
        </w:rPr>
        <w:t xml:space="preserve"> te</w:t>
      </w:r>
      <w:r w:rsidR="009D6B10">
        <w:rPr>
          <w:rFonts w:ascii="Times New Roman" w:hAnsi="Times New Roman"/>
        </w:rPr>
        <w:t xml:space="preserve"> mogą być </w:t>
      </w:r>
      <w:r w:rsidR="00D90BE3">
        <w:rPr>
          <w:rFonts w:ascii="Times New Roman" w:hAnsi="Times New Roman"/>
        </w:rPr>
        <w:t>realizowane po</w:t>
      </w:r>
      <w:r w:rsidR="009D6B10">
        <w:rPr>
          <w:rFonts w:ascii="Times New Roman" w:hAnsi="Times New Roman"/>
        </w:rPr>
        <w:t xml:space="preserve"> zatwierdzeniu przez </w:t>
      </w:r>
      <w:r w:rsidR="00D90BE3">
        <w:rPr>
          <w:rFonts w:ascii="Times New Roman" w:hAnsi="Times New Roman"/>
        </w:rPr>
        <w:t>Ministra Finansów,</w:t>
      </w:r>
      <w:r w:rsidR="009D6B10">
        <w:rPr>
          <w:rFonts w:ascii="Times New Roman" w:hAnsi="Times New Roman"/>
        </w:rPr>
        <w:t xml:space="preserve"> z zastrzeżeniem ograniczeń wynikających z ustawy o finansach publicznych.</w:t>
      </w:r>
    </w:p>
    <w:p w14:paraId="79B9ADA4" w14:textId="55F69BD5" w:rsidR="00415465" w:rsidRDefault="00415465" w:rsidP="001C05D3">
      <w:pPr>
        <w:spacing w:before="240" w:line="360" w:lineRule="auto"/>
        <w:ind w:left="426"/>
        <w:jc w:val="both"/>
        <w:rPr>
          <w:rFonts w:ascii="Times New Roman" w:hAnsi="Times New Roman"/>
        </w:rPr>
      </w:pPr>
      <w:r w:rsidRPr="004C362E">
        <w:rPr>
          <w:rFonts w:ascii="Times New Roman" w:hAnsi="Times New Roman"/>
        </w:rPr>
        <w:t>Szczegółowy pla</w:t>
      </w:r>
      <w:r w:rsidR="00D90BE3">
        <w:rPr>
          <w:rFonts w:ascii="Times New Roman" w:hAnsi="Times New Roman"/>
        </w:rPr>
        <w:t xml:space="preserve">n </w:t>
      </w:r>
      <w:r w:rsidRPr="004C362E">
        <w:rPr>
          <w:rFonts w:ascii="Times New Roman" w:hAnsi="Times New Roman"/>
        </w:rPr>
        <w:t>realizacj</w:t>
      </w:r>
      <w:r w:rsidR="004C362E">
        <w:rPr>
          <w:rFonts w:ascii="Times New Roman" w:hAnsi="Times New Roman"/>
        </w:rPr>
        <w:t>i</w:t>
      </w:r>
      <w:r w:rsidR="00D90BE3">
        <w:rPr>
          <w:rFonts w:ascii="Times New Roman" w:hAnsi="Times New Roman"/>
        </w:rPr>
        <w:t xml:space="preserve"> priorytetów I</w:t>
      </w:r>
      <w:r w:rsidR="00A40B53">
        <w:rPr>
          <w:rFonts w:ascii="Times New Roman" w:hAnsi="Times New Roman"/>
        </w:rPr>
        <w:t>–</w:t>
      </w:r>
      <w:r w:rsidR="00D90BE3">
        <w:rPr>
          <w:rFonts w:ascii="Times New Roman" w:hAnsi="Times New Roman"/>
        </w:rPr>
        <w:t>V</w:t>
      </w:r>
      <w:r w:rsidRPr="004C362E">
        <w:rPr>
          <w:rFonts w:ascii="Times New Roman" w:hAnsi="Times New Roman"/>
        </w:rPr>
        <w:t xml:space="preserve"> Programu, </w:t>
      </w:r>
      <w:r w:rsidR="00D90BE3">
        <w:rPr>
          <w:rFonts w:ascii="Times New Roman" w:hAnsi="Times New Roman"/>
        </w:rPr>
        <w:t xml:space="preserve">w szczególności </w:t>
      </w:r>
      <w:r w:rsidR="00C9305E">
        <w:rPr>
          <w:rFonts w:ascii="Times New Roman" w:hAnsi="Times New Roman"/>
        </w:rPr>
        <w:t>terytorialny zakres kierunków Programu</w:t>
      </w:r>
      <w:r w:rsidR="00D90BE3">
        <w:rPr>
          <w:rFonts w:ascii="Times New Roman" w:hAnsi="Times New Roman"/>
        </w:rPr>
        <w:t xml:space="preserve">, </w:t>
      </w:r>
      <w:r w:rsidRPr="004C362E">
        <w:rPr>
          <w:rFonts w:ascii="Times New Roman" w:hAnsi="Times New Roman"/>
        </w:rPr>
        <w:t xml:space="preserve">Szef KAS </w:t>
      </w:r>
      <w:r w:rsidR="000A36FE" w:rsidRPr="004C362E">
        <w:rPr>
          <w:rFonts w:ascii="Times New Roman" w:hAnsi="Times New Roman"/>
        </w:rPr>
        <w:t>przedstawia do zatwierdzenia</w:t>
      </w:r>
      <w:r w:rsidR="005D70B2">
        <w:rPr>
          <w:rFonts w:ascii="Times New Roman" w:hAnsi="Times New Roman"/>
        </w:rPr>
        <w:t xml:space="preserve"> Ministrowi Finansów</w:t>
      </w:r>
      <w:r w:rsidR="000A36FE" w:rsidRPr="004C362E">
        <w:rPr>
          <w:rFonts w:ascii="Times New Roman" w:hAnsi="Times New Roman"/>
        </w:rPr>
        <w:t xml:space="preserve"> </w:t>
      </w:r>
      <w:r w:rsidRPr="004C362E">
        <w:rPr>
          <w:rFonts w:ascii="Times New Roman" w:hAnsi="Times New Roman"/>
        </w:rPr>
        <w:t>do</w:t>
      </w:r>
      <w:r w:rsidR="000A36FE" w:rsidRPr="004C362E">
        <w:rPr>
          <w:rFonts w:ascii="Times New Roman" w:hAnsi="Times New Roman"/>
        </w:rPr>
        <w:t xml:space="preserve"> dnia</w:t>
      </w:r>
      <w:r w:rsidRPr="004C362E">
        <w:rPr>
          <w:rFonts w:ascii="Times New Roman" w:hAnsi="Times New Roman"/>
        </w:rPr>
        <w:t xml:space="preserve"> </w:t>
      </w:r>
      <w:r w:rsidR="00894263" w:rsidRPr="004C362E">
        <w:rPr>
          <w:rFonts w:ascii="Times New Roman" w:hAnsi="Times New Roman"/>
        </w:rPr>
        <w:t>31</w:t>
      </w:r>
      <w:r w:rsidR="005117F9" w:rsidRPr="004C362E">
        <w:rPr>
          <w:rFonts w:ascii="Times New Roman" w:hAnsi="Times New Roman"/>
        </w:rPr>
        <w:t xml:space="preserve"> lipca</w:t>
      </w:r>
      <w:r w:rsidRPr="004C362E">
        <w:rPr>
          <w:rFonts w:ascii="Times New Roman" w:hAnsi="Times New Roman"/>
        </w:rPr>
        <w:t xml:space="preserve"> roku poprzedzającego</w:t>
      </w:r>
      <w:r w:rsidR="00D90BE3">
        <w:rPr>
          <w:rFonts w:ascii="Times New Roman" w:hAnsi="Times New Roman"/>
        </w:rPr>
        <w:t xml:space="preserve"> rok budżetowy, w którym priorytety </w:t>
      </w:r>
      <w:r w:rsidR="00C9305E">
        <w:rPr>
          <w:rFonts w:ascii="Times New Roman" w:hAnsi="Times New Roman"/>
        </w:rPr>
        <w:t xml:space="preserve">i kierunki Programu </w:t>
      </w:r>
      <w:r w:rsidR="00D90BE3">
        <w:rPr>
          <w:rFonts w:ascii="Times New Roman" w:hAnsi="Times New Roman"/>
        </w:rPr>
        <w:t>będą realizowane.</w:t>
      </w:r>
      <w:r w:rsidR="00C9305E">
        <w:rPr>
          <w:rFonts w:ascii="Times New Roman" w:hAnsi="Times New Roman"/>
        </w:rPr>
        <w:t xml:space="preserve"> </w:t>
      </w:r>
    </w:p>
    <w:p w14:paraId="63476A28" w14:textId="77777777" w:rsidR="0024567C" w:rsidRDefault="0024567C" w:rsidP="001C05D3">
      <w:pPr>
        <w:spacing w:before="240" w:line="360" w:lineRule="auto"/>
        <w:ind w:left="426"/>
        <w:jc w:val="both"/>
        <w:rPr>
          <w:rFonts w:ascii="Times New Roman" w:hAnsi="Times New Roman"/>
        </w:rPr>
      </w:pPr>
    </w:p>
    <w:p w14:paraId="45C06ADB" w14:textId="77777777" w:rsidR="004324A3" w:rsidRDefault="004B5410" w:rsidP="003C4798">
      <w:pPr>
        <w:spacing w:line="360" w:lineRule="auto"/>
        <w:jc w:val="both"/>
        <w:rPr>
          <w:rFonts w:ascii="Times New Roman" w:hAnsi="Times New Roman"/>
          <w:b/>
        </w:rPr>
      </w:pPr>
      <w:r>
        <w:rPr>
          <w:rFonts w:ascii="Times New Roman" w:hAnsi="Times New Roman"/>
          <w:b/>
        </w:rPr>
        <w:t>VI</w:t>
      </w:r>
      <w:r w:rsidR="00790C06" w:rsidRPr="00790C06">
        <w:rPr>
          <w:rFonts w:ascii="Times New Roman" w:hAnsi="Times New Roman"/>
          <w:b/>
        </w:rPr>
        <w:t>. Podstawowe założenia systemu realizacji Programu</w:t>
      </w:r>
    </w:p>
    <w:p w14:paraId="01D023BC" w14:textId="0F90E31E" w:rsidR="003C4798" w:rsidRDefault="003C4798" w:rsidP="001C05D3">
      <w:pPr>
        <w:spacing w:line="360" w:lineRule="auto"/>
        <w:ind w:left="426"/>
        <w:jc w:val="both"/>
        <w:rPr>
          <w:rFonts w:ascii="Times New Roman" w:hAnsi="Times New Roman"/>
          <w:b/>
          <w:i/>
        </w:rPr>
      </w:pPr>
      <w:r>
        <w:rPr>
          <w:rFonts w:ascii="Times New Roman" w:hAnsi="Times New Roman"/>
          <w:b/>
          <w:i/>
        </w:rPr>
        <w:t>Warunki i procedury obowiązujące uczestników Programu obejmujące zarz</w:t>
      </w:r>
      <w:r w:rsidR="007429F1">
        <w:rPr>
          <w:rFonts w:ascii="Times New Roman" w:hAnsi="Times New Roman"/>
          <w:b/>
          <w:i/>
        </w:rPr>
        <w:t>ą</w:t>
      </w:r>
      <w:r>
        <w:rPr>
          <w:rFonts w:ascii="Times New Roman" w:hAnsi="Times New Roman"/>
          <w:b/>
          <w:i/>
        </w:rPr>
        <w:t>dzanie, monitoring, ewaluację, kontrolę i sprawozdawczość oraz sposób koordynacji działań uczestników Programu</w:t>
      </w:r>
      <w:r w:rsidR="003200C4">
        <w:rPr>
          <w:rFonts w:ascii="Times New Roman" w:hAnsi="Times New Roman"/>
          <w:b/>
          <w:i/>
        </w:rPr>
        <w:t>:</w:t>
      </w:r>
    </w:p>
    <w:p w14:paraId="28F7A469" w14:textId="71D378DA" w:rsidR="005D70B2" w:rsidRDefault="003C4798" w:rsidP="00031F95">
      <w:pPr>
        <w:pStyle w:val="ARTartustawynprozporzdzenia"/>
        <w:numPr>
          <w:ilvl w:val="0"/>
          <w:numId w:val="9"/>
        </w:numPr>
        <w:spacing w:before="60" w:after="60"/>
        <w:ind w:left="851" w:hanging="425"/>
        <w:rPr>
          <w:lang w:val="pl"/>
        </w:rPr>
      </w:pPr>
      <w:r w:rsidRPr="008F4072">
        <w:rPr>
          <w:lang w:val="pl"/>
        </w:rPr>
        <w:t xml:space="preserve">Program </w:t>
      </w:r>
      <w:r>
        <w:rPr>
          <w:lang w:val="pl"/>
        </w:rPr>
        <w:t>będzie</w:t>
      </w:r>
      <w:r w:rsidRPr="008F4072">
        <w:rPr>
          <w:lang w:val="pl"/>
        </w:rPr>
        <w:t xml:space="preserve"> </w:t>
      </w:r>
      <w:r>
        <w:rPr>
          <w:lang w:val="pl"/>
        </w:rPr>
        <w:t>wykonywany</w:t>
      </w:r>
      <w:r w:rsidRPr="008F4072">
        <w:rPr>
          <w:lang w:val="pl"/>
        </w:rPr>
        <w:t xml:space="preserve"> przez </w:t>
      </w:r>
      <w:r w:rsidR="005D70B2">
        <w:rPr>
          <w:lang w:val="pl"/>
        </w:rPr>
        <w:t xml:space="preserve">Ministra Finansów, w szczególności w zakresie zarządzania wydatkami na infrastrukturę informatyczną (art. 12f ustawy o KAS), </w:t>
      </w:r>
      <w:r w:rsidR="005D70B2">
        <w:rPr>
          <w:lang w:val="pl"/>
        </w:rPr>
        <w:lastRenderedPageBreak/>
        <w:t>nadzorowania prawidłowości i terminowości dokonywania wydatków określonych w Programie oraz wyników ewaluacji efektów Programu, a także zatwierdzania</w:t>
      </w:r>
      <w:r w:rsidR="003572E9">
        <w:rPr>
          <w:lang w:val="pl"/>
        </w:rPr>
        <w:t>:</w:t>
      </w:r>
      <w:r w:rsidR="005D70B2">
        <w:rPr>
          <w:lang w:val="pl"/>
        </w:rPr>
        <w:t xml:space="preserve"> szczegółowego planu realizacji priorytetów Programu, prze</w:t>
      </w:r>
      <w:r w:rsidR="003572E9">
        <w:rPr>
          <w:lang w:val="pl"/>
        </w:rPr>
        <w:t>niesień</w:t>
      </w:r>
      <w:r w:rsidR="005D70B2">
        <w:rPr>
          <w:lang w:val="pl"/>
        </w:rPr>
        <w:t xml:space="preserve"> środków pomiędzy priorytetami oraz przeznacz</w:t>
      </w:r>
      <w:r w:rsidR="003572E9">
        <w:rPr>
          <w:lang w:val="pl"/>
        </w:rPr>
        <w:t xml:space="preserve">enia środków Programu na zadania budowlane i zakup nieruchomości w przypadkach określonych w pkt </w:t>
      </w:r>
      <w:r w:rsidR="00B058ED">
        <w:rPr>
          <w:lang w:val="pl"/>
        </w:rPr>
        <w:t>V</w:t>
      </w:r>
      <w:r w:rsidR="003572E9">
        <w:rPr>
          <w:lang w:val="pl"/>
        </w:rPr>
        <w:t xml:space="preserve"> Programu,</w:t>
      </w:r>
    </w:p>
    <w:p w14:paraId="3F6B2411" w14:textId="15FBCC45" w:rsidR="003C4798" w:rsidRDefault="003572E9" w:rsidP="00031F95">
      <w:pPr>
        <w:pStyle w:val="ARTartustawynprozporzdzenia"/>
        <w:numPr>
          <w:ilvl w:val="0"/>
          <w:numId w:val="9"/>
        </w:numPr>
        <w:spacing w:before="60" w:after="60"/>
        <w:ind w:left="851" w:hanging="425"/>
      </w:pPr>
      <w:r>
        <w:rPr>
          <w:lang w:val="pl"/>
        </w:rPr>
        <w:t>w celu</w:t>
      </w:r>
      <w:r w:rsidR="005D70B2" w:rsidRPr="005D70B2">
        <w:rPr>
          <w:lang w:val="pl"/>
        </w:rPr>
        <w:t xml:space="preserve"> wykon</w:t>
      </w:r>
      <w:r>
        <w:rPr>
          <w:lang w:val="pl"/>
        </w:rPr>
        <w:t>ania</w:t>
      </w:r>
      <w:r w:rsidR="005D70B2" w:rsidRPr="005D70B2">
        <w:rPr>
          <w:lang w:val="pl"/>
        </w:rPr>
        <w:t xml:space="preserve"> Programu z Ministrem Finansów będą współpracowali: </w:t>
      </w:r>
      <w:r w:rsidR="003C4798" w:rsidRPr="001D04BA">
        <w:t>Szef KAS</w:t>
      </w:r>
      <w:r w:rsidR="003C4798">
        <w:t xml:space="preserve">, </w:t>
      </w:r>
      <w:r w:rsidR="00C819AB">
        <w:t xml:space="preserve">dyrektor Krajowej Informacji Skarbowej (KIS), </w:t>
      </w:r>
      <w:r w:rsidR="0067504B" w:rsidRPr="005D70B2">
        <w:rPr>
          <w:lang w:val="pl"/>
        </w:rPr>
        <w:t>dyrekto</w:t>
      </w:r>
      <w:r w:rsidR="0067504B">
        <w:rPr>
          <w:lang w:val="pl"/>
        </w:rPr>
        <w:t>rzy</w:t>
      </w:r>
      <w:r w:rsidR="0067504B" w:rsidRPr="005D70B2">
        <w:rPr>
          <w:lang w:val="pl"/>
        </w:rPr>
        <w:t xml:space="preserve"> izb </w:t>
      </w:r>
      <w:r w:rsidR="0067504B">
        <w:t xml:space="preserve">administracji skarbowej (IAS), dyrektor Krajowej Szkoły Skarbowości </w:t>
      </w:r>
      <w:r w:rsidR="00C819AB">
        <w:t xml:space="preserve">(KSS) </w:t>
      </w:r>
      <w:r w:rsidR="003C4798">
        <w:t>oraz dyrektor Centrum Informatyki Resortu Finansów (CI RF)</w:t>
      </w:r>
      <w:r>
        <w:t xml:space="preserve">; Szef KAS będzie pełnił w tym zakresie rolę koordynatora, a dyrektorzy jednostek </w:t>
      </w:r>
      <w:r w:rsidR="0041074D">
        <w:t xml:space="preserve">organizacyjnych </w:t>
      </w:r>
      <w:r>
        <w:t xml:space="preserve">KAS – rolę zarządzających środkami określonymi w Programie, po ich ujęciu w planach finansowych jednostek </w:t>
      </w:r>
      <w:r w:rsidR="0041074D">
        <w:t xml:space="preserve">organizacyjnych </w:t>
      </w:r>
      <w:r>
        <w:t>KAS z uwzględnieniem roli Ministra Finansów dotyczącej zarządzania środkami w obszarze IT,</w:t>
      </w:r>
    </w:p>
    <w:p w14:paraId="0C537B71" w14:textId="77777777" w:rsidR="003572E9" w:rsidRDefault="003572E9" w:rsidP="00031F95">
      <w:pPr>
        <w:pStyle w:val="ARTartustawynprozporzdzenia"/>
        <w:numPr>
          <w:ilvl w:val="0"/>
          <w:numId w:val="9"/>
        </w:numPr>
        <w:spacing w:before="60" w:after="60"/>
        <w:ind w:left="851" w:hanging="425"/>
      </w:pPr>
      <w:r>
        <w:t>jednostkami realizującymi wydatki określone w Programie będą jednostki budżetowe: IAS, KIS, KSS, CI RF, Ministerstwo Finansów,</w:t>
      </w:r>
    </w:p>
    <w:p w14:paraId="79B35AAA" w14:textId="719519F2" w:rsidR="003572E9" w:rsidRDefault="003572E9" w:rsidP="00031F95">
      <w:pPr>
        <w:pStyle w:val="ARTartustawynprozporzdzenia"/>
        <w:numPr>
          <w:ilvl w:val="0"/>
          <w:numId w:val="9"/>
        </w:numPr>
        <w:spacing w:before="60" w:after="60"/>
        <w:ind w:left="851" w:hanging="425"/>
      </w:pPr>
      <w:r>
        <w:t xml:space="preserve">monitoring, ewaluację, </w:t>
      </w:r>
      <w:r w:rsidR="007D2D3B">
        <w:t>kontrolę i sprawozdawczość dotyczące realizacji Programu będą realizowały jednostki organizacyjne KAS w Ministerstwie Finansów we współpracy z odpowiednimi komórkami organizacyjnymi w IAS, KIS, KSS, CI</w:t>
      </w:r>
      <w:r w:rsidR="00906394">
        <w:t xml:space="preserve"> </w:t>
      </w:r>
      <w:r w:rsidR="007D2D3B">
        <w:t>RF i Ministerstwie Finansów odpowiedzialnymi za prawidłowość dokonywania wydatków przez wymienione jednostki oraz sprawozdawczość w tych jednostkach,</w:t>
      </w:r>
    </w:p>
    <w:p w14:paraId="70AA29EF" w14:textId="77777777" w:rsidR="007D2D3B" w:rsidRDefault="007D2D3B" w:rsidP="00031F95">
      <w:pPr>
        <w:pStyle w:val="ARTartustawynprozporzdzenia"/>
        <w:numPr>
          <w:ilvl w:val="0"/>
          <w:numId w:val="9"/>
        </w:numPr>
        <w:spacing w:before="60" w:after="60"/>
        <w:ind w:left="851" w:hanging="425"/>
      </w:pPr>
      <w:r>
        <w:t xml:space="preserve">sposób prowadzenia monitoringu, ewaluacji, kontroli i pozyskiwania danych sprawozdawczych dotyczących realizacji Programu określi Szef KAS w corocznym szczegółowym planie realizacji priorytetów Programu, o którym mowa w pkt </w:t>
      </w:r>
      <w:r w:rsidR="00207E11">
        <w:t>V</w:t>
      </w:r>
      <w:r w:rsidR="005C716A">
        <w:t>,</w:t>
      </w:r>
    </w:p>
    <w:p w14:paraId="4B17B188" w14:textId="77777777" w:rsidR="003C4798" w:rsidRPr="001F4B73" w:rsidRDefault="005C716A" w:rsidP="006415CF">
      <w:pPr>
        <w:pStyle w:val="ARTartustawynprozporzdzenia"/>
        <w:numPr>
          <w:ilvl w:val="0"/>
          <w:numId w:val="9"/>
        </w:numPr>
        <w:spacing w:before="60" w:after="60"/>
        <w:ind w:left="851" w:hanging="425"/>
        <w:rPr>
          <w:rFonts w:ascii="Times New Roman" w:hAnsi="Times New Roman"/>
        </w:rPr>
      </w:pPr>
      <w:r>
        <w:lastRenderedPageBreak/>
        <w:t>dane dotyczące realizacji Programu, w szczególności sprawozdania, wyniki kontroli, wyniki ewaluacji efektów Programu, rejestr czynności i wyników monitoringu powinny być gromadzone i trwale przechowywane.</w:t>
      </w:r>
    </w:p>
    <w:sectPr w:rsidR="003C4798" w:rsidRPr="001F4B73" w:rsidSect="007E5466">
      <w:footerReference w:type="default" r:id="rId8"/>
      <w:headerReference w:type="first" r:id="rId9"/>
      <w:footerReference w:type="first" r:id="rId10"/>
      <w:pgSz w:w="11900" w:h="16840"/>
      <w:pgMar w:top="1701" w:right="1134" w:bottom="1560" w:left="1418" w:header="709" w:footer="709"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C4C96" w14:textId="77777777" w:rsidR="005203AA" w:rsidRDefault="005203AA">
      <w:r>
        <w:separator/>
      </w:r>
    </w:p>
  </w:endnote>
  <w:endnote w:type="continuationSeparator" w:id="0">
    <w:p w14:paraId="19A8A7AE" w14:textId="77777777" w:rsidR="005203AA" w:rsidRDefault="0052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420589"/>
      <w:docPartObj>
        <w:docPartGallery w:val="Page Numbers (Bottom of Page)"/>
        <w:docPartUnique/>
      </w:docPartObj>
    </w:sdtPr>
    <w:sdtEndPr>
      <w:rPr>
        <w:rFonts w:ascii="Times New Roman" w:hAnsi="Times New Roman"/>
      </w:rPr>
    </w:sdtEndPr>
    <w:sdtContent>
      <w:p w14:paraId="5F2D8155" w14:textId="31BA0A54" w:rsidR="005B099B" w:rsidRPr="00B91E50" w:rsidRDefault="005B099B" w:rsidP="00AC23C5">
        <w:pPr>
          <w:pStyle w:val="Stopka"/>
          <w:jc w:val="center"/>
          <w:rPr>
            <w:rFonts w:ascii="Times New Roman" w:hAnsi="Times New Roman"/>
          </w:rPr>
        </w:pPr>
        <w:r w:rsidRPr="00B91E50">
          <w:rPr>
            <w:rFonts w:ascii="Times New Roman" w:hAnsi="Times New Roman"/>
          </w:rPr>
          <w:fldChar w:fldCharType="begin"/>
        </w:r>
        <w:r w:rsidRPr="00B91E50">
          <w:rPr>
            <w:rFonts w:ascii="Times New Roman" w:hAnsi="Times New Roman"/>
          </w:rPr>
          <w:instrText>PAGE   \* MERGEFORMAT</w:instrText>
        </w:r>
        <w:r w:rsidRPr="00B91E50">
          <w:rPr>
            <w:rFonts w:ascii="Times New Roman" w:hAnsi="Times New Roman"/>
          </w:rPr>
          <w:fldChar w:fldCharType="separate"/>
        </w:r>
        <w:r w:rsidR="00A96163">
          <w:rPr>
            <w:rFonts w:ascii="Times New Roman" w:hAnsi="Times New Roman"/>
            <w:noProof/>
          </w:rPr>
          <w:t>2</w:t>
        </w:r>
        <w:r w:rsidRPr="00B91E50">
          <w:rPr>
            <w:rFonts w:ascii="Times New Roman" w:hAnsi="Times New Roman"/>
          </w:rPr>
          <w:fldChar w:fldCharType="end"/>
        </w:r>
      </w:p>
    </w:sdtContent>
  </w:sdt>
  <w:p w14:paraId="6FC777B0" w14:textId="77777777" w:rsidR="005B099B" w:rsidRPr="006C13FF" w:rsidRDefault="005B099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D05E" w14:textId="77777777" w:rsidR="005B099B" w:rsidRDefault="005B099B">
    <w:pPr>
      <w:pStyle w:val="Stopka"/>
      <w:rPr>
        <w:noProof/>
        <w:lang w:eastAsia="pl-PL"/>
      </w:rPr>
    </w:pPr>
  </w:p>
  <w:p w14:paraId="31856098" w14:textId="77777777" w:rsidR="005B099B" w:rsidRDefault="005B09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20EDB" w14:textId="77777777" w:rsidR="005203AA" w:rsidRDefault="005203AA">
      <w:r>
        <w:separator/>
      </w:r>
    </w:p>
  </w:footnote>
  <w:footnote w:type="continuationSeparator" w:id="0">
    <w:p w14:paraId="0D3E52BE" w14:textId="77777777" w:rsidR="005203AA" w:rsidRDefault="00520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92CA0" w14:textId="77777777" w:rsidR="005B099B" w:rsidRDefault="005B099B">
    <w:pPr>
      <w:pStyle w:val="Nagwek"/>
    </w:pPr>
    <w:r>
      <w:rPr>
        <w:noProof/>
        <w:lang w:eastAsia="pl-PL"/>
      </w:rPr>
      <mc:AlternateContent>
        <mc:Choice Requires="wps">
          <w:drawing>
            <wp:anchor distT="0" distB="0" distL="114300" distR="114300" simplePos="0" relativeHeight="251658240" behindDoc="0" locked="0" layoutInCell="1" allowOverlap="1" wp14:anchorId="10D896E2" wp14:editId="60211412">
              <wp:simplePos x="0" y="0"/>
              <wp:positionH relativeFrom="column">
                <wp:posOffset>-8890</wp:posOffset>
              </wp:positionH>
              <wp:positionV relativeFrom="paragraph">
                <wp:posOffset>1165225</wp:posOffset>
              </wp:positionV>
              <wp:extent cx="6141720" cy="114300"/>
              <wp:effectExtent l="0" t="0" r="1143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CF5BC" w14:textId="77777777" w:rsidR="005B099B" w:rsidRPr="003759A2" w:rsidRDefault="005B099B" w:rsidP="00D11D11">
                          <w:pPr>
                            <w:jc w:val="center"/>
                            <w:rPr>
                              <w:rFonts w:ascii="Times New Roman" w:hAnsi="Times New Roman"/>
                              <w:b/>
                              <w:szCs w:val="22"/>
                            </w:rPr>
                          </w:pPr>
                        </w:p>
                        <w:p w14:paraId="12CBEC8A" w14:textId="77777777" w:rsidR="005B099B" w:rsidRDefault="005B099B" w:rsidP="000F29DA">
                          <w:pPr>
                            <w:jc w:val="center"/>
                            <w:rPr>
                              <w:rFonts w:ascii="Times New Roman" w:hAnsi="Times New Roman"/>
                              <w:b/>
                              <w:szCs w:val="22"/>
                            </w:rPr>
                          </w:pPr>
                        </w:p>
                        <w:p w14:paraId="343E294C" w14:textId="77777777" w:rsidR="005B099B" w:rsidRDefault="005B099B" w:rsidP="000F29DA">
                          <w:pPr>
                            <w:jc w:val="center"/>
                            <w:rPr>
                              <w:rFonts w:ascii="Times New Roman" w:hAnsi="Times New Roman"/>
                              <w:b/>
                              <w:szCs w:val="22"/>
                            </w:rPr>
                          </w:pPr>
                        </w:p>
                        <w:p w14:paraId="4FC3272B" w14:textId="77777777" w:rsidR="005B099B" w:rsidRPr="00A8047F" w:rsidRDefault="005B099B" w:rsidP="000F29DA">
                          <w:pPr>
                            <w:jc w:val="center"/>
                            <w:rPr>
                              <w:rFonts w:ascii="Times New Roman" w:hAnsi="Times New Roman"/>
                              <w:b/>
                              <w:szCs w:val="22"/>
                            </w:rPr>
                          </w:pPr>
                        </w:p>
                        <w:p w14:paraId="0CC27F4E" w14:textId="77777777" w:rsidR="005B099B" w:rsidRDefault="005B099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D896E2" id="_x0000_t202" coordsize="21600,21600" o:spt="202" path="m,l,21600r21600,l21600,xe">
              <v:stroke joinstyle="miter"/>
              <v:path gradientshapeok="t" o:connecttype="rect"/>
            </v:shapetype>
            <v:shape id="Text Box 7" o:spid="_x0000_s1026" type="#_x0000_t202" style="position:absolute;margin-left:-.7pt;margin-top:91.75pt;width:483.6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" filled="f" stroked="f">
              <v:textbox inset="0,0,0,0">
                <w:txbxContent>
                  <w:p w14:paraId="17DCF5BC" w14:textId="77777777" w:rsidR="005B099B" w:rsidRPr="003759A2" w:rsidRDefault="005B099B" w:rsidP="00D11D11">
                    <w:pPr>
                      <w:jc w:val="center"/>
                      <w:rPr>
                        <w:rFonts w:ascii="Times New Roman" w:hAnsi="Times New Roman"/>
                        <w:b/>
                        <w:szCs w:val="22"/>
                      </w:rPr>
                    </w:pPr>
                  </w:p>
                  <w:p w14:paraId="12CBEC8A" w14:textId="77777777" w:rsidR="005B099B" w:rsidRDefault="005B099B" w:rsidP="000F29DA">
                    <w:pPr>
                      <w:jc w:val="center"/>
                      <w:rPr>
                        <w:rFonts w:ascii="Times New Roman" w:hAnsi="Times New Roman"/>
                        <w:b/>
                        <w:szCs w:val="22"/>
                      </w:rPr>
                    </w:pPr>
                  </w:p>
                  <w:p w14:paraId="343E294C" w14:textId="77777777" w:rsidR="005B099B" w:rsidRDefault="005B099B" w:rsidP="000F29DA">
                    <w:pPr>
                      <w:jc w:val="center"/>
                      <w:rPr>
                        <w:rFonts w:ascii="Times New Roman" w:hAnsi="Times New Roman"/>
                        <w:b/>
                        <w:szCs w:val="22"/>
                      </w:rPr>
                    </w:pPr>
                  </w:p>
                  <w:p w14:paraId="4FC3272B" w14:textId="77777777" w:rsidR="005B099B" w:rsidRPr="00A8047F" w:rsidRDefault="005B099B" w:rsidP="000F29DA">
                    <w:pPr>
                      <w:jc w:val="center"/>
                      <w:rPr>
                        <w:rFonts w:ascii="Times New Roman" w:hAnsi="Times New Roman"/>
                        <w:b/>
                        <w:szCs w:val="22"/>
                      </w:rPr>
                    </w:pPr>
                  </w:p>
                  <w:p w14:paraId="0CC27F4E" w14:textId="77777777" w:rsidR="005B099B" w:rsidRDefault="005B099B"/>
                </w:txbxContent>
              </v:textbox>
            </v:shape>
          </w:pict>
        </mc:Fallback>
      </mc:AlternateContent>
    </w:r>
    <w:r>
      <w:rPr>
        <w:noProof/>
        <w:lang w:eastAsia="pl-PL"/>
      </w:rPr>
      <mc:AlternateContent>
        <mc:Choice Requires="wps">
          <w:drawing>
            <wp:anchor distT="0" distB="0" distL="114300" distR="114300" simplePos="0" relativeHeight="251670528" behindDoc="0" locked="0" layoutInCell="1" allowOverlap="1" wp14:anchorId="700BEAAD" wp14:editId="1436DD85">
              <wp:simplePos x="0" y="0"/>
              <wp:positionH relativeFrom="column">
                <wp:posOffset>13970</wp:posOffset>
              </wp:positionH>
              <wp:positionV relativeFrom="paragraph">
                <wp:posOffset>2247265</wp:posOffset>
              </wp:positionV>
              <wp:extent cx="5981700" cy="389890"/>
              <wp:effectExtent l="0" t="0" r="0" b="10160"/>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77C9E" w14:textId="77777777" w:rsidR="005B099B" w:rsidRPr="00683818" w:rsidRDefault="005B099B" w:rsidP="002242B1">
                          <w:pPr>
                            <w:jc w:val="center"/>
                            <w:rPr>
                              <w:rFonts w:ascii="Times New Roman" w:hAnsi="Times New Roman"/>
                              <w:szCs w:val="22"/>
                            </w:rPr>
                          </w:pPr>
                        </w:p>
                        <w:p w14:paraId="32F4B3D5" w14:textId="77777777" w:rsidR="005B099B" w:rsidRDefault="005B099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BEAAD" id="Text Box 45" o:spid="_x0000_s1027" type="#_x0000_t202" style="position:absolute;margin-left:1.1pt;margin-top:176.95pt;width:471pt;height:3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nw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" filled="f" stroked="f">
              <v:textbox inset="0,0,0,0">
                <w:txbxContent>
                  <w:p w14:paraId="70777C9E" w14:textId="77777777" w:rsidR="005B099B" w:rsidRPr="00683818" w:rsidRDefault="005B099B" w:rsidP="002242B1">
                    <w:pPr>
                      <w:jc w:val="center"/>
                      <w:rPr>
                        <w:rFonts w:ascii="Times New Roman" w:hAnsi="Times New Roman"/>
                        <w:szCs w:val="22"/>
                      </w:rPr>
                    </w:pPr>
                  </w:p>
                  <w:p w14:paraId="32F4B3D5" w14:textId="77777777" w:rsidR="005B099B" w:rsidRDefault="005B099B"/>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6687"/>
    <w:multiLevelType w:val="hybridMultilevel"/>
    <w:tmpl w:val="29249D6A"/>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8A42BE5"/>
    <w:multiLevelType w:val="hybridMultilevel"/>
    <w:tmpl w:val="C43EF5B6"/>
    <w:lvl w:ilvl="0" w:tplc="3A1CBAD2">
      <w:start w:val="1"/>
      <w:numFmt w:val="lowerLetter"/>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 w15:restartNumberingAfterBreak="0">
    <w:nsid w:val="1E140F11"/>
    <w:multiLevelType w:val="hybridMultilevel"/>
    <w:tmpl w:val="7910BF22"/>
    <w:lvl w:ilvl="0" w:tplc="0290B830">
      <w:start w:val="1"/>
      <w:numFmt w:val="lowerLetter"/>
      <w:lvlText w:val="%1)"/>
      <w:lvlJc w:val="left"/>
      <w:pPr>
        <w:ind w:left="3222" w:hanging="360"/>
      </w:pPr>
      <w:rPr>
        <w:rFonts w:hint="default"/>
        <w:b w:val="0"/>
        <w:color w:val="auto"/>
      </w:r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3" w15:restartNumberingAfterBreak="0">
    <w:nsid w:val="23386570"/>
    <w:multiLevelType w:val="hybridMultilevel"/>
    <w:tmpl w:val="B6BAB018"/>
    <w:lvl w:ilvl="0" w:tplc="04AC79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CD64DFC"/>
    <w:multiLevelType w:val="hybridMultilevel"/>
    <w:tmpl w:val="E9863D4E"/>
    <w:lvl w:ilvl="0" w:tplc="5508937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4BF53FE2"/>
    <w:multiLevelType w:val="hybridMultilevel"/>
    <w:tmpl w:val="0400AE2E"/>
    <w:lvl w:ilvl="0" w:tplc="52B2F0BC">
      <w:start w:val="1"/>
      <w:numFmt w:val="bullet"/>
      <w:lvlText w:val="-"/>
      <w:lvlJc w:val="left"/>
      <w:pPr>
        <w:ind w:left="1797" w:hanging="360"/>
      </w:pPr>
      <w:rPr>
        <w:rFonts w:ascii="Courier New" w:hAnsi="Courier New"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6" w15:restartNumberingAfterBreak="0">
    <w:nsid w:val="52827EFD"/>
    <w:multiLevelType w:val="hybridMultilevel"/>
    <w:tmpl w:val="21B0C462"/>
    <w:lvl w:ilvl="0" w:tplc="EAD6DAB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7" w15:restartNumberingAfterBreak="0">
    <w:nsid w:val="594B4F36"/>
    <w:multiLevelType w:val="hybridMultilevel"/>
    <w:tmpl w:val="3F60B848"/>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 w15:restartNumberingAfterBreak="0">
    <w:nsid w:val="5C403E90"/>
    <w:multiLevelType w:val="hybridMultilevel"/>
    <w:tmpl w:val="47C81542"/>
    <w:lvl w:ilvl="0" w:tplc="45CAAE8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003CB7"/>
    <w:multiLevelType w:val="hybridMultilevel"/>
    <w:tmpl w:val="1050176A"/>
    <w:lvl w:ilvl="0" w:tplc="52B2F0BC">
      <w:start w:val="1"/>
      <w:numFmt w:val="bullet"/>
      <w:lvlText w:val="-"/>
      <w:lvlJc w:val="left"/>
      <w:pPr>
        <w:tabs>
          <w:tab w:val="num" w:pos="2061"/>
        </w:tabs>
        <w:ind w:left="2061" w:hanging="360"/>
      </w:pPr>
      <w:rPr>
        <w:rFonts w:ascii="Courier New" w:hAnsi="Courier New" w:hint="default"/>
      </w:rPr>
    </w:lvl>
    <w:lvl w:ilvl="1" w:tplc="04150003">
      <w:start w:val="1"/>
      <w:numFmt w:val="bullet"/>
      <w:lvlText w:val="o"/>
      <w:lvlJc w:val="left"/>
      <w:pPr>
        <w:tabs>
          <w:tab w:val="num" w:pos="2781"/>
        </w:tabs>
        <w:ind w:left="2781" w:hanging="360"/>
      </w:pPr>
      <w:rPr>
        <w:rFonts w:ascii="Courier New" w:hAnsi="Courier New" w:cs="Courier New" w:hint="default"/>
      </w:rPr>
    </w:lvl>
    <w:lvl w:ilvl="2" w:tplc="04150005" w:tentative="1">
      <w:start w:val="1"/>
      <w:numFmt w:val="bullet"/>
      <w:lvlText w:val=""/>
      <w:lvlJc w:val="left"/>
      <w:pPr>
        <w:tabs>
          <w:tab w:val="num" w:pos="3501"/>
        </w:tabs>
        <w:ind w:left="3501" w:hanging="360"/>
      </w:pPr>
      <w:rPr>
        <w:rFonts w:ascii="Wingdings" w:hAnsi="Wingdings" w:hint="default"/>
      </w:rPr>
    </w:lvl>
    <w:lvl w:ilvl="3" w:tplc="04150001" w:tentative="1">
      <w:start w:val="1"/>
      <w:numFmt w:val="bullet"/>
      <w:lvlText w:val=""/>
      <w:lvlJc w:val="left"/>
      <w:pPr>
        <w:tabs>
          <w:tab w:val="num" w:pos="4221"/>
        </w:tabs>
        <w:ind w:left="4221" w:hanging="360"/>
      </w:pPr>
      <w:rPr>
        <w:rFonts w:ascii="Symbol" w:hAnsi="Symbol" w:hint="default"/>
      </w:rPr>
    </w:lvl>
    <w:lvl w:ilvl="4" w:tplc="04150003" w:tentative="1">
      <w:start w:val="1"/>
      <w:numFmt w:val="bullet"/>
      <w:lvlText w:val="o"/>
      <w:lvlJc w:val="left"/>
      <w:pPr>
        <w:tabs>
          <w:tab w:val="num" w:pos="4941"/>
        </w:tabs>
        <w:ind w:left="4941" w:hanging="360"/>
      </w:pPr>
      <w:rPr>
        <w:rFonts w:ascii="Courier New" w:hAnsi="Courier New" w:cs="Courier New" w:hint="default"/>
      </w:rPr>
    </w:lvl>
    <w:lvl w:ilvl="5" w:tplc="04150005" w:tentative="1">
      <w:start w:val="1"/>
      <w:numFmt w:val="bullet"/>
      <w:lvlText w:val=""/>
      <w:lvlJc w:val="left"/>
      <w:pPr>
        <w:tabs>
          <w:tab w:val="num" w:pos="5661"/>
        </w:tabs>
        <w:ind w:left="5661" w:hanging="360"/>
      </w:pPr>
      <w:rPr>
        <w:rFonts w:ascii="Wingdings" w:hAnsi="Wingdings" w:hint="default"/>
      </w:rPr>
    </w:lvl>
    <w:lvl w:ilvl="6" w:tplc="04150001" w:tentative="1">
      <w:start w:val="1"/>
      <w:numFmt w:val="bullet"/>
      <w:lvlText w:val=""/>
      <w:lvlJc w:val="left"/>
      <w:pPr>
        <w:tabs>
          <w:tab w:val="num" w:pos="6381"/>
        </w:tabs>
        <w:ind w:left="6381" w:hanging="360"/>
      </w:pPr>
      <w:rPr>
        <w:rFonts w:ascii="Symbol" w:hAnsi="Symbol" w:hint="default"/>
      </w:rPr>
    </w:lvl>
    <w:lvl w:ilvl="7" w:tplc="04150003" w:tentative="1">
      <w:start w:val="1"/>
      <w:numFmt w:val="bullet"/>
      <w:lvlText w:val="o"/>
      <w:lvlJc w:val="left"/>
      <w:pPr>
        <w:tabs>
          <w:tab w:val="num" w:pos="7101"/>
        </w:tabs>
        <w:ind w:left="7101" w:hanging="360"/>
      </w:pPr>
      <w:rPr>
        <w:rFonts w:ascii="Courier New" w:hAnsi="Courier New" w:cs="Courier New" w:hint="default"/>
      </w:rPr>
    </w:lvl>
    <w:lvl w:ilvl="8" w:tplc="04150005" w:tentative="1">
      <w:start w:val="1"/>
      <w:numFmt w:val="bullet"/>
      <w:lvlText w:val=""/>
      <w:lvlJc w:val="left"/>
      <w:pPr>
        <w:tabs>
          <w:tab w:val="num" w:pos="7821"/>
        </w:tabs>
        <w:ind w:left="7821" w:hanging="360"/>
      </w:pPr>
      <w:rPr>
        <w:rFonts w:ascii="Wingdings" w:hAnsi="Wingdings" w:hint="default"/>
      </w:rPr>
    </w:lvl>
  </w:abstractNum>
  <w:abstractNum w:abstractNumId="10" w15:restartNumberingAfterBreak="0">
    <w:nsid w:val="62F5191D"/>
    <w:multiLevelType w:val="hybridMultilevel"/>
    <w:tmpl w:val="D4229B0E"/>
    <w:lvl w:ilvl="0" w:tplc="18C0FA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65357D5"/>
    <w:multiLevelType w:val="hybridMultilevel"/>
    <w:tmpl w:val="4DB47A30"/>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95615C"/>
    <w:multiLevelType w:val="hybridMultilevel"/>
    <w:tmpl w:val="8398C6B6"/>
    <w:lvl w:ilvl="0" w:tplc="86563C52">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num w:numId="1">
    <w:abstractNumId w:val="9"/>
  </w:num>
  <w:num w:numId="2">
    <w:abstractNumId w:val="2"/>
  </w:num>
  <w:num w:numId="3">
    <w:abstractNumId w:val="6"/>
  </w:num>
  <w:num w:numId="4">
    <w:abstractNumId w:val="1"/>
  </w:num>
  <w:num w:numId="5">
    <w:abstractNumId w:val="11"/>
  </w:num>
  <w:num w:numId="6">
    <w:abstractNumId w:val="8"/>
  </w:num>
  <w:num w:numId="7">
    <w:abstractNumId w:val="12"/>
  </w:num>
  <w:num w:numId="8">
    <w:abstractNumId w:val="3"/>
  </w:num>
  <w:num w:numId="9">
    <w:abstractNumId w:val="10"/>
  </w:num>
  <w:num w:numId="10">
    <w:abstractNumId w:val="0"/>
  </w:num>
  <w:num w:numId="11">
    <w:abstractNumId w:val="7"/>
  </w:num>
  <w:num w:numId="12">
    <w:abstractNumId w:val="5"/>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D2"/>
    <w:rsid w:val="00003A2F"/>
    <w:rsid w:val="0000592A"/>
    <w:rsid w:val="00006022"/>
    <w:rsid w:val="00006031"/>
    <w:rsid w:val="00007179"/>
    <w:rsid w:val="00011F80"/>
    <w:rsid w:val="0001519A"/>
    <w:rsid w:val="000153C8"/>
    <w:rsid w:val="00015434"/>
    <w:rsid w:val="00022960"/>
    <w:rsid w:val="00022A4E"/>
    <w:rsid w:val="00027CB7"/>
    <w:rsid w:val="00030987"/>
    <w:rsid w:val="000313BB"/>
    <w:rsid w:val="00031F95"/>
    <w:rsid w:val="00034F14"/>
    <w:rsid w:val="00036D71"/>
    <w:rsid w:val="00040943"/>
    <w:rsid w:val="00042406"/>
    <w:rsid w:val="00042ABD"/>
    <w:rsid w:val="00042B89"/>
    <w:rsid w:val="00044743"/>
    <w:rsid w:val="0004641F"/>
    <w:rsid w:val="00047A4F"/>
    <w:rsid w:val="00051ABA"/>
    <w:rsid w:val="00052523"/>
    <w:rsid w:val="00053CF7"/>
    <w:rsid w:val="0005511D"/>
    <w:rsid w:val="00060C1F"/>
    <w:rsid w:val="00061725"/>
    <w:rsid w:val="00064036"/>
    <w:rsid w:val="000704D0"/>
    <w:rsid w:val="000706D0"/>
    <w:rsid w:val="00074FD3"/>
    <w:rsid w:val="000751E6"/>
    <w:rsid w:val="000775CA"/>
    <w:rsid w:val="00081479"/>
    <w:rsid w:val="00084670"/>
    <w:rsid w:val="00091444"/>
    <w:rsid w:val="00091712"/>
    <w:rsid w:val="00094356"/>
    <w:rsid w:val="000976FE"/>
    <w:rsid w:val="00097D30"/>
    <w:rsid w:val="000A2289"/>
    <w:rsid w:val="000A36FE"/>
    <w:rsid w:val="000A65A7"/>
    <w:rsid w:val="000B1E81"/>
    <w:rsid w:val="000B2E16"/>
    <w:rsid w:val="000B38E4"/>
    <w:rsid w:val="000B6FD7"/>
    <w:rsid w:val="000C50A2"/>
    <w:rsid w:val="000C5ABC"/>
    <w:rsid w:val="000D125A"/>
    <w:rsid w:val="000D5AF4"/>
    <w:rsid w:val="000D654A"/>
    <w:rsid w:val="000D7AE9"/>
    <w:rsid w:val="000D7B0A"/>
    <w:rsid w:val="000E395C"/>
    <w:rsid w:val="000E3DE1"/>
    <w:rsid w:val="000F29DA"/>
    <w:rsid w:val="000F302C"/>
    <w:rsid w:val="000F3224"/>
    <w:rsid w:val="000F35AD"/>
    <w:rsid w:val="000F45BE"/>
    <w:rsid w:val="000F5965"/>
    <w:rsid w:val="000F7884"/>
    <w:rsid w:val="00105172"/>
    <w:rsid w:val="00106D21"/>
    <w:rsid w:val="001105DD"/>
    <w:rsid w:val="00111361"/>
    <w:rsid w:val="001217A1"/>
    <w:rsid w:val="001218E2"/>
    <w:rsid w:val="00124C93"/>
    <w:rsid w:val="00125DAF"/>
    <w:rsid w:val="00126AB6"/>
    <w:rsid w:val="001270A6"/>
    <w:rsid w:val="00131A1C"/>
    <w:rsid w:val="00131E33"/>
    <w:rsid w:val="00132EAA"/>
    <w:rsid w:val="001353CA"/>
    <w:rsid w:val="00135AC5"/>
    <w:rsid w:val="001415D3"/>
    <w:rsid w:val="00141689"/>
    <w:rsid w:val="001514CF"/>
    <w:rsid w:val="001527A2"/>
    <w:rsid w:val="0015503B"/>
    <w:rsid w:val="0015540F"/>
    <w:rsid w:val="00157125"/>
    <w:rsid w:val="00161287"/>
    <w:rsid w:val="001612E7"/>
    <w:rsid w:val="00161884"/>
    <w:rsid w:val="00163BF6"/>
    <w:rsid w:val="001679CB"/>
    <w:rsid w:val="00170F0F"/>
    <w:rsid w:val="001716AA"/>
    <w:rsid w:val="0017283C"/>
    <w:rsid w:val="001729B8"/>
    <w:rsid w:val="00175079"/>
    <w:rsid w:val="00177309"/>
    <w:rsid w:val="00180AE1"/>
    <w:rsid w:val="0019087F"/>
    <w:rsid w:val="0019539F"/>
    <w:rsid w:val="001957E1"/>
    <w:rsid w:val="00195DE7"/>
    <w:rsid w:val="001A1E40"/>
    <w:rsid w:val="001A493E"/>
    <w:rsid w:val="001A6675"/>
    <w:rsid w:val="001C05D3"/>
    <w:rsid w:val="001C1CD1"/>
    <w:rsid w:val="001C1D1D"/>
    <w:rsid w:val="001C1F3E"/>
    <w:rsid w:val="001C23A6"/>
    <w:rsid w:val="001C27F1"/>
    <w:rsid w:val="001C42A9"/>
    <w:rsid w:val="001C4619"/>
    <w:rsid w:val="001C50BE"/>
    <w:rsid w:val="001C6B75"/>
    <w:rsid w:val="001C6EAE"/>
    <w:rsid w:val="001D04BA"/>
    <w:rsid w:val="001D19D9"/>
    <w:rsid w:val="001D2859"/>
    <w:rsid w:val="001D2EB5"/>
    <w:rsid w:val="001D39F2"/>
    <w:rsid w:val="001D4141"/>
    <w:rsid w:val="001D7B8E"/>
    <w:rsid w:val="001D7BE2"/>
    <w:rsid w:val="001E08ED"/>
    <w:rsid w:val="001E1B31"/>
    <w:rsid w:val="001E3618"/>
    <w:rsid w:val="001F3705"/>
    <w:rsid w:val="001F4B73"/>
    <w:rsid w:val="002027D9"/>
    <w:rsid w:val="00202FA6"/>
    <w:rsid w:val="0020409F"/>
    <w:rsid w:val="00207A19"/>
    <w:rsid w:val="00207E11"/>
    <w:rsid w:val="00211731"/>
    <w:rsid w:val="00212578"/>
    <w:rsid w:val="002151A4"/>
    <w:rsid w:val="00220852"/>
    <w:rsid w:val="00221516"/>
    <w:rsid w:val="00221DC7"/>
    <w:rsid w:val="002242B1"/>
    <w:rsid w:val="00225FB0"/>
    <w:rsid w:val="00227E1E"/>
    <w:rsid w:val="00230CF7"/>
    <w:rsid w:val="00231BFA"/>
    <w:rsid w:val="00233045"/>
    <w:rsid w:val="00235F08"/>
    <w:rsid w:val="00240EDA"/>
    <w:rsid w:val="00241B5A"/>
    <w:rsid w:val="00242DB3"/>
    <w:rsid w:val="0024567C"/>
    <w:rsid w:val="002501C1"/>
    <w:rsid w:val="00252364"/>
    <w:rsid w:val="00252A09"/>
    <w:rsid w:val="00253589"/>
    <w:rsid w:val="00253E77"/>
    <w:rsid w:val="00254563"/>
    <w:rsid w:val="00257784"/>
    <w:rsid w:val="002623AD"/>
    <w:rsid w:val="00262939"/>
    <w:rsid w:val="002672BF"/>
    <w:rsid w:val="00267A17"/>
    <w:rsid w:val="00267C5D"/>
    <w:rsid w:val="00270179"/>
    <w:rsid w:val="0027061F"/>
    <w:rsid w:val="00272F6B"/>
    <w:rsid w:val="00273D88"/>
    <w:rsid w:val="0027751F"/>
    <w:rsid w:val="002777B6"/>
    <w:rsid w:val="002778B5"/>
    <w:rsid w:val="00280049"/>
    <w:rsid w:val="00281199"/>
    <w:rsid w:val="0028613C"/>
    <w:rsid w:val="00291784"/>
    <w:rsid w:val="002974B8"/>
    <w:rsid w:val="00297D64"/>
    <w:rsid w:val="002A07FF"/>
    <w:rsid w:val="002A30AA"/>
    <w:rsid w:val="002A6E75"/>
    <w:rsid w:val="002B23A9"/>
    <w:rsid w:val="002B4D6F"/>
    <w:rsid w:val="002B502B"/>
    <w:rsid w:val="002B5CB2"/>
    <w:rsid w:val="002C3E02"/>
    <w:rsid w:val="002C6DDB"/>
    <w:rsid w:val="002D09DE"/>
    <w:rsid w:val="002D0B66"/>
    <w:rsid w:val="002D2E0D"/>
    <w:rsid w:val="002D346B"/>
    <w:rsid w:val="002D4FF0"/>
    <w:rsid w:val="002D5391"/>
    <w:rsid w:val="002E3D4B"/>
    <w:rsid w:val="002F2C84"/>
    <w:rsid w:val="002F2FF2"/>
    <w:rsid w:val="002F426A"/>
    <w:rsid w:val="00302A70"/>
    <w:rsid w:val="00303C0A"/>
    <w:rsid w:val="00316239"/>
    <w:rsid w:val="003169FE"/>
    <w:rsid w:val="00316BE6"/>
    <w:rsid w:val="003200C4"/>
    <w:rsid w:val="00321343"/>
    <w:rsid w:val="00321597"/>
    <w:rsid w:val="003246A3"/>
    <w:rsid w:val="00327484"/>
    <w:rsid w:val="0033016B"/>
    <w:rsid w:val="00331C22"/>
    <w:rsid w:val="0033291B"/>
    <w:rsid w:val="00337E01"/>
    <w:rsid w:val="00337EDB"/>
    <w:rsid w:val="00340A1A"/>
    <w:rsid w:val="0034175D"/>
    <w:rsid w:val="00341B9E"/>
    <w:rsid w:val="00344841"/>
    <w:rsid w:val="00346CE9"/>
    <w:rsid w:val="00351979"/>
    <w:rsid w:val="00351F53"/>
    <w:rsid w:val="00354360"/>
    <w:rsid w:val="003572E9"/>
    <w:rsid w:val="00357E35"/>
    <w:rsid w:val="00361512"/>
    <w:rsid w:val="003620C5"/>
    <w:rsid w:val="0036221B"/>
    <w:rsid w:val="003632B0"/>
    <w:rsid w:val="00367C11"/>
    <w:rsid w:val="00372829"/>
    <w:rsid w:val="003755F5"/>
    <w:rsid w:val="003759A2"/>
    <w:rsid w:val="00376589"/>
    <w:rsid w:val="0038428F"/>
    <w:rsid w:val="003862EB"/>
    <w:rsid w:val="00386C1D"/>
    <w:rsid w:val="003946AB"/>
    <w:rsid w:val="003977C9"/>
    <w:rsid w:val="00397E6D"/>
    <w:rsid w:val="003A621A"/>
    <w:rsid w:val="003A7F95"/>
    <w:rsid w:val="003B0D35"/>
    <w:rsid w:val="003B3736"/>
    <w:rsid w:val="003C1BA0"/>
    <w:rsid w:val="003C1BCB"/>
    <w:rsid w:val="003C1E0F"/>
    <w:rsid w:val="003C4798"/>
    <w:rsid w:val="003C4FB5"/>
    <w:rsid w:val="003D03B0"/>
    <w:rsid w:val="003D2E87"/>
    <w:rsid w:val="003D3B0A"/>
    <w:rsid w:val="003E3FE5"/>
    <w:rsid w:val="003E560B"/>
    <w:rsid w:val="003E6276"/>
    <w:rsid w:val="003F0480"/>
    <w:rsid w:val="003F2ED4"/>
    <w:rsid w:val="003F799D"/>
    <w:rsid w:val="003F7B2A"/>
    <w:rsid w:val="004032BC"/>
    <w:rsid w:val="004046A7"/>
    <w:rsid w:val="00405BAD"/>
    <w:rsid w:val="0041074D"/>
    <w:rsid w:val="00415465"/>
    <w:rsid w:val="00415EBA"/>
    <w:rsid w:val="00416B4A"/>
    <w:rsid w:val="00421B18"/>
    <w:rsid w:val="00421CAF"/>
    <w:rsid w:val="004228B9"/>
    <w:rsid w:val="00424466"/>
    <w:rsid w:val="00425302"/>
    <w:rsid w:val="00430AFA"/>
    <w:rsid w:val="004312EB"/>
    <w:rsid w:val="004324A3"/>
    <w:rsid w:val="00436515"/>
    <w:rsid w:val="00444B70"/>
    <w:rsid w:val="00450EEA"/>
    <w:rsid w:val="00453D79"/>
    <w:rsid w:val="00454455"/>
    <w:rsid w:val="0045456C"/>
    <w:rsid w:val="00456A06"/>
    <w:rsid w:val="00462894"/>
    <w:rsid w:val="00463FC4"/>
    <w:rsid w:val="00467A71"/>
    <w:rsid w:val="00471BFC"/>
    <w:rsid w:val="0048107E"/>
    <w:rsid w:val="00483231"/>
    <w:rsid w:val="004833D7"/>
    <w:rsid w:val="00490FDA"/>
    <w:rsid w:val="00493C0E"/>
    <w:rsid w:val="00494F8B"/>
    <w:rsid w:val="0049624D"/>
    <w:rsid w:val="004A02F1"/>
    <w:rsid w:val="004A1546"/>
    <w:rsid w:val="004A2DA6"/>
    <w:rsid w:val="004A40A3"/>
    <w:rsid w:val="004A5998"/>
    <w:rsid w:val="004A6405"/>
    <w:rsid w:val="004B4E35"/>
    <w:rsid w:val="004B5410"/>
    <w:rsid w:val="004C1F74"/>
    <w:rsid w:val="004C362E"/>
    <w:rsid w:val="004D5974"/>
    <w:rsid w:val="004D5B9C"/>
    <w:rsid w:val="004E17DB"/>
    <w:rsid w:val="004E1917"/>
    <w:rsid w:val="004E2C3A"/>
    <w:rsid w:val="004E516C"/>
    <w:rsid w:val="004F2279"/>
    <w:rsid w:val="004F3EEC"/>
    <w:rsid w:val="0050264E"/>
    <w:rsid w:val="00507AE6"/>
    <w:rsid w:val="005117F9"/>
    <w:rsid w:val="005143AD"/>
    <w:rsid w:val="00515DC3"/>
    <w:rsid w:val="005203AA"/>
    <w:rsid w:val="00520A60"/>
    <w:rsid w:val="005241A7"/>
    <w:rsid w:val="005243E6"/>
    <w:rsid w:val="0052537F"/>
    <w:rsid w:val="00527124"/>
    <w:rsid w:val="005310A2"/>
    <w:rsid w:val="00532562"/>
    <w:rsid w:val="005326B0"/>
    <w:rsid w:val="00533259"/>
    <w:rsid w:val="00534390"/>
    <w:rsid w:val="00536F26"/>
    <w:rsid w:val="0054145C"/>
    <w:rsid w:val="00551241"/>
    <w:rsid w:val="00551EA2"/>
    <w:rsid w:val="005521C9"/>
    <w:rsid w:val="00553D91"/>
    <w:rsid w:val="005611E0"/>
    <w:rsid w:val="0056440A"/>
    <w:rsid w:val="005645E4"/>
    <w:rsid w:val="00575CFA"/>
    <w:rsid w:val="00576B51"/>
    <w:rsid w:val="00577509"/>
    <w:rsid w:val="00580660"/>
    <w:rsid w:val="0058093C"/>
    <w:rsid w:val="005812D4"/>
    <w:rsid w:val="0058169E"/>
    <w:rsid w:val="00582EC9"/>
    <w:rsid w:val="00587A1F"/>
    <w:rsid w:val="00590397"/>
    <w:rsid w:val="005964AC"/>
    <w:rsid w:val="005A12B0"/>
    <w:rsid w:val="005A1300"/>
    <w:rsid w:val="005A3C6A"/>
    <w:rsid w:val="005B099B"/>
    <w:rsid w:val="005B0F64"/>
    <w:rsid w:val="005B0F7A"/>
    <w:rsid w:val="005B4A34"/>
    <w:rsid w:val="005B5696"/>
    <w:rsid w:val="005B76DD"/>
    <w:rsid w:val="005B7BEC"/>
    <w:rsid w:val="005C3F68"/>
    <w:rsid w:val="005C5FB0"/>
    <w:rsid w:val="005C716A"/>
    <w:rsid w:val="005D70B2"/>
    <w:rsid w:val="005E4C51"/>
    <w:rsid w:val="005E743C"/>
    <w:rsid w:val="005E7A05"/>
    <w:rsid w:val="00604A5E"/>
    <w:rsid w:val="0061269E"/>
    <w:rsid w:val="00615248"/>
    <w:rsid w:val="006159AC"/>
    <w:rsid w:val="00623546"/>
    <w:rsid w:val="00631EED"/>
    <w:rsid w:val="00634E94"/>
    <w:rsid w:val="0063681A"/>
    <w:rsid w:val="006400CD"/>
    <w:rsid w:val="006415CF"/>
    <w:rsid w:val="00642C39"/>
    <w:rsid w:val="00647AAA"/>
    <w:rsid w:val="0065024B"/>
    <w:rsid w:val="006515C7"/>
    <w:rsid w:val="006517F6"/>
    <w:rsid w:val="0065613E"/>
    <w:rsid w:val="00662319"/>
    <w:rsid w:val="0066595A"/>
    <w:rsid w:val="0066771C"/>
    <w:rsid w:val="00667A89"/>
    <w:rsid w:val="00673C61"/>
    <w:rsid w:val="0067504B"/>
    <w:rsid w:val="00675DCA"/>
    <w:rsid w:val="00675DDA"/>
    <w:rsid w:val="00676215"/>
    <w:rsid w:val="00681F51"/>
    <w:rsid w:val="00682C6B"/>
    <w:rsid w:val="00685DC0"/>
    <w:rsid w:val="006867ED"/>
    <w:rsid w:val="00690F52"/>
    <w:rsid w:val="00695F66"/>
    <w:rsid w:val="00696D2D"/>
    <w:rsid w:val="006A2F03"/>
    <w:rsid w:val="006A3332"/>
    <w:rsid w:val="006A6487"/>
    <w:rsid w:val="006A71E3"/>
    <w:rsid w:val="006B6DDB"/>
    <w:rsid w:val="006C4366"/>
    <w:rsid w:val="006C4DBD"/>
    <w:rsid w:val="006D159C"/>
    <w:rsid w:val="006D4DEA"/>
    <w:rsid w:val="006D50A6"/>
    <w:rsid w:val="006E0E41"/>
    <w:rsid w:val="006E2158"/>
    <w:rsid w:val="006E36CD"/>
    <w:rsid w:val="006E494E"/>
    <w:rsid w:val="006E6CC6"/>
    <w:rsid w:val="006E7DC4"/>
    <w:rsid w:val="006F00E7"/>
    <w:rsid w:val="006F09AB"/>
    <w:rsid w:val="006F23DB"/>
    <w:rsid w:val="006F3E4B"/>
    <w:rsid w:val="0070219E"/>
    <w:rsid w:val="00704EAC"/>
    <w:rsid w:val="00707F02"/>
    <w:rsid w:val="00714DA2"/>
    <w:rsid w:val="0071529F"/>
    <w:rsid w:val="00717C0D"/>
    <w:rsid w:val="007203F0"/>
    <w:rsid w:val="007222B9"/>
    <w:rsid w:val="00726424"/>
    <w:rsid w:val="007306E7"/>
    <w:rsid w:val="00731EDA"/>
    <w:rsid w:val="00734D33"/>
    <w:rsid w:val="00735DAE"/>
    <w:rsid w:val="0074205D"/>
    <w:rsid w:val="007429F1"/>
    <w:rsid w:val="00745363"/>
    <w:rsid w:val="007479E8"/>
    <w:rsid w:val="00750A45"/>
    <w:rsid w:val="00752530"/>
    <w:rsid w:val="00753224"/>
    <w:rsid w:val="00753D35"/>
    <w:rsid w:val="00754439"/>
    <w:rsid w:val="00756E98"/>
    <w:rsid w:val="0075753E"/>
    <w:rsid w:val="00757755"/>
    <w:rsid w:val="00757798"/>
    <w:rsid w:val="00762682"/>
    <w:rsid w:val="007640A5"/>
    <w:rsid w:val="00764BD6"/>
    <w:rsid w:val="00774F7E"/>
    <w:rsid w:val="007806CB"/>
    <w:rsid w:val="00781DD8"/>
    <w:rsid w:val="007869EC"/>
    <w:rsid w:val="00787801"/>
    <w:rsid w:val="00790C06"/>
    <w:rsid w:val="00791D7A"/>
    <w:rsid w:val="007928E6"/>
    <w:rsid w:val="00793D76"/>
    <w:rsid w:val="007A2896"/>
    <w:rsid w:val="007A3D33"/>
    <w:rsid w:val="007A4CA6"/>
    <w:rsid w:val="007A52CF"/>
    <w:rsid w:val="007A7411"/>
    <w:rsid w:val="007B0605"/>
    <w:rsid w:val="007B0EB3"/>
    <w:rsid w:val="007B5676"/>
    <w:rsid w:val="007C0DFB"/>
    <w:rsid w:val="007C1072"/>
    <w:rsid w:val="007C155F"/>
    <w:rsid w:val="007C247B"/>
    <w:rsid w:val="007C2D64"/>
    <w:rsid w:val="007C430C"/>
    <w:rsid w:val="007C5932"/>
    <w:rsid w:val="007D2D3B"/>
    <w:rsid w:val="007E0F7F"/>
    <w:rsid w:val="007E310B"/>
    <w:rsid w:val="007E5466"/>
    <w:rsid w:val="007E5773"/>
    <w:rsid w:val="007E69D3"/>
    <w:rsid w:val="007E7BB3"/>
    <w:rsid w:val="007F0C6D"/>
    <w:rsid w:val="007F15A8"/>
    <w:rsid w:val="007F1BE4"/>
    <w:rsid w:val="007F54B6"/>
    <w:rsid w:val="008025C6"/>
    <w:rsid w:val="00811127"/>
    <w:rsid w:val="00812249"/>
    <w:rsid w:val="00812497"/>
    <w:rsid w:val="008126EC"/>
    <w:rsid w:val="008132CD"/>
    <w:rsid w:val="00815A64"/>
    <w:rsid w:val="00820982"/>
    <w:rsid w:val="00820B19"/>
    <w:rsid w:val="008228BA"/>
    <w:rsid w:val="0082351E"/>
    <w:rsid w:val="008265E6"/>
    <w:rsid w:val="00826BB1"/>
    <w:rsid w:val="00827225"/>
    <w:rsid w:val="00830887"/>
    <w:rsid w:val="00831905"/>
    <w:rsid w:val="008330C7"/>
    <w:rsid w:val="00835911"/>
    <w:rsid w:val="008373BC"/>
    <w:rsid w:val="0084238E"/>
    <w:rsid w:val="0084632D"/>
    <w:rsid w:val="0084652D"/>
    <w:rsid w:val="008468D2"/>
    <w:rsid w:val="0085068D"/>
    <w:rsid w:val="00850762"/>
    <w:rsid w:val="00856840"/>
    <w:rsid w:val="00857343"/>
    <w:rsid w:val="00861DC0"/>
    <w:rsid w:val="0087100A"/>
    <w:rsid w:val="00871494"/>
    <w:rsid w:val="00871BD0"/>
    <w:rsid w:val="008738B8"/>
    <w:rsid w:val="00874CFD"/>
    <w:rsid w:val="008752BC"/>
    <w:rsid w:val="00875516"/>
    <w:rsid w:val="0087582A"/>
    <w:rsid w:val="00885A3B"/>
    <w:rsid w:val="00885AAE"/>
    <w:rsid w:val="0089195D"/>
    <w:rsid w:val="008921B3"/>
    <w:rsid w:val="00893584"/>
    <w:rsid w:val="00894263"/>
    <w:rsid w:val="008A29A9"/>
    <w:rsid w:val="008A7ED2"/>
    <w:rsid w:val="008B145A"/>
    <w:rsid w:val="008B33C0"/>
    <w:rsid w:val="008C0F54"/>
    <w:rsid w:val="008C22B8"/>
    <w:rsid w:val="008C4B5D"/>
    <w:rsid w:val="008C73A5"/>
    <w:rsid w:val="008D3249"/>
    <w:rsid w:val="008E2700"/>
    <w:rsid w:val="008E5FFA"/>
    <w:rsid w:val="008F1999"/>
    <w:rsid w:val="008F3136"/>
    <w:rsid w:val="008F683B"/>
    <w:rsid w:val="008F73BE"/>
    <w:rsid w:val="00901CF4"/>
    <w:rsid w:val="0090341B"/>
    <w:rsid w:val="00904221"/>
    <w:rsid w:val="009062C7"/>
    <w:rsid w:val="00906394"/>
    <w:rsid w:val="009165FA"/>
    <w:rsid w:val="00916DAD"/>
    <w:rsid w:val="00920B8F"/>
    <w:rsid w:val="00920CB5"/>
    <w:rsid w:val="00921C2E"/>
    <w:rsid w:val="00925656"/>
    <w:rsid w:val="00926BEF"/>
    <w:rsid w:val="00927AE3"/>
    <w:rsid w:val="009314DA"/>
    <w:rsid w:val="0093555E"/>
    <w:rsid w:val="00941E80"/>
    <w:rsid w:val="009423A6"/>
    <w:rsid w:val="0094483D"/>
    <w:rsid w:val="00945990"/>
    <w:rsid w:val="00950F65"/>
    <w:rsid w:val="009520D0"/>
    <w:rsid w:val="0095219B"/>
    <w:rsid w:val="00955963"/>
    <w:rsid w:val="00957D64"/>
    <w:rsid w:val="00960116"/>
    <w:rsid w:val="00960C5A"/>
    <w:rsid w:val="0096396A"/>
    <w:rsid w:val="00965932"/>
    <w:rsid w:val="00967899"/>
    <w:rsid w:val="00975996"/>
    <w:rsid w:val="0098381C"/>
    <w:rsid w:val="009844B3"/>
    <w:rsid w:val="00984BA4"/>
    <w:rsid w:val="00985256"/>
    <w:rsid w:val="00987027"/>
    <w:rsid w:val="0098708E"/>
    <w:rsid w:val="00987700"/>
    <w:rsid w:val="009901AE"/>
    <w:rsid w:val="00992264"/>
    <w:rsid w:val="00995C96"/>
    <w:rsid w:val="009A0F44"/>
    <w:rsid w:val="009A3C6C"/>
    <w:rsid w:val="009A74A9"/>
    <w:rsid w:val="009B19B0"/>
    <w:rsid w:val="009B4EFB"/>
    <w:rsid w:val="009C0607"/>
    <w:rsid w:val="009C1794"/>
    <w:rsid w:val="009C2FC1"/>
    <w:rsid w:val="009C489B"/>
    <w:rsid w:val="009C6D7A"/>
    <w:rsid w:val="009D1069"/>
    <w:rsid w:val="009D58C1"/>
    <w:rsid w:val="009D6B10"/>
    <w:rsid w:val="009E02F7"/>
    <w:rsid w:val="009E0A14"/>
    <w:rsid w:val="009E1E7A"/>
    <w:rsid w:val="009E2563"/>
    <w:rsid w:val="009E5F8D"/>
    <w:rsid w:val="009F2428"/>
    <w:rsid w:val="009F4CD1"/>
    <w:rsid w:val="009F6AB4"/>
    <w:rsid w:val="00A06D7D"/>
    <w:rsid w:val="00A07303"/>
    <w:rsid w:val="00A1020C"/>
    <w:rsid w:val="00A103F5"/>
    <w:rsid w:val="00A10535"/>
    <w:rsid w:val="00A173A3"/>
    <w:rsid w:val="00A17AB3"/>
    <w:rsid w:val="00A21082"/>
    <w:rsid w:val="00A2232B"/>
    <w:rsid w:val="00A246F6"/>
    <w:rsid w:val="00A249FE"/>
    <w:rsid w:val="00A34FF7"/>
    <w:rsid w:val="00A4000B"/>
    <w:rsid w:val="00A40B40"/>
    <w:rsid w:val="00A40B53"/>
    <w:rsid w:val="00A4763F"/>
    <w:rsid w:val="00A5657D"/>
    <w:rsid w:val="00A57FDA"/>
    <w:rsid w:val="00A61F55"/>
    <w:rsid w:val="00A636A6"/>
    <w:rsid w:val="00A74CBA"/>
    <w:rsid w:val="00A762A6"/>
    <w:rsid w:val="00A77388"/>
    <w:rsid w:val="00A77E43"/>
    <w:rsid w:val="00A77F8D"/>
    <w:rsid w:val="00A8047F"/>
    <w:rsid w:val="00A80E40"/>
    <w:rsid w:val="00A87D57"/>
    <w:rsid w:val="00A910EB"/>
    <w:rsid w:val="00A951A4"/>
    <w:rsid w:val="00A96163"/>
    <w:rsid w:val="00A963C6"/>
    <w:rsid w:val="00AA4428"/>
    <w:rsid w:val="00AA77BE"/>
    <w:rsid w:val="00AC23C5"/>
    <w:rsid w:val="00AC6848"/>
    <w:rsid w:val="00AC7546"/>
    <w:rsid w:val="00AD3EEC"/>
    <w:rsid w:val="00AD5029"/>
    <w:rsid w:val="00AD7443"/>
    <w:rsid w:val="00AE0B8A"/>
    <w:rsid w:val="00AE1C95"/>
    <w:rsid w:val="00AE1FC2"/>
    <w:rsid w:val="00AF4319"/>
    <w:rsid w:val="00AF6CE7"/>
    <w:rsid w:val="00B012A1"/>
    <w:rsid w:val="00B01DAE"/>
    <w:rsid w:val="00B02F36"/>
    <w:rsid w:val="00B058ED"/>
    <w:rsid w:val="00B100E9"/>
    <w:rsid w:val="00B11170"/>
    <w:rsid w:val="00B146E1"/>
    <w:rsid w:val="00B26984"/>
    <w:rsid w:val="00B275D6"/>
    <w:rsid w:val="00B33073"/>
    <w:rsid w:val="00B33489"/>
    <w:rsid w:val="00B342A2"/>
    <w:rsid w:val="00B42906"/>
    <w:rsid w:val="00B43CD5"/>
    <w:rsid w:val="00B440F0"/>
    <w:rsid w:val="00B534BF"/>
    <w:rsid w:val="00B56807"/>
    <w:rsid w:val="00B60199"/>
    <w:rsid w:val="00B610C3"/>
    <w:rsid w:val="00B62EFA"/>
    <w:rsid w:val="00B6303B"/>
    <w:rsid w:val="00B63F81"/>
    <w:rsid w:val="00B6456C"/>
    <w:rsid w:val="00B70623"/>
    <w:rsid w:val="00B706A4"/>
    <w:rsid w:val="00B71B6E"/>
    <w:rsid w:val="00B736F7"/>
    <w:rsid w:val="00B836FB"/>
    <w:rsid w:val="00B83B8E"/>
    <w:rsid w:val="00B850C2"/>
    <w:rsid w:val="00B86FAC"/>
    <w:rsid w:val="00B90055"/>
    <w:rsid w:val="00B91729"/>
    <w:rsid w:val="00B91E50"/>
    <w:rsid w:val="00B94C3A"/>
    <w:rsid w:val="00B9623B"/>
    <w:rsid w:val="00B97719"/>
    <w:rsid w:val="00BA2CDE"/>
    <w:rsid w:val="00BA4DF4"/>
    <w:rsid w:val="00BB0C1B"/>
    <w:rsid w:val="00BB6856"/>
    <w:rsid w:val="00BC69ED"/>
    <w:rsid w:val="00BC6ABD"/>
    <w:rsid w:val="00BD3403"/>
    <w:rsid w:val="00BD6875"/>
    <w:rsid w:val="00BD7B0D"/>
    <w:rsid w:val="00BF0E1D"/>
    <w:rsid w:val="00BF781D"/>
    <w:rsid w:val="00C0162D"/>
    <w:rsid w:val="00C02B08"/>
    <w:rsid w:val="00C0361E"/>
    <w:rsid w:val="00C03A17"/>
    <w:rsid w:val="00C05A17"/>
    <w:rsid w:val="00C1741B"/>
    <w:rsid w:val="00C2177D"/>
    <w:rsid w:val="00C221EB"/>
    <w:rsid w:val="00C23651"/>
    <w:rsid w:val="00C30298"/>
    <w:rsid w:val="00C3101B"/>
    <w:rsid w:val="00C33688"/>
    <w:rsid w:val="00C41D1C"/>
    <w:rsid w:val="00C41FFA"/>
    <w:rsid w:val="00C4249E"/>
    <w:rsid w:val="00C5225E"/>
    <w:rsid w:val="00C53ED8"/>
    <w:rsid w:val="00C55553"/>
    <w:rsid w:val="00C55E04"/>
    <w:rsid w:val="00C575A9"/>
    <w:rsid w:val="00C61260"/>
    <w:rsid w:val="00C62EC2"/>
    <w:rsid w:val="00C6408D"/>
    <w:rsid w:val="00C663B3"/>
    <w:rsid w:val="00C759BA"/>
    <w:rsid w:val="00C76C41"/>
    <w:rsid w:val="00C819AB"/>
    <w:rsid w:val="00C908B4"/>
    <w:rsid w:val="00C9305E"/>
    <w:rsid w:val="00C9558D"/>
    <w:rsid w:val="00C962B9"/>
    <w:rsid w:val="00CA16BE"/>
    <w:rsid w:val="00CA392E"/>
    <w:rsid w:val="00CA55A4"/>
    <w:rsid w:val="00CA6F1C"/>
    <w:rsid w:val="00CB110A"/>
    <w:rsid w:val="00CB2340"/>
    <w:rsid w:val="00CB3145"/>
    <w:rsid w:val="00CB6B01"/>
    <w:rsid w:val="00CB7416"/>
    <w:rsid w:val="00CC027F"/>
    <w:rsid w:val="00CC2D97"/>
    <w:rsid w:val="00CC2EC7"/>
    <w:rsid w:val="00CD3A25"/>
    <w:rsid w:val="00CD7CA4"/>
    <w:rsid w:val="00CE0586"/>
    <w:rsid w:val="00CE1A4E"/>
    <w:rsid w:val="00CE29DD"/>
    <w:rsid w:val="00CE30D6"/>
    <w:rsid w:val="00CE6F2A"/>
    <w:rsid w:val="00CE7DDB"/>
    <w:rsid w:val="00CF0374"/>
    <w:rsid w:val="00CF43A1"/>
    <w:rsid w:val="00CF6517"/>
    <w:rsid w:val="00CF6BC1"/>
    <w:rsid w:val="00CF6C8C"/>
    <w:rsid w:val="00CF7078"/>
    <w:rsid w:val="00CF73D5"/>
    <w:rsid w:val="00CF79EF"/>
    <w:rsid w:val="00D033DD"/>
    <w:rsid w:val="00D047B2"/>
    <w:rsid w:val="00D10E33"/>
    <w:rsid w:val="00D11D11"/>
    <w:rsid w:val="00D15CD3"/>
    <w:rsid w:val="00D219F5"/>
    <w:rsid w:val="00D23117"/>
    <w:rsid w:val="00D23C49"/>
    <w:rsid w:val="00D242B2"/>
    <w:rsid w:val="00D24A24"/>
    <w:rsid w:val="00D303AB"/>
    <w:rsid w:val="00D3226A"/>
    <w:rsid w:val="00D42000"/>
    <w:rsid w:val="00D42F01"/>
    <w:rsid w:val="00D44B29"/>
    <w:rsid w:val="00D44FBE"/>
    <w:rsid w:val="00D46398"/>
    <w:rsid w:val="00D46CAA"/>
    <w:rsid w:val="00D46DDC"/>
    <w:rsid w:val="00D47F43"/>
    <w:rsid w:val="00D525F3"/>
    <w:rsid w:val="00D6007E"/>
    <w:rsid w:val="00D602A4"/>
    <w:rsid w:val="00D60969"/>
    <w:rsid w:val="00D60AC1"/>
    <w:rsid w:val="00D61629"/>
    <w:rsid w:val="00D61ADF"/>
    <w:rsid w:val="00D65278"/>
    <w:rsid w:val="00D71463"/>
    <w:rsid w:val="00D80786"/>
    <w:rsid w:val="00D85AF5"/>
    <w:rsid w:val="00D8675D"/>
    <w:rsid w:val="00D86891"/>
    <w:rsid w:val="00D86BB1"/>
    <w:rsid w:val="00D874D7"/>
    <w:rsid w:val="00D90BE3"/>
    <w:rsid w:val="00D91D22"/>
    <w:rsid w:val="00D94043"/>
    <w:rsid w:val="00D95BA3"/>
    <w:rsid w:val="00D97A05"/>
    <w:rsid w:val="00DA2377"/>
    <w:rsid w:val="00DA7566"/>
    <w:rsid w:val="00DB34B1"/>
    <w:rsid w:val="00DB604A"/>
    <w:rsid w:val="00DC3158"/>
    <w:rsid w:val="00DD0B3E"/>
    <w:rsid w:val="00DD146D"/>
    <w:rsid w:val="00DD48D2"/>
    <w:rsid w:val="00DD510E"/>
    <w:rsid w:val="00DE1AC5"/>
    <w:rsid w:val="00DE328F"/>
    <w:rsid w:val="00DE4FCA"/>
    <w:rsid w:val="00DE708D"/>
    <w:rsid w:val="00DF5DD5"/>
    <w:rsid w:val="00DF7861"/>
    <w:rsid w:val="00E05359"/>
    <w:rsid w:val="00E069E3"/>
    <w:rsid w:val="00E0700A"/>
    <w:rsid w:val="00E1212E"/>
    <w:rsid w:val="00E1299B"/>
    <w:rsid w:val="00E1400F"/>
    <w:rsid w:val="00E1712D"/>
    <w:rsid w:val="00E24EA9"/>
    <w:rsid w:val="00E26E19"/>
    <w:rsid w:val="00E337D9"/>
    <w:rsid w:val="00E358B1"/>
    <w:rsid w:val="00E3659C"/>
    <w:rsid w:val="00E36919"/>
    <w:rsid w:val="00E44400"/>
    <w:rsid w:val="00E4484B"/>
    <w:rsid w:val="00E50FD5"/>
    <w:rsid w:val="00E51E21"/>
    <w:rsid w:val="00E610F6"/>
    <w:rsid w:val="00E63446"/>
    <w:rsid w:val="00E63674"/>
    <w:rsid w:val="00E64D3D"/>
    <w:rsid w:val="00E717C9"/>
    <w:rsid w:val="00E74341"/>
    <w:rsid w:val="00E815AF"/>
    <w:rsid w:val="00E81CC2"/>
    <w:rsid w:val="00E823D9"/>
    <w:rsid w:val="00E832AC"/>
    <w:rsid w:val="00E86FBB"/>
    <w:rsid w:val="00E91DAB"/>
    <w:rsid w:val="00E92238"/>
    <w:rsid w:val="00E9234E"/>
    <w:rsid w:val="00E943E5"/>
    <w:rsid w:val="00E974EF"/>
    <w:rsid w:val="00E97A22"/>
    <w:rsid w:val="00EA2283"/>
    <w:rsid w:val="00EA43C7"/>
    <w:rsid w:val="00EA6007"/>
    <w:rsid w:val="00EB213F"/>
    <w:rsid w:val="00EB3D5B"/>
    <w:rsid w:val="00EB41DB"/>
    <w:rsid w:val="00EB46F2"/>
    <w:rsid w:val="00EB604A"/>
    <w:rsid w:val="00ED4B95"/>
    <w:rsid w:val="00ED77E9"/>
    <w:rsid w:val="00ED787D"/>
    <w:rsid w:val="00EE11CC"/>
    <w:rsid w:val="00EE71C0"/>
    <w:rsid w:val="00EF2531"/>
    <w:rsid w:val="00EF7D40"/>
    <w:rsid w:val="00F00BF2"/>
    <w:rsid w:val="00F02326"/>
    <w:rsid w:val="00F033EB"/>
    <w:rsid w:val="00F04967"/>
    <w:rsid w:val="00F101F0"/>
    <w:rsid w:val="00F123A3"/>
    <w:rsid w:val="00F12518"/>
    <w:rsid w:val="00F17734"/>
    <w:rsid w:val="00F22389"/>
    <w:rsid w:val="00F31097"/>
    <w:rsid w:val="00F32E7B"/>
    <w:rsid w:val="00F354CB"/>
    <w:rsid w:val="00F37738"/>
    <w:rsid w:val="00F40C9B"/>
    <w:rsid w:val="00F41407"/>
    <w:rsid w:val="00F41531"/>
    <w:rsid w:val="00F41AD0"/>
    <w:rsid w:val="00F42B2C"/>
    <w:rsid w:val="00F42D39"/>
    <w:rsid w:val="00F42E5F"/>
    <w:rsid w:val="00F459BE"/>
    <w:rsid w:val="00F47EF7"/>
    <w:rsid w:val="00F54078"/>
    <w:rsid w:val="00F56E75"/>
    <w:rsid w:val="00F57479"/>
    <w:rsid w:val="00F61525"/>
    <w:rsid w:val="00F61CBF"/>
    <w:rsid w:val="00F6257C"/>
    <w:rsid w:val="00F62910"/>
    <w:rsid w:val="00F6526B"/>
    <w:rsid w:val="00F70AEF"/>
    <w:rsid w:val="00F72DBB"/>
    <w:rsid w:val="00F74284"/>
    <w:rsid w:val="00F74BD4"/>
    <w:rsid w:val="00F75751"/>
    <w:rsid w:val="00F8087B"/>
    <w:rsid w:val="00F87BE0"/>
    <w:rsid w:val="00F95332"/>
    <w:rsid w:val="00F96AF8"/>
    <w:rsid w:val="00F96F1C"/>
    <w:rsid w:val="00FA2225"/>
    <w:rsid w:val="00FA5D87"/>
    <w:rsid w:val="00FB039D"/>
    <w:rsid w:val="00FB1FE3"/>
    <w:rsid w:val="00FB351D"/>
    <w:rsid w:val="00FB4396"/>
    <w:rsid w:val="00FC0133"/>
    <w:rsid w:val="00FC0724"/>
    <w:rsid w:val="00FC1C8C"/>
    <w:rsid w:val="00FC290C"/>
    <w:rsid w:val="00FC4577"/>
    <w:rsid w:val="00FC5172"/>
    <w:rsid w:val="00FC51CD"/>
    <w:rsid w:val="00FC66ED"/>
    <w:rsid w:val="00FC6AC3"/>
    <w:rsid w:val="00FC73BC"/>
    <w:rsid w:val="00FD2137"/>
    <w:rsid w:val="00FD2CAE"/>
    <w:rsid w:val="00FD3C5C"/>
    <w:rsid w:val="00FD7E1E"/>
    <w:rsid w:val="00FE21BA"/>
    <w:rsid w:val="00FE30F7"/>
    <w:rsid w:val="00FE4511"/>
    <w:rsid w:val="00FE4AEB"/>
    <w:rsid w:val="00FE68F5"/>
    <w:rsid w:val="00FF22CE"/>
  </w:rsids>
  <m:mathPr>
    <m:mathFont m:val="Cambria Math"/>
    <m:brkBin m:val="before"/>
    <m:brkBinSub m:val="--"/>
    <m:smallFrac m:val="0"/>
    <m:dispDef m:val="0"/>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A6429"/>
  <w15:docId w15:val="{61F871E9-81BF-4BA2-8C1E-2DF566D6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296E"/>
    <w:rPr>
      <w:sz w:val="24"/>
      <w:szCs w:val="24"/>
      <w:lang w:eastAsia="en-US"/>
    </w:rPr>
  </w:style>
  <w:style w:type="paragraph" w:styleId="Nagwek2">
    <w:name w:val="heading 2"/>
    <w:basedOn w:val="Normalny"/>
    <w:next w:val="Normalny"/>
    <w:link w:val="Nagwek2Znak"/>
    <w:qFormat/>
    <w:rsid w:val="00D46CAA"/>
    <w:pPr>
      <w:keepNext/>
      <w:spacing w:before="240" w:after="60"/>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03EC"/>
    <w:pPr>
      <w:tabs>
        <w:tab w:val="center" w:pos="4320"/>
        <w:tab w:val="right" w:pos="8640"/>
      </w:tabs>
    </w:pPr>
  </w:style>
  <w:style w:type="character" w:customStyle="1" w:styleId="NagwekZnak">
    <w:name w:val="Nagłówek Znak"/>
    <w:basedOn w:val="Domylnaczcionkaakapitu"/>
    <w:link w:val="Nagwek"/>
    <w:uiPriority w:val="99"/>
    <w:rsid w:val="00E203EC"/>
  </w:style>
  <w:style w:type="paragraph" w:styleId="Stopka">
    <w:name w:val="footer"/>
    <w:basedOn w:val="Normalny"/>
    <w:link w:val="StopkaZnak"/>
    <w:uiPriority w:val="99"/>
    <w:unhideWhenUsed/>
    <w:rsid w:val="00E203EC"/>
    <w:pPr>
      <w:tabs>
        <w:tab w:val="center" w:pos="4320"/>
        <w:tab w:val="right" w:pos="8640"/>
      </w:tabs>
    </w:pPr>
  </w:style>
  <w:style w:type="character" w:customStyle="1" w:styleId="StopkaZnak">
    <w:name w:val="Stopka Znak"/>
    <w:basedOn w:val="Domylnaczcionkaakapitu"/>
    <w:link w:val="Stopka"/>
    <w:uiPriority w:val="99"/>
    <w:rsid w:val="00E203EC"/>
  </w:style>
  <w:style w:type="paragraph" w:styleId="Tekstdymka">
    <w:name w:val="Balloon Text"/>
    <w:basedOn w:val="Normalny"/>
    <w:link w:val="TekstdymkaZnak"/>
    <w:uiPriority w:val="99"/>
    <w:semiHidden/>
    <w:unhideWhenUsed/>
    <w:rsid w:val="00FF097E"/>
    <w:rPr>
      <w:rFonts w:ascii="Tahoma" w:hAnsi="Tahoma" w:cs="Tahoma"/>
      <w:sz w:val="16"/>
      <w:szCs w:val="16"/>
    </w:rPr>
  </w:style>
  <w:style w:type="character" w:customStyle="1" w:styleId="TekstdymkaZnak">
    <w:name w:val="Tekst dymka Znak"/>
    <w:basedOn w:val="Domylnaczcionkaakapitu"/>
    <w:link w:val="Tekstdymka"/>
    <w:uiPriority w:val="99"/>
    <w:semiHidden/>
    <w:rsid w:val="00FF097E"/>
    <w:rPr>
      <w:rFonts w:ascii="Tahoma" w:hAnsi="Tahoma" w:cs="Tahoma"/>
      <w:sz w:val="16"/>
      <w:szCs w:val="16"/>
    </w:rPr>
  </w:style>
  <w:style w:type="character" w:styleId="Hipercze">
    <w:name w:val="Hyperlink"/>
    <w:basedOn w:val="Domylnaczcionkaakapitu"/>
    <w:uiPriority w:val="99"/>
    <w:unhideWhenUsed/>
    <w:rsid w:val="00EF3BAE"/>
    <w:rPr>
      <w:color w:val="0000FF"/>
      <w:u w:val="single"/>
    </w:rPr>
  </w:style>
  <w:style w:type="paragraph" w:styleId="Akapitzlist">
    <w:name w:val="List Paragraph"/>
    <w:basedOn w:val="Normalny"/>
    <w:uiPriority w:val="34"/>
    <w:qFormat/>
    <w:rsid w:val="00A103F5"/>
    <w:pPr>
      <w:ind w:left="720"/>
      <w:contextualSpacing/>
    </w:pPr>
  </w:style>
  <w:style w:type="paragraph" w:styleId="Tekstprzypisukocowego">
    <w:name w:val="endnote text"/>
    <w:basedOn w:val="Normalny"/>
    <w:link w:val="TekstprzypisukocowegoZnak"/>
    <w:uiPriority w:val="99"/>
    <w:semiHidden/>
    <w:unhideWhenUsed/>
    <w:rsid w:val="000D7AE9"/>
    <w:rPr>
      <w:sz w:val="20"/>
      <w:szCs w:val="20"/>
    </w:rPr>
  </w:style>
  <w:style w:type="character" w:customStyle="1" w:styleId="TekstprzypisukocowegoZnak">
    <w:name w:val="Tekst przypisu końcowego Znak"/>
    <w:basedOn w:val="Domylnaczcionkaakapitu"/>
    <w:link w:val="Tekstprzypisukocowego"/>
    <w:uiPriority w:val="99"/>
    <w:semiHidden/>
    <w:rsid w:val="000D7AE9"/>
    <w:rPr>
      <w:lang w:eastAsia="en-US"/>
    </w:rPr>
  </w:style>
  <w:style w:type="character" w:styleId="Odwoanieprzypisukocowego">
    <w:name w:val="endnote reference"/>
    <w:basedOn w:val="Domylnaczcionkaakapitu"/>
    <w:uiPriority w:val="99"/>
    <w:semiHidden/>
    <w:unhideWhenUsed/>
    <w:rsid w:val="000D7AE9"/>
    <w:rPr>
      <w:vertAlign w:val="superscript"/>
    </w:rPr>
  </w:style>
  <w:style w:type="character" w:styleId="Odwoaniedokomentarza">
    <w:name w:val="annotation reference"/>
    <w:basedOn w:val="Domylnaczcionkaakapitu"/>
    <w:uiPriority w:val="99"/>
    <w:semiHidden/>
    <w:unhideWhenUsed/>
    <w:rsid w:val="00830887"/>
    <w:rPr>
      <w:sz w:val="16"/>
      <w:szCs w:val="16"/>
    </w:rPr>
  </w:style>
  <w:style w:type="paragraph" w:styleId="Tekstkomentarza">
    <w:name w:val="annotation text"/>
    <w:basedOn w:val="Normalny"/>
    <w:link w:val="TekstkomentarzaZnak"/>
    <w:uiPriority w:val="99"/>
    <w:semiHidden/>
    <w:unhideWhenUsed/>
    <w:rsid w:val="00830887"/>
    <w:rPr>
      <w:sz w:val="20"/>
      <w:szCs w:val="20"/>
    </w:rPr>
  </w:style>
  <w:style w:type="character" w:customStyle="1" w:styleId="TekstkomentarzaZnak">
    <w:name w:val="Tekst komentarza Znak"/>
    <w:basedOn w:val="Domylnaczcionkaakapitu"/>
    <w:link w:val="Tekstkomentarza"/>
    <w:uiPriority w:val="99"/>
    <w:semiHidden/>
    <w:rsid w:val="00830887"/>
    <w:rPr>
      <w:lang w:eastAsia="en-US"/>
    </w:rPr>
  </w:style>
  <w:style w:type="paragraph" w:styleId="Tematkomentarza">
    <w:name w:val="annotation subject"/>
    <w:basedOn w:val="Tekstkomentarza"/>
    <w:next w:val="Tekstkomentarza"/>
    <w:link w:val="TematkomentarzaZnak"/>
    <w:uiPriority w:val="99"/>
    <w:semiHidden/>
    <w:unhideWhenUsed/>
    <w:rsid w:val="00830887"/>
    <w:rPr>
      <w:b/>
      <w:bCs/>
    </w:rPr>
  </w:style>
  <w:style w:type="character" w:customStyle="1" w:styleId="TematkomentarzaZnak">
    <w:name w:val="Temat komentarza Znak"/>
    <w:basedOn w:val="TekstkomentarzaZnak"/>
    <w:link w:val="Tematkomentarza"/>
    <w:uiPriority w:val="99"/>
    <w:semiHidden/>
    <w:rsid w:val="00830887"/>
    <w:rPr>
      <w:b/>
      <w:bCs/>
      <w:lang w:eastAsia="en-US"/>
    </w:rPr>
  </w:style>
  <w:style w:type="character" w:customStyle="1" w:styleId="Nagwek2Znak">
    <w:name w:val="Nagłówek 2 Znak"/>
    <w:basedOn w:val="Domylnaczcionkaakapitu"/>
    <w:link w:val="Nagwek2"/>
    <w:rsid w:val="00D46CAA"/>
    <w:rPr>
      <w:rFonts w:ascii="Arial" w:eastAsia="Times New Roman" w:hAnsi="Arial" w:cs="Arial"/>
      <w:b/>
      <w:bCs/>
      <w:i/>
      <w:iCs/>
      <w:sz w:val="28"/>
      <w:szCs w:val="28"/>
    </w:rPr>
  </w:style>
  <w:style w:type="character" w:customStyle="1" w:styleId="CharacterStyle2">
    <w:name w:val="Character Style 2"/>
    <w:rsid w:val="0087582A"/>
    <w:rPr>
      <w:sz w:val="20"/>
    </w:rPr>
  </w:style>
  <w:style w:type="table" w:styleId="Tabela-Siatka">
    <w:name w:val="Table Grid"/>
    <w:basedOn w:val="Standardowy"/>
    <w:uiPriority w:val="39"/>
    <w:rsid w:val="00E337D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artustawynprozporzdzenia">
    <w:name w:val="ART(§) – art. ustawy (§ np. rozporządzenia)"/>
    <w:uiPriority w:val="11"/>
    <w:qFormat/>
    <w:rsid w:val="00331C22"/>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Ppogrubienie">
    <w:name w:val="_P_ – pogrubienie"/>
    <w:basedOn w:val="Domylnaczcionkaakapitu"/>
    <w:uiPriority w:val="1"/>
    <w:qFormat/>
    <w:rsid w:val="00331C22"/>
    <w:rPr>
      <w:b/>
    </w:rPr>
  </w:style>
  <w:style w:type="paragraph" w:styleId="Poprawka">
    <w:name w:val="Revision"/>
    <w:hidden/>
    <w:uiPriority w:val="71"/>
    <w:semiHidden/>
    <w:rsid w:val="00861D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9296">
      <w:bodyDiv w:val="1"/>
      <w:marLeft w:val="0"/>
      <w:marRight w:val="0"/>
      <w:marTop w:val="0"/>
      <w:marBottom w:val="0"/>
      <w:divBdr>
        <w:top w:val="none" w:sz="0" w:space="0" w:color="auto"/>
        <w:left w:val="none" w:sz="0" w:space="0" w:color="auto"/>
        <w:bottom w:val="none" w:sz="0" w:space="0" w:color="auto"/>
        <w:right w:val="none" w:sz="0" w:space="0" w:color="auto"/>
      </w:divBdr>
    </w:div>
    <w:div w:id="882249879">
      <w:bodyDiv w:val="1"/>
      <w:marLeft w:val="0"/>
      <w:marRight w:val="0"/>
      <w:marTop w:val="0"/>
      <w:marBottom w:val="0"/>
      <w:divBdr>
        <w:top w:val="none" w:sz="0" w:space="0" w:color="auto"/>
        <w:left w:val="none" w:sz="0" w:space="0" w:color="auto"/>
        <w:bottom w:val="none" w:sz="0" w:space="0" w:color="auto"/>
        <w:right w:val="none" w:sz="0" w:space="0" w:color="auto"/>
      </w:divBdr>
    </w:div>
    <w:div w:id="909343441">
      <w:bodyDiv w:val="1"/>
      <w:marLeft w:val="0"/>
      <w:marRight w:val="0"/>
      <w:marTop w:val="0"/>
      <w:marBottom w:val="0"/>
      <w:divBdr>
        <w:top w:val="none" w:sz="0" w:space="0" w:color="auto"/>
        <w:left w:val="none" w:sz="0" w:space="0" w:color="auto"/>
        <w:bottom w:val="none" w:sz="0" w:space="0" w:color="auto"/>
        <w:right w:val="none" w:sz="0" w:space="0" w:color="auto"/>
      </w:divBdr>
      <w:divsChild>
        <w:div w:id="81296301">
          <w:marLeft w:val="0"/>
          <w:marRight w:val="0"/>
          <w:marTop w:val="0"/>
          <w:marBottom w:val="0"/>
          <w:divBdr>
            <w:top w:val="none" w:sz="0" w:space="0" w:color="auto"/>
            <w:left w:val="none" w:sz="0" w:space="0" w:color="auto"/>
            <w:bottom w:val="none" w:sz="0" w:space="0" w:color="auto"/>
            <w:right w:val="none" w:sz="0" w:space="0" w:color="auto"/>
          </w:divBdr>
          <w:divsChild>
            <w:div w:id="1532496760">
              <w:marLeft w:val="0"/>
              <w:marRight w:val="0"/>
              <w:marTop w:val="0"/>
              <w:marBottom w:val="0"/>
              <w:divBdr>
                <w:top w:val="none" w:sz="0" w:space="0" w:color="auto"/>
                <w:left w:val="none" w:sz="0" w:space="0" w:color="auto"/>
                <w:bottom w:val="none" w:sz="0" w:space="0" w:color="auto"/>
                <w:right w:val="none" w:sz="0" w:space="0" w:color="auto"/>
              </w:divBdr>
              <w:divsChild>
                <w:div w:id="1995375885">
                  <w:marLeft w:val="0"/>
                  <w:marRight w:val="0"/>
                  <w:marTop w:val="0"/>
                  <w:marBottom w:val="0"/>
                  <w:divBdr>
                    <w:top w:val="none" w:sz="0" w:space="0" w:color="auto"/>
                    <w:left w:val="none" w:sz="0" w:space="0" w:color="auto"/>
                    <w:bottom w:val="none" w:sz="0" w:space="0" w:color="auto"/>
                    <w:right w:val="none" w:sz="0" w:space="0" w:color="auto"/>
                  </w:divBdr>
                  <w:divsChild>
                    <w:div w:id="1775175560">
                      <w:marLeft w:val="0"/>
                      <w:marRight w:val="0"/>
                      <w:marTop w:val="0"/>
                      <w:marBottom w:val="0"/>
                      <w:divBdr>
                        <w:top w:val="none" w:sz="0" w:space="0" w:color="auto"/>
                        <w:left w:val="none" w:sz="0" w:space="0" w:color="auto"/>
                        <w:bottom w:val="none" w:sz="0" w:space="0" w:color="auto"/>
                        <w:right w:val="none" w:sz="0" w:space="0" w:color="auto"/>
                      </w:divBdr>
                      <w:divsChild>
                        <w:div w:id="1497570582">
                          <w:marLeft w:val="0"/>
                          <w:marRight w:val="0"/>
                          <w:marTop w:val="0"/>
                          <w:marBottom w:val="0"/>
                          <w:divBdr>
                            <w:top w:val="none" w:sz="0" w:space="0" w:color="auto"/>
                            <w:left w:val="none" w:sz="0" w:space="0" w:color="auto"/>
                            <w:bottom w:val="none" w:sz="0" w:space="0" w:color="auto"/>
                            <w:right w:val="none" w:sz="0" w:space="0" w:color="auto"/>
                          </w:divBdr>
                          <w:divsChild>
                            <w:div w:id="1650666611">
                              <w:marLeft w:val="0"/>
                              <w:marRight w:val="0"/>
                              <w:marTop w:val="0"/>
                              <w:marBottom w:val="0"/>
                              <w:divBdr>
                                <w:top w:val="none" w:sz="0" w:space="0" w:color="auto"/>
                                <w:left w:val="none" w:sz="0" w:space="0" w:color="auto"/>
                                <w:bottom w:val="none" w:sz="0" w:space="0" w:color="auto"/>
                                <w:right w:val="none" w:sz="0" w:space="0" w:color="auto"/>
                              </w:divBdr>
                              <w:divsChild>
                                <w:div w:id="1526209394">
                                  <w:marLeft w:val="0"/>
                                  <w:marRight w:val="0"/>
                                  <w:marTop w:val="0"/>
                                  <w:marBottom w:val="0"/>
                                  <w:divBdr>
                                    <w:top w:val="none" w:sz="0" w:space="0" w:color="auto"/>
                                    <w:left w:val="none" w:sz="0" w:space="0" w:color="auto"/>
                                    <w:bottom w:val="none" w:sz="0" w:space="0" w:color="auto"/>
                                    <w:right w:val="none" w:sz="0" w:space="0" w:color="auto"/>
                                  </w:divBdr>
                                  <w:divsChild>
                                    <w:div w:id="738283464">
                                      <w:marLeft w:val="0"/>
                                      <w:marRight w:val="0"/>
                                      <w:marTop w:val="0"/>
                                      <w:marBottom w:val="0"/>
                                      <w:divBdr>
                                        <w:top w:val="none" w:sz="0" w:space="0" w:color="auto"/>
                                        <w:left w:val="none" w:sz="0" w:space="0" w:color="auto"/>
                                        <w:bottom w:val="none" w:sz="0" w:space="0" w:color="auto"/>
                                        <w:right w:val="none" w:sz="0" w:space="0" w:color="auto"/>
                                      </w:divBdr>
                                      <w:divsChild>
                                        <w:div w:id="2143229344">
                                          <w:marLeft w:val="0"/>
                                          <w:marRight w:val="0"/>
                                          <w:marTop w:val="0"/>
                                          <w:marBottom w:val="300"/>
                                          <w:divBdr>
                                            <w:top w:val="none" w:sz="0" w:space="0" w:color="auto"/>
                                            <w:left w:val="none" w:sz="0" w:space="0" w:color="auto"/>
                                            <w:bottom w:val="none" w:sz="0" w:space="0" w:color="auto"/>
                                            <w:right w:val="none" w:sz="0" w:space="0" w:color="auto"/>
                                          </w:divBdr>
                                          <w:divsChild>
                                            <w:div w:id="1916477188">
                                              <w:marLeft w:val="0"/>
                                              <w:marRight w:val="0"/>
                                              <w:marTop w:val="0"/>
                                              <w:marBottom w:val="0"/>
                                              <w:divBdr>
                                                <w:top w:val="none" w:sz="0" w:space="0" w:color="auto"/>
                                                <w:left w:val="none" w:sz="0" w:space="0" w:color="auto"/>
                                                <w:bottom w:val="none" w:sz="0" w:space="0" w:color="auto"/>
                                                <w:right w:val="none" w:sz="0" w:space="0" w:color="auto"/>
                                              </w:divBdr>
                                              <w:divsChild>
                                                <w:div w:id="1188761043">
                                                  <w:marLeft w:val="0"/>
                                                  <w:marRight w:val="0"/>
                                                  <w:marTop w:val="0"/>
                                                  <w:marBottom w:val="300"/>
                                                  <w:divBdr>
                                                    <w:top w:val="none" w:sz="0" w:space="0" w:color="auto"/>
                                                    <w:left w:val="none" w:sz="0" w:space="0" w:color="auto"/>
                                                    <w:bottom w:val="none" w:sz="0" w:space="0" w:color="auto"/>
                                                    <w:right w:val="none" w:sz="0" w:space="0" w:color="auto"/>
                                                  </w:divBdr>
                                                  <w:divsChild>
                                                    <w:div w:id="1913083898">
                                                      <w:marLeft w:val="0"/>
                                                      <w:marRight w:val="0"/>
                                                      <w:marTop w:val="0"/>
                                                      <w:marBottom w:val="0"/>
                                                      <w:divBdr>
                                                        <w:top w:val="none" w:sz="0" w:space="0" w:color="auto"/>
                                                        <w:left w:val="none" w:sz="0" w:space="0" w:color="auto"/>
                                                        <w:bottom w:val="none" w:sz="0" w:space="0" w:color="auto"/>
                                                        <w:right w:val="none" w:sz="0" w:space="0" w:color="auto"/>
                                                      </w:divBdr>
                                                      <w:divsChild>
                                                        <w:div w:id="1994795250">
                                                          <w:blockQuote w:val="1"/>
                                                          <w:marLeft w:val="33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9967259">
      <w:bodyDiv w:val="1"/>
      <w:marLeft w:val="0"/>
      <w:marRight w:val="0"/>
      <w:marTop w:val="0"/>
      <w:marBottom w:val="0"/>
      <w:divBdr>
        <w:top w:val="none" w:sz="0" w:space="0" w:color="auto"/>
        <w:left w:val="none" w:sz="0" w:space="0" w:color="auto"/>
        <w:bottom w:val="none" w:sz="0" w:space="0" w:color="auto"/>
        <w:right w:val="none" w:sz="0" w:space="0" w:color="auto"/>
      </w:divBdr>
      <w:divsChild>
        <w:div w:id="332806274">
          <w:marLeft w:val="0"/>
          <w:marRight w:val="0"/>
          <w:marTop w:val="0"/>
          <w:marBottom w:val="0"/>
          <w:divBdr>
            <w:top w:val="none" w:sz="0" w:space="0" w:color="auto"/>
            <w:left w:val="none" w:sz="0" w:space="0" w:color="auto"/>
            <w:bottom w:val="none" w:sz="0" w:space="0" w:color="auto"/>
            <w:right w:val="none" w:sz="0" w:space="0" w:color="auto"/>
          </w:divBdr>
          <w:divsChild>
            <w:div w:id="877549548">
              <w:marLeft w:val="0"/>
              <w:marRight w:val="0"/>
              <w:marTop w:val="0"/>
              <w:marBottom w:val="0"/>
              <w:divBdr>
                <w:top w:val="none" w:sz="0" w:space="0" w:color="auto"/>
                <w:left w:val="none" w:sz="0" w:space="0" w:color="auto"/>
                <w:bottom w:val="none" w:sz="0" w:space="0" w:color="auto"/>
                <w:right w:val="none" w:sz="0" w:space="0" w:color="auto"/>
              </w:divBdr>
            </w:div>
          </w:divsChild>
        </w:div>
        <w:div w:id="770931335">
          <w:marLeft w:val="0"/>
          <w:marRight w:val="0"/>
          <w:marTop w:val="0"/>
          <w:marBottom w:val="0"/>
          <w:divBdr>
            <w:top w:val="none" w:sz="0" w:space="0" w:color="auto"/>
            <w:left w:val="none" w:sz="0" w:space="0" w:color="auto"/>
            <w:bottom w:val="none" w:sz="0" w:space="0" w:color="auto"/>
            <w:right w:val="none" w:sz="0" w:space="0" w:color="auto"/>
          </w:divBdr>
          <w:divsChild>
            <w:div w:id="1066688850">
              <w:marLeft w:val="0"/>
              <w:marRight w:val="0"/>
              <w:marTop w:val="0"/>
              <w:marBottom w:val="0"/>
              <w:divBdr>
                <w:top w:val="none" w:sz="0" w:space="0" w:color="auto"/>
                <w:left w:val="none" w:sz="0" w:space="0" w:color="auto"/>
                <w:bottom w:val="none" w:sz="0" w:space="0" w:color="auto"/>
                <w:right w:val="none" w:sz="0" w:space="0" w:color="auto"/>
              </w:divBdr>
              <w:divsChild>
                <w:div w:id="19453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320">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216551929">
          <w:marLeft w:val="0"/>
          <w:marRight w:val="0"/>
          <w:marTop w:val="0"/>
          <w:marBottom w:val="0"/>
          <w:divBdr>
            <w:top w:val="none" w:sz="0" w:space="0" w:color="auto"/>
            <w:left w:val="none" w:sz="0" w:space="0" w:color="auto"/>
            <w:bottom w:val="none" w:sz="0" w:space="0" w:color="auto"/>
            <w:right w:val="none" w:sz="0" w:space="0" w:color="auto"/>
          </w:divBdr>
        </w:div>
      </w:divsChild>
    </w:div>
    <w:div w:id="1245408673">
      <w:bodyDiv w:val="1"/>
      <w:marLeft w:val="0"/>
      <w:marRight w:val="0"/>
      <w:marTop w:val="0"/>
      <w:marBottom w:val="0"/>
      <w:divBdr>
        <w:top w:val="none" w:sz="0" w:space="0" w:color="auto"/>
        <w:left w:val="none" w:sz="0" w:space="0" w:color="auto"/>
        <w:bottom w:val="none" w:sz="0" w:space="0" w:color="auto"/>
        <w:right w:val="none" w:sz="0" w:space="0" w:color="auto"/>
      </w:divBdr>
    </w:div>
    <w:div w:id="1255238275">
      <w:bodyDiv w:val="1"/>
      <w:marLeft w:val="0"/>
      <w:marRight w:val="0"/>
      <w:marTop w:val="0"/>
      <w:marBottom w:val="0"/>
      <w:divBdr>
        <w:top w:val="none" w:sz="0" w:space="0" w:color="auto"/>
        <w:left w:val="none" w:sz="0" w:space="0" w:color="auto"/>
        <w:bottom w:val="none" w:sz="0" w:space="0" w:color="auto"/>
        <w:right w:val="none" w:sz="0" w:space="0" w:color="auto"/>
      </w:divBdr>
    </w:div>
    <w:div w:id="1722242560">
      <w:bodyDiv w:val="1"/>
      <w:marLeft w:val="0"/>
      <w:marRight w:val="0"/>
      <w:marTop w:val="0"/>
      <w:marBottom w:val="0"/>
      <w:divBdr>
        <w:top w:val="none" w:sz="0" w:space="0" w:color="auto"/>
        <w:left w:val="none" w:sz="0" w:space="0" w:color="auto"/>
        <w:bottom w:val="none" w:sz="0" w:space="0" w:color="auto"/>
        <w:right w:val="none" w:sz="0" w:space="0" w:color="auto"/>
      </w:divBdr>
    </w:div>
    <w:div w:id="1797068603">
      <w:bodyDiv w:val="1"/>
      <w:marLeft w:val="0"/>
      <w:marRight w:val="0"/>
      <w:marTop w:val="0"/>
      <w:marBottom w:val="0"/>
      <w:divBdr>
        <w:top w:val="none" w:sz="0" w:space="0" w:color="auto"/>
        <w:left w:val="none" w:sz="0" w:space="0" w:color="auto"/>
        <w:bottom w:val="none" w:sz="0" w:space="0" w:color="auto"/>
        <w:right w:val="none" w:sz="0" w:space="0" w:color="auto"/>
      </w:divBdr>
    </w:div>
    <w:div w:id="1982223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JAD\EZD%20TECH\szablony%20serwer\Nowe%20KAS\KAS%20N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336A4-FB79-4823-A3F2-E13BF934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KAS N2</Template>
  <TotalTime>0</TotalTime>
  <Pages>49</Pages>
  <Words>10547</Words>
  <Characters>63286</Characters>
  <Application>Microsoft Office Word</Application>
  <DocSecurity>0</DocSecurity>
  <Lines>527</Lines>
  <Paragraphs>147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Plan B</Company>
  <LinksUpToDate>false</LinksUpToDate>
  <CharactersWithSpaces>73686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Dębski Jacek</dc:creator>
  <cp:lastModifiedBy>Stelmachowska Sylwia</cp:lastModifiedBy>
  <cp:revision>2</cp:revision>
  <cp:lastPrinted>2019-05-24T06:47:00Z</cp:lastPrinted>
  <dcterms:created xsi:type="dcterms:W3CDTF">2019-07-09T10:48:00Z</dcterms:created>
  <dcterms:modified xsi:type="dcterms:W3CDTF">2019-07-09T10:48:00Z</dcterms:modified>
</cp:coreProperties>
</file>