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E6" w:rsidRDefault="00863CE6" w:rsidP="00352D70">
      <w:pPr>
        <w:spacing w:after="60"/>
        <w:rPr>
          <w:rFonts w:ascii="Lato" w:hAnsi="Lato"/>
          <w:sz w:val="20"/>
        </w:rPr>
      </w:pPr>
      <w:bookmarkStart w:id="0" w:name="_GoBack"/>
      <w:bookmarkEnd w:id="0"/>
    </w:p>
    <w:p w:rsidR="00F04ED5" w:rsidRDefault="00F04ED5" w:rsidP="00F04ED5">
      <w:pPr>
        <w:spacing w:before="60" w:after="60"/>
        <w:jc w:val="right"/>
        <w:rPr>
          <w:rFonts w:ascii="Lato" w:hAnsi="Lato"/>
          <w:sz w:val="20"/>
          <w:szCs w:val="20"/>
          <w:u w:val="single"/>
        </w:rPr>
      </w:pPr>
    </w:p>
    <w:p w:rsidR="00F04ED5" w:rsidRDefault="00F04ED5" w:rsidP="00F04ED5">
      <w:pPr>
        <w:spacing w:after="6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KLAUZULA INFORMACYJNA</w:t>
      </w:r>
    </w:p>
    <w:p w:rsidR="00F04ED5" w:rsidRDefault="00F04ED5" w:rsidP="00F04ED5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dotycząca procedur doręczeń </w:t>
      </w:r>
    </w:p>
    <w:p w:rsidR="00F04ED5" w:rsidRDefault="00F04ED5" w:rsidP="00F04ED5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obowiązujących od dnia 1 stycznia 2025 r.</w:t>
      </w:r>
    </w:p>
    <w:p w:rsidR="00F04ED5" w:rsidRDefault="00F04ED5" w:rsidP="00F04ED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464281" w:rsidRDefault="00464281" w:rsidP="00F04ED5">
      <w:pPr>
        <w:spacing w:before="60" w:after="60"/>
        <w:jc w:val="both"/>
        <w:rPr>
          <w:rFonts w:ascii="Lato" w:hAnsi="Lato"/>
          <w:sz w:val="20"/>
          <w:szCs w:val="20"/>
        </w:rPr>
      </w:pPr>
    </w:p>
    <w:p w:rsidR="00F04ED5" w:rsidRDefault="00F04ED5" w:rsidP="00F04ED5">
      <w:pPr>
        <w:spacing w:before="60" w:after="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Zgodnie z art. 4 ust. 1 ustawy z dnia 18 listopada 2020 r. o doręczeniach elektronicznych</w:t>
      </w:r>
      <w:r>
        <w:rPr>
          <w:rFonts w:ascii="Lato" w:hAnsi="Lato"/>
          <w:sz w:val="20"/>
          <w:szCs w:val="20"/>
        </w:rPr>
        <w:br/>
        <w:t>(Dz. U. z 2024 r., poz. 1045, zm. Dz. U. z 2024 r., poz. 1841)  od dnia 1 stycznia 2025 r. podmiot publiczny doręcza korespondencję wymagającą uzyskania potwierdzenia jej nadania lub odbioru z wykorzystaniem publicznej usługi rejestrowanego doręczenia elektronicznego na adres do doręczeń elektronicznych wpisany do bazy adresów elektronicznych. W przypadku gdy adres do doręczeń elektronicznych podmiotu niepublicznego nie został wpisany do bazy adresów elektronicznych, doręczenie korespondencj</w:t>
      </w:r>
      <w:r w:rsidR="003D3F7E">
        <w:rPr>
          <w:rFonts w:ascii="Lato" w:hAnsi="Lato"/>
          <w:sz w:val="20"/>
          <w:szCs w:val="20"/>
        </w:rPr>
        <w:t>i powinno nastąpić na </w:t>
      </w:r>
      <w:r>
        <w:rPr>
          <w:rFonts w:ascii="Lato" w:hAnsi="Lato"/>
          <w:sz w:val="20"/>
          <w:szCs w:val="20"/>
        </w:rPr>
        <w:t>adres do doręczeń elektronicznych, z którego podmiot niepubliczny nadał korespo</w:t>
      </w:r>
      <w:r w:rsidR="003D3F7E">
        <w:rPr>
          <w:rFonts w:ascii="Lato" w:hAnsi="Lato"/>
          <w:sz w:val="20"/>
          <w:szCs w:val="20"/>
        </w:rPr>
        <w:t>ndencję (art. </w:t>
      </w:r>
      <w:r>
        <w:rPr>
          <w:rFonts w:ascii="Lato" w:hAnsi="Lato"/>
          <w:sz w:val="20"/>
          <w:szCs w:val="20"/>
        </w:rPr>
        <w:t>4 ust. 2 ustawy o doręczeniach elektronicznych). Zgodnie z art. 5 tej ustawy, w przypadku braku możliwości doręczenia korespondencji na adres do doręczeń elektronicznych zgodnie z </w:t>
      </w:r>
      <w:hyperlink r:id="rId8" w:history="1">
        <w:r w:rsidRPr="00FA43AB">
          <w:rPr>
            <w:rFonts w:ascii="Lato" w:hAnsi="Lato"/>
          </w:rPr>
          <w:t>art. 4</w:t>
        </w:r>
      </w:hyperlink>
      <w:r>
        <w:rPr>
          <w:rFonts w:ascii="Lato" w:hAnsi="Lato"/>
          <w:sz w:val="20"/>
          <w:szCs w:val="20"/>
        </w:rPr>
        <w:t> podmiot publiczny doręcza korespondencję wymagającą uzyskania potwierdzenia jej nadania lub odbioru z wykorzystaniem publicznej usługi hybrydowej.</w:t>
      </w:r>
    </w:p>
    <w:p w:rsidR="00BF47F3" w:rsidRDefault="00BF47F3" w:rsidP="003D3F7E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B80097" w:rsidRDefault="00802112" w:rsidP="00BF47F3">
      <w:pPr>
        <w:spacing w:before="60" w:after="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Przepis </w:t>
      </w:r>
      <w:r w:rsidR="00F04ED5">
        <w:rPr>
          <w:rFonts w:ascii="Lato" w:hAnsi="Lato"/>
          <w:sz w:val="20"/>
          <w:szCs w:val="20"/>
        </w:rPr>
        <w:t xml:space="preserve">art. 6 ust. 1 </w:t>
      </w:r>
      <w:r w:rsidR="00B80097">
        <w:rPr>
          <w:rFonts w:ascii="Lato" w:hAnsi="Lato"/>
          <w:sz w:val="20"/>
          <w:szCs w:val="20"/>
        </w:rPr>
        <w:t>pkt 1 ustawy o doręczeniach elektronicznych stanowi, że</w:t>
      </w:r>
      <w:r w:rsidR="003D3F7E">
        <w:rPr>
          <w:rFonts w:ascii="Lato" w:hAnsi="Lato"/>
          <w:sz w:val="20"/>
          <w:szCs w:val="20"/>
        </w:rPr>
        <w:t xml:space="preserve"> postanowień art. </w:t>
      </w:r>
      <w:r w:rsidR="00F04ED5">
        <w:rPr>
          <w:rFonts w:ascii="Lato" w:hAnsi="Lato"/>
          <w:sz w:val="20"/>
          <w:szCs w:val="20"/>
        </w:rPr>
        <w:t xml:space="preserve">4 i 5 </w:t>
      </w:r>
      <w:r w:rsidR="00B80097">
        <w:rPr>
          <w:rFonts w:ascii="Lato" w:hAnsi="Lato"/>
          <w:sz w:val="20"/>
          <w:szCs w:val="20"/>
        </w:rPr>
        <w:t>tej ustawy nie stosuje się, gdy</w:t>
      </w:r>
      <w:r w:rsidR="00036332">
        <w:rPr>
          <w:rFonts w:ascii="Lato" w:hAnsi="Lato"/>
          <w:sz w:val="20"/>
          <w:szCs w:val="20"/>
        </w:rPr>
        <w:t xml:space="preserve"> </w:t>
      </w:r>
      <w:r w:rsidR="00B80097" w:rsidRPr="00B80097">
        <w:rPr>
          <w:rFonts w:ascii="Lato" w:hAnsi="Lato"/>
          <w:sz w:val="20"/>
          <w:szCs w:val="20"/>
        </w:rPr>
        <w:t xml:space="preserve">podmiot wnosi o doręczenie oryginału dokumentu sporządzonego pierwotnie </w:t>
      </w:r>
      <w:r w:rsidR="00014E00">
        <w:rPr>
          <w:rFonts w:ascii="Lato" w:hAnsi="Lato"/>
          <w:sz w:val="20"/>
          <w:szCs w:val="20"/>
        </w:rPr>
        <w:t xml:space="preserve">w postaci papierowej. </w:t>
      </w:r>
      <w:r w:rsidR="00014E00" w:rsidRPr="00014E00">
        <w:rPr>
          <w:rFonts w:ascii="Lato" w:hAnsi="Lato"/>
          <w:sz w:val="20"/>
          <w:szCs w:val="20"/>
        </w:rPr>
        <w:t>Oznacza to, że niezależnie od tego, w jakiej formie strona złoży wniosek o ten dokument, oryginał</w:t>
      </w:r>
      <w:r w:rsidR="003D3F7E">
        <w:rPr>
          <w:rFonts w:ascii="Lato" w:hAnsi="Lato"/>
          <w:sz w:val="20"/>
          <w:szCs w:val="20"/>
        </w:rPr>
        <w:t xml:space="preserve"> dokumentu zostanie doręczony w </w:t>
      </w:r>
      <w:r w:rsidR="00014E00" w:rsidRPr="00014E00">
        <w:rPr>
          <w:rFonts w:ascii="Lato" w:hAnsi="Lato"/>
          <w:sz w:val="20"/>
          <w:szCs w:val="20"/>
        </w:rPr>
        <w:t>formie papierowej.</w:t>
      </w:r>
    </w:p>
    <w:p w:rsidR="00BF47F3" w:rsidRDefault="00BF47F3" w:rsidP="003D3F7E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C18CD" w:rsidRDefault="00F04ED5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Z uwagi na powyższe, informuję, że korespondencja w niniejszej sprawie będzi</w:t>
      </w:r>
      <w:r w:rsidR="003D3F7E">
        <w:rPr>
          <w:rFonts w:ascii="Lato" w:hAnsi="Lato"/>
          <w:b/>
          <w:sz w:val="20"/>
          <w:szCs w:val="20"/>
        </w:rPr>
        <w:t>e doręczana w </w:t>
      </w:r>
      <w:r w:rsidR="00CC18CD">
        <w:rPr>
          <w:rFonts w:ascii="Lato" w:hAnsi="Lato"/>
          <w:b/>
          <w:sz w:val="20"/>
          <w:szCs w:val="20"/>
        </w:rPr>
        <w:t xml:space="preserve">formie elektronicznej </w:t>
      </w:r>
      <w:r w:rsidR="003D3F7E">
        <w:rPr>
          <w:rFonts w:ascii="Lato" w:hAnsi="Lato"/>
          <w:b/>
          <w:sz w:val="20"/>
          <w:szCs w:val="20"/>
        </w:rPr>
        <w:t xml:space="preserve">lub hybrydowej </w:t>
      </w:r>
      <w:r w:rsidR="00CC18CD">
        <w:rPr>
          <w:rFonts w:ascii="Lato" w:hAnsi="Lato"/>
          <w:b/>
          <w:sz w:val="20"/>
          <w:szCs w:val="20"/>
        </w:rPr>
        <w:t>za wyjątkiem decy</w:t>
      </w:r>
      <w:r w:rsidR="003D3F7E">
        <w:rPr>
          <w:rFonts w:ascii="Lato" w:hAnsi="Lato"/>
          <w:b/>
          <w:sz w:val="20"/>
          <w:szCs w:val="20"/>
        </w:rPr>
        <w:t>zji, która może być doręczona w </w:t>
      </w:r>
      <w:r w:rsidR="00CC18CD">
        <w:rPr>
          <w:rFonts w:ascii="Lato" w:hAnsi="Lato"/>
          <w:b/>
          <w:sz w:val="20"/>
          <w:szCs w:val="20"/>
        </w:rPr>
        <w:t>formie papierowej, o ile strona złoży taki wniosek.</w:t>
      </w:r>
    </w:p>
    <w:p w:rsidR="00CC18CD" w:rsidRDefault="00CC18CD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</w:p>
    <w:p w:rsidR="00F04ED5" w:rsidRPr="0082445A" w:rsidRDefault="00F04ED5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</w:p>
    <w:sectPr w:rsidR="00F04ED5" w:rsidRPr="0082445A" w:rsidSect="000362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871" w:bottom="1474" w:left="187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F4" w:rsidRDefault="000307F4" w:rsidP="009276B2">
      <w:pPr>
        <w:spacing w:after="0" w:line="240" w:lineRule="auto"/>
      </w:pPr>
      <w:r>
        <w:separator/>
      </w:r>
    </w:p>
  </w:endnote>
  <w:endnote w:type="continuationSeparator" w:id="0">
    <w:p w:rsidR="000307F4" w:rsidRDefault="000307F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370134"/>
      <w:docPartObj>
        <w:docPartGallery w:val="Page Numbers (Bottom of Page)"/>
        <w:docPartUnique/>
      </w:docPartObj>
    </w:sdtPr>
    <w:sdtEndPr/>
    <w:sdtContent>
      <w:sdt>
        <w:sdtPr>
          <w:id w:val="-745037522"/>
          <w:docPartObj>
            <w:docPartGallery w:val="Page Numbers (Top of Page)"/>
            <w:docPartUnique/>
          </w:docPartObj>
        </w:sdtPr>
        <w:sdtEndPr/>
        <w:sdtContent>
          <w:p w:rsidR="00801A80" w:rsidRDefault="00801A80" w:rsidP="00052E4D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515F2C" wp14:editId="24BCEB6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AE509" id="Łącznik prosty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DA5B96">
              <w:rPr>
                <w:b/>
                <w:bCs/>
                <w:noProof/>
                <w:sz w:val="16"/>
                <w:szCs w:val="16"/>
              </w:rPr>
              <w:t>3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4E42BC">
              <w:rPr>
                <w:b/>
                <w:bCs/>
                <w:noProof/>
                <w:sz w:val="16"/>
                <w:szCs w:val="16"/>
              </w:rPr>
              <w:t>1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:rsidR="00801A80" w:rsidRPr="00625C4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84A46" wp14:editId="7E5649C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B24AC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Pr="00625C40">
      <w:rPr>
        <w:rFonts w:ascii="Lato" w:hAnsi="Lato"/>
        <w:sz w:val="16"/>
      </w:rPr>
      <w:tab/>
      <w:t>ul. Stefana Batorego 5</w:t>
    </w:r>
  </w:p>
  <w:p w:rsidR="00801A80" w:rsidRPr="00625C4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sz w:val="16"/>
      </w:rPr>
      <w:tab/>
      <w:t>02-591 Warszawa, Polska</w:t>
    </w:r>
  </w:p>
  <w:p w:rsidR="00801A80" w:rsidRPr="00F7437F" w:rsidRDefault="00801A80" w:rsidP="009637C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F4" w:rsidRDefault="000307F4" w:rsidP="009276B2">
      <w:pPr>
        <w:spacing w:after="0" w:line="240" w:lineRule="auto"/>
      </w:pPr>
      <w:r>
        <w:separator/>
      </w:r>
    </w:p>
  </w:footnote>
  <w:footnote w:type="continuationSeparator" w:id="0">
    <w:p w:rsidR="000307F4" w:rsidRDefault="000307F4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56736BB2" wp14:editId="24F76967">
          <wp:simplePos x="0" y="0"/>
          <wp:positionH relativeFrom="column">
            <wp:posOffset>-914400</wp:posOffset>
          </wp:positionH>
          <wp:positionV relativeFrom="paragraph">
            <wp:posOffset>-101683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3" name="Obraz 3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624"/>
    <w:multiLevelType w:val="hybridMultilevel"/>
    <w:tmpl w:val="A9CEC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2614B"/>
    <w:multiLevelType w:val="hybridMultilevel"/>
    <w:tmpl w:val="AC56F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4C73"/>
    <w:multiLevelType w:val="hybridMultilevel"/>
    <w:tmpl w:val="539E6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5E0"/>
    <w:multiLevelType w:val="hybridMultilevel"/>
    <w:tmpl w:val="3AD4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3D4"/>
    <w:multiLevelType w:val="hybridMultilevel"/>
    <w:tmpl w:val="C45EF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751B"/>
    <w:multiLevelType w:val="hybridMultilevel"/>
    <w:tmpl w:val="FA32E372"/>
    <w:lvl w:ilvl="0" w:tplc="1D3273E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38C5"/>
    <w:multiLevelType w:val="hybridMultilevel"/>
    <w:tmpl w:val="2F32EA6C"/>
    <w:lvl w:ilvl="0" w:tplc="32C629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76E"/>
    <w:multiLevelType w:val="hybridMultilevel"/>
    <w:tmpl w:val="C49AC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34FB"/>
    <w:multiLevelType w:val="hybridMultilevel"/>
    <w:tmpl w:val="82B27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7869"/>
    <w:multiLevelType w:val="hybridMultilevel"/>
    <w:tmpl w:val="A9580FE4"/>
    <w:lvl w:ilvl="0" w:tplc="C79C60BC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3353"/>
    <w:multiLevelType w:val="hybridMultilevel"/>
    <w:tmpl w:val="BDE46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B96"/>
    <w:multiLevelType w:val="hybridMultilevel"/>
    <w:tmpl w:val="E432F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5133"/>
    <w:multiLevelType w:val="hybridMultilevel"/>
    <w:tmpl w:val="A676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543D"/>
    <w:multiLevelType w:val="hybridMultilevel"/>
    <w:tmpl w:val="F3BE5BA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2070D06"/>
    <w:multiLevelType w:val="hybridMultilevel"/>
    <w:tmpl w:val="95CE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F6244"/>
    <w:multiLevelType w:val="hybridMultilevel"/>
    <w:tmpl w:val="231AF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B0CBB"/>
    <w:multiLevelType w:val="hybridMultilevel"/>
    <w:tmpl w:val="2CB48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97BE6"/>
    <w:multiLevelType w:val="hybridMultilevel"/>
    <w:tmpl w:val="FD8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C6D68"/>
    <w:multiLevelType w:val="hybridMultilevel"/>
    <w:tmpl w:val="82884366"/>
    <w:lvl w:ilvl="0" w:tplc="B18A91D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F7F75"/>
    <w:multiLevelType w:val="hybridMultilevel"/>
    <w:tmpl w:val="E4B82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17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8"/>
  </w:num>
  <w:num w:numId="16">
    <w:abstractNumId w:val="9"/>
  </w:num>
  <w:num w:numId="17">
    <w:abstractNumId w:val="2"/>
  </w:num>
  <w:num w:numId="18">
    <w:abstractNumId w:val="13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E00"/>
    <w:rsid w:val="000307F4"/>
    <w:rsid w:val="00032601"/>
    <w:rsid w:val="00034DA4"/>
    <w:rsid w:val="0003628F"/>
    <w:rsid w:val="00036332"/>
    <w:rsid w:val="0003713C"/>
    <w:rsid w:val="0003793A"/>
    <w:rsid w:val="00046465"/>
    <w:rsid w:val="00050F71"/>
    <w:rsid w:val="00052ABD"/>
    <w:rsid w:val="00052E4D"/>
    <w:rsid w:val="00055F10"/>
    <w:rsid w:val="000608D5"/>
    <w:rsid w:val="00065B47"/>
    <w:rsid w:val="000663EF"/>
    <w:rsid w:val="00067362"/>
    <w:rsid w:val="000A224F"/>
    <w:rsid w:val="000B0F8F"/>
    <w:rsid w:val="000B3CA3"/>
    <w:rsid w:val="000B57D1"/>
    <w:rsid w:val="000B5D69"/>
    <w:rsid w:val="000E258C"/>
    <w:rsid w:val="000F68A3"/>
    <w:rsid w:val="00100315"/>
    <w:rsid w:val="001236B0"/>
    <w:rsid w:val="00136723"/>
    <w:rsid w:val="00143951"/>
    <w:rsid w:val="00145B9B"/>
    <w:rsid w:val="001477B4"/>
    <w:rsid w:val="00166A88"/>
    <w:rsid w:val="001833C9"/>
    <w:rsid w:val="00183B62"/>
    <w:rsid w:val="001A26D5"/>
    <w:rsid w:val="001A77D5"/>
    <w:rsid w:val="001B70EB"/>
    <w:rsid w:val="001C1532"/>
    <w:rsid w:val="001C7A16"/>
    <w:rsid w:val="001C7F3B"/>
    <w:rsid w:val="001D301B"/>
    <w:rsid w:val="001F0FF7"/>
    <w:rsid w:val="00203D3D"/>
    <w:rsid w:val="00207941"/>
    <w:rsid w:val="002079AB"/>
    <w:rsid w:val="00251451"/>
    <w:rsid w:val="00254410"/>
    <w:rsid w:val="00272533"/>
    <w:rsid w:val="00276971"/>
    <w:rsid w:val="00280DA7"/>
    <w:rsid w:val="00281DAA"/>
    <w:rsid w:val="00291A3F"/>
    <w:rsid w:val="0029223C"/>
    <w:rsid w:val="002C665E"/>
    <w:rsid w:val="002D237B"/>
    <w:rsid w:val="002D5183"/>
    <w:rsid w:val="002E0C9D"/>
    <w:rsid w:val="002F2A09"/>
    <w:rsid w:val="0030271B"/>
    <w:rsid w:val="00307ED4"/>
    <w:rsid w:val="0031016F"/>
    <w:rsid w:val="0031132B"/>
    <w:rsid w:val="0032695B"/>
    <w:rsid w:val="00327011"/>
    <w:rsid w:val="003277F2"/>
    <w:rsid w:val="003325D5"/>
    <w:rsid w:val="003330CF"/>
    <w:rsid w:val="00344643"/>
    <w:rsid w:val="003503D9"/>
    <w:rsid w:val="003505B6"/>
    <w:rsid w:val="00352D70"/>
    <w:rsid w:val="003550B5"/>
    <w:rsid w:val="00382C78"/>
    <w:rsid w:val="00393C6D"/>
    <w:rsid w:val="003B3312"/>
    <w:rsid w:val="003C5E9D"/>
    <w:rsid w:val="003D174E"/>
    <w:rsid w:val="003D3406"/>
    <w:rsid w:val="003D3F7E"/>
    <w:rsid w:val="003D44E4"/>
    <w:rsid w:val="003D7E57"/>
    <w:rsid w:val="003F216A"/>
    <w:rsid w:val="003F610D"/>
    <w:rsid w:val="00404723"/>
    <w:rsid w:val="004118DC"/>
    <w:rsid w:val="00414F9D"/>
    <w:rsid w:val="004215A2"/>
    <w:rsid w:val="004270CE"/>
    <w:rsid w:val="00462E2F"/>
    <w:rsid w:val="00464281"/>
    <w:rsid w:val="004738D6"/>
    <w:rsid w:val="004815E0"/>
    <w:rsid w:val="00483F0A"/>
    <w:rsid w:val="00487960"/>
    <w:rsid w:val="00491C69"/>
    <w:rsid w:val="00495535"/>
    <w:rsid w:val="004A2223"/>
    <w:rsid w:val="004A52F4"/>
    <w:rsid w:val="004B1168"/>
    <w:rsid w:val="004C2799"/>
    <w:rsid w:val="004C2F59"/>
    <w:rsid w:val="004C411C"/>
    <w:rsid w:val="004C50C0"/>
    <w:rsid w:val="004C6D09"/>
    <w:rsid w:val="004E3A7E"/>
    <w:rsid w:val="004E42BC"/>
    <w:rsid w:val="004E4EC0"/>
    <w:rsid w:val="004F5D02"/>
    <w:rsid w:val="00501DFB"/>
    <w:rsid w:val="005206F9"/>
    <w:rsid w:val="005211DB"/>
    <w:rsid w:val="005221BE"/>
    <w:rsid w:val="005241AF"/>
    <w:rsid w:val="00525DFE"/>
    <w:rsid w:val="00530F51"/>
    <w:rsid w:val="00533C91"/>
    <w:rsid w:val="0055157F"/>
    <w:rsid w:val="0055274E"/>
    <w:rsid w:val="005701CE"/>
    <w:rsid w:val="00571071"/>
    <w:rsid w:val="00571B19"/>
    <w:rsid w:val="00573B66"/>
    <w:rsid w:val="00576FDD"/>
    <w:rsid w:val="005773EF"/>
    <w:rsid w:val="00590156"/>
    <w:rsid w:val="00590C4E"/>
    <w:rsid w:val="0059434A"/>
    <w:rsid w:val="005B3AE0"/>
    <w:rsid w:val="005B732B"/>
    <w:rsid w:val="005C564A"/>
    <w:rsid w:val="005D01A8"/>
    <w:rsid w:val="005D27AC"/>
    <w:rsid w:val="005E25CE"/>
    <w:rsid w:val="005E79D6"/>
    <w:rsid w:val="0060121F"/>
    <w:rsid w:val="0060239E"/>
    <w:rsid w:val="00604B9D"/>
    <w:rsid w:val="00611A12"/>
    <w:rsid w:val="00615E31"/>
    <w:rsid w:val="00625C40"/>
    <w:rsid w:val="00643F52"/>
    <w:rsid w:val="00653F77"/>
    <w:rsid w:val="00656379"/>
    <w:rsid w:val="006649E3"/>
    <w:rsid w:val="006676DE"/>
    <w:rsid w:val="00673E82"/>
    <w:rsid w:val="006870E9"/>
    <w:rsid w:val="00695C0A"/>
    <w:rsid w:val="00696BCE"/>
    <w:rsid w:val="006A66C3"/>
    <w:rsid w:val="006B6C57"/>
    <w:rsid w:val="006C0121"/>
    <w:rsid w:val="006C064B"/>
    <w:rsid w:val="006C7435"/>
    <w:rsid w:val="006D3210"/>
    <w:rsid w:val="006D50BB"/>
    <w:rsid w:val="006F5017"/>
    <w:rsid w:val="0070631E"/>
    <w:rsid w:val="007074DF"/>
    <w:rsid w:val="00707E04"/>
    <w:rsid w:val="0071107B"/>
    <w:rsid w:val="00716214"/>
    <w:rsid w:val="00730AD8"/>
    <w:rsid w:val="00736A84"/>
    <w:rsid w:val="00741331"/>
    <w:rsid w:val="007522B2"/>
    <w:rsid w:val="00790654"/>
    <w:rsid w:val="00797577"/>
    <w:rsid w:val="0079773F"/>
    <w:rsid w:val="007A4A73"/>
    <w:rsid w:val="007A644F"/>
    <w:rsid w:val="007A7424"/>
    <w:rsid w:val="007B5F23"/>
    <w:rsid w:val="007C0A7C"/>
    <w:rsid w:val="007C1532"/>
    <w:rsid w:val="007D27E4"/>
    <w:rsid w:val="007E50B2"/>
    <w:rsid w:val="007F6177"/>
    <w:rsid w:val="00801A80"/>
    <w:rsid w:val="00802112"/>
    <w:rsid w:val="0081211E"/>
    <w:rsid w:val="008154CD"/>
    <w:rsid w:val="0082445A"/>
    <w:rsid w:val="0084610A"/>
    <w:rsid w:val="00851903"/>
    <w:rsid w:val="00855F45"/>
    <w:rsid w:val="00863CE6"/>
    <w:rsid w:val="008650FF"/>
    <w:rsid w:val="008701D7"/>
    <w:rsid w:val="0087253D"/>
    <w:rsid w:val="00891667"/>
    <w:rsid w:val="008A45D7"/>
    <w:rsid w:val="008B0780"/>
    <w:rsid w:val="008B10E0"/>
    <w:rsid w:val="008C6FBE"/>
    <w:rsid w:val="008D4761"/>
    <w:rsid w:val="008E37BB"/>
    <w:rsid w:val="00911506"/>
    <w:rsid w:val="00915F55"/>
    <w:rsid w:val="009276B2"/>
    <w:rsid w:val="009301C5"/>
    <w:rsid w:val="0093402F"/>
    <w:rsid w:val="00937E7A"/>
    <w:rsid w:val="009565B2"/>
    <w:rsid w:val="00961DCD"/>
    <w:rsid w:val="009637CE"/>
    <w:rsid w:val="00970370"/>
    <w:rsid w:val="00972CAA"/>
    <w:rsid w:val="009741BF"/>
    <w:rsid w:val="00974AFA"/>
    <w:rsid w:val="0098001F"/>
    <w:rsid w:val="00981845"/>
    <w:rsid w:val="009861B9"/>
    <w:rsid w:val="00990854"/>
    <w:rsid w:val="009A4C2D"/>
    <w:rsid w:val="009E48EB"/>
    <w:rsid w:val="009E58F4"/>
    <w:rsid w:val="009F1B10"/>
    <w:rsid w:val="00A01405"/>
    <w:rsid w:val="00A14237"/>
    <w:rsid w:val="00A21CD6"/>
    <w:rsid w:val="00A23A23"/>
    <w:rsid w:val="00A26139"/>
    <w:rsid w:val="00A3551A"/>
    <w:rsid w:val="00A35CAD"/>
    <w:rsid w:val="00A41AB7"/>
    <w:rsid w:val="00A62C13"/>
    <w:rsid w:val="00A70161"/>
    <w:rsid w:val="00A701AE"/>
    <w:rsid w:val="00A71CEA"/>
    <w:rsid w:val="00A72AB9"/>
    <w:rsid w:val="00A732D8"/>
    <w:rsid w:val="00A77AFD"/>
    <w:rsid w:val="00A836E2"/>
    <w:rsid w:val="00AB42BA"/>
    <w:rsid w:val="00AC4826"/>
    <w:rsid w:val="00AC562C"/>
    <w:rsid w:val="00AD6984"/>
    <w:rsid w:val="00AE6415"/>
    <w:rsid w:val="00AF151C"/>
    <w:rsid w:val="00AF4F58"/>
    <w:rsid w:val="00B07CAA"/>
    <w:rsid w:val="00B17530"/>
    <w:rsid w:val="00B20AD8"/>
    <w:rsid w:val="00B25675"/>
    <w:rsid w:val="00B33B4A"/>
    <w:rsid w:val="00B35816"/>
    <w:rsid w:val="00B431E9"/>
    <w:rsid w:val="00B63686"/>
    <w:rsid w:val="00B80097"/>
    <w:rsid w:val="00B835D2"/>
    <w:rsid w:val="00B84D3E"/>
    <w:rsid w:val="00B87467"/>
    <w:rsid w:val="00B874E1"/>
    <w:rsid w:val="00B87744"/>
    <w:rsid w:val="00BB2BD7"/>
    <w:rsid w:val="00BC1116"/>
    <w:rsid w:val="00BE117D"/>
    <w:rsid w:val="00BE40B2"/>
    <w:rsid w:val="00BE6444"/>
    <w:rsid w:val="00BF47F3"/>
    <w:rsid w:val="00C239C1"/>
    <w:rsid w:val="00C37277"/>
    <w:rsid w:val="00C75022"/>
    <w:rsid w:val="00C8064A"/>
    <w:rsid w:val="00C85D56"/>
    <w:rsid w:val="00C93214"/>
    <w:rsid w:val="00C94216"/>
    <w:rsid w:val="00C94803"/>
    <w:rsid w:val="00CB3C30"/>
    <w:rsid w:val="00CC18CD"/>
    <w:rsid w:val="00CF21C3"/>
    <w:rsid w:val="00CF30DD"/>
    <w:rsid w:val="00CF340D"/>
    <w:rsid w:val="00CF48B9"/>
    <w:rsid w:val="00CF5CF9"/>
    <w:rsid w:val="00D132C0"/>
    <w:rsid w:val="00D1626B"/>
    <w:rsid w:val="00D21501"/>
    <w:rsid w:val="00D26DAF"/>
    <w:rsid w:val="00D33E1C"/>
    <w:rsid w:val="00D537C0"/>
    <w:rsid w:val="00D73437"/>
    <w:rsid w:val="00D75654"/>
    <w:rsid w:val="00DA1AB2"/>
    <w:rsid w:val="00DA2EB8"/>
    <w:rsid w:val="00DA46CC"/>
    <w:rsid w:val="00DA5B96"/>
    <w:rsid w:val="00DB7719"/>
    <w:rsid w:val="00DD3019"/>
    <w:rsid w:val="00DE682F"/>
    <w:rsid w:val="00E01815"/>
    <w:rsid w:val="00E026B8"/>
    <w:rsid w:val="00E07292"/>
    <w:rsid w:val="00E2190C"/>
    <w:rsid w:val="00E235E6"/>
    <w:rsid w:val="00E3400A"/>
    <w:rsid w:val="00E46547"/>
    <w:rsid w:val="00E70E96"/>
    <w:rsid w:val="00EA6BF3"/>
    <w:rsid w:val="00EB2703"/>
    <w:rsid w:val="00EB5DB0"/>
    <w:rsid w:val="00EC6C49"/>
    <w:rsid w:val="00ED407F"/>
    <w:rsid w:val="00EE6AB5"/>
    <w:rsid w:val="00F04ED5"/>
    <w:rsid w:val="00F05F16"/>
    <w:rsid w:val="00F076E1"/>
    <w:rsid w:val="00F13466"/>
    <w:rsid w:val="00F13890"/>
    <w:rsid w:val="00F14C92"/>
    <w:rsid w:val="00F32421"/>
    <w:rsid w:val="00F40743"/>
    <w:rsid w:val="00F46C12"/>
    <w:rsid w:val="00F4747F"/>
    <w:rsid w:val="00F575CD"/>
    <w:rsid w:val="00F66645"/>
    <w:rsid w:val="00F7437F"/>
    <w:rsid w:val="00F80709"/>
    <w:rsid w:val="00F82CFA"/>
    <w:rsid w:val="00F94FB9"/>
    <w:rsid w:val="00FA43AB"/>
    <w:rsid w:val="00FA6BD4"/>
    <w:rsid w:val="00FB611D"/>
    <w:rsid w:val="00FC08AA"/>
    <w:rsid w:val="00FC3397"/>
    <w:rsid w:val="00FD28EC"/>
    <w:rsid w:val="00FD508D"/>
    <w:rsid w:val="00FE1434"/>
    <w:rsid w:val="00FE267F"/>
    <w:rsid w:val="00FF0BC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E4D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74AFA"/>
    <w:pPr>
      <w:keepNext/>
      <w:keepLines/>
      <w:spacing w:before="240" w:after="120"/>
      <w:outlineLvl w:val="0"/>
    </w:pPr>
    <w:rPr>
      <w:rFonts w:ascii="Lato" w:eastAsiaTheme="majorEastAsia" w:hAnsi="Lato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7E7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76FDD"/>
    <w:pPr>
      <w:spacing w:before="480" w:after="120" w:line="240" w:lineRule="auto"/>
      <w:contextualSpacing/>
      <w:jc w:val="center"/>
    </w:pPr>
    <w:rPr>
      <w:rFonts w:ascii="Lato" w:eastAsiaTheme="majorEastAsia" w:hAnsi="Lato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FDD"/>
    <w:rPr>
      <w:rFonts w:ascii="Lato" w:eastAsiaTheme="majorEastAsia" w:hAnsi="Lato" w:cstheme="majorBidi"/>
      <w:b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AFA"/>
    <w:pPr>
      <w:numPr>
        <w:ilvl w:val="1"/>
      </w:numPr>
      <w:jc w:val="center"/>
    </w:pPr>
    <w:rPr>
      <w:rFonts w:ascii="Lato" w:eastAsiaTheme="minorEastAsia" w:hAnsi="Lato"/>
    </w:rPr>
  </w:style>
  <w:style w:type="character" w:customStyle="1" w:styleId="PodtytuZnak">
    <w:name w:val="Podtytuł Znak"/>
    <w:basedOn w:val="Domylnaczcionkaakapitu"/>
    <w:link w:val="Podtytu"/>
    <w:uiPriority w:val="11"/>
    <w:rsid w:val="00974AFA"/>
    <w:rPr>
      <w:rFonts w:ascii="Lato" w:eastAsiaTheme="minorEastAsia" w:hAnsi="Lato"/>
    </w:rPr>
  </w:style>
  <w:style w:type="character" w:customStyle="1" w:styleId="Nagwek1Znak">
    <w:name w:val="Nagłówek 1 Znak"/>
    <w:basedOn w:val="Domylnaczcionkaakapitu"/>
    <w:link w:val="Nagwek1"/>
    <w:uiPriority w:val="9"/>
    <w:rsid w:val="00974AFA"/>
    <w:rPr>
      <w:rFonts w:ascii="Lato" w:eastAsiaTheme="majorEastAsia" w:hAnsi="Lato" w:cstheme="majorBidi"/>
      <w:b/>
      <w:szCs w:val="32"/>
    </w:rPr>
  </w:style>
  <w:style w:type="paragraph" w:customStyle="1" w:styleId="Dane1">
    <w:name w:val="Dane1"/>
    <w:basedOn w:val="Normalny"/>
    <w:link w:val="Dane1Znak"/>
    <w:qFormat/>
    <w:rsid w:val="00F94FB9"/>
    <w:pPr>
      <w:spacing w:after="0"/>
    </w:pPr>
    <w:rPr>
      <w:rFonts w:ascii="Lato" w:hAnsi="Lato"/>
      <w:sz w:val="24"/>
      <w:lang w:val="en-US"/>
    </w:rPr>
  </w:style>
  <w:style w:type="character" w:customStyle="1" w:styleId="Dane1Znak">
    <w:name w:val="Dane1 Znak"/>
    <w:basedOn w:val="Domylnaczcionkaakapitu"/>
    <w:link w:val="Dane1"/>
    <w:rsid w:val="00F94FB9"/>
    <w:rPr>
      <w:rFonts w:ascii="Lato" w:hAnsi="Lato"/>
      <w:sz w:val="24"/>
      <w:lang w:val="en-US"/>
    </w:rPr>
  </w:style>
  <w:style w:type="paragraph" w:customStyle="1" w:styleId="Dane4">
    <w:name w:val="Dane4"/>
    <w:basedOn w:val="Normalny"/>
    <w:link w:val="Dane4Znak"/>
    <w:qFormat/>
    <w:rsid w:val="00F94FB9"/>
    <w:pPr>
      <w:spacing w:after="0"/>
    </w:pPr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F94FB9"/>
    <w:pPr>
      <w:spacing w:after="0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F94FB9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F94FB9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F94FB9"/>
    <w:pPr>
      <w:spacing w:after="120"/>
    </w:pPr>
    <w:rPr>
      <w:rFonts w:ascii="Lato" w:hAnsi="Lato"/>
    </w:rPr>
  </w:style>
  <w:style w:type="character" w:customStyle="1" w:styleId="dane4Znak0">
    <w:name w:val="dane4 Znak"/>
    <w:basedOn w:val="Domylnaczcionkaakapitu"/>
    <w:link w:val="dane40"/>
    <w:rsid w:val="00F94FB9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F94FB9"/>
    <w:pPr>
      <w:spacing w:after="0"/>
    </w:pPr>
    <w:rPr>
      <w:rFonts w:ascii="Lato" w:hAnsi="Lato"/>
      <w:sz w:val="24"/>
    </w:rPr>
  </w:style>
  <w:style w:type="character" w:customStyle="1" w:styleId="dane1Znak0">
    <w:name w:val="dane1 Znak"/>
    <w:basedOn w:val="Domylnaczcionkaakapitu"/>
    <w:link w:val="dane10"/>
    <w:rsid w:val="00F94FB9"/>
    <w:rPr>
      <w:rFonts w:ascii="Lato" w:hAnsi="La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82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25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25CE"/>
  </w:style>
  <w:style w:type="character" w:styleId="Odwoanieprzypisudolnego">
    <w:name w:val="footnote reference"/>
    <w:basedOn w:val="Domylnaczcionkaakapitu"/>
    <w:uiPriority w:val="99"/>
    <w:semiHidden/>
    <w:unhideWhenUsed/>
    <w:rsid w:val="005E25CE"/>
    <w:rPr>
      <w:vertAlign w:val="superscript"/>
    </w:rPr>
  </w:style>
  <w:style w:type="character" w:customStyle="1" w:styleId="lewnzc">
    <w:name w:val="lewnzc"/>
    <w:basedOn w:val="Domylnaczcionkaakapitu"/>
    <w:rsid w:val="005E25CE"/>
  </w:style>
  <w:style w:type="character" w:styleId="Pogrubienie">
    <w:name w:val="Strong"/>
    <w:basedOn w:val="Domylnaczcionkaakapitu"/>
    <w:uiPriority w:val="22"/>
    <w:qFormat/>
    <w:rsid w:val="005773EF"/>
    <w:rPr>
      <w:b/>
      <w:bCs/>
    </w:rPr>
  </w:style>
  <w:style w:type="paragraph" w:styleId="NormalnyWeb">
    <w:name w:val="Normal (Web)"/>
    <w:basedOn w:val="Normalny"/>
    <w:uiPriority w:val="99"/>
    <w:unhideWhenUsed/>
    <w:rsid w:val="008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1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1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1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35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brgeztcltqmfyc4njxgaydanru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E9C3-BF9A-4A77-B4DF-A0D10C2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2025-10-15T10:05:00Z</cp:lastPrinted>
  <dcterms:created xsi:type="dcterms:W3CDTF">2025-10-21T08:02:00Z</dcterms:created>
  <dcterms:modified xsi:type="dcterms:W3CDTF">2025-10-21T08:02:00Z</dcterms:modified>
</cp:coreProperties>
</file>