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7A4A" w14:textId="0C09EC25" w:rsidR="00227985" w:rsidRPr="008F2B74" w:rsidRDefault="00227985" w:rsidP="00161350">
      <w:pPr>
        <w:ind w:left="708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88454030"/>
      <w:r w:rsidRPr="008F2B74">
        <w:rPr>
          <w:rFonts w:ascii="Times New Roman" w:hAnsi="Times New Roman" w:cs="Times New Roman"/>
          <w:sz w:val="22"/>
          <w:szCs w:val="22"/>
        </w:rPr>
        <w:t>Załącznik</w:t>
      </w:r>
      <w:r w:rsidR="00A766B0" w:rsidRPr="008F2B74">
        <w:rPr>
          <w:rFonts w:ascii="Times New Roman" w:hAnsi="Times New Roman" w:cs="Times New Roman"/>
          <w:sz w:val="22"/>
          <w:szCs w:val="22"/>
        </w:rPr>
        <w:t>i</w:t>
      </w:r>
      <w:bookmarkEnd w:id="0"/>
      <w:r w:rsidR="00A766B0" w:rsidRPr="008F2B74">
        <w:rPr>
          <w:rFonts w:ascii="Times New Roman" w:hAnsi="Times New Roman" w:cs="Times New Roman"/>
          <w:sz w:val="22"/>
          <w:szCs w:val="22"/>
        </w:rPr>
        <w:t xml:space="preserve"> </w:t>
      </w:r>
      <w:r w:rsidRPr="008F2B74">
        <w:rPr>
          <w:rFonts w:ascii="Times New Roman" w:hAnsi="Times New Roman" w:cs="Times New Roman"/>
          <w:sz w:val="22"/>
          <w:szCs w:val="22"/>
        </w:rPr>
        <w:t>do uchwały Rady Ministrów nr ….</w:t>
      </w:r>
    </w:p>
    <w:p w14:paraId="27BB3D1B" w14:textId="77777777" w:rsidR="00227985" w:rsidRPr="008F2B74" w:rsidRDefault="00227985" w:rsidP="00161350">
      <w:pPr>
        <w:ind w:left="7080"/>
        <w:jc w:val="right"/>
        <w:rPr>
          <w:rFonts w:ascii="Times New Roman" w:hAnsi="Times New Roman" w:cs="Times New Roman"/>
          <w:sz w:val="22"/>
          <w:szCs w:val="22"/>
        </w:rPr>
      </w:pPr>
      <w:r w:rsidRPr="008F2B74">
        <w:rPr>
          <w:rFonts w:ascii="Times New Roman" w:hAnsi="Times New Roman" w:cs="Times New Roman"/>
          <w:sz w:val="22"/>
          <w:szCs w:val="22"/>
        </w:rPr>
        <w:t xml:space="preserve">z dnia ….. </w:t>
      </w:r>
    </w:p>
    <w:p w14:paraId="55A21210" w14:textId="77777777" w:rsidR="00A766B0" w:rsidRPr="008F2B74" w:rsidRDefault="00A766B0" w:rsidP="00161350">
      <w:pPr>
        <w:ind w:left="7080"/>
        <w:jc w:val="right"/>
        <w:rPr>
          <w:rFonts w:ascii="Times New Roman" w:hAnsi="Times New Roman" w:cs="Times New Roman"/>
          <w:sz w:val="22"/>
          <w:szCs w:val="22"/>
        </w:rPr>
      </w:pPr>
    </w:p>
    <w:p w14:paraId="789B9920" w14:textId="18446A6F" w:rsidR="00A766B0" w:rsidRPr="008F2B74" w:rsidRDefault="00A766B0" w:rsidP="00161350">
      <w:pPr>
        <w:ind w:left="7080"/>
        <w:jc w:val="right"/>
        <w:rPr>
          <w:rFonts w:ascii="Times New Roman" w:hAnsi="Times New Roman" w:cs="Times New Roman"/>
          <w:sz w:val="22"/>
          <w:szCs w:val="22"/>
        </w:rPr>
      </w:pPr>
      <w:r w:rsidRPr="008F2B74">
        <w:rPr>
          <w:rFonts w:ascii="Times New Roman" w:hAnsi="Times New Roman" w:cs="Times New Roman"/>
          <w:sz w:val="22"/>
          <w:szCs w:val="22"/>
        </w:rPr>
        <w:t xml:space="preserve">Załącznik </w:t>
      </w:r>
      <w:r w:rsidR="003F03CD">
        <w:rPr>
          <w:rFonts w:ascii="Times New Roman" w:hAnsi="Times New Roman" w:cs="Times New Roman"/>
          <w:sz w:val="22"/>
          <w:szCs w:val="22"/>
        </w:rPr>
        <w:t xml:space="preserve">nr </w:t>
      </w:r>
      <w:r w:rsidRPr="008F2B74">
        <w:rPr>
          <w:rFonts w:ascii="Times New Roman" w:hAnsi="Times New Roman" w:cs="Times New Roman"/>
          <w:sz w:val="22"/>
          <w:szCs w:val="22"/>
        </w:rPr>
        <w:t>1</w:t>
      </w:r>
    </w:p>
    <w:p w14:paraId="23165E40" w14:textId="77777777" w:rsidR="006A1889" w:rsidRPr="008F2B74" w:rsidRDefault="006A1889">
      <w:pPr>
        <w:rPr>
          <w:rFonts w:ascii="Times New Roman" w:hAnsi="Times New Roman" w:cs="Times New Roman"/>
        </w:rPr>
      </w:pPr>
    </w:p>
    <w:p w14:paraId="6BD6A65A" w14:textId="77777777" w:rsidR="00E85F14" w:rsidRPr="008F2B74" w:rsidRDefault="00E85F14">
      <w:pPr>
        <w:rPr>
          <w:rFonts w:ascii="Times New Roman" w:hAnsi="Times New Roman" w:cs="Times New Roman"/>
        </w:rPr>
      </w:pPr>
    </w:p>
    <w:p w14:paraId="7E3B6BCD" w14:textId="77777777" w:rsidR="00E85F14" w:rsidRPr="008F2B74" w:rsidRDefault="00E85F14" w:rsidP="00E85F14">
      <w:pPr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8F2B74">
        <w:rPr>
          <w:rFonts w:ascii="Times New Roman" w:hAnsi="Times New Roman" w:cs="Times New Roman"/>
          <w:b/>
          <w:bCs/>
          <w:spacing w:val="-4"/>
          <w:sz w:val="20"/>
          <w:szCs w:val="20"/>
        </w:rPr>
        <w:t>SPIS TREŚCI</w:t>
      </w:r>
    </w:p>
    <w:sdt>
      <w:sdtPr>
        <w:rPr>
          <w:rFonts w:ascii="Times New Roman" w:hAnsi="Times New Roman" w:cs="Times New Roman"/>
          <w:noProof w:val="0"/>
          <w:spacing w:val="0"/>
          <w:sz w:val="18"/>
          <w:szCs w:val="18"/>
        </w:rPr>
        <w:id w:val="855389324"/>
        <w:docPartObj>
          <w:docPartGallery w:val="Table of Contents"/>
          <w:docPartUnique/>
        </w:docPartObj>
      </w:sdtPr>
      <w:sdtEndPr>
        <w:rPr>
          <w:b/>
          <w:bCs/>
          <w:sz w:val="2"/>
          <w:szCs w:val="2"/>
        </w:rPr>
      </w:sdtEndPr>
      <w:sdtContent>
        <w:p w14:paraId="48A39414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r w:rsidRPr="008F2B74">
            <w:rPr>
              <w:rFonts w:ascii="Times New Roman" w:hAnsi="Times New Roman" w:cs="Times New Roman"/>
            </w:rPr>
            <w:fldChar w:fldCharType="begin"/>
          </w:r>
          <w:r w:rsidRPr="008F2B74">
            <w:rPr>
              <w:rFonts w:ascii="Times New Roman" w:hAnsi="Times New Roman" w:cs="Times New Roman"/>
            </w:rPr>
            <w:instrText xml:space="preserve"> TOC \o "1-2" \h \z \u </w:instrText>
          </w:r>
          <w:r w:rsidRPr="008F2B74">
            <w:rPr>
              <w:rFonts w:ascii="Times New Roman" w:hAnsi="Times New Roman" w:cs="Times New Roman"/>
            </w:rPr>
            <w:fldChar w:fldCharType="separate"/>
          </w:r>
          <w:hyperlink w:anchor="_Toc187615952" w:history="1">
            <w:r w:rsidRPr="008F2B74">
              <w:rPr>
                <w:rStyle w:val="Hipercze"/>
                <w:rFonts w:ascii="Times New Roman" w:hAnsi="Times New Roman" w:cs="Times New Roman"/>
              </w:rPr>
              <w:t>1.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DANE INWESTORA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_Toc187615952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2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6749FCD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3" w:history="1">
            <w:r w:rsidRPr="008F2B74">
              <w:rPr>
                <w:rStyle w:val="Hipercze"/>
                <w:rFonts w:ascii="Times New Roman" w:hAnsi="Times New Roman" w:cs="Times New Roman"/>
              </w:rPr>
              <w:t>2.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DANE IDENTYFIKUJĄCE INWESTYCJĘ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_Toc187615953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32361D4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4" w:history="1">
            <w:r w:rsidRPr="008F2B74">
              <w:rPr>
                <w:rStyle w:val="Hipercze"/>
                <w:rFonts w:ascii="Times New Roman" w:hAnsi="Times New Roman" w:cs="Times New Roman"/>
              </w:rPr>
              <w:t>3.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INFORMACJE O INWESTORZE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_Toc187615954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7F6CBA22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5" w:history="1">
            <w:r w:rsidRPr="008F2B74">
              <w:rPr>
                <w:rStyle w:val="Hipercze"/>
                <w:rFonts w:ascii="Times New Roman" w:hAnsi="Times New Roman" w:cs="Times New Roman"/>
              </w:rPr>
              <w:t>3.1.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PODSTAWOWE INFORMACJE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_Toc187615955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92DAC6F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6" w:history="1">
            <w:r w:rsidRPr="008F2B74">
              <w:rPr>
                <w:rStyle w:val="Hipercze"/>
                <w:rFonts w:ascii="Times New Roman" w:eastAsia="Calibri" w:hAnsi="Times New Roman" w:cs="Times New Roman"/>
              </w:rPr>
              <w:t>3.2.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POTENCJAŁ PRAWNY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_Toc187615956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83CCF1A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7" w:history="1">
            <w:r w:rsidRPr="008F2B74">
              <w:rPr>
                <w:rStyle w:val="Hipercze"/>
                <w:rFonts w:ascii="Times New Roman" w:hAnsi="Times New Roman" w:cs="Times New Roman"/>
              </w:rPr>
              <w:t>3.3.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ZASIĘG ODDZIAŁYWANIA ŚWIADCZONYCH USŁUG MEDYCZNYCH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_Toc187615957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4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FE1FBCE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8" w:history="1">
            <w:r w:rsidRPr="008F2B74">
              <w:rPr>
                <w:rStyle w:val="Hipercze"/>
                <w:rFonts w:ascii="Times New Roman" w:hAnsi="Times New Roman" w:cs="Times New Roman"/>
              </w:rPr>
              <w:t>3.4.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OSIĄGNIĘCIA MEDYCZNE I NAUKOWE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_Toc187615958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4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B85BBC4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59" w:history="1">
            <w:r w:rsidRPr="008F2B74">
              <w:rPr>
                <w:rStyle w:val="Hipercze"/>
                <w:rFonts w:ascii="Times New Roman" w:hAnsi="Times New Roman" w:cs="Times New Roman"/>
              </w:rPr>
              <w:t>3.5.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POTENCJAŁ TECHNICZNY I ADMINISTRACYJNY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_Toc187615959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5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481354F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0" w:history="1">
            <w:r w:rsidRPr="008F2B74">
              <w:rPr>
                <w:rStyle w:val="Hipercze"/>
                <w:rFonts w:ascii="Times New Roman" w:eastAsia="Segoe UI" w:hAnsi="Times New Roman" w:cs="Times New Roman"/>
                <w:kern w:val="3"/>
                <w:lang w:eastAsia="zh-CN" w:bidi="hi-IN"/>
              </w:rPr>
              <w:t>3.6.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POTENCJAŁ FINANSOWY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_Toc187615960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6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BE6C8C6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1" w:history="1">
            <w:r w:rsidRPr="008F2B74">
              <w:rPr>
                <w:rStyle w:val="Hipercze"/>
                <w:rFonts w:ascii="Times New Roman" w:hAnsi="Times New Roman" w:cs="Times New Roman"/>
              </w:rPr>
              <w:t>4.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SYTUACJA DEMOGRAFICZNA I EPIDEMIOLOGICZNA W REGIONIE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_Toc187615961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6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FB15329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2" w:history="1">
            <w:r w:rsidRPr="008F2B74">
              <w:rPr>
                <w:rStyle w:val="Hipercze"/>
                <w:rFonts w:ascii="Times New Roman" w:hAnsi="Times New Roman" w:cs="Times New Roman"/>
              </w:rPr>
              <w:t>5.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DIAGNOZA USŁUG MEDYCZNYCH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_Toc187615962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9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0D00FDB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3" w:history="1">
            <w:r w:rsidRPr="008F2B74">
              <w:rPr>
                <w:rStyle w:val="Hipercze"/>
                <w:rFonts w:ascii="Times New Roman" w:hAnsi="Times New Roman" w:cs="Times New Roman"/>
              </w:rPr>
              <w:t>5.1. Usługi w zakresie ochrony zdrowia w regionie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_Toc187615963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9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8FD14BB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4" w:history="1">
            <w:r w:rsidRPr="008F2B74">
              <w:rPr>
                <w:rStyle w:val="Hipercze"/>
                <w:rFonts w:ascii="Times New Roman" w:hAnsi="Times New Roman" w:cs="Times New Roman"/>
              </w:rPr>
              <w:t>5.2. Dane o udzielanych świadczeniach zdrowotnych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_Toc187615964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11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50113169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5" w:history="1">
            <w:r w:rsidRPr="008F2B74">
              <w:rPr>
                <w:rStyle w:val="Hipercze"/>
                <w:rFonts w:ascii="Times New Roman" w:hAnsi="Times New Roman" w:cs="Times New Roman"/>
              </w:rPr>
              <w:t>6.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STRATEGIE I KIERUNKI ROZWOJU OPIEKI MEDYCZNEJ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_Toc187615965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14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EA15D11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6" w:history="1">
            <w:r w:rsidRPr="008F2B74">
              <w:rPr>
                <w:rStyle w:val="Hipercze"/>
                <w:rFonts w:ascii="Times New Roman" w:hAnsi="Times New Roman" w:cs="Times New Roman"/>
              </w:rPr>
              <w:t>6.1. STRATEGIE ROZWOJU W JAKIE WPISUJE SIĘ PROGRAM INWESTYCYJNY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_Toc187615966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14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F7C196F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7" w:history="1">
            <w:r w:rsidRPr="008F2B74"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</w:rPr>
              <w:t>7.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</w:rPr>
              <w:t>OPIS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_Toc187615967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16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6E8A35E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8" w:history="1">
            <w:r w:rsidRPr="008F2B74">
              <w:rPr>
                <w:rStyle w:val="Hipercze"/>
                <w:rFonts w:ascii="Times New Roman" w:hAnsi="Times New Roman" w:cs="Times New Roman"/>
              </w:rPr>
              <w:t>7.1.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CEL OGÓLNY PROGRAMU ORAZ CELE SZCZEGÓŁOWE SŁUŻĄCE REALIZACJI CELU GŁÓWNEGO WRAZ Z UZASADNIENIEM KONIECZNOŚCI PODJĘCIA DZIAŁAŃ INWESTYCYJNYCH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_Toc187615968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16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5D04A82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69" w:history="1">
            <w:r w:rsidRPr="008F2B74">
              <w:rPr>
                <w:rStyle w:val="Hipercze"/>
                <w:rFonts w:ascii="Times New Roman" w:hAnsi="Times New Roman" w:cs="Times New Roman"/>
              </w:rPr>
              <w:t>7.2. OPIS ZAKRESU TECHNICZNEGO - GŁÓWNE ZAŁOŻENIA I CHARAKTER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_Toc187615969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17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2C70C49" w14:textId="73B4FC6A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0" w:history="1">
            <w:r w:rsidRPr="008F2B74">
              <w:rPr>
                <w:rStyle w:val="Hipercze"/>
                <w:rFonts w:ascii="Times New Roman" w:hAnsi="Times New Roman" w:cs="Times New Roman"/>
              </w:rPr>
              <w:t>7.</w:t>
            </w:r>
            <w:r w:rsidR="00B532FC" w:rsidRPr="008F2B74">
              <w:rPr>
                <w:rStyle w:val="Hipercze"/>
                <w:rFonts w:ascii="Times New Roman" w:hAnsi="Times New Roman" w:cs="Times New Roman"/>
              </w:rPr>
              <w:t>3</w:t>
            </w:r>
            <w:r w:rsidRPr="008F2B74">
              <w:rPr>
                <w:rStyle w:val="Hipercze"/>
                <w:rFonts w:ascii="Times New Roman" w:hAnsi="Times New Roman" w:cs="Times New Roman"/>
              </w:rPr>
              <w:t>. GRAFICZNA WIZUALIZACJA PLANOWANEJ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_Toc187615970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26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92F02B1" w14:textId="01445876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1" w:history="1">
            <w:r w:rsidRPr="008F2B74">
              <w:rPr>
                <w:rStyle w:val="Hipercze"/>
                <w:rFonts w:ascii="Times New Roman" w:hAnsi="Times New Roman" w:cs="Times New Roman"/>
              </w:rPr>
              <w:t>7.</w:t>
            </w:r>
            <w:r w:rsidR="00B532FC" w:rsidRPr="008F2B74">
              <w:rPr>
                <w:rStyle w:val="Hipercze"/>
                <w:rFonts w:ascii="Times New Roman" w:hAnsi="Times New Roman" w:cs="Times New Roman"/>
              </w:rPr>
              <w:t>4</w:t>
            </w:r>
            <w:r w:rsidRPr="008F2B74">
              <w:rPr>
                <w:rStyle w:val="Hipercze"/>
                <w:rFonts w:ascii="Times New Roman" w:hAnsi="Times New Roman" w:cs="Times New Roman"/>
              </w:rPr>
              <w:t>. OPIS ZAKŁADANYCH EFEKTÓW Z REALIZACJI INWESTYCJI: PLANOWANE ZMIANY ORGANIZACYJNE; KONSOLIDACJA MEDYCZNYCH I NIEMEDYCZNYCH KOMÓREK ORGANIZACYJNYCH WNIOSKODAWCY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_Toc187615971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27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B8726A8" w14:textId="36025459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2" w:history="1">
            <w:r w:rsidRPr="008F2B74">
              <w:rPr>
                <w:rStyle w:val="Hipercze"/>
                <w:rFonts w:ascii="Times New Roman" w:hAnsi="Times New Roman" w:cs="Times New Roman"/>
              </w:rPr>
              <w:t>7.</w:t>
            </w:r>
            <w:r w:rsidR="00B532FC" w:rsidRPr="008F2B74">
              <w:rPr>
                <w:rStyle w:val="Hipercze"/>
                <w:rFonts w:ascii="Times New Roman" w:hAnsi="Times New Roman" w:cs="Times New Roman"/>
              </w:rPr>
              <w:t>5</w:t>
            </w:r>
            <w:r w:rsidRPr="008F2B74">
              <w:rPr>
                <w:rStyle w:val="Hipercze"/>
                <w:rFonts w:ascii="Times New Roman" w:hAnsi="Times New Roman" w:cs="Times New Roman"/>
              </w:rPr>
              <w:t>. AKTUALNY STAN TECHNICZNY INFRASTRUKTURY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_Toc187615972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28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7AE2B326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3" w:history="1">
            <w:r w:rsidRPr="008F2B74"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</w:rPr>
              <w:t>8.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</w:rPr>
              <w:t>ZAKRES RZECZOWO-FINANSOWY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_Toc187615973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31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5FFBAE1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4" w:history="1">
            <w:r w:rsidRPr="008F2B74">
              <w:rPr>
                <w:rStyle w:val="Hipercze"/>
                <w:rFonts w:ascii="Times New Roman" w:hAnsi="Times New Roman" w:cs="Times New Roman"/>
              </w:rPr>
              <w:t>8.1. ZAKRES RZECZOWY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_Toc187615974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31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EB1302B" w14:textId="77777777" w:rsidR="00E85F14" w:rsidRPr="008F2B74" w:rsidRDefault="00E85F14" w:rsidP="00E85F14">
          <w:pPr>
            <w:pStyle w:val="Spistreci2"/>
            <w:rPr>
              <w:rStyle w:val="Hipercze"/>
              <w:rFonts w:ascii="Times New Roman" w:hAnsi="Times New Roman" w:cs="Times New Roman"/>
            </w:rPr>
          </w:pPr>
          <w:hyperlink w:anchor="_Toc187615975" w:history="1">
            <w:r w:rsidRPr="008F2B74">
              <w:rPr>
                <w:rStyle w:val="Hipercze"/>
                <w:rFonts w:ascii="Times New Roman" w:hAnsi="Times New Roman" w:cs="Times New Roman"/>
              </w:rPr>
              <w:t>8.2  HARMONOGRAM REALIZACJI INWESTYCJI</w:t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  <w:instrText xml:space="preserve"> PAGEREF _Toc187615975 \h </w:instrText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  <w:t>33</w:t>
            </w:r>
            <w:r w:rsidRPr="008F2B74">
              <w:rPr>
                <w:rStyle w:val="Hipercze"/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E91A0B7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6" w:history="1">
            <w:r w:rsidRPr="008F2B74">
              <w:rPr>
                <w:rStyle w:val="Hipercze"/>
                <w:rFonts w:ascii="Times New Roman" w:hAnsi="Times New Roman" w:cs="Times New Roman"/>
              </w:rPr>
              <w:t>8.3. ZESTAWIENIE ŹRÓDEŁ FINANSOWANIA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_Toc187615976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34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3CF3DB6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7" w:history="1">
            <w:r w:rsidRPr="008F2B74">
              <w:rPr>
                <w:rStyle w:val="Hipercze"/>
                <w:rFonts w:ascii="Times New Roman" w:eastAsiaTheme="minorHAnsi" w:hAnsi="Times New Roman" w:cs="Times New Roman"/>
              </w:rPr>
              <w:t>9.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eastAsiaTheme="minorHAnsi" w:hAnsi="Times New Roman" w:cs="Times New Roman"/>
              </w:rPr>
              <w:t>PROGNOZOWANE MIERNIKI PLANOWANEJ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_Toc187615977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35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07F2F8E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8" w:history="1">
            <w:r w:rsidRPr="008F2B74"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</w:rPr>
              <w:t>10.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</w:rPr>
              <w:t>PLANOWANE EFEKTY MEDYCZNE I RZECZOWE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_Toc187615978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35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A503C84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79" w:history="1">
            <w:r w:rsidRPr="008F2B74">
              <w:rPr>
                <w:rStyle w:val="Hipercze"/>
                <w:rFonts w:ascii="Times New Roman" w:hAnsi="Times New Roman" w:cs="Times New Roman"/>
              </w:rPr>
              <w:t>10.1. Planowane efekty dla pacjenta uzyskane w wyniku realizacji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_Toc187615979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36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32E7D4E" w14:textId="77777777" w:rsidR="00E85F14" w:rsidRPr="008F2B74" w:rsidRDefault="00E85F14" w:rsidP="00E85F14">
          <w:pPr>
            <w:pStyle w:val="Spistreci2"/>
            <w:rPr>
              <w:rFonts w:ascii="Times New Roman" w:eastAsiaTheme="minorEastAsia" w:hAnsi="Times New Roman" w:cs="Times New Roman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80" w:history="1">
            <w:r w:rsidRPr="008F2B74">
              <w:rPr>
                <w:rStyle w:val="Hipercze"/>
                <w:rFonts w:ascii="Times New Roman" w:hAnsi="Times New Roman" w:cs="Times New Roman"/>
              </w:rPr>
              <w:t>10.2. Planowane efekty medyczne uzyskane w wyniku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_Toc187615980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37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989DBA6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81" w:history="1">
            <w:r w:rsidRPr="008F2B74">
              <w:rPr>
                <w:rStyle w:val="Hipercze"/>
                <w:rFonts w:ascii="Times New Roman" w:hAnsi="Times New Roman" w:cs="Times New Roman"/>
              </w:rPr>
              <w:t>11.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OCENA EFEKTYWNOŚCI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_Toc187615981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37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8BC3FA1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82" w:history="1">
            <w:r w:rsidRPr="008F2B74">
              <w:rPr>
                <w:rStyle w:val="Hipercze"/>
                <w:rFonts w:ascii="Times New Roman" w:hAnsi="Times New Roman" w:cs="Times New Roman"/>
              </w:rPr>
              <w:t>12.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ANALIZA CELOWOŚCI I MOŻLIWOŚCI WYKONANIA INWESTYCJI ETAPAMI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_Toc187615982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38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78E1D289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83" w:history="1">
            <w:r w:rsidRPr="008F2B74">
              <w:rPr>
                <w:rStyle w:val="Hipercze"/>
                <w:rFonts w:ascii="Times New Roman" w:hAnsi="Times New Roman" w:cs="Times New Roman"/>
              </w:rPr>
              <w:t>13.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DANE O PLANOWANYM OKRESIE ZAGOSPODAROWANIA OBIEKTÓW BUDOWLANYCH I INNYCH SKŁADNIKÓW MAJĄTKOWYCH PO ZAKOŃCZENIU REALIZACJI INWESTYCJI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_Toc187615983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38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A56C3D0" w14:textId="77777777" w:rsidR="00E85F14" w:rsidRPr="008F2B74" w:rsidRDefault="00E85F14" w:rsidP="00E85F14">
          <w:pPr>
            <w:pStyle w:val="Spistreci1"/>
            <w:rPr>
              <w:rFonts w:ascii="Times New Roman" w:eastAsiaTheme="minorEastAsia" w:hAnsi="Times New Roman" w:cs="Times New Roman"/>
              <w:color w:val="auto"/>
              <w:spacing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15984" w:history="1">
            <w:r w:rsidRPr="008F2B74">
              <w:rPr>
                <w:rStyle w:val="Hipercze"/>
                <w:rFonts w:ascii="Times New Roman" w:hAnsi="Times New Roman" w:cs="Times New Roman"/>
              </w:rPr>
              <w:t>14.</w:t>
            </w:r>
            <w:r w:rsidRPr="008F2B74">
              <w:rPr>
                <w:rFonts w:ascii="Times New Roman" w:eastAsiaTheme="minorEastAsia" w:hAnsi="Times New Roman" w:cs="Times New Roman"/>
                <w:color w:val="auto"/>
                <w:spacing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F2B74">
              <w:rPr>
                <w:rStyle w:val="Hipercze"/>
                <w:rFonts w:ascii="Times New Roman" w:hAnsi="Times New Roman" w:cs="Times New Roman"/>
              </w:rPr>
              <w:t>PRAWO DO DYSPONOWANIA NIERUCHOMOŚCIĄ NA CELE BUDOWLANE</w:t>
            </w:r>
            <w:r w:rsidRPr="008F2B74">
              <w:rPr>
                <w:rFonts w:ascii="Times New Roman" w:hAnsi="Times New Roman" w:cs="Times New Roman"/>
                <w:webHidden/>
              </w:rPr>
              <w:tab/>
            </w:r>
            <w:r w:rsidRPr="008F2B74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8F2B74">
              <w:rPr>
                <w:rFonts w:ascii="Times New Roman" w:hAnsi="Times New Roman" w:cs="Times New Roman"/>
                <w:webHidden/>
              </w:rPr>
              <w:instrText xml:space="preserve"> PAGEREF _Toc187615984 \h </w:instrText>
            </w:r>
            <w:r w:rsidRPr="008F2B74">
              <w:rPr>
                <w:rFonts w:ascii="Times New Roman" w:hAnsi="Times New Roman" w:cs="Times New Roman"/>
                <w:webHidden/>
              </w:rPr>
            </w:r>
            <w:r w:rsidRPr="008F2B74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8F2B74">
              <w:rPr>
                <w:rFonts w:ascii="Times New Roman" w:hAnsi="Times New Roman" w:cs="Times New Roman"/>
                <w:webHidden/>
              </w:rPr>
              <w:t>40</w:t>
            </w:r>
            <w:r w:rsidRPr="008F2B74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DA2C7B9" w14:textId="77777777" w:rsidR="00E85F14" w:rsidRPr="008F2B74" w:rsidRDefault="00E85F14" w:rsidP="00E85F14">
          <w:pPr>
            <w:rPr>
              <w:rFonts w:ascii="Times New Roman" w:hAnsi="Times New Roman" w:cs="Times New Roman"/>
              <w:spacing w:val="-4"/>
              <w:sz w:val="2"/>
              <w:szCs w:val="2"/>
            </w:rPr>
          </w:pPr>
          <w:r w:rsidRPr="008F2B74">
            <w:rPr>
              <w:rFonts w:ascii="Times New Roman" w:hAnsi="Times New Roman" w:cs="Times New Roman"/>
              <w:spacing w:val="-4"/>
              <w:sz w:val="20"/>
              <w:szCs w:val="20"/>
            </w:rPr>
            <w:fldChar w:fldCharType="end"/>
          </w:r>
        </w:p>
      </w:sdtContent>
    </w:sdt>
    <w:p w14:paraId="28D4D0C9" w14:textId="77777777" w:rsidR="00E85F14" w:rsidRPr="008F2B74" w:rsidRDefault="00E85F14" w:rsidP="00E85F14">
      <w:pPr>
        <w:spacing w:after="160"/>
        <w:jc w:val="left"/>
        <w:rPr>
          <w:rFonts w:ascii="Times New Roman" w:hAnsi="Times New Roman" w:cs="Times New Roman"/>
          <w:spacing w:val="-4"/>
          <w:sz w:val="2"/>
          <w:szCs w:val="2"/>
        </w:rPr>
      </w:pPr>
    </w:p>
    <w:p w14:paraId="5D0DF0C0" w14:textId="77777777" w:rsidR="00E85F14" w:rsidRPr="008F2B74" w:rsidRDefault="00E85F14">
      <w:pPr>
        <w:rPr>
          <w:rFonts w:ascii="Times New Roman" w:hAnsi="Times New Roman" w:cs="Times New Roman"/>
        </w:rPr>
      </w:pPr>
    </w:p>
    <w:sectPr w:rsidR="00E85F14" w:rsidRPr="008F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14"/>
    <w:rsid w:val="00084613"/>
    <w:rsid w:val="000D2E77"/>
    <w:rsid w:val="000E0B86"/>
    <w:rsid w:val="000E7633"/>
    <w:rsid w:val="00161350"/>
    <w:rsid w:val="00227985"/>
    <w:rsid w:val="002817A2"/>
    <w:rsid w:val="00291E74"/>
    <w:rsid w:val="002E313D"/>
    <w:rsid w:val="0030245D"/>
    <w:rsid w:val="003F03CD"/>
    <w:rsid w:val="004F39AA"/>
    <w:rsid w:val="00576DD5"/>
    <w:rsid w:val="006A1889"/>
    <w:rsid w:val="006A18A6"/>
    <w:rsid w:val="006F1FA5"/>
    <w:rsid w:val="007656BD"/>
    <w:rsid w:val="00882BE9"/>
    <w:rsid w:val="008F2B74"/>
    <w:rsid w:val="00A066DB"/>
    <w:rsid w:val="00A766B0"/>
    <w:rsid w:val="00B20027"/>
    <w:rsid w:val="00B532FC"/>
    <w:rsid w:val="00BD2113"/>
    <w:rsid w:val="00CB2ED6"/>
    <w:rsid w:val="00CE7C1F"/>
    <w:rsid w:val="00DB2B0C"/>
    <w:rsid w:val="00E1100E"/>
    <w:rsid w:val="00E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0F57"/>
  <w15:chartTrackingRefBased/>
  <w15:docId w15:val="{2ADAD2A9-9756-4C35-B32E-2FACA9F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14"/>
    <w:pPr>
      <w:spacing w:after="0" w:line="288" w:lineRule="auto"/>
      <w:jc w:val="both"/>
    </w:pPr>
    <w:rPr>
      <w:rFonts w:eastAsia="Calibri" w:cstheme="minorHAnsi"/>
      <w:color w:val="000000" w:themeColor="text1"/>
      <w:kern w:val="0"/>
      <w:sz w:val="18"/>
      <w:szCs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F1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F1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F1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F1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F1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F14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F14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F14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F1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F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F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F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F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F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F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F1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F1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F1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5F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F14"/>
    <w:pPr>
      <w:spacing w:after="160" w:line="278" w:lineRule="auto"/>
      <w:ind w:left="720"/>
      <w:contextualSpacing/>
      <w:jc w:val="left"/>
    </w:pPr>
    <w:rPr>
      <w:rFonts w:eastAsiaTheme="minorHAnsi" w:cstheme="minorBidi"/>
      <w:color w:val="auto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5F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F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F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5F14"/>
    <w:rPr>
      <w:color w:val="467886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85F14"/>
    <w:pPr>
      <w:tabs>
        <w:tab w:val="right" w:leader="dot" w:pos="9741"/>
      </w:tabs>
      <w:ind w:left="284" w:hanging="284"/>
      <w:jc w:val="left"/>
    </w:pPr>
    <w:rPr>
      <w:noProof/>
      <w:spacing w:val="-4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E85F14"/>
    <w:pPr>
      <w:tabs>
        <w:tab w:val="left" w:pos="567"/>
        <w:tab w:val="right" w:leader="dot" w:pos="9741"/>
      </w:tabs>
      <w:ind w:left="588" w:hanging="304"/>
      <w:jc w:val="left"/>
    </w:pPr>
    <w:rPr>
      <w:rFonts w:ascii="Calibri" w:eastAsia="Arial Unicode MS" w:hAnsi="Calibri" w:cs="Calibri"/>
      <w:noProof/>
      <w:spacing w:val="-4"/>
    </w:rPr>
  </w:style>
  <w:style w:type="paragraph" w:styleId="Poprawka">
    <w:name w:val="Revision"/>
    <w:hidden/>
    <w:uiPriority w:val="99"/>
    <w:semiHidden/>
    <w:rsid w:val="00A766B0"/>
    <w:pPr>
      <w:spacing w:after="0" w:line="240" w:lineRule="auto"/>
    </w:pPr>
    <w:rPr>
      <w:rFonts w:eastAsia="Calibri" w:cstheme="minorHAnsi"/>
      <w:color w:val="000000" w:themeColor="text1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E74"/>
    <w:rPr>
      <w:rFonts w:eastAsia="Calibri" w:cstheme="minorHAnsi"/>
      <w:color w:val="000000" w:themeColor="text1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E74"/>
    <w:rPr>
      <w:rFonts w:eastAsia="Calibri" w:cstheme="minorHAnsi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Sędek Joanna</cp:lastModifiedBy>
  <cp:revision>2</cp:revision>
  <dcterms:created xsi:type="dcterms:W3CDTF">2025-02-28T09:58:00Z</dcterms:created>
  <dcterms:modified xsi:type="dcterms:W3CDTF">2025-02-28T09:58:00Z</dcterms:modified>
</cp:coreProperties>
</file>