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098CA" w14:textId="376381E3" w:rsidR="005F7490" w:rsidRDefault="005F7490" w:rsidP="008D33A1">
      <w:pPr>
        <w:pStyle w:val="Tytu"/>
        <w:spacing w:before="120" w:line="276" w:lineRule="auto"/>
        <w:contextualSpacing w:val="0"/>
        <w:jc w:val="center"/>
        <w:rPr>
          <w:rFonts w:asciiTheme="minorHAnsi" w:hAnsiTheme="minorHAnsi" w:cstheme="minorHAnsi"/>
          <w:b/>
          <w:bCs/>
          <w:sz w:val="24"/>
          <w:szCs w:val="24"/>
        </w:rPr>
      </w:pPr>
      <w:bookmarkStart w:id="0" w:name="_Hlk195683959"/>
      <w:r w:rsidRPr="00BB18A2">
        <w:rPr>
          <w:rFonts w:asciiTheme="minorHAnsi" w:hAnsiTheme="minorHAnsi" w:cstheme="minorHAnsi"/>
          <w:noProof/>
        </w:rPr>
        <w:drawing>
          <wp:inline distT="0" distB="0" distL="0" distR="0" wp14:anchorId="7F7AA92B" wp14:editId="74E70D7B">
            <wp:extent cx="5759450" cy="819150"/>
            <wp:effectExtent l="0" t="0" r="0" b="0"/>
            <wp:docPr id="2" name="Obraz 2" descr="Logo FERC, Fundusze Europejskie na Rozwój Cyfrowy, Flaga RP, Rzeczpospolita Polska, Dofinansowane przez Unię Europejską, Flaga UE."/>
            <wp:cNvGraphicFramePr/>
            <a:graphic xmlns:a="http://schemas.openxmlformats.org/drawingml/2006/main">
              <a:graphicData uri="http://schemas.openxmlformats.org/drawingml/2006/picture">
                <pic:pic xmlns:pic="http://schemas.openxmlformats.org/drawingml/2006/picture">
                  <pic:nvPicPr>
                    <pic:cNvPr id="2" name="Obraz 2" descr="Logo FERC, Fundusze Europejskie na Rozwój Cyfrowy, Flaga RP, Rzeczpospolita Polska, Dofinansowane przez Unię Europejską, Flaga UE."/>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9450" cy="819150"/>
                    </a:xfrm>
                    <a:prstGeom prst="rect">
                      <a:avLst/>
                    </a:prstGeom>
                    <a:noFill/>
                    <a:ln>
                      <a:noFill/>
                    </a:ln>
                  </pic:spPr>
                </pic:pic>
              </a:graphicData>
            </a:graphic>
          </wp:inline>
        </w:drawing>
      </w:r>
    </w:p>
    <w:p w14:paraId="1CB84C91" w14:textId="3D0BA6F3" w:rsidR="003575C1" w:rsidRPr="008D33A1" w:rsidRDefault="00303615" w:rsidP="008D33A1">
      <w:pPr>
        <w:pStyle w:val="Tytu"/>
        <w:spacing w:before="120" w:line="276" w:lineRule="auto"/>
        <w:contextualSpacing w:val="0"/>
        <w:jc w:val="center"/>
        <w:rPr>
          <w:rFonts w:asciiTheme="minorHAnsi" w:hAnsiTheme="minorHAnsi" w:cstheme="minorHAnsi"/>
          <w:b/>
          <w:bCs/>
          <w:sz w:val="24"/>
          <w:szCs w:val="24"/>
        </w:rPr>
      </w:pPr>
      <w:r w:rsidRPr="008D33A1">
        <w:rPr>
          <w:rFonts w:asciiTheme="minorHAnsi" w:hAnsiTheme="minorHAnsi" w:cstheme="minorHAnsi"/>
          <w:b/>
          <w:bCs/>
          <w:sz w:val="24"/>
          <w:szCs w:val="24"/>
        </w:rPr>
        <w:t xml:space="preserve">KLAUZULA INFORMACYJNA </w:t>
      </w:r>
    </w:p>
    <w:p w14:paraId="0E827301" w14:textId="77777777" w:rsidR="008D33A1" w:rsidRDefault="003575C1" w:rsidP="008D33A1">
      <w:pPr>
        <w:pStyle w:val="Tytu"/>
        <w:spacing w:before="120" w:line="276" w:lineRule="auto"/>
        <w:contextualSpacing w:val="0"/>
        <w:jc w:val="center"/>
        <w:rPr>
          <w:rFonts w:asciiTheme="minorHAnsi" w:hAnsiTheme="minorHAnsi" w:cstheme="minorHAnsi"/>
          <w:b/>
          <w:bCs/>
          <w:sz w:val="24"/>
          <w:szCs w:val="24"/>
        </w:rPr>
      </w:pPr>
      <w:r w:rsidRPr="008D33A1">
        <w:rPr>
          <w:rFonts w:asciiTheme="minorHAnsi" w:hAnsiTheme="minorHAnsi" w:cstheme="minorHAnsi"/>
          <w:b/>
          <w:bCs/>
          <w:sz w:val="24"/>
          <w:szCs w:val="24"/>
        </w:rPr>
        <w:t xml:space="preserve">dotycząca przetwarzania danych osobowych </w:t>
      </w:r>
      <w:bookmarkStart w:id="1" w:name="_Hlk195790055"/>
      <w:r w:rsidR="007F00D3" w:rsidRPr="008D33A1">
        <w:rPr>
          <w:rFonts w:asciiTheme="minorHAnsi" w:hAnsiTheme="minorHAnsi" w:cstheme="minorHAnsi"/>
          <w:b/>
          <w:bCs/>
          <w:sz w:val="24"/>
          <w:szCs w:val="24"/>
        </w:rPr>
        <w:t>w ramach postępowania o udzielenie</w:t>
      </w:r>
      <w:r w:rsidR="008D33A1">
        <w:rPr>
          <w:rFonts w:asciiTheme="minorHAnsi" w:hAnsiTheme="minorHAnsi" w:cstheme="minorHAnsi"/>
          <w:b/>
          <w:bCs/>
          <w:sz w:val="24"/>
          <w:szCs w:val="24"/>
        </w:rPr>
        <w:t xml:space="preserve"> </w:t>
      </w:r>
    </w:p>
    <w:p w14:paraId="6156321D" w14:textId="4C12F65F" w:rsidR="007F00D3" w:rsidRPr="008D33A1" w:rsidRDefault="003575C1" w:rsidP="008D33A1">
      <w:pPr>
        <w:pStyle w:val="Tytu"/>
        <w:spacing w:before="120" w:line="276" w:lineRule="auto"/>
        <w:jc w:val="center"/>
        <w:rPr>
          <w:rFonts w:asciiTheme="minorHAnsi" w:hAnsiTheme="minorHAnsi" w:cstheme="minorHAnsi"/>
          <w:b/>
          <w:sz w:val="24"/>
          <w:szCs w:val="24"/>
        </w:rPr>
      </w:pPr>
      <w:r w:rsidRPr="008D33A1">
        <w:rPr>
          <w:rFonts w:asciiTheme="minorHAnsi" w:hAnsiTheme="minorHAnsi" w:cstheme="minorHAnsi"/>
          <w:b/>
          <w:bCs/>
          <w:sz w:val="24"/>
          <w:szCs w:val="24"/>
        </w:rPr>
        <w:t xml:space="preserve">zamówienia publicznego, </w:t>
      </w:r>
      <w:r w:rsidRPr="008D33A1">
        <w:rPr>
          <w:rFonts w:asciiTheme="minorHAnsi" w:hAnsiTheme="minorHAnsi" w:cstheme="minorHAnsi"/>
          <w:b/>
          <w:sz w:val="24"/>
          <w:szCs w:val="24"/>
        </w:rPr>
        <w:t xml:space="preserve">którego wartość nie przekracza kwoty 130 000 zł netto </w:t>
      </w:r>
    </w:p>
    <w:bookmarkEnd w:id="0"/>
    <w:bookmarkEnd w:id="1"/>
    <w:p w14:paraId="0BCB682C" w14:textId="710E0960" w:rsidR="002B1F29" w:rsidRPr="008D33A1" w:rsidRDefault="00303615" w:rsidP="008D33A1">
      <w:pPr>
        <w:pStyle w:val="RODO"/>
        <w:spacing w:before="360" w:after="0"/>
        <w:rPr>
          <w:rFonts w:asciiTheme="minorHAnsi" w:hAnsiTheme="minorHAnsi" w:cstheme="minorHAnsi"/>
          <w:sz w:val="24"/>
          <w:szCs w:val="24"/>
        </w:rPr>
      </w:pPr>
      <w:r w:rsidRPr="008D33A1">
        <w:rPr>
          <w:rFonts w:asciiTheme="minorHAnsi" w:hAnsiTheme="minorHAnsi" w:cstheme="minorHAnsi"/>
          <w:sz w:val="24"/>
          <w:szCs w:val="24"/>
        </w:rPr>
        <w:t xml:space="preserve">Zgodnie z </w:t>
      </w:r>
      <w:r w:rsidR="00736F84" w:rsidRPr="008D33A1">
        <w:rPr>
          <w:rFonts w:asciiTheme="minorHAnsi" w:hAnsiTheme="minorHAnsi" w:cstheme="minorHAnsi"/>
          <w:sz w:val="24"/>
          <w:szCs w:val="24"/>
        </w:rPr>
        <w:t xml:space="preserve">art. 13 i 14 </w:t>
      </w:r>
      <w:r w:rsidR="00A960ED" w:rsidRPr="008D33A1">
        <w:rPr>
          <w:rFonts w:asciiTheme="minorHAnsi" w:hAnsiTheme="minorHAnsi" w:cstheme="minorHAnsi"/>
          <w:sz w:val="24"/>
          <w:szCs w:val="24"/>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późn. zm.), dalej RODO</w:t>
      </w:r>
      <w:r w:rsidR="00091ADC" w:rsidRPr="008D33A1">
        <w:rPr>
          <w:rFonts w:asciiTheme="minorHAnsi" w:hAnsiTheme="minorHAnsi" w:cstheme="minorHAnsi"/>
          <w:sz w:val="24"/>
          <w:szCs w:val="24"/>
        </w:rPr>
        <w:t>, A</w:t>
      </w:r>
      <w:r w:rsidR="002B1F29" w:rsidRPr="008D33A1">
        <w:rPr>
          <w:rFonts w:asciiTheme="minorHAnsi" w:hAnsiTheme="minorHAnsi" w:cstheme="minorHAnsi"/>
          <w:sz w:val="24"/>
          <w:szCs w:val="24"/>
        </w:rPr>
        <w:t>dministrator informuje</w:t>
      </w:r>
      <w:r w:rsidR="00736F84" w:rsidRPr="008D33A1">
        <w:rPr>
          <w:rFonts w:asciiTheme="minorHAnsi" w:hAnsiTheme="minorHAnsi" w:cstheme="minorHAnsi"/>
          <w:sz w:val="24"/>
          <w:szCs w:val="24"/>
        </w:rPr>
        <w:t>:</w:t>
      </w:r>
    </w:p>
    <w:p w14:paraId="50EB9C12" w14:textId="77777777" w:rsidR="00044F82" w:rsidRPr="008D33A1" w:rsidRDefault="00044F82" w:rsidP="008D33A1">
      <w:pPr>
        <w:pStyle w:val="Akapitzlist"/>
        <w:numPr>
          <w:ilvl w:val="0"/>
          <w:numId w:val="34"/>
        </w:numPr>
        <w:suppressAutoHyphens w:val="0"/>
        <w:autoSpaceDN/>
        <w:spacing w:before="240" w:after="0" w:line="276" w:lineRule="auto"/>
        <w:ind w:left="357" w:hanging="357"/>
        <w:textAlignment w:val="auto"/>
        <w:outlineLvl w:val="0"/>
        <w:rPr>
          <w:rFonts w:asciiTheme="minorHAnsi" w:eastAsiaTheme="majorEastAsia" w:hAnsiTheme="minorHAnsi" w:cstheme="minorHAnsi"/>
          <w:b/>
          <w:bCs/>
          <w:color w:val="1B1B1B"/>
          <w:spacing w:val="-10"/>
          <w:kern w:val="28"/>
        </w:rPr>
      </w:pPr>
      <w:r w:rsidRPr="008D33A1">
        <w:rPr>
          <w:rFonts w:asciiTheme="minorHAnsi" w:eastAsiaTheme="majorEastAsia" w:hAnsiTheme="minorHAnsi" w:cstheme="minorHAnsi"/>
          <w:b/>
          <w:bCs/>
          <w:color w:val="1B1B1B"/>
          <w:spacing w:val="-10"/>
          <w:kern w:val="28"/>
        </w:rPr>
        <w:t>TOŻSAMOŚĆ I DANE KONTAKTOWE ADMINISTRATORA</w:t>
      </w:r>
    </w:p>
    <w:p w14:paraId="79CF3D2C" w14:textId="026D6C00" w:rsidR="00044F82" w:rsidRPr="008D33A1" w:rsidRDefault="00044F82" w:rsidP="008D33A1">
      <w:pPr>
        <w:spacing w:before="120" w:after="0" w:line="276" w:lineRule="auto"/>
        <w:jc w:val="both"/>
        <w:rPr>
          <w:rFonts w:cstheme="minorHAnsi"/>
          <w:sz w:val="24"/>
          <w:szCs w:val="24"/>
        </w:rPr>
      </w:pPr>
      <w:r w:rsidRPr="008D33A1">
        <w:rPr>
          <w:rFonts w:cstheme="minorHAnsi"/>
          <w:sz w:val="24"/>
          <w:szCs w:val="24"/>
        </w:rPr>
        <w:t xml:space="preserve">Administratorem Pani/Pana danych osobowych jest Minister Finansów (MF), w zakresie </w:t>
      </w:r>
      <w:r w:rsidRPr="008D33A1">
        <w:rPr>
          <w:rFonts w:cstheme="minorHAnsi"/>
          <w:sz w:val="24"/>
          <w:szCs w:val="24"/>
        </w:rPr>
        <w:br/>
        <w:t>w jakim pełni rolę Beneficjenta w ramach realizacji projektu „Rozbudowa systemu zarządzania relacjami z klientem KAS (Projekt CRM 2.0)”, dofinansowanego z środków UE w ramach Programu Fundusze Europejskie na Rozwój Cyfrowy 2021-2027 współfinasowanego ze</w:t>
      </w:r>
      <w:r w:rsidR="00BD29F1">
        <w:rPr>
          <w:rFonts w:cstheme="minorHAnsi"/>
          <w:sz w:val="24"/>
          <w:szCs w:val="24"/>
        </w:rPr>
        <w:t> </w:t>
      </w:r>
      <w:r w:rsidRPr="008D33A1">
        <w:rPr>
          <w:rFonts w:cstheme="minorHAnsi"/>
          <w:sz w:val="24"/>
          <w:szCs w:val="24"/>
        </w:rPr>
        <w:t>środków Europejskiego Funduszu Rozwoju Regionalnego.</w:t>
      </w:r>
    </w:p>
    <w:p w14:paraId="1E6AAAA3" w14:textId="77777777" w:rsidR="00044F82" w:rsidRPr="008D33A1" w:rsidRDefault="00044F82" w:rsidP="008D33A1">
      <w:pPr>
        <w:autoSpaceDE w:val="0"/>
        <w:autoSpaceDN w:val="0"/>
        <w:adjustRightInd w:val="0"/>
        <w:spacing w:before="120" w:after="0" w:line="276" w:lineRule="auto"/>
        <w:jc w:val="both"/>
        <w:rPr>
          <w:rFonts w:cstheme="minorHAnsi"/>
          <w:color w:val="1B1B1B"/>
          <w:sz w:val="24"/>
          <w:szCs w:val="24"/>
        </w:rPr>
      </w:pPr>
      <w:r w:rsidRPr="00D27ABF">
        <w:rPr>
          <w:rFonts w:cstheme="minorHAnsi"/>
          <w:sz w:val="24"/>
          <w:szCs w:val="24"/>
        </w:rPr>
        <w:t>Dane kontaktowe Administratora</w:t>
      </w:r>
      <w:r w:rsidRPr="008D33A1">
        <w:rPr>
          <w:rFonts w:cstheme="minorHAnsi"/>
          <w:color w:val="1B1B1B"/>
          <w:sz w:val="24"/>
          <w:szCs w:val="24"/>
        </w:rPr>
        <w:t>, z którym można się kontaktować kierując korespondencję na adres:</w:t>
      </w:r>
    </w:p>
    <w:p w14:paraId="7D20E72F" w14:textId="77777777" w:rsidR="00044F82" w:rsidRPr="008D33A1" w:rsidRDefault="00044F82" w:rsidP="008D33A1">
      <w:pPr>
        <w:pStyle w:val="Akapitzlist"/>
        <w:numPr>
          <w:ilvl w:val="0"/>
          <w:numId w:val="5"/>
        </w:numPr>
        <w:suppressAutoHyphens w:val="0"/>
        <w:autoSpaceDE w:val="0"/>
        <w:adjustRightInd w:val="0"/>
        <w:spacing w:before="120" w:after="0" w:line="276" w:lineRule="auto"/>
        <w:ind w:left="436"/>
        <w:jc w:val="both"/>
        <w:textAlignment w:val="auto"/>
        <w:rPr>
          <w:rFonts w:asciiTheme="minorHAnsi" w:hAnsiTheme="minorHAnsi" w:cstheme="minorHAnsi"/>
          <w:b/>
          <w:bCs/>
          <w:color w:val="1B1B1B"/>
        </w:rPr>
      </w:pPr>
      <w:r w:rsidRPr="008D33A1">
        <w:rPr>
          <w:rFonts w:asciiTheme="minorHAnsi" w:hAnsiTheme="minorHAnsi" w:cstheme="minorHAnsi"/>
          <w:color w:val="1B1B1B"/>
        </w:rPr>
        <w:t>ul. Świętokrzyska 12, 00-916 Warszawa</w:t>
      </w:r>
    </w:p>
    <w:p w14:paraId="7251EA36" w14:textId="77777777" w:rsidR="00044F82" w:rsidRPr="008D33A1" w:rsidRDefault="00044F82" w:rsidP="008D33A1">
      <w:pPr>
        <w:pStyle w:val="Akapitzlist"/>
        <w:numPr>
          <w:ilvl w:val="0"/>
          <w:numId w:val="5"/>
        </w:numPr>
        <w:suppressAutoHyphens w:val="0"/>
        <w:autoSpaceDE w:val="0"/>
        <w:adjustRightInd w:val="0"/>
        <w:spacing w:before="120" w:after="0" w:line="276" w:lineRule="auto"/>
        <w:ind w:left="436"/>
        <w:jc w:val="both"/>
        <w:textAlignment w:val="auto"/>
        <w:rPr>
          <w:rFonts w:asciiTheme="minorHAnsi" w:hAnsiTheme="minorHAnsi" w:cstheme="minorHAnsi"/>
          <w:bCs/>
          <w:color w:val="1B1B1B"/>
        </w:rPr>
      </w:pPr>
      <w:r w:rsidRPr="008D33A1">
        <w:rPr>
          <w:rFonts w:asciiTheme="minorHAnsi" w:hAnsiTheme="minorHAnsi" w:cstheme="minorHAnsi"/>
          <w:color w:val="1B1B1B"/>
        </w:rPr>
        <w:t xml:space="preserve">skrzynki podawczej </w:t>
      </w:r>
      <w:r w:rsidRPr="008D33A1">
        <w:rPr>
          <w:rFonts w:asciiTheme="minorHAnsi" w:hAnsiTheme="minorHAnsi" w:cstheme="minorHAnsi"/>
          <w:bCs/>
          <w:color w:val="1B1B1B"/>
        </w:rPr>
        <w:t>na platformie ePUAP: /bx1qpt265q/SkrytkaESP</w:t>
      </w:r>
    </w:p>
    <w:p w14:paraId="4B930870" w14:textId="77777777" w:rsidR="00044F82" w:rsidRPr="008D33A1" w:rsidRDefault="00044F82" w:rsidP="008D33A1">
      <w:pPr>
        <w:pStyle w:val="Akapitzlist"/>
        <w:numPr>
          <w:ilvl w:val="0"/>
          <w:numId w:val="5"/>
        </w:numPr>
        <w:suppressAutoHyphens w:val="0"/>
        <w:autoSpaceDE w:val="0"/>
        <w:adjustRightInd w:val="0"/>
        <w:spacing w:before="120" w:after="0" w:line="276" w:lineRule="auto"/>
        <w:ind w:left="430" w:hanging="357"/>
        <w:jc w:val="both"/>
        <w:textAlignment w:val="auto"/>
        <w:rPr>
          <w:rFonts w:asciiTheme="minorHAnsi" w:hAnsiTheme="minorHAnsi" w:cstheme="minorHAnsi"/>
          <w:bCs/>
        </w:rPr>
      </w:pPr>
      <w:r w:rsidRPr="008D33A1">
        <w:rPr>
          <w:rFonts w:asciiTheme="minorHAnsi" w:hAnsiTheme="minorHAnsi" w:cstheme="minorHAnsi"/>
          <w:color w:val="1B1B1B"/>
        </w:rPr>
        <w:t xml:space="preserve">poczty elektronicznej: </w:t>
      </w:r>
      <w:hyperlink r:id="rId9" w:history="1">
        <w:r w:rsidRPr="008D33A1">
          <w:rPr>
            <w:rStyle w:val="Hipercze"/>
            <w:rFonts w:asciiTheme="minorHAnsi" w:hAnsiTheme="minorHAnsi" w:cstheme="minorHAnsi"/>
            <w:bCs/>
          </w:rPr>
          <w:t>kancelaria@mf.gov.pl</w:t>
        </w:r>
      </w:hyperlink>
    </w:p>
    <w:p w14:paraId="62B77D0A" w14:textId="77777777" w:rsidR="00044F82" w:rsidRPr="008D33A1" w:rsidRDefault="00044F82" w:rsidP="008D33A1">
      <w:pPr>
        <w:pStyle w:val="Akapitzlist"/>
        <w:numPr>
          <w:ilvl w:val="0"/>
          <w:numId w:val="34"/>
        </w:numPr>
        <w:suppressAutoHyphens w:val="0"/>
        <w:autoSpaceDN/>
        <w:spacing w:before="240" w:after="0" w:line="276" w:lineRule="auto"/>
        <w:ind w:left="357" w:hanging="357"/>
        <w:jc w:val="both"/>
        <w:textAlignment w:val="auto"/>
        <w:outlineLvl w:val="0"/>
        <w:rPr>
          <w:rFonts w:asciiTheme="minorHAnsi" w:eastAsiaTheme="majorEastAsia" w:hAnsiTheme="minorHAnsi" w:cstheme="minorHAnsi"/>
          <w:b/>
          <w:bCs/>
          <w:color w:val="1B1B1B"/>
          <w:spacing w:val="-10"/>
          <w:kern w:val="28"/>
        </w:rPr>
      </w:pPr>
      <w:r w:rsidRPr="008D33A1">
        <w:rPr>
          <w:rFonts w:asciiTheme="minorHAnsi" w:eastAsiaTheme="majorEastAsia" w:hAnsiTheme="minorHAnsi" w:cstheme="minorHAnsi"/>
          <w:b/>
          <w:bCs/>
          <w:color w:val="1B1B1B"/>
          <w:spacing w:val="-10"/>
          <w:kern w:val="28"/>
        </w:rPr>
        <w:t>DANE KONTAKTOWE INSPEKTORA OCHRONY DANYCH</w:t>
      </w:r>
    </w:p>
    <w:p w14:paraId="3444C5FF" w14:textId="77777777" w:rsidR="00044F82" w:rsidRPr="008D33A1" w:rsidRDefault="00044F82" w:rsidP="008D33A1">
      <w:pPr>
        <w:autoSpaceDE w:val="0"/>
        <w:autoSpaceDN w:val="0"/>
        <w:adjustRightInd w:val="0"/>
        <w:spacing w:before="120" w:after="0" w:line="276" w:lineRule="auto"/>
        <w:jc w:val="both"/>
        <w:rPr>
          <w:rFonts w:cstheme="minorHAnsi"/>
          <w:b/>
          <w:bCs/>
          <w:color w:val="1B1B1B"/>
          <w:sz w:val="24"/>
          <w:szCs w:val="24"/>
        </w:rPr>
      </w:pPr>
      <w:r w:rsidRPr="008D33A1">
        <w:rPr>
          <w:rFonts w:cstheme="minorHAnsi"/>
          <w:sz w:val="24"/>
          <w:szCs w:val="24"/>
        </w:rPr>
        <w:t xml:space="preserve">Administrator wyznaczył Inspektora Ochrony Danych, z którym można się kontaktować </w:t>
      </w:r>
      <w:r w:rsidRPr="008D33A1">
        <w:rPr>
          <w:rFonts w:cstheme="minorHAnsi"/>
          <w:color w:val="1B1B1B"/>
          <w:sz w:val="24"/>
          <w:szCs w:val="24"/>
        </w:rPr>
        <w:t xml:space="preserve">kierując korespondencję </w:t>
      </w:r>
      <w:r w:rsidRPr="008D33A1">
        <w:rPr>
          <w:rFonts w:cstheme="minorHAnsi"/>
          <w:sz w:val="24"/>
          <w:szCs w:val="24"/>
        </w:rPr>
        <w:t xml:space="preserve">na adres e-mail: </w:t>
      </w:r>
      <w:hyperlink r:id="rId10" w:history="1">
        <w:r w:rsidRPr="008D33A1">
          <w:rPr>
            <w:rFonts w:cstheme="minorHAnsi"/>
            <w:color w:val="0563C1" w:themeColor="hyperlink"/>
            <w:sz w:val="24"/>
            <w:szCs w:val="24"/>
            <w:u w:val="single"/>
          </w:rPr>
          <w:t>iod@mf.gov.pl</w:t>
        </w:r>
      </w:hyperlink>
    </w:p>
    <w:p w14:paraId="4D6C878D" w14:textId="77777777" w:rsidR="00044F82" w:rsidRPr="008D33A1" w:rsidRDefault="00044F82" w:rsidP="008D33A1">
      <w:pPr>
        <w:pStyle w:val="Akapitzlist"/>
        <w:numPr>
          <w:ilvl w:val="0"/>
          <w:numId w:val="34"/>
        </w:numPr>
        <w:suppressAutoHyphens w:val="0"/>
        <w:autoSpaceDN/>
        <w:spacing w:before="240" w:after="0" w:line="276" w:lineRule="auto"/>
        <w:ind w:left="357" w:hanging="357"/>
        <w:textAlignment w:val="auto"/>
        <w:outlineLvl w:val="0"/>
        <w:rPr>
          <w:rFonts w:asciiTheme="minorHAnsi" w:eastAsiaTheme="majorEastAsia" w:hAnsiTheme="minorHAnsi" w:cstheme="minorHAnsi"/>
          <w:b/>
          <w:bCs/>
          <w:color w:val="1B1B1B"/>
          <w:spacing w:val="-10"/>
          <w:kern w:val="28"/>
        </w:rPr>
      </w:pPr>
      <w:r w:rsidRPr="008D33A1">
        <w:rPr>
          <w:rFonts w:asciiTheme="minorHAnsi" w:eastAsiaTheme="majorEastAsia" w:hAnsiTheme="minorHAnsi" w:cstheme="minorHAnsi"/>
          <w:b/>
          <w:bCs/>
          <w:color w:val="1B1B1B"/>
          <w:spacing w:val="-10"/>
          <w:kern w:val="28"/>
        </w:rPr>
        <w:t>CEL PRZETWARZANIA DANYCH OSOBOWYCH I PODSTAWY PRAWNE</w:t>
      </w:r>
    </w:p>
    <w:p w14:paraId="37D4FD4E" w14:textId="37CC7ADA" w:rsidR="00376D53" w:rsidRPr="008D33A1" w:rsidRDefault="00A845E5" w:rsidP="008D33A1">
      <w:pPr>
        <w:spacing w:before="120" w:after="0" w:line="276" w:lineRule="auto"/>
        <w:jc w:val="both"/>
        <w:rPr>
          <w:rFonts w:cstheme="minorHAnsi"/>
          <w:sz w:val="24"/>
          <w:szCs w:val="24"/>
        </w:rPr>
      </w:pPr>
      <w:r w:rsidRPr="008D33A1">
        <w:rPr>
          <w:rFonts w:cstheme="minorHAnsi"/>
          <w:sz w:val="24"/>
          <w:szCs w:val="24"/>
        </w:rPr>
        <w:t xml:space="preserve">Administrator </w:t>
      </w:r>
      <w:r w:rsidR="001F74D5" w:rsidRPr="008D33A1">
        <w:rPr>
          <w:rFonts w:cstheme="minorHAnsi"/>
          <w:sz w:val="24"/>
          <w:szCs w:val="24"/>
        </w:rPr>
        <w:t>przetwarza</w:t>
      </w:r>
      <w:r w:rsidRPr="008D33A1">
        <w:rPr>
          <w:rFonts w:cstheme="minorHAnsi"/>
          <w:sz w:val="24"/>
          <w:szCs w:val="24"/>
        </w:rPr>
        <w:t xml:space="preserve"> </w:t>
      </w:r>
      <w:r w:rsidR="004B4533" w:rsidRPr="008D33A1">
        <w:rPr>
          <w:rFonts w:cstheme="minorHAnsi"/>
          <w:sz w:val="24"/>
          <w:szCs w:val="24"/>
        </w:rPr>
        <w:t xml:space="preserve">Pani/Pana </w:t>
      </w:r>
      <w:r w:rsidR="00485821" w:rsidRPr="008D33A1">
        <w:rPr>
          <w:rFonts w:cstheme="minorHAnsi"/>
          <w:sz w:val="24"/>
          <w:szCs w:val="24"/>
        </w:rPr>
        <w:t xml:space="preserve">dane osobowe </w:t>
      </w:r>
      <w:r w:rsidR="002701EB" w:rsidRPr="008D33A1">
        <w:rPr>
          <w:rFonts w:cstheme="minorHAnsi"/>
          <w:sz w:val="24"/>
          <w:szCs w:val="24"/>
        </w:rPr>
        <w:t xml:space="preserve">w celu </w:t>
      </w:r>
      <w:r w:rsidR="00512939" w:rsidRPr="008D33A1">
        <w:rPr>
          <w:rFonts w:cstheme="minorHAnsi"/>
          <w:sz w:val="24"/>
          <w:szCs w:val="24"/>
        </w:rPr>
        <w:t>związanym z postępowaniem</w:t>
      </w:r>
      <w:r w:rsidR="002701EB" w:rsidRPr="008D33A1">
        <w:rPr>
          <w:rFonts w:cstheme="minorHAnsi"/>
          <w:sz w:val="24"/>
          <w:szCs w:val="24"/>
        </w:rPr>
        <w:t xml:space="preserve"> </w:t>
      </w:r>
      <w:r w:rsidR="004B4533" w:rsidRPr="008D33A1">
        <w:rPr>
          <w:rFonts w:cstheme="minorHAnsi"/>
          <w:sz w:val="24"/>
          <w:szCs w:val="24"/>
        </w:rPr>
        <w:br/>
      </w:r>
      <w:r w:rsidR="002701EB" w:rsidRPr="008D33A1">
        <w:rPr>
          <w:rFonts w:cstheme="minorHAnsi"/>
          <w:sz w:val="24"/>
          <w:szCs w:val="24"/>
        </w:rPr>
        <w:t>o udzielenie zamówienia</w:t>
      </w:r>
      <w:r w:rsidR="00F35ECE" w:rsidRPr="008D33A1">
        <w:rPr>
          <w:rFonts w:cstheme="minorHAnsi"/>
          <w:sz w:val="24"/>
          <w:szCs w:val="24"/>
        </w:rPr>
        <w:t xml:space="preserve"> publicznego</w:t>
      </w:r>
      <w:r w:rsidR="002701EB" w:rsidRPr="008D33A1">
        <w:rPr>
          <w:rFonts w:cstheme="minorHAnsi"/>
          <w:sz w:val="24"/>
          <w:szCs w:val="24"/>
        </w:rPr>
        <w:t xml:space="preserve">, którego wartość nie przekracza </w:t>
      </w:r>
      <w:r w:rsidR="00F35ECE" w:rsidRPr="008D33A1">
        <w:rPr>
          <w:rFonts w:cstheme="minorHAnsi"/>
          <w:sz w:val="24"/>
          <w:szCs w:val="24"/>
        </w:rPr>
        <w:t>kwoty 130</w:t>
      </w:r>
      <w:r w:rsidR="00C534CD" w:rsidRPr="008D33A1">
        <w:rPr>
          <w:rFonts w:cstheme="minorHAnsi"/>
          <w:sz w:val="24"/>
          <w:szCs w:val="24"/>
        </w:rPr>
        <w:t xml:space="preserve"> 000 </w:t>
      </w:r>
      <w:r w:rsidR="00306B09" w:rsidRPr="008D33A1">
        <w:rPr>
          <w:rFonts w:cstheme="minorHAnsi"/>
          <w:sz w:val="24"/>
          <w:szCs w:val="24"/>
        </w:rPr>
        <w:t xml:space="preserve">zł </w:t>
      </w:r>
      <w:r w:rsidR="00C534CD" w:rsidRPr="008D33A1">
        <w:rPr>
          <w:rFonts w:cstheme="minorHAnsi"/>
          <w:sz w:val="24"/>
          <w:szCs w:val="24"/>
        </w:rPr>
        <w:t>netto</w:t>
      </w:r>
      <w:r w:rsidR="00836EDF" w:rsidRPr="008D33A1">
        <w:rPr>
          <w:rFonts w:cstheme="minorHAnsi"/>
          <w:sz w:val="24"/>
          <w:szCs w:val="24"/>
        </w:rPr>
        <w:t xml:space="preserve">, </w:t>
      </w:r>
      <w:r w:rsidR="00D4698A" w:rsidRPr="008D33A1">
        <w:rPr>
          <w:rFonts w:cstheme="minorHAnsi"/>
          <w:sz w:val="24"/>
          <w:szCs w:val="24"/>
        </w:rPr>
        <w:t xml:space="preserve">na podstawie: </w:t>
      </w:r>
    </w:p>
    <w:p w14:paraId="01065B5A" w14:textId="036715CD" w:rsidR="00376D53" w:rsidRPr="008D33A1" w:rsidRDefault="00376D53" w:rsidP="008D33A1">
      <w:pPr>
        <w:pStyle w:val="Akapitzlist"/>
        <w:numPr>
          <w:ilvl w:val="0"/>
          <w:numId w:val="25"/>
        </w:numPr>
        <w:spacing w:before="120" w:after="0" w:line="276" w:lineRule="auto"/>
        <w:rPr>
          <w:rFonts w:asciiTheme="minorHAnsi" w:hAnsiTheme="minorHAnsi" w:cstheme="minorHAnsi"/>
        </w:rPr>
      </w:pPr>
      <w:r w:rsidRPr="008D33A1">
        <w:rPr>
          <w:rFonts w:asciiTheme="minorHAnsi" w:hAnsiTheme="minorHAnsi" w:cstheme="minorHAnsi"/>
        </w:rPr>
        <w:t xml:space="preserve">w </w:t>
      </w:r>
      <w:r w:rsidR="00510832" w:rsidRPr="008D33A1">
        <w:rPr>
          <w:rFonts w:asciiTheme="minorHAnsi" w:hAnsiTheme="minorHAnsi" w:cstheme="minorHAnsi"/>
        </w:rPr>
        <w:t>stosunku do</w:t>
      </w:r>
      <w:r w:rsidRPr="008D33A1">
        <w:rPr>
          <w:rFonts w:asciiTheme="minorHAnsi" w:hAnsiTheme="minorHAnsi" w:cstheme="minorHAnsi"/>
        </w:rPr>
        <w:t xml:space="preserve"> osób będących Wykonawcą</w:t>
      </w:r>
      <w:r w:rsidR="008117D3" w:rsidRPr="008D33A1">
        <w:rPr>
          <w:rFonts w:asciiTheme="minorHAnsi" w:hAnsiTheme="minorHAnsi" w:cstheme="minorHAnsi"/>
        </w:rPr>
        <w:t xml:space="preserve"> oraz osób reprezentujących Wykonawców</w:t>
      </w:r>
      <w:r w:rsidRPr="008D33A1">
        <w:rPr>
          <w:rFonts w:asciiTheme="minorHAnsi" w:hAnsiTheme="minorHAnsi" w:cstheme="minorHAnsi"/>
        </w:rPr>
        <w:t>:</w:t>
      </w:r>
    </w:p>
    <w:p w14:paraId="6BEB4025" w14:textId="55C466E5" w:rsidR="00376D53" w:rsidRPr="008D33A1" w:rsidRDefault="00376D53" w:rsidP="008D33A1">
      <w:pPr>
        <w:pStyle w:val="Akapitzlist"/>
        <w:numPr>
          <w:ilvl w:val="0"/>
          <w:numId w:val="26"/>
        </w:numPr>
        <w:spacing w:before="120" w:after="0" w:line="276" w:lineRule="auto"/>
        <w:rPr>
          <w:rFonts w:asciiTheme="minorHAnsi" w:hAnsiTheme="minorHAnsi" w:cstheme="minorHAnsi"/>
        </w:rPr>
      </w:pPr>
      <w:r w:rsidRPr="008D33A1">
        <w:rPr>
          <w:rFonts w:asciiTheme="minorHAnsi" w:hAnsiTheme="minorHAnsi" w:cstheme="minorHAnsi"/>
        </w:rPr>
        <w:t xml:space="preserve">art.6 ust. 1 lit. b RODO </w:t>
      </w:r>
      <w:r w:rsidR="004845FE" w:rsidRPr="008D33A1">
        <w:rPr>
          <w:rFonts w:asciiTheme="minorHAnsi" w:hAnsiTheme="minorHAnsi" w:cstheme="minorHAnsi"/>
        </w:rPr>
        <w:t xml:space="preserve">- </w:t>
      </w:r>
      <w:r w:rsidRPr="008D33A1">
        <w:rPr>
          <w:rFonts w:asciiTheme="minorHAnsi" w:hAnsiTheme="minorHAnsi" w:cstheme="minorHAnsi"/>
        </w:rPr>
        <w:t xml:space="preserve">przetwarzanie jest niezbędne do wykonania </w:t>
      </w:r>
      <w:r w:rsidR="003575C1" w:rsidRPr="008D33A1">
        <w:rPr>
          <w:rFonts w:asciiTheme="minorHAnsi" w:hAnsiTheme="minorHAnsi" w:cstheme="minorHAnsi"/>
        </w:rPr>
        <w:t>u</w:t>
      </w:r>
      <w:r w:rsidRPr="008D33A1">
        <w:rPr>
          <w:rFonts w:asciiTheme="minorHAnsi" w:hAnsiTheme="minorHAnsi" w:cstheme="minorHAnsi"/>
        </w:rPr>
        <w:t>mowy, której stroną jest osoba, której dane dotyczą, lub do podjęcia działań na żądanie osoby, której dane</w:t>
      </w:r>
      <w:r w:rsidR="004845FE" w:rsidRPr="008D33A1">
        <w:rPr>
          <w:rFonts w:asciiTheme="minorHAnsi" w:hAnsiTheme="minorHAnsi" w:cstheme="minorHAnsi"/>
        </w:rPr>
        <w:t xml:space="preserve"> dotyczą, przed zawarciem </w:t>
      </w:r>
      <w:r w:rsidR="003575C1" w:rsidRPr="008D33A1">
        <w:rPr>
          <w:rFonts w:asciiTheme="minorHAnsi" w:hAnsiTheme="minorHAnsi" w:cstheme="minorHAnsi"/>
        </w:rPr>
        <w:t>u</w:t>
      </w:r>
      <w:r w:rsidR="004845FE" w:rsidRPr="008D33A1">
        <w:rPr>
          <w:rFonts w:asciiTheme="minorHAnsi" w:hAnsiTheme="minorHAnsi" w:cstheme="minorHAnsi"/>
        </w:rPr>
        <w:t>mowy;</w:t>
      </w:r>
    </w:p>
    <w:p w14:paraId="0FB8E109" w14:textId="175C76E9" w:rsidR="0090562D" w:rsidRPr="008D33A1" w:rsidRDefault="00376D53" w:rsidP="008D33A1">
      <w:pPr>
        <w:pStyle w:val="Akapitzlist"/>
        <w:numPr>
          <w:ilvl w:val="0"/>
          <w:numId w:val="26"/>
        </w:numPr>
        <w:spacing w:before="120" w:after="0" w:line="276" w:lineRule="auto"/>
        <w:rPr>
          <w:rFonts w:asciiTheme="minorHAnsi" w:hAnsiTheme="minorHAnsi" w:cstheme="minorHAnsi"/>
        </w:rPr>
      </w:pPr>
      <w:r w:rsidRPr="008D33A1">
        <w:rPr>
          <w:rFonts w:asciiTheme="minorHAnsi" w:hAnsiTheme="minorHAnsi" w:cstheme="minorHAnsi"/>
        </w:rPr>
        <w:lastRenderedPageBreak/>
        <w:t>art. 6 ust. 1 lit</w:t>
      </w:r>
      <w:r w:rsidR="00C725CD" w:rsidRPr="008D33A1">
        <w:rPr>
          <w:rFonts w:asciiTheme="minorHAnsi" w:hAnsiTheme="minorHAnsi" w:cstheme="minorHAnsi"/>
        </w:rPr>
        <w:t>.</w:t>
      </w:r>
      <w:r w:rsidRPr="008D33A1">
        <w:rPr>
          <w:rFonts w:asciiTheme="minorHAnsi" w:hAnsiTheme="minorHAnsi" w:cstheme="minorHAnsi"/>
        </w:rPr>
        <w:t xml:space="preserve"> c RODO - przetwarzanie jest niezbędne do wypełnienia obowiązku prawnego ciążącego na </w:t>
      </w:r>
      <w:r w:rsidR="001D3546" w:rsidRPr="008D33A1">
        <w:rPr>
          <w:rFonts w:asciiTheme="minorHAnsi" w:hAnsiTheme="minorHAnsi" w:cstheme="minorHAnsi"/>
        </w:rPr>
        <w:t>A</w:t>
      </w:r>
      <w:r w:rsidRPr="008D33A1">
        <w:rPr>
          <w:rFonts w:asciiTheme="minorHAnsi" w:hAnsiTheme="minorHAnsi" w:cstheme="minorHAnsi"/>
        </w:rPr>
        <w:t>dministratorze</w:t>
      </w:r>
      <w:r w:rsidR="004B4533" w:rsidRPr="008D33A1">
        <w:rPr>
          <w:rFonts w:asciiTheme="minorHAnsi" w:hAnsiTheme="minorHAnsi" w:cstheme="minorHAnsi"/>
        </w:rPr>
        <w:t xml:space="preserve">, w szczególności </w:t>
      </w:r>
      <w:r w:rsidRPr="008D33A1">
        <w:rPr>
          <w:rFonts w:asciiTheme="minorHAnsi" w:hAnsiTheme="minorHAnsi" w:cstheme="minorHAnsi"/>
        </w:rPr>
        <w:t xml:space="preserve">w związku z przepisami ustawy </w:t>
      </w:r>
      <w:r w:rsidR="00B2638B" w:rsidRPr="008D33A1">
        <w:rPr>
          <w:rFonts w:asciiTheme="minorHAnsi" w:hAnsiTheme="minorHAnsi" w:cstheme="minorHAnsi"/>
        </w:rPr>
        <w:t xml:space="preserve">z dnia 27 sierpnia 2009 r. o finansach publicznych, </w:t>
      </w:r>
      <w:r w:rsidR="00507C61" w:rsidRPr="008D33A1">
        <w:rPr>
          <w:rFonts w:asciiTheme="minorHAnsi" w:hAnsiTheme="minorHAnsi" w:cstheme="minorHAnsi"/>
        </w:rPr>
        <w:t xml:space="preserve">prawa podatkowego, </w:t>
      </w:r>
      <w:r w:rsidR="00B2638B" w:rsidRPr="008D33A1">
        <w:rPr>
          <w:rFonts w:asciiTheme="minorHAnsi" w:hAnsiTheme="minorHAnsi" w:cstheme="minorHAnsi"/>
        </w:rPr>
        <w:t>ustawy z dnia 23 kwietnia 1964 r. - Kodeks cywilny;</w:t>
      </w:r>
      <w:r w:rsidRPr="008D33A1">
        <w:rPr>
          <w:rFonts w:asciiTheme="minorHAnsi" w:hAnsiTheme="minorHAnsi" w:cstheme="minorHAnsi"/>
        </w:rPr>
        <w:t xml:space="preserve"> </w:t>
      </w:r>
    </w:p>
    <w:p w14:paraId="56940E9D" w14:textId="3EEE48AF" w:rsidR="00376D53" w:rsidRPr="008D33A1" w:rsidRDefault="00836EDF" w:rsidP="008D33A1">
      <w:pPr>
        <w:pStyle w:val="Akapitzlist"/>
        <w:numPr>
          <w:ilvl w:val="0"/>
          <w:numId w:val="25"/>
        </w:numPr>
        <w:spacing w:before="120" w:after="0" w:line="276" w:lineRule="auto"/>
        <w:rPr>
          <w:rFonts w:asciiTheme="minorHAnsi" w:hAnsiTheme="minorHAnsi" w:cstheme="minorHAnsi"/>
        </w:rPr>
      </w:pPr>
      <w:r w:rsidRPr="008D33A1">
        <w:rPr>
          <w:rFonts w:asciiTheme="minorHAnsi" w:hAnsiTheme="minorHAnsi" w:cstheme="minorHAnsi"/>
        </w:rPr>
        <w:t xml:space="preserve">w stosunku do </w:t>
      </w:r>
      <w:r w:rsidR="00376D53" w:rsidRPr="008D33A1">
        <w:rPr>
          <w:rFonts w:asciiTheme="minorHAnsi" w:hAnsiTheme="minorHAnsi" w:cstheme="minorHAnsi"/>
        </w:rPr>
        <w:t>osób niebędących Wykonawcą, a których dane osobowe zostały przekazane przez Wykonawcę:</w:t>
      </w:r>
    </w:p>
    <w:p w14:paraId="37504426" w14:textId="1021D976" w:rsidR="0090562D" w:rsidRPr="008D33A1" w:rsidRDefault="0090562D" w:rsidP="008D33A1">
      <w:pPr>
        <w:pStyle w:val="Akapitzlist"/>
        <w:numPr>
          <w:ilvl w:val="0"/>
          <w:numId w:val="26"/>
        </w:numPr>
        <w:spacing w:before="120" w:after="0" w:line="276" w:lineRule="auto"/>
        <w:rPr>
          <w:rFonts w:asciiTheme="minorHAnsi" w:hAnsiTheme="minorHAnsi" w:cstheme="minorHAnsi"/>
        </w:rPr>
      </w:pPr>
      <w:r w:rsidRPr="008D33A1">
        <w:rPr>
          <w:rFonts w:asciiTheme="minorHAnsi" w:hAnsiTheme="minorHAnsi" w:cstheme="minorHAnsi"/>
        </w:rPr>
        <w:t xml:space="preserve">art. 6 ust. 1 lit. f RODO </w:t>
      </w:r>
      <w:r w:rsidR="00C725CD" w:rsidRPr="008D33A1">
        <w:rPr>
          <w:rFonts w:asciiTheme="minorHAnsi" w:hAnsiTheme="minorHAnsi" w:cstheme="minorHAnsi"/>
        </w:rPr>
        <w:t xml:space="preserve">- </w:t>
      </w:r>
      <w:r w:rsidRPr="008D33A1">
        <w:rPr>
          <w:rFonts w:asciiTheme="minorHAnsi" w:hAnsiTheme="minorHAnsi" w:cstheme="minorHAnsi"/>
        </w:rPr>
        <w:t xml:space="preserve">przetwarzanie jest niezbędne do celów wynikających </w:t>
      </w:r>
      <w:r w:rsidR="007F00D3" w:rsidRPr="008D33A1">
        <w:rPr>
          <w:rFonts w:asciiTheme="minorHAnsi" w:hAnsiTheme="minorHAnsi" w:cstheme="minorHAnsi"/>
        </w:rPr>
        <w:br/>
      </w:r>
      <w:r w:rsidRPr="008D33A1">
        <w:rPr>
          <w:rFonts w:asciiTheme="minorHAnsi" w:hAnsiTheme="minorHAnsi" w:cstheme="minorHAnsi"/>
        </w:rPr>
        <w:t>z prawnie uzasadnionych interesów Administratora,  które obejmują konieczność przetwarzania danych osobowych osób wyznaczonych do</w:t>
      </w:r>
      <w:r w:rsidR="007F00D3" w:rsidRPr="008D33A1">
        <w:rPr>
          <w:rFonts w:asciiTheme="minorHAnsi" w:hAnsiTheme="minorHAnsi" w:cstheme="minorHAnsi"/>
        </w:rPr>
        <w:t xml:space="preserve"> kontaktu i </w:t>
      </w:r>
      <w:r w:rsidRPr="008D33A1">
        <w:rPr>
          <w:rFonts w:asciiTheme="minorHAnsi" w:hAnsiTheme="minorHAnsi" w:cstheme="minorHAnsi"/>
        </w:rPr>
        <w:t xml:space="preserve">realizacji </w:t>
      </w:r>
      <w:r w:rsidR="007F00D3" w:rsidRPr="008D33A1">
        <w:rPr>
          <w:rFonts w:asciiTheme="minorHAnsi" w:hAnsiTheme="minorHAnsi" w:cstheme="minorHAnsi"/>
        </w:rPr>
        <w:t>u</w:t>
      </w:r>
      <w:r w:rsidRPr="008D33A1">
        <w:rPr>
          <w:rFonts w:asciiTheme="minorHAnsi" w:hAnsiTheme="minorHAnsi" w:cstheme="minorHAnsi"/>
        </w:rPr>
        <w:t>mowy</w:t>
      </w:r>
      <w:r w:rsidR="007F00D3" w:rsidRPr="008D33A1">
        <w:rPr>
          <w:rFonts w:asciiTheme="minorHAnsi" w:hAnsiTheme="minorHAnsi" w:cstheme="minorHAnsi"/>
        </w:rPr>
        <w:t>;</w:t>
      </w:r>
      <w:r w:rsidRPr="008D33A1">
        <w:rPr>
          <w:rFonts w:asciiTheme="minorHAnsi" w:hAnsiTheme="minorHAnsi" w:cstheme="minorHAnsi"/>
        </w:rPr>
        <w:t xml:space="preserve"> </w:t>
      </w:r>
    </w:p>
    <w:p w14:paraId="37FEC9E5" w14:textId="07EC6A55" w:rsidR="0090562D" w:rsidRPr="008D33A1" w:rsidRDefault="0090562D" w:rsidP="008D33A1">
      <w:pPr>
        <w:pStyle w:val="Akapitzlist"/>
        <w:numPr>
          <w:ilvl w:val="0"/>
          <w:numId w:val="25"/>
        </w:numPr>
        <w:spacing w:before="120" w:after="0" w:line="276" w:lineRule="auto"/>
        <w:rPr>
          <w:rFonts w:asciiTheme="minorHAnsi" w:hAnsiTheme="minorHAnsi" w:cstheme="minorHAnsi"/>
        </w:rPr>
      </w:pPr>
      <w:r w:rsidRPr="008D33A1">
        <w:rPr>
          <w:rFonts w:asciiTheme="minorHAnsi" w:hAnsiTheme="minorHAnsi" w:cstheme="minorHAnsi"/>
        </w:rPr>
        <w:t xml:space="preserve">w stosunku do wszystkich </w:t>
      </w:r>
      <w:r w:rsidR="00F015E7" w:rsidRPr="008D33A1">
        <w:rPr>
          <w:rFonts w:asciiTheme="minorHAnsi" w:hAnsiTheme="minorHAnsi" w:cstheme="minorHAnsi"/>
        </w:rPr>
        <w:t xml:space="preserve">kategorii </w:t>
      </w:r>
      <w:r w:rsidRPr="008D33A1">
        <w:rPr>
          <w:rFonts w:asciiTheme="minorHAnsi" w:hAnsiTheme="minorHAnsi" w:cstheme="minorHAnsi"/>
        </w:rPr>
        <w:t>osób:</w:t>
      </w:r>
    </w:p>
    <w:p w14:paraId="040E8A59" w14:textId="14EE58C4" w:rsidR="00507C61" w:rsidRPr="008D33A1" w:rsidRDefault="00507C61" w:rsidP="008D33A1">
      <w:pPr>
        <w:pStyle w:val="Akapitzlist"/>
        <w:numPr>
          <w:ilvl w:val="0"/>
          <w:numId w:val="26"/>
        </w:numPr>
        <w:spacing w:before="120" w:after="0" w:line="276" w:lineRule="auto"/>
        <w:rPr>
          <w:rFonts w:asciiTheme="minorHAnsi" w:hAnsiTheme="minorHAnsi" w:cstheme="minorHAnsi"/>
        </w:rPr>
      </w:pPr>
      <w:r w:rsidRPr="008D33A1">
        <w:rPr>
          <w:rFonts w:asciiTheme="minorHAnsi" w:hAnsiTheme="minorHAnsi" w:cstheme="minorHAnsi"/>
        </w:rPr>
        <w:t>art. 6 ust. 1 lit. c RODO - przetwarzanie jest niezbędne do wypełnienia obowiązku  prawnego ciążącego na Administratorze, wynikającego z zawartego Porozumienia nr FERC.02.01-IP.01-0023/23-00 o dofinansowanie projektu „Rozbudowa systemu zarządzania relacjami z klientem KAS (Projekt CRM 2.0)” w ramach Programu Fundusze Europejskie na Rozwój Cyfrowy 2021-2027, współfinansowanego ze środków Europejskiego Funduszu Rozwoju Regionalnego, w związku z przepisami ustawy o zasadach realizacji zadań finansowanych ze środków europejskich w</w:t>
      </w:r>
      <w:r w:rsidR="00BD29F1">
        <w:rPr>
          <w:rFonts w:asciiTheme="minorHAnsi" w:hAnsiTheme="minorHAnsi" w:cstheme="minorHAnsi"/>
        </w:rPr>
        <w:t> </w:t>
      </w:r>
      <w:r w:rsidRPr="008D33A1">
        <w:rPr>
          <w:rFonts w:asciiTheme="minorHAnsi" w:hAnsiTheme="minorHAnsi" w:cstheme="minorHAnsi"/>
        </w:rPr>
        <w:t>perspektywie finansowej 2021-2027 (Dz.U.2022.1079);</w:t>
      </w:r>
    </w:p>
    <w:p w14:paraId="1DCA0398" w14:textId="66D492BF" w:rsidR="00050E4B" w:rsidRPr="008D33A1" w:rsidRDefault="00376D53" w:rsidP="008D33A1">
      <w:pPr>
        <w:pStyle w:val="Akapitzlist"/>
        <w:numPr>
          <w:ilvl w:val="0"/>
          <w:numId w:val="26"/>
        </w:numPr>
        <w:spacing w:before="120" w:after="0" w:line="276" w:lineRule="auto"/>
        <w:rPr>
          <w:rFonts w:asciiTheme="minorHAnsi" w:hAnsiTheme="minorHAnsi" w:cstheme="minorHAnsi"/>
        </w:rPr>
      </w:pPr>
      <w:r w:rsidRPr="008D33A1">
        <w:rPr>
          <w:rFonts w:asciiTheme="minorHAnsi" w:hAnsiTheme="minorHAnsi" w:cstheme="minorHAnsi"/>
        </w:rPr>
        <w:t>art. 6 ust. 1 lit</w:t>
      </w:r>
      <w:r w:rsidR="00C725CD" w:rsidRPr="008D33A1">
        <w:rPr>
          <w:rFonts w:asciiTheme="minorHAnsi" w:hAnsiTheme="minorHAnsi" w:cstheme="minorHAnsi"/>
        </w:rPr>
        <w:t>.</w:t>
      </w:r>
      <w:r w:rsidRPr="008D33A1">
        <w:rPr>
          <w:rFonts w:asciiTheme="minorHAnsi" w:hAnsiTheme="minorHAnsi" w:cstheme="minorHAnsi"/>
        </w:rPr>
        <w:t xml:space="preserve"> c RODO - przetwarzanie jest niezbędne do wypełnienia obowiązku prawnego ciążącego na </w:t>
      </w:r>
      <w:r w:rsidR="00045439" w:rsidRPr="008D33A1">
        <w:rPr>
          <w:rFonts w:asciiTheme="minorHAnsi" w:hAnsiTheme="minorHAnsi" w:cstheme="minorHAnsi"/>
        </w:rPr>
        <w:t>A</w:t>
      </w:r>
      <w:r w:rsidRPr="008D33A1">
        <w:rPr>
          <w:rFonts w:asciiTheme="minorHAnsi" w:hAnsiTheme="minorHAnsi" w:cstheme="minorHAnsi"/>
        </w:rPr>
        <w:t xml:space="preserve">dministratorze w związku z przepisami ustawy z dnia </w:t>
      </w:r>
      <w:r w:rsidR="007F00D3" w:rsidRPr="008D33A1">
        <w:rPr>
          <w:rFonts w:asciiTheme="minorHAnsi" w:hAnsiTheme="minorHAnsi" w:cstheme="minorHAnsi"/>
        </w:rPr>
        <w:br/>
      </w:r>
      <w:r w:rsidRPr="008D33A1">
        <w:rPr>
          <w:rFonts w:asciiTheme="minorHAnsi" w:hAnsiTheme="minorHAnsi" w:cstheme="minorHAnsi"/>
        </w:rPr>
        <w:t>6 września 2001 r. o dostępie do informacji publicznej</w:t>
      </w:r>
      <w:r w:rsidR="00050E4B" w:rsidRPr="008D33A1">
        <w:rPr>
          <w:rFonts w:asciiTheme="minorHAnsi" w:hAnsiTheme="minorHAnsi" w:cstheme="minorHAnsi"/>
        </w:rPr>
        <w:t>;</w:t>
      </w:r>
    </w:p>
    <w:p w14:paraId="7E6C1BBE" w14:textId="05EE35E2" w:rsidR="00736F84" w:rsidRPr="008D33A1" w:rsidRDefault="00050E4B" w:rsidP="008D33A1">
      <w:pPr>
        <w:pStyle w:val="Akapitzlist"/>
        <w:numPr>
          <w:ilvl w:val="0"/>
          <w:numId w:val="26"/>
        </w:numPr>
        <w:spacing w:before="120" w:after="0" w:line="276" w:lineRule="auto"/>
        <w:jc w:val="both"/>
        <w:rPr>
          <w:rFonts w:asciiTheme="minorHAnsi" w:hAnsiTheme="minorHAnsi" w:cstheme="minorHAnsi"/>
        </w:rPr>
      </w:pPr>
      <w:r w:rsidRPr="008D33A1">
        <w:rPr>
          <w:rFonts w:asciiTheme="minorHAnsi" w:hAnsiTheme="minorHAnsi" w:cstheme="minorHAnsi"/>
        </w:rPr>
        <w:t xml:space="preserve">art. 6 ust. 1 lit. c RODO - przetwarzanie jest niezbędne do wypełnienia obowiązku prawnego ciążącego na Administratorze polegającego na zapewnieniu porządku </w:t>
      </w:r>
      <w:r w:rsidRPr="008D33A1">
        <w:rPr>
          <w:rFonts w:asciiTheme="minorHAnsi" w:hAnsiTheme="minorHAnsi" w:cstheme="minorHAnsi"/>
        </w:rPr>
        <w:br/>
        <w:t xml:space="preserve">i bezpieczeństwa na terenie Ministerstwa Finansów w związku z przepisami ustawy z dnia 16 grudnia 2016 r. o zasadach zarządzania mieniem państwowym, ustawy </w:t>
      </w:r>
      <w:r w:rsidRPr="008D33A1">
        <w:rPr>
          <w:rFonts w:asciiTheme="minorHAnsi" w:hAnsiTheme="minorHAnsi" w:cstheme="minorHAnsi"/>
        </w:rPr>
        <w:br/>
        <w:t xml:space="preserve">z dnia 22 sierpnia 1997 r. o ochronie osób i mienia oraz przepisami ustaw szczególnych. </w:t>
      </w:r>
    </w:p>
    <w:p w14:paraId="14713A84" w14:textId="77777777" w:rsidR="00463F57" w:rsidRPr="008D33A1" w:rsidRDefault="00463F57"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ŹRÓDŁO POZYSKANIA DANYCH</w:t>
      </w:r>
    </w:p>
    <w:p w14:paraId="56DEA268" w14:textId="6152ADAD" w:rsidR="00463F57" w:rsidRPr="008D33A1" w:rsidRDefault="00463F57" w:rsidP="008D33A1">
      <w:pPr>
        <w:spacing w:before="120" w:after="0" w:line="276" w:lineRule="auto"/>
        <w:jc w:val="both"/>
        <w:rPr>
          <w:rFonts w:cstheme="minorHAnsi"/>
          <w:sz w:val="24"/>
          <w:szCs w:val="24"/>
        </w:rPr>
      </w:pPr>
      <w:r w:rsidRPr="008D33A1">
        <w:rPr>
          <w:rFonts w:cstheme="minorHAnsi"/>
          <w:sz w:val="24"/>
          <w:szCs w:val="24"/>
        </w:rPr>
        <w:t xml:space="preserve">Administrator informuje, że dane osobowe osób niebędących Wykonawcą zostały przekazane przez podmiot </w:t>
      </w:r>
      <w:r w:rsidR="00B5349E" w:rsidRPr="008D33A1">
        <w:rPr>
          <w:rFonts w:cstheme="minorHAnsi"/>
          <w:sz w:val="24"/>
          <w:szCs w:val="24"/>
        </w:rPr>
        <w:t>ubiegający się o udzielenie zamówienia</w:t>
      </w:r>
      <w:r w:rsidRPr="008D33A1">
        <w:rPr>
          <w:rFonts w:cstheme="minorHAnsi"/>
          <w:sz w:val="24"/>
          <w:szCs w:val="24"/>
        </w:rPr>
        <w:t>.</w:t>
      </w:r>
    </w:p>
    <w:p w14:paraId="3609626C" w14:textId="77777777" w:rsidR="00214FF1" w:rsidRPr="008D33A1" w:rsidRDefault="00214FF1"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KATEGORIE ODNOŚNYCH DANYCH OSOBOWYCH</w:t>
      </w:r>
    </w:p>
    <w:p w14:paraId="248EDBF4" w14:textId="78DBA258" w:rsidR="009367BA" w:rsidRPr="008D33A1" w:rsidRDefault="009367BA" w:rsidP="008D33A1">
      <w:pPr>
        <w:autoSpaceDE w:val="0"/>
        <w:autoSpaceDN w:val="0"/>
        <w:adjustRightInd w:val="0"/>
        <w:spacing w:before="120" w:after="0" w:line="276" w:lineRule="auto"/>
        <w:jc w:val="both"/>
        <w:rPr>
          <w:rFonts w:cstheme="minorHAnsi"/>
          <w:sz w:val="24"/>
          <w:szCs w:val="24"/>
        </w:rPr>
      </w:pPr>
      <w:r w:rsidRPr="008D33A1">
        <w:rPr>
          <w:rFonts w:cstheme="minorHAnsi"/>
          <w:sz w:val="24"/>
          <w:szCs w:val="24"/>
        </w:rPr>
        <w:t>Kategorie danych osobowych, które zostały przekazane Administratorowi</w:t>
      </w:r>
      <w:r w:rsidR="004B4533" w:rsidRPr="008D33A1">
        <w:rPr>
          <w:rFonts w:cstheme="minorHAnsi"/>
          <w:sz w:val="24"/>
          <w:szCs w:val="24"/>
        </w:rPr>
        <w:t xml:space="preserve"> </w:t>
      </w:r>
      <w:r w:rsidRPr="008D33A1">
        <w:rPr>
          <w:rFonts w:cstheme="minorHAnsi"/>
          <w:sz w:val="24"/>
          <w:szCs w:val="24"/>
        </w:rPr>
        <w:t>obejmują:</w:t>
      </w:r>
      <w:r w:rsidR="00101F3E" w:rsidRPr="008D33A1">
        <w:rPr>
          <w:rFonts w:cstheme="minorHAnsi"/>
          <w:sz w:val="24"/>
          <w:szCs w:val="24"/>
        </w:rPr>
        <w:t xml:space="preserve"> </w:t>
      </w:r>
    </w:p>
    <w:p w14:paraId="32A99C9F" w14:textId="311CD3B6" w:rsidR="00101F3E" w:rsidRPr="008D33A1" w:rsidRDefault="00101F3E" w:rsidP="008D33A1">
      <w:pPr>
        <w:pStyle w:val="Akapitzlist"/>
        <w:numPr>
          <w:ilvl w:val="0"/>
          <w:numId w:val="37"/>
        </w:numPr>
        <w:suppressAutoHyphens w:val="0"/>
        <w:autoSpaceDN/>
        <w:spacing w:before="120" w:after="0" w:line="276" w:lineRule="auto"/>
        <w:jc w:val="both"/>
        <w:textAlignment w:val="auto"/>
        <w:rPr>
          <w:rFonts w:asciiTheme="minorHAnsi" w:hAnsiTheme="minorHAnsi" w:cstheme="minorHAnsi"/>
        </w:rPr>
      </w:pPr>
      <w:r w:rsidRPr="008D33A1">
        <w:rPr>
          <w:rFonts w:asciiTheme="minorHAnsi" w:hAnsiTheme="minorHAnsi" w:cstheme="minorHAnsi"/>
        </w:rPr>
        <w:t xml:space="preserve">dane </w:t>
      </w:r>
      <w:r w:rsidR="00B8646A" w:rsidRPr="008D33A1">
        <w:rPr>
          <w:rFonts w:asciiTheme="minorHAnsi" w:hAnsiTheme="minorHAnsi" w:cstheme="minorHAnsi"/>
        </w:rPr>
        <w:t xml:space="preserve">Wykonawcy albo osoby lub osób uprawionych do reprezentowania Wykonawcy: </w:t>
      </w:r>
      <w:r w:rsidRPr="008D33A1">
        <w:rPr>
          <w:rFonts w:asciiTheme="minorHAnsi" w:hAnsiTheme="minorHAnsi" w:cstheme="minorHAnsi"/>
        </w:rPr>
        <w:t xml:space="preserve">imię, nazwisko, </w:t>
      </w:r>
      <w:r w:rsidR="00B8646A" w:rsidRPr="008D33A1">
        <w:rPr>
          <w:rFonts w:asciiTheme="minorHAnsi" w:hAnsiTheme="minorHAnsi" w:cstheme="minorHAnsi"/>
        </w:rPr>
        <w:t>podpis;</w:t>
      </w:r>
      <w:r w:rsidR="00586B77">
        <w:rPr>
          <w:rFonts w:asciiTheme="minorHAnsi" w:hAnsiTheme="minorHAnsi" w:cstheme="minorHAnsi"/>
        </w:rPr>
        <w:t xml:space="preserve"> adres e-mail, stanowisko służbowe;</w:t>
      </w:r>
    </w:p>
    <w:p w14:paraId="2FEA3C3B" w14:textId="57C6E8F5" w:rsidR="00101F3E" w:rsidRPr="008D33A1" w:rsidRDefault="00B8646A" w:rsidP="008D33A1">
      <w:pPr>
        <w:numPr>
          <w:ilvl w:val="0"/>
          <w:numId w:val="37"/>
        </w:numPr>
        <w:suppressAutoHyphens/>
        <w:autoSpaceDE w:val="0"/>
        <w:autoSpaceDN w:val="0"/>
        <w:adjustRightInd w:val="0"/>
        <w:spacing w:before="120" w:after="0" w:line="276" w:lineRule="auto"/>
        <w:jc w:val="both"/>
        <w:textAlignment w:val="baseline"/>
        <w:rPr>
          <w:rFonts w:eastAsia="Times New Roman" w:cstheme="minorHAnsi"/>
          <w:kern w:val="3"/>
          <w:sz w:val="24"/>
          <w:szCs w:val="24"/>
          <w:lang w:eastAsia="pl-PL" w:bidi="hi-IN"/>
        </w:rPr>
      </w:pPr>
      <w:r w:rsidRPr="008D33A1">
        <w:rPr>
          <w:rFonts w:eastAsia="Times New Roman" w:cstheme="minorHAnsi"/>
          <w:kern w:val="3"/>
          <w:sz w:val="24"/>
          <w:szCs w:val="24"/>
          <w:lang w:eastAsia="pl-PL" w:bidi="hi-IN"/>
        </w:rPr>
        <w:lastRenderedPageBreak/>
        <w:t xml:space="preserve">dane </w:t>
      </w:r>
      <w:r w:rsidR="00101F3E" w:rsidRPr="008D33A1">
        <w:rPr>
          <w:rFonts w:eastAsia="Times New Roman" w:cstheme="minorHAnsi"/>
          <w:kern w:val="3"/>
          <w:sz w:val="24"/>
          <w:szCs w:val="24"/>
          <w:lang w:eastAsia="pl-PL" w:bidi="hi-IN"/>
        </w:rPr>
        <w:t>trenerów przeprowadzających szkolenia</w:t>
      </w:r>
      <w:r w:rsidRPr="008D33A1">
        <w:rPr>
          <w:rFonts w:eastAsia="Times New Roman" w:cstheme="minorHAnsi"/>
          <w:kern w:val="3"/>
          <w:sz w:val="24"/>
          <w:szCs w:val="24"/>
          <w:lang w:eastAsia="pl-PL" w:bidi="hi-IN"/>
        </w:rPr>
        <w:t xml:space="preserve">: imię, nazwisko, </w:t>
      </w:r>
      <w:r w:rsidR="00101F3E" w:rsidRPr="008D33A1">
        <w:rPr>
          <w:rFonts w:eastAsia="Times New Roman" w:cstheme="minorHAnsi"/>
          <w:kern w:val="3"/>
          <w:sz w:val="24"/>
          <w:szCs w:val="24"/>
          <w:lang w:eastAsia="pl-PL" w:bidi="hi-IN"/>
        </w:rPr>
        <w:t>dane w zakresie doświadczenia zawodowego.</w:t>
      </w:r>
    </w:p>
    <w:p w14:paraId="04E3D7B9" w14:textId="1B386D1D" w:rsidR="00507C61" w:rsidRPr="008D33A1" w:rsidRDefault="00507C61" w:rsidP="008D33A1">
      <w:pPr>
        <w:suppressAutoHyphens/>
        <w:autoSpaceDE w:val="0"/>
        <w:autoSpaceDN w:val="0"/>
        <w:adjustRightInd w:val="0"/>
        <w:spacing w:before="120" w:after="0" w:line="276" w:lineRule="auto"/>
        <w:jc w:val="both"/>
        <w:textAlignment w:val="baseline"/>
        <w:rPr>
          <w:rFonts w:eastAsia="Times New Roman" w:cstheme="minorHAnsi"/>
          <w:kern w:val="3"/>
          <w:sz w:val="24"/>
          <w:szCs w:val="24"/>
          <w:lang w:eastAsia="pl-PL" w:bidi="hi-IN"/>
        </w:rPr>
      </w:pPr>
      <w:r w:rsidRPr="008D33A1">
        <w:rPr>
          <w:rFonts w:eastAsia="Times New Roman" w:cstheme="minorHAnsi"/>
          <w:kern w:val="3"/>
          <w:sz w:val="24"/>
          <w:szCs w:val="24"/>
          <w:lang w:eastAsia="pl-PL" w:bidi="hi-IN"/>
        </w:rPr>
        <w:t>Dane pozyskane zostały bezpośrednio od osób, których dane dotyczą lub zostały przekazane przez Wykonawcę w ramach postępowania o udzielenie zamówienia publicznego, którego wartość nie przekracza kwoty 130 000 zł netto.</w:t>
      </w:r>
    </w:p>
    <w:p w14:paraId="3C25A786" w14:textId="77777777" w:rsidR="00A845E5" w:rsidRPr="008D33A1" w:rsidRDefault="00A845E5"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INFORMACJA O ODBIORCACH DANYCH:</w:t>
      </w:r>
    </w:p>
    <w:p w14:paraId="0B9896D3" w14:textId="52D02BC1" w:rsidR="001F74D5" w:rsidRPr="008D33A1" w:rsidRDefault="001F74D5" w:rsidP="008D33A1">
      <w:pPr>
        <w:spacing w:before="120" w:after="0" w:line="276" w:lineRule="auto"/>
        <w:jc w:val="both"/>
        <w:rPr>
          <w:rFonts w:cstheme="minorHAnsi"/>
          <w:bCs/>
          <w:sz w:val="24"/>
          <w:szCs w:val="24"/>
        </w:rPr>
      </w:pPr>
      <w:r w:rsidRPr="008D33A1">
        <w:rPr>
          <w:rFonts w:cstheme="minorHAnsi"/>
          <w:sz w:val="24"/>
          <w:szCs w:val="24"/>
        </w:rPr>
        <w:t>Odbiorcami</w:t>
      </w:r>
      <w:r w:rsidR="004B4533" w:rsidRPr="008D33A1">
        <w:rPr>
          <w:rFonts w:cstheme="minorHAnsi"/>
          <w:sz w:val="24"/>
          <w:szCs w:val="24"/>
        </w:rPr>
        <w:t xml:space="preserve"> Pani/Pana</w:t>
      </w:r>
      <w:r w:rsidRPr="008D33A1">
        <w:rPr>
          <w:rFonts w:cstheme="minorHAnsi"/>
          <w:sz w:val="24"/>
          <w:szCs w:val="24"/>
        </w:rPr>
        <w:t xml:space="preserve"> danych osobo</w:t>
      </w:r>
      <w:r w:rsidR="00A845E5" w:rsidRPr="008D33A1">
        <w:rPr>
          <w:rFonts w:cstheme="minorHAnsi"/>
          <w:sz w:val="24"/>
          <w:szCs w:val="24"/>
        </w:rPr>
        <w:t>wych mogą być podmioty</w:t>
      </w:r>
      <w:r w:rsidR="008A1061" w:rsidRPr="008D33A1">
        <w:rPr>
          <w:rFonts w:cstheme="minorHAnsi"/>
          <w:sz w:val="24"/>
          <w:szCs w:val="24"/>
        </w:rPr>
        <w:t xml:space="preserve"> uprawnione do ich otrzymania</w:t>
      </w:r>
      <w:r w:rsidR="00011577" w:rsidRPr="008D33A1">
        <w:rPr>
          <w:rFonts w:cstheme="minorHAnsi"/>
          <w:sz w:val="24"/>
          <w:szCs w:val="24"/>
        </w:rPr>
        <w:t xml:space="preserve"> na podstawie </w:t>
      </w:r>
      <w:r w:rsidR="00A845E5" w:rsidRPr="008D33A1">
        <w:rPr>
          <w:rFonts w:cstheme="minorHAnsi"/>
          <w:sz w:val="24"/>
          <w:szCs w:val="24"/>
        </w:rPr>
        <w:t xml:space="preserve">obowiązujących przepisów prawa. </w:t>
      </w:r>
      <w:r w:rsidRPr="008D33A1">
        <w:rPr>
          <w:rFonts w:cstheme="minorHAnsi"/>
          <w:bCs/>
          <w:sz w:val="24"/>
          <w:szCs w:val="24"/>
        </w:rPr>
        <w:t>Odrębną</w:t>
      </w:r>
      <w:r w:rsidR="008A1061" w:rsidRPr="008D33A1">
        <w:rPr>
          <w:rFonts w:cstheme="minorHAnsi"/>
          <w:bCs/>
          <w:sz w:val="24"/>
          <w:szCs w:val="24"/>
        </w:rPr>
        <w:t xml:space="preserve"> kategorię odbiorców </w:t>
      </w:r>
      <w:r w:rsidRPr="008D33A1">
        <w:rPr>
          <w:rFonts w:cstheme="minorHAnsi"/>
          <w:bCs/>
          <w:sz w:val="24"/>
          <w:szCs w:val="24"/>
        </w:rPr>
        <w:t>stanowią podmioty przetwarzające dane osobowe na zlecenie Administratora, w szczególności te, z którymi zawarto umowy na świadczenie usług serwisowych dla użytkowanych systemów informatycznych.</w:t>
      </w:r>
    </w:p>
    <w:p w14:paraId="65B2B4E1" w14:textId="7599AB49" w:rsidR="00A2791C" w:rsidRPr="008D33A1" w:rsidRDefault="00A2791C" w:rsidP="00E00183">
      <w:pPr>
        <w:spacing w:before="120" w:after="0" w:line="276" w:lineRule="auto"/>
        <w:jc w:val="both"/>
        <w:rPr>
          <w:rFonts w:cstheme="minorHAnsi"/>
          <w:bCs/>
          <w:sz w:val="24"/>
          <w:szCs w:val="24"/>
        </w:rPr>
      </w:pPr>
      <w:r w:rsidRPr="008D33A1">
        <w:rPr>
          <w:rFonts w:cstheme="minorHAnsi"/>
          <w:bCs/>
          <w:sz w:val="24"/>
          <w:szCs w:val="24"/>
        </w:rPr>
        <w:t xml:space="preserve">Państwa dane osobowe zostaną </w:t>
      </w:r>
      <w:r w:rsidR="008D33A1" w:rsidRPr="008D33A1">
        <w:rPr>
          <w:rFonts w:cstheme="minorHAnsi"/>
          <w:bCs/>
          <w:sz w:val="24"/>
          <w:szCs w:val="24"/>
        </w:rPr>
        <w:t>udostępnione</w:t>
      </w:r>
      <w:r w:rsidRPr="008D33A1">
        <w:rPr>
          <w:rFonts w:cstheme="minorHAnsi"/>
          <w:bCs/>
          <w:sz w:val="24"/>
          <w:szCs w:val="24"/>
        </w:rPr>
        <w:t xml:space="preserve"> Instytucji Zarządzającej – </w:t>
      </w:r>
      <w:r w:rsidR="008D33A1" w:rsidRPr="008D33A1">
        <w:rPr>
          <w:rFonts w:cstheme="minorHAnsi"/>
          <w:bCs/>
          <w:sz w:val="24"/>
          <w:szCs w:val="24"/>
        </w:rPr>
        <w:t>Ministrowi</w:t>
      </w:r>
      <w:r w:rsidRPr="008D33A1">
        <w:rPr>
          <w:rFonts w:cstheme="minorHAnsi"/>
          <w:bCs/>
          <w:sz w:val="24"/>
          <w:szCs w:val="24"/>
        </w:rPr>
        <w:t xml:space="preserve"> Funduszy i Polityki Regionalnej, ul. Wspólna 2/4, 00-926 Warszawa oraz Instytucji Pośredniczącej – Centrum Projektów Polska Cyfrowa, ul. Spokojna 13A, 01-044 Warszawa. </w:t>
      </w:r>
    </w:p>
    <w:p w14:paraId="172B7165" w14:textId="28306101" w:rsidR="00B8646A" w:rsidRPr="008D33A1" w:rsidRDefault="00A2791C" w:rsidP="00E00183">
      <w:pPr>
        <w:spacing w:before="120" w:after="0" w:line="276" w:lineRule="auto"/>
        <w:jc w:val="both"/>
        <w:rPr>
          <w:rFonts w:cstheme="minorHAnsi"/>
          <w:bCs/>
          <w:sz w:val="24"/>
          <w:szCs w:val="24"/>
        </w:rPr>
      </w:pPr>
      <w:r w:rsidRPr="008D33A1">
        <w:rPr>
          <w:rFonts w:cstheme="minorHAnsi"/>
          <w:bCs/>
          <w:sz w:val="24"/>
          <w:szCs w:val="24"/>
        </w:rPr>
        <w:t>Dane osobowe mogą zostać przekazane podmiotom realizującym badania ewaluacyjne na zlecenie Instytucji Zarządzającej lub Instytucji Pośredniczącej.  Dane osobowe mogą zostać również powierzone specjalistycznym firmom, ekspertom realizującym na zlecenie Instytucji Zarządzającej, Instytucji Pośredniczącej oraz Beneficjenta kontrole i audyty w ramach FERC 2021-2027. Odrębną kategorię odbiorców, którym mogą być ujawnione dane osobowe, stanowią podmioty przetwarzające dane osobowe na zlecenie Instytucji Zarządzającej, Instytucji Pośredniczącej, w szczególności te, z którymi zostały zawarte umowy na świadczenie usług serwisowych dla użytkowanych systemów informatycznych.</w:t>
      </w:r>
    </w:p>
    <w:p w14:paraId="77DED9A4" w14:textId="246FF940" w:rsidR="00A845E5" w:rsidRPr="008D33A1" w:rsidRDefault="00A845E5"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OKRES PRZECHOWYWANIA DANYCH</w:t>
      </w:r>
    </w:p>
    <w:p w14:paraId="36582184" w14:textId="77777777" w:rsidR="00A2791C" w:rsidRPr="008D33A1" w:rsidRDefault="00A2791C" w:rsidP="008D33A1">
      <w:pPr>
        <w:pStyle w:val="Akapitzlist"/>
        <w:spacing w:before="120" w:after="0" w:line="276" w:lineRule="auto"/>
        <w:ind w:left="0"/>
        <w:rPr>
          <w:rFonts w:asciiTheme="minorHAnsi" w:hAnsiTheme="minorHAnsi" w:cstheme="minorHAnsi"/>
        </w:rPr>
      </w:pPr>
      <w:bookmarkStart w:id="2" w:name="_Hlk195264774"/>
      <w:r w:rsidRPr="008D33A1">
        <w:rPr>
          <w:rFonts w:asciiTheme="minorHAnsi" w:hAnsiTheme="minorHAnsi" w:cstheme="minorHAnsi"/>
        </w:rPr>
        <w:t>Dane osobowe będą przechowywane przez okres niezbędny do realizacji celów przetwarzania określonych w pkt 3 lub do momentu wygaśnięcia obowiązków ciążących na Administratorze tj. przez okres pięciu lat od dnia 31 grudnia roku, w którym został zatwierdzony wniosek o płatność końcową w ramach Projektu, a po upływie tego okresu będą archiwizowane zgodnie z okresem przewidzianym w przepisach prawa.</w:t>
      </w:r>
    </w:p>
    <w:bookmarkEnd w:id="2"/>
    <w:p w14:paraId="15FBDBFA" w14:textId="77777777" w:rsidR="00A845E5" w:rsidRPr="008D33A1" w:rsidRDefault="00A845E5"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PRAWA OSÓB, KTÓRYCH DANE DOTYCZĄ</w:t>
      </w:r>
    </w:p>
    <w:p w14:paraId="7A32BDDD" w14:textId="2306BA02" w:rsidR="00577553" w:rsidRPr="008D33A1" w:rsidRDefault="00A70F4A" w:rsidP="008D33A1">
      <w:pPr>
        <w:pStyle w:val="Standard"/>
        <w:spacing w:before="120" w:line="276" w:lineRule="auto"/>
        <w:jc w:val="both"/>
        <w:rPr>
          <w:rFonts w:asciiTheme="minorHAnsi" w:hAnsiTheme="minorHAnsi" w:cstheme="minorHAnsi"/>
          <w:szCs w:val="24"/>
        </w:rPr>
      </w:pPr>
      <w:r w:rsidRPr="008D33A1">
        <w:rPr>
          <w:rFonts w:asciiTheme="minorHAnsi" w:hAnsiTheme="minorHAnsi" w:cstheme="minorHAnsi"/>
          <w:bCs/>
          <w:color w:val="000000"/>
          <w:szCs w:val="24"/>
        </w:rPr>
        <w:t>Osob</w:t>
      </w:r>
      <w:r w:rsidR="008710BD" w:rsidRPr="008D33A1">
        <w:rPr>
          <w:rFonts w:asciiTheme="minorHAnsi" w:hAnsiTheme="minorHAnsi" w:cstheme="minorHAnsi"/>
          <w:bCs/>
          <w:color w:val="000000"/>
          <w:szCs w:val="24"/>
        </w:rPr>
        <w:t>ie</w:t>
      </w:r>
      <w:r w:rsidRPr="008D33A1">
        <w:rPr>
          <w:rFonts w:asciiTheme="minorHAnsi" w:hAnsiTheme="minorHAnsi" w:cstheme="minorHAnsi"/>
          <w:bCs/>
          <w:color w:val="000000"/>
          <w:szCs w:val="24"/>
        </w:rPr>
        <w:t>, któr</w:t>
      </w:r>
      <w:r w:rsidR="008710BD" w:rsidRPr="008D33A1">
        <w:rPr>
          <w:rFonts w:asciiTheme="minorHAnsi" w:hAnsiTheme="minorHAnsi" w:cstheme="minorHAnsi"/>
          <w:bCs/>
          <w:color w:val="000000"/>
          <w:szCs w:val="24"/>
        </w:rPr>
        <w:t>ej</w:t>
      </w:r>
      <w:r w:rsidRPr="008D33A1">
        <w:rPr>
          <w:rFonts w:asciiTheme="minorHAnsi" w:hAnsiTheme="minorHAnsi" w:cstheme="minorHAnsi"/>
          <w:bCs/>
          <w:color w:val="000000"/>
          <w:szCs w:val="24"/>
        </w:rPr>
        <w:t xml:space="preserve"> dane dotyczą </w:t>
      </w:r>
      <w:r w:rsidR="00577553" w:rsidRPr="008D33A1">
        <w:rPr>
          <w:rFonts w:asciiTheme="minorHAnsi" w:hAnsiTheme="minorHAnsi" w:cstheme="minorHAnsi"/>
          <w:bCs/>
          <w:color w:val="000000"/>
          <w:szCs w:val="24"/>
        </w:rPr>
        <w:t>przysługuje prawo do</w:t>
      </w:r>
      <w:r w:rsidR="00577553" w:rsidRPr="008D33A1">
        <w:rPr>
          <w:rFonts w:asciiTheme="minorHAnsi" w:hAnsiTheme="minorHAnsi" w:cstheme="minorHAnsi"/>
          <w:color w:val="000000"/>
          <w:szCs w:val="24"/>
        </w:rPr>
        <w:t>:</w:t>
      </w:r>
    </w:p>
    <w:p w14:paraId="07AAC265" w14:textId="77777777" w:rsidR="00577553" w:rsidRPr="008D33A1" w:rsidRDefault="00577553" w:rsidP="008D33A1">
      <w:pPr>
        <w:pStyle w:val="Default"/>
        <w:numPr>
          <w:ilvl w:val="0"/>
          <w:numId w:val="9"/>
        </w:numPr>
        <w:spacing w:before="120" w:line="276" w:lineRule="auto"/>
        <w:ind w:left="1080"/>
        <w:jc w:val="both"/>
        <w:rPr>
          <w:rFonts w:asciiTheme="minorHAnsi" w:hAnsiTheme="minorHAnsi" w:cstheme="minorHAnsi"/>
        </w:rPr>
      </w:pPr>
      <w:r w:rsidRPr="008D33A1">
        <w:rPr>
          <w:rFonts w:asciiTheme="minorHAnsi" w:hAnsiTheme="minorHAnsi" w:cstheme="minorHAnsi"/>
        </w:rPr>
        <w:t xml:space="preserve">dostępu do treści swoich danych osobowych (art. 15 RODO), </w:t>
      </w:r>
    </w:p>
    <w:p w14:paraId="12B1A96A" w14:textId="77777777" w:rsidR="00B5349E" w:rsidRPr="008D33A1" w:rsidRDefault="00577553" w:rsidP="008D33A1">
      <w:pPr>
        <w:pStyle w:val="Default"/>
        <w:numPr>
          <w:ilvl w:val="0"/>
          <w:numId w:val="9"/>
        </w:numPr>
        <w:spacing w:before="120" w:line="276" w:lineRule="auto"/>
        <w:ind w:left="1080"/>
        <w:jc w:val="both"/>
        <w:rPr>
          <w:rFonts w:asciiTheme="minorHAnsi" w:hAnsiTheme="minorHAnsi" w:cstheme="minorHAnsi"/>
        </w:rPr>
      </w:pPr>
      <w:r w:rsidRPr="008D33A1">
        <w:rPr>
          <w:rFonts w:asciiTheme="minorHAnsi" w:hAnsiTheme="minorHAnsi" w:cstheme="minorHAnsi"/>
        </w:rPr>
        <w:t>sprostowania danych osobowych (art. 16 RODO),</w:t>
      </w:r>
    </w:p>
    <w:p w14:paraId="3CF060F4" w14:textId="6E945272" w:rsidR="00577553" w:rsidRPr="008D33A1" w:rsidRDefault="00B5349E" w:rsidP="008D33A1">
      <w:pPr>
        <w:pStyle w:val="Default"/>
        <w:numPr>
          <w:ilvl w:val="0"/>
          <w:numId w:val="9"/>
        </w:numPr>
        <w:spacing w:before="120" w:line="276" w:lineRule="auto"/>
        <w:ind w:left="1080"/>
        <w:jc w:val="both"/>
        <w:rPr>
          <w:rFonts w:asciiTheme="minorHAnsi" w:hAnsiTheme="minorHAnsi" w:cstheme="minorHAnsi"/>
        </w:rPr>
      </w:pPr>
      <w:r w:rsidRPr="008D33A1">
        <w:rPr>
          <w:rFonts w:asciiTheme="minorHAnsi" w:hAnsiTheme="minorHAnsi" w:cstheme="minorHAnsi"/>
        </w:rPr>
        <w:t>usunięcia danych, jeżeli zachodzi jedna z okoliczności określonych w art. 17 RODO,</w:t>
      </w:r>
      <w:r w:rsidR="00577553" w:rsidRPr="008D33A1">
        <w:rPr>
          <w:rFonts w:asciiTheme="minorHAnsi" w:hAnsiTheme="minorHAnsi" w:cstheme="minorHAnsi"/>
        </w:rPr>
        <w:t xml:space="preserve"> </w:t>
      </w:r>
    </w:p>
    <w:p w14:paraId="5F84692F" w14:textId="77777777" w:rsidR="00E747C0" w:rsidRPr="008D33A1" w:rsidRDefault="00577553" w:rsidP="008D33A1">
      <w:pPr>
        <w:pStyle w:val="Default"/>
        <w:numPr>
          <w:ilvl w:val="0"/>
          <w:numId w:val="9"/>
        </w:numPr>
        <w:spacing w:before="120" w:line="276" w:lineRule="auto"/>
        <w:ind w:left="1080"/>
        <w:jc w:val="both"/>
        <w:rPr>
          <w:rFonts w:asciiTheme="minorHAnsi" w:hAnsiTheme="minorHAnsi" w:cstheme="minorHAnsi"/>
        </w:rPr>
      </w:pPr>
      <w:r w:rsidRPr="008D33A1">
        <w:rPr>
          <w:rFonts w:asciiTheme="minorHAnsi" w:hAnsiTheme="minorHAnsi" w:cstheme="minorHAnsi"/>
        </w:rPr>
        <w:t>ograniczenia przet</w:t>
      </w:r>
      <w:r w:rsidR="00332256" w:rsidRPr="008D33A1">
        <w:rPr>
          <w:rFonts w:asciiTheme="minorHAnsi" w:hAnsiTheme="minorHAnsi" w:cstheme="minorHAnsi"/>
        </w:rPr>
        <w:t xml:space="preserve">warzania danych osobowych (art. </w:t>
      </w:r>
      <w:r w:rsidRPr="008D33A1">
        <w:rPr>
          <w:rFonts w:asciiTheme="minorHAnsi" w:hAnsiTheme="minorHAnsi" w:cstheme="minorHAnsi"/>
        </w:rPr>
        <w:t>18 RODO), z zastrzeżeniem przypadków, o których mowa w art. 18 ust. 2 RODO</w:t>
      </w:r>
      <w:r w:rsidR="00E747C0" w:rsidRPr="008D33A1">
        <w:rPr>
          <w:rFonts w:asciiTheme="minorHAnsi" w:hAnsiTheme="minorHAnsi" w:cstheme="minorHAnsi"/>
        </w:rPr>
        <w:t>,</w:t>
      </w:r>
    </w:p>
    <w:p w14:paraId="6CC43652" w14:textId="2BB068DF" w:rsidR="00577553" w:rsidRPr="008D33A1" w:rsidRDefault="00E747C0" w:rsidP="008D33A1">
      <w:pPr>
        <w:pStyle w:val="Default"/>
        <w:numPr>
          <w:ilvl w:val="0"/>
          <w:numId w:val="9"/>
        </w:numPr>
        <w:spacing w:before="120" w:line="276" w:lineRule="auto"/>
        <w:ind w:left="1080"/>
        <w:jc w:val="both"/>
        <w:rPr>
          <w:rFonts w:asciiTheme="minorHAnsi" w:hAnsiTheme="minorHAnsi" w:cstheme="minorHAnsi"/>
        </w:rPr>
      </w:pPr>
      <w:r w:rsidRPr="008D33A1">
        <w:rPr>
          <w:rFonts w:asciiTheme="minorHAnsi" w:hAnsiTheme="minorHAnsi" w:cstheme="minorHAnsi"/>
        </w:rPr>
        <w:lastRenderedPageBreak/>
        <w:t>do sprzeciwu wobec przetwarzania danych osobowych</w:t>
      </w:r>
      <w:r w:rsidR="00F92AC7" w:rsidRPr="008D33A1">
        <w:rPr>
          <w:rFonts w:asciiTheme="minorHAnsi" w:hAnsiTheme="minorHAnsi" w:cstheme="minorHAnsi"/>
        </w:rPr>
        <w:t xml:space="preserve"> (art. 21 RODO),</w:t>
      </w:r>
      <w:r w:rsidR="00B5349E" w:rsidRPr="008D33A1">
        <w:rPr>
          <w:rFonts w:asciiTheme="minorHAnsi" w:hAnsiTheme="minorHAnsi" w:cstheme="minorHAnsi"/>
        </w:rPr>
        <w:br/>
      </w:r>
      <w:r w:rsidRPr="008D33A1">
        <w:rPr>
          <w:rFonts w:asciiTheme="minorHAnsi" w:hAnsiTheme="minorHAnsi" w:cstheme="minorHAnsi"/>
        </w:rPr>
        <w:t>w przypadku przetwarzania na podstawie art. 6 ust. 1 lit. f RODO.</w:t>
      </w:r>
    </w:p>
    <w:p w14:paraId="6A79C163" w14:textId="740FD132" w:rsidR="00B5349E" w:rsidRPr="008D33A1" w:rsidRDefault="00D71F9F" w:rsidP="005F7490">
      <w:pPr>
        <w:pStyle w:val="Akapitzlist"/>
        <w:autoSpaceDE w:val="0"/>
        <w:adjustRightInd w:val="0"/>
        <w:spacing w:before="360" w:after="0" w:line="276" w:lineRule="auto"/>
        <w:ind w:left="0"/>
        <w:rPr>
          <w:rFonts w:asciiTheme="minorHAnsi" w:hAnsiTheme="minorHAnsi" w:cstheme="minorHAnsi"/>
          <w:color w:val="000000"/>
        </w:rPr>
      </w:pPr>
      <w:r w:rsidRPr="008D33A1">
        <w:rPr>
          <w:rFonts w:asciiTheme="minorHAnsi" w:hAnsiTheme="minorHAnsi" w:cstheme="minorHAnsi"/>
          <w:color w:val="000000"/>
        </w:rPr>
        <w:t xml:space="preserve">W przypadku uznania, że przetwarzanie </w:t>
      </w:r>
      <w:r w:rsidR="004B4533" w:rsidRPr="008D33A1">
        <w:rPr>
          <w:rFonts w:asciiTheme="minorHAnsi" w:hAnsiTheme="minorHAnsi" w:cstheme="minorHAnsi"/>
          <w:color w:val="000000"/>
        </w:rPr>
        <w:t xml:space="preserve">Pani/Pana </w:t>
      </w:r>
      <w:r w:rsidRPr="008D33A1">
        <w:rPr>
          <w:rFonts w:asciiTheme="minorHAnsi" w:hAnsiTheme="minorHAnsi" w:cstheme="minorHAnsi"/>
          <w:color w:val="000000"/>
        </w:rPr>
        <w:t>danych oso</w:t>
      </w:r>
      <w:r w:rsidR="00BB075A" w:rsidRPr="008D33A1">
        <w:rPr>
          <w:rFonts w:asciiTheme="minorHAnsi" w:hAnsiTheme="minorHAnsi" w:cstheme="minorHAnsi"/>
          <w:color w:val="000000"/>
        </w:rPr>
        <w:t>bowych narusza przep</w:t>
      </w:r>
      <w:r w:rsidR="00592BEC" w:rsidRPr="008D33A1">
        <w:rPr>
          <w:rFonts w:asciiTheme="minorHAnsi" w:hAnsiTheme="minorHAnsi" w:cstheme="minorHAnsi"/>
          <w:color w:val="000000"/>
        </w:rPr>
        <w:t>isy prawa</w:t>
      </w:r>
      <w:r w:rsidR="00BB075A" w:rsidRPr="008D33A1">
        <w:rPr>
          <w:rFonts w:asciiTheme="minorHAnsi" w:hAnsiTheme="minorHAnsi" w:cstheme="minorHAnsi"/>
          <w:color w:val="000000"/>
        </w:rPr>
        <w:t xml:space="preserve"> </w:t>
      </w:r>
      <w:r w:rsidR="00592BEC" w:rsidRPr="008D33A1">
        <w:rPr>
          <w:rFonts w:asciiTheme="minorHAnsi" w:hAnsiTheme="minorHAnsi" w:cstheme="minorHAnsi"/>
          <w:color w:val="000000"/>
        </w:rPr>
        <w:t xml:space="preserve">osobom, których dane dotyczą </w:t>
      </w:r>
      <w:r w:rsidRPr="008D33A1">
        <w:rPr>
          <w:rFonts w:asciiTheme="minorHAnsi" w:hAnsiTheme="minorHAnsi" w:cstheme="minorHAnsi"/>
          <w:color w:val="000000"/>
        </w:rPr>
        <w:t>przysługuje</w:t>
      </w:r>
      <w:r w:rsidR="002C6068" w:rsidRPr="008D33A1">
        <w:rPr>
          <w:rFonts w:asciiTheme="minorHAnsi" w:hAnsiTheme="minorHAnsi" w:cstheme="minorHAnsi"/>
          <w:color w:val="000000"/>
        </w:rPr>
        <w:t xml:space="preserve"> </w:t>
      </w:r>
      <w:r w:rsidRPr="008D33A1">
        <w:rPr>
          <w:rFonts w:asciiTheme="minorHAnsi" w:hAnsiTheme="minorHAnsi" w:cstheme="minorHAnsi"/>
          <w:color w:val="000000"/>
        </w:rPr>
        <w:t>prawo wniesienia skargi do organu nadzorczego</w:t>
      </w:r>
      <w:r w:rsidR="00BB075A" w:rsidRPr="008D33A1">
        <w:rPr>
          <w:rFonts w:asciiTheme="minorHAnsi" w:hAnsiTheme="minorHAnsi" w:cstheme="minorHAnsi"/>
          <w:color w:val="000000"/>
        </w:rPr>
        <w:t xml:space="preserve"> - </w:t>
      </w:r>
      <w:r w:rsidRPr="008D33A1">
        <w:rPr>
          <w:rFonts w:asciiTheme="minorHAnsi" w:hAnsiTheme="minorHAnsi" w:cstheme="minorHAnsi"/>
          <w:color w:val="000000"/>
        </w:rPr>
        <w:t>Prezesa Urzędu Ochrony Danych Osobowych</w:t>
      </w:r>
      <w:r w:rsidR="005103D7" w:rsidRPr="008D33A1">
        <w:rPr>
          <w:rFonts w:asciiTheme="minorHAnsi" w:hAnsiTheme="minorHAnsi" w:cstheme="minorHAnsi"/>
          <w:color w:val="000000"/>
        </w:rPr>
        <w:t>.</w:t>
      </w:r>
      <w:r w:rsidRPr="008D33A1">
        <w:rPr>
          <w:rFonts w:asciiTheme="minorHAnsi" w:hAnsiTheme="minorHAnsi" w:cstheme="minorHAnsi"/>
          <w:color w:val="000000"/>
        </w:rPr>
        <w:t xml:space="preserve"> </w:t>
      </w:r>
    </w:p>
    <w:p w14:paraId="3FB791EF" w14:textId="77777777" w:rsidR="00E817BF" w:rsidRPr="008D33A1" w:rsidRDefault="00E817BF"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INFORMACJA O OBOWIĄZKU LUB DOBROWOLNOŚCI PODANIA DANYCH</w:t>
      </w:r>
      <w:r w:rsidRPr="008D33A1">
        <w:rPr>
          <w:rFonts w:asciiTheme="minorHAnsi" w:hAnsiTheme="minorHAnsi" w:cstheme="minorHAnsi"/>
          <w:sz w:val="24"/>
          <w:szCs w:val="24"/>
        </w:rPr>
        <w:br/>
        <w:t>OSOBOWYCH</w:t>
      </w:r>
    </w:p>
    <w:p w14:paraId="00666155" w14:textId="2DC2C073" w:rsidR="00E5543F" w:rsidRPr="008D33A1" w:rsidRDefault="004B4533" w:rsidP="008D33A1">
      <w:pPr>
        <w:pStyle w:val="Akapitzlist"/>
        <w:autoSpaceDE w:val="0"/>
        <w:adjustRightInd w:val="0"/>
        <w:spacing w:before="120" w:after="0" w:line="276" w:lineRule="auto"/>
        <w:ind w:left="0"/>
        <w:jc w:val="both"/>
        <w:rPr>
          <w:rFonts w:asciiTheme="minorHAnsi" w:hAnsiTheme="minorHAnsi" w:cstheme="minorHAnsi"/>
          <w:color w:val="000000"/>
        </w:rPr>
      </w:pPr>
      <w:r w:rsidRPr="008D33A1">
        <w:rPr>
          <w:rFonts w:asciiTheme="minorHAnsi" w:hAnsiTheme="minorHAnsi" w:cstheme="minorHAnsi"/>
          <w:color w:val="000000"/>
        </w:rPr>
        <w:t>P</w:t>
      </w:r>
      <w:r w:rsidR="001F74D5" w:rsidRPr="008D33A1">
        <w:rPr>
          <w:rFonts w:asciiTheme="minorHAnsi" w:hAnsiTheme="minorHAnsi" w:cstheme="minorHAnsi"/>
          <w:color w:val="000000"/>
        </w:rPr>
        <w:t>odani</w:t>
      </w:r>
      <w:r w:rsidRPr="008D33A1">
        <w:rPr>
          <w:rFonts w:asciiTheme="minorHAnsi" w:hAnsiTheme="minorHAnsi" w:cstheme="minorHAnsi"/>
          <w:color w:val="000000"/>
        </w:rPr>
        <w:t>e</w:t>
      </w:r>
      <w:r w:rsidR="001F74D5" w:rsidRPr="008D33A1">
        <w:rPr>
          <w:rFonts w:asciiTheme="minorHAnsi" w:hAnsiTheme="minorHAnsi" w:cstheme="minorHAnsi"/>
          <w:color w:val="000000"/>
        </w:rPr>
        <w:t xml:space="preserve"> danych oso</w:t>
      </w:r>
      <w:r w:rsidR="00E5543F" w:rsidRPr="008D33A1">
        <w:rPr>
          <w:rFonts w:asciiTheme="minorHAnsi" w:hAnsiTheme="minorHAnsi" w:cstheme="minorHAnsi"/>
          <w:color w:val="000000"/>
        </w:rPr>
        <w:t>bowych jest wymogiem niezbędnym w celu przeprowadzenia postępowania o udzielenie zamówienia pu</w:t>
      </w:r>
      <w:r w:rsidR="00612934" w:rsidRPr="008D33A1">
        <w:rPr>
          <w:rFonts w:asciiTheme="minorHAnsi" w:hAnsiTheme="minorHAnsi" w:cstheme="minorHAnsi"/>
          <w:color w:val="000000"/>
        </w:rPr>
        <w:t>blicznego, a w przypadku wyboru</w:t>
      </w:r>
      <w:r w:rsidR="00B5349E" w:rsidRPr="008D33A1">
        <w:rPr>
          <w:rFonts w:asciiTheme="minorHAnsi" w:hAnsiTheme="minorHAnsi" w:cstheme="minorHAnsi"/>
          <w:color w:val="000000"/>
        </w:rPr>
        <w:t xml:space="preserve"> </w:t>
      </w:r>
      <w:r w:rsidR="00612934" w:rsidRPr="008D33A1">
        <w:rPr>
          <w:rFonts w:asciiTheme="minorHAnsi" w:hAnsiTheme="minorHAnsi" w:cstheme="minorHAnsi"/>
          <w:color w:val="000000"/>
        </w:rPr>
        <w:t xml:space="preserve">najkorzystniejszej </w:t>
      </w:r>
      <w:r w:rsidR="00E5543F" w:rsidRPr="008D33A1">
        <w:rPr>
          <w:rFonts w:asciiTheme="minorHAnsi" w:hAnsiTheme="minorHAnsi" w:cstheme="minorHAnsi"/>
          <w:color w:val="000000"/>
        </w:rPr>
        <w:t>oferty także warunkiem zawarcia umowy o udzielenie tego zamówienia. Niepodanie danych osobowych może skutkować wadliwością złożonej oferty i jej odrzuceniem.</w:t>
      </w:r>
    </w:p>
    <w:p w14:paraId="72B0B5BE" w14:textId="1A1596ED" w:rsidR="00E817BF" w:rsidRPr="008D33A1" w:rsidRDefault="00E817BF" w:rsidP="008D33A1">
      <w:pPr>
        <w:pStyle w:val="Nagwek1"/>
        <w:spacing w:after="0" w:line="276" w:lineRule="auto"/>
        <w:ind w:left="357" w:hanging="357"/>
        <w:contextualSpacing w:val="0"/>
        <w:rPr>
          <w:rFonts w:asciiTheme="minorHAnsi" w:hAnsiTheme="minorHAnsi" w:cstheme="minorHAnsi"/>
          <w:sz w:val="24"/>
          <w:szCs w:val="24"/>
        </w:rPr>
      </w:pPr>
      <w:r w:rsidRPr="008D33A1">
        <w:rPr>
          <w:rFonts w:asciiTheme="minorHAnsi" w:hAnsiTheme="minorHAnsi" w:cstheme="minorHAnsi"/>
          <w:sz w:val="24"/>
          <w:szCs w:val="24"/>
        </w:rPr>
        <w:t>INFORMACJA O ZAUTOMATYZOWANYM PODEJMOWANIU</w:t>
      </w:r>
      <w:r w:rsidR="00142A97" w:rsidRPr="008D33A1">
        <w:rPr>
          <w:rFonts w:asciiTheme="minorHAnsi" w:hAnsiTheme="minorHAnsi" w:cstheme="minorHAnsi"/>
          <w:sz w:val="24"/>
          <w:szCs w:val="24"/>
        </w:rPr>
        <w:t xml:space="preserve"> DECYZJI</w:t>
      </w:r>
      <w:r w:rsidRPr="008D33A1">
        <w:rPr>
          <w:rFonts w:asciiTheme="minorHAnsi" w:hAnsiTheme="minorHAnsi" w:cstheme="minorHAnsi"/>
          <w:sz w:val="24"/>
          <w:szCs w:val="24"/>
        </w:rPr>
        <w:t>, W TYM PROFILOWANIU</w:t>
      </w:r>
    </w:p>
    <w:p w14:paraId="00393F40" w14:textId="37221784" w:rsidR="007F59F8" w:rsidRPr="008D33A1" w:rsidRDefault="00EF4BB6" w:rsidP="008D33A1">
      <w:pPr>
        <w:autoSpaceDE w:val="0"/>
        <w:autoSpaceDN w:val="0"/>
        <w:adjustRightInd w:val="0"/>
        <w:spacing w:before="120" w:after="0" w:line="276" w:lineRule="auto"/>
        <w:jc w:val="both"/>
        <w:rPr>
          <w:rFonts w:cstheme="minorHAnsi"/>
          <w:color w:val="1B1B1B"/>
          <w:sz w:val="24"/>
          <w:szCs w:val="24"/>
        </w:rPr>
      </w:pPr>
      <w:r w:rsidRPr="008D33A1">
        <w:rPr>
          <w:rFonts w:cstheme="minorHAnsi"/>
          <w:color w:val="1B1B1B"/>
          <w:sz w:val="24"/>
          <w:szCs w:val="24"/>
        </w:rPr>
        <w:t>Przetwarzane przez Administratora d</w:t>
      </w:r>
      <w:r w:rsidR="00E817BF" w:rsidRPr="008D33A1">
        <w:rPr>
          <w:rFonts w:cstheme="minorHAnsi"/>
          <w:color w:val="1B1B1B"/>
          <w:sz w:val="24"/>
          <w:szCs w:val="24"/>
        </w:rPr>
        <w:t xml:space="preserve">ane osobowe nie będą </w:t>
      </w:r>
      <w:r w:rsidR="00303615" w:rsidRPr="008D33A1">
        <w:rPr>
          <w:rFonts w:cstheme="minorHAnsi"/>
          <w:color w:val="1B1B1B"/>
          <w:sz w:val="24"/>
          <w:szCs w:val="24"/>
        </w:rPr>
        <w:t xml:space="preserve">wykorzystywane do podejmowania zautomatyzowanych decyzji w indywidualnych przypadkach, w tym do profilowania, </w:t>
      </w:r>
      <w:r w:rsidR="00E817BF" w:rsidRPr="008D33A1">
        <w:rPr>
          <w:rFonts w:cstheme="minorHAnsi"/>
          <w:color w:val="1B1B1B"/>
          <w:sz w:val="24"/>
          <w:szCs w:val="24"/>
        </w:rPr>
        <w:t>o którym mowa w art. 22 RODO.</w:t>
      </w:r>
    </w:p>
    <w:p w14:paraId="026A058F" w14:textId="4ECB99B0" w:rsidR="00666315" w:rsidRPr="008D33A1" w:rsidRDefault="00666315" w:rsidP="008D33A1">
      <w:pPr>
        <w:pStyle w:val="Nagwek1"/>
        <w:spacing w:after="0" w:line="276" w:lineRule="auto"/>
        <w:ind w:left="357" w:hanging="357"/>
        <w:contextualSpacing w:val="0"/>
        <w:rPr>
          <w:rFonts w:asciiTheme="minorHAnsi" w:hAnsiTheme="minorHAnsi" w:cstheme="minorHAnsi"/>
          <w:color w:val="auto"/>
          <w:sz w:val="24"/>
          <w:szCs w:val="24"/>
        </w:rPr>
      </w:pPr>
      <w:r w:rsidRPr="008D33A1">
        <w:rPr>
          <w:rFonts w:asciiTheme="minorHAnsi" w:hAnsiTheme="minorHAnsi" w:cstheme="minorHAnsi"/>
          <w:color w:val="auto"/>
          <w:sz w:val="24"/>
          <w:szCs w:val="24"/>
        </w:rPr>
        <w:t>INFORMACJA</w:t>
      </w:r>
      <w:r w:rsidRPr="008D33A1">
        <w:rPr>
          <w:rFonts w:asciiTheme="minorHAnsi" w:hAnsiTheme="minorHAnsi" w:cstheme="minorHAnsi"/>
          <w:bCs w:val="0"/>
          <w:color w:val="auto"/>
          <w:sz w:val="24"/>
          <w:szCs w:val="24"/>
        </w:rPr>
        <w:t xml:space="preserve"> O ZAMIARZE PRZEKAZANIA DANYCH OSOBOWYCH DO ODBIORCY W PAŃSTWIE TRZECIM LUB ORGANIZACJI MIĘDZYNARODOWEJ</w:t>
      </w:r>
      <w:r w:rsidRPr="008D33A1">
        <w:rPr>
          <w:rFonts w:asciiTheme="minorHAnsi" w:hAnsiTheme="minorHAnsi" w:cstheme="minorHAnsi"/>
          <w:color w:val="auto"/>
          <w:sz w:val="24"/>
          <w:szCs w:val="24"/>
        </w:rPr>
        <w:t xml:space="preserve"> </w:t>
      </w:r>
    </w:p>
    <w:p w14:paraId="2537773A" w14:textId="5AD5258C" w:rsidR="00EF4BB6" w:rsidRPr="00BD29F1" w:rsidRDefault="00A2791C" w:rsidP="00BD29F1">
      <w:pPr>
        <w:autoSpaceDE w:val="0"/>
        <w:autoSpaceDN w:val="0"/>
        <w:adjustRightInd w:val="0"/>
        <w:spacing w:before="120" w:after="0" w:line="276" w:lineRule="auto"/>
        <w:jc w:val="both"/>
        <w:rPr>
          <w:rFonts w:cstheme="minorHAnsi"/>
          <w:color w:val="1B1B1B"/>
          <w:sz w:val="24"/>
          <w:szCs w:val="24"/>
        </w:rPr>
      </w:pPr>
      <w:r w:rsidRPr="00BD29F1">
        <w:rPr>
          <w:rFonts w:cstheme="minorHAnsi"/>
          <w:color w:val="1B1B1B"/>
          <w:sz w:val="24"/>
          <w:szCs w:val="24"/>
        </w:rPr>
        <w:t>Dane osobowe nie będą przekazywane do państwa trzeciego lub organizacji międzynarodowej innej niż Unia Europejska. W przypadku konieczności przekazania Państwa danych osobowych do państwa trzeciego lub organizacji międzynarodowej zapewniamy, że odbędzie się to z</w:t>
      </w:r>
      <w:r w:rsidR="00BD29F1">
        <w:rPr>
          <w:rFonts w:cstheme="minorHAnsi"/>
          <w:color w:val="1B1B1B"/>
          <w:sz w:val="24"/>
          <w:szCs w:val="24"/>
        </w:rPr>
        <w:t> </w:t>
      </w:r>
      <w:r w:rsidRPr="00BD29F1">
        <w:rPr>
          <w:rFonts w:cstheme="minorHAnsi"/>
          <w:color w:val="1B1B1B"/>
          <w:sz w:val="24"/>
          <w:szCs w:val="24"/>
        </w:rPr>
        <w:t>zachowaniem warunków określonych w art. 45 lub 46 RODO.</w:t>
      </w:r>
    </w:p>
    <w:sectPr w:rsidR="00EF4BB6" w:rsidRPr="00BD29F1" w:rsidSect="005F7490">
      <w:footerReference w:type="default" r:id="rId11"/>
      <w:pgSz w:w="11906" w:h="16838"/>
      <w:pgMar w:top="993"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75FE69" w14:textId="77777777" w:rsidR="00B85CBE" w:rsidRDefault="00B85CBE" w:rsidP="00257D16">
      <w:pPr>
        <w:spacing w:after="0" w:line="240" w:lineRule="auto"/>
      </w:pPr>
      <w:r>
        <w:separator/>
      </w:r>
    </w:p>
  </w:endnote>
  <w:endnote w:type="continuationSeparator" w:id="0">
    <w:p w14:paraId="144FC807" w14:textId="77777777" w:rsidR="00B85CBE" w:rsidRDefault="00B85CBE" w:rsidP="0025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Symbol">
    <w:altName w:val="Calibri"/>
    <w:charset w:val="00"/>
    <w:family w:val="auto"/>
    <w:pitch w:val="default"/>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ira Sans">
    <w:altName w:val="Fira Sans"/>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648F" w14:textId="1D6CD07C" w:rsidR="005F7490" w:rsidRDefault="005F7490">
    <w:pPr>
      <w:pStyle w:val="Stopka"/>
    </w:pPr>
    <w:r w:rsidRPr="00BB18A2">
      <w:rPr>
        <w:rFonts w:cstheme="minorHAnsi"/>
        <w:noProof/>
      </w:rPr>
      <w:drawing>
        <wp:inline distT="0" distB="0" distL="0" distR="0" wp14:anchorId="7286E003" wp14:editId="51E8AB63">
          <wp:extent cx="5759450" cy="819150"/>
          <wp:effectExtent l="0" t="0" r="0" b="0"/>
          <wp:docPr id="1" name="Obraz 1" descr="Logo FERC, Fundusze Europejskie na Rozwój Cyfrowy, Flaga RP, Rzeczpospolita Polska, Dofinansowane przez Unię Europejską, Flaga UE."/>
          <wp:cNvGraphicFramePr/>
          <a:graphic xmlns:a="http://schemas.openxmlformats.org/drawingml/2006/main">
            <a:graphicData uri="http://schemas.openxmlformats.org/drawingml/2006/picture">
              <pic:pic xmlns:pic="http://schemas.openxmlformats.org/drawingml/2006/picture">
                <pic:nvPicPr>
                  <pic:cNvPr id="2" name="Obraz 2" descr="Logo FERC, Fundusze Europejskie na Rozwój Cyfrowy, Flaga RP, Rzeczpospolita Polska, Dofinansowane przez Unię Europejską, Flaga UE."/>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8191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9543E" w14:textId="77777777" w:rsidR="00B85CBE" w:rsidRDefault="00B85CBE" w:rsidP="00257D16">
      <w:pPr>
        <w:spacing w:after="0" w:line="240" w:lineRule="auto"/>
      </w:pPr>
      <w:r>
        <w:separator/>
      </w:r>
    </w:p>
  </w:footnote>
  <w:footnote w:type="continuationSeparator" w:id="0">
    <w:p w14:paraId="2EF01307" w14:textId="77777777" w:rsidR="00B85CBE" w:rsidRDefault="00B85CBE" w:rsidP="00257D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9252011"/>
    <w:multiLevelType w:val="hybridMultilevel"/>
    <w:tmpl w:val="E9A0AB3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C2ED0"/>
    <w:multiLevelType w:val="hybridMultilevel"/>
    <w:tmpl w:val="390854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941132"/>
    <w:multiLevelType w:val="hybridMultilevel"/>
    <w:tmpl w:val="DE0CFFC2"/>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 w15:restartNumberingAfterBreak="0">
    <w:nsid w:val="03F57801"/>
    <w:multiLevelType w:val="multilevel"/>
    <w:tmpl w:val="142E74F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6E53AB1"/>
    <w:multiLevelType w:val="hybridMultilevel"/>
    <w:tmpl w:val="B8F2A226"/>
    <w:lvl w:ilvl="0" w:tplc="FCEEF53A">
      <w:start w:val="1"/>
      <w:numFmt w:val="bullet"/>
      <w:lvlText w:val=""/>
      <w:lvlJc w:val="left"/>
      <w:pPr>
        <w:ind w:left="776" w:hanging="360"/>
      </w:pPr>
      <w:rPr>
        <w:rFonts w:ascii="Symbol" w:hAnsi="Symbol" w:hint="default"/>
      </w:rPr>
    </w:lvl>
    <w:lvl w:ilvl="1" w:tplc="04150003" w:tentative="1">
      <w:start w:val="1"/>
      <w:numFmt w:val="bullet"/>
      <w:lvlText w:val="o"/>
      <w:lvlJc w:val="left"/>
      <w:pPr>
        <w:ind w:left="1496" w:hanging="360"/>
      </w:pPr>
      <w:rPr>
        <w:rFonts w:ascii="Courier New" w:hAnsi="Courier New" w:cs="Courier New" w:hint="default"/>
      </w:rPr>
    </w:lvl>
    <w:lvl w:ilvl="2" w:tplc="04150005" w:tentative="1">
      <w:start w:val="1"/>
      <w:numFmt w:val="bullet"/>
      <w:lvlText w:val=""/>
      <w:lvlJc w:val="left"/>
      <w:pPr>
        <w:ind w:left="2216" w:hanging="360"/>
      </w:pPr>
      <w:rPr>
        <w:rFonts w:ascii="Wingdings" w:hAnsi="Wingdings" w:hint="default"/>
      </w:rPr>
    </w:lvl>
    <w:lvl w:ilvl="3" w:tplc="04150001" w:tentative="1">
      <w:start w:val="1"/>
      <w:numFmt w:val="bullet"/>
      <w:lvlText w:val=""/>
      <w:lvlJc w:val="left"/>
      <w:pPr>
        <w:ind w:left="2936" w:hanging="360"/>
      </w:pPr>
      <w:rPr>
        <w:rFonts w:ascii="Symbol" w:hAnsi="Symbol" w:hint="default"/>
      </w:rPr>
    </w:lvl>
    <w:lvl w:ilvl="4" w:tplc="04150003" w:tentative="1">
      <w:start w:val="1"/>
      <w:numFmt w:val="bullet"/>
      <w:lvlText w:val="o"/>
      <w:lvlJc w:val="left"/>
      <w:pPr>
        <w:ind w:left="3656" w:hanging="360"/>
      </w:pPr>
      <w:rPr>
        <w:rFonts w:ascii="Courier New" w:hAnsi="Courier New" w:cs="Courier New" w:hint="default"/>
      </w:rPr>
    </w:lvl>
    <w:lvl w:ilvl="5" w:tplc="04150005" w:tentative="1">
      <w:start w:val="1"/>
      <w:numFmt w:val="bullet"/>
      <w:lvlText w:val=""/>
      <w:lvlJc w:val="left"/>
      <w:pPr>
        <w:ind w:left="4376" w:hanging="360"/>
      </w:pPr>
      <w:rPr>
        <w:rFonts w:ascii="Wingdings" w:hAnsi="Wingdings" w:hint="default"/>
      </w:rPr>
    </w:lvl>
    <w:lvl w:ilvl="6" w:tplc="04150001" w:tentative="1">
      <w:start w:val="1"/>
      <w:numFmt w:val="bullet"/>
      <w:lvlText w:val=""/>
      <w:lvlJc w:val="left"/>
      <w:pPr>
        <w:ind w:left="5096" w:hanging="360"/>
      </w:pPr>
      <w:rPr>
        <w:rFonts w:ascii="Symbol" w:hAnsi="Symbol" w:hint="default"/>
      </w:rPr>
    </w:lvl>
    <w:lvl w:ilvl="7" w:tplc="04150003" w:tentative="1">
      <w:start w:val="1"/>
      <w:numFmt w:val="bullet"/>
      <w:lvlText w:val="o"/>
      <w:lvlJc w:val="left"/>
      <w:pPr>
        <w:ind w:left="5816" w:hanging="360"/>
      </w:pPr>
      <w:rPr>
        <w:rFonts w:ascii="Courier New" w:hAnsi="Courier New" w:cs="Courier New" w:hint="default"/>
      </w:rPr>
    </w:lvl>
    <w:lvl w:ilvl="8" w:tplc="04150005" w:tentative="1">
      <w:start w:val="1"/>
      <w:numFmt w:val="bullet"/>
      <w:lvlText w:val=""/>
      <w:lvlJc w:val="left"/>
      <w:pPr>
        <w:ind w:left="6536" w:hanging="360"/>
      </w:pPr>
      <w:rPr>
        <w:rFonts w:ascii="Wingdings" w:hAnsi="Wingdings" w:hint="default"/>
      </w:rPr>
    </w:lvl>
  </w:abstractNum>
  <w:abstractNum w:abstractNumId="5" w15:restartNumberingAfterBreak="0">
    <w:nsid w:val="0F851D15"/>
    <w:multiLevelType w:val="hybridMultilevel"/>
    <w:tmpl w:val="83A84FF0"/>
    <w:lvl w:ilvl="0" w:tplc="FCEEF53A">
      <w:start w:val="1"/>
      <w:numFmt w:val="bullet"/>
      <w:lvlText w:val=""/>
      <w:lvlJc w:val="left"/>
      <w:pPr>
        <w:ind w:left="1056" w:hanging="360"/>
      </w:pPr>
      <w:rPr>
        <w:rFonts w:ascii="Symbol" w:hAnsi="Symbol" w:hint="default"/>
      </w:rPr>
    </w:lvl>
    <w:lvl w:ilvl="1" w:tplc="04150003" w:tentative="1">
      <w:start w:val="1"/>
      <w:numFmt w:val="bullet"/>
      <w:lvlText w:val="o"/>
      <w:lvlJc w:val="left"/>
      <w:pPr>
        <w:ind w:left="1776" w:hanging="360"/>
      </w:pPr>
      <w:rPr>
        <w:rFonts w:ascii="Courier New" w:hAnsi="Courier New" w:cs="Courier New" w:hint="default"/>
      </w:rPr>
    </w:lvl>
    <w:lvl w:ilvl="2" w:tplc="04150005" w:tentative="1">
      <w:start w:val="1"/>
      <w:numFmt w:val="bullet"/>
      <w:lvlText w:val=""/>
      <w:lvlJc w:val="left"/>
      <w:pPr>
        <w:ind w:left="2496" w:hanging="360"/>
      </w:pPr>
      <w:rPr>
        <w:rFonts w:ascii="Wingdings" w:hAnsi="Wingdings" w:hint="default"/>
      </w:rPr>
    </w:lvl>
    <w:lvl w:ilvl="3" w:tplc="04150001">
      <w:start w:val="1"/>
      <w:numFmt w:val="bullet"/>
      <w:lvlText w:val=""/>
      <w:lvlJc w:val="left"/>
      <w:pPr>
        <w:ind w:left="3216" w:hanging="360"/>
      </w:pPr>
      <w:rPr>
        <w:rFonts w:ascii="Symbol" w:hAnsi="Symbol" w:hint="default"/>
      </w:rPr>
    </w:lvl>
    <w:lvl w:ilvl="4" w:tplc="04150003" w:tentative="1">
      <w:start w:val="1"/>
      <w:numFmt w:val="bullet"/>
      <w:lvlText w:val="o"/>
      <w:lvlJc w:val="left"/>
      <w:pPr>
        <w:ind w:left="3936" w:hanging="360"/>
      </w:pPr>
      <w:rPr>
        <w:rFonts w:ascii="Courier New" w:hAnsi="Courier New" w:cs="Courier New" w:hint="default"/>
      </w:rPr>
    </w:lvl>
    <w:lvl w:ilvl="5" w:tplc="04150005" w:tentative="1">
      <w:start w:val="1"/>
      <w:numFmt w:val="bullet"/>
      <w:lvlText w:val=""/>
      <w:lvlJc w:val="left"/>
      <w:pPr>
        <w:ind w:left="4656" w:hanging="360"/>
      </w:pPr>
      <w:rPr>
        <w:rFonts w:ascii="Wingdings" w:hAnsi="Wingdings" w:hint="default"/>
      </w:rPr>
    </w:lvl>
    <w:lvl w:ilvl="6" w:tplc="04150001" w:tentative="1">
      <w:start w:val="1"/>
      <w:numFmt w:val="bullet"/>
      <w:lvlText w:val=""/>
      <w:lvlJc w:val="left"/>
      <w:pPr>
        <w:ind w:left="5376" w:hanging="360"/>
      </w:pPr>
      <w:rPr>
        <w:rFonts w:ascii="Symbol" w:hAnsi="Symbol" w:hint="default"/>
      </w:rPr>
    </w:lvl>
    <w:lvl w:ilvl="7" w:tplc="04150003" w:tentative="1">
      <w:start w:val="1"/>
      <w:numFmt w:val="bullet"/>
      <w:lvlText w:val="o"/>
      <w:lvlJc w:val="left"/>
      <w:pPr>
        <w:ind w:left="6096" w:hanging="360"/>
      </w:pPr>
      <w:rPr>
        <w:rFonts w:ascii="Courier New" w:hAnsi="Courier New" w:cs="Courier New" w:hint="default"/>
      </w:rPr>
    </w:lvl>
    <w:lvl w:ilvl="8" w:tplc="04150005" w:tentative="1">
      <w:start w:val="1"/>
      <w:numFmt w:val="bullet"/>
      <w:lvlText w:val=""/>
      <w:lvlJc w:val="left"/>
      <w:pPr>
        <w:ind w:left="6816" w:hanging="360"/>
      </w:pPr>
      <w:rPr>
        <w:rFonts w:ascii="Wingdings" w:hAnsi="Wingdings" w:hint="default"/>
      </w:rPr>
    </w:lvl>
  </w:abstractNum>
  <w:abstractNum w:abstractNumId="6" w15:restartNumberingAfterBreak="0">
    <w:nsid w:val="15AC0DDB"/>
    <w:multiLevelType w:val="hybridMultilevel"/>
    <w:tmpl w:val="88349D4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7" w15:restartNumberingAfterBreak="0">
    <w:nsid w:val="1D063224"/>
    <w:multiLevelType w:val="hybridMultilevel"/>
    <w:tmpl w:val="624EA194"/>
    <w:lvl w:ilvl="0" w:tplc="04150001">
      <w:start w:val="1"/>
      <w:numFmt w:val="bullet"/>
      <w:lvlText w:val=""/>
      <w:lvlJc w:val="left"/>
      <w:pPr>
        <w:ind w:left="720" w:hanging="360"/>
      </w:pPr>
      <w:rPr>
        <w:rFonts w:ascii="Symbol" w:hAnsi="Symbol" w:hint="default"/>
      </w:rPr>
    </w:lvl>
    <w:lvl w:ilvl="1" w:tplc="38C8B3DE">
      <w:numFmt w:val="bullet"/>
      <w:lvlText w:val="•"/>
      <w:lvlJc w:val="left"/>
      <w:pPr>
        <w:ind w:left="1785" w:hanging="705"/>
      </w:pPr>
      <w:rPr>
        <w:rFonts w:ascii="Calibri" w:eastAsia="Times New Roman" w:hAnsi="Calibri" w:cs="Calibri"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506953"/>
    <w:multiLevelType w:val="multilevel"/>
    <w:tmpl w:val="DF6CF5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57F28EE"/>
    <w:multiLevelType w:val="hybridMultilevel"/>
    <w:tmpl w:val="EF06373E"/>
    <w:lvl w:ilvl="0" w:tplc="04150001">
      <w:start w:val="1"/>
      <w:numFmt w:val="bullet"/>
      <w:lvlText w:val=""/>
      <w:lvlJc w:val="left"/>
      <w:pPr>
        <w:ind w:left="1068" w:hanging="360"/>
      </w:pPr>
      <w:rPr>
        <w:rFonts w:ascii="Symbol" w:hAnsi="Symbol" w:hint="default"/>
      </w:r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6C8026F"/>
    <w:multiLevelType w:val="hybridMultilevel"/>
    <w:tmpl w:val="5BD6AFA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7187355"/>
    <w:multiLevelType w:val="hybridMultilevel"/>
    <w:tmpl w:val="9C6E956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FCEEF53A">
      <w:start w:val="1"/>
      <w:numFmt w:val="bullet"/>
      <w:lvlText w:val=""/>
      <w:lvlJc w:val="left"/>
      <w:pPr>
        <w:ind w:left="36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A9E31DF"/>
    <w:multiLevelType w:val="hybridMultilevel"/>
    <w:tmpl w:val="A85C6996"/>
    <w:lvl w:ilvl="0" w:tplc="04150017">
      <w:start w:val="1"/>
      <w:numFmt w:val="lowerLetter"/>
      <w:lvlText w:val="%1)"/>
      <w:lvlJc w:val="left"/>
      <w:pPr>
        <w:ind w:left="360" w:hanging="360"/>
      </w:pPr>
      <w:rPr>
        <w:rFonts w:hint="default"/>
      </w:rPr>
    </w:lvl>
    <w:lvl w:ilvl="1" w:tplc="FCEEF53A">
      <w:start w:val="1"/>
      <w:numFmt w:val="bullet"/>
      <w:lvlText w:val=""/>
      <w:lvlJc w:val="left"/>
      <w:pPr>
        <w:ind w:left="1080" w:hanging="360"/>
      </w:pPr>
      <w:rPr>
        <w:rFonts w:ascii="Symbol" w:hAnsi="Symbol"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3"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4" w15:restartNumberingAfterBreak="0">
    <w:nsid w:val="33DE0AB4"/>
    <w:multiLevelType w:val="hybridMultilevel"/>
    <w:tmpl w:val="08643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8957CFF"/>
    <w:multiLevelType w:val="hybridMultilevel"/>
    <w:tmpl w:val="41A24E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1B21D57"/>
    <w:multiLevelType w:val="hybridMultilevel"/>
    <w:tmpl w:val="D3FADE3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A87824"/>
    <w:multiLevelType w:val="hybridMultilevel"/>
    <w:tmpl w:val="A6C431C4"/>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4F120BA"/>
    <w:multiLevelType w:val="hybridMultilevel"/>
    <w:tmpl w:val="94C25BC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4565004A"/>
    <w:multiLevelType w:val="hybridMultilevel"/>
    <w:tmpl w:val="880CB0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923053E"/>
    <w:multiLevelType w:val="hybridMultilevel"/>
    <w:tmpl w:val="141031A8"/>
    <w:lvl w:ilvl="0" w:tplc="DF405CF2">
      <w:numFmt w:val="bullet"/>
      <w:lvlText w:val="•"/>
      <w:lvlJc w:val="left"/>
      <w:pPr>
        <w:ind w:left="720" w:hanging="360"/>
      </w:pPr>
      <w:rPr>
        <w:rFonts w:ascii="Times New Roman" w:eastAsiaTheme="minorHAns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E6C56F8"/>
    <w:multiLevelType w:val="hybridMultilevel"/>
    <w:tmpl w:val="DCFE853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1">
      <w:start w:val="1"/>
      <w:numFmt w:val="bullet"/>
      <w:lvlText w:val=""/>
      <w:lvlJc w:val="left"/>
      <w:pPr>
        <w:ind w:left="360" w:hanging="360"/>
      </w:pPr>
      <w:rPr>
        <w:rFonts w:ascii="Symbol" w:hAnsi="Symbol"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4FE01C24"/>
    <w:multiLevelType w:val="hybridMultilevel"/>
    <w:tmpl w:val="E3640304"/>
    <w:lvl w:ilvl="0" w:tplc="897CCF30">
      <w:start w:val="4"/>
      <w:numFmt w:val="decimal"/>
      <w:pStyle w:val="Nagwek1"/>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11E3159"/>
    <w:multiLevelType w:val="hybridMultilevel"/>
    <w:tmpl w:val="CB980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B25A2A"/>
    <w:multiLevelType w:val="hybridMultilevel"/>
    <w:tmpl w:val="A5A2D68A"/>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72F6212"/>
    <w:multiLevelType w:val="hybridMultilevel"/>
    <w:tmpl w:val="4296C1E0"/>
    <w:lvl w:ilvl="0" w:tplc="487C37F8">
      <w:start w:val="1"/>
      <w:numFmt w:val="decimal"/>
      <w:lvlText w:val="%1."/>
      <w:lvlJc w:val="left"/>
      <w:pPr>
        <w:ind w:left="720" w:hanging="360"/>
      </w:pPr>
      <w:rPr>
        <w:i w:val="0"/>
        <w:iCs w:val="0"/>
      </w:rPr>
    </w:lvl>
    <w:lvl w:ilvl="1" w:tplc="F7CA880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3266D12"/>
    <w:multiLevelType w:val="hybridMultilevel"/>
    <w:tmpl w:val="A5A67098"/>
    <w:lvl w:ilvl="0" w:tplc="C5F86A44">
      <w:numFmt w:val="bullet"/>
      <w:lvlText w:val="•"/>
      <w:lvlJc w:val="left"/>
      <w:pPr>
        <w:ind w:left="1776" w:hanging="360"/>
      </w:pPr>
      <w:rPr>
        <w:rFonts w:ascii="Times New Roman" w:eastAsia="Calibri" w:hAnsi="Times New Roman" w:cs="Times New Roman"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hint="default"/>
      </w:rPr>
    </w:lvl>
    <w:lvl w:ilvl="3" w:tplc="04150001" w:tentative="1">
      <w:start w:val="1"/>
      <w:numFmt w:val="bullet"/>
      <w:lvlText w:val=""/>
      <w:lvlJc w:val="left"/>
      <w:pPr>
        <w:ind w:left="3936" w:hanging="360"/>
      </w:pPr>
      <w:rPr>
        <w:rFonts w:ascii="Symbol" w:hAnsi="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hint="default"/>
      </w:rPr>
    </w:lvl>
    <w:lvl w:ilvl="6" w:tplc="04150001" w:tentative="1">
      <w:start w:val="1"/>
      <w:numFmt w:val="bullet"/>
      <w:lvlText w:val=""/>
      <w:lvlJc w:val="left"/>
      <w:pPr>
        <w:ind w:left="6096" w:hanging="360"/>
      </w:pPr>
      <w:rPr>
        <w:rFonts w:ascii="Symbol" w:hAnsi="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hint="default"/>
      </w:rPr>
    </w:lvl>
  </w:abstractNum>
  <w:abstractNum w:abstractNumId="28" w15:restartNumberingAfterBreak="0">
    <w:nsid w:val="671B43BF"/>
    <w:multiLevelType w:val="hybridMultilevel"/>
    <w:tmpl w:val="4B7C4E4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9" w15:restartNumberingAfterBreak="0">
    <w:nsid w:val="7147136A"/>
    <w:multiLevelType w:val="hybridMultilevel"/>
    <w:tmpl w:val="DEBC76EA"/>
    <w:lvl w:ilvl="0" w:tplc="FCEEF5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15E68FC"/>
    <w:multiLevelType w:val="hybridMultilevel"/>
    <w:tmpl w:val="AB3210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54A571C"/>
    <w:multiLevelType w:val="hybridMultilevel"/>
    <w:tmpl w:val="7C7C07A4"/>
    <w:lvl w:ilvl="0" w:tplc="FCEEF53A">
      <w:start w:val="1"/>
      <w:numFmt w:val="bullet"/>
      <w:lvlText w:val=""/>
      <w:lvlJc w:val="left"/>
      <w:pPr>
        <w:ind w:left="1068" w:hanging="360"/>
      </w:pPr>
      <w:rPr>
        <w:rFonts w:ascii="Symbol" w:hAnsi="Symbol" w:hint="default"/>
      </w:rPr>
    </w:lvl>
    <w:lvl w:ilvl="1" w:tplc="04150003">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32" w15:restartNumberingAfterBreak="0">
    <w:nsid w:val="764B5EC2"/>
    <w:multiLevelType w:val="hybridMultilevel"/>
    <w:tmpl w:val="01F0CA4C"/>
    <w:lvl w:ilvl="0" w:tplc="FCEEF5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6CA7EB7"/>
    <w:multiLevelType w:val="hybridMultilevel"/>
    <w:tmpl w:val="2322316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24"/>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4"/>
  </w:num>
  <w:num w:numId="6">
    <w:abstractNumId w:val="10"/>
  </w:num>
  <w:num w:numId="7">
    <w:abstractNumId w:val="2"/>
  </w:num>
  <w:num w:numId="8">
    <w:abstractNumId w:val="6"/>
  </w:num>
  <w:num w:numId="9">
    <w:abstractNumId w:val="13"/>
  </w:num>
  <w:num w:numId="10">
    <w:abstractNumId w:val="0"/>
  </w:num>
  <w:num w:numId="11">
    <w:abstractNumId w:val="18"/>
  </w:num>
  <w:num w:numId="1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3"/>
  </w:num>
  <w:num w:numId="15">
    <w:abstractNumId w:val="22"/>
  </w:num>
  <w:num w:numId="16">
    <w:abstractNumId w:val="15"/>
  </w:num>
  <w:num w:numId="17">
    <w:abstractNumId w:val="20"/>
  </w:num>
  <w:num w:numId="18">
    <w:abstractNumId w:val="21"/>
  </w:num>
  <w:num w:numId="19">
    <w:abstractNumId w:val="30"/>
  </w:num>
  <w:num w:numId="20">
    <w:abstractNumId w:val="7"/>
  </w:num>
  <w:num w:numId="21">
    <w:abstractNumId w:val="29"/>
  </w:num>
  <w:num w:numId="22">
    <w:abstractNumId w:val="11"/>
  </w:num>
  <w:num w:numId="23">
    <w:abstractNumId w:val="17"/>
  </w:num>
  <w:num w:numId="24">
    <w:abstractNumId w:val="1"/>
  </w:num>
  <w:num w:numId="25">
    <w:abstractNumId w:val="33"/>
  </w:num>
  <w:num w:numId="26">
    <w:abstractNumId w:val="31"/>
  </w:num>
  <w:num w:numId="27">
    <w:abstractNumId w:val="22"/>
  </w:num>
  <w:num w:numId="28">
    <w:abstractNumId w:val="22"/>
  </w:num>
  <w:num w:numId="29">
    <w:abstractNumId w:val="32"/>
  </w:num>
  <w:num w:numId="30">
    <w:abstractNumId w:val="4"/>
  </w:num>
  <w:num w:numId="31">
    <w:abstractNumId w:val="26"/>
  </w:num>
  <w:num w:numId="32">
    <w:abstractNumId w:val="9"/>
  </w:num>
  <w:num w:numId="33">
    <w:abstractNumId w:val="12"/>
  </w:num>
  <w:num w:numId="34">
    <w:abstractNumId w:val="19"/>
  </w:num>
  <w:num w:numId="35">
    <w:abstractNumId w:val="5"/>
  </w:num>
  <w:num w:numId="36">
    <w:abstractNumId w:val="27"/>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4D5"/>
    <w:rsid w:val="00007442"/>
    <w:rsid w:val="00011577"/>
    <w:rsid w:val="0001790C"/>
    <w:rsid w:val="0002517D"/>
    <w:rsid w:val="000432E9"/>
    <w:rsid w:val="00044F82"/>
    <w:rsid w:val="00045439"/>
    <w:rsid w:val="000469C7"/>
    <w:rsid w:val="00050E4B"/>
    <w:rsid w:val="0005608A"/>
    <w:rsid w:val="0005612F"/>
    <w:rsid w:val="00081814"/>
    <w:rsid w:val="000833E4"/>
    <w:rsid w:val="00091ADC"/>
    <w:rsid w:val="000A25C1"/>
    <w:rsid w:val="000B02E0"/>
    <w:rsid w:val="000C02F0"/>
    <w:rsid w:val="000E192A"/>
    <w:rsid w:val="00101F3E"/>
    <w:rsid w:val="001135F8"/>
    <w:rsid w:val="00142A97"/>
    <w:rsid w:val="0014680F"/>
    <w:rsid w:val="00170383"/>
    <w:rsid w:val="001A6A05"/>
    <w:rsid w:val="001B080E"/>
    <w:rsid w:val="001C38B5"/>
    <w:rsid w:val="001D3546"/>
    <w:rsid w:val="001D72C7"/>
    <w:rsid w:val="001E6839"/>
    <w:rsid w:val="001F487B"/>
    <w:rsid w:val="001F74D5"/>
    <w:rsid w:val="00201961"/>
    <w:rsid w:val="00214FF1"/>
    <w:rsid w:val="00227540"/>
    <w:rsid w:val="00257D16"/>
    <w:rsid w:val="002701EB"/>
    <w:rsid w:val="00282E0C"/>
    <w:rsid w:val="00294EB4"/>
    <w:rsid w:val="002B1F29"/>
    <w:rsid w:val="002B2144"/>
    <w:rsid w:val="002B7456"/>
    <w:rsid w:val="002C6068"/>
    <w:rsid w:val="002F0CD6"/>
    <w:rsid w:val="00303615"/>
    <w:rsid w:val="00306B09"/>
    <w:rsid w:val="00332256"/>
    <w:rsid w:val="00353E40"/>
    <w:rsid w:val="003575C1"/>
    <w:rsid w:val="00376D53"/>
    <w:rsid w:val="003B1257"/>
    <w:rsid w:val="003B5AA4"/>
    <w:rsid w:val="003D0893"/>
    <w:rsid w:val="004059B8"/>
    <w:rsid w:val="00463F57"/>
    <w:rsid w:val="004665DB"/>
    <w:rsid w:val="00480604"/>
    <w:rsid w:val="004845FE"/>
    <w:rsid w:val="00485821"/>
    <w:rsid w:val="00491A1E"/>
    <w:rsid w:val="004B28B7"/>
    <w:rsid w:val="004B4533"/>
    <w:rsid w:val="00507C61"/>
    <w:rsid w:val="005103D7"/>
    <w:rsid w:val="00510832"/>
    <w:rsid w:val="00512939"/>
    <w:rsid w:val="00512CBE"/>
    <w:rsid w:val="005324EE"/>
    <w:rsid w:val="005340BD"/>
    <w:rsid w:val="0053508D"/>
    <w:rsid w:val="00572AE5"/>
    <w:rsid w:val="00577553"/>
    <w:rsid w:val="00586B77"/>
    <w:rsid w:val="00592BEC"/>
    <w:rsid w:val="005B4FCB"/>
    <w:rsid w:val="005B54FF"/>
    <w:rsid w:val="005D35B1"/>
    <w:rsid w:val="005E14AE"/>
    <w:rsid w:val="005F7490"/>
    <w:rsid w:val="006078DF"/>
    <w:rsid w:val="00612934"/>
    <w:rsid w:val="00627DB7"/>
    <w:rsid w:val="006625F4"/>
    <w:rsid w:val="00666315"/>
    <w:rsid w:val="00671931"/>
    <w:rsid w:val="00690873"/>
    <w:rsid w:val="006F093C"/>
    <w:rsid w:val="00701BDB"/>
    <w:rsid w:val="00736F84"/>
    <w:rsid w:val="00747C4F"/>
    <w:rsid w:val="00770991"/>
    <w:rsid w:val="00777702"/>
    <w:rsid w:val="007851C4"/>
    <w:rsid w:val="007B3988"/>
    <w:rsid w:val="007B4EC5"/>
    <w:rsid w:val="007C2B48"/>
    <w:rsid w:val="007D540A"/>
    <w:rsid w:val="007E62EE"/>
    <w:rsid w:val="007F00D3"/>
    <w:rsid w:val="007F0CF2"/>
    <w:rsid w:val="007F59F8"/>
    <w:rsid w:val="008117D3"/>
    <w:rsid w:val="0081773B"/>
    <w:rsid w:val="00836EDF"/>
    <w:rsid w:val="00864420"/>
    <w:rsid w:val="008710BD"/>
    <w:rsid w:val="008A1061"/>
    <w:rsid w:val="008C2ED3"/>
    <w:rsid w:val="008D33A1"/>
    <w:rsid w:val="008F5B87"/>
    <w:rsid w:val="0090562D"/>
    <w:rsid w:val="009367BA"/>
    <w:rsid w:val="00994B52"/>
    <w:rsid w:val="009C26F0"/>
    <w:rsid w:val="00A2250A"/>
    <w:rsid w:val="00A266CB"/>
    <w:rsid w:val="00A2791C"/>
    <w:rsid w:val="00A31732"/>
    <w:rsid w:val="00A70F4A"/>
    <w:rsid w:val="00A713AE"/>
    <w:rsid w:val="00A845E5"/>
    <w:rsid w:val="00A85CFC"/>
    <w:rsid w:val="00A95980"/>
    <w:rsid w:val="00A960ED"/>
    <w:rsid w:val="00AE05CB"/>
    <w:rsid w:val="00AF04DB"/>
    <w:rsid w:val="00B2638B"/>
    <w:rsid w:val="00B5349E"/>
    <w:rsid w:val="00B85CBE"/>
    <w:rsid w:val="00B8646A"/>
    <w:rsid w:val="00BB075A"/>
    <w:rsid w:val="00BB54C1"/>
    <w:rsid w:val="00BC0298"/>
    <w:rsid w:val="00BD29F1"/>
    <w:rsid w:val="00BD5DA1"/>
    <w:rsid w:val="00BE4155"/>
    <w:rsid w:val="00C162DE"/>
    <w:rsid w:val="00C16519"/>
    <w:rsid w:val="00C20B48"/>
    <w:rsid w:val="00C24337"/>
    <w:rsid w:val="00C31B9E"/>
    <w:rsid w:val="00C41A0B"/>
    <w:rsid w:val="00C534CD"/>
    <w:rsid w:val="00C64167"/>
    <w:rsid w:val="00C725CD"/>
    <w:rsid w:val="00C751D0"/>
    <w:rsid w:val="00C912FE"/>
    <w:rsid w:val="00CE5038"/>
    <w:rsid w:val="00D11270"/>
    <w:rsid w:val="00D27ABF"/>
    <w:rsid w:val="00D366E5"/>
    <w:rsid w:val="00D4698A"/>
    <w:rsid w:val="00D52DC9"/>
    <w:rsid w:val="00D71F9F"/>
    <w:rsid w:val="00D80709"/>
    <w:rsid w:val="00D94B35"/>
    <w:rsid w:val="00DD187D"/>
    <w:rsid w:val="00DD45EC"/>
    <w:rsid w:val="00DE5C71"/>
    <w:rsid w:val="00DF052A"/>
    <w:rsid w:val="00DF255C"/>
    <w:rsid w:val="00DF785E"/>
    <w:rsid w:val="00E00183"/>
    <w:rsid w:val="00E00DF9"/>
    <w:rsid w:val="00E06ACA"/>
    <w:rsid w:val="00E12649"/>
    <w:rsid w:val="00E247FA"/>
    <w:rsid w:val="00E45AE6"/>
    <w:rsid w:val="00E47FC6"/>
    <w:rsid w:val="00E5543F"/>
    <w:rsid w:val="00E56071"/>
    <w:rsid w:val="00E60795"/>
    <w:rsid w:val="00E747C0"/>
    <w:rsid w:val="00E75519"/>
    <w:rsid w:val="00E817BF"/>
    <w:rsid w:val="00EC7C7E"/>
    <w:rsid w:val="00EF4BB6"/>
    <w:rsid w:val="00F015E7"/>
    <w:rsid w:val="00F21FB8"/>
    <w:rsid w:val="00F25A5C"/>
    <w:rsid w:val="00F35ECE"/>
    <w:rsid w:val="00F65975"/>
    <w:rsid w:val="00F7244D"/>
    <w:rsid w:val="00F92AC7"/>
    <w:rsid w:val="00FB5945"/>
    <w:rsid w:val="00FD1D50"/>
    <w:rsid w:val="00FD439D"/>
    <w:rsid w:val="00FE2E0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111898"/>
  <w15:chartTrackingRefBased/>
  <w15:docId w15:val="{2A64348F-EBEE-4242-B362-3B186F82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Tytu"/>
    <w:next w:val="Normalny"/>
    <w:link w:val="Nagwek1Znak"/>
    <w:uiPriority w:val="9"/>
    <w:qFormat/>
    <w:rsid w:val="00FB5945"/>
    <w:pPr>
      <w:numPr>
        <w:numId w:val="15"/>
      </w:numPr>
      <w:spacing w:before="240" w:after="240"/>
      <w:outlineLvl w:val="0"/>
    </w:pPr>
    <w:rPr>
      <w:rFonts w:ascii="Times New Roman" w:hAnsi="Times New Roman" w:cs="Times New Roman"/>
      <w:b/>
      <w:bCs/>
      <w:color w:val="1B1B1B"/>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p1,Preambuła,CP-UC,CP-Punkty,Bullet List,List - bullets,Equipment,Bullet 1,List Paragraph Char Char,b1,Figure_name,Numbered Indented Text,List Paragraph11,Ref,Use Case List Paragraph Char,List_TIS,List Paragraph1 Char Char,Styl 1,L1,列出段落"/>
    <w:basedOn w:val="Normalny"/>
    <w:link w:val="AkapitzlistZnak"/>
    <w:uiPriority w:val="34"/>
    <w:qFormat/>
    <w:rsid w:val="001F74D5"/>
    <w:pPr>
      <w:suppressAutoHyphens/>
      <w:autoSpaceDN w:val="0"/>
      <w:spacing w:after="200" w:line="240" w:lineRule="auto"/>
      <w:ind w:left="720"/>
      <w:textAlignment w:val="baseline"/>
    </w:pPr>
    <w:rPr>
      <w:rFonts w:ascii="Calibri" w:eastAsia="Times New Roman" w:hAnsi="Calibri" w:cs="Times New Roman"/>
      <w:kern w:val="3"/>
      <w:sz w:val="24"/>
      <w:szCs w:val="24"/>
      <w:lang w:eastAsia="pl-PL" w:bidi="hi-IN"/>
    </w:rPr>
  </w:style>
  <w:style w:type="paragraph" w:styleId="Tekstpodstawowy">
    <w:name w:val="Body Text"/>
    <w:basedOn w:val="Normalny"/>
    <w:link w:val="TekstpodstawowyZnak"/>
    <w:unhideWhenUsed/>
    <w:qFormat/>
    <w:rsid w:val="001F74D5"/>
    <w:pPr>
      <w:shd w:val="clear" w:color="auto" w:fill="FFFFFF"/>
      <w:suppressAutoHyphens/>
      <w:spacing w:after="140" w:line="288" w:lineRule="auto"/>
    </w:pPr>
    <w:rPr>
      <w:rFonts w:ascii="Liberation Serif" w:eastAsia="SimSun" w:hAnsi="Liberation Serif" w:cs="Arial"/>
      <w:kern w:val="2"/>
      <w:sz w:val="24"/>
      <w:szCs w:val="24"/>
      <w:lang w:eastAsia="zh-CN" w:bidi="hi-IN"/>
    </w:rPr>
  </w:style>
  <w:style w:type="character" w:customStyle="1" w:styleId="TekstpodstawowyZnak">
    <w:name w:val="Tekst podstawowy Znak"/>
    <w:basedOn w:val="Domylnaczcionkaakapitu"/>
    <w:link w:val="Tekstpodstawowy"/>
    <w:rsid w:val="001F74D5"/>
    <w:rPr>
      <w:rFonts w:ascii="Liberation Serif" w:eastAsia="SimSun" w:hAnsi="Liberation Serif" w:cs="Arial"/>
      <w:kern w:val="2"/>
      <w:sz w:val="24"/>
      <w:szCs w:val="24"/>
      <w:shd w:val="clear" w:color="auto" w:fill="FFFFFF"/>
      <w:lang w:eastAsia="zh-CN" w:bidi="hi-IN"/>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1F74D5"/>
    <w:rPr>
      <w:rFonts w:ascii="Calibri" w:eastAsia="Times New Roman" w:hAnsi="Calibri" w:cs="Times New Roman"/>
      <w:kern w:val="3"/>
      <w:sz w:val="24"/>
      <w:szCs w:val="24"/>
      <w:lang w:eastAsia="pl-PL" w:bidi="hi-IN"/>
    </w:rPr>
  </w:style>
  <w:style w:type="paragraph" w:styleId="Tytu">
    <w:name w:val="Title"/>
    <w:basedOn w:val="Normalny"/>
    <w:next w:val="Normalny"/>
    <w:link w:val="TytuZnak"/>
    <w:uiPriority w:val="10"/>
    <w:qFormat/>
    <w:rsid w:val="001F74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F74D5"/>
    <w:rPr>
      <w:rFonts w:asciiTheme="majorHAnsi" w:eastAsiaTheme="majorEastAsia" w:hAnsiTheme="majorHAnsi" w:cstheme="majorBidi"/>
      <w:spacing w:val="-10"/>
      <w:kern w:val="28"/>
      <w:sz w:val="56"/>
      <w:szCs w:val="56"/>
    </w:rPr>
  </w:style>
  <w:style w:type="character" w:styleId="Hipercze">
    <w:name w:val="Hyperlink"/>
    <w:basedOn w:val="Domylnaczcionkaakapitu"/>
    <w:uiPriority w:val="99"/>
    <w:unhideWhenUsed/>
    <w:rsid w:val="001F74D5"/>
    <w:rPr>
      <w:color w:val="0563C1" w:themeColor="hyperlink"/>
      <w:u w:val="single"/>
    </w:rPr>
  </w:style>
  <w:style w:type="character" w:styleId="Odwoaniedokomentarza">
    <w:name w:val="annotation reference"/>
    <w:basedOn w:val="Domylnaczcionkaakapitu"/>
    <w:uiPriority w:val="99"/>
    <w:unhideWhenUsed/>
    <w:rsid w:val="00F25A5C"/>
    <w:rPr>
      <w:sz w:val="16"/>
      <w:szCs w:val="16"/>
    </w:rPr>
  </w:style>
  <w:style w:type="paragraph" w:styleId="Tekstkomentarza">
    <w:name w:val="annotation text"/>
    <w:basedOn w:val="Normalny"/>
    <w:link w:val="TekstkomentarzaZnak"/>
    <w:uiPriority w:val="99"/>
    <w:unhideWhenUsed/>
    <w:rsid w:val="00F25A5C"/>
    <w:pPr>
      <w:spacing w:line="240" w:lineRule="auto"/>
    </w:pPr>
    <w:rPr>
      <w:sz w:val="20"/>
      <w:szCs w:val="20"/>
    </w:rPr>
  </w:style>
  <w:style w:type="character" w:customStyle="1" w:styleId="TekstkomentarzaZnak">
    <w:name w:val="Tekst komentarza Znak"/>
    <w:basedOn w:val="Domylnaczcionkaakapitu"/>
    <w:link w:val="Tekstkomentarza"/>
    <w:uiPriority w:val="99"/>
    <w:rsid w:val="00F25A5C"/>
    <w:rPr>
      <w:sz w:val="20"/>
      <w:szCs w:val="20"/>
    </w:rPr>
  </w:style>
  <w:style w:type="paragraph" w:styleId="Tematkomentarza">
    <w:name w:val="annotation subject"/>
    <w:basedOn w:val="Tekstkomentarza"/>
    <w:next w:val="Tekstkomentarza"/>
    <w:link w:val="TematkomentarzaZnak"/>
    <w:uiPriority w:val="99"/>
    <w:semiHidden/>
    <w:unhideWhenUsed/>
    <w:rsid w:val="00F25A5C"/>
    <w:rPr>
      <w:b/>
      <w:bCs/>
    </w:rPr>
  </w:style>
  <w:style w:type="character" w:customStyle="1" w:styleId="TematkomentarzaZnak">
    <w:name w:val="Temat komentarza Znak"/>
    <w:basedOn w:val="TekstkomentarzaZnak"/>
    <w:link w:val="Tematkomentarza"/>
    <w:uiPriority w:val="99"/>
    <w:semiHidden/>
    <w:rsid w:val="00F25A5C"/>
    <w:rPr>
      <w:b/>
      <w:bCs/>
      <w:sz w:val="20"/>
      <w:szCs w:val="20"/>
    </w:rPr>
  </w:style>
  <w:style w:type="paragraph" w:styleId="Tekstdymka">
    <w:name w:val="Balloon Text"/>
    <w:basedOn w:val="Normalny"/>
    <w:link w:val="TekstdymkaZnak"/>
    <w:uiPriority w:val="99"/>
    <w:semiHidden/>
    <w:unhideWhenUsed/>
    <w:rsid w:val="00F25A5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25A5C"/>
    <w:rPr>
      <w:rFonts w:ascii="Segoe UI" w:hAnsi="Segoe UI" w:cs="Segoe UI"/>
      <w:sz w:val="18"/>
      <w:szCs w:val="18"/>
    </w:rPr>
  </w:style>
  <w:style w:type="character" w:styleId="Uwydatnienie">
    <w:name w:val="Emphasis"/>
    <w:basedOn w:val="Domylnaczcionkaakapitu"/>
    <w:qFormat/>
    <w:rsid w:val="001B080E"/>
    <w:rPr>
      <w:i/>
      <w:iCs/>
    </w:rPr>
  </w:style>
  <w:style w:type="paragraph" w:styleId="NormalnyWeb">
    <w:name w:val="Normal (Web)"/>
    <w:basedOn w:val="Normalny"/>
    <w:semiHidden/>
    <w:unhideWhenUsed/>
    <w:rsid w:val="002701EB"/>
    <w:pPr>
      <w:suppressAutoHyphens/>
      <w:autoSpaceDN w:val="0"/>
      <w:spacing w:before="280" w:after="280" w:line="240" w:lineRule="auto"/>
    </w:pPr>
    <w:rPr>
      <w:rFonts w:ascii="Times New Roman" w:eastAsia="Times New Roman" w:hAnsi="Times New Roman" w:cs="Times New Roman"/>
      <w:kern w:val="3"/>
      <w:sz w:val="24"/>
      <w:szCs w:val="24"/>
      <w:lang w:eastAsia="zh-CN"/>
    </w:rPr>
  </w:style>
  <w:style w:type="paragraph" w:customStyle="1" w:styleId="Standard">
    <w:name w:val="Standard"/>
    <w:rsid w:val="00577553"/>
    <w:pPr>
      <w:suppressAutoHyphens/>
      <w:spacing w:after="0" w:line="240" w:lineRule="auto"/>
    </w:pPr>
    <w:rPr>
      <w:rFonts w:ascii="Times New Roman" w:eastAsia="Times New Roman" w:hAnsi="Times New Roman" w:cs="Calibri"/>
      <w:kern w:val="2"/>
      <w:sz w:val="24"/>
      <w:szCs w:val="20"/>
      <w:lang w:eastAsia="ar-SA"/>
    </w:rPr>
  </w:style>
  <w:style w:type="paragraph" w:customStyle="1" w:styleId="Default">
    <w:name w:val="Default"/>
    <w:rsid w:val="00577553"/>
    <w:pPr>
      <w:suppressAutoHyphens/>
      <w:autoSpaceDE w:val="0"/>
      <w:autoSpaceDN w:val="0"/>
      <w:spacing w:after="0" w:line="240" w:lineRule="auto"/>
    </w:pPr>
    <w:rPr>
      <w:rFonts w:ascii="Times New Roman" w:eastAsia="Times New Roman" w:hAnsi="Times New Roman" w:cs="Times New Roman"/>
      <w:color w:val="000000"/>
      <w:kern w:val="3"/>
      <w:sz w:val="24"/>
      <w:szCs w:val="24"/>
      <w:lang w:eastAsia="zh-CN"/>
    </w:rPr>
  </w:style>
  <w:style w:type="paragraph" w:customStyle="1" w:styleId="RODO">
    <w:name w:val="RODO"/>
    <w:basedOn w:val="Normalny"/>
    <w:qFormat/>
    <w:rsid w:val="002B1F29"/>
    <w:pPr>
      <w:spacing w:after="80" w:line="276" w:lineRule="auto"/>
      <w:jc w:val="both"/>
    </w:pPr>
    <w:rPr>
      <w:rFonts w:ascii="Fira Sans" w:hAnsi="Fira Sans"/>
      <w:sz w:val="19"/>
    </w:rPr>
  </w:style>
  <w:style w:type="character" w:customStyle="1" w:styleId="Nagwek1Znak">
    <w:name w:val="Nagłówek 1 Znak"/>
    <w:basedOn w:val="Domylnaczcionkaakapitu"/>
    <w:link w:val="Nagwek1"/>
    <w:uiPriority w:val="9"/>
    <w:rsid w:val="00FB5945"/>
    <w:rPr>
      <w:rFonts w:ascii="Times New Roman" w:eastAsiaTheme="majorEastAsia" w:hAnsi="Times New Roman" w:cs="Times New Roman"/>
      <w:b/>
      <w:bCs/>
      <w:color w:val="1B1B1B"/>
      <w:spacing w:val="-10"/>
      <w:kern w:val="28"/>
    </w:rPr>
  </w:style>
  <w:style w:type="paragraph" w:styleId="Poprawka">
    <w:name w:val="Revision"/>
    <w:hidden/>
    <w:uiPriority w:val="99"/>
    <w:semiHidden/>
    <w:rsid w:val="00510832"/>
    <w:pPr>
      <w:spacing w:after="0" w:line="240" w:lineRule="auto"/>
    </w:pPr>
  </w:style>
  <w:style w:type="paragraph" w:styleId="Tekstprzypisudolnego">
    <w:name w:val="footnote text"/>
    <w:basedOn w:val="Normalny"/>
    <w:link w:val="TekstprzypisudolnegoZnak"/>
    <w:uiPriority w:val="99"/>
    <w:semiHidden/>
    <w:unhideWhenUsed/>
    <w:rsid w:val="00572AE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72AE5"/>
    <w:rPr>
      <w:sz w:val="20"/>
      <w:szCs w:val="20"/>
    </w:rPr>
  </w:style>
  <w:style w:type="character" w:styleId="Odwoanieprzypisudolnego">
    <w:name w:val="footnote reference"/>
    <w:basedOn w:val="Domylnaczcionkaakapitu"/>
    <w:uiPriority w:val="99"/>
    <w:semiHidden/>
    <w:unhideWhenUsed/>
    <w:rsid w:val="00572AE5"/>
    <w:rPr>
      <w:vertAlign w:val="superscript"/>
    </w:rPr>
  </w:style>
  <w:style w:type="character" w:customStyle="1" w:styleId="ui-provider">
    <w:name w:val="ui-provider"/>
    <w:basedOn w:val="Domylnaczcionkaakapitu"/>
    <w:rsid w:val="009367BA"/>
  </w:style>
  <w:style w:type="paragraph" w:styleId="Nagwek">
    <w:name w:val="header"/>
    <w:basedOn w:val="Normalny"/>
    <w:link w:val="NagwekZnak"/>
    <w:uiPriority w:val="99"/>
    <w:unhideWhenUsed/>
    <w:rsid w:val="005F749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F7490"/>
  </w:style>
  <w:style w:type="paragraph" w:styleId="Stopka">
    <w:name w:val="footer"/>
    <w:basedOn w:val="Normalny"/>
    <w:link w:val="StopkaZnak"/>
    <w:uiPriority w:val="99"/>
    <w:unhideWhenUsed/>
    <w:rsid w:val="005F749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F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24171">
      <w:bodyDiv w:val="1"/>
      <w:marLeft w:val="0"/>
      <w:marRight w:val="0"/>
      <w:marTop w:val="0"/>
      <w:marBottom w:val="0"/>
      <w:divBdr>
        <w:top w:val="none" w:sz="0" w:space="0" w:color="auto"/>
        <w:left w:val="none" w:sz="0" w:space="0" w:color="auto"/>
        <w:bottom w:val="none" w:sz="0" w:space="0" w:color="auto"/>
        <w:right w:val="none" w:sz="0" w:space="0" w:color="auto"/>
      </w:divBdr>
    </w:div>
    <w:div w:id="511259682">
      <w:bodyDiv w:val="1"/>
      <w:marLeft w:val="0"/>
      <w:marRight w:val="0"/>
      <w:marTop w:val="0"/>
      <w:marBottom w:val="0"/>
      <w:divBdr>
        <w:top w:val="none" w:sz="0" w:space="0" w:color="auto"/>
        <w:left w:val="none" w:sz="0" w:space="0" w:color="auto"/>
        <w:bottom w:val="none" w:sz="0" w:space="0" w:color="auto"/>
        <w:right w:val="none" w:sz="0" w:space="0" w:color="auto"/>
      </w:divBdr>
    </w:div>
    <w:div w:id="622226917">
      <w:bodyDiv w:val="1"/>
      <w:marLeft w:val="0"/>
      <w:marRight w:val="0"/>
      <w:marTop w:val="0"/>
      <w:marBottom w:val="0"/>
      <w:divBdr>
        <w:top w:val="none" w:sz="0" w:space="0" w:color="auto"/>
        <w:left w:val="none" w:sz="0" w:space="0" w:color="auto"/>
        <w:bottom w:val="none" w:sz="0" w:space="0" w:color="auto"/>
        <w:right w:val="none" w:sz="0" w:space="0" w:color="auto"/>
      </w:divBdr>
    </w:div>
    <w:div w:id="864951542">
      <w:bodyDiv w:val="1"/>
      <w:marLeft w:val="0"/>
      <w:marRight w:val="0"/>
      <w:marTop w:val="0"/>
      <w:marBottom w:val="0"/>
      <w:divBdr>
        <w:top w:val="none" w:sz="0" w:space="0" w:color="auto"/>
        <w:left w:val="none" w:sz="0" w:space="0" w:color="auto"/>
        <w:bottom w:val="none" w:sz="0" w:space="0" w:color="auto"/>
        <w:right w:val="none" w:sz="0" w:space="0" w:color="auto"/>
      </w:divBdr>
    </w:div>
    <w:div w:id="1190265790">
      <w:bodyDiv w:val="1"/>
      <w:marLeft w:val="0"/>
      <w:marRight w:val="0"/>
      <w:marTop w:val="0"/>
      <w:marBottom w:val="0"/>
      <w:divBdr>
        <w:top w:val="none" w:sz="0" w:space="0" w:color="auto"/>
        <w:left w:val="none" w:sz="0" w:space="0" w:color="auto"/>
        <w:bottom w:val="none" w:sz="0" w:space="0" w:color="auto"/>
        <w:right w:val="none" w:sz="0" w:space="0" w:color="auto"/>
      </w:divBdr>
    </w:div>
    <w:div w:id="1245609381">
      <w:bodyDiv w:val="1"/>
      <w:marLeft w:val="0"/>
      <w:marRight w:val="0"/>
      <w:marTop w:val="0"/>
      <w:marBottom w:val="0"/>
      <w:divBdr>
        <w:top w:val="none" w:sz="0" w:space="0" w:color="auto"/>
        <w:left w:val="none" w:sz="0" w:space="0" w:color="auto"/>
        <w:bottom w:val="none" w:sz="0" w:space="0" w:color="auto"/>
        <w:right w:val="none" w:sz="0" w:space="0" w:color="auto"/>
      </w:divBdr>
    </w:div>
    <w:div w:id="2122187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od@mf.gov.pl" TargetMode="External"/><Relationship Id="rId4" Type="http://schemas.openxmlformats.org/officeDocument/2006/relationships/settings" Target="settings.xml"/><Relationship Id="rId9" Type="http://schemas.openxmlformats.org/officeDocument/2006/relationships/hyperlink" Target="mailto:kancelaria@mf.gov.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2E077-0BF1-4BA2-835B-52DB46DF8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1176</Words>
  <Characters>7059</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 do Zaproszenia – Klauzula Informacyjna dot. przetwarzania danych osobowych w ramach postępowania o udzielenie zamówienia publicznego, którego wartość nie przekracza kwoty 130 000 zł netto</dc:title>
  <dc:subject/>
  <dc:creator>MF</dc:creator>
  <cp:keywords/>
  <dc:description/>
  <cp:lastModifiedBy>Ościłowska Joanna</cp:lastModifiedBy>
  <cp:revision>2</cp:revision>
  <dcterms:created xsi:type="dcterms:W3CDTF">2025-05-15T11:19:00Z</dcterms:created>
  <dcterms:modified xsi:type="dcterms:W3CDTF">2025-05-15T11:19:00Z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UxC4dwLulzfINJ8nQH+xvX5LNGipWa4BRSZhPgxsCvnL8buyiGPAE1n+PlMScGjSIgEoKlu+bcKL6n8xQHZwCg==</vt:lpwstr>
  </property>
  <property fmtid="{D5CDD505-2E9C-101B-9397-08002B2CF9AE}" pid="4" name="MFClassificationDate">
    <vt:lpwstr>2023-03-16T14:17:06.6948695+01:00</vt:lpwstr>
  </property>
  <property fmtid="{D5CDD505-2E9C-101B-9397-08002B2CF9AE}" pid="5" name="MFClassifiedBySID">
    <vt:lpwstr>UxC4dwLulzfINJ8nQH+xvX5LNGipWa4BRSZhPgxsCvm42mrIC/DSDv0ggS+FjUN/2v1BBotkLlY5aAiEhoi6uanvKtgfCfCHDmpGpiCqtLP9IYWazZas4M/1GR8Xv3QU</vt:lpwstr>
  </property>
  <property fmtid="{D5CDD505-2E9C-101B-9397-08002B2CF9AE}" pid="6" name="MFGRNItemId">
    <vt:lpwstr>GRN-ea19206e-9b90-47a2-9d80-8be6f7b3abdd</vt:lpwstr>
  </property>
  <property fmtid="{D5CDD505-2E9C-101B-9397-08002B2CF9AE}" pid="7" name="MFHash">
    <vt:lpwstr>w6yzHEGfBDrSC0dFL3m+1Q5CMHmpukl7gbVmF+JK1PY=</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