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23" w:rsidRPr="0084071C" w:rsidRDefault="00212D20" w:rsidP="00A267D8">
      <w:pPr>
        <w:tabs>
          <w:tab w:val="center" w:pos="4536"/>
        </w:tabs>
        <w:spacing w:before="120" w:after="120" w:line="320" w:lineRule="atLeast"/>
        <w:jc w:val="center"/>
        <w:rPr>
          <w:b/>
          <w:sz w:val="24"/>
          <w:szCs w:val="24"/>
          <w:u w:val="single"/>
        </w:rPr>
      </w:pPr>
      <w:r w:rsidRPr="0084071C">
        <w:rPr>
          <w:b/>
          <w:sz w:val="24"/>
          <w:szCs w:val="24"/>
          <w:u w:val="single"/>
        </w:rPr>
        <w:t>SZCZEGÓŁOWY OPIS PRZEDMIOTU ZAMÓWIENIA</w:t>
      </w:r>
    </w:p>
    <w:p w:rsidR="00C52CED" w:rsidRPr="0084071C" w:rsidRDefault="00FA2449" w:rsidP="00A267D8">
      <w:pPr>
        <w:spacing w:before="120" w:after="120" w:line="320" w:lineRule="atLeast"/>
        <w:jc w:val="center"/>
        <w:rPr>
          <w:sz w:val="24"/>
          <w:szCs w:val="24"/>
        </w:rPr>
      </w:pPr>
      <w:r w:rsidRPr="0084071C">
        <w:rPr>
          <w:sz w:val="24"/>
          <w:szCs w:val="24"/>
        </w:rPr>
        <w:t xml:space="preserve">na </w:t>
      </w:r>
      <w:r w:rsidR="00310093" w:rsidRPr="0084071C">
        <w:rPr>
          <w:sz w:val="24"/>
          <w:szCs w:val="24"/>
        </w:rPr>
        <w:t xml:space="preserve">świadczenie usług doradczych w zakresie </w:t>
      </w:r>
      <w:r w:rsidR="002E09EC" w:rsidRPr="0084071C">
        <w:rPr>
          <w:sz w:val="24"/>
          <w:szCs w:val="24"/>
        </w:rPr>
        <w:t>opracowani</w:t>
      </w:r>
      <w:r w:rsidR="00310093" w:rsidRPr="0084071C">
        <w:rPr>
          <w:sz w:val="24"/>
          <w:szCs w:val="24"/>
        </w:rPr>
        <w:t>a</w:t>
      </w:r>
      <w:r w:rsidR="00B3527F" w:rsidRPr="0084071C">
        <w:rPr>
          <w:sz w:val="24"/>
          <w:szCs w:val="24"/>
        </w:rPr>
        <w:t xml:space="preserve"> i</w:t>
      </w:r>
      <w:r w:rsidR="002E09EC" w:rsidRPr="0084071C">
        <w:rPr>
          <w:sz w:val="24"/>
          <w:szCs w:val="24"/>
        </w:rPr>
        <w:t xml:space="preserve"> </w:t>
      </w:r>
      <w:r w:rsidR="00B3527F" w:rsidRPr="0084071C">
        <w:rPr>
          <w:sz w:val="24"/>
          <w:szCs w:val="24"/>
        </w:rPr>
        <w:t>realizacj</w:t>
      </w:r>
      <w:r w:rsidR="00310093" w:rsidRPr="0084071C">
        <w:rPr>
          <w:sz w:val="24"/>
          <w:szCs w:val="24"/>
        </w:rPr>
        <w:t>i</w:t>
      </w:r>
      <w:r w:rsidR="00B3527F" w:rsidRPr="0084071C">
        <w:rPr>
          <w:sz w:val="24"/>
          <w:szCs w:val="24"/>
        </w:rPr>
        <w:t xml:space="preserve"> </w:t>
      </w:r>
      <w:r w:rsidR="002E09EC" w:rsidRPr="0084071C">
        <w:rPr>
          <w:sz w:val="24"/>
          <w:szCs w:val="24"/>
        </w:rPr>
        <w:t xml:space="preserve">koncepcji funkcjonalnej </w:t>
      </w:r>
      <w:r w:rsidR="00C2094A" w:rsidRPr="0084071C">
        <w:rPr>
          <w:sz w:val="24"/>
          <w:szCs w:val="24"/>
        </w:rPr>
        <w:t xml:space="preserve">i </w:t>
      </w:r>
      <w:r w:rsidR="00422C9E" w:rsidRPr="0084071C">
        <w:rPr>
          <w:sz w:val="24"/>
          <w:szCs w:val="24"/>
        </w:rPr>
        <w:t>technologicznej</w:t>
      </w:r>
      <w:r w:rsidR="00761EE4" w:rsidRPr="0084071C">
        <w:rPr>
          <w:sz w:val="24"/>
          <w:szCs w:val="24"/>
        </w:rPr>
        <w:t>,</w:t>
      </w:r>
      <w:r w:rsidR="00422C9E" w:rsidRPr="0084071C">
        <w:rPr>
          <w:sz w:val="24"/>
          <w:szCs w:val="24"/>
        </w:rPr>
        <w:t xml:space="preserve"> </w:t>
      </w:r>
      <w:r w:rsidR="005103BA" w:rsidRPr="0084071C">
        <w:rPr>
          <w:sz w:val="24"/>
          <w:szCs w:val="24"/>
        </w:rPr>
        <w:t>stworzeni</w:t>
      </w:r>
      <w:r w:rsidR="00310093" w:rsidRPr="0084071C">
        <w:rPr>
          <w:sz w:val="24"/>
          <w:szCs w:val="24"/>
        </w:rPr>
        <w:t>a</w:t>
      </w:r>
      <w:r w:rsidR="005103BA" w:rsidRPr="0084071C">
        <w:rPr>
          <w:sz w:val="24"/>
          <w:szCs w:val="24"/>
        </w:rPr>
        <w:t xml:space="preserve"> i </w:t>
      </w:r>
      <w:r w:rsidR="00422C9E" w:rsidRPr="0084071C">
        <w:rPr>
          <w:sz w:val="24"/>
          <w:szCs w:val="24"/>
        </w:rPr>
        <w:t>wdrożeni</w:t>
      </w:r>
      <w:r w:rsidR="00310093" w:rsidRPr="0084071C">
        <w:rPr>
          <w:sz w:val="24"/>
          <w:szCs w:val="24"/>
        </w:rPr>
        <w:t>a</w:t>
      </w:r>
      <w:r w:rsidR="00C2094A" w:rsidRPr="0084071C">
        <w:rPr>
          <w:sz w:val="24"/>
          <w:szCs w:val="24"/>
        </w:rPr>
        <w:t xml:space="preserve"> </w:t>
      </w:r>
      <w:r w:rsidR="00422C9E" w:rsidRPr="0084071C">
        <w:rPr>
          <w:sz w:val="24"/>
          <w:szCs w:val="24"/>
        </w:rPr>
        <w:t xml:space="preserve">modernizacji </w:t>
      </w:r>
      <w:r w:rsidR="005D0AF8" w:rsidRPr="0084071C">
        <w:rPr>
          <w:sz w:val="24"/>
          <w:szCs w:val="24"/>
        </w:rPr>
        <w:t>p</w:t>
      </w:r>
      <w:r w:rsidR="007048C0" w:rsidRPr="0084071C">
        <w:rPr>
          <w:sz w:val="24"/>
          <w:szCs w:val="24"/>
        </w:rPr>
        <w:t>ortal</w:t>
      </w:r>
      <w:r w:rsidR="002E09EC" w:rsidRPr="0084071C">
        <w:rPr>
          <w:sz w:val="24"/>
          <w:szCs w:val="24"/>
        </w:rPr>
        <w:t xml:space="preserve">u </w:t>
      </w:r>
      <w:r w:rsidR="00422C9E" w:rsidRPr="0084071C">
        <w:rPr>
          <w:sz w:val="24"/>
          <w:szCs w:val="24"/>
        </w:rPr>
        <w:t>promocji eksportu</w:t>
      </w:r>
      <w:r w:rsidR="005D0AF8" w:rsidRPr="0084071C">
        <w:rPr>
          <w:sz w:val="24"/>
          <w:szCs w:val="24"/>
        </w:rPr>
        <w:t xml:space="preserve"> www.trade.gov.pl</w:t>
      </w:r>
      <w:r w:rsidR="00761EE4" w:rsidRPr="0084071C">
        <w:rPr>
          <w:sz w:val="24"/>
          <w:szCs w:val="24"/>
        </w:rPr>
        <w:t xml:space="preserve"> oraz </w:t>
      </w:r>
      <w:r w:rsidR="002238A7">
        <w:rPr>
          <w:sz w:val="24"/>
          <w:szCs w:val="24"/>
        </w:rPr>
        <w:t xml:space="preserve">rekomendacji technicznych dotyczących </w:t>
      </w:r>
      <w:r w:rsidR="00761EE4" w:rsidRPr="0084071C">
        <w:rPr>
          <w:sz w:val="24"/>
          <w:szCs w:val="24"/>
        </w:rPr>
        <w:t>usług</w:t>
      </w:r>
      <w:r w:rsidR="00310093" w:rsidRPr="0084071C">
        <w:rPr>
          <w:sz w:val="24"/>
          <w:szCs w:val="24"/>
        </w:rPr>
        <w:t>i</w:t>
      </w:r>
      <w:r w:rsidR="00761EE4" w:rsidRPr="0084071C">
        <w:rPr>
          <w:sz w:val="24"/>
          <w:szCs w:val="24"/>
        </w:rPr>
        <w:t xml:space="preserve"> hostingu, utrzymania i rozwoju portalu </w:t>
      </w:r>
      <w:r w:rsidR="00761EE4" w:rsidRPr="0084071C">
        <w:rPr>
          <w:rFonts w:cstheme="minorHAnsi"/>
          <w:sz w:val="24"/>
          <w:szCs w:val="24"/>
        </w:rPr>
        <w:t>do 31.12.2023</w:t>
      </w:r>
      <w:r w:rsidR="005103BA" w:rsidRPr="0084071C">
        <w:rPr>
          <w:rFonts w:cstheme="minorHAnsi"/>
          <w:sz w:val="24"/>
          <w:szCs w:val="24"/>
        </w:rPr>
        <w:t xml:space="preserve"> r.</w:t>
      </w:r>
    </w:p>
    <w:p w:rsidR="00FA2449" w:rsidRPr="0084071C" w:rsidRDefault="00FA2449" w:rsidP="00A267D8">
      <w:pPr>
        <w:spacing w:before="120" w:after="120" w:line="320" w:lineRule="atLeast"/>
        <w:jc w:val="center"/>
        <w:rPr>
          <w:sz w:val="24"/>
          <w:szCs w:val="24"/>
        </w:rPr>
      </w:pPr>
      <w:r w:rsidRPr="0084071C">
        <w:rPr>
          <w:sz w:val="24"/>
          <w:szCs w:val="24"/>
        </w:rPr>
        <w:t>w ramach projektu</w:t>
      </w:r>
    </w:p>
    <w:p w:rsidR="00FA2449" w:rsidRPr="0084071C" w:rsidRDefault="00FA2449" w:rsidP="00A267D8">
      <w:pPr>
        <w:spacing w:before="120" w:after="120" w:line="320" w:lineRule="atLeast"/>
        <w:jc w:val="center"/>
        <w:rPr>
          <w:sz w:val="24"/>
          <w:szCs w:val="24"/>
        </w:rPr>
      </w:pPr>
      <w:r w:rsidRPr="0084071C">
        <w:rPr>
          <w:sz w:val="24"/>
          <w:szCs w:val="24"/>
        </w:rPr>
        <w:t>„Promocja gospodarki w oparciu o polskie marki produktowe - Marka Polskiej Gospodarki – Brand” 3.3.2 Program Operacyjny Inteligentny Rozwój (PO IR)</w:t>
      </w:r>
    </w:p>
    <w:p w:rsidR="00F914F6" w:rsidRPr="0084071C" w:rsidRDefault="00F914F6" w:rsidP="00A267D8">
      <w:pPr>
        <w:spacing w:before="120" w:after="120" w:line="320" w:lineRule="atLeast"/>
        <w:jc w:val="both"/>
        <w:rPr>
          <w:b/>
          <w:sz w:val="24"/>
          <w:szCs w:val="24"/>
        </w:rPr>
      </w:pPr>
    </w:p>
    <w:p w:rsidR="00ED043B" w:rsidRPr="0084071C" w:rsidRDefault="00B3167B" w:rsidP="00A267D8">
      <w:pPr>
        <w:pStyle w:val="Akapitzlist"/>
        <w:spacing w:before="120" w:after="120" w:line="320" w:lineRule="atLeast"/>
        <w:ind w:left="0"/>
        <w:jc w:val="both"/>
        <w:rPr>
          <w:rFonts w:cs="Calibri"/>
          <w:b/>
          <w:sz w:val="24"/>
          <w:szCs w:val="24"/>
        </w:rPr>
      </w:pPr>
      <w:r w:rsidRPr="0084071C">
        <w:rPr>
          <w:rFonts w:cs="Calibri"/>
          <w:b/>
          <w:sz w:val="24"/>
          <w:szCs w:val="24"/>
        </w:rPr>
        <w:t>C</w:t>
      </w:r>
      <w:r w:rsidR="00A25492" w:rsidRPr="0084071C">
        <w:rPr>
          <w:rFonts w:cs="Calibri"/>
          <w:b/>
          <w:sz w:val="24"/>
          <w:szCs w:val="24"/>
        </w:rPr>
        <w:t>ZĘŚĆ I</w:t>
      </w:r>
    </w:p>
    <w:p w:rsidR="00A25492" w:rsidRPr="0084071C" w:rsidRDefault="00A25492" w:rsidP="00A267D8">
      <w:pPr>
        <w:spacing w:before="120" w:after="120" w:line="320" w:lineRule="atLeast"/>
        <w:jc w:val="both"/>
        <w:rPr>
          <w:b/>
          <w:sz w:val="24"/>
          <w:szCs w:val="24"/>
        </w:rPr>
      </w:pPr>
      <w:r w:rsidRPr="0084071C">
        <w:rPr>
          <w:b/>
          <w:sz w:val="24"/>
          <w:szCs w:val="24"/>
        </w:rPr>
        <w:t>Informacje ogólne</w:t>
      </w:r>
    </w:p>
    <w:p w:rsidR="002C0B61" w:rsidRPr="0084071C" w:rsidRDefault="002C0B61" w:rsidP="00A267D8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 w:rsidRPr="0084071C">
        <w:rPr>
          <w:rFonts w:cs="Calibri"/>
          <w:b/>
          <w:sz w:val="24"/>
          <w:szCs w:val="24"/>
          <w:u w:val="single"/>
        </w:rPr>
        <w:t>INFORMACJE O ZAMAWIAJĄCYM</w:t>
      </w:r>
    </w:p>
    <w:p w:rsidR="005354F6" w:rsidRPr="0084071C" w:rsidRDefault="002C0B61" w:rsidP="00A267D8">
      <w:p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 xml:space="preserve">Ministerstwo </w:t>
      </w:r>
      <w:r w:rsidR="009C2448" w:rsidRPr="0084071C">
        <w:rPr>
          <w:rFonts w:cs="Calibri"/>
          <w:sz w:val="24"/>
          <w:szCs w:val="24"/>
        </w:rPr>
        <w:t>Przedsiębiorczości i Technologii</w:t>
      </w:r>
      <w:r w:rsidRPr="0084071C">
        <w:rPr>
          <w:rFonts w:cs="Calibri"/>
          <w:sz w:val="24"/>
          <w:szCs w:val="24"/>
        </w:rPr>
        <w:t xml:space="preserve">, </w:t>
      </w:r>
      <w:r w:rsidR="00C50A3B" w:rsidRPr="0084071C">
        <w:rPr>
          <w:rFonts w:cs="Calibri"/>
          <w:sz w:val="24"/>
          <w:szCs w:val="24"/>
        </w:rPr>
        <w:t xml:space="preserve">Departament </w:t>
      </w:r>
      <w:r w:rsidR="009C2448" w:rsidRPr="0084071C">
        <w:rPr>
          <w:rFonts w:cs="Calibri"/>
          <w:sz w:val="24"/>
          <w:szCs w:val="24"/>
        </w:rPr>
        <w:t>Handlu i Współpracy Międzynarodowej</w:t>
      </w:r>
      <w:r w:rsidR="00C50A3B" w:rsidRPr="0084071C">
        <w:rPr>
          <w:rFonts w:cs="Calibri"/>
          <w:sz w:val="24"/>
          <w:szCs w:val="24"/>
        </w:rPr>
        <w:t xml:space="preserve">, </w:t>
      </w:r>
      <w:r w:rsidRPr="0084071C">
        <w:rPr>
          <w:rFonts w:cs="Calibri"/>
          <w:sz w:val="24"/>
          <w:szCs w:val="24"/>
        </w:rPr>
        <w:t>Plac Trzech Krzyży 3/5, 00-507 Warszawa</w:t>
      </w:r>
      <w:r w:rsidR="006B7623" w:rsidRPr="0084071C">
        <w:rPr>
          <w:rFonts w:cs="Calibri"/>
          <w:sz w:val="24"/>
          <w:szCs w:val="24"/>
        </w:rPr>
        <w:t>.</w:t>
      </w:r>
    </w:p>
    <w:p w:rsidR="00B02658" w:rsidRPr="0084071C" w:rsidRDefault="00B02658" w:rsidP="00A267D8">
      <w:pPr>
        <w:spacing w:before="120" w:after="120" w:line="320" w:lineRule="atLeast"/>
        <w:jc w:val="both"/>
        <w:rPr>
          <w:rFonts w:cs="Calibri"/>
          <w:sz w:val="24"/>
          <w:szCs w:val="24"/>
        </w:rPr>
      </w:pPr>
    </w:p>
    <w:p w:rsidR="009739FB" w:rsidRPr="0084071C" w:rsidRDefault="002F1D04" w:rsidP="00A267D8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 w:rsidRPr="0084071C">
        <w:rPr>
          <w:rFonts w:cs="Calibri"/>
          <w:b/>
          <w:sz w:val="24"/>
          <w:szCs w:val="24"/>
          <w:u w:val="single"/>
        </w:rPr>
        <w:t>WPROW</w:t>
      </w:r>
      <w:r w:rsidR="00301560" w:rsidRPr="0084071C">
        <w:rPr>
          <w:rFonts w:cs="Calibri"/>
          <w:b/>
          <w:sz w:val="24"/>
          <w:szCs w:val="24"/>
          <w:u w:val="single"/>
        </w:rPr>
        <w:t>A</w:t>
      </w:r>
      <w:r w:rsidRPr="0084071C">
        <w:rPr>
          <w:rFonts w:cs="Calibri"/>
          <w:b/>
          <w:sz w:val="24"/>
          <w:szCs w:val="24"/>
          <w:u w:val="single"/>
        </w:rPr>
        <w:t>DZENIE</w:t>
      </w:r>
      <w:r w:rsidR="009739FB" w:rsidRPr="0084071C">
        <w:rPr>
          <w:rFonts w:cs="Calibri"/>
          <w:sz w:val="24"/>
          <w:szCs w:val="24"/>
        </w:rPr>
        <w:t xml:space="preserve"> </w:t>
      </w:r>
      <w:r w:rsidR="009739FB" w:rsidRPr="0084071C">
        <w:rPr>
          <w:rFonts w:cs="Calibri"/>
          <w:sz w:val="24"/>
          <w:szCs w:val="24"/>
          <w:u w:val="single"/>
        </w:rPr>
        <w:t xml:space="preserve"> </w:t>
      </w:r>
    </w:p>
    <w:p w:rsidR="00C9465B" w:rsidRPr="0084071C" w:rsidRDefault="00C9465B" w:rsidP="00A267D8">
      <w:p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>Portal promocji eksportu</w:t>
      </w:r>
      <w:r w:rsidR="005D0AF8" w:rsidRPr="0084071C">
        <w:rPr>
          <w:rFonts w:cs="Calibri"/>
          <w:sz w:val="24"/>
          <w:szCs w:val="24"/>
        </w:rPr>
        <w:t xml:space="preserve"> www.trade.gov.pl</w:t>
      </w:r>
      <w:r w:rsidRPr="0084071C">
        <w:rPr>
          <w:rFonts w:cs="Calibri"/>
          <w:sz w:val="24"/>
          <w:szCs w:val="24"/>
        </w:rPr>
        <w:t xml:space="preserve"> </w:t>
      </w:r>
      <w:r w:rsidR="008F5432" w:rsidRPr="0084071C">
        <w:rPr>
          <w:rFonts w:cs="Calibri"/>
          <w:sz w:val="24"/>
          <w:szCs w:val="24"/>
        </w:rPr>
        <w:t xml:space="preserve">(zwany dalej Portalem) </w:t>
      </w:r>
      <w:r w:rsidRPr="0084071C">
        <w:rPr>
          <w:rFonts w:cs="Calibri"/>
          <w:sz w:val="24"/>
          <w:szCs w:val="24"/>
        </w:rPr>
        <w:t xml:space="preserve">jest jednym z kluczowych elementów realizacji celów Strategii Odpowiedzialnego Rozwoju w zakresie ekspansji zagranicznej polskich przedsiębiorstw. Koncepcja funkcjonalna Portalu powinna klarownie pokazywać, </w:t>
      </w:r>
      <w:r w:rsidR="002238A7">
        <w:rPr>
          <w:rFonts w:cs="Calibri"/>
          <w:sz w:val="24"/>
          <w:szCs w:val="24"/>
        </w:rPr>
        <w:t>w</w:t>
      </w:r>
      <w:r w:rsidRPr="0084071C">
        <w:rPr>
          <w:rFonts w:cs="Calibri"/>
          <w:sz w:val="24"/>
          <w:szCs w:val="24"/>
        </w:rPr>
        <w:t xml:space="preserve"> jaki sposób Portal będzie wspierał główne cele Strategii:</w:t>
      </w:r>
    </w:p>
    <w:p w:rsidR="00C9465B" w:rsidRPr="0084071C" w:rsidRDefault="00C9465B" w:rsidP="00A267D8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 xml:space="preserve">podwojenia liczby polskich eksporterów, w tym zaangażowania nowych firm </w:t>
      </w:r>
      <w:r w:rsidR="00EC5AD4">
        <w:rPr>
          <w:rFonts w:cs="Calibri"/>
          <w:sz w:val="24"/>
          <w:szCs w:val="24"/>
        </w:rPr>
        <w:br/>
      </w:r>
      <w:r w:rsidRPr="0084071C">
        <w:rPr>
          <w:rFonts w:cs="Calibri"/>
          <w:sz w:val="24"/>
          <w:szCs w:val="24"/>
        </w:rPr>
        <w:t>w działalność eksportową,</w:t>
      </w:r>
    </w:p>
    <w:p w:rsidR="00850BC3" w:rsidRPr="0084071C" w:rsidRDefault="00850BC3" w:rsidP="00A267D8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>wprowadzania eksporterów na kolejne rynki,</w:t>
      </w:r>
    </w:p>
    <w:p w:rsidR="005A7C1A" w:rsidRPr="0084071C" w:rsidRDefault="005A7C1A" w:rsidP="00A267D8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>zwiększenia liczby firm eksportujących na rynki pozaeuropejskie,</w:t>
      </w:r>
    </w:p>
    <w:p w:rsidR="00C9465B" w:rsidRPr="0084071C" w:rsidRDefault="00C9465B" w:rsidP="00A267D8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>zwiększenia eksportu towarów wysokiej technologii,</w:t>
      </w:r>
    </w:p>
    <w:p w:rsidR="005A7C1A" w:rsidRPr="0084071C" w:rsidRDefault="005A7C1A" w:rsidP="00A267D8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>zwiększenia eksportu usług,</w:t>
      </w:r>
    </w:p>
    <w:p w:rsidR="005A7C1A" w:rsidRPr="0084071C" w:rsidRDefault="005A7C1A" w:rsidP="00A267D8">
      <w:pPr>
        <w:pStyle w:val="Akapitzlist"/>
        <w:numPr>
          <w:ilvl w:val="0"/>
          <w:numId w:val="3"/>
        </w:num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>zwiększenia liczby polskich firm inwestujących za granicą (przejęcia, budowa zakładów, sieci dystrybucyjnych itp.).</w:t>
      </w:r>
    </w:p>
    <w:p w:rsidR="00B46C30" w:rsidRPr="0084071C" w:rsidRDefault="00B46C30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>Ponadto naturalnym następstwem rosnącego znaczenia eksportu oraz postępującej cyfryzacji jest zagadnienie rozumiane jako e-eksport (</w:t>
      </w:r>
      <w:r w:rsidR="008C0FE1" w:rsidRPr="0084071C">
        <w:rPr>
          <w:rFonts w:cstheme="minorHAnsi"/>
          <w:sz w:val="24"/>
          <w:szCs w:val="24"/>
        </w:rPr>
        <w:t>in</w:t>
      </w:r>
      <w:r w:rsidRPr="0084071C">
        <w:rPr>
          <w:rFonts w:cstheme="minorHAnsi"/>
          <w:sz w:val="24"/>
          <w:szCs w:val="24"/>
        </w:rPr>
        <w:t>. cross-</w:t>
      </w:r>
      <w:proofErr w:type="spellStart"/>
      <w:r w:rsidRPr="0084071C">
        <w:rPr>
          <w:rFonts w:cstheme="minorHAnsi"/>
          <w:sz w:val="24"/>
          <w:szCs w:val="24"/>
        </w:rPr>
        <w:t>border</w:t>
      </w:r>
      <w:proofErr w:type="spellEnd"/>
      <w:r w:rsidRPr="0084071C">
        <w:rPr>
          <w:rFonts w:cstheme="minorHAnsi"/>
          <w:sz w:val="24"/>
          <w:szCs w:val="24"/>
        </w:rPr>
        <w:t xml:space="preserve"> e-commerce</w:t>
      </w:r>
      <w:r w:rsidR="008C0FE1" w:rsidRPr="0084071C">
        <w:rPr>
          <w:rFonts w:cstheme="minorHAnsi"/>
          <w:sz w:val="24"/>
          <w:szCs w:val="24"/>
        </w:rPr>
        <w:t xml:space="preserve"> lub eksport cyfrowy</w:t>
      </w:r>
      <w:r w:rsidRPr="0084071C">
        <w:rPr>
          <w:rFonts w:cstheme="minorHAnsi"/>
          <w:sz w:val="24"/>
          <w:szCs w:val="24"/>
        </w:rPr>
        <w:t xml:space="preserve">). </w:t>
      </w:r>
      <w:r w:rsidR="00B3167B" w:rsidRPr="0084071C">
        <w:rPr>
          <w:rFonts w:cstheme="minorHAnsi"/>
          <w:sz w:val="24"/>
          <w:szCs w:val="24"/>
        </w:rPr>
        <w:t>W</w:t>
      </w:r>
      <w:r w:rsidRPr="0084071C">
        <w:rPr>
          <w:rFonts w:cstheme="minorHAnsi"/>
          <w:sz w:val="24"/>
          <w:szCs w:val="24"/>
        </w:rPr>
        <w:t xml:space="preserve"> porównaniu do innych państw UE, Polska cechuje się bardzo niskim odsetkiem firm prowadzących e-eksport. Dlatego ważnym celem modernizacji portalu promocji eksportu jest zwiększenie zaangażowania polskich przedsiębiorstw </w:t>
      </w:r>
      <w:r w:rsidR="00EC5AD4">
        <w:rPr>
          <w:rFonts w:cstheme="minorHAnsi"/>
          <w:sz w:val="24"/>
          <w:szCs w:val="24"/>
        </w:rPr>
        <w:br/>
      </w:r>
      <w:r w:rsidRPr="0084071C">
        <w:rPr>
          <w:rFonts w:cstheme="minorHAnsi"/>
          <w:sz w:val="24"/>
          <w:szCs w:val="24"/>
        </w:rPr>
        <w:t xml:space="preserve">w wykorzystanie potencjału </w:t>
      </w:r>
      <w:proofErr w:type="spellStart"/>
      <w:r w:rsidRPr="0084071C">
        <w:rPr>
          <w:rFonts w:cstheme="minorHAnsi"/>
          <w:sz w:val="24"/>
          <w:szCs w:val="24"/>
        </w:rPr>
        <w:t>internetu</w:t>
      </w:r>
      <w:proofErr w:type="spellEnd"/>
      <w:r w:rsidRPr="0084071C">
        <w:rPr>
          <w:rFonts w:cstheme="minorHAnsi"/>
          <w:sz w:val="24"/>
          <w:szCs w:val="24"/>
        </w:rPr>
        <w:t xml:space="preserve"> w działalności eksportowej oraz zwiększenie ich udziału w światowym dynamicznie rosnącym rynku e-commerce</w:t>
      </w:r>
      <w:r w:rsidR="00B3167B" w:rsidRPr="0084071C">
        <w:rPr>
          <w:rFonts w:cstheme="minorHAnsi"/>
          <w:sz w:val="24"/>
          <w:szCs w:val="24"/>
        </w:rPr>
        <w:t xml:space="preserve"> (zwiększenie liczby przedsiębiorstw i zwiększenie wolumenu e-eksportu)</w:t>
      </w:r>
      <w:r w:rsidRPr="0084071C">
        <w:rPr>
          <w:rFonts w:cstheme="minorHAnsi"/>
          <w:sz w:val="24"/>
          <w:szCs w:val="24"/>
        </w:rPr>
        <w:t>.</w:t>
      </w:r>
    </w:p>
    <w:p w:rsidR="002E09EC" w:rsidRPr="0084071C" w:rsidRDefault="002E09EC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lastRenderedPageBreak/>
        <w:t xml:space="preserve">W Polsce funkcjonuje duża ilość </w:t>
      </w:r>
      <w:r w:rsidR="005D0AF8" w:rsidRPr="0084071C">
        <w:rPr>
          <w:rFonts w:cstheme="minorHAnsi"/>
          <w:sz w:val="24"/>
          <w:szCs w:val="24"/>
        </w:rPr>
        <w:t>p</w:t>
      </w:r>
      <w:r w:rsidR="007048C0" w:rsidRPr="0084071C">
        <w:rPr>
          <w:rFonts w:cstheme="minorHAnsi"/>
          <w:sz w:val="24"/>
          <w:szCs w:val="24"/>
        </w:rPr>
        <w:t>ortal</w:t>
      </w:r>
      <w:r w:rsidRPr="0084071C">
        <w:rPr>
          <w:rFonts w:cstheme="minorHAnsi"/>
          <w:sz w:val="24"/>
          <w:szCs w:val="24"/>
        </w:rPr>
        <w:t xml:space="preserve">i i stron internetowych organizacji publicznych (szczebla centralnego i lokalnego, agencji rządowych, organizacji non-profit, izb </w:t>
      </w:r>
      <w:r w:rsidR="00EC5AD4">
        <w:rPr>
          <w:rFonts w:cstheme="minorHAnsi"/>
          <w:sz w:val="24"/>
          <w:szCs w:val="24"/>
        </w:rPr>
        <w:br/>
      </w:r>
      <w:r w:rsidRPr="0084071C">
        <w:rPr>
          <w:rFonts w:cstheme="minorHAnsi"/>
          <w:sz w:val="24"/>
          <w:szCs w:val="24"/>
        </w:rPr>
        <w:t>i stowarzyszeń przedsiębiorców itd.)</w:t>
      </w:r>
      <w:r w:rsidR="00850BC3" w:rsidRPr="0084071C">
        <w:rPr>
          <w:rFonts w:cstheme="minorHAnsi"/>
          <w:sz w:val="24"/>
          <w:szCs w:val="24"/>
        </w:rPr>
        <w:t xml:space="preserve">, które w swoim zakresie mają działania promocji </w:t>
      </w:r>
      <w:r w:rsidR="00EC5AD4">
        <w:rPr>
          <w:rFonts w:cstheme="minorHAnsi"/>
          <w:sz w:val="24"/>
          <w:szCs w:val="24"/>
        </w:rPr>
        <w:br/>
      </w:r>
      <w:r w:rsidR="00850BC3" w:rsidRPr="0084071C">
        <w:rPr>
          <w:rFonts w:cstheme="minorHAnsi"/>
          <w:sz w:val="24"/>
          <w:szCs w:val="24"/>
        </w:rPr>
        <w:t>i rozwoju eksportu</w:t>
      </w:r>
      <w:r w:rsidRPr="0084071C">
        <w:rPr>
          <w:rFonts w:cstheme="minorHAnsi"/>
          <w:sz w:val="24"/>
          <w:szCs w:val="24"/>
        </w:rPr>
        <w:t xml:space="preserve">. </w:t>
      </w:r>
      <w:r w:rsidR="008F5432" w:rsidRPr="0084071C">
        <w:rPr>
          <w:rFonts w:cstheme="minorHAnsi"/>
          <w:sz w:val="24"/>
          <w:szCs w:val="24"/>
        </w:rPr>
        <w:t>I</w:t>
      </w:r>
      <w:r w:rsidRPr="0084071C">
        <w:rPr>
          <w:rFonts w:cstheme="minorHAnsi"/>
          <w:sz w:val="24"/>
          <w:szCs w:val="24"/>
        </w:rPr>
        <w:t xml:space="preserve">nformacje </w:t>
      </w:r>
      <w:r w:rsidR="008F5432" w:rsidRPr="0084071C">
        <w:rPr>
          <w:rFonts w:cstheme="minorHAnsi"/>
          <w:sz w:val="24"/>
          <w:szCs w:val="24"/>
        </w:rPr>
        <w:t xml:space="preserve">niejednokrotnie </w:t>
      </w:r>
      <w:r w:rsidRPr="0084071C">
        <w:rPr>
          <w:rFonts w:cstheme="minorHAnsi"/>
          <w:sz w:val="24"/>
          <w:szCs w:val="24"/>
        </w:rPr>
        <w:t>różnią się na poszczególnych stronach</w:t>
      </w:r>
      <w:r w:rsidR="008F5432" w:rsidRPr="0084071C">
        <w:rPr>
          <w:rFonts w:cstheme="minorHAnsi"/>
          <w:sz w:val="24"/>
          <w:szCs w:val="24"/>
        </w:rPr>
        <w:t xml:space="preserve">, </w:t>
      </w:r>
      <w:r w:rsidR="00EC5AD4">
        <w:rPr>
          <w:rFonts w:cstheme="minorHAnsi"/>
          <w:sz w:val="24"/>
          <w:szCs w:val="24"/>
        </w:rPr>
        <w:br/>
      </w:r>
      <w:r w:rsidR="008F5432" w:rsidRPr="0084071C">
        <w:rPr>
          <w:rFonts w:cstheme="minorHAnsi"/>
          <w:sz w:val="24"/>
          <w:szCs w:val="24"/>
        </w:rPr>
        <w:t>a nawet bywają sprzeczne</w:t>
      </w:r>
      <w:r w:rsidRPr="0084071C">
        <w:rPr>
          <w:rFonts w:cstheme="minorHAnsi"/>
          <w:sz w:val="24"/>
          <w:szCs w:val="24"/>
        </w:rPr>
        <w:t xml:space="preserve">. </w:t>
      </w:r>
      <w:r w:rsidR="00850BC3" w:rsidRPr="0084071C">
        <w:rPr>
          <w:rFonts w:cstheme="minorHAnsi"/>
          <w:sz w:val="24"/>
          <w:szCs w:val="24"/>
        </w:rPr>
        <w:t>N</w:t>
      </w:r>
      <w:r w:rsidRPr="0084071C">
        <w:rPr>
          <w:rFonts w:cstheme="minorHAnsi"/>
          <w:sz w:val="24"/>
          <w:szCs w:val="24"/>
        </w:rPr>
        <w:t xml:space="preserve">a skutek chaosu informacyjnego przedsiębiorca nie </w:t>
      </w:r>
      <w:r w:rsidR="00850BC3" w:rsidRPr="0084071C">
        <w:rPr>
          <w:rFonts w:cstheme="minorHAnsi"/>
          <w:sz w:val="24"/>
          <w:szCs w:val="24"/>
        </w:rPr>
        <w:t>dociera</w:t>
      </w:r>
      <w:r w:rsidRPr="0084071C">
        <w:rPr>
          <w:rFonts w:cstheme="minorHAnsi"/>
          <w:sz w:val="24"/>
          <w:szCs w:val="24"/>
        </w:rPr>
        <w:t xml:space="preserve"> </w:t>
      </w:r>
      <w:r w:rsidR="00850BC3" w:rsidRPr="0084071C">
        <w:rPr>
          <w:rFonts w:cstheme="minorHAnsi"/>
          <w:sz w:val="24"/>
          <w:szCs w:val="24"/>
        </w:rPr>
        <w:t>do</w:t>
      </w:r>
      <w:r w:rsidRPr="0084071C">
        <w:rPr>
          <w:rFonts w:cstheme="minorHAnsi"/>
          <w:sz w:val="24"/>
          <w:szCs w:val="24"/>
        </w:rPr>
        <w:t xml:space="preserve"> możliwości, które są dla niego stworzone. System postrzegany jest jako zbyt skomplikowany </w:t>
      </w:r>
      <w:r w:rsidR="00EC5AD4">
        <w:rPr>
          <w:rFonts w:cstheme="minorHAnsi"/>
          <w:sz w:val="24"/>
          <w:szCs w:val="24"/>
        </w:rPr>
        <w:br/>
      </w:r>
      <w:r w:rsidRPr="0084071C">
        <w:rPr>
          <w:rFonts w:cstheme="minorHAnsi"/>
          <w:sz w:val="24"/>
          <w:szCs w:val="24"/>
        </w:rPr>
        <w:t>i biurokratyczny.</w:t>
      </w:r>
    </w:p>
    <w:p w:rsidR="0048166F" w:rsidRPr="0084071C" w:rsidRDefault="0048166F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>Celem zamówienia jest modernizacja istniejącego portalu promocji eksportu trade.gov.pl, aby w pełny, spójny sposób promował wszystkie dostępne instrumenty wsparcia internacjonalizacji (eksportu i inwestycji zagranicznych) oferowane przede wszystkim przez instytucje publiczne, jak również promował polski eksport za granicą poprzez sekcję obcojęzyczną.</w:t>
      </w:r>
    </w:p>
    <w:p w:rsidR="0048166F" w:rsidRPr="0084071C" w:rsidRDefault="0048166F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>Portal promocji eksportu będzie portalem integrującym oraz promującym działania i projekty wszystkich instytucji administracji centralnej i lokalnej (łącznie z podległymi agencjami, funduszami itp.) oraz opcjonalnie innych partnerów w zakresie wsparcia internacjonalizacji polskich firm. Przedsiębiorca otrzyma spójny kompleksowy obraz instrumentów wsparcia, działań i wydarzeń rekomendowanych i dostosowanych do swojego profilu. Portal powinien promować cały publiczny system wsparcia internacjonalizacji polskich firm (eksport + inwestowanie za granicą).</w:t>
      </w:r>
    </w:p>
    <w:p w:rsidR="00A267D8" w:rsidRPr="00A267D8" w:rsidRDefault="0048166F" w:rsidP="00476093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 xml:space="preserve">Dzięki </w:t>
      </w:r>
      <w:r w:rsidR="00E02909" w:rsidRPr="0084071C">
        <w:rPr>
          <w:rFonts w:cstheme="minorHAnsi"/>
          <w:sz w:val="24"/>
          <w:szCs w:val="24"/>
        </w:rPr>
        <w:t>p</w:t>
      </w:r>
      <w:r w:rsidRPr="0084071C">
        <w:rPr>
          <w:rFonts w:cstheme="minorHAnsi"/>
          <w:sz w:val="24"/>
          <w:szCs w:val="24"/>
        </w:rPr>
        <w:t xml:space="preserve">ortalowi promocji eksportu, przedsiębiorca uzyska pełny obraz wsparcia ekspansji zagranicznej i łatwiej trafi do właściwej dla niego aktualnej informacji o możliwościach wsparcia, wydarzeniach, o potrzebnych kontaktach itp. </w:t>
      </w:r>
      <w:r w:rsidR="00E02909" w:rsidRPr="0084071C">
        <w:rPr>
          <w:rFonts w:cstheme="minorHAnsi"/>
          <w:sz w:val="24"/>
          <w:szCs w:val="24"/>
        </w:rPr>
        <w:t>Poprawi się przez to efektywność wykorzystania instrumentów wsparcia internacjonalizacji polskich firm, a w konsekwencji przyczyni się to do realizacji celów Strategii Odpowiedzialnego Rozwoju w obszarze Ekspansji Zagranicznej.</w:t>
      </w:r>
      <w:r w:rsidR="00476093">
        <w:rPr>
          <w:rFonts w:cstheme="minorHAnsi"/>
          <w:sz w:val="24"/>
          <w:szCs w:val="24"/>
        </w:rPr>
        <w:t xml:space="preserve"> </w:t>
      </w:r>
      <w:r w:rsidR="00A267D8" w:rsidRPr="00A267D8">
        <w:rPr>
          <w:rFonts w:eastAsia="Calibri" w:cs="Arial"/>
          <w:spacing w:val="-3"/>
          <w:w w:val="105"/>
          <w:sz w:val="24"/>
          <w:szCs w:val="24"/>
        </w:rPr>
        <w:t>Gru</w:t>
      </w:r>
      <w:r w:rsidR="00476093" w:rsidRPr="00476093">
        <w:rPr>
          <w:rFonts w:eastAsia="Calibri" w:cs="Arial"/>
          <w:spacing w:val="-3"/>
          <w:w w:val="105"/>
          <w:sz w:val="24"/>
          <w:szCs w:val="24"/>
        </w:rPr>
        <w:t>py docelowe/użytkownicy portalu:</w:t>
      </w:r>
    </w:p>
    <w:p w:rsidR="00A267D8" w:rsidRPr="00A267D8" w:rsidRDefault="00A267D8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 xml:space="preserve">1.1. </w:t>
      </w:r>
      <w:r w:rsidRPr="00A267D8">
        <w:rPr>
          <w:rFonts w:cstheme="minorHAnsi"/>
          <w:sz w:val="24"/>
          <w:szCs w:val="24"/>
        </w:rPr>
        <w:t>Przedsiębiorcy (w tym pracodawcy)</w:t>
      </w:r>
    </w:p>
    <w:p w:rsidR="00A267D8" w:rsidRPr="00A267D8" w:rsidRDefault="00A267D8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>1.2</w:t>
      </w:r>
      <w:r w:rsidR="00EC5AD4">
        <w:rPr>
          <w:rFonts w:cstheme="minorHAnsi"/>
          <w:sz w:val="24"/>
          <w:szCs w:val="24"/>
        </w:rPr>
        <w:t>.</w:t>
      </w:r>
      <w:r w:rsidRPr="0084071C">
        <w:rPr>
          <w:rFonts w:cstheme="minorHAnsi"/>
          <w:sz w:val="24"/>
          <w:szCs w:val="24"/>
        </w:rPr>
        <w:t xml:space="preserve"> </w:t>
      </w:r>
      <w:r w:rsidRPr="00A267D8">
        <w:rPr>
          <w:rFonts w:cstheme="minorHAnsi"/>
          <w:sz w:val="24"/>
          <w:szCs w:val="24"/>
        </w:rPr>
        <w:t xml:space="preserve">Osoby chcące </w:t>
      </w:r>
      <w:r w:rsidRPr="0084071C">
        <w:rPr>
          <w:rFonts w:cstheme="minorHAnsi"/>
          <w:sz w:val="24"/>
          <w:szCs w:val="24"/>
        </w:rPr>
        <w:t xml:space="preserve">prowadzić </w:t>
      </w:r>
      <w:r w:rsidRPr="00A267D8">
        <w:rPr>
          <w:rFonts w:cstheme="minorHAnsi"/>
          <w:sz w:val="24"/>
          <w:szCs w:val="24"/>
        </w:rPr>
        <w:t xml:space="preserve">działalność </w:t>
      </w:r>
      <w:r w:rsidRPr="0084071C">
        <w:rPr>
          <w:rFonts w:cstheme="minorHAnsi"/>
          <w:sz w:val="24"/>
          <w:szCs w:val="24"/>
        </w:rPr>
        <w:t>eksportową</w:t>
      </w:r>
    </w:p>
    <w:p w:rsidR="00A267D8" w:rsidRPr="0084071C" w:rsidRDefault="00A267D8" w:rsidP="002238A7">
      <w:pPr>
        <w:pStyle w:val="Akapitzlist"/>
        <w:spacing w:before="120" w:after="120" w:line="320" w:lineRule="atLeast"/>
        <w:ind w:left="0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>1.3. Pracownicy administracji publicznej</w:t>
      </w:r>
    </w:p>
    <w:p w:rsidR="00A267D8" w:rsidRPr="00A267D8" w:rsidRDefault="00A267D8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84071C">
        <w:rPr>
          <w:rFonts w:cstheme="minorHAnsi"/>
          <w:sz w:val="24"/>
          <w:szCs w:val="24"/>
        </w:rPr>
        <w:t xml:space="preserve">1.4. </w:t>
      </w:r>
      <w:r w:rsidRPr="00A267D8">
        <w:rPr>
          <w:rFonts w:cstheme="minorHAnsi"/>
          <w:sz w:val="24"/>
          <w:szCs w:val="24"/>
        </w:rPr>
        <w:t>Profesjonaliści/pełnomocnicy przedsiębiorców</w:t>
      </w:r>
    </w:p>
    <w:p w:rsidR="00672D7D" w:rsidRPr="0084071C" w:rsidRDefault="00672D7D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</w:p>
    <w:p w:rsidR="00C3796D" w:rsidRPr="0084071C" w:rsidRDefault="00D14B70" w:rsidP="00A267D8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 w:rsidRPr="0084071C">
        <w:rPr>
          <w:rFonts w:cs="Calibri"/>
          <w:b/>
          <w:sz w:val="24"/>
          <w:szCs w:val="24"/>
          <w:u w:val="single"/>
        </w:rPr>
        <w:t>PRZEDMIOT ZAMÓWIENIA</w:t>
      </w:r>
    </w:p>
    <w:p w:rsidR="005747F5" w:rsidRPr="005747F5" w:rsidRDefault="005747F5" w:rsidP="005747F5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5747F5">
        <w:rPr>
          <w:rFonts w:cstheme="minorHAnsi"/>
          <w:sz w:val="24"/>
          <w:szCs w:val="24"/>
        </w:rPr>
        <w:t xml:space="preserve">Przedmiotem zamówienia jest świadczenie usług doradczych w trakcie modernizacji merytorycznej oraz technologicznej portalu </w:t>
      </w:r>
      <w:hyperlink r:id="rId9" w:history="1">
        <w:r w:rsidRPr="005747F5">
          <w:rPr>
            <w:rStyle w:val="Hipercze"/>
            <w:rFonts w:cstheme="minorHAnsi"/>
            <w:sz w:val="24"/>
            <w:szCs w:val="24"/>
          </w:rPr>
          <w:t>www.trade.gov.pl</w:t>
        </w:r>
      </w:hyperlink>
      <w:r w:rsidR="00AE5203">
        <w:rPr>
          <w:rFonts w:cstheme="minorHAnsi"/>
          <w:sz w:val="24"/>
          <w:szCs w:val="24"/>
        </w:rPr>
        <w:t xml:space="preserve"> w wymiarze  50</w:t>
      </w:r>
      <w:r>
        <w:rPr>
          <w:rFonts w:cstheme="minorHAnsi"/>
          <w:sz w:val="24"/>
          <w:szCs w:val="24"/>
        </w:rPr>
        <w:t xml:space="preserve">0 </w:t>
      </w:r>
      <w:r w:rsidR="00AE5203">
        <w:rPr>
          <w:rFonts w:cstheme="minorHAnsi"/>
          <w:sz w:val="24"/>
          <w:szCs w:val="24"/>
        </w:rPr>
        <w:t>roboczogodzin</w:t>
      </w:r>
      <w:r>
        <w:rPr>
          <w:rFonts w:cstheme="minorHAnsi"/>
          <w:sz w:val="24"/>
          <w:szCs w:val="24"/>
        </w:rPr>
        <w:t xml:space="preserve"> </w:t>
      </w:r>
      <w:r w:rsidRPr="005747F5">
        <w:rPr>
          <w:rFonts w:cstheme="minorHAnsi"/>
          <w:sz w:val="24"/>
          <w:szCs w:val="24"/>
        </w:rPr>
        <w:t>a w szczególności:</w:t>
      </w:r>
    </w:p>
    <w:p w:rsidR="005747F5" w:rsidRPr="00EC5AD4" w:rsidRDefault="005747F5" w:rsidP="00EC5AD4">
      <w:pPr>
        <w:pStyle w:val="Akapitzlist"/>
        <w:numPr>
          <w:ilvl w:val="0"/>
          <w:numId w:val="48"/>
        </w:num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EC5AD4">
        <w:rPr>
          <w:rFonts w:cstheme="minorHAnsi"/>
          <w:sz w:val="24"/>
          <w:szCs w:val="24"/>
        </w:rPr>
        <w:t xml:space="preserve">wsparcie przy ocenie ofert i wyborze wykonawcy modernizacji – około </w:t>
      </w:r>
      <w:r w:rsidR="00AE5203">
        <w:rPr>
          <w:rFonts w:cstheme="minorHAnsi"/>
          <w:sz w:val="24"/>
          <w:szCs w:val="24"/>
        </w:rPr>
        <w:t>60 roboczogodzin</w:t>
      </w:r>
      <w:r w:rsidRPr="00EC5AD4">
        <w:rPr>
          <w:rFonts w:cstheme="minorHAnsi"/>
          <w:sz w:val="24"/>
          <w:szCs w:val="24"/>
        </w:rPr>
        <w:t>;</w:t>
      </w:r>
    </w:p>
    <w:p w:rsidR="005747F5" w:rsidRPr="00EC5AD4" w:rsidRDefault="005747F5" w:rsidP="00EC5AD4">
      <w:pPr>
        <w:pStyle w:val="Akapitzlist"/>
        <w:numPr>
          <w:ilvl w:val="0"/>
          <w:numId w:val="48"/>
        </w:num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EC5AD4">
        <w:rPr>
          <w:rFonts w:cstheme="minorHAnsi"/>
          <w:sz w:val="24"/>
          <w:szCs w:val="24"/>
        </w:rPr>
        <w:lastRenderedPageBreak/>
        <w:t xml:space="preserve">wsparcie przy ocenie szczegółowej koncepcji modernizacji i utrzymania portalu – około </w:t>
      </w:r>
      <w:r w:rsidR="00AE5203">
        <w:rPr>
          <w:rFonts w:cstheme="minorHAnsi"/>
          <w:sz w:val="24"/>
          <w:szCs w:val="24"/>
        </w:rPr>
        <w:t>150 roboczogodzin</w:t>
      </w:r>
      <w:r w:rsidRPr="00EC5AD4">
        <w:rPr>
          <w:rFonts w:cstheme="minorHAnsi"/>
          <w:sz w:val="24"/>
          <w:szCs w:val="24"/>
        </w:rPr>
        <w:t>;</w:t>
      </w:r>
    </w:p>
    <w:p w:rsidR="00310093" w:rsidRDefault="005747F5" w:rsidP="00EC5AD4">
      <w:pPr>
        <w:pStyle w:val="Akapitzlist"/>
        <w:numPr>
          <w:ilvl w:val="0"/>
          <w:numId w:val="48"/>
        </w:num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 w:rsidRPr="00EC5AD4">
        <w:rPr>
          <w:rFonts w:cstheme="minorHAnsi"/>
          <w:sz w:val="24"/>
          <w:szCs w:val="24"/>
        </w:rPr>
        <w:t>wsparcia w zakresie odbioru uruchomionego portalu</w:t>
      </w:r>
      <w:r w:rsidR="00AE5203">
        <w:rPr>
          <w:rFonts w:cstheme="minorHAnsi"/>
          <w:sz w:val="24"/>
          <w:szCs w:val="24"/>
        </w:rPr>
        <w:t xml:space="preserve"> - około </w:t>
      </w:r>
      <w:r w:rsidRPr="00EC5AD4">
        <w:rPr>
          <w:rFonts w:cstheme="minorHAnsi"/>
          <w:sz w:val="24"/>
          <w:szCs w:val="24"/>
        </w:rPr>
        <w:t>15</w:t>
      </w:r>
      <w:r w:rsidR="00AE5203">
        <w:rPr>
          <w:rFonts w:cstheme="minorHAnsi"/>
          <w:sz w:val="24"/>
          <w:szCs w:val="24"/>
        </w:rPr>
        <w:t>0 roboczogodzin;</w:t>
      </w:r>
    </w:p>
    <w:p w:rsidR="00AE5203" w:rsidRPr="00EC5AD4" w:rsidRDefault="00AE5203" w:rsidP="00EC5AD4">
      <w:pPr>
        <w:pStyle w:val="Akapitzlist"/>
        <w:numPr>
          <w:ilvl w:val="0"/>
          <w:numId w:val="48"/>
        </w:numPr>
        <w:spacing w:before="120" w:after="120" w:line="32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około 140 roboczogodzin – inne prace konsultacyjne zlecane przez Zamawiającego.</w:t>
      </w:r>
    </w:p>
    <w:p w:rsidR="005747F5" w:rsidRPr="0084071C" w:rsidRDefault="005747F5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</w:p>
    <w:p w:rsidR="00310093" w:rsidRPr="00310093" w:rsidRDefault="003861BB" w:rsidP="00A267D8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 w:rsidRPr="0084071C">
        <w:rPr>
          <w:rFonts w:cs="Calibri"/>
          <w:b/>
          <w:sz w:val="24"/>
          <w:szCs w:val="24"/>
          <w:u w:val="single"/>
        </w:rPr>
        <w:t>OPIS PRZEDMIOTU ZAMÓWIENIA</w:t>
      </w:r>
    </w:p>
    <w:p w:rsidR="00310093" w:rsidRPr="00310093" w:rsidRDefault="00310093" w:rsidP="00A267D8">
      <w:pPr>
        <w:numPr>
          <w:ilvl w:val="0"/>
          <w:numId w:val="36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Do zadań Wykonawcy świadczącego usługi doradcze prz</w:t>
      </w:r>
      <w:r w:rsidR="00902477" w:rsidRPr="0084071C">
        <w:rPr>
          <w:rFonts w:eastAsia="Times New Roman" w:cs="Arial"/>
          <w:sz w:val="24"/>
          <w:szCs w:val="24"/>
          <w:lang w:eastAsia="pl-PL"/>
        </w:rPr>
        <w:t xml:space="preserve">y realizacji projektu </w:t>
      </w:r>
      <w:r w:rsidRPr="00310093">
        <w:rPr>
          <w:rFonts w:eastAsia="Times New Roman" w:cs="Arial"/>
          <w:sz w:val="24"/>
          <w:szCs w:val="24"/>
          <w:lang w:eastAsia="pl-PL"/>
        </w:rPr>
        <w:t>będzie: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wspieranie komisji przetargowych i zespołu projektowego Ministerstwa podczas realizacji projektu</w:t>
      </w:r>
      <w:r w:rsidRPr="0084071C">
        <w:rPr>
          <w:rFonts w:eastAsia="Times New Roman" w:cs="Arial"/>
          <w:sz w:val="24"/>
          <w:szCs w:val="24"/>
          <w:lang w:eastAsia="pl-PL"/>
        </w:rPr>
        <w:t xml:space="preserve"> opracowania i realizacji koncepcji funkcjonalnej i technologicznej, stworzenia i wdrożenia modernizacji portalu promocji eksportu www.trade.gov.pl</w:t>
      </w:r>
      <w:r w:rsidRPr="00310093">
        <w:rPr>
          <w:rFonts w:eastAsia="Times New Roman" w:cs="Arial"/>
          <w:sz w:val="24"/>
          <w:szCs w:val="24"/>
          <w:lang w:eastAsia="pl-PL"/>
        </w:rPr>
        <w:t>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 xml:space="preserve">udzielanie porad i konsultacji merytorycznych z zakresu architektury rozwiązań informatycznych; 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 xml:space="preserve">udzielanie porad i konsultacji merytorycznych z zakresu doboru technologii </w:t>
      </w:r>
      <w:r w:rsidR="00EC5AD4">
        <w:rPr>
          <w:rFonts w:eastAsia="Times New Roman" w:cs="Arial"/>
          <w:sz w:val="24"/>
          <w:szCs w:val="24"/>
          <w:lang w:eastAsia="pl-PL"/>
        </w:rPr>
        <w:br/>
      </w:r>
      <w:r w:rsidRPr="00310093">
        <w:rPr>
          <w:rFonts w:eastAsia="Times New Roman" w:cs="Arial"/>
          <w:sz w:val="24"/>
          <w:szCs w:val="24"/>
          <w:lang w:eastAsia="pl-PL"/>
        </w:rPr>
        <w:t>w tworzonych i utrzymywanych systemach informatycznych;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sporządzanie opinii/analiz na podstawie przedstawionej przez Zamawiającego dokumentacji;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weryfikacja i opiniowane przedkładanych przez Zamawiającego dokumentacji związanych z produktami projektu;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 xml:space="preserve">formułowanie rekomendacji w zakresie zmniejszania długu technologicznego </w:t>
      </w:r>
      <w:r w:rsidR="00EC5AD4">
        <w:rPr>
          <w:rFonts w:eastAsia="Times New Roman" w:cs="Arial"/>
          <w:sz w:val="24"/>
          <w:szCs w:val="24"/>
          <w:lang w:eastAsia="pl-PL"/>
        </w:rPr>
        <w:br/>
      </w:r>
      <w:r w:rsidRPr="00310093">
        <w:rPr>
          <w:rFonts w:eastAsia="Times New Roman" w:cs="Arial"/>
          <w:sz w:val="24"/>
          <w:szCs w:val="24"/>
          <w:lang w:eastAsia="pl-PL"/>
        </w:rPr>
        <w:t>w utrzymywanych rozwiązaniach;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 xml:space="preserve">wsparcie przy opracowywaniu oraz opracowywanie dokumentacji projektowej </w:t>
      </w:r>
      <w:r w:rsidR="00EC5AD4">
        <w:rPr>
          <w:rFonts w:eastAsia="Times New Roman" w:cs="Arial"/>
          <w:sz w:val="24"/>
          <w:szCs w:val="24"/>
          <w:lang w:eastAsia="pl-PL"/>
        </w:rPr>
        <w:br/>
      </w:r>
      <w:r w:rsidRPr="00310093">
        <w:rPr>
          <w:rFonts w:eastAsia="Times New Roman" w:cs="Arial"/>
          <w:sz w:val="24"/>
          <w:szCs w:val="24"/>
          <w:lang w:eastAsia="pl-PL"/>
        </w:rPr>
        <w:t xml:space="preserve">i technicznej, w tym m.in. planów, raportów, notatek, protokołów zgodnie </w:t>
      </w:r>
      <w:r w:rsidR="00EC5AD4">
        <w:rPr>
          <w:rFonts w:eastAsia="Times New Roman" w:cs="Arial"/>
          <w:sz w:val="24"/>
          <w:szCs w:val="24"/>
          <w:lang w:eastAsia="pl-PL"/>
        </w:rPr>
        <w:br/>
      </w:r>
      <w:r w:rsidRPr="00310093">
        <w:rPr>
          <w:rFonts w:eastAsia="Times New Roman" w:cs="Arial"/>
          <w:sz w:val="24"/>
          <w:szCs w:val="24"/>
          <w:lang w:eastAsia="pl-PL"/>
        </w:rPr>
        <w:t>z ustaleniami między Zamawiającym,  Partnerem oraz Wykonawcami;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formułowanie rekomendacji/rozwiązań w zakresie architektury rozwiązań;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doradztwo w zakresie procesów wytwórczych oprogramowania;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doradztwo w zakresie utrzymania i kontroli jakość oprogramowania;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>doradztwo w zakresie szacowania pracochłonności produkcji oprogramowania;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 xml:space="preserve">doradztwo zakresie dobrych praktyk zarządzania projektem informatycznym </w:t>
      </w:r>
      <w:r w:rsidR="00EC5AD4">
        <w:rPr>
          <w:rFonts w:eastAsia="Times New Roman" w:cs="Arial"/>
          <w:sz w:val="24"/>
          <w:szCs w:val="24"/>
          <w:lang w:eastAsia="pl-PL"/>
        </w:rPr>
        <w:br/>
      </w:r>
      <w:r w:rsidRPr="00310093">
        <w:rPr>
          <w:rFonts w:eastAsia="Times New Roman" w:cs="Arial"/>
          <w:sz w:val="24"/>
          <w:szCs w:val="24"/>
          <w:lang w:eastAsia="pl-PL"/>
        </w:rPr>
        <w:t>z wykorzystaniem zwinnych metodyk;</w:t>
      </w:r>
    </w:p>
    <w:p w:rsidR="00310093" w:rsidRPr="00310093" w:rsidRDefault="00310093" w:rsidP="00A267D8">
      <w:pPr>
        <w:numPr>
          <w:ilvl w:val="1"/>
          <w:numId w:val="37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310093">
        <w:rPr>
          <w:rFonts w:eastAsia="Times New Roman" w:cs="Arial"/>
          <w:sz w:val="24"/>
          <w:szCs w:val="24"/>
          <w:lang w:eastAsia="pl-PL"/>
        </w:rPr>
        <w:t xml:space="preserve">wsparcie zespołu projektowego w zarządzaniu projektem polegające na monitorowaniu postępów prac prowadzonych przez wykonawców lub partnerów, </w:t>
      </w:r>
      <w:r w:rsidR="00EC5AD4">
        <w:rPr>
          <w:rFonts w:eastAsia="Times New Roman" w:cs="Arial"/>
          <w:sz w:val="24"/>
          <w:szCs w:val="24"/>
          <w:lang w:eastAsia="pl-PL"/>
        </w:rPr>
        <w:br/>
      </w:r>
      <w:r w:rsidRPr="00310093">
        <w:rPr>
          <w:rFonts w:eastAsia="Times New Roman" w:cs="Arial"/>
          <w:sz w:val="24"/>
          <w:szCs w:val="24"/>
          <w:lang w:eastAsia="pl-PL"/>
        </w:rPr>
        <w:t>w tym wskaźników produktu i rezultatu projektu, identyfikacji czynników ryzyka oraz przedstawianiu propozycji w zakresie zarządzania ryzykiem.</w:t>
      </w:r>
    </w:p>
    <w:p w:rsidR="00E05BC6" w:rsidRPr="0084071C" w:rsidRDefault="00E05BC6" w:rsidP="00A267D8">
      <w:pPr>
        <w:spacing w:before="120" w:after="120" w:line="320" w:lineRule="atLeast"/>
        <w:jc w:val="both"/>
        <w:rPr>
          <w:rFonts w:cstheme="minorHAnsi"/>
          <w:sz w:val="24"/>
          <w:szCs w:val="24"/>
        </w:rPr>
      </w:pPr>
    </w:p>
    <w:p w:rsidR="00D864CE" w:rsidRPr="0084071C" w:rsidRDefault="00D864CE" w:rsidP="00A267D8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 w:rsidRPr="0084071C">
        <w:rPr>
          <w:rFonts w:cs="Calibri"/>
          <w:b/>
          <w:sz w:val="24"/>
          <w:szCs w:val="24"/>
          <w:u w:val="single"/>
        </w:rPr>
        <w:t xml:space="preserve">TERMIN </w:t>
      </w:r>
      <w:r w:rsidR="00442D47" w:rsidRPr="0084071C">
        <w:rPr>
          <w:rFonts w:cs="Calibri"/>
          <w:b/>
          <w:sz w:val="24"/>
          <w:szCs w:val="24"/>
          <w:u w:val="single"/>
        </w:rPr>
        <w:t>REALIZACJI</w:t>
      </w:r>
    </w:p>
    <w:p w:rsidR="003861BB" w:rsidRPr="0084071C" w:rsidRDefault="003861BB" w:rsidP="00A267D8">
      <w:p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84071C">
        <w:rPr>
          <w:rFonts w:cs="Calibri"/>
          <w:sz w:val="24"/>
          <w:szCs w:val="24"/>
        </w:rPr>
        <w:t xml:space="preserve">Wykonawca rozpocznie świadczenie Usług doradczych od dnia podpisania Umowy. </w:t>
      </w:r>
    </w:p>
    <w:p w:rsidR="003E5CB8" w:rsidRPr="0084071C" w:rsidRDefault="00AE5203" w:rsidP="00A267D8">
      <w:pPr>
        <w:spacing w:before="120" w:after="120" w:line="32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 zostanie</w:t>
      </w:r>
      <w:r w:rsidR="003861BB" w:rsidRPr="00505F54">
        <w:rPr>
          <w:rFonts w:cs="Calibri"/>
          <w:sz w:val="24"/>
          <w:szCs w:val="24"/>
        </w:rPr>
        <w:t xml:space="preserve"> zawarta na czas </w:t>
      </w:r>
      <w:r>
        <w:rPr>
          <w:rFonts w:cs="Calibri"/>
          <w:sz w:val="24"/>
          <w:szCs w:val="24"/>
        </w:rPr>
        <w:t>okres 18 miesięcy od jej zawarcia.</w:t>
      </w:r>
    </w:p>
    <w:p w:rsidR="000B1AC6" w:rsidRPr="0084071C" w:rsidRDefault="000B1AC6" w:rsidP="00A267D8">
      <w:pPr>
        <w:spacing w:before="120" w:after="120" w:line="320" w:lineRule="atLeast"/>
        <w:jc w:val="both"/>
        <w:rPr>
          <w:rFonts w:cs="Calibri"/>
          <w:sz w:val="24"/>
          <w:szCs w:val="24"/>
        </w:rPr>
      </w:pPr>
    </w:p>
    <w:p w:rsidR="00C34865" w:rsidRPr="0084071C" w:rsidRDefault="00C34865" w:rsidP="00C34865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 w:rsidRPr="0084071C">
        <w:rPr>
          <w:rFonts w:cs="Calibri"/>
          <w:b/>
          <w:sz w:val="24"/>
          <w:szCs w:val="24"/>
          <w:u w:val="single"/>
        </w:rPr>
        <w:lastRenderedPageBreak/>
        <w:t>OBOWIĄZKI WYKONAWCY</w:t>
      </w:r>
    </w:p>
    <w:p w:rsidR="00C34865" w:rsidRPr="00C34865" w:rsidRDefault="00C34865" w:rsidP="002238A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eastAsia="Calibri" w:cs="Arial"/>
          <w:spacing w:val="-1"/>
          <w:w w:val="105"/>
          <w:sz w:val="24"/>
          <w:szCs w:val="24"/>
        </w:rPr>
      </w:pPr>
      <w:r w:rsidRPr="00C34865">
        <w:rPr>
          <w:rFonts w:eastAsia="Calibri" w:cs="Arial"/>
          <w:spacing w:val="-1"/>
          <w:w w:val="105"/>
          <w:sz w:val="24"/>
          <w:szCs w:val="24"/>
        </w:rPr>
        <w:t xml:space="preserve">Zapoznanie się </w:t>
      </w:r>
      <w:r w:rsidR="00EC5AD4">
        <w:rPr>
          <w:rFonts w:eastAsia="Calibri" w:cs="Arial"/>
          <w:spacing w:val="-1"/>
          <w:w w:val="105"/>
          <w:sz w:val="24"/>
          <w:szCs w:val="24"/>
        </w:rPr>
        <w:t xml:space="preserve">z </w:t>
      </w:r>
      <w:r w:rsidRPr="00C34865">
        <w:rPr>
          <w:rFonts w:eastAsia="Calibri" w:cs="Arial"/>
          <w:spacing w:val="-1"/>
          <w:w w:val="105"/>
          <w:sz w:val="24"/>
          <w:szCs w:val="24"/>
        </w:rPr>
        <w:t xml:space="preserve">opisem i dokumentacją systemu oraz przedstawienie rekomendacji </w:t>
      </w:r>
      <w:r w:rsidR="00EC5AD4">
        <w:rPr>
          <w:rFonts w:eastAsia="Calibri" w:cs="Arial"/>
          <w:spacing w:val="-1"/>
          <w:w w:val="105"/>
          <w:sz w:val="24"/>
          <w:szCs w:val="24"/>
        </w:rPr>
        <w:br/>
      </w:r>
      <w:r w:rsidRPr="00C34865">
        <w:rPr>
          <w:rFonts w:eastAsia="Calibri" w:cs="Arial"/>
          <w:spacing w:val="-1"/>
          <w:w w:val="105"/>
          <w:sz w:val="24"/>
          <w:szCs w:val="24"/>
        </w:rPr>
        <w:t xml:space="preserve">w zakresie niezbędnych zmian i uzupełnień.  </w:t>
      </w:r>
    </w:p>
    <w:p w:rsidR="00C34865" w:rsidRPr="00C34865" w:rsidRDefault="00C34865" w:rsidP="002238A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eastAsia="Calibri" w:cs="Arial"/>
          <w:spacing w:val="-1"/>
          <w:w w:val="105"/>
          <w:sz w:val="24"/>
          <w:szCs w:val="24"/>
        </w:rPr>
      </w:pPr>
      <w:r w:rsidRPr="00C34865">
        <w:rPr>
          <w:rFonts w:eastAsia="Calibri" w:cs="Arial"/>
          <w:spacing w:val="-1"/>
          <w:w w:val="105"/>
          <w:sz w:val="24"/>
          <w:szCs w:val="24"/>
        </w:rPr>
        <w:t>Zapoznanie się z dokumentacją utrzymaniową systemu i przedstawienie rekomendacji w zakresie niezbędnych zmian i uzupełnień.</w:t>
      </w:r>
    </w:p>
    <w:p w:rsidR="00C34865" w:rsidRPr="00C34865" w:rsidRDefault="00C34865" w:rsidP="002238A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eastAsia="Calibri" w:cs="Arial"/>
          <w:spacing w:val="-1"/>
          <w:w w:val="105"/>
          <w:sz w:val="24"/>
          <w:szCs w:val="24"/>
        </w:rPr>
      </w:pPr>
      <w:r w:rsidRPr="00C34865">
        <w:rPr>
          <w:rFonts w:eastAsia="Calibri" w:cs="Arial"/>
          <w:spacing w:val="-1"/>
          <w:w w:val="105"/>
          <w:sz w:val="24"/>
          <w:szCs w:val="24"/>
        </w:rPr>
        <w:t>Przygotowanie raportu z przeprowadzonych działań (w formie elektronicznej).</w:t>
      </w:r>
    </w:p>
    <w:p w:rsidR="00C34865" w:rsidRPr="002238A7" w:rsidRDefault="002238A7" w:rsidP="00C34865">
      <w:pPr>
        <w:spacing w:before="120" w:after="120" w:line="320" w:lineRule="atLeast"/>
        <w:jc w:val="both"/>
        <w:rPr>
          <w:rFonts w:cs="Calibri"/>
          <w:sz w:val="24"/>
          <w:szCs w:val="24"/>
        </w:rPr>
      </w:pPr>
      <w:r w:rsidRPr="002238A7">
        <w:rPr>
          <w:rFonts w:cs="Calibri"/>
          <w:sz w:val="24"/>
          <w:szCs w:val="24"/>
        </w:rPr>
        <w:t>Wykonawca każdorazowo będzie przekazywał zweryfikowane treści z ewentualnymi poprawkami w terminie nie późniejszym niż w ciągu 5 dni od dnia przekazania zapytania przez Zamawiającego. Szczegółowy tryb przekazywania treści do opracowywania Zamawiający ustali z Wykonawcą.</w:t>
      </w:r>
    </w:p>
    <w:p w:rsidR="00BE11D0" w:rsidRPr="0084071C" w:rsidRDefault="00BE11D0" w:rsidP="00C34865">
      <w:p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</w:p>
    <w:p w:rsidR="004245FC" w:rsidRPr="004245FC" w:rsidRDefault="002238A7" w:rsidP="004245FC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WYMAGANIA DOTYCZĄCE WSPÓŁPRACY ZAMAWIAJĄCEGO Z WYKONAWCĄ</w:t>
      </w:r>
    </w:p>
    <w:p w:rsidR="004245FC" w:rsidRPr="004245FC" w:rsidRDefault="004245FC" w:rsidP="002238A7">
      <w:pPr>
        <w:spacing w:after="0" w:line="320" w:lineRule="atLeast"/>
        <w:ind w:firstLine="357"/>
        <w:jc w:val="both"/>
        <w:rPr>
          <w:rFonts w:eastAsia="Calibri" w:cs="Arial"/>
          <w:spacing w:val="-3"/>
          <w:w w:val="105"/>
          <w:sz w:val="24"/>
          <w:szCs w:val="24"/>
        </w:rPr>
      </w:pPr>
      <w:r w:rsidRPr="004245FC">
        <w:rPr>
          <w:rFonts w:eastAsia="Calibri" w:cs="Arial"/>
          <w:spacing w:val="-3"/>
          <w:w w:val="105"/>
          <w:sz w:val="24"/>
          <w:szCs w:val="24"/>
        </w:rPr>
        <w:t>Wykonawca i Zamawiający wyznaczają osobę prowadzącą zlecenie oraz osobę zastępującą prowadzącego zlecenie, w przypadku jego nieobecności. Wykonawc</w:t>
      </w:r>
      <w:r w:rsidR="002238A7">
        <w:rPr>
          <w:rFonts w:eastAsia="Calibri" w:cs="Arial"/>
          <w:spacing w:val="-3"/>
          <w:w w:val="105"/>
          <w:sz w:val="24"/>
          <w:szCs w:val="24"/>
        </w:rPr>
        <w:t xml:space="preserve">a zobowiązany jest do sprawnej </w:t>
      </w:r>
      <w:r w:rsidRPr="004245FC">
        <w:rPr>
          <w:rFonts w:eastAsia="Calibri" w:cs="Arial"/>
          <w:spacing w:val="-3"/>
          <w:w w:val="105"/>
          <w:sz w:val="24"/>
          <w:szCs w:val="24"/>
        </w:rPr>
        <w:t xml:space="preserve">i terminowej realizacji zamówienia oraz stałej współpracy </w:t>
      </w:r>
      <w:r w:rsidR="00EC5AD4">
        <w:rPr>
          <w:rFonts w:eastAsia="Calibri" w:cs="Arial"/>
          <w:spacing w:val="-3"/>
          <w:w w:val="105"/>
          <w:sz w:val="24"/>
          <w:szCs w:val="24"/>
        </w:rPr>
        <w:br/>
      </w:r>
      <w:r w:rsidRPr="004245FC">
        <w:rPr>
          <w:rFonts w:eastAsia="Calibri" w:cs="Arial"/>
          <w:spacing w:val="-3"/>
          <w:w w:val="105"/>
          <w:sz w:val="24"/>
          <w:szCs w:val="24"/>
        </w:rPr>
        <w:t xml:space="preserve">z Zamawiającym - kontakt telefoniczny oraz drogą elektroniczną; spotkania </w:t>
      </w:r>
      <w:r w:rsidR="00EC5AD4">
        <w:rPr>
          <w:rFonts w:eastAsia="Calibri" w:cs="Arial"/>
          <w:spacing w:val="-3"/>
          <w:w w:val="105"/>
          <w:sz w:val="24"/>
          <w:szCs w:val="24"/>
        </w:rPr>
        <w:br/>
      </w:r>
      <w:r w:rsidRPr="004245FC">
        <w:rPr>
          <w:rFonts w:eastAsia="Calibri" w:cs="Arial"/>
          <w:spacing w:val="-3"/>
          <w:w w:val="105"/>
          <w:sz w:val="24"/>
          <w:szCs w:val="24"/>
        </w:rPr>
        <w:t>z Zamawiającym w miarę potrzeb; wyznaczenie osoby do kontaktów roboczych oraz informowania o stanie prac, pojawiających się problemach i innych zagadnieniach istotnych dla realizacji zamówienia.</w:t>
      </w:r>
    </w:p>
    <w:p w:rsidR="004245FC" w:rsidRPr="004245FC" w:rsidRDefault="004245FC" w:rsidP="004245FC">
      <w:pPr>
        <w:spacing w:after="0" w:line="360" w:lineRule="auto"/>
        <w:ind w:firstLine="360"/>
        <w:jc w:val="both"/>
        <w:rPr>
          <w:rFonts w:eastAsia="Calibri" w:cs="Arial"/>
          <w:spacing w:val="-3"/>
          <w:w w:val="105"/>
          <w:sz w:val="20"/>
          <w:szCs w:val="20"/>
        </w:rPr>
      </w:pPr>
    </w:p>
    <w:p w:rsidR="004245FC" w:rsidRPr="004245FC" w:rsidRDefault="002238A7" w:rsidP="004245FC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REALIZACJA USŁUGI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W przypadku wystąpienia potrzeby </w:t>
      </w:r>
      <w:r w:rsidR="002238A7">
        <w:rPr>
          <w:rFonts w:eastAsia="Calibri" w:cs="Arial"/>
          <w:sz w:val="24"/>
          <w:szCs w:val="24"/>
          <w:lang w:eastAsia="ar-SA"/>
        </w:rPr>
        <w:t>skorzystania z usługi doradczej</w:t>
      </w:r>
      <w:r w:rsidRPr="004245FC">
        <w:rPr>
          <w:rFonts w:eastAsia="Calibri" w:cs="Arial"/>
          <w:sz w:val="24"/>
          <w:szCs w:val="24"/>
          <w:lang w:eastAsia="ar-SA"/>
        </w:rPr>
        <w:t>, Zamawiający skieruje do Wykonawcy pisemne „Zlecenie”. Zlecenie powinno zawierać co najmniej: zakres wsparcia, określenie oczekiwanego rezultatu prac, określenie oczekiwanego terminu realizacji prac.</w:t>
      </w:r>
    </w:p>
    <w:p w:rsidR="004245FC" w:rsidRPr="004245FC" w:rsidRDefault="002238A7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>
        <w:rPr>
          <w:rFonts w:eastAsia="Calibri" w:cs="Arial"/>
          <w:sz w:val="24"/>
          <w:szCs w:val="24"/>
          <w:lang w:eastAsia="ar-SA"/>
        </w:rPr>
        <w:t xml:space="preserve">W terminie nie dłuższym niż </w:t>
      </w:r>
      <w:r w:rsidR="00476093">
        <w:rPr>
          <w:rFonts w:eastAsia="Calibri" w:cs="Arial"/>
          <w:sz w:val="24"/>
          <w:szCs w:val="24"/>
          <w:lang w:eastAsia="ar-SA"/>
        </w:rPr>
        <w:t>3</w:t>
      </w:r>
      <w:r>
        <w:rPr>
          <w:rFonts w:eastAsia="Calibri" w:cs="Arial"/>
          <w:sz w:val="24"/>
          <w:szCs w:val="24"/>
          <w:lang w:eastAsia="ar-SA"/>
        </w:rPr>
        <w:t xml:space="preserve"> </w:t>
      </w:r>
      <w:r w:rsidR="00476093">
        <w:rPr>
          <w:rFonts w:eastAsia="Calibri" w:cs="Arial"/>
          <w:sz w:val="24"/>
          <w:szCs w:val="24"/>
          <w:lang w:eastAsia="ar-SA"/>
        </w:rPr>
        <w:t>d</w:t>
      </w:r>
      <w:r w:rsidR="004245FC" w:rsidRPr="004245FC">
        <w:rPr>
          <w:rFonts w:eastAsia="Calibri" w:cs="Arial"/>
          <w:sz w:val="24"/>
          <w:szCs w:val="24"/>
          <w:lang w:eastAsia="ar-SA"/>
        </w:rPr>
        <w:t>ni robocz</w:t>
      </w:r>
      <w:r w:rsidR="00476093">
        <w:rPr>
          <w:rFonts w:eastAsia="Calibri" w:cs="Arial"/>
          <w:sz w:val="24"/>
          <w:szCs w:val="24"/>
          <w:lang w:eastAsia="ar-SA"/>
        </w:rPr>
        <w:t>e</w:t>
      </w:r>
      <w:r w:rsidR="004245FC" w:rsidRPr="004245FC">
        <w:rPr>
          <w:rFonts w:eastAsia="Calibri" w:cs="Arial"/>
          <w:sz w:val="24"/>
          <w:szCs w:val="24"/>
          <w:lang w:eastAsia="ar-SA"/>
        </w:rPr>
        <w:t xml:space="preserve"> od dnia skierowania Zlecenia Wykonawca przedstawi Zamawiającemu „Propozycję”. Propozycja powinna zawierać</w:t>
      </w:r>
      <w:r w:rsidR="004245FC" w:rsidRPr="004245FC">
        <w:rPr>
          <w:rFonts w:eastAsia="Calibri" w:cs="Arial"/>
          <w:sz w:val="24"/>
          <w:szCs w:val="24"/>
          <w:lang w:eastAsia="ar-SA"/>
        </w:rPr>
        <w:br/>
        <w:t>co najmniej: proponowany zakres prac, wycenę (</w:t>
      </w:r>
      <w:r w:rsidR="00AE5203">
        <w:rPr>
          <w:rFonts w:eastAsia="Calibri" w:cs="Arial"/>
          <w:sz w:val="24"/>
          <w:szCs w:val="24"/>
          <w:lang w:eastAsia="ar-SA"/>
        </w:rPr>
        <w:t>w roboczogodzinach</w:t>
      </w:r>
      <w:r w:rsidR="004245FC" w:rsidRPr="004245FC">
        <w:rPr>
          <w:rFonts w:eastAsia="Calibri" w:cs="Arial"/>
          <w:sz w:val="24"/>
          <w:szCs w:val="24"/>
          <w:lang w:eastAsia="ar-SA"/>
        </w:rPr>
        <w:t xml:space="preserve">) pracochłonności, </w:t>
      </w:r>
      <w:r w:rsidR="00EC5AD4">
        <w:rPr>
          <w:rFonts w:eastAsia="Calibri" w:cs="Arial"/>
          <w:sz w:val="24"/>
          <w:szCs w:val="24"/>
          <w:lang w:eastAsia="ar-SA"/>
        </w:rPr>
        <w:br/>
      </w:r>
      <w:r w:rsidR="004245FC" w:rsidRPr="004245FC">
        <w:rPr>
          <w:rFonts w:eastAsia="Calibri" w:cs="Arial"/>
          <w:sz w:val="24"/>
          <w:szCs w:val="24"/>
          <w:lang w:eastAsia="ar-SA"/>
        </w:rPr>
        <w:t>z uwzględnieniem funkcji poszczególnych osób, które będą realizować Zlecenie, termin  realizacji.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W terminie nie dłuższym niż </w:t>
      </w:r>
      <w:r w:rsidR="00476093">
        <w:rPr>
          <w:rFonts w:eastAsia="Calibri" w:cs="Arial"/>
          <w:sz w:val="24"/>
          <w:szCs w:val="24"/>
          <w:lang w:eastAsia="ar-SA"/>
        </w:rPr>
        <w:t>3</w:t>
      </w:r>
      <w:r w:rsidRPr="004245FC">
        <w:rPr>
          <w:rFonts w:eastAsia="Calibri" w:cs="Arial"/>
          <w:sz w:val="24"/>
          <w:szCs w:val="24"/>
          <w:lang w:eastAsia="ar-SA"/>
        </w:rPr>
        <w:t xml:space="preserve"> </w:t>
      </w:r>
      <w:r w:rsidR="00476093">
        <w:rPr>
          <w:rFonts w:eastAsia="Calibri" w:cs="Arial"/>
          <w:sz w:val="24"/>
          <w:szCs w:val="24"/>
          <w:lang w:eastAsia="ar-SA"/>
        </w:rPr>
        <w:t>d</w:t>
      </w:r>
      <w:r w:rsidRPr="004245FC">
        <w:rPr>
          <w:rFonts w:eastAsia="Calibri" w:cs="Arial"/>
          <w:sz w:val="24"/>
          <w:szCs w:val="24"/>
          <w:lang w:eastAsia="ar-SA"/>
        </w:rPr>
        <w:t>ni robocz</w:t>
      </w:r>
      <w:r w:rsidR="00476093">
        <w:rPr>
          <w:rFonts w:eastAsia="Calibri" w:cs="Arial"/>
          <w:sz w:val="24"/>
          <w:szCs w:val="24"/>
          <w:lang w:eastAsia="ar-SA"/>
        </w:rPr>
        <w:t>e</w:t>
      </w:r>
      <w:r w:rsidRPr="004245FC">
        <w:rPr>
          <w:rFonts w:eastAsia="Calibri" w:cs="Arial"/>
          <w:sz w:val="24"/>
          <w:szCs w:val="24"/>
          <w:lang w:eastAsia="ar-SA"/>
        </w:rPr>
        <w:t xml:space="preserve"> od dnia otrzymania Propozycji Zamawiający ją akceptuje lub zgłasza uwagi w formie pisemnej do Wykonawcy. 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W przypadku zgłoszenia uwag, o których mowa w ust. </w:t>
      </w:r>
      <w:r w:rsidR="00476093">
        <w:rPr>
          <w:rFonts w:eastAsia="Calibri" w:cs="Arial"/>
          <w:sz w:val="24"/>
          <w:szCs w:val="24"/>
          <w:lang w:eastAsia="ar-SA"/>
        </w:rPr>
        <w:t>c</w:t>
      </w:r>
      <w:r w:rsidRPr="004245FC">
        <w:rPr>
          <w:rFonts w:eastAsia="Calibri" w:cs="Arial"/>
          <w:sz w:val="24"/>
          <w:szCs w:val="24"/>
          <w:lang w:eastAsia="ar-SA"/>
        </w:rPr>
        <w:t xml:space="preserve"> Wykonawca zobowiązany jest do ponownego przedstawienia Propozycji z uwzględnieniem uwag Zamawiającego. </w:t>
      </w:r>
      <w:r w:rsidR="00EC5AD4">
        <w:rPr>
          <w:rFonts w:eastAsia="Calibri" w:cs="Arial"/>
          <w:sz w:val="24"/>
          <w:szCs w:val="24"/>
          <w:lang w:eastAsia="ar-SA"/>
        </w:rPr>
        <w:br/>
      </w:r>
      <w:r w:rsidRPr="004245FC">
        <w:rPr>
          <w:rFonts w:eastAsia="Calibri" w:cs="Arial"/>
          <w:sz w:val="24"/>
          <w:szCs w:val="24"/>
          <w:lang w:eastAsia="ar-SA"/>
        </w:rPr>
        <w:t xml:space="preserve">Do ponownego przedstawienia Propozycji stosuje się odpowiednio postanowienia ust. </w:t>
      </w:r>
      <w:r w:rsidR="00476093">
        <w:rPr>
          <w:rFonts w:eastAsia="Calibri" w:cs="Arial"/>
          <w:sz w:val="24"/>
          <w:szCs w:val="24"/>
          <w:lang w:eastAsia="ar-SA"/>
        </w:rPr>
        <w:t>b</w:t>
      </w:r>
      <w:r w:rsidRPr="004245FC">
        <w:rPr>
          <w:rFonts w:eastAsia="Calibri" w:cs="Arial"/>
          <w:sz w:val="24"/>
          <w:szCs w:val="24"/>
          <w:lang w:eastAsia="ar-SA"/>
        </w:rPr>
        <w:t xml:space="preserve"> – </w:t>
      </w:r>
      <w:r w:rsidR="00476093">
        <w:rPr>
          <w:rFonts w:eastAsia="Calibri" w:cs="Arial"/>
          <w:sz w:val="24"/>
          <w:szCs w:val="24"/>
          <w:lang w:eastAsia="ar-SA"/>
        </w:rPr>
        <w:t>d</w:t>
      </w:r>
      <w:r w:rsidRPr="004245FC">
        <w:rPr>
          <w:rFonts w:eastAsia="Calibri" w:cs="Arial"/>
          <w:sz w:val="24"/>
          <w:szCs w:val="24"/>
          <w:lang w:eastAsia="ar-SA"/>
        </w:rPr>
        <w:t>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Zamawiający zastrzega sobie możliwość do rezygnacji z realizacji danego Zlecenia przed akceptacją Propozycji. 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lastRenderedPageBreak/>
        <w:t>Brak akceptacji przez Zamawiającego Propozycji oznacza rezygnację Zamawiającego</w:t>
      </w:r>
      <w:r w:rsidRPr="004245FC">
        <w:rPr>
          <w:rFonts w:eastAsia="Calibri" w:cs="Arial"/>
          <w:sz w:val="24"/>
          <w:szCs w:val="24"/>
          <w:lang w:eastAsia="ar-SA"/>
        </w:rPr>
        <w:br/>
        <w:t>z realizacji danego Zlecenia.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>Wykonawca przystąpi do realizacji Zlecenia po otrzymaniu od Zamawiającego zaakceptowanej Propozycji.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>Usługi doradcze świadczone będą według bieżących potrzeb Zamawiającego, na podstawie Zlecenia.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Do obliczania wysokości wynagrodzenia dla Wykonawcy za świadczenie usługi doradczej  stosowana będzie stawka dzienna za </w:t>
      </w:r>
      <w:r w:rsidR="00AE5203">
        <w:rPr>
          <w:rFonts w:eastAsia="Calibri" w:cs="Arial"/>
          <w:sz w:val="24"/>
          <w:szCs w:val="24"/>
          <w:lang w:eastAsia="ar-SA"/>
        </w:rPr>
        <w:t>roboczogodzinę określoną</w:t>
      </w:r>
      <w:r w:rsidRPr="004245FC">
        <w:rPr>
          <w:rFonts w:eastAsia="Calibri" w:cs="Arial"/>
          <w:sz w:val="24"/>
          <w:szCs w:val="24"/>
          <w:lang w:eastAsia="ar-SA"/>
        </w:rPr>
        <w:t xml:space="preserve"> w Umowie.</w:t>
      </w:r>
    </w:p>
    <w:p w:rsidR="002238A7" w:rsidRDefault="002238A7" w:rsidP="002238A7">
      <w:pPr>
        <w:spacing w:after="0" w:line="320" w:lineRule="atLeast"/>
        <w:ind w:left="426" w:hanging="284"/>
        <w:contextualSpacing/>
        <w:outlineLvl w:val="0"/>
        <w:rPr>
          <w:rFonts w:eastAsia="Calibri" w:cs="Arial"/>
          <w:sz w:val="24"/>
          <w:szCs w:val="24"/>
        </w:rPr>
      </w:pPr>
    </w:p>
    <w:p w:rsidR="004245FC" w:rsidRPr="004245FC" w:rsidRDefault="004245FC" w:rsidP="002238A7">
      <w:pPr>
        <w:spacing w:after="0" w:line="320" w:lineRule="atLeast"/>
        <w:ind w:left="426" w:hanging="284"/>
        <w:contextualSpacing/>
        <w:outlineLvl w:val="0"/>
        <w:rPr>
          <w:rFonts w:eastAsia="Calibri" w:cs="Arial"/>
          <w:sz w:val="24"/>
          <w:szCs w:val="24"/>
        </w:rPr>
      </w:pPr>
      <w:r w:rsidRPr="004245FC">
        <w:rPr>
          <w:rFonts w:eastAsia="Calibri" w:cs="Arial"/>
          <w:sz w:val="24"/>
          <w:szCs w:val="24"/>
        </w:rPr>
        <w:t>ODBIÓR ZLECEŃ: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>Najpóźniej w ostatnim dniu terminu wykonania danego Zlecenia Wykonawca przedstawi Zamawiającemu w formie pisemnej wyniki z wykonania prac wraz</w:t>
      </w:r>
      <w:r w:rsidRPr="004245FC">
        <w:rPr>
          <w:rFonts w:eastAsia="Calibri" w:cs="Arial"/>
          <w:sz w:val="24"/>
          <w:szCs w:val="24"/>
          <w:lang w:eastAsia="ar-SA"/>
        </w:rPr>
        <w:br/>
        <w:t>z protokołem cząstkowym wykonania Zlecenia.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Zamawiający w ciągu 5 dni roboczych od dnia otrzymania protokołu cząstkowego odbioru, pisemnie akceptuje wyniki przedstawionych prac i podpisuje protokół cząstkowy odbioru albo odrzuca go i informuje Wykonawcę o przyczynach odrzucenia protokołu sporządzając protokół rozbieżności. 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W przypadku sporządzenia protokołu rozbieżności przez Zamawiającego, Wykonawca zobowiązany jest do niezwłocznego usunięcia przyczyn odrzucenia prac, w terminie wskazanym przez Zamawiającego, w ramach wynagrodzenia, o którym mowa </w:t>
      </w:r>
      <w:r w:rsidR="00EC5AD4">
        <w:rPr>
          <w:rFonts w:eastAsia="Calibri" w:cs="Arial"/>
          <w:sz w:val="24"/>
          <w:szCs w:val="24"/>
          <w:lang w:eastAsia="ar-SA"/>
        </w:rPr>
        <w:br/>
      </w:r>
      <w:r w:rsidRPr="004245FC">
        <w:rPr>
          <w:rFonts w:eastAsia="Calibri" w:cs="Arial"/>
          <w:sz w:val="24"/>
          <w:szCs w:val="24"/>
          <w:lang w:eastAsia="ar-SA"/>
        </w:rPr>
        <w:t>w umowie.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Po usunięciu przyczyn odrzucenia prac Wykonawca przedstawia Zamawiającemu kolejny protokół z wykonania danego zadania. Do ponownego przedstawienia protokołu, przyjęcia raportu oraz odbioru stosuje się odpowiednio postanowienia ust. </w:t>
      </w:r>
      <w:r w:rsidR="00476093">
        <w:rPr>
          <w:rFonts w:eastAsia="Calibri" w:cs="Arial"/>
          <w:sz w:val="24"/>
          <w:szCs w:val="24"/>
          <w:lang w:eastAsia="ar-SA"/>
        </w:rPr>
        <w:t>a</w:t>
      </w:r>
      <w:r w:rsidRPr="004245FC">
        <w:rPr>
          <w:rFonts w:eastAsia="Calibri" w:cs="Arial"/>
          <w:sz w:val="24"/>
          <w:szCs w:val="24"/>
          <w:lang w:eastAsia="ar-SA"/>
        </w:rPr>
        <w:t>-</w:t>
      </w:r>
      <w:r w:rsidR="00476093">
        <w:rPr>
          <w:rFonts w:eastAsia="Calibri" w:cs="Arial"/>
          <w:sz w:val="24"/>
          <w:szCs w:val="24"/>
          <w:lang w:eastAsia="ar-SA"/>
        </w:rPr>
        <w:t>e</w:t>
      </w:r>
      <w:r w:rsidRPr="004245FC">
        <w:rPr>
          <w:rFonts w:eastAsia="Calibri" w:cs="Arial"/>
          <w:sz w:val="24"/>
          <w:szCs w:val="24"/>
          <w:lang w:eastAsia="ar-SA"/>
        </w:rPr>
        <w:t>.</w:t>
      </w:r>
      <w:r w:rsidRPr="004245FC">
        <w:rPr>
          <w:rFonts w:eastAsia="Calibri" w:cs="Arial"/>
          <w:sz w:val="24"/>
          <w:szCs w:val="24"/>
          <w:lang w:eastAsia="ar-SA"/>
        </w:rPr>
        <w:br/>
        <w:t>W przypadku gdy Wykonawca nie uwzględni uwag Zamawiającego, Zamawiający może odstąpić od Umowy na warunkach wskazanych w Umowie.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>Odbiór Zlecenia nastąpi poprzez podpisanie przez obie Strony bez uwag protokołu cząstkowego odbioru.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>Za formę pisemną uznaje się również przekazanie na wskazane w umowie, adresy mailowe Zamawiającego lub Wykonawcy, dokumentów w wersji elektronicznej utworzonych za pomocą powszechnie dostępnego edytora tekstu.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Realizacja Zlecenia na warunkach innych niż potwierdzone przez Zamawiającego </w:t>
      </w:r>
      <w:r w:rsidR="00EC5AD4">
        <w:rPr>
          <w:rFonts w:eastAsia="Calibri" w:cs="Arial"/>
          <w:sz w:val="24"/>
          <w:szCs w:val="24"/>
          <w:lang w:eastAsia="ar-SA"/>
        </w:rPr>
        <w:br/>
      </w:r>
      <w:r w:rsidRPr="004245FC">
        <w:rPr>
          <w:rFonts w:eastAsia="Calibri" w:cs="Arial"/>
          <w:sz w:val="24"/>
          <w:szCs w:val="24"/>
          <w:lang w:eastAsia="ar-SA"/>
        </w:rPr>
        <w:t>w Propozycji wymaga ponownego przedstawienia Propozycji przez Wykonawcę</w:t>
      </w:r>
      <w:r w:rsidRPr="004245FC">
        <w:rPr>
          <w:rFonts w:eastAsia="Calibri" w:cs="Arial"/>
          <w:sz w:val="24"/>
          <w:szCs w:val="24"/>
          <w:lang w:eastAsia="ar-SA"/>
        </w:rPr>
        <w:br/>
        <w:t>i akceptacji zmian przez Zamawiającego.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>Wykonawca ma prawo odmówić wykonania Zlecenia, o ile realizacja Zlecenia</w:t>
      </w:r>
      <w:r w:rsidRPr="004245FC">
        <w:rPr>
          <w:rFonts w:eastAsia="Calibri" w:cs="Arial"/>
          <w:sz w:val="24"/>
          <w:szCs w:val="24"/>
          <w:lang w:eastAsia="ar-SA"/>
        </w:rPr>
        <w:br/>
        <w:t>w zaproponowanym zakresie spowodowałaby przekroczenie limitu dni.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 xml:space="preserve">Po wykonaniu Zleceń w ramach Zamówienia ich uprzednim odebraniu bez uwag przez Zamawiającego, Wykonawca przygotuje raport obejmujący wszystkie zlecenia zawierający co najmniej: opis wykonanych prac, liczbę </w:t>
      </w:r>
      <w:r w:rsidR="001F5497">
        <w:rPr>
          <w:rFonts w:eastAsia="Calibri" w:cs="Arial"/>
          <w:sz w:val="24"/>
          <w:szCs w:val="24"/>
          <w:lang w:eastAsia="ar-SA"/>
        </w:rPr>
        <w:t>roboczogodzin</w:t>
      </w:r>
      <w:bookmarkStart w:id="0" w:name="_GoBack"/>
      <w:bookmarkEnd w:id="0"/>
      <w:r w:rsidRPr="004245FC">
        <w:rPr>
          <w:rFonts w:eastAsia="Calibri" w:cs="Arial"/>
          <w:sz w:val="24"/>
          <w:szCs w:val="24"/>
          <w:lang w:eastAsia="ar-SA"/>
        </w:rPr>
        <w:t xml:space="preserve"> poświęconych na wykonanie prac z podziałem na poszczególne zlecenia, liczbę osobodni zrealizowanych </w:t>
      </w:r>
      <w:r w:rsidRPr="004245FC">
        <w:rPr>
          <w:rFonts w:eastAsia="Calibri" w:cs="Arial"/>
          <w:sz w:val="24"/>
          <w:szCs w:val="24"/>
          <w:lang w:eastAsia="ar-SA"/>
        </w:rPr>
        <w:lastRenderedPageBreak/>
        <w:t>dotychczas w ramach usługi, których realizacja została potwierdzona przez Zamawiającego.</w:t>
      </w:r>
    </w:p>
    <w:p w:rsidR="004245FC" w:rsidRPr="004245FC" w:rsidRDefault="004245FC" w:rsidP="002238A7">
      <w:pPr>
        <w:numPr>
          <w:ilvl w:val="0"/>
          <w:numId w:val="47"/>
        </w:numPr>
        <w:spacing w:after="0" w:line="320" w:lineRule="atLeast"/>
        <w:ind w:left="426" w:hanging="284"/>
        <w:contextualSpacing/>
        <w:jc w:val="both"/>
        <w:rPr>
          <w:rFonts w:eastAsia="Calibri" w:cs="Arial"/>
          <w:sz w:val="24"/>
          <w:szCs w:val="24"/>
          <w:lang w:eastAsia="ar-SA"/>
        </w:rPr>
      </w:pPr>
      <w:r w:rsidRPr="004245FC">
        <w:rPr>
          <w:rFonts w:eastAsia="Calibri" w:cs="Arial"/>
          <w:sz w:val="24"/>
          <w:szCs w:val="24"/>
          <w:lang w:eastAsia="ar-SA"/>
        </w:rPr>
        <w:t>Rapor</w:t>
      </w:r>
      <w:r w:rsidR="00EC5AD4">
        <w:rPr>
          <w:rFonts w:eastAsia="Calibri" w:cs="Arial"/>
          <w:sz w:val="24"/>
          <w:szCs w:val="24"/>
          <w:lang w:eastAsia="ar-SA"/>
        </w:rPr>
        <w:t>t zostanie podpisany w ciągu 5 d</w:t>
      </w:r>
      <w:r w:rsidRPr="004245FC">
        <w:rPr>
          <w:rFonts w:eastAsia="Calibri" w:cs="Arial"/>
          <w:sz w:val="24"/>
          <w:szCs w:val="24"/>
          <w:lang w:eastAsia="ar-SA"/>
        </w:rPr>
        <w:t>ni roboczych od dnia przedstawienia go przez Wykonawcę lub Zamawiający zgłosi uwagi do Raportu wskazując jednocześnie termin ich realizacji.</w:t>
      </w:r>
    </w:p>
    <w:p w:rsidR="00D938CF" w:rsidRPr="0084071C" w:rsidRDefault="00D938CF" w:rsidP="004245FC">
      <w:pPr>
        <w:pStyle w:val="Akapitzlist"/>
        <w:numPr>
          <w:ilvl w:val="0"/>
          <w:numId w:val="1"/>
        </w:numPr>
        <w:spacing w:before="120" w:after="120" w:line="320" w:lineRule="atLeast"/>
        <w:jc w:val="both"/>
        <w:rPr>
          <w:rFonts w:cs="Calibri"/>
          <w:b/>
          <w:sz w:val="24"/>
          <w:szCs w:val="24"/>
          <w:u w:val="single"/>
        </w:rPr>
      </w:pPr>
      <w:r w:rsidRPr="0084071C">
        <w:rPr>
          <w:rFonts w:cs="Calibri"/>
          <w:b/>
          <w:sz w:val="24"/>
          <w:szCs w:val="24"/>
          <w:u w:val="single"/>
        </w:rPr>
        <w:t>WARUNKI UDZIAŁU W POSTĘPOWANIU</w:t>
      </w:r>
    </w:p>
    <w:p w:rsidR="00D938CF" w:rsidRPr="00D938CF" w:rsidRDefault="00EC5AD4" w:rsidP="00A267D8">
      <w:pPr>
        <w:numPr>
          <w:ilvl w:val="0"/>
          <w:numId w:val="39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 u</w:t>
      </w:r>
      <w:r w:rsidR="00D938CF" w:rsidRPr="00D938CF">
        <w:rPr>
          <w:rFonts w:eastAsia="Times New Roman" w:cs="Arial"/>
          <w:sz w:val="24"/>
          <w:szCs w:val="24"/>
          <w:lang w:eastAsia="pl-PL"/>
        </w:rPr>
        <w:t xml:space="preserve">dzielenie zamówienia może ubiegać się Wykonawca który w okresie ostatnich </w:t>
      </w:r>
      <w:r>
        <w:rPr>
          <w:rFonts w:eastAsia="Times New Roman" w:cs="Arial"/>
          <w:sz w:val="24"/>
          <w:szCs w:val="24"/>
          <w:lang w:eastAsia="pl-PL"/>
        </w:rPr>
        <w:br/>
      </w:r>
      <w:r w:rsidR="00D938CF" w:rsidRPr="00D938CF">
        <w:rPr>
          <w:rFonts w:eastAsia="Times New Roman" w:cs="Arial"/>
          <w:sz w:val="24"/>
          <w:szCs w:val="24"/>
          <w:lang w:eastAsia="pl-PL"/>
        </w:rPr>
        <w:t xml:space="preserve">5 (słownie: pięciu) lat przed upływem terminu składania ofert, a jeżeli okres prowadzenia działalności jest krótszy - w tym okresie wykonał, a w przypadku świadczeń okresowych lub ciągłych również wykonuje: co najmniej 2 (słownie: dwie) usługi, polegające na doradztwie, nadzorze i koordynacji wdrażania projektu informatycznego, które dotyczyły min. przygotowania odbiorów dokumentacji i produktów projektów, </w:t>
      </w:r>
      <w:r w:rsidR="00AE5203">
        <w:rPr>
          <w:rFonts w:eastAsia="Times New Roman" w:cs="Arial"/>
          <w:sz w:val="24"/>
          <w:szCs w:val="24"/>
          <w:lang w:eastAsia="pl-PL"/>
        </w:rPr>
        <w:t>każdy</w:t>
      </w:r>
      <w:r w:rsidR="00D938CF" w:rsidRPr="00D938CF">
        <w:rPr>
          <w:rFonts w:eastAsia="Times New Roman" w:cs="Arial"/>
          <w:sz w:val="24"/>
          <w:szCs w:val="24"/>
          <w:lang w:eastAsia="pl-PL"/>
        </w:rPr>
        <w:t xml:space="preserve"> o wartości nie mniejszej niż </w:t>
      </w:r>
      <w:r w:rsidR="00AE5203">
        <w:rPr>
          <w:rFonts w:eastAsia="Times New Roman" w:cs="Arial"/>
          <w:sz w:val="24"/>
          <w:szCs w:val="24"/>
          <w:lang w:eastAsia="pl-PL"/>
        </w:rPr>
        <w:t>300 tysięcy</w:t>
      </w:r>
      <w:r w:rsidR="00D938CF" w:rsidRPr="00D938CF">
        <w:rPr>
          <w:rFonts w:eastAsia="Times New Roman" w:cs="Arial"/>
          <w:sz w:val="24"/>
          <w:szCs w:val="24"/>
          <w:lang w:eastAsia="pl-PL"/>
        </w:rPr>
        <w:t xml:space="preserve"> złotych brutto i projekt ten w swoim zakresie zawierał zadania dotyczące budowy i w</w:t>
      </w:r>
      <w:r w:rsidR="00AE5203">
        <w:rPr>
          <w:rFonts w:eastAsia="Times New Roman" w:cs="Arial"/>
          <w:sz w:val="24"/>
          <w:szCs w:val="24"/>
          <w:lang w:eastAsia="pl-PL"/>
        </w:rPr>
        <w:t>drażania e-usług.</w:t>
      </w:r>
    </w:p>
    <w:p w:rsidR="00D938CF" w:rsidRPr="00D938CF" w:rsidRDefault="00D938CF" w:rsidP="00A267D8">
      <w:pPr>
        <w:numPr>
          <w:ilvl w:val="0"/>
          <w:numId w:val="39"/>
        </w:numPr>
        <w:spacing w:before="120" w:after="120" w:line="320" w:lineRule="atLeast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D938CF">
        <w:rPr>
          <w:rFonts w:eastAsia="Times New Roman" w:cs="Arial"/>
          <w:sz w:val="24"/>
          <w:szCs w:val="24"/>
          <w:lang w:eastAsia="pl-PL"/>
        </w:rPr>
        <w:t xml:space="preserve">Sposób oceny warunków udziału w postępowaniu – wg reguły „spełnia – nie spełnia” na podstawie przedstawionych dokumentów. </w:t>
      </w:r>
    </w:p>
    <w:p w:rsidR="00D938CF" w:rsidRPr="0084071C" w:rsidRDefault="00D938CF" w:rsidP="00A267D8">
      <w:pPr>
        <w:spacing w:before="120" w:after="120" w:line="320" w:lineRule="atLeast"/>
        <w:ind w:left="360"/>
        <w:jc w:val="both"/>
        <w:rPr>
          <w:rFonts w:cs="Calibri"/>
          <w:sz w:val="24"/>
          <w:szCs w:val="24"/>
        </w:rPr>
      </w:pPr>
    </w:p>
    <w:sectPr w:rsidR="00D938CF" w:rsidRPr="008407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550EE6" w16cid:durableId="1F53C4BA"/>
  <w16cid:commentId w16cid:paraId="4208C922" w16cid:durableId="1F53C5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EF" w:rsidRDefault="00E54EEF" w:rsidP="00D974E5">
      <w:pPr>
        <w:spacing w:after="0" w:line="240" w:lineRule="auto"/>
      </w:pPr>
      <w:r>
        <w:separator/>
      </w:r>
    </w:p>
  </w:endnote>
  <w:endnote w:type="continuationSeparator" w:id="0">
    <w:p w:rsidR="00E54EEF" w:rsidRDefault="00E54EEF" w:rsidP="00D9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578943"/>
      <w:docPartObj>
        <w:docPartGallery w:val="Page Numbers (Bottom of Page)"/>
        <w:docPartUnique/>
      </w:docPartObj>
    </w:sdtPr>
    <w:sdtEndPr/>
    <w:sdtContent>
      <w:p w:rsidR="00AC11A2" w:rsidRDefault="00AC11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497">
          <w:rPr>
            <w:noProof/>
          </w:rPr>
          <w:t>6</w:t>
        </w:r>
        <w:r>
          <w:fldChar w:fldCharType="end"/>
        </w:r>
      </w:p>
    </w:sdtContent>
  </w:sdt>
  <w:p w:rsidR="00AC11A2" w:rsidRDefault="00AC11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EF" w:rsidRDefault="00E54EEF" w:rsidP="00D974E5">
      <w:pPr>
        <w:spacing w:after="0" w:line="240" w:lineRule="auto"/>
      </w:pPr>
      <w:r>
        <w:separator/>
      </w:r>
    </w:p>
  </w:footnote>
  <w:footnote w:type="continuationSeparator" w:id="0">
    <w:p w:rsidR="00E54EEF" w:rsidRDefault="00E54EEF" w:rsidP="00D9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A2" w:rsidRDefault="00AC11A2" w:rsidP="00310093">
    <w:pPr>
      <w:pStyle w:val="Nagwek"/>
      <w:tabs>
        <w:tab w:val="left" w:pos="9072"/>
      </w:tabs>
      <w:jc w:val="center"/>
    </w:pPr>
    <w:r>
      <w:rPr>
        <w:noProof/>
        <w:lang w:eastAsia="pl-PL"/>
      </w:rPr>
      <w:drawing>
        <wp:inline distT="0" distB="0" distL="0" distR="0" wp14:anchorId="0B40E61D" wp14:editId="53C88F72">
          <wp:extent cx="1223010" cy="5416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pl-PL"/>
      </w:rPr>
      <w:drawing>
        <wp:inline distT="0" distB="0" distL="0" distR="0" wp14:anchorId="5033E8FF" wp14:editId="727E5DA5">
          <wp:extent cx="716280" cy="51816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093">
      <w:tab/>
    </w:r>
    <w:r w:rsidR="00310093">
      <w:rPr>
        <w:noProof/>
        <w:lang w:eastAsia="pl-PL"/>
      </w:rPr>
      <w:drawing>
        <wp:inline distT="0" distB="0" distL="0" distR="0" wp14:anchorId="74DB6911" wp14:editId="205AA132">
          <wp:extent cx="1473835" cy="56515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0093" w:rsidRDefault="00310093" w:rsidP="003D41D8">
    <w:pPr>
      <w:pStyle w:val="Nagwek"/>
      <w:jc w:val="center"/>
    </w:pPr>
  </w:p>
  <w:p w:rsidR="00AC11A2" w:rsidRDefault="00AC11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7C"/>
    <w:multiLevelType w:val="hybridMultilevel"/>
    <w:tmpl w:val="05A048E6"/>
    <w:lvl w:ilvl="0" w:tplc="F378DC04">
      <w:start w:val="1"/>
      <w:numFmt w:val="lowerLetter"/>
      <w:lvlText w:val="%1)"/>
      <w:lvlJc w:val="left"/>
      <w:pPr>
        <w:ind w:left="1049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">
    <w:nsid w:val="0478285B"/>
    <w:multiLevelType w:val="hybridMultilevel"/>
    <w:tmpl w:val="C5D87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3DEA"/>
    <w:multiLevelType w:val="multilevel"/>
    <w:tmpl w:val="0BA65B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A83C01"/>
    <w:multiLevelType w:val="hybridMultilevel"/>
    <w:tmpl w:val="D87CC530"/>
    <w:lvl w:ilvl="0" w:tplc="D5EEB17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F0479"/>
    <w:multiLevelType w:val="hybridMultilevel"/>
    <w:tmpl w:val="A2123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D33D7A"/>
    <w:multiLevelType w:val="multilevel"/>
    <w:tmpl w:val="CB561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337DCD"/>
    <w:multiLevelType w:val="hybridMultilevel"/>
    <w:tmpl w:val="E73222C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F5083"/>
    <w:multiLevelType w:val="hybridMultilevel"/>
    <w:tmpl w:val="65C4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C0502"/>
    <w:multiLevelType w:val="hybridMultilevel"/>
    <w:tmpl w:val="65C4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55BDF"/>
    <w:multiLevelType w:val="hybridMultilevel"/>
    <w:tmpl w:val="8D6606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12028D"/>
    <w:multiLevelType w:val="hybridMultilevel"/>
    <w:tmpl w:val="31FE2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C312B"/>
    <w:multiLevelType w:val="hybridMultilevel"/>
    <w:tmpl w:val="0B74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8049D"/>
    <w:multiLevelType w:val="hybridMultilevel"/>
    <w:tmpl w:val="05A048E6"/>
    <w:lvl w:ilvl="0" w:tplc="F378DC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282171C"/>
    <w:multiLevelType w:val="hybridMultilevel"/>
    <w:tmpl w:val="A0F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861BE0">
      <w:start w:val="6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F0CA7"/>
    <w:multiLevelType w:val="hybridMultilevel"/>
    <w:tmpl w:val="65C4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A0676"/>
    <w:multiLevelType w:val="hybridMultilevel"/>
    <w:tmpl w:val="03FC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02A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0876A94"/>
    <w:multiLevelType w:val="multilevel"/>
    <w:tmpl w:val="A2AC21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1AC5441"/>
    <w:multiLevelType w:val="hybridMultilevel"/>
    <w:tmpl w:val="05A048E6"/>
    <w:lvl w:ilvl="0" w:tplc="F378DC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1D047E3"/>
    <w:multiLevelType w:val="hybridMultilevel"/>
    <w:tmpl w:val="26CA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154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010B3C"/>
    <w:multiLevelType w:val="hybridMultilevel"/>
    <w:tmpl w:val="65C4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22FAE"/>
    <w:multiLevelType w:val="multilevel"/>
    <w:tmpl w:val="B8B6A7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AAD4D48"/>
    <w:multiLevelType w:val="hybridMultilevel"/>
    <w:tmpl w:val="072447E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>
    <w:nsid w:val="42242F8A"/>
    <w:multiLevelType w:val="hybridMultilevel"/>
    <w:tmpl w:val="F09C5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844F90"/>
    <w:multiLevelType w:val="multilevel"/>
    <w:tmpl w:val="CEDC5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5574D29"/>
    <w:multiLevelType w:val="hybridMultilevel"/>
    <w:tmpl w:val="FE4437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F10E8"/>
    <w:multiLevelType w:val="hybridMultilevel"/>
    <w:tmpl w:val="74649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857BB"/>
    <w:multiLevelType w:val="hybridMultilevel"/>
    <w:tmpl w:val="3724A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4288ED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AA138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3446C8"/>
    <w:multiLevelType w:val="hybridMultilevel"/>
    <w:tmpl w:val="B374F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71FD1"/>
    <w:multiLevelType w:val="hybridMultilevel"/>
    <w:tmpl w:val="83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035C28"/>
    <w:multiLevelType w:val="multilevel"/>
    <w:tmpl w:val="CB561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FDC609D"/>
    <w:multiLevelType w:val="hybridMultilevel"/>
    <w:tmpl w:val="4C5494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51128FC"/>
    <w:multiLevelType w:val="hybridMultilevel"/>
    <w:tmpl w:val="0A5E17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8626452"/>
    <w:multiLevelType w:val="hybridMultilevel"/>
    <w:tmpl w:val="BCB4E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A77AA"/>
    <w:multiLevelType w:val="hybridMultilevel"/>
    <w:tmpl w:val="EF3A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9F1BB3"/>
    <w:multiLevelType w:val="multilevel"/>
    <w:tmpl w:val="B6963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167724A"/>
    <w:multiLevelType w:val="multilevel"/>
    <w:tmpl w:val="B6963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6354B46"/>
    <w:multiLevelType w:val="hybridMultilevel"/>
    <w:tmpl w:val="65C4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33722"/>
    <w:multiLevelType w:val="hybridMultilevel"/>
    <w:tmpl w:val="FE4437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E7BAB"/>
    <w:multiLevelType w:val="multilevel"/>
    <w:tmpl w:val="526C4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EA2133E"/>
    <w:multiLevelType w:val="hybridMultilevel"/>
    <w:tmpl w:val="EA12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C12797"/>
    <w:multiLevelType w:val="hybridMultilevel"/>
    <w:tmpl w:val="65C4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D3648"/>
    <w:multiLevelType w:val="hybridMultilevel"/>
    <w:tmpl w:val="C7E8C4BE"/>
    <w:lvl w:ilvl="0" w:tplc="2EFA87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45223"/>
    <w:multiLevelType w:val="hybridMultilevel"/>
    <w:tmpl w:val="08168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43F39"/>
    <w:multiLevelType w:val="hybridMultilevel"/>
    <w:tmpl w:val="A8428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65881"/>
    <w:multiLevelType w:val="multilevel"/>
    <w:tmpl w:val="1834E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1"/>
  </w:num>
  <w:num w:numId="3">
    <w:abstractNumId w:val="35"/>
  </w:num>
  <w:num w:numId="4">
    <w:abstractNumId w:val="34"/>
  </w:num>
  <w:num w:numId="5">
    <w:abstractNumId w:val="1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</w:num>
  <w:num w:numId="8">
    <w:abstractNumId w:val="32"/>
  </w:num>
  <w:num w:numId="9">
    <w:abstractNumId w:val="15"/>
  </w:num>
  <w:num w:numId="10">
    <w:abstractNumId w:val="30"/>
  </w:num>
  <w:num w:numId="11">
    <w:abstractNumId w:val="9"/>
  </w:num>
  <w:num w:numId="12">
    <w:abstractNumId w:val="33"/>
  </w:num>
  <w:num w:numId="13">
    <w:abstractNumId w:val="6"/>
  </w:num>
  <w:num w:numId="14">
    <w:abstractNumId w:val="13"/>
  </w:num>
  <w:num w:numId="15">
    <w:abstractNumId w:val="19"/>
  </w:num>
  <w:num w:numId="16">
    <w:abstractNumId w:val="3"/>
  </w:num>
  <w:num w:numId="17">
    <w:abstractNumId w:val="29"/>
  </w:num>
  <w:num w:numId="18">
    <w:abstractNumId w:val="44"/>
  </w:num>
  <w:num w:numId="19">
    <w:abstractNumId w:val="5"/>
  </w:num>
  <w:num w:numId="20">
    <w:abstractNumId w:val="25"/>
  </w:num>
  <w:num w:numId="21">
    <w:abstractNumId w:val="42"/>
  </w:num>
  <w:num w:numId="22">
    <w:abstractNumId w:val="28"/>
  </w:num>
  <w:num w:numId="23">
    <w:abstractNumId w:val="24"/>
  </w:num>
  <w:num w:numId="24">
    <w:abstractNumId w:val="4"/>
  </w:num>
  <w:num w:numId="25">
    <w:abstractNumId w:val="14"/>
  </w:num>
  <w:num w:numId="26">
    <w:abstractNumId w:val="8"/>
  </w:num>
  <w:num w:numId="27">
    <w:abstractNumId w:val="38"/>
  </w:num>
  <w:num w:numId="28">
    <w:abstractNumId w:val="11"/>
  </w:num>
  <w:num w:numId="29">
    <w:abstractNumId w:val="21"/>
  </w:num>
  <w:num w:numId="30">
    <w:abstractNumId w:val="23"/>
  </w:num>
  <w:num w:numId="31">
    <w:abstractNumId w:val="39"/>
  </w:num>
  <w:num w:numId="32">
    <w:abstractNumId w:val="27"/>
  </w:num>
  <w:num w:numId="33">
    <w:abstractNumId w:val="1"/>
  </w:num>
  <w:num w:numId="34">
    <w:abstractNumId w:val="26"/>
  </w:num>
  <w:num w:numId="35">
    <w:abstractNumId w:val="7"/>
  </w:num>
  <w:num w:numId="36">
    <w:abstractNumId w:val="2"/>
  </w:num>
  <w:num w:numId="37">
    <w:abstractNumId w:val="36"/>
  </w:num>
  <w:num w:numId="38">
    <w:abstractNumId w:val="16"/>
  </w:num>
  <w:num w:numId="39">
    <w:abstractNumId w:val="17"/>
  </w:num>
  <w:num w:numId="40">
    <w:abstractNumId w:val="20"/>
  </w:num>
  <w:num w:numId="41">
    <w:abstractNumId w:val="40"/>
  </w:num>
  <w:num w:numId="42">
    <w:abstractNumId w:val="46"/>
  </w:num>
  <w:num w:numId="43">
    <w:abstractNumId w:val="0"/>
  </w:num>
  <w:num w:numId="44">
    <w:abstractNumId w:val="43"/>
  </w:num>
  <w:num w:numId="45">
    <w:abstractNumId w:val="37"/>
  </w:num>
  <w:num w:numId="46">
    <w:abstractNumId w:val="12"/>
  </w:num>
  <w:num w:numId="47">
    <w:abstractNumId w:val="18"/>
  </w:num>
  <w:num w:numId="48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E5"/>
    <w:rsid w:val="000014AA"/>
    <w:rsid w:val="0000152F"/>
    <w:rsid w:val="00001686"/>
    <w:rsid w:val="00002203"/>
    <w:rsid w:val="000034A4"/>
    <w:rsid w:val="00003DD6"/>
    <w:rsid w:val="000053EC"/>
    <w:rsid w:val="0000576C"/>
    <w:rsid w:val="00006050"/>
    <w:rsid w:val="00006325"/>
    <w:rsid w:val="000063B4"/>
    <w:rsid w:val="00006417"/>
    <w:rsid w:val="00007BE0"/>
    <w:rsid w:val="00011884"/>
    <w:rsid w:val="0001487A"/>
    <w:rsid w:val="00015FF8"/>
    <w:rsid w:val="00016446"/>
    <w:rsid w:val="00016A51"/>
    <w:rsid w:val="00016BB2"/>
    <w:rsid w:val="000170F1"/>
    <w:rsid w:val="00017782"/>
    <w:rsid w:val="00020C4B"/>
    <w:rsid w:val="00022B83"/>
    <w:rsid w:val="000262CE"/>
    <w:rsid w:val="00027113"/>
    <w:rsid w:val="00037C2C"/>
    <w:rsid w:val="000403F1"/>
    <w:rsid w:val="000413EB"/>
    <w:rsid w:val="00042714"/>
    <w:rsid w:val="000445C5"/>
    <w:rsid w:val="000449ED"/>
    <w:rsid w:val="00046A27"/>
    <w:rsid w:val="00050C64"/>
    <w:rsid w:val="00051626"/>
    <w:rsid w:val="00052B68"/>
    <w:rsid w:val="000531A8"/>
    <w:rsid w:val="000560A5"/>
    <w:rsid w:val="00060748"/>
    <w:rsid w:val="0006131B"/>
    <w:rsid w:val="000618EF"/>
    <w:rsid w:val="000649E7"/>
    <w:rsid w:val="00064D52"/>
    <w:rsid w:val="0006594B"/>
    <w:rsid w:val="000659CB"/>
    <w:rsid w:val="00070763"/>
    <w:rsid w:val="00073CE9"/>
    <w:rsid w:val="000753E0"/>
    <w:rsid w:val="000805C9"/>
    <w:rsid w:val="00084594"/>
    <w:rsid w:val="00090F55"/>
    <w:rsid w:val="00092BF4"/>
    <w:rsid w:val="0009673A"/>
    <w:rsid w:val="000A243D"/>
    <w:rsid w:val="000A39DB"/>
    <w:rsid w:val="000A62FC"/>
    <w:rsid w:val="000A71C0"/>
    <w:rsid w:val="000B0BF6"/>
    <w:rsid w:val="000B1AC6"/>
    <w:rsid w:val="000B41B9"/>
    <w:rsid w:val="000B4221"/>
    <w:rsid w:val="000B5B5F"/>
    <w:rsid w:val="000B74B3"/>
    <w:rsid w:val="000C6357"/>
    <w:rsid w:val="000C6A17"/>
    <w:rsid w:val="000C784D"/>
    <w:rsid w:val="000D03D6"/>
    <w:rsid w:val="000D351B"/>
    <w:rsid w:val="000E2F51"/>
    <w:rsid w:val="000F0FB4"/>
    <w:rsid w:val="000F7DBC"/>
    <w:rsid w:val="001116AF"/>
    <w:rsid w:val="00112829"/>
    <w:rsid w:val="00116572"/>
    <w:rsid w:val="0012111C"/>
    <w:rsid w:val="00123319"/>
    <w:rsid w:val="0012440F"/>
    <w:rsid w:val="00124BB7"/>
    <w:rsid w:val="001265E9"/>
    <w:rsid w:val="00131124"/>
    <w:rsid w:val="00136BCB"/>
    <w:rsid w:val="00141117"/>
    <w:rsid w:val="00142C7D"/>
    <w:rsid w:val="00143409"/>
    <w:rsid w:val="00144600"/>
    <w:rsid w:val="001467C6"/>
    <w:rsid w:val="001529D1"/>
    <w:rsid w:val="00156CC2"/>
    <w:rsid w:val="00157EE7"/>
    <w:rsid w:val="001617C5"/>
    <w:rsid w:val="00162C0B"/>
    <w:rsid w:val="001646B1"/>
    <w:rsid w:val="00167E6A"/>
    <w:rsid w:val="001706E6"/>
    <w:rsid w:val="00182C86"/>
    <w:rsid w:val="001840A3"/>
    <w:rsid w:val="001855FA"/>
    <w:rsid w:val="00187D8F"/>
    <w:rsid w:val="00192A0C"/>
    <w:rsid w:val="00193A71"/>
    <w:rsid w:val="0019526E"/>
    <w:rsid w:val="00196140"/>
    <w:rsid w:val="00196876"/>
    <w:rsid w:val="001974F1"/>
    <w:rsid w:val="001A0C41"/>
    <w:rsid w:val="001A71BD"/>
    <w:rsid w:val="001B01F2"/>
    <w:rsid w:val="001B4295"/>
    <w:rsid w:val="001B65B6"/>
    <w:rsid w:val="001B7376"/>
    <w:rsid w:val="001B7C17"/>
    <w:rsid w:val="001C1AE1"/>
    <w:rsid w:val="001C2275"/>
    <w:rsid w:val="001C2AC7"/>
    <w:rsid w:val="001C5014"/>
    <w:rsid w:val="001D1D59"/>
    <w:rsid w:val="001D509A"/>
    <w:rsid w:val="001D5B08"/>
    <w:rsid w:val="001D5CF1"/>
    <w:rsid w:val="001D5DFC"/>
    <w:rsid w:val="001D6458"/>
    <w:rsid w:val="001D668C"/>
    <w:rsid w:val="001D69B7"/>
    <w:rsid w:val="001E0F83"/>
    <w:rsid w:val="001E51D4"/>
    <w:rsid w:val="001E6C79"/>
    <w:rsid w:val="001E72EF"/>
    <w:rsid w:val="001F5497"/>
    <w:rsid w:val="001F6DC6"/>
    <w:rsid w:val="0020760A"/>
    <w:rsid w:val="0021016F"/>
    <w:rsid w:val="00210E17"/>
    <w:rsid w:val="0021182A"/>
    <w:rsid w:val="00212445"/>
    <w:rsid w:val="00212743"/>
    <w:rsid w:val="00212D20"/>
    <w:rsid w:val="00212D7A"/>
    <w:rsid w:val="00213720"/>
    <w:rsid w:val="0021396D"/>
    <w:rsid w:val="002169C8"/>
    <w:rsid w:val="0021756F"/>
    <w:rsid w:val="00221AEF"/>
    <w:rsid w:val="002238A7"/>
    <w:rsid w:val="00234037"/>
    <w:rsid w:val="002422A3"/>
    <w:rsid w:val="00247DF0"/>
    <w:rsid w:val="00250724"/>
    <w:rsid w:val="00253FAF"/>
    <w:rsid w:val="002561D2"/>
    <w:rsid w:val="002603E0"/>
    <w:rsid w:val="00265BD5"/>
    <w:rsid w:val="00266AD7"/>
    <w:rsid w:val="00267124"/>
    <w:rsid w:val="002748E5"/>
    <w:rsid w:val="002754CA"/>
    <w:rsid w:val="00275DF9"/>
    <w:rsid w:val="002760A3"/>
    <w:rsid w:val="002778AA"/>
    <w:rsid w:val="002849D5"/>
    <w:rsid w:val="00286625"/>
    <w:rsid w:val="00290AF3"/>
    <w:rsid w:val="00290B7D"/>
    <w:rsid w:val="00291A24"/>
    <w:rsid w:val="00294489"/>
    <w:rsid w:val="002971FF"/>
    <w:rsid w:val="002976C5"/>
    <w:rsid w:val="002A0FED"/>
    <w:rsid w:val="002A3803"/>
    <w:rsid w:val="002A41F9"/>
    <w:rsid w:val="002B4031"/>
    <w:rsid w:val="002B50C2"/>
    <w:rsid w:val="002B685F"/>
    <w:rsid w:val="002C0B61"/>
    <w:rsid w:val="002C2870"/>
    <w:rsid w:val="002C49D3"/>
    <w:rsid w:val="002D0B78"/>
    <w:rsid w:val="002D1AA0"/>
    <w:rsid w:val="002D5F7E"/>
    <w:rsid w:val="002D7CFF"/>
    <w:rsid w:val="002E09EC"/>
    <w:rsid w:val="002E2EAA"/>
    <w:rsid w:val="002E3995"/>
    <w:rsid w:val="002E5C2B"/>
    <w:rsid w:val="002F1D04"/>
    <w:rsid w:val="002F7214"/>
    <w:rsid w:val="00300C72"/>
    <w:rsid w:val="00301560"/>
    <w:rsid w:val="00301AA3"/>
    <w:rsid w:val="0030241F"/>
    <w:rsid w:val="00302478"/>
    <w:rsid w:val="00303749"/>
    <w:rsid w:val="00306747"/>
    <w:rsid w:val="00306EC9"/>
    <w:rsid w:val="00310093"/>
    <w:rsid w:val="0031208D"/>
    <w:rsid w:val="003133B2"/>
    <w:rsid w:val="00315E12"/>
    <w:rsid w:val="003167D9"/>
    <w:rsid w:val="00316892"/>
    <w:rsid w:val="003177D6"/>
    <w:rsid w:val="00320257"/>
    <w:rsid w:val="00320787"/>
    <w:rsid w:val="003234E0"/>
    <w:rsid w:val="00324B91"/>
    <w:rsid w:val="00325D4A"/>
    <w:rsid w:val="003279EB"/>
    <w:rsid w:val="0033184B"/>
    <w:rsid w:val="00334CD2"/>
    <w:rsid w:val="00335AF7"/>
    <w:rsid w:val="00341E9B"/>
    <w:rsid w:val="00343742"/>
    <w:rsid w:val="003442BD"/>
    <w:rsid w:val="00345A9A"/>
    <w:rsid w:val="00346E30"/>
    <w:rsid w:val="0034732A"/>
    <w:rsid w:val="00355231"/>
    <w:rsid w:val="00357F7D"/>
    <w:rsid w:val="003667DA"/>
    <w:rsid w:val="003670C9"/>
    <w:rsid w:val="003720A9"/>
    <w:rsid w:val="00374539"/>
    <w:rsid w:val="00374DBB"/>
    <w:rsid w:val="003771FF"/>
    <w:rsid w:val="00382845"/>
    <w:rsid w:val="00383D2E"/>
    <w:rsid w:val="00383EB5"/>
    <w:rsid w:val="003861BB"/>
    <w:rsid w:val="00392F75"/>
    <w:rsid w:val="0039382D"/>
    <w:rsid w:val="003957EB"/>
    <w:rsid w:val="003A233C"/>
    <w:rsid w:val="003A689F"/>
    <w:rsid w:val="003B084E"/>
    <w:rsid w:val="003B1562"/>
    <w:rsid w:val="003B4E1D"/>
    <w:rsid w:val="003C0349"/>
    <w:rsid w:val="003C0680"/>
    <w:rsid w:val="003C1E04"/>
    <w:rsid w:val="003C2D57"/>
    <w:rsid w:val="003C2EC7"/>
    <w:rsid w:val="003D35B8"/>
    <w:rsid w:val="003D41D8"/>
    <w:rsid w:val="003D66EE"/>
    <w:rsid w:val="003E37FB"/>
    <w:rsid w:val="003E5BA9"/>
    <w:rsid w:val="003E5CB8"/>
    <w:rsid w:val="003E7A57"/>
    <w:rsid w:val="003F3524"/>
    <w:rsid w:val="003F476A"/>
    <w:rsid w:val="003F68CE"/>
    <w:rsid w:val="003F731C"/>
    <w:rsid w:val="00401C7A"/>
    <w:rsid w:val="004026BC"/>
    <w:rsid w:val="00403B7E"/>
    <w:rsid w:val="004046D3"/>
    <w:rsid w:val="00406625"/>
    <w:rsid w:val="004078CC"/>
    <w:rsid w:val="00411600"/>
    <w:rsid w:val="00413E70"/>
    <w:rsid w:val="00420A90"/>
    <w:rsid w:val="00420E21"/>
    <w:rsid w:val="00422C9E"/>
    <w:rsid w:val="00423D5C"/>
    <w:rsid w:val="004245FC"/>
    <w:rsid w:val="00425B03"/>
    <w:rsid w:val="00425B83"/>
    <w:rsid w:val="00431C39"/>
    <w:rsid w:val="00434F18"/>
    <w:rsid w:val="004352AA"/>
    <w:rsid w:val="00436957"/>
    <w:rsid w:val="00442D47"/>
    <w:rsid w:val="0044434C"/>
    <w:rsid w:val="00444939"/>
    <w:rsid w:val="00451170"/>
    <w:rsid w:val="004540D2"/>
    <w:rsid w:val="00454F52"/>
    <w:rsid w:val="00466A53"/>
    <w:rsid w:val="00467BF8"/>
    <w:rsid w:val="00467DE6"/>
    <w:rsid w:val="0047519F"/>
    <w:rsid w:val="0047534C"/>
    <w:rsid w:val="00476093"/>
    <w:rsid w:val="0048166F"/>
    <w:rsid w:val="00481932"/>
    <w:rsid w:val="00481F5A"/>
    <w:rsid w:val="004828F8"/>
    <w:rsid w:val="0048364A"/>
    <w:rsid w:val="00492255"/>
    <w:rsid w:val="00492721"/>
    <w:rsid w:val="00493716"/>
    <w:rsid w:val="00495E32"/>
    <w:rsid w:val="004A0C31"/>
    <w:rsid w:val="004A13B2"/>
    <w:rsid w:val="004A2C1B"/>
    <w:rsid w:val="004A46FE"/>
    <w:rsid w:val="004A4B4E"/>
    <w:rsid w:val="004A570A"/>
    <w:rsid w:val="004B4DC0"/>
    <w:rsid w:val="004B7073"/>
    <w:rsid w:val="004B78EA"/>
    <w:rsid w:val="004C045D"/>
    <w:rsid w:val="004C20E4"/>
    <w:rsid w:val="004C4E2B"/>
    <w:rsid w:val="004C5217"/>
    <w:rsid w:val="004D561C"/>
    <w:rsid w:val="004D6A25"/>
    <w:rsid w:val="004E0C0E"/>
    <w:rsid w:val="004F10F2"/>
    <w:rsid w:val="004F219C"/>
    <w:rsid w:val="004F42ED"/>
    <w:rsid w:val="004F52AA"/>
    <w:rsid w:val="004F59A7"/>
    <w:rsid w:val="004F5A3F"/>
    <w:rsid w:val="004F5FE1"/>
    <w:rsid w:val="004F6C06"/>
    <w:rsid w:val="004F6EA3"/>
    <w:rsid w:val="005025DD"/>
    <w:rsid w:val="00505F54"/>
    <w:rsid w:val="00506AAF"/>
    <w:rsid w:val="005103BA"/>
    <w:rsid w:val="005108CA"/>
    <w:rsid w:val="00511AEC"/>
    <w:rsid w:val="00511C9C"/>
    <w:rsid w:val="00513206"/>
    <w:rsid w:val="00513534"/>
    <w:rsid w:val="00513B2E"/>
    <w:rsid w:val="0052193B"/>
    <w:rsid w:val="00523130"/>
    <w:rsid w:val="00530703"/>
    <w:rsid w:val="005316BA"/>
    <w:rsid w:val="005321C9"/>
    <w:rsid w:val="0053412B"/>
    <w:rsid w:val="0053529A"/>
    <w:rsid w:val="005354F6"/>
    <w:rsid w:val="00540D33"/>
    <w:rsid w:val="00541335"/>
    <w:rsid w:val="005413C1"/>
    <w:rsid w:val="0054162F"/>
    <w:rsid w:val="005416F5"/>
    <w:rsid w:val="00543745"/>
    <w:rsid w:val="0054469E"/>
    <w:rsid w:val="00547348"/>
    <w:rsid w:val="005476D3"/>
    <w:rsid w:val="00550923"/>
    <w:rsid w:val="0056058E"/>
    <w:rsid w:val="00561DA2"/>
    <w:rsid w:val="0056329C"/>
    <w:rsid w:val="0057194D"/>
    <w:rsid w:val="005726E6"/>
    <w:rsid w:val="005747F5"/>
    <w:rsid w:val="005812A2"/>
    <w:rsid w:val="00593874"/>
    <w:rsid w:val="005A32A5"/>
    <w:rsid w:val="005A4FCD"/>
    <w:rsid w:val="005A7C1A"/>
    <w:rsid w:val="005B01F1"/>
    <w:rsid w:val="005B41E0"/>
    <w:rsid w:val="005B4352"/>
    <w:rsid w:val="005B5832"/>
    <w:rsid w:val="005B7325"/>
    <w:rsid w:val="005C022F"/>
    <w:rsid w:val="005C086E"/>
    <w:rsid w:val="005C7C6A"/>
    <w:rsid w:val="005D0AF8"/>
    <w:rsid w:val="005D3C03"/>
    <w:rsid w:val="005D49DB"/>
    <w:rsid w:val="005D72CD"/>
    <w:rsid w:val="005F43FE"/>
    <w:rsid w:val="005F5190"/>
    <w:rsid w:val="005F5F79"/>
    <w:rsid w:val="005F7AF1"/>
    <w:rsid w:val="0060227E"/>
    <w:rsid w:val="006110E3"/>
    <w:rsid w:val="006112A5"/>
    <w:rsid w:val="00615803"/>
    <w:rsid w:val="0062308B"/>
    <w:rsid w:val="006325AB"/>
    <w:rsid w:val="006366D5"/>
    <w:rsid w:val="00641FFD"/>
    <w:rsid w:val="0064307D"/>
    <w:rsid w:val="00643DC9"/>
    <w:rsid w:val="006520B9"/>
    <w:rsid w:val="00655FE3"/>
    <w:rsid w:val="00660434"/>
    <w:rsid w:val="006629BA"/>
    <w:rsid w:val="00670836"/>
    <w:rsid w:val="00670F84"/>
    <w:rsid w:val="00672D7D"/>
    <w:rsid w:val="00674DCD"/>
    <w:rsid w:val="00677889"/>
    <w:rsid w:val="00677FA2"/>
    <w:rsid w:val="006812B9"/>
    <w:rsid w:val="006813F5"/>
    <w:rsid w:val="0068770E"/>
    <w:rsid w:val="006919D5"/>
    <w:rsid w:val="00691FB5"/>
    <w:rsid w:val="006928D6"/>
    <w:rsid w:val="006960A1"/>
    <w:rsid w:val="006A3BB0"/>
    <w:rsid w:val="006A51C0"/>
    <w:rsid w:val="006B0310"/>
    <w:rsid w:val="006B0F88"/>
    <w:rsid w:val="006B15E4"/>
    <w:rsid w:val="006B3B93"/>
    <w:rsid w:val="006B65B2"/>
    <w:rsid w:val="006B7623"/>
    <w:rsid w:val="006C3984"/>
    <w:rsid w:val="006D3CD5"/>
    <w:rsid w:val="006D7210"/>
    <w:rsid w:val="006D7DD4"/>
    <w:rsid w:val="006E49AC"/>
    <w:rsid w:val="006E4CBE"/>
    <w:rsid w:val="006E54AE"/>
    <w:rsid w:val="006F183E"/>
    <w:rsid w:val="006F4CBA"/>
    <w:rsid w:val="006F7226"/>
    <w:rsid w:val="0070141D"/>
    <w:rsid w:val="007048C0"/>
    <w:rsid w:val="00711D20"/>
    <w:rsid w:val="007130E4"/>
    <w:rsid w:val="00713290"/>
    <w:rsid w:val="0071382C"/>
    <w:rsid w:val="00713F39"/>
    <w:rsid w:val="0071449A"/>
    <w:rsid w:val="007175D6"/>
    <w:rsid w:val="00720237"/>
    <w:rsid w:val="00721F24"/>
    <w:rsid w:val="007221C1"/>
    <w:rsid w:val="00723360"/>
    <w:rsid w:val="00723596"/>
    <w:rsid w:val="00723956"/>
    <w:rsid w:val="00725A54"/>
    <w:rsid w:val="007306C4"/>
    <w:rsid w:val="00735206"/>
    <w:rsid w:val="007376E2"/>
    <w:rsid w:val="007406AF"/>
    <w:rsid w:val="0074130E"/>
    <w:rsid w:val="0075040F"/>
    <w:rsid w:val="00753064"/>
    <w:rsid w:val="007530AD"/>
    <w:rsid w:val="007560FB"/>
    <w:rsid w:val="00756D4D"/>
    <w:rsid w:val="0075773A"/>
    <w:rsid w:val="00760FC6"/>
    <w:rsid w:val="00761EE4"/>
    <w:rsid w:val="0076280D"/>
    <w:rsid w:val="00764C7E"/>
    <w:rsid w:val="007664D6"/>
    <w:rsid w:val="00766E33"/>
    <w:rsid w:val="00767F03"/>
    <w:rsid w:val="00771824"/>
    <w:rsid w:val="007758BA"/>
    <w:rsid w:val="00777EF5"/>
    <w:rsid w:val="00781F7B"/>
    <w:rsid w:val="00787118"/>
    <w:rsid w:val="00787BFB"/>
    <w:rsid w:val="0079254D"/>
    <w:rsid w:val="00792ECC"/>
    <w:rsid w:val="00795D30"/>
    <w:rsid w:val="00797977"/>
    <w:rsid w:val="007A1589"/>
    <w:rsid w:val="007A227A"/>
    <w:rsid w:val="007B356A"/>
    <w:rsid w:val="007B4BB0"/>
    <w:rsid w:val="007B61E5"/>
    <w:rsid w:val="007C0F35"/>
    <w:rsid w:val="007C13E0"/>
    <w:rsid w:val="007C3EA6"/>
    <w:rsid w:val="007C55D2"/>
    <w:rsid w:val="007C60CB"/>
    <w:rsid w:val="007C6452"/>
    <w:rsid w:val="007D0956"/>
    <w:rsid w:val="007D112D"/>
    <w:rsid w:val="007D234A"/>
    <w:rsid w:val="007E0D57"/>
    <w:rsid w:val="007E4929"/>
    <w:rsid w:val="007E4FE2"/>
    <w:rsid w:val="007E5B6A"/>
    <w:rsid w:val="007F2DC5"/>
    <w:rsid w:val="007F33D9"/>
    <w:rsid w:val="007F3EF0"/>
    <w:rsid w:val="007F7C78"/>
    <w:rsid w:val="00800B90"/>
    <w:rsid w:val="00801D0D"/>
    <w:rsid w:val="00804D04"/>
    <w:rsid w:val="008103E9"/>
    <w:rsid w:val="00820788"/>
    <w:rsid w:val="00822187"/>
    <w:rsid w:val="00823F55"/>
    <w:rsid w:val="00825F47"/>
    <w:rsid w:val="00832027"/>
    <w:rsid w:val="0083262F"/>
    <w:rsid w:val="00832CF2"/>
    <w:rsid w:val="008333AD"/>
    <w:rsid w:val="00833ED8"/>
    <w:rsid w:val="00834712"/>
    <w:rsid w:val="0084071C"/>
    <w:rsid w:val="0084085B"/>
    <w:rsid w:val="00844B4B"/>
    <w:rsid w:val="00846027"/>
    <w:rsid w:val="00850BC3"/>
    <w:rsid w:val="00860168"/>
    <w:rsid w:val="00864F1A"/>
    <w:rsid w:val="00876345"/>
    <w:rsid w:val="00880F75"/>
    <w:rsid w:val="00886436"/>
    <w:rsid w:val="00890DF9"/>
    <w:rsid w:val="008967F5"/>
    <w:rsid w:val="00896E43"/>
    <w:rsid w:val="00897029"/>
    <w:rsid w:val="008A11B5"/>
    <w:rsid w:val="008A49AC"/>
    <w:rsid w:val="008A50C4"/>
    <w:rsid w:val="008A78F7"/>
    <w:rsid w:val="008B2B9B"/>
    <w:rsid w:val="008B3C33"/>
    <w:rsid w:val="008C0FE1"/>
    <w:rsid w:val="008C1951"/>
    <w:rsid w:val="008C322A"/>
    <w:rsid w:val="008C7B37"/>
    <w:rsid w:val="008D3773"/>
    <w:rsid w:val="008D5E6D"/>
    <w:rsid w:val="008D6387"/>
    <w:rsid w:val="008D6A02"/>
    <w:rsid w:val="008D7AF8"/>
    <w:rsid w:val="008D7E07"/>
    <w:rsid w:val="008E0CC0"/>
    <w:rsid w:val="008E6670"/>
    <w:rsid w:val="008F343B"/>
    <w:rsid w:val="008F46CA"/>
    <w:rsid w:val="008F5432"/>
    <w:rsid w:val="008F6997"/>
    <w:rsid w:val="008F7451"/>
    <w:rsid w:val="009023BB"/>
    <w:rsid w:val="00902477"/>
    <w:rsid w:val="00905450"/>
    <w:rsid w:val="009065C4"/>
    <w:rsid w:val="0091519B"/>
    <w:rsid w:val="00920AD2"/>
    <w:rsid w:val="0092161D"/>
    <w:rsid w:val="00925140"/>
    <w:rsid w:val="0092627B"/>
    <w:rsid w:val="0093262C"/>
    <w:rsid w:val="009357C2"/>
    <w:rsid w:val="0094029D"/>
    <w:rsid w:val="009404AC"/>
    <w:rsid w:val="00941AE0"/>
    <w:rsid w:val="00944CB7"/>
    <w:rsid w:val="0094628D"/>
    <w:rsid w:val="009471BB"/>
    <w:rsid w:val="00947F21"/>
    <w:rsid w:val="009526A6"/>
    <w:rsid w:val="00955481"/>
    <w:rsid w:val="00956ACE"/>
    <w:rsid w:val="0096501B"/>
    <w:rsid w:val="009664FD"/>
    <w:rsid w:val="00967BB3"/>
    <w:rsid w:val="009708D2"/>
    <w:rsid w:val="009739FB"/>
    <w:rsid w:val="00974793"/>
    <w:rsid w:val="00980ED9"/>
    <w:rsid w:val="0098222B"/>
    <w:rsid w:val="00983199"/>
    <w:rsid w:val="009854A1"/>
    <w:rsid w:val="009862BA"/>
    <w:rsid w:val="009877AF"/>
    <w:rsid w:val="009907FF"/>
    <w:rsid w:val="00990E44"/>
    <w:rsid w:val="0099227E"/>
    <w:rsid w:val="00992F55"/>
    <w:rsid w:val="00993ECE"/>
    <w:rsid w:val="009A1198"/>
    <w:rsid w:val="009A4201"/>
    <w:rsid w:val="009A5B37"/>
    <w:rsid w:val="009B0999"/>
    <w:rsid w:val="009B0F2F"/>
    <w:rsid w:val="009B3258"/>
    <w:rsid w:val="009B4A6D"/>
    <w:rsid w:val="009B5C45"/>
    <w:rsid w:val="009B696C"/>
    <w:rsid w:val="009C1B27"/>
    <w:rsid w:val="009C2448"/>
    <w:rsid w:val="009C3A39"/>
    <w:rsid w:val="009D531B"/>
    <w:rsid w:val="009E1573"/>
    <w:rsid w:val="009E503E"/>
    <w:rsid w:val="009E504B"/>
    <w:rsid w:val="009E5496"/>
    <w:rsid w:val="009F218E"/>
    <w:rsid w:val="009F4DFE"/>
    <w:rsid w:val="00A005BE"/>
    <w:rsid w:val="00A009DD"/>
    <w:rsid w:val="00A03524"/>
    <w:rsid w:val="00A05321"/>
    <w:rsid w:val="00A058BF"/>
    <w:rsid w:val="00A063D6"/>
    <w:rsid w:val="00A077E2"/>
    <w:rsid w:val="00A07ACD"/>
    <w:rsid w:val="00A153BB"/>
    <w:rsid w:val="00A15927"/>
    <w:rsid w:val="00A20216"/>
    <w:rsid w:val="00A22D8B"/>
    <w:rsid w:val="00A24987"/>
    <w:rsid w:val="00A25492"/>
    <w:rsid w:val="00A267D8"/>
    <w:rsid w:val="00A30E22"/>
    <w:rsid w:val="00A31464"/>
    <w:rsid w:val="00A316F4"/>
    <w:rsid w:val="00A31801"/>
    <w:rsid w:val="00A31D06"/>
    <w:rsid w:val="00A409DD"/>
    <w:rsid w:val="00A41F45"/>
    <w:rsid w:val="00A458BE"/>
    <w:rsid w:val="00A47332"/>
    <w:rsid w:val="00A47BC9"/>
    <w:rsid w:val="00A50008"/>
    <w:rsid w:val="00A537A5"/>
    <w:rsid w:val="00A54AD5"/>
    <w:rsid w:val="00A573E1"/>
    <w:rsid w:val="00A57B85"/>
    <w:rsid w:val="00A6002A"/>
    <w:rsid w:val="00A65231"/>
    <w:rsid w:val="00A6699C"/>
    <w:rsid w:val="00A66AD1"/>
    <w:rsid w:val="00A70E14"/>
    <w:rsid w:val="00A72D12"/>
    <w:rsid w:val="00A749FC"/>
    <w:rsid w:val="00A816C4"/>
    <w:rsid w:val="00A824B6"/>
    <w:rsid w:val="00A84FF5"/>
    <w:rsid w:val="00A85836"/>
    <w:rsid w:val="00A85C6D"/>
    <w:rsid w:val="00A91A6D"/>
    <w:rsid w:val="00A92AAD"/>
    <w:rsid w:val="00AA2BB9"/>
    <w:rsid w:val="00AA3656"/>
    <w:rsid w:val="00AA7539"/>
    <w:rsid w:val="00AA75B2"/>
    <w:rsid w:val="00AB1B0C"/>
    <w:rsid w:val="00AC11A2"/>
    <w:rsid w:val="00AC1C3F"/>
    <w:rsid w:val="00AC4BCE"/>
    <w:rsid w:val="00AC4D15"/>
    <w:rsid w:val="00AC547F"/>
    <w:rsid w:val="00AD51F3"/>
    <w:rsid w:val="00AE17A1"/>
    <w:rsid w:val="00AE4EC7"/>
    <w:rsid w:val="00AE5203"/>
    <w:rsid w:val="00AF079F"/>
    <w:rsid w:val="00AF5643"/>
    <w:rsid w:val="00B02658"/>
    <w:rsid w:val="00B02B13"/>
    <w:rsid w:val="00B115C8"/>
    <w:rsid w:val="00B129C3"/>
    <w:rsid w:val="00B16B95"/>
    <w:rsid w:val="00B17782"/>
    <w:rsid w:val="00B2154A"/>
    <w:rsid w:val="00B302D1"/>
    <w:rsid w:val="00B3167B"/>
    <w:rsid w:val="00B33333"/>
    <w:rsid w:val="00B33817"/>
    <w:rsid w:val="00B3527F"/>
    <w:rsid w:val="00B356F9"/>
    <w:rsid w:val="00B35733"/>
    <w:rsid w:val="00B41B4C"/>
    <w:rsid w:val="00B46564"/>
    <w:rsid w:val="00B46C30"/>
    <w:rsid w:val="00B46E5E"/>
    <w:rsid w:val="00B50BC4"/>
    <w:rsid w:val="00B562B9"/>
    <w:rsid w:val="00B56A67"/>
    <w:rsid w:val="00B57DAE"/>
    <w:rsid w:val="00B611A5"/>
    <w:rsid w:val="00B6165F"/>
    <w:rsid w:val="00B6606B"/>
    <w:rsid w:val="00B7173C"/>
    <w:rsid w:val="00B7269B"/>
    <w:rsid w:val="00B72750"/>
    <w:rsid w:val="00B746F7"/>
    <w:rsid w:val="00B74F00"/>
    <w:rsid w:val="00B75021"/>
    <w:rsid w:val="00B81C27"/>
    <w:rsid w:val="00B87180"/>
    <w:rsid w:val="00B8752D"/>
    <w:rsid w:val="00B90940"/>
    <w:rsid w:val="00B93DCF"/>
    <w:rsid w:val="00B9439C"/>
    <w:rsid w:val="00B945FD"/>
    <w:rsid w:val="00B948DA"/>
    <w:rsid w:val="00B968C4"/>
    <w:rsid w:val="00BA309D"/>
    <w:rsid w:val="00BA60B3"/>
    <w:rsid w:val="00BA6E87"/>
    <w:rsid w:val="00BB0BBE"/>
    <w:rsid w:val="00BB0FB4"/>
    <w:rsid w:val="00BB109C"/>
    <w:rsid w:val="00BB32A8"/>
    <w:rsid w:val="00BB412B"/>
    <w:rsid w:val="00BB5077"/>
    <w:rsid w:val="00BB5226"/>
    <w:rsid w:val="00BC1D52"/>
    <w:rsid w:val="00BC4A4A"/>
    <w:rsid w:val="00BC6AEB"/>
    <w:rsid w:val="00BC7ACF"/>
    <w:rsid w:val="00BE0942"/>
    <w:rsid w:val="00BE0FCE"/>
    <w:rsid w:val="00BE11D0"/>
    <w:rsid w:val="00BE435A"/>
    <w:rsid w:val="00BE53B1"/>
    <w:rsid w:val="00BE5F7E"/>
    <w:rsid w:val="00BE7827"/>
    <w:rsid w:val="00BF0C2C"/>
    <w:rsid w:val="00C00DBA"/>
    <w:rsid w:val="00C03FD0"/>
    <w:rsid w:val="00C07F0D"/>
    <w:rsid w:val="00C10451"/>
    <w:rsid w:val="00C11BBD"/>
    <w:rsid w:val="00C11D84"/>
    <w:rsid w:val="00C1704C"/>
    <w:rsid w:val="00C172D7"/>
    <w:rsid w:val="00C2094A"/>
    <w:rsid w:val="00C215CA"/>
    <w:rsid w:val="00C23395"/>
    <w:rsid w:val="00C248BF"/>
    <w:rsid w:val="00C33470"/>
    <w:rsid w:val="00C339DC"/>
    <w:rsid w:val="00C34865"/>
    <w:rsid w:val="00C36202"/>
    <w:rsid w:val="00C367B5"/>
    <w:rsid w:val="00C36879"/>
    <w:rsid w:val="00C3796D"/>
    <w:rsid w:val="00C40D1E"/>
    <w:rsid w:val="00C41F32"/>
    <w:rsid w:val="00C43651"/>
    <w:rsid w:val="00C47280"/>
    <w:rsid w:val="00C50A3B"/>
    <w:rsid w:val="00C51FEF"/>
    <w:rsid w:val="00C52469"/>
    <w:rsid w:val="00C52CED"/>
    <w:rsid w:val="00C65367"/>
    <w:rsid w:val="00C6576B"/>
    <w:rsid w:val="00C6589A"/>
    <w:rsid w:val="00C65A72"/>
    <w:rsid w:val="00C6738C"/>
    <w:rsid w:val="00C67903"/>
    <w:rsid w:val="00C701E0"/>
    <w:rsid w:val="00C70536"/>
    <w:rsid w:val="00C71C95"/>
    <w:rsid w:val="00C73166"/>
    <w:rsid w:val="00C800E4"/>
    <w:rsid w:val="00C80830"/>
    <w:rsid w:val="00C80DB9"/>
    <w:rsid w:val="00C83956"/>
    <w:rsid w:val="00C85203"/>
    <w:rsid w:val="00C870BC"/>
    <w:rsid w:val="00C9081D"/>
    <w:rsid w:val="00C91E6D"/>
    <w:rsid w:val="00C9465B"/>
    <w:rsid w:val="00CA0EF7"/>
    <w:rsid w:val="00CA5628"/>
    <w:rsid w:val="00CA5F9E"/>
    <w:rsid w:val="00CA7A74"/>
    <w:rsid w:val="00CB2E2D"/>
    <w:rsid w:val="00CB5AC3"/>
    <w:rsid w:val="00CB7335"/>
    <w:rsid w:val="00CB7FBC"/>
    <w:rsid w:val="00CC2EF4"/>
    <w:rsid w:val="00CD29AD"/>
    <w:rsid w:val="00CD2B78"/>
    <w:rsid w:val="00CD31AA"/>
    <w:rsid w:val="00CE1049"/>
    <w:rsid w:val="00CE3C25"/>
    <w:rsid w:val="00CE3D13"/>
    <w:rsid w:val="00CE743D"/>
    <w:rsid w:val="00CF185A"/>
    <w:rsid w:val="00CF70EF"/>
    <w:rsid w:val="00CF76D4"/>
    <w:rsid w:val="00D006A3"/>
    <w:rsid w:val="00D0096F"/>
    <w:rsid w:val="00D012A7"/>
    <w:rsid w:val="00D01B98"/>
    <w:rsid w:val="00D02C38"/>
    <w:rsid w:val="00D054C5"/>
    <w:rsid w:val="00D079E5"/>
    <w:rsid w:val="00D119E7"/>
    <w:rsid w:val="00D12D92"/>
    <w:rsid w:val="00D14B70"/>
    <w:rsid w:val="00D16E5B"/>
    <w:rsid w:val="00D24A94"/>
    <w:rsid w:val="00D2725B"/>
    <w:rsid w:val="00D30D3D"/>
    <w:rsid w:val="00D30DF2"/>
    <w:rsid w:val="00D3135E"/>
    <w:rsid w:val="00D36671"/>
    <w:rsid w:val="00D438F9"/>
    <w:rsid w:val="00D4448F"/>
    <w:rsid w:val="00D452C9"/>
    <w:rsid w:val="00D52FA5"/>
    <w:rsid w:val="00D5677A"/>
    <w:rsid w:val="00D568D3"/>
    <w:rsid w:val="00D569E0"/>
    <w:rsid w:val="00D61A08"/>
    <w:rsid w:val="00D61A7E"/>
    <w:rsid w:val="00D63ABD"/>
    <w:rsid w:val="00D75C0C"/>
    <w:rsid w:val="00D76C0D"/>
    <w:rsid w:val="00D80069"/>
    <w:rsid w:val="00D80FB0"/>
    <w:rsid w:val="00D832BA"/>
    <w:rsid w:val="00D85E1C"/>
    <w:rsid w:val="00D864CE"/>
    <w:rsid w:val="00D8705F"/>
    <w:rsid w:val="00D938CF"/>
    <w:rsid w:val="00D94C42"/>
    <w:rsid w:val="00D96C87"/>
    <w:rsid w:val="00D974E5"/>
    <w:rsid w:val="00D978D7"/>
    <w:rsid w:val="00DA07A4"/>
    <w:rsid w:val="00DA11B4"/>
    <w:rsid w:val="00DA1E1D"/>
    <w:rsid w:val="00DA1E38"/>
    <w:rsid w:val="00DA2F38"/>
    <w:rsid w:val="00DA3578"/>
    <w:rsid w:val="00DB1021"/>
    <w:rsid w:val="00DB17F7"/>
    <w:rsid w:val="00DB29A9"/>
    <w:rsid w:val="00DB6A8C"/>
    <w:rsid w:val="00DC0E87"/>
    <w:rsid w:val="00DC180E"/>
    <w:rsid w:val="00DD0113"/>
    <w:rsid w:val="00DD22E5"/>
    <w:rsid w:val="00DD39CF"/>
    <w:rsid w:val="00DD4690"/>
    <w:rsid w:val="00DD5356"/>
    <w:rsid w:val="00DD6424"/>
    <w:rsid w:val="00DD6BF2"/>
    <w:rsid w:val="00DE479D"/>
    <w:rsid w:val="00DE61DE"/>
    <w:rsid w:val="00DE7AB5"/>
    <w:rsid w:val="00DF028F"/>
    <w:rsid w:val="00DF4793"/>
    <w:rsid w:val="00DF4BC2"/>
    <w:rsid w:val="00E02909"/>
    <w:rsid w:val="00E0488B"/>
    <w:rsid w:val="00E05BC6"/>
    <w:rsid w:val="00E1288C"/>
    <w:rsid w:val="00E13963"/>
    <w:rsid w:val="00E14AA8"/>
    <w:rsid w:val="00E16A46"/>
    <w:rsid w:val="00E21F01"/>
    <w:rsid w:val="00E2498C"/>
    <w:rsid w:val="00E272AA"/>
    <w:rsid w:val="00E361FE"/>
    <w:rsid w:val="00E40A3A"/>
    <w:rsid w:val="00E46254"/>
    <w:rsid w:val="00E46F12"/>
    <w:rsid w:val="00E475D4"/>
    <w:rsid w:val="00E500E5"/>
    <w:rsid w:val="00E50CDF"/>
    <w:rsid w:val="00E514FF"/>
    <w:rsid w:val="00E54EEF"/>
    <w:rsid w:val="00E628BB"/>
    <w:rsid w:val="00E6668B"/>
    <w:rsid w:val="00E70256"/>
    <w:rsid w:val="00E77D09"/>
    <w:rsid w:val="00E815D2"/>
    <w:rsid w:val="00E91373"/>
    <w:rsid w:val="00E921A2"/>
    <w:rsid w:val="00E93178"/>
    <w:rsid w:val="00E935AF"/>
    <w:rsid w:val="00E9391F"/>
    <w:rsid w:val="00EA00B2"/>
    <w:rsid w:val="00EA02AD"/>
    <w:rsid w:val="00EA07EF"/>
    <w:rsid w:val="00EA0EA5"/>
    <w:rsid w:val="00EA22ED"/>
    <w:rsid w:val="00EA597F"/>
    <w:rsid w:val="00EA5EAE"/>
    <w:rsid w:val="00EB187E"/>
    <w:rsid w:val="00EB6DD5"/>
    <w:rsid w:val="00EC2360"/>
    <w:rsid w:val="00EC2E2A"/>
    <w:rsid w:val="00EC2F08"/>
    <w:rsid w:val="00EC3E8C"/>
    <w:rsid w:val="00EC48DA"/>
    <w:rsid w:val="00EC4937"/>
    <w:rsid w:val="00EC5AD4"/>
    <w:rsid w:val="00EC7A24"/>
    <w:rsid w:val="00ED043B"/>
    <w:rsid w:val="00ED0CDE"/>
    <w:rsid w:val="00ED0DF5"/>
    <w:rsid w:val="00ED15F5"/>
    <w:rsid w:val="00ED3263"/>
    <w:rsid w:val="00ED3623"/>
    <w:rsid w:val="00ED47F1"/>
    <w:rsid w:val="00ED56C0"/>
    <w:rsid w:val="00ED64AF"/>
    <w:rsid w:val="00EE45AF"/>
    <w:rsid w:val="00EF08D2"/>
    <w:rsid w:val="00EF1CC3"/>
    <w:rsid w:val="00EF2A41"/>
    <w:rsid w:val="00EF74CE"/>
    <w:rsid w:val="00F05496"/>
    <w:rsid w:val="00F11CDC"/>
    <w:rsid w:val="00F16EA3"/>
    <w:rsid w:val="00F17E8E"/>
    <w:rsid w:val="00F2124D"/>
    <w:rsid w:val="00F227E5"/>
    <w:rsid w:val="00F31721"/>
    <w:rsid w:val="00F36D5F"/>
    <w:rsid w:val="00F40773"/>
    <w:rsid w:val="00F40CF3"/>
    <w:rsid w:val="00F4121F"/>
    <w:rsid w:val="00F41D80"/>
    <w:rsid w:val="00F46B03"/>
    <w:rsid w:val="00F46D4C"/>
    <w:rsid w:val="00F526DC"/>
    <w:rsid w:val="00F52FAC"/>
    <w:rsid w:val="00F541B0"/>
    <w:rsid w:val="00F578CF"/>
    <w:rsid w:val="00F621F8"/>
    <w:rsid w:val="00F635A2"/>
    <w:rsid w:val="00F64D3E"/>
    <w:rsid w:val="00F65A5D"/>
    <w:rsid w:val="00F66749"/>
    <w:rsid w:val="00F66956"/>
    <w:rsid w:val="00F67E9B"/>
    <w:rsid w:val="00F7000F"/>
    <w:rsid w:val="00F7526C"/>
    <w:rsid w:val="00F82296"/>
    <w:rsid w:val="00F83E95"/>
    <w:rsid w:val="00F859D1"/>
    <w:rsid w:val="00F865F9"/>
    <w:rsid w:val="00F914F6"/>
    <w:rsid w:val="00F91E7B"/>
    <w:rsid w:val="00F93167"/>
    <w:rsid w:val="00FA2449"/>
    <w:rsid w:val="00FA2FDF"/>
    <w:rsid w:val="00FA7217"/>
    <w:rsid w:val="00FB0DC1"/>
    <w:rsid w:val="00FB4267"/>
    <w:rsid w:val="00FC059C"/>
    <w:rsid w:val="00FC1E0F"/>
    <w:rsid w:val="00FC7175"/>
    <w:rsid w:val="00FC7C3E"/>
    <w:rsid w:val="00FD2397"/>
    <w:rsid w:val="00FD3855"/>
    <w:rsid w:val="00FD6B01"/>
    <w:rsid w:val="00FD7F91"/>
    <w:rsid w:val="00FE0DAB"/>
    <w:rsid w:val="00FE0EF7"/>
    <w:rsid w:val="00FE4A53"/>
    <w:rsid w:val="00FE4F6B"/>
    <w:rsid w:val="00FE5DDD"/>
    <w:rsid w:val="00FF2005"/>
    <w:rsid w:val="00FF5F00"/>
    <w:rsid w:val="00FF6DDC"/>
    <w:rsid w:val="00FF71F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AD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E5"/>
  </w:style>
  <w:style w:type="paragraph" w:styleId="Stopka">
    <w:name w:val="footer"/>
    <w:basedOn w:val="Normalny"/>
    <w:link w:val="Stopka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E5"/>
  </w:style>
  <w:style w:type="paragraph" w:styleId="Tekstdymka">
    <w:name w:val="Balloon Text"/>
    <w:basedOn w:val="Normalny"/>
    <w:link w:val="TekstdymkaZnak"/>
    <w:uiPriority w:val="99"/>
    <w:semiHidden/>
    <w:unhideWhenUsed/>
    <w:rsid w:val="00D9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7BF8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1E6C79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73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9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0EF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4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4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45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A721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D5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31689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316892"/>
  </w:style>
  <w:style w:type="character" w:styleId="Pogrubienie">
    <w:name w:val="Strong"/>
    <w:basedOn w:val="Domylnaczcionkaakapitu"/>
    <w:uiPriority w:val="22"/>
    <w:qFormat/>
    <w:rsid w:val="00FF71F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59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4F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20AD2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rsid w:val="00920A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7A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7A4"/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table" w:customStyle="1" w:styleId="Zwykatabela51">
    <w:name w:val="Zwykła tabela 51"/>
    <w:basedOn w:val="Standardowy"/>
    <w:uiPriority w:val="45"/>
    <w:rsid w:val="00DA0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0">
    <w:name w:val="Default"/>
    <w:rsid w:val="00897029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AD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E5"/>
  </w:style>
  <w:style w:type="paragraph" w:styleId="Stopka">
    <w:name w:val="footer"/>
    <w:basedOn w:val="Normalny"/>
    <w:link w:val="StopkaZnak"/>
    <w:uiPriority w:val="99"/>
    <w:unhideWhenUsed/>
    <w:rsid w:val="00D9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E5"/>
  </w:style>
  <w:style w:type="paragraph" w:styleId="Tekstdymka">
    <w:name w:val="Balloon Text"/>
    <w:basedOn w:val="Normalny"/>
    <w:link w:val="TekstdymkaZnak"/>
    <w:uiPriority w:val="99"/>
    <w:semiHidden/>
    <w:unhideWhenUsed/>
    <w:rsid w:val="00D9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7BF8"/>
    <w:rPr>
      <w:color w:val="0000FF" w:themeColor="hyperlink"/>
      <w:u w:val="single"/>
    </w:rPr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1E6C79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73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9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0EF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4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4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45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A721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D5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31689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316892"/>
  </w:style>
  <w:style w:type="character" w:styleId="Pogrubienie">
    <w:name w:val="Strong"/>
    <w:basedOn w:val="Domylnaczcionkaakapitu"/>
    <w:uiPriority w:val="22"/>
    <w:qFormat/>
    <w:rsid w:val="00FF71F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59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4F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20AD2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rsid w:val="00920AD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7A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7A4"/>
    <w:rPr>
      <w:rFonts w:ascii="Calibri" w:eastAsia="Times New Roman" w:hAnsi="Calibri" w:cs="Times New Roman"/>
      <w:b/>
      <w:bCs/>
      <w:i/>
      <w:iCs/>
      <w:color w:val="4F81BD"/>
      <w:lang w:eastAsia="pl-PL"/>
    </w:rPr>
  </w:style>
  <w:style w:type="table" w:customStyle="1" w:styleId="Zwykatabela51">
    <w:name w:val="Zwykła tabela 51"/>
    <w:basedOn w:val="Standardowy"/>
    <w:uiPriority w:val="45"/>
    <w:rsid w:val="00DA07A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0">
    <w:name w:val="Default"/>
    <w:rsid w:val="00897029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rade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7FB6-66D4-4093-ABF2-B53760A0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1796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PANPLAN</dc:creator>
  <cp:lastModifiedBy>Joanna Kowal</cp:lastModifiedBy>
  <cp:revision>4</cp:revision>
  <cp:lastPrinted>2018-10-25T08:34:00Z</cp:lastPrinted>
  <dcterms:created xsi:type="dcterms:W3CDTF">2019-11-14T08:51:00Z</dcterms:created>
  <dcterms:modified xsi:type="dcterms:W3CDTF">2019-11-14T13:28:00Z</dcterms:modified>
</cp:coreProperties>
</file>