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532D1E" w14:textId="77777777" w:rsidR="00B363C6" w:rsidRDefault="00B363C6" w:rsidP="00B363C6">
      <w:pPr>
        <w:spacing w:afterAutospacing="0"/>
        <w:jc w:val="left"/>
        <w:rPr>
          <w:rFonts w:ascii="Open Sans" w:hAnsi="Open Sans" w:cs="Open Sans"/>
          <w:color w:val="000000" w:themeColor="text1"/>
        </w:rPr>
      </w:pPr>
      <w:bookmarkStart w:id="0" w:name="_GoBack"/>
      <w:bookmarkEnd w:id="0"/>
    </w:p>
    <w:p w14:paraId="50F6BEED" w14:textId="77777777" w:rsidR="00B363C6" w:rsidRDefault="00B363C6" w:rsidP="00B363C6">
      <w:pPr>
        <w:spacing w:afterAutospacing="0"/>
        <w:jc w:val="left"/>
        <w:rPr>
          <w:rFonts w:ascii="Open Sans" w:hAnsi="Open Sans" w:cs="Open Sans"/>
          <w:color w:val="000000" w:themeColor="text1"/>
        </w:rPr>
      </w:pPr>
    </w:p>
    <w:p w14:paraId="25075A93" w14:textId="77777777" w:rsidR="00B363C6" w:rsidRDefault="00B363C6" w:rsidP="00B363C6">
      <w:pPr>
        <w:spacing w:after="320" w:line="320" w:lineRule="exact"/>
        <w:ind w:left="284"/>
        <w:contextualSpacing/>
        <w:jc w:val="center"/>
        <w:rPr>
          <w:rFonts w:ascii="Open Sans" w:eastAsia="Calibri" w:hAnsi="Open Sans" w:cs="Open Sans"/>
          <w:b/>
          <w:bCs/>
          <w:szCs w:val="24"/>
        </w:rPr>
      </w:pPr>
      <w:r w:rsidRPr="00A555DB">
        <w:rPr>
          <w:rFonts w:ascii="Open Sans" w:eastAsia="Calibri" w:hAnsi="Open Sans" w:cs="Open Sans"/>
          <w:b/>
          <w:szCs w:val="24"/>
        </w:rPr>
        <w:t xml:space="preserve">INFORMACJA DOTYCZĄCA PRZETWARZANIA DANYCH OSOBOWYCH </w:t>
      </w:r>
    </w:p>
    <w:p w14:paraId="262A7007" w14:textId="77777777" w:rsidR="00B363C6" w:rsidRPr="001B340D" w:rsidRDefault="00B363C6" w:rsidP="00B363C6">
      <w:pPr>
        <w:spacing w:after="320" w:line="320" w:lineRule="exact"/>
        <w:ind w:left="284"/>
        <w:contextualSpacing/>
        <w:jc w:val="center"/>
        <w:rPr>
          <w:rFonts w:ascii="Open Sans" w:eastAsia="Calibri" w:hAnsi="Open Sans" w:cs="Open Sans"/>
          <w:b/>
          <w:bCs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363C6" w:rsidRPr="00A555DB" w14:paraId="12A9833F" w14:textId="77777777" w:rsidTr="006C7BF1">
        <w:tc>
          <w:tcPr>
            <w:tcW w:w="9212" w:type="dxa"/>
          </w:tcPr>
          <w:p w14:paraId="45187FFA" w14:textId="77777777" w:rsidR="00B363C6" w:rsidRPr="00A555DB" w:rsidRDefault="00B363C6" w:rsidP="006C7BF1">
            <w:pPr>
              <w:spacing w:after="200" w:line="276" w:lineRule="auto"/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A555DB">
              <w:rPr>
                <w:rFonts w:ascii="Open Sans" w:hAnsi="Open Sans" w:cs="Open Sans"/>
                <w:b/>
                <w:sz w:val="18"/>
                <w:szCs w:val="18"/>
              </w:rPr>
              <w:t>Klauzula informacyjna</w:t>
            </w:r>
          </w:p>
          <w:p w14:paraId="57F285F1" w14:textId="77777777" w:rsidR="00B363C6" w:rsidRPr="00A555DB" w:rsidRDefault="00B363C6" w:rsidP="006C7BF1">
            <w:pPr>
              <w:spacing w:afterLines="120" w:after="288"/>
              <w:rPr>
                <w:rFonts w:ascii="Open Sans" w:hAnsi="Open Sans" w:cs="Open Sans"/>
              </w:rPr>
            </w:pPr>
            <w:r w:rsidRPr="00A555DB">
              <w:rPr>
                <w:rFonts w:ascii="Open Sans" w:hAnsi="Open Sans" w:cs="Open Sans"/>
              </w:rPr>
              <w:t>Informujemy, że administratorem Pani/Pana danych osobowych jest KGHM Polska Miedź S.A. z siedzibą w Lubinie, wpisana do rejestru przedsiębiorców Krajowego Rejestru Sądowego prowadzonego przez Sąd Rejonowy dla Wrocławia Fabrycznej, IX Wydział Gospodarczy Krajowego Rejestru Sądowego pod numerem KRS 0000023302, o kapitale zakładowym w wysokości 2.000.000.000,00 zł (w całości wpłacony) (dalej: Administrator). Można się z nami kontaktować listownie na adres: M. Skłodowskiej-Curie 48, 59-301 Lubin.</w:t>
            </w:r>
          </w:p>
          <w:p w14:paraId="0E094C84" w14:textId="77777777" w:rsidR="00B363C6" w:rsidRPr="00A555DB" w:rsidRDefault="00B363C6" w:rsidP="006C7BF1">
            <w:pPr>
              <w:spacing w:afterLines="120" w:after="288"/>
              <w:rPr>
                <w:rFonts w:ascii="Open Sans" w:hAnsi="Open Sans" w:cs="Open Sans"/>
              </w:rPr>
            </w:pPr>
            <w:r w:rsidRPr="00A555DB">
              <w:rPr>
                <w:rFonts w:ascii="Open Sans" w:hAnsi="Open Sans" w:cs="Open Sans"/>
              </w:rPr>
              <w:t>Z inspektorem ochrony danych można się skontaktować poprzez e-mail: IOD@kghm.com.</w:t>
            </w:r>
          </w:p>
          <w:p w14:paraId="15C90EE4" w14:textId="77777777" w:rsidR="00B363C6" w:rsidRDefault="00B363C6" w:rsidP="006C7BF1">
            <w:pPr>
              <w:spacing w:afterLines="120" w:after="288"/>
              <w:rPr>
                <w:rFonts w:ascii="Open Sans" w:hAnsi="Open Sans" w:cs="Open Sans"/>
              </w:rPr>
            </w:pPr>
            <w:r w:rsidRPr="00A555DB">
              <w:rPr>
                <w:rFonts w:ascii="Open Sans" w:hAnsi="Open Sans" w:cs="Open Sans"/>
              </w:rPr>
              <w:t>Pani / Pana dane osobowe będą przetwarzane w celu</w:t>
            </w:r>
            <w:r>
              <w:rPr>
                <w:rFonts w:ascii="Open Sans" w:hAnsi="Open Sans" w:cs="Open Sans"/>
              </w:rPr>
              <w:t>:</w:t>
            </w:r>
          </w:p>
          <w:p w14:paraId="5D4CF760" w14:textId="77777777" w:rsidR="00B363C6" w:rsidRDefault="00B363C6" w:rsidP="006C7BF1">
            <w:pPr>
              <w:spacing w:afterLines="120" w:after="288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- przeprowadzenia postępowania konkursowego na członka Zarządu </w:t>
            </w:r>
            <w:r w:rsidRPr="00A555DB">
              <w:rPr>
                <w:rFonts w:ascii="Open Sans" w:hAnsi="Open Sans" w:cs="Open Sans"/>
              </w:rPr>
              <w:t xml:space="preserve">KGHM Polska Miedź S.A. </w:t>
            </w:r>
            <w:r>
              <w:rPr>
                <w:rFonts w:ascii="Open Sans" w:hAnsi="Open Sans" w:cs="Open Sans"/>
              </w:rPr>
              <w:t>– podstawa prawna art. 6 ust. 1 lit. b) RODO, zaś w zakresie podania innych danych niż wymaganych na etapie dokonania zgłoszenia (innych danych niż wskazane w postępowaniu konkursowym) art. 6 ust. 1 lit. a) RODO,</w:t>
            </w:r>
          </w:p>
          <w:p w14:paraId="6CBB00B4" w14:textId="77777777" w:rsidR="00B363C6" w:rsidRDefault="00B363C6" w:rsidP="006C7BF1">
            <w:pPr>
              <w:spacing w:afterLines="120" w:after="288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- realizacji obowiązków wynikających z przepisów prawa (weryfikacja spełniania określonych wymagań ustawowych przez kandydata czy też cele związane z archiwizacją dokumentów zgodnie z JRWA przyjętym w KGHM Polska Miedź S.A.) - podstawa prawna art. 6 ust. 1 lit. c) RODO,</w:t>
            </w:r>
          </w:p>
          <w:p w14:paraId="5D16E9A2" w14:textId="77777777" w:rsidR="00B363C6" w:rsidRDefault="00B363C6" w:rsidP="006C7BF1">
            <w:pPr>
              <w:spacing w:afterLines="120" w:after="288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- w zakresie uzasadnionego interesu, tj. </w:t>
            </w:r>
            <w:r w:rsidRPr="00976E9E">
              <w:rPr>
                <w:rFonts w:ascii="Open Sans" w:hAnsi="Open Sans" w:cs="Open Sans"/>
              </w:rPr>
              <w:t>zapewnieni</w:t>
            </w:r>
            <w:r>
              <w:rPr>
                <w:rFonts w:ascii="Open Sans" w:hAnsi="Open Sans" w:cs="Open Sans"/>
              </w:rPr>
              <w:t>a</w:t>
            </w:r>
            <w:r w:rsidRPr="00976E9E">
              <w:rPr>
                <w:rFonts w:ascii="Open Sans" w:hAnsi="Open Sans" w:cs="Open Sans"/>
              </w:rPr>
              <w:t xml:space="preserve"> jawności, przejrzystości oraz rzetelności przeprowadzonego postępowania konkursowego na członka Zarządu KGHM Polska Miedź S.A.</w:t>
            </w:r>
            <w:r>
              <w:rPr>
                <w:rFonts w:ascii="Open Sans" w:hAnsi="Open Sans" w:cs="Open Sans"/>
              </w:rPr>
              <w:t xml:space="preserve"> - podstawa prawna art. 6 ust. 1 lit. f) RODO,</w:t>
            </w:r>
          </w:p>
          <w:p w14:paraId="530DC996" w14:textId="77777777" w:rsidR="00B363C6" w:rsidRPr="00A555DB" w:rsidRDefault="00B363C6" w:rsidP="006C7BF1">
            <w:pPr>
              <w:spacing w:afterLines="120" w:after="288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- a t</w:t>
            </w:r>
            <w:r w:rsidRPr="00A555DB">
              <w:rPr>
                <w:rFonts w:ascii="Open Sans" w:hAnsi="Open Sans" w:cs="Open Sans"/>
              </w:rPr>
              <w:t>akże</w:t>
            </w:r>
            <w:r w:rsidRPr="00A555DB">
              <w:t xml:space="preserve"> </w:t>
            </w:r>
            <w:r w:rsidRPr="00A555DB">
              <w:rPr>
                <w:rFonts w:ascii="Open Sans" w:hAnsi="Open Sans" w:cs="Open Sans"/>
              </w:rPr>
              <w:t>w celu obrony przed potencjalnymi roszczeniami, a także w celu ew. kierowania roszczeń, a także w celach kontrolnych i audytowych</w:t>
            </w:r>
            <w:r>
              <w:rPr>
                <w:rFonts w:ascii="Open Sans" w:hAnsi="Open Sans" w:cs="Open Sans"/>
              </w:rPr>
              <w:t xml:space="preserve"> - podstawa prawna art. 6 ust. 1 lit. f) RODO,</w:t>
            </w:r>
          </w:p>
          <w:p w14:paraId="52FB623F" w14:textId="77777777" w:rsidR="00B363C6" w:rsidRDefault="00B363C6" w:rsidP="006C7BF1">
            <w:pPr>
              <w:spacing w:afterLines="120" w:after="288"/>
              <w:rPr>
                <w:rFonts w:ascii="Open Sans" w:hAnsi="Open Sans" w:cs="Open Sans"/>
              </w:rPr>
            </w:pPr>
            <w:r w:rsidRPr="00A555DB">
              <w:rPr>
                <w:rFonts w:ascii="Open Sans" w:hAnsi="Open Sans" w:cs="Open Sans"/>
              </w:rPr>
              <w:t>Pani/Pana dane osobowe mogą być ujawniane podmiotom przetwarzającym, o których mowa w art. 28 Rozporządzenia, tj. podmiotom, z których usług korzysta Administrator, szczególnie podmiotom świadczącym dla Administratora usługi teleinformatyczne, usługi ochrony,</w:t>
            </w:r>
            <w:r w:rsidRPr="00A555DB">
              <w:t xml:space="preserve"> </w:t>
            </w:r>
            <w:r w:rsidRPr="00A555DB">
              <w:rPr>
                <w:rFonts w:ascii="Open Sans" w:hAnsi="Open Sans" w:cs="Open Sans"/>
              </w:rPr>
              <w:t xml:space="preserve">dostawcy usług prawnych, finansowych, księgowych i doradczych itp. </w:t>
            </w:r>
          </w:p>
          <w:p w14:paraId="10F4F42A" w14:textId="77777777" w:rsidR="00B363C6" w:rsidRDefault="00B363C6" w:rsidP="006C7BF1">
            <w:pPr>
              <w:spacing w:afterLines="120" w:after="288"/>
              <w:rPr>
                <w:rFonts w:ascii="Open Sans" w:hAnsi="Open Sans" w:cs="Open Sans"/>
              </w:rPr>
            </w:pPr>
            <w:r w:rsidRPr="00A555DB">
              <w:rPr>
                <w:rFonts w:ascii="Open Sans" w:hAnsi="Open Sans" w:cs="Open Sans"/>
              </w:rPr>
              <w:t>Dane osobowe będą przetwarzane przez czas</w:t>
            </w:r>
            <w:r>
              <w:rPr>
                <w:rFonts w:ascii="Open Sans" w:hAnsi="Open Sans" w:cs="Open Sans"/>
              </w:rPr>
              <w:t>:</w:t>
            </w:r>
          </w:p>
          <w:p w14:paraId="2047AA9A" w14:textId="77777777" w:rsidR="00B363C6" w:rsidRDefault="00B363C6" w:rsidP="006C7BF1">
            <w:pPr>
              <w:spacing w:afterLines="120" w:after="288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lastRenderedPageBreak/>
              <w:t xml:space="preserve">- przeprowadzenia oraz rozliczenia konkursu na członka Zarządu, a następczo przez okres archiwizacji wynikający z JRWA, </w:t>
            </w:r>
          </w:p>
          <w:p w14:paraId="7868AA63" w14:textId="77777777" w:rsidR="00B363C6" w:rsidRDefault="00B363C6" w:rsidP="006C7BF1">
            <w:pPr>
              <w:spacing w:afterLines="120" w:after="288"/>
            </w:pPr>
            <w:r>
              <w:rPr>
                <w:rFonts w:ascii="Open Sans" w:hAnsi="Open Sans" w:cs="Open Sans"/>
              </w:rPr>
              <w:t>- oraz przez okres</w:t>
            </w:r>
            <w:r w:rsidRPr="00A555DB">
              <w:rPr>
                <w:rFonts w:ascii="Open Sans" w:hAnsi="Open Sans" w:cs="Open Sans"/>
              </w:rPr>
              <w:t xml:space="preserve"> pełnienia przez Panią/ Pana funkcji w organach.</w:t>
            </w:r>
            <w:r w:rsidRPr="00A555DB">
              <w:t xml:space="preserve"> </w:t>
            </w:r>
          </w:p>
          <w:p w14:paraId="625D8D00" w14:textId="77777777" w:rsidR="00B363C6" w:rsidRPr="00A555DB" w:rsidRDefault="00B363C6" w:rsidP="006C7BF1">
            <w:pPr>
              <w:spacing w:afterLines="120" w:after="288"/>
              <w:rPr>
                <w:rFonts w:ascii="Open Sans" w:hAnsi="Open Sans" w:cs="Open Sans"/>
              </w:rPr>
            </w:pPr>
            <w:r w:rsidRPr="00A555DB">
              <w:rPr>
                <w:rFonts w:ascii="Open Sans" w:hAnsi="Open Sans" w:cs="Open Sans"/>
              </w:rPr>
              <w:t>Okresy te mogą ulec odpowiedniemu, niezbędnemu wydłużeniu, w przypadku ew. roszczeń i postępowań sądowych – o czas trwania tych postępowań oraz ich rozliczenia – a także jeśli przepisy prawa w określonych wypadkach zobowiązują nas do dłuższego ich przetwarzania.</w:t>
            </w:r>
          </w:p>
          <w:p w14:paraId="39F72EB7" w14:textId="77777777" w:rsidR="00B363C6" w:rsidRPr="00A555DB" w:rsidRDefault="00B363C6" w:rsidP="006C7BF1">
            <w:pPr>
              <w:spacing w:afterLines="120" w:after="288"/>
              <w:rPr>
                <w:rFonts w:ascii="Open Sans" w:hAnsi="Open Sans" w:cs="Open Sans"/>
              </w:rPr>
            </w:pPr>
            <w:r w:rsidRPr="00A555DB">
              <w:rPr>
                <w:rFonts w:ascii="Open Sans" w:hAnsi="Open Sans" w:cs="Open Sans"/>
              </w:rPr>
              <w:t>Informujemy jednocześnie, że przysługuje Pani/Panu prawo dostępu do danych osobowych, prawo do sprostowania danych osobowych, usunięcia danych osobowych, ograniczenia przetwarzania danych osobowych. Przysługuje Pani/ Panu również prawo do złożenia sprzeciwu wobec przetwarzania danych na podstawie naszego prawnie uzasadnionego interesu. Aby skorzystać z powyższych praw, prosimy o kontakt z nami lub z naszym inspektorem ochrony danych.</w:t>
            </w:r>
          </w:p>
          <w:p w14:paraId="5AC7E3AB" w14:textId="77777777" w:rsidR="00B363C6" w:rsidRPr="00A555DB" w:rsidRDefault="00B363C6" w:rsidP="006C7BF1">
            <w:pPr>
              <w:spacing w:afterLines="120" w:after="288"/>
              <w:rPr>
                <w:rFonts w:ascii="Open Sans" w:hAnsi="Open Sans" w:cs="Open Sans"/>
              </w:rPr>
            </w:pPr>
            <w:r w:rsidRPr="00A555DB">
              <w:rPr>
                <w:rFonts w:ascii="Open Sans" w:hAnsi="Open Sans" w:cs="Open Sans"/>
              </w:rPr>
              <w:t>Ma Pani/ Pan prawo do cofnięcia zgody w każdym czasie, co pozostanie bez wpływu na zgodność z prawem przetwarzania, którego dokonano na podstawie zgody przed jej cofnięciem oraz ma prawo do wniesienia skargi do organu nadzorczego, którym jest Prezes Urzędu Ochrony Danych Osobowych.</w:t>
            </w:r>
          </w:p>
          <w:p w14:paraId="4175F202" w14:textId="77777777" w:rsidR="00B363C6" w:rsidRPr="00F31FAB" w:rsidRDefault="00B363C6" w:rsidP="006C7BF1">
            <w:pPr>
              <w:spacing w:afterLines="120" w:after="288"/>
              <w:rPr>
                <w:rFonts w:ascii="Open Sans" w:hAnsi="Open Sans" w:cs="Open Sans"/>
              </w:rPr>
            </w:pPr>
            <w:r w:rsidRPr="00A555DB">
              <w:rPr>
                <w:rFonts w:ascii="Open Sans" w:hAnsi="Open Sans" w:cs="Open Sans"/>
              </w:rPr>
              <w:t xml:space="preserve">Informujemy, że dane osobowe Kandydata nie będą podlegać decyzji opartej wyłącznie na </w:t>
            </w:r>
            <w:r w:rsidRPr="00F31FAB">
              <w:rPr>
                <w:rFonts w:ascii="Open Sans" w:hAnsi="Open Sans" w:cs="Open Sans"/>
              </w:rPr>
              <w:t xml:space="preserve">zautomatyzowanym przetwarzaniu, w tym profilowaniu danych osobowych. </w:t>
            </w:r>
          </w:p>
          <w:p w14:paraId="64D21D3A" w14:textId="77777777" w:rsidR="00B363C6" w:rsidRPr="00F31FAB" w:rsidRDefault="00B363C6" w:rsidP="006C7BF1">
            <w:pPr>
              <w:spacing w:afterLines="120" w:after="288"/>
              <w:rPr>
                <w:rFonts w:ascii="Open Sans" w:hAnsi="Open Sans" w:cs="Open Sans"/>
              </w:rPr>
            </w:pPr>
            <w:r w:rsidRPr="00F31FAB">
              <w:rPr>
                <w:rFonts w:ascii="Open Sans" w:hAnsi="Open Sans" w:cs="Open Sans"/>
              </w:rPr>
              <w:t>Podanie danych osobowych jest dobrowolne, ale niezbędne i konieczne do spełnienia przesłanek i uczestnictwa w postępowaniu konkursowym (dane osobowe wskazane w ogłoszeniu konkursowym).</w:t>
            </w:r>
          </w:p>
          <w:p w14:paraId="6BB8267D" w14:textId="77777777" w:rsidR="00B363C6" w:rsidRPr="00A555DB" w:rsidRDefault="00B363C6" w:rsidP="006C7BF1">
            <w:pPr>
              <w:spacing w:afterLines="120" w:after="288"/>
              <w:rPr>
                <w:rFonts w:ascii="Open Sans" w:hAnsi="Open Sans" w:cs="Open Sans"/>
              </w:rPr>
            </w:pPr>
            <w:r w:rsidRPr="00A555DB">
              <w:rPr>
                <w:rFonts w:ascii="Open Sans" w:hAnsi="Open Sans" w:cs="Open Sans"/>
              </w:rPr>
              <w:t>Z uwagi na korzystanie z nowych technologii, np. rozwiązań chmurowych, dane mogą być przetwarzane poza EOG, przy zastosowaniu odpowiednich zabezpieczeń (kopię zabezpieczeń można uzyskać kontaktując się z Administratorem lub IOD).</w:t>
            </w:r>
          </w:p>
        </w:tc>
      </w:tr>
    </w:tbl>
    <w:p w14:paraId="0C1CC8DA" w14:textId="77777777" w:rsidR="00B363C6" w:rsidRPr="00A555DB" w:rsidRDefault="00B363C6" w:rsidP="00B363C6">
      <w:pPr>
        <w:rPr>
          <w:rFonts w:ascii="Open Sans" w:eastAsia="Calibri" w:hAnsi="Open Sans" w:cs="Open Sans"/>
          <w:b/>
          <w:szCs w:val="24"/>
        </w:rPr>
      </w:pPr>
    </w:p>
    <w:p w14:paraId="4752192E" w14:textId="77777777" w:rsidR="00B363C6" w:rsidRDefault="00B363C6" w:rsidP="00B363C6">
      <w:pPr>
        <w:jc w:val="center"/>
        <w:rPr>
          <w:rFonts w:ascii="Open Sans" w:eastAsia="Calibri" w:hAnsi="Open Sans" w:cs="Open Sans"/>
          <w:b/>
          <w:sz w:val="24"/>
          <w:szCs w:val="28"/>
        </w:rPr>
      </w:pPr>
      <w:r w:rsidRPr="001B340D">
        <w:rPr>
          <w:rFonts w:ascii="Open Sans" w:eastAsia="Calibri" w:hAnsi="Open Sans" w:cs="Open Sans"/>
          <w:b/>
          <w:sz w:val="24"/>
          <w:szCs w:val="28"/>
        </w:rPr>
        <w:t>OŚWIADCZENIE</w:t>
      </w:r>
    </w:p>
    <w:p w14:paraId="339CC637" w14:textId="77777777" w:rsidR="00B363C6" w:rsidRDefault="00B363C6" w:rsidP="00B363C6">
      <w:pPr>
        <w:rPr>
          <w:rFonts w:ascii="Open Sans" w:eastAsia="Calibri" w:hAnsi="Open Sans" w:cs="Open Sans"/>
          <w:sz w:val="20"/>
        </w:rPr>
      </w:pPr>
      <w:r>
        <w:rPr>
          <w:rFonts w:ascii="Calibri" w:eastAsia="Calibri" w:hAnsi="Calibri" w:cs="Calibri"/>
          <w:sz w:val="20"/>
        </w:rPr>
        <w:t>□</w:t>
      </w:r>
      <w:r>
        <w:rPr>
          <w:rFonts w:ascii="Open Sans" w:eastAsia="Calibri" w:hAnsi="Open Sans" w:cs="Open Sans"/>
          <w:sz w:val="20"/>
        </w:rPr>
        <w:t xml:space="preserve"> Potwierdzam zapoznanie się z powyższa klauzulą informacyjną.</w:t>
      </w:r>
    </w:p>
    <w:p w14:paraId="206CF0EB" w14:textId="77777777" w:rsidR="00B363C6" w:rsidRPr="001B340D" w:rsidRDefault="00B363C6" w:rsidP="00B363C6">
      <w:pPr>
        <w:rPr>
          <w:rFonts w:ascii="Open Sans" w:eastAsia="Calibri" w:hAnsi="Open Sans" w:cs="Open Sans"/>
          <w:b/>
          <w:sz w:val="24"/>
          <w:szCs w:val="28"/>
        </w:rPr>
      </w:pPr>
      <w:r w:rsidRPr="00733EC0">
        <w:rPr>
          <w:rFonts w:ascii="Arial" w:eastAsia="Calibri" w:hAnsi="Arial" w:cs="Arial"/>
          <w:sz w:val="20"/>
        </w:rPr>
        <w:t>□</w:t>
      </w:r>
      <w:r w:rsidRPr="00733EC0">
        <w:rPr>
          <w:rFonts w:ascii="Open Sans" w:eastAsia="Calibri" w:hAnsi="Open Sans" w:cs="Open Sans"/>
          <w:sz w:val="20"/>
        </w:rPr>
        <w:t xml:space="preserve"> </w:t>
      </w:r>
      <w:r w:rsidRPr="00A555DB">
        <w:rPr>
          <w:rFonts w:ascii="Open Sans" w:eastAsia="Calibri" w:hAnsi="Open Sans" w:cs="Open Sans"/>
          <w:sz w:val="20"/>
        </w:rPr>
        <w:t xml:space="preserve">Oświadczam, że podane </w:t>
      </w:r>
      <w:r>
        <w:rPr>
          <w:rFonts w:ascii="Open Sans" w:eastAsia="Calibri" w:hAnsi="Open Sans" w:cs="Open Sans"/>
          <w:sz w:val="20"/>
        </w:rPr>
        <w:t>przeze mnie dane i</w:t>
      </w:r>
      <w:r w:rsidRPr="00A555DB">
        <w:rPr>
          <w:rFonts w:ascii="Open Sans" w:eastAsia="Calibri" w:hAnsi="Open Sans" w:cs="Open Sans"/>
          <w:sz w:val="20"/>
        </w:rPr>
        <w:t xml:space="preserve"> informacje są zgodne z prawdą i nie zatajają prawdy.</w:t>
      </w:r>
    </w:p>
    <w:p w14:paraId="0E631F0C" w14:textId="77777777" w:rsidR="00B363C6" w:rsidRPr="00A555DB" w:rsidRDefault="00B363C6" w:rsidP="00B363C6">
      <w:pPr>
        <w:rPr>
          <w:rFonts w:ascii="Open Sans" w:eastAsia="Calibri" w:hAnsi="Open Sans" w:cs="Open Sans"/>
          <w:sz w:val="20"/>
        </w:rPr>
      </w:pPr>
      <w:r>
        <w:rPr>
          <w:rFonts w:ascii="Calibri" w:eastAsia="Calibri" w:hAnsi="Calibri" w:cs="Calibri"/>
          <w:sz w:val="20"/>
        </w:rPr>
        <w:t>□</w:t>
      </w:r>
      <w:r>
        <w:rPr>
          <w:rFonts w:ascii="Open Sans" w:eastAsia="Calibri" w:hAnsi="Open Sans" w:cs="Open Sans"/>
          <w:sz w:val="20"/>
        </w:rPr>
        <w:t xml:space="preserve"> Mam świadomość, że moje dane w postaci imienia i nazwiska zostaną opublikowane na stronie korporacyjnej KGHM Polska Miedź S.A</w:t>
      </w:r>
      <w:r w:rsidRPr="0028626C">
        <w:rPr>
          <w:rFonts w:ascii="Open Sans" w:eastAsia="Calibri" w:hAnsi="Open Sans" w:cs="Open Sans"/>
          <w:sz w:val="20"/>
        </w:rPr>
        <w:t>. na podstawie</w:t>
      </w:r>
      <w:r>
        <w:rPr>
          <w:rFonts w:ascii="Open Sans" w:eastAsia="Calibri" w:hAnsi="Open Sans" w:cs="Open Sans"/>
          <w:sz w:val="20"/>
        </w:rPr>
        <w:t xml:space="preserve"> art. 6 ust. 1 lit. f RODO, gdzie uzasadnionym interesem jest zapewnienie jawności, przejrzystości oraz rzetelności przeprowadzonego postępowania konkursowego na członka Zarządu KGHM Polska Miedź S.A.</w:t>
      </w:r>
    </w:p>
    <w:p w14:paraId="0BAAC144" w14:textId="77777777" w:rsidR="00B363C6" w:rsidRPr="00A555DB" w:rsidRDefault="00B363C6" w:rsidP="00B363C6">
      <w:pPr>
        <w:spacing w:after="320" w:line="320" w:lineRule="exact"/>
        <w:rPr>
          <w:rFonts w:ascii="Open Sans" w:eastAsia="Calibri" w:hAnsi="Open Sans" w:cs="Open Sans"/>
          <w:sz w:val="2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35"/>
        <w:gridCol w:w="3012"/>
        <w:gridCol w:w="3025"/>
      </w:tblGrid>
      <w:tr w:rsidR="00B363C6" w:rsidRPr="00A555DB" w14:paraId="25AFCEA9" w14:textId="77777777" w:rsidTr="006C7BF1">
        <w:trPr>
          <w:jc w:val="center"/>
        </w:trPr>
        <w:tc>
          <w:tcPr>
            <w:tcW w:w="3070" w:type="dxa"/>
            <w:tcBorders>
              <w:bottom w:val="single" w:sz="4" w:space="0" w:color="auto"/>
            </w:tcBorders>
            <w:shd w:val="clear" w:color="auto" w:fill="auto"/>
          </w:tcPr>
          <w:p w14:paraId="30C50022" w14:textId="77777777" w:rsidR="00B363C6" w:rsidRPr="00A555DB" w:rsidRDefault="00B363C6" w:rsidP="006C7BF1">
            <w:pPr>
              <w:spacing w:after="320" w:line="320" w:lineRule="exact"/>
              <w:rPr>
                <w:rFonts w:ascii="Open Sans" w:eastAsia="Calibri" w:hAnsi="Open Sans" w:cs="Open Sans"/>
                <w:sz w:val="20"/>
              </w:rPr>
            </w:pPr>
          </w:p>
        </w:tc>
        <w:tc>
          <w:tcPr>
            <w:tcW w:w="3070" w:type="dxa"/>
            <w:shd w:val="clear" w:color="auto" w:fill="auto"/>
          </w:tcPr>
          <w:p w14:paraId="10A2D532" w14:textId="77777777" w:rsidR="00B363C6" w:rsidRPr="00A555DB" w:rsidRDefault="00B363C6" w:rsidP="006C7BF1">
            <w:pPr>
              <w:spacing w:after="320" w:line="320" w:lineRule="exact"/>
              <w:rPr>
                <w:rFonts w:ascii="Open Sans" w:eastAsia="Calibri" w:hAnsi="Open Sans" w:cs="Open Sans"/>
                <w:sz w:val="20"/>
              </w:rPr>
            </w:pPr>
          </w:p>
        </w:tc>
        <w:tc>
          <w:tcPr>
            <w:tcW w:w="3070" w:type="dxa"/>
            <w:tcBorders>
              <w:bottom w:val="single" w:sz="4" w:space="0" w:color="auto"/>
            </w:tcBorders>
            <w:shd w:val="clear" w:color="auto" w:fill="auto"/>
          </w:tcPr>
          <w:p w14:paraId="51D9A585" w14:textId="77777777" w:rsidR="00B363C6" w:rsidRPr="00A555DB" w:rsidRDefault="00B363C6" w:rsidP="006C7BF1">
            <w:pPr>
              <w:spacing w:after="320" w:line="320" w:lineRule="exact"/>
              <w:rPr>
                <w:rFonts w:ascii="Open Sans" w:eastAsia="Calibri" w:hAnsi="Open Sans" w:cs="Open Sans"/>
                <w:sz w:val="20"/>
              </w:rPr>
            </w:pPr>
          </w:p>
        </w:tc>
      </w:tr>
      <w:tr w:rsidR="00B363C6" w:rsidRPr="00A555DB" w14:paraId="7F9B0341" w14:textId="77777777" w:rsidTr="006C7BF1">
        <w:trPr>
          <w:trHeight w:val="451"/>
          <w:jc w:val="center"/>
        </w:trPr>
        <w:tc>
          <w:tcPr>
            <w:tcW w:w="3070" w:type="dxa"/>
            <w:tcBorders>
              <w:top w:val="single" w:sz="4" w:space="0" w:color="auto"/>
            </w:tcBorders>
            <w:shd w:val="clear" w:color="auto" w:fill="auto"/>
          </w:tcPr>
          <w:p w14:paraId="64980016" w14:textId="77777777" w:rsidR="00B363C6" w:rsidRPr="00A555DB" w:rsidRDefault="00B363C6" w:rsidP="006C7BF1">
            <w:pPr>
              <w:spacing w:after="320" w:line="320" w:lineRule="exact"/>
              <w:rPr>
                <w:rFonts w:ascii="Open Sans" w:eastAsia="Calibri" w:hAnsi="Open Sans" w:cs="Open Sans"/>
                <w:sz w:val="20"/>
              </w:rPr>
            </w:pPr>
            <w:r w:rsidRPr="00A555DB">
              <w:rPr>
                <w:rFonts w:ascii="Open Sans" w:eastAsia="Calibri" w:hAnsi="Open Sans" w:cs="Open Sans"/>
                <w:i/>
                <w:iCs/>
                <w:sz w:val="20"/>
              </w:rPr>
              <w:t xml:space="preserve">         Miejscowość i data</w:t>
            </w:r>
          </w:p>
        </w:tc>
        <w:tc>
          <w:tcPr>
            <w:tcW w:w="3070" w:type="dxa"/>
            <w:shd w:val="clear" w:color="auto" w:fill="auto"/>
          </w:tcPr>
          <w:p w14:paraId="36482BE7" w14:textId="77777777" w:rsidR="00B363C6" w:rsidRPr="00A555DB" w:rsidRDefault="00B363C6" w:rsidP="006C7BF1">
            <w:pPr>
              <w:spacing w:after="320" w:line="320" w:lineRule="exact"/>
              <w:rPr>
                <w:rFonts w:ascii="Open Sans" w:eastAsia="Calibri" w:hAnsi="Open Sans" w:cs="Open Sans"/>
                <w:sz w:val="20"/>
              </w:rPr>
            </w:pPr>
          </w:p>
        </w:tc>
        <w:tc>
          <w:tcPr>
            <w:tcW w:w="3070" w:type="dxa"/>
            <w:tcBorders>
              <w:top w:val="single" w:sz="4" w:space="0" w:color="auto"/>
            </w:tcBorders>
            <w:shd w:val="clear" w:color="auto" w:fill="auto"/>
          </w:tcPr>
          <w:p w14:paraId="09C90394" w14:textId="77777777" w:rsidR="00B363C6" w:rsidRPr="00A555DB" w:rsidRDefault="00B363C6" w:rsidP="006C7BF1">
            <w:pPr>
              <w:spacing w:after="320" w:line="320" w:lineRule="exact"/>
              <w:rPr>
                <w:rFonts w:ascii="Open Sans" w:eastAsia="Calibri" w:hAnsi="Open Sans" w:cs="Open Sans"/>
                <w:sz w:val="20"/>
              </w:rPr>
            </w:pPr>
            <w:r w:rsidRPr="00A555DB">
              <w:rPr>
                <w:rFonts w:ascii="Open Sans" w:eastAsia="Calibri" w:hAnsi="Open Sans" w:cs="Open Sans"/>
                <w:i/>
                <w:iCs/>
                <w:sz w:val="20"/>
              </w:rPr>
              <w:t xml:space="preserve">                      Podpis</w:t>
            </w:r>
          </w:p>
        </w:tc>
      </w:tr>
    </w:tbl>
    <w:p w14:paraId="74EBD32A" w14:textId="77777777" w:rsidR="00620B04" w:rsidRDefault="00620B04"/>
    <w:sectPr w:rsidR="00620B0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7C74D7" w14:textId="77777777" w:rsidR="003124BE" w:rsidRDefault="003124BE" w:rsidP="00B363C6">
      <w:r>
        <w:separator/>
      </w:r>
    </w:p>
  </w:endnote>
  <w:endnote w:type="continuationSeparator" w:id="0">
    <w:p w14:paraId="24882A0B" w14:textId="77777777" w:rsidR="003124BE" w:rsidRDefault="003124BE" w:rsidP="00B36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BB849C" w14:textId="77777777" w:rsidR="003124BE" w:rsidRDefault="003124BE" w:rsidP="00B363C6">
      <w:r>
        <w:separator/>
      </w:r>
    </w:p>
  </w:footnote>
  <w:footnote w:type="continuationSeparator" w:id="0">
    <w:p w14:paraId="5E499822" w14:textId="77777777" w:rsidR="003124BE" w:rsidRDefault="003124BE" w:rsidP="00B363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5A37FE" w14:textId="43AABC0F" w:rsidR="00B363C6" w:rsidRDefault="00B363C6" w:rsidP="00B363C6">
    <w:pPr>
      <w:pStyle w:val="Nagwek"/>
      <w:jc w:val="right"/>
    </w:pPr>
    <w:r>
      <w:t>Załącznik Nr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3C6"/>
    <w:rsid w:val="003124BE"/>
    <w:rsid w:val="004C0992"/>
    <w:rsid w:val="00620B04"/>
    <w:rsid w:val="00952F2C"/>
    <w:rsid w:val="00B363C6"/>
    <w:rsid w:val="00D06207"/>
    <w:rsid w:val="00F9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04439"/>
  <w15:chartTrackingRefBased/>
  <w15:docId w15:val="{5BFA48BD-8D39-41A0-AD6D-515A02B2E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63C6"/>
    <w:pPr>
      <w:spacing w:after="0" w:afterAutospacing="1" w:line="240" w:lineRule="auto"/>
      <w:jc w:val="both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63C6"/>
    <w:pPr>
      <w:keepNext/>
      <w:keepLines/>
      <w:spacing w:before="360" w:after="80" w:afterAutospacing="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363C6"/>
    <w:pPr>
      <w:keepNext/>
      <w:keepLines/>
      <w:spacing w:before="160" w:after="80" w:afterAutospacing="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363C6"/>
    <w:pPr>
      <w:keepNext/>
      <w:keepLines/>
      <w:spacing w:before="160" w:after="80" w:afterAutospacing="0" w:line="278" w:lineRule="auto"/>
      <w:jc w:val="left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363C6"/>
    <w:pPr>
      <w:keepNext/>
      <w:keepLines/>
      <w:spacing w:before="80" w:after="40" w:afterAutospacing="0" w:line="278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363C6"/>
    <w:pPr>
      <w:keepNext/>
      <w:keepLines/>
      <w:spacing w:before="80" w:after="40" w:afterAutospacing="0" w:line="278" w:lineRule="auto"/>
      <w:jc w:val="left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363C6"/>
    <w:pPr>
      <w:keepNext/>
      <w:keepLines/>
      <w:spacing w:before="40" w:afterAutospacing="0" w:line="278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363C6"/>
    <w:pPr>
      <w:keepNext/>
      <w:keepLines/>
      <w:spacing w:before="40" w:afterAutospacing="0" w:line="278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363C6"/>
    <w:pPr>
      <w:keepNext/>
      <w:keepLines/>
      <w:spacing w:afterAutospacing="0" w:line="278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363C6"/>
    <w:pPr>
      <w:keepNext/>
      <w:keepLines/>
      <w:spacing w:afterAutospacing="0" w:line="278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363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363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363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363C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363C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363C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363C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363C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363C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363C6"/>
    <w:pPr>
      <w:spacing w:after="80" w:afterAutospacing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363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363C6"/>
    <w:pPr>
      <w:numPr>
        <w:ilvl w:val="1"/>
      </w:numPr>
      <w:spacing w:after="160" w:afterAutospacing="0" w:line="278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363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363C6"/>
    <w:pPr>
      <w:spacing w:before="160" w:after="160" w:afterAutospacing="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363C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363C6"/>
    <w:pPr>
      <w:spacing w:after="160" w:afterAutospacing="0" w:line="278" w:lineRule="auto"/>
      <w:ind w:left="720"/>
      <w:contextualSpacing/>
      <w:jc w:val="left"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363C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363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afterAutospacing="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363C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363C6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59"/>
    <w:rsid w:val="00B363C6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363C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63C6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B363C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363C6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626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Fręśko Tomasz</dc:creator>
  <cp:keywords/>
  <dc:description/>
  <cp:lastModifiedBy>Blaszczak Anna</cp:lastModifiedBy>
  <cp:revision>2</cp:revision>
  <dcterms:created xsi:type="dcterms:W3CDTF">2026-02-02T12:04:00Z</dcterms:created>
  <dcterms:modified xsi:type="dcterms:W3CDTF">2026-02-02T12:04:00Z</dcterms:modified>
</cp:coreProperties>
</file>