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D932" w14:textId="77777777" w:rsidR="00526C25" w:rsidRDefault="00526C25" w:rsidP="00526C25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21"/>
      </w:tblGrid>
      <w:tr w:rsidR="00526C25" w14:paraId="5D5DA655" w14:textId="77777777">
        <w:trPr>
          <w:trHeight w:val="373"/>
        </w:trPr>
        <w:tc>
          <w:tcPr>
            <w:tcW w:w="9721" w:type="dxa"/>
          </w:tcPr>
          <w:p w14:paraId="00D517A7" w14:textId="1A74B10B" w:rsidR="00526C25" w:rsidRDefault="00526C25" w:rsidP="00526C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Informacja o udzielonych umorzeniach niepodatkowych należności budżetu państwa           w</w:t>
            </w:r>
            <w:r w:rsidR="000C47EE">
              <w:rPr>
                <w:b/>
                <w:bCs/>
                <w:sz w:val="23"/>
                <w:szCs w:val="23"/>
              </w:rPr>
              <w:t xml:space="preserve"> I</w:t>
            </w:r>
            <w:r>
              <w:rPr>
                <w:b/>
                <w:bCs/>
                <w:sz w:val="23"/>
                <w:szCs w:val="23"/>
              </w:rPr>
              <w:t xml:space="preserve"> kwartale 202</w:t>
            </w:r>
            <w:r w:rsidR="000C47EE">
              <w:rPr>
                <w:b/>
                <w:bCs/>
                <w:sz w:val="23"/>
                <w:szCs w:val="23"/>
              </w:rPr>
              <w:t>4</w:t>
            </w:r>
            <w:r>
              <w:rPr>
                <w:b/>
                <w:bCs/>
                <w:sz w:val="23"/>
                <w:szCs w:val="23"/>
              </w:rPr>
              <w:t xml:space="preserve"> r.</w:t>
            </w:r>
          </w:p>
          <w:p w14:paraId="09F915E6" w14:textId="77777777" w:rsidR="00526C25" w:rsidRDefault="00526C25" w:rsidP="00526C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3C9BCD2" w14:textId="52215254" w:rsidR="00526C25" w:rsidRDefault="00526C25" w:rsidP="00526C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Zgodnie z art. 36 ust. 5 ustawy z dnia 27 sierpnia 2009 r. </w:t>
            </w:r>
            <w:r>
              <w:rPr>
                <w:i/>
                <w:iCs/>
                <w:sz w:val="23"/>
                <w:szCs w:val="23"/>
              </w:rPr>
              <w:t xml:space="preserve">o finansach publicznych </w:t>
            </w:r>
            <w:r>
              <w:rPr>
                <w:sz w:val="23"/>
                <w:szCs w:val="23"/>
              </w:rPr>
              <w:t>(Dz. U. z 202</w:t>
            </w:r>
            <w:r w:rsidR="000C47E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r. poz. </w:t>
            </w:r>
            <w:r w:rsidR="000C47EE">
              <w:rPr>
                <w:sz w:val="23"/>
                <w:szCs w:val="23"/>
              </w:rPr>
              <w:t>1270</w:t>
            </w:r>
            <w:r>
              <w:rPr>
                <w:sz w:val="23"/>
                <w:szCs w:val="23"/>
              </w:rPr>
              <w:t xml:space="preserve"> z </w:t>
            </w:r>
            <w:proofErr w:type="spellStart"/>
            <w:r>
              <w:rPr>
                <w:sz w:val="23"/>
                <w:szCs w:val="23"/>
              </w:rPr>
              <w:t>późn</w:t>
            </w:r>
            <w:proofErr w:type="spellEnd"/>
            <w:r>
              <w:rPr>
                <w:sz w:val="23"/>
                <w:szCs w:val="23"/>
              </w:rPr>
              <w:t>. zm.) Minister Edukacji informuje, że w I</w:t>
            </w:r>
            <w:r w:rsidR="000C47E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kwartale 202</w:t>
            </w:r>
            <w:r w:rsidR="000C47E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r. umorzono niepodatkową należność budżetu państwa </w:t>
            </w:r>
          </w:p>
        </w:tc>
      </w:tr>
    </w:tbl>
    <w:p w14:paraId="6CC2EB7F" w14:textId="77777777" w:rsidR="007A3913" w:rsidRDefault="007A3913"/>
    <w:p w14:paraId="0CD15CC7" w14:textId="77777777" w:rsidR="00526C25" w:rsidRDefault="00526C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526C25" w14:paraId="763FAF19" w14:textId="77777777" w:rsidTr="00526C25">
        <w:trPr>
          <w:trHeight w:val="478"/>
        </w:trPr>
        <w:tc>
          <w:tcPr>
            <w:tcW w:w="988" w:type="dxa"/>
          </w:tcPr>
          <w:p w14:paraId="56E0F8A9" w14:textId="77777777" w:rsidR="00526C25" w:rsidRPr="00526C25" w:rsidRDefault="00526C25" w:rsidP="00526C25">
            <w:pPr>
              <w:jc w:val="center"/>
              <w:rPr>
                <w:b/>
              </w:rPr>
            </w:pPr>
            <w:r w:rsidRPr="00526C25">
              <w:rPr>
                <w:b/>
              </w:rPr>
              <w:t>Lp.</w:t>
            </w:r>
          </w:p>
        </w:tc>
        <w:tc>
          <w:tcPr>
            <w:tcW w:w="5053" w:type="dxa"/>
          </w:tcPr>
          <w:p w14:paraId="0FB05858" w14:textId="77777777" w:rsidR="00526C25" w:rsidRPr="00526C25" w:rsidRDefault="00526C25" w:rsidP="00526C25">
            <w:pPr>
              <w:jc w:val="center"/>
              <w:rPr>
                <w:b/>
              </w:rPr>
            </w:pPr>
            <w:r w:rsidRPr="00526C25">
              <w:rPr>
                <w:b/>
              </w:rPr>
              <w:t>Nazwa podmiotu</w:t>
            </w:r>
          </w:p>
        </w:tc>
        <w:tc>
          <w:tcPr>
            <w:tcW w:w="3021" w:type="dxa"/>
          </w:tcPr>
          <w:p w14:paraId="7B39DF7D" w14:textId="77777777" w:rsidR="00526C25" w:rsidRPr="00526C25" w:rsidRDefault="00526C25" w:rsidP="00526C25">
            <w:pPr>
              <w:jc w:val="center"/>
              <w:rPr>
                <w:b/>
              </w:rPr>
            </w:pPr>
            <w:r w:rsidRPr="00526C25">
              <w:rPr>
                <w:b/>
              </w:rPr>
              <w:t>Kwota należności głównej</w:t>
            </w:r>
          </w:p>
        </w:tc>
      </w:tr>
      <w:tr w:rsidR="00526C25" w14:paraId="3C685C62" w14:textId="77777777" w:rsidTr="00526C25">
        <w:trPr>
          <w:trHeight w:val="697"/>
        </w:trPr>
        <w:tc>
          <w:tcPr>
            <w:tcW w:w="988" w:type="dxa"/>
          </w:tcPr>
          <w:p w14:paraId="042D597B" w14:textId="77777777" w:rsidR="00526C25" w:rsidRPr="00526C25" w:rsidRDefault="00526C25" w:rsidP="00526C25">
            <w:pPr>
              <w:jc w:val="center"/>
              <w:rPr>
                <w:b/>
              </w:rPr>
            </w:pPr>
            <w:r w:rsidRPr="00526C25">
              <w:rPr>
                <w:b/>
              </w:rPr>
              <w:t>1.</w:t>
            </w:r>
          </w:p>
        </w:tc>
        <w:tc>
          <w:tcPr>
            <w:tcW w:w="5053" w:type="dxa"/>
          </w:tcPr>
          <w:p w14:paraId="21E861F9" w14:textId="77777777" w:rsidR="000C47EE" w:rsidRPr="000C47EE" w:rsidRDefault="000C47EE" w:rsidP="000C47EE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  <w:p w14:paraId="1D96C950" w14:textId="3CB5B4DD" w:rsidR="000C47EE" w:rsidRPr="000C47EE" w:rsidRDefault="000C47EE" w:rsidP="000C47EE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0C47EE">
              <w:rPr>
                <w:rFonts w:ascii="Lato" w:hAnsi="Lato" w:cstheme="minorHAnsi"/>
                <w:b/>
                <w:bCs/>
                <w:sz w:val="20"/>
                <w:szCs w:val="20"/>
              </w:rPr>
              <w:t>Stowarzyszenie Obywateli Projekt Włocławek</w:t>
            </w:r>
          </w:p>
          <w:p w14:paraId="5ACE7FDA" w14:textId="63605075" w:rsidR="00526C25" w:rsidRPr="00526C25" w:rsidRDefault="00526C25">
            <w:pPr>
              <w:rPr>
                <w:b/>
              </w:rPr>
            </w:pPr>
          </w:p>
        </w:tc>
        <w:tc>
          <w:tcPr>
            <w:tcW w:w="3021" w:type="dxa"/>
          </w:tcPr>
          <w:p w14:paraId="20526B2C" w14:textId="77777777" w:rsidR="000C47EE" w:rsidRDefault="000C47EE" w:rsidP="00526C25">
            <w:pPr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3F0BA291" w14:textId="74A92341" w:rsidR="00526C25" w:rsidRPr="000C47EE" w:rsidRDefault="000C47EE" w:rsidP="00526C25">
            <w:pPr>
              <w:jc w:val="center"/>
              <w:rPr>
                <w:b/>
                <w:bCs/>
              </w:rPr>
            </w:pPr>
            <w:r w:rsidRPr="000C47EE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15 550,00 zł</w:t>
            </w:r>
          </w:p>
        </w:tc>
      </w:tr>
      <w:tr w:rsidR="00526C25" w14:paraId="4336B31C" w14:textId="77777777" w:rsidTr="00526C25">
        <w:trPr>
          <w:trHeight w:val="551"/>
        </w:trPr>
        <w:tc>
          <w:tcPr>
            <w:tcW w:w="6041" w:type="dxa"/>
            <w:gridSpan w:val="2"/>
          </w:tcPr>
          <w:p w14:paraId="0AACEEED" w14:textId="17862356" w:rsidR="00526C25" w:rsidRPr="00526C25" w:rsidRDefault="000C47EE" w:rsidP="000C47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526C25" w:rsidRPr="00526C25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3021" w:type="dxa"/>
          </w:tcPr>
          <w:p w14:paraId="15CF3DF9" w14:textId="77777777" w:rsidR="000C47EE" w:rsidRDefault="000C47EE" w:rsidP="000C47EE">
            <w:pPr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756ACFA" w14:textId="7D94541F" w:rsidR="00526C25" w:rsidRPr="000C47EE" w:rsidRDefault="000C47EE" w:rsidP="000C47EE">
            <w:pPr>
              <w:rPr>
                <w:b/>
                <w:bCs/>
              </w:rPr>
            </w:pPr>
            <w:r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                       </w:t>
            </w:r>
            <w:r w:rsidRPr="000C47EE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15 550,00 zł</w:t>
            </w:r>
          </w:p>
        </w:tc>
      </w:tr>
    </w:tbl>
    <w:p w14:paraId="24820D2B" w14:textId="77777777" w:rsidR="00526C25" w:rsidRDefault="00526C25"/>
    <w:sectPr w:rsidR="0052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25"/>
    <w:rsid w:val="000C47EE"/>
    <w:rsid w:val="000F7D3E"/>
    <w:rsid w:val="00526C25"/>
    <w:rsid w:val="007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82D7"/>
  <w15:chartTrackingRefBased/>
  <w15:docId w15:val="{D679CA06-080D-4B71-9E80-ED384C1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6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 Ewa</dc:creator>
  <cp:keywords/>
  <dc:description/>
  <cp:lastModifiedBy>Żukowska Ewa</cp:lastModifiedBy>
  <cp:revision>2</cp:revision>
  <dcterms:created xsi:type="dcterms:W3CDTF">2024-04-02T10:31:00Z</dcterms:created>
  <dcterms:modified xsi:type="dcterms:W3CDTF">2024-04-02T10:31:00Z</dcterms:modified>
</cp:coreProperties>
</file>