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8BF" w14:textId="77777777" w:rsidR="002A3D1B" w:rsidRDefault="002A3D1B" w:rsidP="002A3D1B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3 do Zaproszenia.</w:t>
      </w:r>
    </w:p>
    <w:p w14:paraId="6594694B" w14:textId="77777777" w:rsidR="002A3D1B" w:rsidRPr="004F7BE0" w:rsidRDefault="002A3D1B" w:rsidP="002A3D1B">
      <w:pPr>
        <w:spacing w:before="360"/>
        <w:jc w:val="center"/>
        <w:rPr>
          <w:rFonts w:ascii="Calibri" w:hAnsi="Calibri" w:cs="Arial"/>
          <w:b/>
          <w:sz w:val="26"/>
          <w:szCs w:val="26"/>
        </w:rPr>
      </w:pPr>
      <w:r w:rsidRPr="004F7BE0">
        <w:rPr>
          <w:rFonts w:ascii="Calibri" w:hAnsi="Calibri" w:cs="Arial"/>
          <w:b/>
          <w:sz w:val="26"/>
          <w:szCs w:val="26"/>
        </w:rPr>
        <w:t>UMOWA nr</w:t>
      </w:r>
    </w:p>
    <w:p w14:paraId="09985963" w14:textId="77777777" w:rsidR="002A3D1B" w:rsidRPr="005F7D39" w:rsidRDefault="002A3D1B" w:rsidP="002A3D1B">
      <w:pPr>
        <w:spacing w:after="48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Nr sprawy PK.2370.1.2022</w:t>
      </w:r>
    </w:p>
    <w:p w14:paraId="34A9D719" w14:textId="77777777" w:rsidR="002A3D1B" w:rsidRPr="00BA6EFD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Zawarta w dniu …………………………. 2022 r. w Środzie Śląskiej, pomiędzy:</w:t>
      </w:r>
    </w:p>
    <w:p w14:paraId="72ADB365" w14:textId="77777777" w:rsidR="002A3D1B" w:rsidRDefault="002A3D1B" w:rsidP="002A3D1B">
      <w:pPr>
        <w:tabs>
          <w:tab w:val="left" w:leader="dot" w:pos="992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0CC81751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…………………………., przy ………………………, ……………………………….., wpisaną do ………………………………… pod nr ………………………., posiadającym NIP:………………………………………….., Regon:…………………………………….., KRS: …………………………………………………</w:t>
      </w:r>
    </w:p>
    <w:p w14:paraId="73332802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reprezentowaną, przez:</w:t>
      </w:r>
    </w:p>
    <w:p w14:paraId="0C92CDAA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14:paraId="76E8ACD3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zwaną dalej </w:t>
      </w:r>
      <w:r w:rsidRPr="00162912">
        <w:rPr>
          <w:rFonts w:ascii="Calibri" w:hAnsi="Calibri" w:cs="Arial"/>
          <w:b/>
          <w:sz w:val="24"/>
          <w:szCs w:val="24"/>
        </w:rPr>
        <w:t>W</w:t>
      </w:r>
      <w:r>
        <w:rPr>
          <w:rFonts w:ascii="Calibri" w:hAnsi="Calibri" w:cs="Arial"/>
          <w:b/>
          <w:sz w:val="24"/>
          <w:szCs w:val="24"/>
        </w:rPr>
        <w:t>ykonawcą</w:t>
      </w:r>
      <w:r>
        <w:rPr>
          <w:rFonts w:ascii="Calibri" w:hAnsi="Calibri" w:cs="Arial"/>
          <w:sz w:val="24"/>
          <w:szCs w:val="24"/>
        </w:rPr>
        <w:t>,</w:t>
      </w:r>
    </w:p>
    <w:p w14:paraId="573B1216" w14:textId="77777777" w:rsidR="002A3D1B" w:rsidRPr="00A8507A" w:rsidRDefault="002A3D1B" w:rsidP="002A3D1B">
      <w:pPr>
        <w:rPr>
          <w:rFonts w:ascii="Calibri" w:hAnsi="Calibri" w:cs="Arial"/>
          <w:sz w:val="24"/>
          <w:szCs w:val="24"/>
        </w:rPr>
      </w:pPr>
      <w:r w:rsidRPr="00A8507A">
        <w:rPr>
          <w:rFonts w:ascii="Calibri" w:hAnsi="Calibri" w:cs="Arial"/>
          <w:sz w:val="24"/>
          <w:szCs w:val="24"/>
        </w:rPr>
        <w:t>a</w:t>
      </w:r>
    </w:p>
    <w:p w14:paraId="1031C484" w14:textId="77777777" w:rsidR="002A3D1B" w:rsidRPr="00162912" w:rsidRDefault="002A3D1B" w:rsidP="002A3D1B">
      <w:pPr>
        <w:rPr>
          <w:rFonts w:ascii="Calibri" w:hAnsi="Calibri" w:cs="Arial"/>
          <w:b/>
          <w:sz w:val="24"/>
          <w:szCs w:val="24"/>
        </w:rPr>
      </w:pPr>
      <w:r w:rsidRPr="00162912">
        <w:rPr>
          <w:rFonts w:ascii="Calibri" w:hAnsi="Calibri" w:cs="Arial"/>
          <w:b/>
          <w:sz w:val="24"/>
          <w:szCs w:val="24"/>
        </w:rPr>
        <w:t>Skarbem Państwa</w:t>
      </w:r>
      <w:r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b/>
          <w:sz w:val="24"/>
          <w:szCs w:val="24"/>
        </w:rPr>
        <w:t>Komendą Powiatową Państwowej Straży Pożarnej w Środzie Śląskiej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04CAC5B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siedzibą w Środzie Śląskiej, przy ul. Kolejowa 45, 55 - 300 Środa Śląska</w:t>
      </w:r>
    </w:p>
    <w:p w14:paraId="787D05EF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NIP: 913-14-47-806, Regon: 931950212</w:t>
      </w:r>
    </w:p>
    <w:p w14:paraId="6F598AB9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reprezentowanym, przez:</w:t>
      </w:r>
    </w:p>
    <w:p w14:paraId="592BC06F" w14:textId="77777777" w:rsidR="002A3D1B" w:rsidRDefault="002A3D1B" w:rsidP="002A3D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………………………………………………….. - …………………………………………………..</w:t>
      </w:r>
    </w:p>
    <w:p w14:paraId="7E824B72" w14:textId="77777777" w:rsidR="002A3D1B" w:rsidRPr="00A8507A" w:rsidRDefault="002A3D1B" w:rsidP="002A3D1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zwanym dalej </w:t>
      </w:r>
      <w:r>
        <w:rPr>
          <w:rFonts w:ascii="Calibri" w:hAnsi="Calibri" w:cs="Arial"/>
          <w:b/>
          <w:sz w:val="24"/>
          <w:szCs w:val="24"/>
        </w:rPr>
        <w:t>Zamawiającym,</w:t>
      </w:r>
    </w:p>
    <w:p w14:paraId="67954E8C" w14:textId="77777777" w:rsidR="002A3D1B" w:rsidRPr="00A8507A" w:rsidRDefault="002A3D1B" w:rsidP="002A3D1B">
      <w:pPr>
        <w:autoSpaceDE w:val="0"/>
        <w:autoSpaceDN w:val="0"/>
        <w:adjustRightInd w:val="0"/>
        <w:spacing w:after="240"/>
        <w:rPr>
          <w:bCs/>
          <w:lang w:eastAsia="pl-PL"/>
        </w:rPr>
      </w:pPr>
      <w:r w:rsidRPr="004F7BE0">
        <w:rPr>
          <w:bCs/>
          <w:lang w:eastAsia="pl-PL"/>
        </w:rPr>
        <w:t xml:space="preserve">Umowa została zawarta  w wyniku postępowania o udzielenie zamówienia na podstawie </w:t>
      </w:r>
      <w:r>
        <w:t>art. 2 ust. 1 ustawy</w:t>
      </w:r>
      <w:r>
        <w:br/>
        <w:t xml:space="preserve">z dnia 11 września 2019 r. - Prawo zamówień publicznych </w:t>
      </w:r>
      <w:r w:rsidRPr="00011823">
        <w:rPr>
          <w:color w:val="000000"/>
        </w:rPr>
        <w:t>(</w:t>
      </w:r>
      <w:r>
        <w:rPr>
          <w:rFonts w:cs="Arial"/>
        </w:rPr>
        <w:t>Dz. U. z 2021 r. poz. 1129 z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 zm.</w:t>
      </w:r>
      <w:r w:rsidRPr="00011823">
        <w:rPr>
          <w:color w:val="000000"/>
        </w:rPr>
        <w:t>)</w:t>
      </w:r>
      <w:r w:rsidRPr="004F7BE0">
        <w:rPr>
          <w:bCs/>
          <w:lang w:eastAsia="pl-PL"/>
        </w:rPr>
        <w:t xml:space="preserve"> </w:t>
      </w:r>
      <w:r w:rsidRPr="004F7BE0">
        <w:rPr>
          <w:rFonts w:ascii="Calibri" w:hAnsi="Calibri"/>
        </w:rPr>
        <w:t>na</w:t>
      </w:r>
      <w:r>
        <w:rPr>
          <w:rFonts w:ascii="Calibri" w:eastAsia="Arial Unicode MS" w:hAnsi="Calibri" w:cs="Arial"/>
        </w:rPr>
        <w:t xml:space="preserve">: </w:t>
      </w:r>
      <w:r w:rsidRPr="00F90530">
        <w:rPr>
          <w:rFonts w:ascii="Calibri" w:eastAsia="Arial Unicode MS" w:hAnsi="Calibri" w:cs="Arial"/>
        </w:rPr>
        <w:t xml:space="preserve">„zakup paliw płynnych oraz płynu </w:t>
      </w:r>
      <w:proofErr w:type="spellStart"/>
      <w:r w:rsidRPr="00F90530">
        <w:rPr>
          <w:rFonts w:ascii="Calibri" w:eastAsia="Arial Unicode MS" w:hAnsi="Calibri" w:cs="Arial"/>
        </w:rPr>
        <w:t>AdBlue</w:t>
      </w:r>
      <w:proofErr w:type="spellEnd"/>
      <w:r w:rsidRPr="00F90530">
        <w:rPr>
          <w:rFonts w:ascii="Calibri" w:eastAsia="Arial Unicode MS" w:hAnsi="Calibri" w:cs="Arial"/>
        </w:rPr>
        <w:t xml:space="preserve"> przez KP PSP w Środzie Śląskiej w systemie sprzedaży bezgotówkowej na</w:t>
      </w:r>
      <w:r>
        <w:rPr>
          <w:rFonts w:ascii="Calibri" w:eastAsia="Arial Unicode MS" w:hAnsi="Calibri" w:cs="Arial"/>
        </w:rPr>
        <w:t> </w:t>
      </w:r>
      <w:r w:rsidRPr="00F90530">
        <w:rPr>
          <w:rFonts w:ascii="Calibri" w:eastAsia="Arial Unicode MS" w:hAnsi="Calibri" w:cs="Arial"/>
        </w:rPr>
        <w:t>stacjach paliw Wykonawcy na obszarze całego kraju”</w:t>
      </w:r>
      <w:r>
        <w:rPr>
          <w:rFonts w:ascii="Calibri" w:eastAsia="Arial Unicode MS" w:hAnsi="Calibri" w:cs="Arial"/>
        </w:rPr>
        <w:t xml:space="preserve"> </w:t>
      </w:r>
      <w:r w:rsidRPr="004F7BE0">
        <w:rPr>
          <w:rFonts w:ascii="Calibri" w:eastAsia="Arial Unicode MS" w:hAnsi="Calibri" w:cs="Arial"/>
        </w:rPr>
        <w:t>- n</w:t>
      </w:r>
      <w:r>
        <w:rPr>
          <w:rFonts w:ascii="Calibri" w:eastAsia="Arial Unicode MS" w:hAnsi="Calibri" w:cs="Arial"/>
        </w:rPr>
        <w:t>umer sprawy: PK.2370.1.2022</w:t>
      </w:r>
      <w:r w:rsidRPr="004F7BE0">
        <w:rPr>
          <w:rFonts w:ascii="Calibri" w:eastAsia="Arial Unicode MS" w:hAnsi="Calibri" w:cs="Arial"/>
        </w:rPr>
        <w:t>.</w:t>
      </w:r>
    </w:p>
    <w:p w14:paraId="65F32DB2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§1</w:t>
      </w:r>
    </w:p>
    <w:p w14:paraId="3D2CE187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PRZEDMIOT UMOWY</w:t>
      </w:r>
    </w:p>
    <w:p w14:paraId="7DD4C60A" w14:textId="77777777" w:rsidR="002A3D1B" w:rsidRPr="004F7BE0" w:rsidRDefault="002A3D1B" w:rsidP="002A3D1B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4F7BE0">
        <w:rPr>
          <w:rFonts w:ascii="Calibri" w:hAnsi="Calibri"/>
          <w:b/>
          <w:sz w:val="24"/>
          <w:szCs w:val="24"/>
        </w:rPr>
        <w:t>Przedmiotem niniejszej umowy jest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575C9">
        <w:rPr>
          <w:rFonts w:ascii="Calibri" w:hAnsi="Calibri" w:cs="Arial"/>
          <w:b/>
          <w:sz w:val="24"/>
          <w:szCs w:val="24"/>
        </w:rPr>
        <w:t>zakup paliw płynnych</w:t>
      </w:r>
      <w:r w:rsidRPr="00E575C9">
        <w:rPr>
          <w:rStyle w:val="cpvcode"/>
          <w:b/>
          <w:sz w:val="24"/>
          <w:szCs w:val="24"/>
        </w:rPr>
        <w:t xml:space="preserve"> oraz płynu </w:t>
      </w:r>
      <w:proofErr w:type="spellStart"/>
      <w:r w:rsidRPr="00E575C9">
        <w:rPr>
          <w:rStyle w:val="cpvcode"/>
          <w:b/>
          <w:sz w:val="24"/>
          <w:szCs w:val="24"/>
        </w:rPr>
        <w:t>AdBlue</w:t>
      </w:r>
      <w:proofErr w:type="spellEnd"/>
      <w:r w:rsidRPr="00E575C9">
        <w:rPr>
          <w:rFonts w:ascii="Calibri" w:hAnsi="Calibri" w:cs="Arial"/>
          <w:b/>
          <w:sz w:val="24"/>
          <w:szCs w:val="24"/>
        </w:rPr>
        <w:t xml:space="preserve"> przez K</w:t>
      </w:r>
      <w:r>
        <w:rPr>
          <w:rFonts w:ascii="Calibri" w:hAnsi="Calibri" w:cs="Arial"/>
          <w:b/>
          <w:sz w:val="24"/>
          <w:szCs w:val="24"/>
        </w:rPr>
        <w:t xml:space="preserve">omendę </w:t>
      </w:r>
      <w:r w:rsidRPr="00E575C9">
        <w:rPr>
          <w:rFonts w:ascii="Calibri" w:hAnsi="Calibri" w:cs="Arial"/>
          <w:b/>
          <w:sz w:val="24"/>
          <w:szCs w:val="24"/>
        </w:rPr>
        <w:t>P</w:t>
      </w:r>
      <w:r>
        <w:rPr>
          <w:rFonts w:ascii="Calibri" w:hAnsi="Calibri" w:cs="Arial"/>
          <w:b/>
          <w:sz w:val="24"/>
          <w:szCs w:val="24"/>
        </w:rPr>
        <w:t>owiatową</w:t>
      </w:r>
      <w:r w:rsidRPr="00E575C9">
        <w:rPr>
          <w:rFonts w:ascii="Calibri" w:hAnsi="Calibri" w:cs="Arial"/>
          <w:b/>
          <w:sz w:val="24"/>
          <w:szCs w:val="24"/>
        </w:rPr>
        <w:t xml:space="preserve"> P</w:t>
      </w:r>
      <w:r>
        <w:rPr>
          <w:rFonts w:ascii="Calibri" w:hAnsi="Calibri" w:cs="Arial"/>
          <w:b/>
          <w:sz w:val="24"/>
          <w:szCs w:val="24"/>
        </w:rPr>
        <w:t xml:space="preserve">aństwowej </w:t>
      </w:r>
      <w:r w:rsidRPr="00E575C9">
        <w:rPr>
          <w:rFonts w:ascii="Calibri" w:hAnsi="Calibri" w:cs="Arial"/>
          <w:b/>
          <w:sz w:val="24"/>
          <w:szCs w:val="24"/>
        </w:rPr>
        <w:t>S</w:t>
      </w:r>
      <w:r>
        <w:rPr>
          <w:rFonts w:ascii="Calibri" w:hAnsi="Calibri" w:cs="Arial"/>
          <w:b/>
          <w:sz w:val="24"/>
          <w:szCs w:val="24"/>
        </w:rPr>
        <w:t xml:space="preserve">traży </w:t>
      </w:r>
      <w:r w:rsidRPr="00E575C9">
        <w:rPr>
          <w:rFonts w:ascii="Calibri" w:hAnsi="Calibri" w:cs="Arial"/>
          <w:b/>
          <w:sz w:val="24"/>
          <w:szCs w:val="24"/>
        </w:rPr>
        <w:t>P</w:t>
      </w:r>
      <w:r>
        <w:rPr>
          <w:rFonts w:ascii="Calibri" w:hAnsi="Calibri" w:cs="Arial"/>
          <w:b/>
          <w:sz w:val="24"/>
          <w:szCs w:val="24"/>
        </w:rPr>
        <w:t xml:space="preserve">ożarnej w Środzie Śląskiej </w:t>
      </w:r>
      <w:r w:rsidRPr="00E575C9">
        <w:rPr>
          <w:rFonts w:ascii="Calibri" w:hAnsi="Calibri" w:cs="Arial"/>
          <w:b/>
          <w:sz w:val="24"/>
          <w:szCs w:val="24"/>
        </w:rPr>
        <w:t xml:space="preserve">do zbiorników służbowych pojazdów samochodowych, sprzętu pływającego i </w:t>
      </w:r>
      <w:r>
        <w:rPr>
          <w:rFonts w:ascii="Calibri" w:hAnsi="Calibri" w:cs="Arial"/>
          <w:b/>
          <w:sz w:val="24"/>
          <w:szCs w:val="24"/>
        </w:rPr>
        <w:t xml:space="preserve">sprzętu </w:t>
      </w:r>
      <w:r w:rsidRPr="00E575C9">
        <w:rPr>
          <w:rFonts w:ascii="Calibri" w:hAnsi="Calibri" w:cs="Arial"/>
          <w:b/>
          <w:sz w:val="24"/>
          <w:szCs w:val="24"/>
        </w:rPr>
        <w:t>silnikowego</w:t>
      </w:r>
      <w:r>
        <w:rPr>
          <w:rFonts w:ascii="Calibri" w:hAnsi="Calibri" w:cs="Arial"/>
          <w:b/>
          <w:sz w:val="24"/>
          <w:szCs w:val="24"/>
        </w:rPr>
        <w:t xml:space="preserve"> oraz </w:t>
      </w:r>
      <w:r w:rsidRPr="00E575C9">
        <w:rPr>
          <w:rFonts w:ascii="Calibri" w:hAnsi="Calibri" w:cs="Arial"/>
          <w:b/>
          <w:sz w:val="24"/>
          <w:szCs w:val="24"/>
        </w:rPr>
        <w:t>do pojemników w systemie sprzedaży bezgotówkowej na stacjach paliw Wykonawcy na obszarze całego kraju</w:t>
      </w:r>
      <w:r w:rsidRPr="004F7BE0">
        <w:rPr>
          <w:rFonts w:ascii="Calibri" w:hAnsi="Calibri"/>
          <w:b/>
          <w:sz w:val="24"/>
          <w:szCs w:val="24"/>
        </w:rPr>
        <w:t>.</w:t>
      </w:r>
    </w:p>
    <w:p w14:paraId="66BE7134" w14:textId="77777777" w:rsidR="002A3D1B" w:rsidRPr="004F7BE0" w:rsidRDefault="002A3D1B" w:rsidP="002A3D1B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Prognozowana i</w:t>
      </w:r>
      <w:r w:rsidRPr="004F7BE0">
        <w:rPr>
          <w:rFonts w:ascii="Calibri" w:hAnsi="Calibri"/>
          <w:b/>
          <w:sz w:val="24"/>
          <w:szCs w:val="24"/>
        </w:rPr>
        <w:t>lość paliwa płynnego</w:t>
      </w:r>
      <w:r>
        <w:rPr>
          <w:rFonts w:ascii="Calibri" w:hAnsi="Calibri"/>
          <w:b/>
          <w:sz w:val="24"/>
          <w:szCs w:val="24"/>
        </w:rPr>
        <w:t xml:space="preserve"> oraz płynu </w:t>
      </w:r>
      <w:proofErr w:type="spellStart"/>
      <w:r>
        <w:rPr>
          <w:rFonts w:ascii="Calibri" w:hAnsi="Calibri"/>
          <w:b/>
          <w:sz w:val="24"/>
          <w:szCs w:val="24"/>
        </w:rPr>
        <w:t>AdBlue</w:t>
      </w:r>
      <w:proofErr w:type="spellEnd"/>
      <w:r w:rsidRPr="004F7BE0">
        <w:rPr>
          <w:rFonts w:ascii="Calibri" w:hAnsi="Calibri"/>
          <w:b/>
          <w:sz w:val="24"/>
          <w:szCs w:val="24"/>
        </w:rPr>
        <w:t xml:space="preserve"> przewidzia</w:t>
      </w:r>
      <w:r>
        <w:rPr>
          <w:rFonts w:ascii="Calibri" w:hAnsi="Calibri"/>
          <w:b/>
          <w:sz w:val="24"/>
          <w:szCs w:val="24"/>
        </w:rPr>
        <w:t>na do sprzedaży w ramach zakupu przez Zamawiającego, w przewidzianym okresie realizacji przedmiotu zamówienia przez okres dwóch lat/</w:t>
      </w:r>
      <w:r w:rsidRPr="004F7BE0">
        <w:rPr>
          <w:rFonts w:ascii="Calibri" w:hAnsi="Calibri"/>
          <w:b/>
          <w:sz w:val="24"/>
          <w:szCs w:val="24"/>
        </w:rPr>
        <w:t xml:space="preserve"> wynosi odpowiednio:</w:t>
      </w:r>
    </w:p>
    <w:p w14:paraId="3309D698" w14:textId="77777777" w:rsidR="002A3D1B" w:rsidRPr="004F7BE0" w:rsidRDefault="002A3D1B" w:rsidP="002A3D1B">
      <w:pPr>
        <w:pStyle w:val="Akapitzlist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4F7BE0">
        <w:rPr>
          <w:rFonts w:ascii="Calibri" w:hAnsi="Calibri"/>
          <w:b/>
          <w:sz w:val="24"/>
          <w:szCs w:val="24"/>
        </w:rPr>
        <w:t xml:space="preserve">benzyna bezołowiowa 95 - do </w:t>
      </w:r>
      <w:r>
        <w:rPr>
          <w:rFonts w:ascii="Calibri" w:hAnsi="Calibri"/>
          <w:b/>
          <w:sz w:val="24"/>
          <w:szCs w:val="24"/>
        </w:rPr>
        <w:t>1</w:t>
      </w:r>
      <w:r w:rsidRPr="004F7BE0">
        <w:rPr>
          <w:rFonts w:ascii="Calibri" w:hAnsi="Calibri"/>
          <w:b/>
          <w:sz w:val="24"/>
          <w:szCs w:val="24"/>
        </w:rPr>
        <w:t> 000 dm</w:t>
      </w:r>
      <w:r w:rsidRPr="004F7BE0">
        <w:rPr>
          <w:rFonts w:ascii="Calibri" w:hAnsi="Calibri"/>
          <w:b/>
          <w:sz w:val="24"/>
          <w:szCs w:val="24"/>
          <w:vertAlign w:val="superscript"/>
        </w:rPr>
        <w:t>3</w:t>
      </w:r>
      <w:r w:rsidRPr="004F7BE0">
        <w:rPr>
          <w:rFonts w:ascii="Calibri" w:hAnsi="Calibri"/>
          <w:b/>
          <w:sz w:val="24"/>
          <w:szCs w:val="24"/>
        </w:rPr>
        <w:t>;</w:t>
      </w:r>
    </w:p>
    <w:p w14:paraId="1B7A64FB" w14:textId="77777777" w:rsidR="002A3D1B" w:rsidRDefault="002A3D1B" w:rsidP="002A3D1B">
      <w:pPr>
        <w:pStyle w:val="Akapitzlist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olej napędowy - do 14</w:t>
      </w:r>
      <w:r w:rsidRPr="004F7BE0">
        <w:rPr>
          <w:rFonts w:ascii="Calibri" w:hAnsi="Calibri"/>
          <w:b/>
          <w:sz w:val="24"/>
          <w:szCs w:val="24"/>
        </w:rPr>
        <w:t> 000 dm</w:t>
      </w:r>
      <w:r w:rsidRPr="004F7BE0">
        <w:rPr>
          <w:rFonts w:ascii="Calibri" w:hAnsi="Calibri"/>
          <w:b/>
          <w:sz w:val="24"/>
          <w:szCs w:val="24"/>
          <w:vertAlign w:val="superscript"/>
        </w:rPr>
        <w:t>3</w:t>
      </w:r>
      <w:r>
        <w:rPr>
          <w:rFonts w:ascii="Calibri" w:hAnsi="Calibri"/>
          <w:b/>
          <w:sz w:val="24"/>
          <w:szCs w:val="24"/>
        </w:rPr>
        <w:t>;</w:t>
      </w:r>
    </w:p>
    <w:p w14:paraId="4180A9E8" w14:textId="77777777" w:rsidR="002A3D1B" w:rsidRPr="004F7BE0" w:rsidRDefault="002A3D1B" w:rsidP="002A3D1B">
      <w:pPr>
        <w:pStyle w:val="Akapitzlist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płyn </w:t>
      </w:r>
      <w:proofErr w:type="spellStart"/>
      <w:r>
        <w:rPr>
          <w:rFonts w:ascii="Calibri" w:hAnsi="Calibri"/>
          <w:b/>
          <w:sz w:val="24"/>
          <w:szCs w:val="24"/>
        </w:rPr>
        <w:t>AdBlue</w:t>
      </w:r>
      <w:proofErr w:type="spellEnd"/>
      <w:r>
        <w:rPr>
          <w:rFonts w:ascii="Calibri" w:hAnsi="Calibri"/>
          <w:b/>
          <w:sz w:val="24"/>
          <w:szCs w:val="24"/>
        </w:rPr>
        <w:t xml:space="preserve"> - do 300 dm</w:t>
      </w:r>
      <w:r>
        <w:rPr>
          <w:rFonts w:ascii="Calibri" w:hAnsi="Calibri"/>
          <w:b/>
          <w:sz w:val="24"/>
          <w:szCs w:val="24"/>
          <w:vertAlign w:val="superscript"/>
        </w:rPr>
        <w:t>3</w:t>
      </w:r>
      <w:r>
        <w:rPr>
          <w:rFonts w:ascii="Calibri" w:hAnsi="Calibri"/>
          <w:b/>
          <w:sz w:val="24"/>
          <w:szCs w:val="24"/>
        </w:rPr>
        <w:t xml:space="preserve">. </w:t>
      </w:r>
    </w:p>
    <w:p w14:paraId="0002F005" w14:textId="77777777" w:rsidR="002A3D1B" w:rsidRDefault="002A3D1B" w:rsidP="002A3D1B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Podane ilości paliwa płynnego oraz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>, o których mowa w ust. 2, są określone szacunkowo i mogą ulec zmianie z przyczyn niezależnych od Zamawiającego, wynikających m. in. z ilości i czasu trwania interwencji ratowniczo-gaśniczych i wyjazdów samochodów służbowych.</w:t>
      </w:r>
    </w:p>
    <w:p w14:paraId="0BBE8EEA" w14:textId="77777777" w:rsidR="002A3D1B" w:rsidRDefault="002A3D1B" w:rsidP="002A3D1B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Szczegółowy opis przedmiotu zamówienia oraz warunki jej realizacji określone są w „Zaproszeniu do składania ofert”, który jest jednocześnie załącznikiem do niniejszej umowy.</w:t>
      </w:r>
    </w:p>
    <w:p w14:paraId="287D6919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§2</w:t>
      </w:r>
    </w:p>
    <w:p w14:paraId="6E35AD55" w14:textId="77777777" w:rsidR="002A3D1B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TERMIN REALIZACJI PRZEDMIOTU UMOWY</w:t>
      </w:r>
    </w:p>
    <w:p w14:paraId="1C478107" w14:textId="77777777" w:rsidR="002A3D1B" w:rsidRPr="00812C3A" w:rsidRDefault="002A3D1B" w:rsidP="002A3D1B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Niniejsza umowa obowiązuje przez okres </w:t>
      </w:r>
      <w:r>
        <w:rPr>
          <w:rFonts w:ascii="Calibri" w:hAnsi="Calibri"/>
          <w:b/>
          <w:sz w:val="24"/>
          <w:szCs w:val="24"/>
        </w:rPr>
        <w:t>12 miesięcy tj. od dnia 1 sierpnia 2022r. do dnia 31 lipca 2023 r.</w:t>
      </w:r>
      <w:r>
        <w:rPr>
          <w:rFonts w:ascii="Calibri" w:hAnsi="Calibri"/>
          <w:sz w:val="24"/>
          <w:szCs w:val="24"/>
        </w:rPr>
        <w:t xml:space="preserve"> lub do wykorzystania maksymalnej ilości przedmiotu umowy, o której mowa w </w:t>
      </w:r>
      <w:r w:rsidRPr="00812C3A">
        <w:rPr>
          <w:rFonts w:ascii="Calibri" w:hAnsi="Calibri"/>
          <w:sz w:val="24"/>
          <w:szCs w:val="24"/>
        </w:rPr>
        <w:t>§</w:t>
      </w:r>
      <w:r>
        <w:rPr>
          <w:rFonts w:ascii="Calibri" w:hAnsi="Calibri"/>
          <w:sz w:val="24"/>
          <w:szCs w:val="24"/>
        </w:rPr>
        <w:t>1 ust. 2.</w:t>
      </w:r>
    </w:p>
    <w:p w14:paraId="7E2DB9CA" w14:textId="77777777" w:rsidR="002A3D1B" w:rsidRPr="00A8507A" w:rsidRDefault="002A3D1B" w:rsidP="002A3D1B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Wykonawcy nie przysługują żadne roszczenia w przypadku niedokonania zakupu paliwa płynnego przez Zamawiającego, odpowiadającej pełnej ilości paliwa, o której mowa w §1 ust. 2, w okresie obowiązywania umowy.</w:t>
      </w:r>
    </w:p>
    <w:p w14:paraId="3B3D68D4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§3</w:t>
      </w:r>
    </w:p>
    <w:p w14:paraId="3DEB5CF7" w14:textId="77777777" w:rsidR="002A3D1B" w:rsidRPr="007C5C90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WARUNKI REALIZACJI UMOWY I ODBIORU PALIWA</w:t>
      </w:r>
    </w:p>
    <w:p w14:paraId="095A424E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Zakup paliwa płynnego i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 xml:space="preserve"> realizowany będzie sukcesywnie, w zależności od faktycznych potrzeb Zamawiającego.</w:t>
      </w:r>
    </w:p>
    <w:p w14:paraId="66AE6441" w14:textId="70D96278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zobowiązuje się do zapłaty na rzecz Wykonawcy za faktycznie pobrane paliwo płynne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płyn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 xml:space="preserve"> w litrach rzeczywistych, przez co strony rozumieją liczbę litrów paliwa i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 xml:space="preserve"> pobranego z dystrybutora w temperaturze rzeczywistej. Płyn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 xml:space="preserve"> może być również pobierany na stacji paliw w pojemnikach fabrycznie zapakowanych przez producenta i w takiej sytuacji za litry rzeczywiste strony rozumieją liczbę litrów płynu podaną przez producenta na pojemniku.</w:t>
      </w:r>
    </w:p>
    <w:p w14:paraId="4B48FB1D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jest uprawniony do zakupu paliw płynnych i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>, określonych w §1 ust.2.</w:t>
      </w:r>
    </w:p>
    <w:p w14:paraId="49D657C8" w14:textId="54588F3A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Sprzedaż paliw płynnych i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 xml:space="preserve"> realizowana będzie bezgotówkowo, na podstawie kart paliwowych wydanych przez Wykonawcę dla pojazdów samochodowych, sprzętu pływającego i sprzętu silnikowego oraz pojemników Zamawiającego, poprzez tankowanie pojazdów samochodowych, sprzętu pływającego i sprzętu silnikowego oraz pojemników w sieci </w:t>
      </w:r>
      <w:r>
        <w:rPr>
          <w:rFonts w:ascii="Calibri" w:hAnsi="Calibri" w:cs="Arial"/>
          <w:sz w:val="24"/>
          <w:szCs w:val="24"/>
        </w:rPr>
        <w:t>stacji paliw Wykonawcy na obszarze całego kraju. Przez sieć stacji paliw Zamawiający rozumie stacje paliw Wykonawcy zlokalizowane na terenie całego kraju (Polski), czynne 24 godziny na dobę przez 7 dni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tygodniu, zapewniające tankowanie paliw płynnych </w:t>
      </w:r>
      <w:r w:rsidRPr="00435E40">
        <w:rPr>
          <w:rFonts w:ascii="Calibri" w:hAnsi="Calibri" w:cs="Arial"/>
          <w:sz w:val="24"/>
          <w:szCs w:val="24"/>
        </w:rPr>
        <w:t xml:space="preserve">i możliwość zakupu płynu </w:t>
      </w:r>
      <w:proofErr w:type="spellStart"/>
      <w:r w:rsidRPr="00435E40"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w systemie bezgotówkowym na podstawie kart paliwowych, położone jedna od drugiej w promieniu nie większym niż 100 km przy całkowitym pokryciu terytorium Polski, w tym na terenie powiatu średzkiego (woj. dolnośląskie) w co najmniej jednej stacji oddalonej od siedziby Komendy Powiatowej PSP w Środzie Śląskiej, ul. Kolejowa 45 w odległości nie większej niż 6 km. </w:t>
      </w:r>
      <w:r w:rsidRPr="00696465">
        <w:rPr>
          <w:rFonts w:ascii="Calibri" w:hAnsi="Calibri" w:cs="Arial"/>
          <w:sz w:val="24"/>
          <w:szCs w:val="24"/>
        </w:rPr>
        <w:t>W przypadku modernizacji stacji w Środzie Śląskiej Z</w:t>
      </w:r>
      <w:r>
        <w:rPr>
          <w:rFonts w:ascii="Calibri" w:hAnsi="Calibri" w:cs="Arial"/>
          <w:sz w:val="24"/>
          <w:szCs w:val="24"/>
        </w:rPr>
        <w:t>amawiający dokona tankowania na </w:t>
      </w:r>
      <w:r w:rsidRPr="00696465">
        <w:rPr>
          <w:rFonts w:ascii="Calibri" w:hAnsi="Calibri" w:cs="Arial"/>
          <w:sz w:val="24"/>
          <w:szCs w:val="24"/>
        </w:rPr>
        <w:t>kolejnej stacji znajdującej się najbliżej siedziby Zamawiającego w promieniu 20 km. Wykonawca daje możliwość tankowania również na pozostałych stacjach na terenie kraju.</w:t>
      </w:r>
      <w:r>
        <w:rPr>
          <w:rFonts w:ascii="Calibri" w:hAnsi="Calibri" w:cs="Arial"/>
          <w:sz w:val="24"/>
          <w:szCs w:val="24"/>
        </w:rPr>
        <w:t xml:space="preserve"> Wykaz stacji paliw stanowi załącznik nr 1 do umowy.</w:t>
      </w:r>
    </w:p>
    <w:p w14:paraId="3EF2821A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zobowiązuje się do wydania Zamawiającemu kart paliwowych w liczbie </w:t>
      </w:r>
      <w:r>
        <w:rPr>
          <w:rFonts w:ascii="Calibri" w:hAnsi="Calibri" w:cs="Arial"/>
          <w:b/>
          <w:sz w:val="24"/>
          <w:szCs w:val="24"/>
        </w:rPr>
        <w:t>20 szt.</w:t>
      </w:r>
      <w:r>
        <w:rPr>
          <w:rFonts w:ascii="Calibri" w:hAnsi="Calibri" w:cs="Arial"/>
          <w:sz w:val="24"/>
          <w:szCs w:val="24"/>
        </w:rPr>
        <w:t>, po 1 szt. dla 11 samochodów służbowych i 9 szt. dla sprzętu pływającego, sprzętu silnikowego i pojemników Zamawiającego, uprawniające do tankowania na obszarze całego kraju, w terminach określonych w ust. 14. W karcie paliwowej zakodowana będzie nazwa Zamawiającego tj. skrót: KP PSP Środa Śląska oraz numer rejestracyjny pojazdu lub odpowiednio nazwa sprzętu pływającego, sprzętu silnikowego, pojemnika. Każda karta zostanie zabezpieczona kodem PIN, który zostanie przekazany Zamawiającemu z chwilą wydania kart paliwowych.</w:t>
      </w:r>
    </w:p>
    <w:p w14:paraId="7875EF3E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Zamawiający przekaże Wykonawcy wykaz:</w:t>
      </w:r>
    </w:p>
    <w:p w14:paraId="5F680885" w14:textId="77777777" w:rsidR="002A3D1B" w:rsidRDefault="002A3D1B" w:rsidP="002A3D1B">
      <w:pPr>
        <w:pStyle w:val="Akapitzlist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pojazdów i ich numerów rejestracyjnych,</w:t>
      </w:r>
    </w:p>
    <w:p w14:paraId="351BBED8" w14:textId="77777777" w:rsidR="002A3D1B" w:rsidRDefault="002A3D1B" w:rsidP="002A3D1B">
      <w:pPr>
        <w:pStyle w:val="Akapitzlist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sprzętu pływającego,</w:t>
      </w:r>
    </w:p>
    <w:p w14:paraId="047526DC" w14:textId="77777777" w:rsidR="002A3D1B" w:rsidRDefault="002A3D1B" w:rsidP="002A3D1B">
      <w:pPr>
        <w:pStyle w:val="Akapitzlist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sprzętu silnikowego,</w:t>
      </w:r>
    </w:p>
    <w:p w14:paraId="1D6076DA" w14:textId="77777777" w:rsidR="002A3D1B" w:rsidRDefault="002A3D1B" w:rsidP="002A3D1B">
      <w:pPr>
        <w:pStyle w:val="Akapitzlist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pojemników</w:t>
      </w:r>
    </w:p>
    <w:p w14:paraId="18BC5420" w14:textId="77777777" w:rsidR="002A3D1B" w:rsidRDefault="002A3D1B" w:rsidP="002A3D1B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w dniu podpisania umowy.</w:t>
      </w:r>
    </w:p>
    <w:p w14:paraId="0BF41BAE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jest zobowiązany do zapewnienia przez cały okres obowiązywania Umowy możliwość tankowania samochodów służbowych, sprzętu pływającego, sprzętu silnikowego i pojemników Zamawiającego przy wykorzystaniu kart paliwowych na wszystkich stacjach paliwowych wskazanych w załączniku nr 1 do umowy.</w:t>
      </w:r>
    </w:p>
    <w:p w14:paraId="2ED6A3B3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Każda zmiana dotycząca ruchu pojazdów oraz sprzętu i pojemników (wycofanie z eksploatacji, zmiana numerów rejestracyjnych, wprowadzenie do eksploatacji nowego pojazdu, sprzętu lub pojemnika) będzie na bieżąco zgłaszana Wykonawcy celem dokonania odpowiedniej weryfikacji.</w:t>
      </w:r>
    </w:p>
    <w:p w14:paraId="7B52DA6C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 zagubienia, kradzieży bądź zniszczenia karty paliwowej, Zamawiający niezwłocznie powiadomi o tym fakcie telefonicznie Wykonawcę, a następnie w terminie jednego dnia potwierdzi zgłoszenie telefoniczne lub drogą elektroniczną.</w:t>
      </w:r>
    </w:p>
    <w:p w14:paraId="34925D9E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Wykonawca, po telefonicznym zgłoszeniu zagubienia bądź kradzieży karty paliwowej dokona niezwłocznie jej zablokowania.</w:t>
      </w:r>
    </w:p>
    <w:p w14:paraId="6E1E3DF4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Zgłoszenia zagubienia, kradzieży bądź zniszczenia karty paliwowej, przyjmowane są przez Wykonawcę całodobowo pod numerem telefonu …………………… .</w:t>
      </w:r>
    </w:p>
    <w:p w14:paraId="193BA564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od momentu otrzymania telefonicznego zgłoszenia, przejmuje odpowiedzialność za transakcje bezgotówkowe realizowane przy użyciu zagubionej bądź skradzionej karty paliwowej. Począwszy od chwili telefonicznego powiadomienia Wykonawcy o zgubieniu lub kradzieży karty paliwowej dokonanego na podstawie ust. 9, Zamawiający nie może zostać obciążony ceną paliwa wynikającą z transakcji dokonanych za pomocą karty, której dotyczyło zgłoszenie.</w:t>
      </w:r>
    </w:p>
    <w:p w14:paraId="2044A899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dokona wymiany karty na nową bądź wyda duplikat karty paliwowej zagubionej, skradzionej bądź zniszczonej, nie później niż w terminie 14 dni od daty telefonicznego zgłoszenia (potwierdzonego faksem lub drogą elektroniczną).</w:t>
      </w:r>
    </w:p>
    <w:p w14:paraId="0504C310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nie później niż w terminie 14 dni od dnia zawarcia umowy, wyda Zamawiającemu </w:t>
      </w:r>
      <w:r>
        <w:rPr>
          <w:rFonts w:ascii="Calibri" w:hAnsi="Calibri" w:cs="Arial"/>
          <w:b/>
          <w:sz w:val="24"/>
          <w:szCs w:val="24"/>
        </w:rPr>
        <w:t xml:space="preserve">20 szt. </w:t>
      </w:r>
      <w:r w:rsidRPr="00435E40">
        <w:rPr>
          <w:rFonts w:ascii="Calibri" w:hAnsi="Calibri" w:cs="Arial"/>
          <w:sz w:val="24"/>
          <w:szCs w:val="24"/>
        </w:rPr>
        <w:t>kart paliwowych</w:t>
      </w:r>
      <w:r>
        <w:rPr>
          <w:rFonts w:ascii="Calibri" w:hAnsi="Calibri" w:cs="Arial"/>
          <w:sz w:val="24"/>
          <w:szCs w:val="24"/>
        </w:rPr>
        <w:t>, po 1 szt. dla 11 samochodów służbowych i 9 szt.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dla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sprzętu pływającego, sprzętu silnikowego i pojemników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Zamawiającego. Na pisemny wniosek Zamawiającego, Wykonawca wyda kolejne karty paliwowe dla każdego kolejnego pojazdu służbowego i sprzętu silnikowego wprowadzonego do eksploatacji Zamawiającego, w terminie 14 dni od daty złożenia wniosku przez Zamawiającego.</w:t>
      </w:r>
    </w:p>
    <w:p w14:paraId="22BBE93F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Wydanie przez Wykonawcę kart paliwowych w liczbie, o której mowa w ust. 5, następuje w ramach wynagrodzenia, o którym mowa w §4 ust. 1. Dotyczy to również kart paliwowych wydanych na podstawie ust. 13.</w:t>
      </w:r>
    </w:p>
    <w:p w14:paraId="1DEFE4B7" w14:textId="77777777" w:rsidR="002A3D1B" w:rsidRDefault="002A3D1B" w:rsidP="002A3D1B">
      <w:pPr>
        <w:pStyle w:val="Akapitzlist"/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Transakcję zakupu paliwa zabezpiecza poufny numer identyfikacyjny (kod PIN) związany z kartą paliwową, który daje możliwość potwierdzenia transakcji dokonanych przy użyciu karty paliwowej identyfikując odbiorcę paliwa. </w:t>
      </w:r>
    </w:p>
    <w:p w14:paraId="1725F742" w14:textId="77777777" w:rsidR="002A3D1B" w:rsidRDefault="002A3D1B" w:rsidP="002A3D1B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zapewnia potwierdzanie transakcji zakupu paliwa przy użyciu kart paliwowych w formie wydruku (dowodu sprzedaży) bezpośrednio u operatorów prowadzących stacje paliw.</w:t>
      </w:r>
    </w:p>
    <w:p w14:paraId="268B49FD" w14:textId="77777777" w:rsidR="002A3D1B" w:rsidRDefault="002A3D1B" w:rsidP="002A3D1B">
      <w:pPr>
        <w:pStyle w:val="Akapitzlist"/>
        <w:ind w:left="357"/>
        <w:contextualSpacing w:val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column"/>
      </w:r>
      <w:r>
        <w:rPr>
          <w:rFonts w:ascii="Calibri" w:hAnsi="Calibri"/>
          <w:b/>
          <w:sz w:val="24"/>
          <w:szCs w:val="24"/>
        </w:rPr>
        <w:lastRenderedPageBreak/>
        <w:t>§4</w:t>
      </w:r>
    </w:p>
    <w:p w14:paraId="48A22C6D" w14:textId="77777777" w:rsidR="002A3D1B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WYNAGRODZENIE I WARUNKI PŁATNOŚCI</w:t>
      </w:r>
    </w:p>
    <w:p w14:paraId="108F304F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Strony zgodnie ustalają, że wynagrodzenie brutto za wykonanie całego przedmiotu zamówienia na dzień złożenia oferty przez Wykonawcę, tj. na dzień </w:t>
      </w:r>
      <w:r>
        <w:rPr>
          <w:rFonts w:cs="Arial"/>
          <w:b/>
          <w:sz w:val="24"/>
          <w:szCs w:val="24"/>
        </w:rPr>
        <w:t>28</w:t>
      </w:r>
      <w:r w:rsidRPr="00332638">
        <w:rPr>
          <w:rFonts w:cs="Arial"/>
          <w:b/>
          <w:sz w:val="24"/>
          <w:szCs w:val="24"/>
        </w:rPr>
        <w:t>.0</w:t>
      </w:r>
      <w:r>
        <w:rPr>
          <w:rFonts w:cs="Arial"/>
          <w:b/>
          <w:sz w:val="24"/>
          <w:szCs w:val="24"/>
        </w:rPr>
        <w:t>6</w:t>
      </w:r>
      <w:r w:rsidRPr="00332638">
        <w:rPr>
          <w:rFonts w:cs="Arial"/>
          <w:b/>
          <w:sz w:val="24"/>
          <w:szCs w:val="24"/>
        </w:rPr>
        <w:t>.20</w:t>
      </w:r>
      <w:r>
        <w:rPr>
          <w:rFonts w:cs="Arial"/>
          <w:b/>
          <w:sz w:val="24"/>
          <w:szCs w:val="24"/>
        </w:rPr>
        <w:t>22</w:t>
      </w:r>
      <w:r w:rsidRPr="00332638">
        <w:rPr>
          <w:rFonts w:cs="Arial"/>
          <w:b/>
          <w:sz w:val="24"/>
          <w:szCs w:val="24"/>
        </w:rPr>
        <w:t xml:space="preserve"> r.</w:t>
      </w:r>
      <w:r w:rsidRPr="00332638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wynosi: </w:t>
      </w:r>
      <w:r w:rsidRPr="005F7D39">
        <w:rPr>
          <w:rFonts w:cs="Arial"/>
          <w:sz w:val="24"/>
          <w:szCs w:val="24"/>
        </w:rPr>
        <w:t>……………..…………</w:t>
      </w:r>
      <w:r w:rsidRPr="00DE3E13">
        <w:rPr>
          <w:rFonts w:cs="Arial"/>
          <w:b/>
          <w:sz w:val="24"/>
          <w:szCs w:val="24"/>
        </w:rPr>
        <w:t xml:space="preserve"> zł., słownie zł.: </w:t>
      </w:r>
      <w:r>
        <w:rPr>
          <w:rFonts w:cs="Arial"/>
          <w:sz w:val="24"/>
          <w:szCs w:val="24"/>
        </w:rPr>
        <w:t>........................................</w:t>
      </w:r>
      <w:r w:rsidRPr="005F7D39">
        <w:rPr>
          <w:rFonts w:cs="Arial"/>
          <w:sz w:val="24"/>
          <w:szCs w:val="24"/>
        </w:rPr>
        <w:t>…………………………………………………………………………</w:t>
      </w:r>
      <w:r w:rsidRPr="00DE3E13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kwota netto …………………………………… zł. (słownie: ………………………………………………) oraz należny podatek VAT w kwocie . ………………………………… zł. (słownie: ……………………………………...).</w:t>
      </w:r>
    </w:p>
    <w:p w14:paraId="603D10F4" w14:textId="77777777" w:rsidR="002A3D1B" w:rsidRPr="002374F6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Wykonawcy przysługuje wynagrodzenie za faktycznie pobrane paliwo i płyn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przez Zamawiającego w litrach rzeczywistych.</w:t>
      </w:r>
    </w:p>
    <w:p w14:paraId="21C03AB5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Zamawiający będzie zobowiązany do zapłaty Wykonawcy za zakupione paliwa i płyn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ceny, która:</w:t>
      </w:r>
    </w:p>
    <w:p w14:paraId="6698F1F7" w14:textId="77777777" w:rsidR="002A3D1B" w:rsidRDefault="002A3D1B" w:rsidP="002A3D1B">
      <w:pPr>
        <w:pStyle w:val="Akapitzlis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wynikać będzie z ilości faktycznie zatankowanego paliwa płynnego i pobranego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oraz ceny brutto 1 litra paliwa,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obowiązującej na danej stacji w dniu tankowania;</w:t>
      </w:r>
    </w:p>
    <w:p w14:paraId="1487841F" w14:textId="77777777" w:rsidR="002A3D1B" w:rsidRPr="00332638" w:rsidRDefault="002A3D1B" w:rsidP="002A3D1B">
      <w:pPr>
        <w:pStyle w:val="Akapitzlist"/>
        <w:numPr>
          <w:ilvl w:val="0"/>
          <w:numId w:val="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każdorazowo będzie pomniejszana o stały upust cenowy wysokości: </w:t>
      </w:r>
      <w:r w:rsidRPr="00332638">
        <w:rPr>
          <w:rFonts w:ascii="Calibri" w:hAnsi="Calibri" w:cs="Arial"/>
          <w:b/>
          <w:sz w:val="24"/>
          <w:szCs w:val="24"/>
        </w:rPr>
        <w:t>……. zł. / litr od ceny brutto</w:t>
      </w:r>
      <w:r w:rsidRPr="00332638">
        <w:rPr>
          <w:rFonts w:ascii="Calibri" w:hAnsi="Calibri" w:cs="Arial"/>
          <w:sz w:val="24"/>
          <w:szCs w:val="24"/>
        </w:rPr>
        <w:t xml:space="preserve">. </w:t>
      </w:r>
    </w:p>
    <w:p w14:paraId="2DE4689D" w14:textId="428E9DB0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realizację przedmiotu zamówienia, o której mowa w §1, Zamawiający będzie regulował należność na podstawie wystawionych przez Wykonawcę faktur dwa razy w miesiącu, po zakończeniu każdego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z okresów rozliczeniowych.</w:t>
      </w:r>
    </w:p>
    <w:p w14:paraId="2E8E1039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Ustala się, że okresem rozliczeniowym będzie okres:</w:t>
      </w:r>
    </w:p>
    <w:p w14:paraId="1B113599" w14:textId="77777777" w:rsidR="002A3D1B" w:rsidRDefault="002A3D1B" w:rsidP="002A3D1B">
      <w:pPr>
        <w:pStyle w:val="Akapitzlist"/>
        <w:numPr>
          <w:ilvl w:val="0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 1-go do 15-go dnia każdego miesiąca</w:t>
      </w:r>
    </w:p>
    <w:p w14:paraId="7E41EEB8" w14:textId="77777777" w:rsidR="002A3D1B" w:rsidRPr="008C4EFE" w:rsidRDefault="002A3D1B" w:rsidP="002A3D1B">
      <w:pPr>
        <w:pStyle w:val="Akapitzlist"/>
        <w:numPr>
          <w:ilvl w:val="0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 16-go do ostatniego dnia każdego miesiąca.</w:t>
      </w:r>
    </w:p>
    <w:p w14:paraId="426FF544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Każdorazowo do faktur Wykonawca zobowiązany jest dołączyć „Raport transakcji zakupu paliwa i 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>” za dany okres rozliczeniowy.</w:t>
      </w:r>
    </w:p>
    <w:p w14:paraId="5C21053F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Raport transakcji zakupu paliwa i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w okresie rozliczeniowym będzie wykazem zbiorczym, usystematyzowanym wg kolejności dat pobrania – zatankowania paliwa i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przez Zamawiającego, zawierającym co najmniej następujące dane:</w:t>
      </w:r>
    </w:p>
    <w:p w14:paraId="79D33007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daty przeprowadzenia poszczególnych transakcji,</w:t>
      </w:r>
    </w:p>
    <w:p w14:paraId="35E67D32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rejestracyjne pojazdów,</w:t>
      </w:r>
    </w:p>
    <w:p w14:paraId="665DBC5B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rodzaje (numery) sprzętu pływającego, sprzętu silnikowego i pojemników,</w:t>
      </w:r>
    </w:p>
    <w:p w14:paraId="350FDD0E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numery kart paliwowych na które pobrano paliwo,</w:t>
      </w:r>
    </w:p>
    <w:p w14:paraId="3CA02E70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numer stacji paliw na której pobrano paliwa,</w:t>
      </w:r>
    </w:p>
    <w:p w14:paraId="68225C0C" w14:textId="77777777" w:rsidR="002A3D1B" w:rsidRDefault="002A3D1B" w:rsidP="002A3D1B">
      <w:pPr>
        <w:pStyle w:val="Akapitzlist"/>
        <w:numPr>
          <w:ilvl w:val="0"/>
          <w:numId w:val="9"/>
        </w:num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ilość i cenę pobranego paliwa.</w:t>
      </w:r>
    </w:p>
    <w:p w14:paraId="09321EA4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datę sprzedaży uznaje się ostatni dzień danego okresu rozliczeniowego.</w:t>
      </w:r>
    </w:p>
    <w:p w14:paraId="62CE2ABB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Płatności za paliwa zakupione przez Zamawiającego w okresie rozliczeniowym, następować będzie na podstawie prawidłowo wystawionej przez Wykonawcę faktury VAT w drodze przelewu na konto podane w treści faktury w terminie </w:t>
      </w:r>
      <w:r w:rsidRPr="00EE68FB">
        <w:rPr>
          <w:rFonts w:ascii="Calibri" w:hAnsi="Calibri" w:cs="Arial"/>
          <w:b/>
          <w:sz w:val="24"/>
          <w:szCs w:val="24"/>
        </w:rPr>
        <w:t>21 dni</w:t>
      </w:r>
      <w:r>
        <w:rPr>
          <w:rFonts w:ascii="Calibri" w:hAnsi="Calibri" w:cs="Arial"/>
          <w:sz w:val="24"/>
          <w:szCs w:val="24"/>
        </w:rPr>
        <w:t xml:space="preserve"> od daty wystawienia faktury.</w:t>
      </w:r>
    </w:p>
    <w:p w14:paraId="1A4A27C5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 dzień zapłaty uważa się datę obciążenia rachunku bankowego Zamawiającego.</w:t>
      </w:r>
    </w:p>
    <w:p w14:paraId="29E47042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Zamawiającemu przysługuje prawo do potrącania kar umownych z wynagrodzenia Wykonawcy.</w:t>
      </w:r>
    </w:p>
    <w:p w14:paraId="3BB35697" w14:textId="77777777" w:rsidR="002A3D1B" w:rsidRPr="00D70212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Jeżeli Zamawiający nie dokona zapłaty należności z tytułu realizacji umowy w terminie, o którym mowa w §4 ust. 9, zapłaci Wykonawcy odsetki ustawowe od kwot nie zapłaconych w terminie, za każdy dzień opóźnienia.</w:t>
      </w:r>
    </w:p>
    <w:p w14:paraId="6A0DA4B0" w14:textId="77777777" w:rsidR="002A3D1B" w:rsidRDefault="002A3D1B" w:rsidP="002A3D1B">
      <w:pPr>
        <w:pStyle w:val="Akapitzlist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Wykonawca wystawi Zamawiającemu faktury wskazując w nich jako nabywcę:</w:t>
      </w:r>
    </w:p>
    <w:p w14:paraId="2873D8DE" w14:textId="77777777" w:rsidR="002A3D1B" w:rsidRDefault="002A3D1B" w:rsidP="002A3D1B">
      <w:pPr>
        <w:pStyle w:val="Akapitzlist"/>
        <w:spacing w:after="240"/>
        <w:ind w:left="357"/>
        <w:rPr>
          <w:rFonts w:ascii="Calibri" w:hAnsi="Calibri" w:cs="Arial"/>
          <w:b/>
          <w:sz w:val="24"/>
          <w:szCs w:val="24"/>
        </w:rPr>
      </w:pPr>
      <w:r w:rsidRPr="00D179AE">
        <w:rPr>
          <w:rFonts w:ascii="Calibri" w:hAnsi="Calibri" w:cs="Arial"/>
          <w:b/>
          <w:sz w:val="24"/>
          <w:szCs w:val="24"/>
        </w:rPr>
        <w:t>Komenda Powiatowa Państwowej Straży Pożarnej w Środzie Śląskiej, 55-300 Środa Śląska,</w:t>
      </w:r>
      <w:r>
        <w:rPr>
          <w:rFonts w:ascii="Calibri" w:hAnsi="Calibri" w:cs="Arial"/>
          <w:b/>
          <w:sz w:val="24"/>
          <w:szCs w:val="24"/>
        </w:rPr>
        <w:t xml:space="preserve"> ul. </w:t>
      </w:r>
      <w:r w:rsidRPr="00D179AE">
        <w:rPr>
          <w:rFonts w:ascii="Calibri" w:hAnsi="Calibri" w:cs="Arial"/>
          <w:b/>
          <w:sz w:val="24"/>
          <w:szCs w:val="24"/>
        </w:rPr>
        <w:t>K</w:t>
      </w:r>
      <w:r>
        <w:rPr>
          <w:rFonts w:ascii="Calibri" w:hAnsi="Calibri" w:cs="Arial"/>
          <w:b/>
          <w:sz w:val="24"/>
          <w:szCs w:val="24"/>
        </w:rPr>
        <w:t>olejowa 45, NIP: 913-14-47-806.</w:t>
      </w:r>
    </w:p>
    <w:p w14:paraId="7F5389D2" w14:textId="77777777" w:rsidR="002A3D1B" w:rsidRDefault="002A3D1B" w:rsidP="002A3D1B">
      <w:pPr>
        <w:pStyle w:val="Akapitzlist"/>
        <w:ind w:lef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§5</w:t>
      </w:r>
    </w:p>
    <w:p w14:paraId="42DB40F0" w14:textId="77777777" w:rsidR="002A3D1B" w:rsidRPr="005F7D39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WYMAGANIA JAKOSCIOWE I GWARANCJA</w:t>
      </w:r>
    </w:p>
    <w:p w14:paraId="70571692" w14:textId="77777777" w:rsidR="002A3D1B" w:rsidRDefault="002A3D1B" w:rsidP="002A3D1B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gwarantuje wysoką jakość paliw, spełniającą wymagania zawarte w rozporządzeniu Ministra Gospodarki </w:t>
      </w:r>
      <w:r w:rsidRPr="00CC0E3A">
        <w:rPr>
          <w:rFonts w:ascii="Calibri" w:hAnsi="Calibri" w:cs="Arial"/>
          <w:sz w:val="24"/>
          <w:szCs w:val="24"/>
        </w:rPr>
        <w:t xml:space="preserve">9 października 2015 r. w sprawie wymagań jakościowych dla paliw ciekłych (Dz. U. 2015 poz. 1680 </w:t>
      </w:r>
      <w:r>
        <w:rPr>
          <w:rFonts w:ascii="Calibri" w:hAnsi="Calibri" w:cs="Arial"/>
          <w:sz w:val="24"/>
          <w:szCs w:val="24"/>
        </w:rPr>
        <w:t xml:space="preserve">z </w:t>
      </w:r>
      <w:proofErr w:type="spellStart"/>
      <w:r>
        <w:rPr>
          <w:rFonts w:ascii="Calibri" w:hAnsi="Calibri" w:cs="Arial"/>
          <w:sz w:val="24"/>
          <w:szCs w:val="24"/>
        </w:rPr>
        <w:t>późn</w:t>
      </w:r>
      <w:proofErr w:type="spellEnd"/>
      <w:r>
        <w:rPr>
          <w:rFonts w:ascii="Calibri" w:hAnsi="Calibri" w:cs="Arial"/>
          <w:sz w:val="24"/>
          <w:szCs w:val="24"/>
        </w:rPr>
        <w:t>. zm.)</w:t>
      </w:r>
      <w:r w:rsidRPr="00CC0E3A">
        <w:rPr>
          <w:rFonts w:ascii="Calibri" w:hAnsi="Calibri" w:cs="Arial"/>
          <w:sz w:val="24"/>
          <w:szCs w:val="24"/>
        </w:rPr>
        <w:t>, wymagania określone w Polskich Normach dla paliw płynnych oraz wszystkimi obowiązującymi w okresie trwania umowy aktami prawnymi.</w:t>
      </w:r>
    </w:p>
    <w:p w14:paraId="5809C1A5" w14:textId="77777777" w:rsidR="002A3D1B" w:rsidRPr="00CC0E3A" w:rsidRDefault="002A3D1B" w:rsidP="002A3D1B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CC0E3A">
        <w:rPr>
          <w:color w:val="000000"/>
          <w:sz w:val="24"/>
          <w:szCs w:val="24"/>
        </w:rPr>
        <w:t xml:space="preserve">Płyn (reduktor) </w:t>
      </w:r>
      <w:proofErr w:type="spellStart"/>
      <w:r w:rsidRPr="00CC0E3A">
        <w:rPr>
          <w:color w:val="000000"/>
          <w:sz w:val="24"/>
          <w:szCs w:val="24"/>
        </w:rPr>
        <w:t>AdBlue</w:t>
      </w:r>
      <w:proofErr w:type="spellEnd"/>
      <w:r w:rsidRPr="00CC0E3A">
        <w:rPr>
          <w:color w:val="000000"/>
          <w:sz w:val="24"/>
          <w:szCs w:val="24"/>
        </w:rPr>
        <w:t xml:space="preserve"> jest wodnym roztworem mocznika, do silników diesla EURO VI z systemem SCR, służącego do redukcji emisji zanieczyszczeń – redukcji ilości tlenków azotu w spalinach. Płyn </w:t>
      </w:r>
      <w:proofErr w:type="spellStart"/>
      <w:r w:rsidRPr="00CC0E3A">
        <w:rPr>
          <w:color w:val="000000"/>
          <w:sz w:val="24"/>
          <w:szCs w:val="24"/>
        </w:rPr>
        <w:t>AdBlue</w:t>
      </w:r>
      <w:proofErr w:type="spellEnd"/>
      <w:r w:rsidRPr="00CC0E3A">
        <w:rPr>
          <w:color w:val="000000"/>
          <w:sz w:val="24"/>
          <w:szCs w:val="24"/>
        </w:rPr>
        <w:t xml:space="preserve"> musi spełniać wymagania normy DIN 70070 lub ISO 22241.</w:t>
      </w:r>
    </w:p>
    <w:p w14:paraId="0956B248" w14:textId="77777777" w:rsidR="002A3D1B" w:rsidRDefault="002A3D1B" w:rsidP="002A3D1B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Wykonawca odpowiada za jakość paliwa płynnego i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 xml:space="preserve"> (w przypadku sprzedaży płynu z dystrybutora) oraz szkody spowodowane nieodpowiednią jakością sprzedawanego paliwa i 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>. W przypadku stwierdzenia przez Zamawiającego szkody z tego tytułu, zgłosi on niezwłocznie pisemną reklamację do Wykonawcy. Wykonawca zobowiązany jest do udzielenia pisemnej odpowiedzi o sposobie załatwienia reklamacji w terminie 14 dni od dnia zgłoszenia reklamacji przez Zamawiającego.</w:t>
      </w:r>
    </w:p>
    <w:p w14:paraId="5E0237BD" w14:textId="77777777" w:rsidR="002A3D1B" w:rsidRDefault="002A3D1B" w:rsidP="002A3D1B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przypadku braku odpowiedzi w terminie określonym w ust. 2, uznaje się, że zgłoszona reklamacja została załatwiona pozytywnie, a Zamawiający obciąża wówczas Wykonawcę, kosztami związanymi z naprawą pojazdów, sprzętu pływającego i sprzętu silnikowego spowodowaną nieodpowiednią jakością paliwa lub płynu </w:t>
      </w:r>
      <w:proofErr w:type="spellStart"/>
      <w:r>
        <w:rPr>
          <w:rFonts w:ascii="Calibri" w:hAnsi="Calibri" w:cs="Arial"/>
          <w:sz w:val="24"/>
          <w:szCs w:val="24"/>
        </w:rPr>
        <w:t>AdBlue</w:t>
      </w:r>
      <w:proofErr w:type="spellEnd"/>
      <w:r>
        <w:rPr>
          <w:rFonts w:ascii="Calibri" w:hAnsi="Calibri" w:cs="Arial"/>
          <w:sz w:val="24"/>
          <w:szCs w:val="24"/>
        </w:rPr>
        <w:t>, do wysokości udokumentowanej odpowiednimi dowodami, np. rachunkami / fakturami. Zakończenie postępowania reklamacyjnego nie zamyka postępowania na drodze sądowej.</w:t>
      </w:r>
    </w:p>
    <w:p w14:paraId="162147B9" w14:textId="77777777" w:rsidR="002A3D1B" w:rsidRPr="00C5453A" w:rsidRDefault="002A3D1B" w:rsidP="002A3D1B">
      <w:pPr>
        <w:pStyle w:val="Akapitzlist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Wykonawca zobowiązuje się do przedstawienia na wybranej stacji paliw na żądanie Zamawiającego wystawionego przez producenta paliw świadectwa jakości, zawierającego informacje o spełnieniu przez paliwo wymaganych norm jakościowych.</w:t>
      </w:r>
    </w:p>
    <w:p w14:paraId="15C93391" w14:textId="77777777" w:rsidR="002A3D1B" w:rsidRPr="005F7D39" w:rsidRDefault="002A3D1B" w:rsidP="002A3D1B">
      <w:pPr>
        <w:pStyle w:val="Akapitzlist"/>
        <w:numPr>
          <w:ilvl w:val="0"/>
          <w:numId w:val="10"/>
        </w:numPr>
        <w:spacing w:after="240"/>
        <w:ind w:left="357" w:hanging="357"/>
        <w:contextualSpacing w:val="0"/>
        <w:rPr>
          <w:rFonts w:ascii="Calibri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 xml:space="preserve">Wykonawca zobowiązuje się do przedstawienia na wybranej stacji paliw na żądanie Zamawiającego wystawionego przez producenta płynu </w:t>
      </w:r>
      <w:proofErr w:type="spellStart"/>
      <w:r>
        <w:rPr>
          <w:rFonts w:ascii="Calibri" w:eastAsia="Arial Unicode MS" w:hAnsi="Calibri" w:cs="Arial"/>
          <w:sz w:val="24"/>
          <w:szCs w:val="24"/>
        </w:rPr>
        <w:t>AdBlue</w:t>
      </w:r>
      <w:proofErr w:type="spellEnd"/>
      <w:r>
        <w:rPr>
          <w:rFonts w:ascii="Calibri" w:eastAsia="Arial Unicode MS" w:hAnsi="Calibri" w:cs="Arial"/>
          <w:sz w:val="24"/>
          <w:szCs w:val="24"/>
        </w:rPr>
        <w:t xml:space="preserve"> świadectwa jakości, zawierającego informacje o spełnieniu przez płyn wymaganych norm jakościowych </w:t>
      </w:r>
      <w:r w:rsidRPr="00CC0E3A">
        <w:rPr>
          <w:color w:val="000000"/>
          <w:sz w:val="24"/>
          <w:szCs w:val="24"/>
        </w:rPr>
        <w:t>DIN 70070 lub ISO 22241</w:t>
      </w:r>
      <w:r>
        <w:rPr>
          <w:color w:val="000000"/>
          <w:sz w:val="24"/>
          <w:szCs w:val="24"/>
        </w:rPr>
        <w:t>, w przypadku sprzedaży tego płynu z dystrybutora.</w:t>
      </w:r>
    </w:p>
    <w:p w14:paraId="62CBED5B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§6</w:t>
      </w:r>
    </w:p>
    <w:p w14:paraId="445DB84A" w14:textId="77777777" w:rsidR="002A3D1B" w:rsidRPr="005F7D39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ROZWIĄZANIE I ODSTĄPIENIE OD UMOWY</w:t>
      </w:r>
    </w:p>
    <w:p w14:paraId="5A73CEDD" w14:textId="77777777" w:rsidR="002A3D1B" w:rsidRDefault="002A3D1B" w:rsidP="002A3D1B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Stronom przysługuje prawo rozwiązania niniejszej umowy za 2 miesięcznym okresem wypowiedzenia, bez podania przyczyn oraz wzajemnych roszczeń z tytułu wcześniejszego rozwiązania umowy, tj. przed okresem obowiązywania, o którym mowa w §2 ust. 1.</w:t>
      </w:r>
    </w:p>
    <w:p w14:paraId="27D3E847" w14:textId="77777777" w:rsidR="002A3D1B" w:rsidRDefault="002A3D1B" w:rsidP="002A3D1B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może odstąpić od umowy w trybie natychmiastowym w przypadku nie przestrzegania przez Wykonawcę któregokolwiek z warunków niniejszej umowy, a w szczególności odstąpienie od umowy może mieć miejsce w sytuacji: nie wykonywania dostaw, dostarczania paliw niewłaściwej jakości, zmniejszenia wysokości stałego upustu cenowego za każdy zakupiony litr paliwa i płynu </w:t>
      </w:r>
      <w:proofErr w:type="spellStart"/>
      <w:r>
        <w:rPr>
          <w:rFonts w:ascii="Calibri" w:hAnsi="Calibri"/>
          <w:sz w:val="24"/>
          <w:szCs w:val="24"/>
        </w:rPr>
        <w:t>AdBlue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782A62A" w14:textId="77777777" w:rsidR="002A3D1B" w:rsidRDefault="002A3D1B" w:rsidP="002A3D1B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razie zaistnienia istotnej okoliczności powodującej, że wykonanie umowy nie leży w interesie publicznym, czego nie można było przewidzieć w chwili zawarcia umowy, Zamawiający może odstąpić od umowy w całości lub części w terminie 30 dni od powzięcia wiadomości o tych okolicznościach. W </w:t>
      </w:r>
      <w:r>
        <w:rPr>
          <w:rFonts w:ascii="Calibri" w:hAnsi="Calibri"/>
          <w:sz w:val="24"/>
          <w:szCs w:val="24"/>
        </w:rPr>
        <w:lastRenderedPageBreak/>
        <w:t>przypadku, o którym mowa w zdaniu poprzednim, Wykonawca może żądać wyłącznie wynagrodzenia należnego z tytułu wykonania części umowy.</w:t>
      </w:r>
    </w:p>
    <w:p w14:paraId="3A2D5FD7" w14:textId="77777777" w:rsidR="002A3D1B" w:rsidRDefault="002A3D1B" w:rsidP="002A3D1B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odstąpienia od umowy przez Zamawiającego z przyczyn leżących po stronie Wykonawcy, Wykonawca zapłaci Zamawiającemu karę umowną w wysokości 10% wartości przedmiotu umowy brutto, określonej w §4 ust. 1. Za przyczyny, za które ponosi odpowiedzialność Wykonawca nie uważa się: remontu stacji paliw, dostawy paliwa na stację, awarii na stacji paliw. Zamawiający wówczas posiada możliwość zatankowania na najbliższej stacji paliw znajdującej się w promieniu 20 km od siedziby Zamawiającego. Wykonawca daje również możliwość tankowania na pozostałych stacjach na terenie Polski.</w:t>
      </w:r>
    </w:p>
    <w:p w14:paraId="79C298FD" w14:textId="77777777" w:rsidR="002A3D1B" w:rsidRDefault="002A3D1B" w:rsidP="002A3D1B">
      <w:pPr>
        <w:pStyle w:val="Akapitzlis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Strony umowy zobowiązują się do niezwłocznego zawiadomienia o zajściu okoliczności mogących stanowić przeszkodę w należytym wykonaniu przedmiotu umowy. </w:t>
      </w:r>
    </w:p>
    <w:p w14:paraId="3974129A" w14:textId="77777777" w:rsidR="002A3D1B" w:rsidRPr="005F7D39" w:rsidRDefault="002A3D1B" w:rsidP="002A3D1B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Rozwiązanie lub odstąpienie od umowy wymaga formy pisemnej.</w:t>
      </w:r>
    </w:p>
    <w:p w14:paraId="34FA7EFA" w14:textId="77777777" w:rsidR="002A3D1B" w:rsidRDefault="002A3D1B" w:rsidP="002A3D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§7</w:t>
      </w:r>
    </w:p>
    <w:p w14:paraId="08E61F48" w14:textId="77777777" w:rsidR="002A3D1B" w:rsidRPr="005F7D39" w:rsidRDefault="002A3D1B" w:rsidP="002A3D1B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POSTANOWIENIA KOŃCOWE</w:t>
      </w:r>
    </w:p>
    <w:p w14:paraId="7F4AB431" w14:textId="77777777" w:rsidR="002A3D1B" w:rsidRDefault="002A3D1B" w:rsidP="002A3D1B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wchodzi w życie z dniem podpisania jej przez obie strony.</w:t>
      </w:r>
    </w:p>
    <w:p w14:paraId="6FEFADFD" w14:textId="77777777" w:rsidR="002A3D1B" w:rsidRDefault="002A3D1B" w:rsidP="002A3D1B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Zmiana umowy wymaga formy pisemnej pod rygorem nieważności i sporządzona będzie w formie aneksu.</w:t>
      </w:r>
    </w:p>
    <w:p w14:paraId="58F2BC38" w14:textId="77777777" w:rsidR="002A3D1B" w:rsidRDefault="002A3D1B" w:rsidP="002A3D1B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Strony są zobowiązane do rozwiązywania sporów mogących wynikać z realizacji umowy polubownie. W przypadku nie rozwiązania przez Strony sporu na drodze polubownej, będzie on rozstrzygany przez sąd właściwy miejscowo dla siedziby Zamawiającego.</w:t>
      </w:r>
    </w:p>
    <w:p w14:paraId="732B8D2D" w14:textId="77777777" w:rsidR="002A3D1B" w:rsidRPr="00C259F4" w:rsidRDefault="002A3D1B" w:rsidP="002A3D1B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sprawach nie objętych umową będą miały zastosowanie przepisy Kodeksu Cywilnego.</w:t>
      </w:r>
    </w:p>
    <w:p w14:paraId="68D3F992" w14:textId="77777777" w:rsidR="002A3D1B" w:rsidRDefault="002A3D1B" w:rsidP="002A3D1B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nie może przenieść na osobę trzecią wierzytelności wynikających z umowy.</w:t>
      </w:r>
    </w:p>
    <w:p w14:paraId="271A4A8E" w14:textId="77777777" w:rsidR="002A3D1B" w:rsidRPr="00894DB0" w:rsidRDefault="002A3D1B" w:rsidP="002A3D1B">
      <w:pPr>
        <w:pStyle w:val="Akapitzlist"/>
        <w:numPr>
          <w:ilvl w:val="0"/>
          <w:numId w:val="12"/>
        </w:numPr>
        <w:spacing w:after="1200"/>
        <w:ind w:left="357" w:hanging="357"/>
        <w:rPr>
          <w:rFonts w:ascii="Calibri" w:hAnsi="Calibri"/>
          <w:sz w:val="24"/>
          <w:szCs w:val="24"/>
        </w:rPr>
      </w:pPr>
      <w:r w:rsidRPr="00894DB0">
        <w:rPr>
          <w:rFonts w:ascii="Calibri" w:hAnsi="Calibri"/>
          <w:sz w:val="24"/>
          <w:szCs w:val="24"/>
        </w:rPr>
        <w:t>Umowę sporządzono w trzech jednobrzmiących egzemplarzach w języku polskim, z czego jeden jest przeznaczony dla Wykonawcy, a dwa dla Zamawiającego.</w:t>
      </w:r>
    </w:p>
    <w:p w14:paraId="36AAEE5F" w14:textId="77777777" w:rsidR="002A3D1B" w:rsidRDefault="002A3D1B" w:rsidP="002A3D1B">
      <w:pPr>
        <w:spacing w:after="360"/>
        <w:ind w:left="141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WYKONAWCA: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ZAMAWIAJĄCY:</w:t>
      </w:r>
    </w:p>
    <w:p w14:paraId="5687829C" w14:textId="77777777" w:rsidR="002A3D1B" w:rsidRPr="005F7D39" w:rsidRDefault="002A3D1B" w:rsidP="002A3D1B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14:paraId="74109616" w14:textId="77777777" w:rsidR="00A540E6" w:rsidRDefault="00A540E6"/>
    <w:sectPr w:rsidR="00A540E6" w:rsidSect="002A3D1B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id w:val="1954014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7AA7B2E" w14:textId="77777777" w:rsidR="008D3913" w:rsidRPr="001519D4" w:rsidRDefault="002A3D1B">
            <w:pPr>
              <w:pStyle w:val="Stopka"/>
              <w:jc w:val="right"/>
              <w:rPr>
                <w:b/>
                <w:sz w:val="18"/>
                <w:szCs w:val="18"/>
              </w:rPr>
            </w:pPr>
            <w:r w:rsidRPr="001519D4">
              <w:rPr>
                <w:b/>
                <w:sz w:val="18"/>
                <w:szCs w:val="18"/>
              </w:rPr>
              <w:t xml:space="preserve">Strona </w:t>
            </w:r>
            <w:r w:rsidRPr="001519D4">
              <w:rPr>
                <w:b/>
                <w:sz w:val="18"/>
                <w:szCs w:val="18"/>
              </w:rPr>
              <w:fldChar w:fldCharType="begin"/>
            </w:r>
            <w:r w:rsidRPr="001519D4">
              <w:rPr>
                <w:b/>
                <w:sz w:val="18"/>
                <w:szCs w:val="18"/>
              </w:rPr>
              <w:instrText>PAGE</w:instrText>
            </w:r>
            <w:r w:rsidRPr="001519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15</w:t>
            </w:r>
            <w:r w:rsidRPr="001519D4">
              <w:rPr>
                <w:b/>
                <w:sz w:val="18"/>
                <w:szCs w:val="18"/>
              </w:rPr>
              <w:fldChar w:fldCharType="end"/>
            </w:r>
            <w:r w:rsidRPr="001519D4">
              <w:rPr>
                <w:b/>
                <w:sz w:val="18"/>
                <w:szCs w:val="18"/>
              </w:rPr>
              <w:t xml:space="preserve"> z </w:t>
            </w:r>
            <w:r w:rsidRPr="001519D4">
              <w:rPr>
                <w:b/>
                <w:sz w:val="18"/>
                <w:szCs w:val="18"/>
              </w:rPr>
              <w:fldChar w:fldCharType="begin"/>
            </w:r>
            <w:r w:rsidRPr="001519D4">
              <w:rPr>
                <w:b/>
                <w:sz w:val="18"/>
                <w:szCs w:val="18"/>
              </w:rPr>
              <w:instrText>NUMPAGES</w:instrText>
            </w:r>
            <w:r w:rsidRPr="001519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15</w:t>
            </w:r>
            <w:r w:rsidRPr="001519D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2446BC0" w14:textId="77777777" w:rsidR="008D3913" w:rsidRDefault="002A3D1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19"/>
    <w:multiLevelType w:val="hybridMultilevel"/>
    <w:tmpl w:val="714A8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38C6"/>
    <w:multiLevelType w:val="hybridMultilevel"/>
    <w:tmpl w:val="9BA806C0"/>
    <w:lvl w:ilvl="0" w:tplc="77EE56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74F4E"/>
    <w:multiLevelType w:val="hybridMultilevel"/>
    <w:tmpl w:val="3F10B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14386"/>
    <w:multiLevelType w:val="hybridMultilevel"/>
    <w:tmpl w:val="1054A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31D1B"/>
    <w:multiLevelType w:val="hybridMultilevel"/>
    <w:tmpl w:val="03426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E75F9"/>
    <w:multiLevelType w:val="hybridMultilevel"/>
    <w:tmpl w:val="C422C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22112"/>
    <w:multiLevelType w:val="hybridMultilevel"/>
    <w:tmpl w:val="B596AE68"/>
    <w:lvl w:ilvl="0" w:tplc="6C184D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D4781"/>
    <w:multiLevelType w:val="hybridMultilevel"/>
    <w:tmpl w:val="2956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23178"/>
    <w:multiLevelType w:val="hybridMultilevel"/>
    <w:tmpl w:val="CD3E8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0B4"/>
    <w:multiLevelType w:val="hybridMultilevel"/>
    <w:tmpl w:val="E104D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84D98"/>
    <w:multiLevelType w:val="hybridMultilevel"/>
    <w:tmpl w:val="F37ED6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41428A"/>
    <w:multiLevelType w:val="hybridMultilevel"/>
    <w:tmpl w:val="DE4CAD1C"/>
    <w:lvl w:ilvl="0" w:tplc="D34242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440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494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306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763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1030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946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99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558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5740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103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08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574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1B"/>
    <w:rsid w:val="002A3D1B"/>
    <w:rsid w:val="00A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270D"/>
  <w15:chartTrackingRefBased/>
  <w15:docId w15:val="{EE2611DD-A3A0-4E72-986F-EE6B9D53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1B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A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D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1B"/>
  </w:style>
  <w:style w:type="character" w:customStyle="1" w:styleId="cpvcode">
    <w:name w:val="cpvcode"/>
    <w:basedOn w:val="Domylnaczcionkaakapitu"/>
    <w:rsid w:val="002A3D1B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A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2279</Words>
  <Characters>13679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Aleksandrowicz</dc:creator>
  <cp:keywords/>
  <dc:description/>
  <cp:lastModifiedBy>Mariusz Aleksandrowicz</cp:lastModifiedBy>
  <cp:revision>1</cp:revision>
  <dcterms:created xsi:type="dcterms:W3CDTF">2022-06-28T05:55:00Z</dcterms:created>
  <dcterms:modified xsi:type="dcterms:W3CDTF">2022-06-28T05:57:00Z</dcterms:modified>
</cp:coreProperties>
</file>