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20A6" w14:textId="77777777" w:rsidR="00A0075F" w:rsidRDefault="003057E9" w:rsidP="00A0075F">
      <w:pPr>
        <w:jc w:val="right"/>
      </w:pPr>
      <w:r>
        <w:t>Załącznik nr 2</w:t>
      </w:r>
    </w:p>
    <w:p w14:paraId="3CAD5C04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61AFEBE1" w14:textId="511B36CC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</w:t>
      </w:r>
      <w:r w:rsidR="00BC2F97">
        <w:t> </w:t>
      </w:r>
      <w:r w:rsidR="00A0075F">
        <w:t>zamieszczonymi poniżej</w:t>
      </w:r>
      <w:r w:rsidR="008C0118">
        <w:t xml:space="preserve"> </w:t>
      </w:r>
      <w:r w:rsidR="00A0075F">
        <w:t>informacjami dotyczącymi przetwarzania moich danych osobowych w</w:t>
      </w:r>
      <w:r w:rsidR="00BC2F97">
        <w:t> </w:t>
      </w:r>
      <w:r w:rsidR="00A0075F">
        <w:t>związku z udziałem w przetargu publicznym na sprzedaż samochodu służbowego należącego do</w:t>
      </w:r>
      <w:r w:rsidR="00BC2F97">
        <w:t> </w:t>
      </w:r>
      <w:r w:rsidR="004F46B2">
        <w:t>Instytutu Polskiego w Tbili</w:t>
      </w:r>
      <w:r w:rsidR="00BC2F97">
        <w:t>s</w:t>
      </w:r>
      <w:r w:rsidR="004F46B2">
        <w:t>i</w:t>
      </w:r>
      <w:r w:rsidR="00F61C8F">
        <w:t xml:space="preserve">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4F8FC31" w14:textId="77777777" w:rsidR="00A0075F" w:rsidRDefault="00A0075F" w:rsidP="00A0075F"/>
    <w:p w14:paraId="4EEFBB64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5DF4D221" w14:textId="77777777" w:rsidR="00A0075F" w:rsidRDefault="00A0075F" w:rsidP="00A0075F">
      <w:pPr>
        <w:jc w:val="right"/>
      </w:pPr>
      <w:r>
        <w:t xml:space="preserve"> /data i podpis/</w:t>
      </w:r>
    </w:p>
    <w:p w14:paraId="142E1DEC" w14:textId="77777777" w:rsidR="00464CDA" w:rsidRDefault="00464CDA" w:rsidP="00A0075F">
      <w:pPr>
        <w:jc w:val="right"/>
      </w:pPr>
    </w:p>
    <w:p w14:paraId="483EA9B8" w14:textId="0D6191DD"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4F46B2">
        <w:rPr>
          <w:b/>
        </w:rPr>
        <w:t>Instytut Polski w Tbilisi</w:t>
      </w:r>
      <w:r w:rsidR="00842D9E">
        <w:rPr>
          <w:b/>
        </w:rPr>
        <w:t xml:space="preserve"> </w:t>
      </w:r>
    </w:p>
    <w:p w14:paraId="2701E085" w14:textId="77777777" w:rsidR="00464CDA" w:rsidRPr="00464CDA" w:rsidRDefault="00464CDA" w:rsidP="00464CDA">
      <w:pPr>
        <w:jc w:val="center"/>
        <w:rPr>
          <w:b/>
        </w:rPr>
      </w:pPr>
    </w:p>
    <w:p w14:paraId="0E0F1EA5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51748A0" w14:textId="2AAE1415"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 xml:space="preserve">kierownik placówki zagranicznej – </w:t>
      </w:r>
      <w:r w:rsidR="004F46B2">
        <w:t>Instytut Polski w Tbilisi</w:t>
      </w:r>
      <w:r w:rsidR="00842D9E">
        <w:t xml:space="preserve">, </w:t>
      </w:r>
      <w:r w:rsidR="004F46B2">
        <w:t xml:space="preserve">24 </w:t>
      </w:r>
      <w:proofErr w:type="spellStart"/>
      <w:r w:rsidR="004F46B2">
        <w:t>Oni</w:t>
      </w:r>
      <w:r w:rsidR="00CD37D1">
        <w:t>a</w:t>
      </w:r>
      <w:r w:rsidR="004F46B2">
        <w:t>shvili</w:t>
      </w:r>
      <w:proofErr w:type="spellEnd"/>
      <w:r w:rsidR="004F46B2">
        <w:t xml:space="preserve"> Str., 0160 Tbilisi</w:t>
      </w:r>
      <w:r w:rsidR="00CD37D1">
        <w:t xml:space="preserve">, </w:t>
      </w:r>
      <w:r w:rsidR="00CD37D1">
        <w:t xml:space="preserve">e-mail: </w:t>
      </w:r>
      <w:r w:rsidR="00CD37D1" w:rsidRPr="003F7FB7">
        <w:t>tbilisi.ip.sekretariat@msz.gov.pl</w:t>
      </w:r>
      <w:r w:rsidR="00CD37D1">
        <w:t>.</w:t>
      </w:r>
    </w:p>
    <w:p w14:paraId="194A142B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49F47AC8" w14:textId="77777777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14:paraId="4317173C" w14:textId="2A6DF8A0"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9F6">
        <w:t>i</w:t>
      </w:r>
      <w:r w:rsidR="004F46B2">
        <w:t> Instytutu Polskiego w Tbilisi</w:t>
      </w:r>
      <w:r>
        <w:t>, w szczególności członkowie komisji przetargowej.</w:t>
      </w:r>
    </w:p>
    <w:p w14:paraId="67E324B2" w14:textId="72A86A33"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4F46B2">
        <w:t> </w:t>
      </w:r>
      <w:r>
        <w:t>podmiotom trzecim, wyłącznie na podstawie obowiązujących przepisów prawa.</w:t>
      </w:r>
    </w:p>
    <w:p w14:paraId="1003C0F2" w14:textId="3108B52E"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4F46B2">
        <w:t>Gruzji</w:t>
      </w:r>
      <w:r w:rsidR="00C6665D">
        <w:t>.</w:t>
      </w:r>
    </w:p>
    <w:p w14:paraId="7B0DB630" w14:textId="73453408"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4F46B2">
        <w:t>Gruzji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</w:t>
      </w:r>
      <w:r w:rsidR="004F46B2">
        <w:t> </w:t>
      </w:r>
      <w:r>
        <w:t>dnia 14 lipca 1983 r. o narodowym zasobie archiwalnym i archiwach (Dz. U. z</w:t>
      </w:r>
      <w:r w:rsidR="00BA4ECC">
        <w:t xml:space="preserve"> </w:t>
      </w:r>
      <w:r>
        <w:t>2018 r poz. 217) oraz</w:t>
      </w:r>
      <w:r w:rsidR="00CD37D1">
        <w:t xml:space="preserve"> </w:t>
      </w:r>
      <w:r>
        <w:t>przepisami wewnętrznymi MSZ wynik</w:t>
      </w:r>
      <w:r w:rsidR="00BA4ECC">
        <w:t>ającymi z przepisów ww. ustawy.</w:t>
      </w:r>
    </w:p>
    <w:p w14:paraId="58134B11" w14:textId="5C863C06" w:rsidR="00A0075F" w:rsidRDefault="00A0075F" w:rsidP="00C6665D">
      <w:pPr>
        <w:spacing w:line="240" w:lineRule="auto"/>
        <w:jc w:val="both"/>
      </w:pPr>
      <w:r>
        <w:t>8. Osobie, której dane dotyczą, przysługują prawa do kontroli przetwarzania danych, określone</w:t>
      </w:r>
      <w:r w:rsidR="004F46B2">
        <w:t xml:space="preserve"> </w:t>
      </w:r>
      <w:r>
        <w:t>w</w:t>
      </w:r>
      <w:r w:rsidR="004F46B2">
        <w:t> </w:t>
      </w:r>
      <w:r>
        <w:t>art.15-16 RODO, w szczególności prawo dostępu do treści swoich danych i ich sprostowania oraz w</w:t>
      </w:r>
      <w:r w:rsidR="004F46B2">
        <w:t> </w:t>
      </w:r>
      <w:r>
        <w:t>art. 18 RODO, tj. prawo do ograniczenia przetwarzania, o ile będzie miało zastosowanie.</w:t>
      </w:r>
    </w:p>
    <w:p w14:paraId="7733C049" w14:textId="277626BE" w:rsidR="00A0075F" w:rsidRDefault="00A0075F" w:rsidP="00C6665D">
      <w:pPr>
        <w:jc w:val="both"/>
      </w:pPr>
      <w:r>
        <w:t>9. Dane osobowe nie będą przetwarzane w sposób zautomatyzowany, który będzie miał wpływ</w:t>
      </w:r>
      <w:r w:rsidR="004F46B2">
        <w:t xml:space="preserve"> </w:t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1764AD0E" w14:textId="77777777"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F46B2"/>
    <w:rsid w:val="00586D31"/>
    <w:rsid w:val="005A704B"/>
    <w:rsid w:val="007C7DFC"/>
    <w:rsid w:val="00820662"/>
    <w:rsid w:val="00842D9E"/>
    <w:rsid w:val="008B2B95"/>
    <w:rsid w:val="008C0118"/>
    <w:rsid w:val="009305C0"/>
    <w:rsid w:val="009309F6"/>
    <w:rsid w:val="00A0075F"/>
    <w:rsid w:val="00A65F5A"/>
    <w:rsid w:val="00BA4ECC"/>
    <w:rsid w:val="00BC2F97"/>
    <w:rsid w:val="00BE6F66"/>
    <w:rsid w:val="00C6665D"/>
    <w:rsid w:val="00C6762D"/>
    <w:rsid w:val="00CB05F4"/>
    <w:rsid w:val="00CB28BA"/>
    <w:rsid w:val="00CC1A8F"/>
    <w:rsid w:val="00CD37D1"/>
    <w:rsid w:val="00CD4A22"/>
    <w:rsid w:val="00D5468E"/>
    <w:rsid w:val="00D77397"/>
    <w:rsid w:val="00D85A81"/>
    <w:rsid w:val="00D9009D"/>
    <w:rsid w:val="00E35B14"/>
    <w:rsid w:val="00E601FD"/>
    <w:rsid w:val="00E62818"/>
    <w:rsid w:val="00EB75C5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5E39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Zawartko Izabela</cp:lastModifiedBy>
  <cp:revision>4</cp:revision>
  <cp:lastPrinted>2021-08-20T09:08:00Z</cp:lastPrinted>
  <dcterms:created xsi:type="dcterms:W3CDTF">2025-06-10T08:45:00Z</dcterms:created>
  <dcterms:modified xsi:type="dcterms:W3CDTF">2025-06-10T08:46:00Z</dcterms:modified>
</cp:coreProperties>
</file>