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BFE7" w14:textId="3970C891" w:rsidR="00982744" w:rsidRPr="00982744" w:rsidRDefault="00982744" w:rsidP="00982744">
      <w:pPr>
        <w:pStyle w:val="Bezodstpw"/>
        <w:spacing w:line="336" w:lineRule="auto"/>
        <w:rPr>
          <w:rFonts w:ascii="Arial" w:hAnsi="Arial" w:cs="Arial"/>
          <w:sz w:val="28"/>
          <w:szCs w:val="28"/>
        </w:rPr>
      </w:pPr>
      <w:r w:rsidRPr="00982744">
        <w:rPr>
          <w:rFonts w:ascii="Arial" w:hAnsi="Arial" w:cs="Arial"/>
          <w:sz w:val="28"/>
          <w:szCs w:val="28"/>
        </w:rPr>
        <w:t>GENERALNY DYREKTOR OCHRONY ŚRODOWISKA</w:t>
      </w:r>
    </w:p>
    <w:p w14:paraId="6258ABBB" w14:textId="77777777" w:rsidR="00982744" w:rsidRPr="00982744" w:rsidRDefault="00982744" w:rsidP="00982744">
      <w:pPr>
        <w:pStyle w:val="Bezodstpw"/>
        <w:spacing w:line="336" w:lineRule="auto"/>
        <w:rPr>
          <w:rFonts w:ascii="Arial" w:hAnsi="Arial" w:cs="Arial"/>
          <w:sz w:val="28"/>
          <w:szCs w:val="28"/>
        </w:rPr>
      </w:pPr>
    </w:p>
    <w:p w14:paraId="20A3B3DB" w14:textId="6257EE2A" w:rsidR="00A314BD" w:rsidRPr="00982744" w:rsidRDefault="00000000" w:rsidP="00982744">
      <w:pPr>
        <w:pStyle w:val="Bezodstpw"/>
        <w:spacing w:line="336" w:lineRule="auto"/>
        <w:rPr>
          <w:rFonts w:ascii="Arial" w:hAnsi="Arial" w:cs="Arial"/>
          <w:sz w:val="28"/>
          <w:szCs w:val="28"/>
        </w:rPr>
      </w:pPr>
      <w:r w:rsidRPr="00982744">
        <w:rPr>
          <w:rFonts w:ascii="Arial" w:hAnsi="Arial" w:cs="Arial"/>
          <w:sz w:val="28"/>
          <w:szCs w:val="28"/>
        </w:rPr>
        <w:t xml:space="preserve">Warszawa, </w:t>
      </w:r>
      <w:bookmarkStart w:id="0" w:name="ezdDataPodpisu"/>
      <w:r w:rsidRPr="00982744">
        <w:rPr>
          <w:rFonts w:ascii="Arial" w:hAnsi="Arial" w:cs="Arial"/>
          <w:sz w:val="28"/>
          <w:szCs w:val="28"/>
        </w:rPr>
        <w:t>19 sierpnia 2025</w:t>
      </w:r>
      <w:bookmarkEnd w:id="0"/>
      <w:r w:rsidRPr="00982744">
        <w:rPr>
          <w:rFonts w:ascii="Arial" w:hAnsi="Arial" w:cs="Arial"/>
          <w:sz w:val="28"/>
          <w:szCs w:val="28"/>
        </w:rPr>
        <w:t xml:space="preserve"> r.</w:t>
      </w:r>
    </w:p>
    <w:p w14:paraId="4337A7E8" w14:textId="77777777" w:rsidR="00A314BD" w:rsidRPr="00982744" w:rsidRDefault="00000000" w:rsidP="00982744">
      <w:pPr>
        <w:pStyle w:val="Bezodstpw"/>
        <w:spacing w:line="336" w:lineRule="auto"/>
        <w:rPr>
          <w:rFonts w:ascii="Arial" w:hAnsi="Arial" w:cs="Arial"/>
          <w:sz w:val="28"/>
          <w:szCs w:val="28"/>
        </w:rPr>
      </w:pPr>
      <w:bookmarkStart w:id="1" w:name="ezdSprawaZnak"/>
      <w:r w:rsidRPr="00982744">
        <w:rPr>
          <w:rFonts w:ascii="Arial" w:hAnsi="Arial" w:cs="Arial"/>
          <w:sz w:val="28"/>
          <w:szCs w:val="28"/>
        </w:rPr>
        <w:t>DOOŚ-WDŚII.420.3.2025</w:t>
      </w:r>
      <w:bookmarkEnd w:id="1"/>
      <w:r w:rsidRPr="00982744">
        <w:rPr>
          <w:rFonts w:ascii="Arial" w:hAnsi="Arial" w:cs="Arial"/>
          <w:sz w:val="28"/>
          <w:szCs w:val="28"/>
        </w:rPr>
        <w:t>.</w:t>
      </w:r>
      <w:bookmarkStart w:id="2" w:name="ezdAutorInicjaly"/>
      <w:bookmarkStart w:id="3" w:name="ezdAtrybut_ezdAutorInicjaly"/>
      <w:r w:rsidRPr="00982744">
        <w:rPr>
          <w:rFonts w:ascii="Arial" w:hAnsi="Arial" w:cs="Arial"/>
          <w:sz w:val="28"/>
          <w:szCs w:val="28"/>
        </w:rPr>
        <w:t>MK</w:t>
      </w:r>
      <w:bookmarkEnd w:id="2"/>
      <w:bookmarkEnd w:id="3"/>
      <w:r w:rsidRPr="00982744">
        <w:rPr>
          <w:rFonts w:ascii="Arial" w:hAnsi="Arial" w:cs="Arial"/>
          <w:sz w:val="28"/>
          <w:szCs w:val="28"/>
        </w:rPr>
        <w:t>W.5</w:t>
      </w:r>
    </w:p>
    <w:p w14:paraId="493156D5" w14:textId="77777777" w:rsidR="00A314BD" w:rsidRPr="00982744" w:rsidRDefault="00000000" w:rsidP="00982744">
      <w:pPr>
        <w:pStyle w:val="Bezodstpw"/>
        <w:spacing w:line="336" w:lineRule="auto"/>
        <w:rPr>
          <w:rFonts w:ascii="Arial" w:hAnsi="Arial" w:cs="Arial"/>
          <w:color w:val="000000"/>
          <w:sz w:val="28"/>
          <w:szCs w:val="28"/>
        </w:rPr>
      </w:pPr>
      <w:r w:rsidRPr="00982744">
        <w:rPr>
          <w:rFonts w:ascii="Arial" w:hAnsi="Arial" w:cs="Arial"/>
          <w:color w:val="000000"/>
          <w:sz w:val="28"/>
          <w:szCs w:val="28"/>
        </w:rPr>
        <w:t>ZAWIADOMIENIE</w:t>
      </w:r>
    </w:p>
    <w:p w14:paraId="04DD0445" w14:textId="54C106DB" w:rsidR="00A314BD" w:rsidRPr="00982744" w:rsidRDefault="00000000" w:rsidP="00982744">
      <w:pPr>
        <w:pStyle w:val="Bezodstpw"/>
        <w:spacing w:line="336" w:lineRule="auto"/>
        <w:rPr>
          <w:rFonts w:ascii="Arial" w:hAnsi="Arial" w:cs="Arial"/>
          <w:sz w:val="28"/>
          <w:szCs w:val="28"/>
        </w:rPr>
      </w:pPr>
      <w:r w:rsidRPr="00982744">
        <w:rPr>
          <w:rFonts w:ascii="Arial" w:hAnsi="Arial" w:cs="Arial"/>
          <w:color w:val="000000"/>
          <w:sz w:val="28"/>
          <w:szCs w:val="28"/>
        </w:rPr>
        <w:t xml:space="preserve">Generalny Dyrektor Ochrony Środowiska, na podstawie art. 49 </w:t>
      </w:r>
      <w:proofErr w:type="spellStart"/>
      <w:r w:rsidR="00E22E29">
        <w:rPr>
          <w:rFonts w:ascii="Arial" w:hAnsi="Arial" w:cs="Arial"/>
          <w:color w:val="000000"/>
          <w:sz w:val="28"/>
          <w:szCs w:val="28"/>
        </w:rPr>
        <w:t>paragdaf</w:t>
      </w:r>
      <w:proofErr w:type="spellEnd"/>
      <w:r w:rsidRPr="00982744">
        <w:rPr>
          <w:rFonts w:ascii="Arial" w:hAnsi="Arial" w:cs="Arial"/>
          <w:color w:val="000000"/>
          <w:sz w:val="28"/>
          <w:szCs w:val="28"/>
        </w:rPr>
        <w:t xml:space="preserve"> 1 ustawy z dnia 14 czerwca 1960 r. – </w:t>
      </w:r>
      <w:r w:rsidRPr="00982744">
        <w:rPr>
          <w:rFonts w:ascii="Arial" w:hAnsi="Arial" w:cs="Arial"/>
          <w:iCs/>
          <w:color w:val="000000"/>
          <w:sz w:val="28"/>
          <w:szCs w:val="28"/>
        </w:rPr>
        <w:t>Kodeks postępowania administracyjnego</w:t>
      </w:r>
      <w:r w:rsidRPr="00982744">
        <w:rPr>
          <w:rFonts w:ascii="Arial" w:hAnsi="Arial" w:cs="Arial"/>
          <w:color w:val="000000"/>
          <w:sz w:val="28"/>
          <w:szCs w:val="28"/>
        </w:rPr>
        <w:t xml:space="preserve"> (</w:t>
      </w:r>
      <w:r w:rsidR="00E22E29">
        <w:rPr>
          <w:rFonts w:ascii="Arial" w:hAnsi="Arial" w:cs="Arial"/>
          <w:color w:val="000000"/>
          <w:sz w:val="28"/>
          <w:szCs w:val="28"/>
        </w:rPr>
        <w:t>Dziennik Ustaw</w:t>
      </w:r>
      <w:r w:rsidRPr="00982744">
        <w:rPr>
          <w:rFonts w:ascii="Arial" w:hAnsi="Arial" w:cs="Arial"/>
          <w:color w:val="000000"/>
          <w:sz w:val="28"/>
          <w:szCs w:val="28"/>
        </w:rPr>
        <w:t xml:space="preserve"> z 2024 r. poz. 572), dalej k.</w:t>
      </w:r>
      <w:r w:rsidRPr="00982744">
        <w:rPr>
          <w:rFonts w:ascii="Arial" w:hAnsi="Arial" w:cs="Arial"/>
          <w:iCs/>
          <w:color w:val="000000"/>
          <w:sz w:val="28"/>
          <w:szCs w:val="28"/>
        </w:rPr>
        <w:t>p.a.</w:t>
      </w:r>
      <w:r w:rsidRPr="00982744">
        <w:rPr>
          <w:rFonts w:ascii="Arial" w:hAnsi="Arial" w:cs="Arial"/>
          <w:color w:val="000000"/>
          <w:sz w:val="28"/>
          <w:szCs w:val="28"/>
        </w:rPr>
        <w:t xml:space="preserve">, w związku z art. 74 ust. 3 ustawy z dnia 3 października 2008 r. </w:t>
      </w:r>
      <w:r w:rsidRPr="00982744">
        <w:rPr>
          <w:rFonts w:ascii="Arial" w:hAnsi="Arial" w:cs="Arial"/>
          <w:iCs/>
          <w:color w:val="000000"/>
          <w:sz w:val="28"/>
          <w:szCs w:val="28"/>
        </w:rPr>
        <w:t>o udostępnianiu informacji o środowisku i jego ochronie, udziale społeczeństwa w ochronie środowiska oraz o ocenach oddziaływania na środowisko</w:t>
      </w:r>
      <w:r w:rsidRPr="00982744">
        <w:rPr>
          <w:rFonts w:ascii="Arial" w:hAnsi="Arial" w:cs="Arial"/>
          <w:color w:val="000000"/>
          <w:sz w:val="28"/>
          <w:szCs w:val="28"/>
        </w:rPr>
        <w:t xml:space="preserve"> (</w:t>
      </w:r>
      <w:r w:rsidR="00E22E29">
        <w:rPr>
          <w:rFonts w:ascii="Arial" w:hAnsi="Arial" w:cs="Arial"/>
          <w:color w:val="000000"/>
          <w:sz w:val="28"/>
          <w:szCs w:val="28"/>
        </w:rPr>
        <w:t>Dziennik Ustaw</w:t>
      </w:r>
      <w:r w:rsidRPr="00982744">
        <w:rPr>
          <w:rFonts w:ascii="Arial" w:hAnsi="Arial" w:cs="Arial"/>
          <w:color w:val="000000"/>
          <w:sz w:val="28"/>
          <w:szCs w:val="28"/>
        </w:rPr>
        <w:t xml:space="preserve"> z 2024 r. poz. 1112), dalej </w:t>
      </w:r>
      <w:r w:rsidRPr="00982744">
        <w:rPr>
          <w:rFonts w:ascii="Arial" w:hAnsi="Arial" w:cs="Arial"/>
          <w:iCs/>
          <w:color w:val="000000"/>
          <w:sz w:val="28"/>
          <w:szCs w:val="28"/>
        </w:rPr>
        <w:t>u.o.o.ś.</w:t>
      </w:r>
      <w:r w:rsidRPr="00982744">
        <w:rPr>
          <w:rFonts w:ascii="Arial" w:hAnsi="Arial" w:cs="Arial"/>
          <w:color w:val="000000"/>
          <w:sz w:val="28"/>
          <w:szCs w:val="28"/>
        </w:rPr>
        <w:t xml:space="preserve">, zawiadamia strony postępowania o wydaniu postanowienia z </w:t>
      </w:r>
      <w:r w:rsidRPr="00982744">
        <w:rPr>
          <w:rFonts w:ascii="Arial" w:hAnsi="Arial" w:cs="Arial"/>
          <w:sz w:val="28"/>
          <w:szCs w:val="28"/>
        </w:rPr>
        <w:t xml:space="preserve">14 sierpnia </w:t>
      </w:r>
      <w:r w:rsidRPr="00982744">
        <w:rPr>
          <w:rFonts w:ascii="Arial" w:hAnsi="Arial" w:cs="Arial"/>
          <w:color w:val="000000"/>
          <w:sz w:val="28"/>
          <w:szCs w:val="28"/>
        </w:rPr>
        <w:t xml:space="preserve">2025 r., znak: DOOŚ-WDŚII.420.3.2025.MKW.4, stwierdzającego niedopuszczalność zażalenia na postanowienie </w:t>
      </w:r>
      <w:r w:rsidRPr="00982744">
        <w:rPr>
          <w:rFonts w:ascii="Arial" w:hAnsi="Arial" w:cs="Arial"/>
          <w:sz w:val="28"/>
          <w:szCs w:val="28"/>
        </w:rPr>
        <w:t>Regionalnego Dyrektora Ochrony Środowiska w Poznaniu z 20 września 2024 r., znak: WOO-I-4221.40.2024.WB.6, odmawiające uzgodnienia warunków realizacji przedsięwzięcia pn.: „Legalizacja urządzenia wodnego: legalizacja przystani wodnej, służącej do cumowania do 50 jednostek pływających”.</w:t>
      </w:r>
    </w:p>
    <w:p w14:paraId="2DF98B35" w14:textId="77777777" w:rsidR="00A314BD" w:rsidRPr="00982744" w:rsidRDefault="00000000" w:rsidP="00982744">
      <w:pPr>
        <w:pStyle w:val="Bezodstpw"/>
        <w:spacing w:line="336" w:lineRule="auto"/>
        <w:rPr>
          <w:rFonts w:ascii="Arial" w:hAnsi="Arial" w:cs="Arial"/>
          <w:sz w:val="28"/>
          <w:szCs w:val="28"/>
        </w:rPr>
      </w:pPr>
      <w:r w:rsidRPr="00982744">
        <w:rPr>
          <w:rFonts w:ascii="Arial" w:hAnsi="Arial" w:cs="Arial"/>
          <w:sz w:val="28"/>
          <w:szCs w:val="28"/>
        </w:rPr>
        <w:t>Doręczenie postanowienia stronom postępowania uważa się za dokonane po upływie czternastu dni liczonych od następnego dnia po dniu, w którym upubliczniono zawiadomienie.</w:t>
      </w:r>
    </w:p>
    <w:p w14:paraId="595E3650" w14:textId="03D9E68E" w:rsidR="00A314BD" w:rsidRPr="00982744" w:rsidRDefault="00000000" w:rsidP="00982744">
      <w:pPr>
        <w:pStyle w:val="Bezodstpw"/>
        <w:spacing w:line="336" w:lineRule="auto"/>
        <w:rPr>
          <w:rFonts w:ascii="Arial" w:hAnsi="Arial" w:cs="Arial"/>
          <w:sz w:val="28"/>
          <w:szCs w:val="28"/>
        </w:rPr>
      </w:pPr>
      <w:r w:rsidRPr="00982744">
        <w:rPr>
          <w:rFonts w:ascii="Arial" w:hAnsi="Arial" w:cs="Arial"/>
          <w:sz w:val="28"/>
          <w:szCs w:val="28"/>
        </w:rPr>
        <w:t xml:space="preserve">Z treścią postanowienia strony postępowania mogą zapoznać się w: Generalnej Dyrekcji Ochrony Środowiska, Regionalnej Dyrekcji Ochrony Środowiska w Poznaniu lub w sposób wskazany w art. 49b </w:t>
      </w:r>
      <w:proofErr w:type="spellStart"/>
      <w:r w:rsidR="00E22E29">
        <w:rPr>
          <w:rFonts w:ascii="Arial" w:hAnsi="Arial" w:cs="Arial"/>
          <w:sz w:val="28"/>
          <w:szCs w:val="28"/>
        </w:rPr>
        <w:t>paragdaf</w:t>
      </w:r>
      <w:proofErr w:type="spellEnd"/>
      <w:r w:rsidRPr="00982744">
        <w:rPr>
          <w:rFonts w:ascii="Arial" w:hAnsi="Arial" w:cs="Arial"/>
          <w:sz w:val="28"/>
          <w:szCs w:val="28"/>
        </w:rPr>
        <w:t> 1 k.</w:t>
      </w:r>
      <w:r w:rsidRPr="00982744">
        <w:rPr>
          <w:rFonts w:ascii="Arial" w:hAnsi="Arial" w:cs="Arial"/>
          <w:iCs/>
          <w:sz w:val="28"/>
          <w:szCs w:val="28"/>
        </w:rPr>
        <w:t>p.a</w:t>
      </w:r>
      <w:r w:rsidRPr="00982744">
        <w:rPr>
          <w:rFonts w:ascii="Arial" w:hAnsi="Arial" w:cs="Arial"/>
          <w:sz w:val="28"/>
          <w:szCs w:val="28"/>
        </w:rPr>
        <w:t>.</w:t>
      </w:r>
    </w:p>
    <w:p w14:paraId="0E566E89" w14:textId="77777777" w:rsidR="00A314BD" w:rsidRPr="00982744" w:rsidRDefault="00A314BD" w:rsidP="00982744">
      <w:pPr>
        <w:pStyle w:val="Bezodstpw"/>
        <w:spacing w:line="336" w:lineRule="auto"/>
        <w:rPr>
          <w:rFonts w:ascii="Arial" w:hAnsi="Arial" w:cs="Arial"/>
          <w:sz w:val="28"/>
          <w:szCs w:val="28"/>
        </w:rPr>
      </w:pPr>
    </w:p>
    <w:p w14:paraId="24DB3E96" w14:textId="77777777" w:rsidR="00A314BD" w:rsidRPr="00982744" w:rsidRDefault="00000000" w:rsidP="00982744">
      <w:pPr>
        <w:pStyle w:val="Bezodstpw"/>
        <w:spacing w:line="336" w:lineRule="auto"/>
        <w:rPr>
          <w:rFonts w:ascii="Arial" w:hAnsi="Arial" w:cs="Arial"/>
          <w:sz w:val="28"/>
          <w:szCs w:val="28"/>
        </w:rPr>
      </w:pPr>
      <w:r w:rsidRPr="00982744">
        <w:rPr>
          <w:rFonts w:ascii="Arial" w:hAnsi="Arial" w:cs="Arial"/>
          <w:sz w:val="28"/>
          <w:szCs w:val="28"/>
        </w:rPr>
        <w:t>Upubliczniono w dniach: od ……………… do………………</w:t>
      </w:r>
    </w:p>
    <w:p w14:paraId="09FCB88B" w14:textId="5DC03CD0" w:rsidR="00A314BD" w:rsidRPr="00982744" w:rsidRDefault="00000000" w:rsidP="00982744">
      <w:pPr>
        <w:pStyle w:val="Bezodstpw"/>
        <w:spacing w:line="336" w:lineRule="auto"/>
        <w:rPr>
          <w:rFonts w:ascii="Arial" w:hAnsi="Arial" w:cs="Arial"/>
          <w:sz w:val="28"/>
          <w:szCs w:val="28"/>
        </w:rPr>
      </w:pPr>
      <w:r w:rsidRPr="00982744">
        <w:rPr>
          <w:rFonts w:ascii="Arial" w:hAnsi="Arial" w:cs="Arial"/>
          <w:sz w:val="28"/>
          <w:szCs w:val="28"/>
        </w:rPr>
        <w:t>Pieczęć urzędu i podpis:</w:t>
      </w:r>
    </w:p>
    <w:p w14:paraId="3F405AE1" w14:textId="77777777" w:rsidR="00A314BD" w:rsidRPr="00982744" w:rsidRDefault="00A314BD" w:rsidP="00982744">
      <w:pPr>
        <w:pStyle w:val="Bezodstpw"/>
        <w:spacing w:line="336" w:lineRule="auto"/>
        <w:rPr>
          <w:rFonts w:ascii="Arial" w:hAnsi="Arial" w:cs="Arial"/>
          <w:sz w:val="28"/>
          <w:szCs w:val="28"/>
        </w:rPr>
      </w:pPr>
    </w:p>
    <w:p w14:paraId="32E9D107" w14:textId="77777777" w:rsidR="00982744" w:rsidRPr="00982744" w:rsidRDefault="00982744" w:rsidP="00982744">
      <w:pPr>
        <w:spacing w:after="0" w:line="336" w:lineRule="auto"/>
        <w:ind w:right="-17"/>
        <w:rPr>
          <w:rFonts w:ascii="Arial" w:hAnsi="Arial" w:cs="Arial"/>
          <w:sz w:val="28"/>
          <w:szCs w:val="28"/>
        </w:rPr>
      </w:pPr>
      <w:r w:rsidRPr="00982744">
        <w:rPr>
          <w:rFonts w:ascii="Arial" w:hAnsi="Arial" w:cs="Arial"/>
          <w:sz w:val="28"/>
          <w:szCs w:val="28"/>
        </w:rPr>
        <w:t xml:space="preserve">Z upoważnienia </w:t>
      </w:r>
    </w:p>
    <w:p w14:paraId="4F04CEBC" w14:textId="77777777" w:rsidR="00982744" w:rsidRPr="00982744" w:rsidRDefault="00982744" w:rsidP="00982744">
      <w:pPr>
        <w:spacing w:after="60" w:line="336" w:lineRule="auto"/>
        <w:ind w:right="-17"/>
        <w:rPr>
          <w:rFonts w:ascii="Arial" w:hAnsi="Arial" w:cs="Arial"/>
          <w:sz w:val="28"/>
          <w:szCs w:val="28"/>
        </w:rPr>
      </w:pPr>
      <w:r w:rsidRPr="00982744">
        <w:rPr>
          <w:rFonts w:ascii="Arial" w:hAnsi="Arial" w:cs="Arial"/>
          <w:sz w:val="28"/>
          <w:szCs w:val="28"/>
        </w:rPr>
        <w:lastRenderedPageBreak/>
        <w:t>Generalnego Dyrektora Ochrony Środowiska</w:t>
      </w:r>
    </w:p>
    <w:p w14:paraId="067BF04C" w14:textId="77777777" w:rsidR="00982744" w:rsidRPr="00982744" w:rsidRDefault="00982744" w:rsidP="00982744">
      <w:pPr>
        <w:pStyle w:val="menfont"/>
        <w:spacing w:line="336" w:lineRule="auto"/>
        <w:rPr>
          <w:smallCaps/>
          <w:sz w:val="28"/>
          <w:szCs w:val="28"/>
        </w:rPr>
      </w:pPr>
      <w:bookmarkStart w:id="4" w:name="ezdPracownikPodpisNazwa"/>
      <w:r w:rsidRPr="00982744">
        <w:rPr>
          <w:smallCaps/>
          <w:sz w:val="28"/>
          <w:szCs w:val="28"/>
        </w:rPr>
        <w:t>Marcin Kołodyński</w:t>
      </w:r>
      <w:bookmarkEnd w:id="4"/>
    </w:p>
    <w:p w14:paraId="5BBE3999" w14:textId="77777777" w:rsidR="00982744" w:rsidRPr="00982744" w:rsidRDefault="00982744" w:rsidP="00982744">
      <w:pPr>
        <w:pStyle w:val="menfont"/>
        <w:spacing w:line="336" w:lineRule="auto"/>
        <w:rPr>
          <w:sz w:val="28"/>
          <w:szCs w:val="28"/>
        </w:rPr>
      </w:pPr>
      <w:bookmarkStart w:id="5" w:name="ezdPracownikPodpisStanowisko"/>
      <w:r w:rsidRPr="00982744">
        <w:rPr>
          <w:sz w:val="28"/>
          <w:szCs w:val="28"/>
        </w:rPr>
        <w:t>Naczelnik Wydziału</w:t>
      </w:r>
      <w:bookmarkEnd w:id="5"/>
    </w:p>
    <w:p w14:paraId="2BB47FF2" w14:textId="77777777" w:rsidR="00982744" w:rsidRPr="00982744" w:rsidRDefault="00982744" w:rsidP="00982744">
      <w:pPr>
        <w:pStyle w:val="menfont"/>
        <w:spacing w:line="336" w:lineRule="auto"/>
        <w:rPr>
          <w:sz w:val="28"/>
          <w:szCs w:val="28"/>
        </w:rPr>
      </w:pPr>
      <w:bookmarkStart w:id="6" w:name="ezdPracownikWydzialNazwa"/>
      <w:r w:rsidRPr="00982744">
        <w:rPr>
          <w:sz w:val="28"/>
          <w:szCs w:val="28"/>
        </w:rPr>
        <w:t>Departament Ocen Oddziaływania na Środowisko</w:t>
      </w:r>
      <w:bookmarkEnd w:id="6"/>
    </w:p>
    <w:p w14:paraId="469D26D4" w14:textId="77777777" w:rsidR="00982744" w:rsidRPr="00982744" w:rsidRDefault="00982744" w:rsidP="00982744">
      <w:pPr>
        <w:pStyle w:val="menfont"/>
        <w:spacing w:line="336" w:lineRule="auto"/>
        <w:rPr>
          <w:sz w:val="28"/>
          <w:szCs w:val="28"/>
        </w:rPr>
      </w:pPr>
      <w:r w:rsidRPr="00982744">
        <w:rPr>
          <w:color w:val="7F7F7F" w:themeColor="text1" w:themeTint="80"/>
          <w:sz w:val="28"/>
          <w:szCs w:val="28"/>
        </w:rPr>
        <w:t>/ – podpisano cyfrowo – /</w:t>
      </w:r>
    </w:p>
    <w:p w14:paraId="334D9BD0" w14:textId="77777777" w:rsidR="00A314BD" w:rsidRPr="00982744" w:rsidRDefault="00A314BD" w:rsidP="00982744">
      <w:pPr>
        <w:pStyle w:val="Bezodstpw"/>
        <w:spacing w:line="336" w:lineRule="auto"/>
        <w:rPr>
          <w:rFonts w:ascii="Arial" w:hAnsi="Arial" w:cs="Arial"/>
          <w:sz w:val="28"/>
          <w:szCs w:val="28"/>
        </w:rPr>
      </w:pPr>
    </w:p>
    <w:p w14:paraId="435F55AD" w14:textId="7DF21A7C" w:rsidR="00A314BD" w:rsidRPr="00982744" w:rsidRDefault="00000000" w:rsidP="00982744">
      <w:pPr>
        <w:pStyle w:val="Bezodstpw"/>
        <w:spacing w:line="336" w:lineRule="auto"/>
        <w:rPr>
          <w:rFonts w:ascii="Arial" w:hAnsi="Arial" w:cs="Arial"/>
          <w:sz w:val="28"/>
          <w:szCs w:val="28"/>
        </w:rPr>
      </w:pPr>
      <w:r w:rsidRPr="00982744">
        <w:rPr>
          <w:rFonts w:ascii="Arial" w:hAnsi="Arial" w:cs="Arial"/>
          <w:sz w:val="28"/>
          <w:szCs w:val="28"/>
        </w:rPr>
        <w:t xml:space="preserve">Art. 49 </w:t>
      </w:r>
      <w:proofErr w:type="spellStart"/>
      <w:r w:rsidR="00E22E29">
        <w:rPr>
          <w:rFonts w:ascii="Arial" w:hAnsi="Arial" w:cs="Arial"/>
          <w:sz w:val="28"/>
          <w:szCs w:val="28"/>
        </w:rPr>
        <w:t>paragdaf</w:t>
      </w:r>
      <w:proofErr w:type="spellEnd"/>
      <w:r w:rsidRPr="00982744">
        <w:rPr>
          <w:rFonts w:ascii="Arial" w:hAnsi="Arial" w:cs="Arial"/>
          <w:sz w:val="28"/>
          <w:szCs w:val="28"/>
        </w:rPr>
        <w:t xml:space="preserve"> 1 k.</w:t>
      </w:r>
      <w:r w:rsidRPr="00982744">
        <w:rPr>
          <w:rFonts w:ascii="Arial" w:hAnsi="Arial" w:cs="Arial"/>
          <w:iCs/>
          <w:sz w:val="28"/>
          <w:szCs w:val="28"/>
        </w:rPr>
        <w:t>p.a.</w:t>
      </w:r>
      <w:r w:rsidRPr="00982744">
        <w:rPr>
          <w:rFonts w:ascii="Arial" w:hAnsi="Arial" w:cs="Arial"/>
          <w:sz w:val="28"/>
          <w:szCs w:val="2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3B66A2E4" w14:textId="5FD26069" w:rsidR="00A314BD" w:rsidRPr="00982744" w:rsidRDefault="00000000" w:rsidP="00982744">
      <w:pPr>
        <w:pStyle w:val="Bezodstpw"/>
        <w:spacing w:line="336" w:lineRule="auto"/>
        <w:rPr>
          <w:rFonts w:ascii="Arial" w:hAnsi="Arial" w:cs="Arial"/>
          <w:sz w:val="28"/>
          <w:szCs w:val="28"/>
        </w:rPr>
      </w:pPr>
      <w:r w:rsidRPr="00982744">
        <w:rPr>
          <w:rFonts w:ascii="Arial" w:hAnsi="Arial" w:cs="Arial"/>
          <w:sz w:val="28"/>
          <w:szCs w:val="28"/>
        </w:rPr>
        <w:t xml:space="preserve">Art. 49b </w:t>
      </w:r>
      <w:proofErr w:type="spellStart"/>
      <w:r w:rsidR="00E22E29">
        <w:rPr>
          <w:rFonts w:ascii="Arial" w:hAnsi="Arial" w:cs="Arial"/>
          <w:sz w:val="28"/>
          <w:szCs w:val="28"/>
        </w:rPr>
        <w:t>paragdaf</w:t>
      </w:r>
      <w:proofErr w:type="spellEnd"/>
      <w:r w:rsidRPr="00982744">
        <w:rPr>
          <w:rFonts w:ascii="Arial" w:hAnsi="Arial" w:cs="Arial"/>
          <w:sz w:val="28"/>
          <w:szCs w:val="28"/>
        </w:rPr>
        <w:t xml:space="preserve"> 1 k.</w:t>
      </w:r>
      <w:r w:rsidRPr="00982744">
        <w:rPr>
          <w:rFonts w:ascii="Arial" w:hAnsi="Arial" w:cs="Arial"/>
          <w:iCs/>
          <w:sz w:val="28"/>
          <w:szCs w:val="28"/>
        </w:rPr>
        <w:t>p.a.</w:t>
      </w:r>
      <w:r w:rsidRPr="00982744">
        <w:rPr>
          <w:rFonts w:ascii="Arial" w:hAnsi="Arial" w:cs="Arial"/>
          <w:i/>
          <w:sz w:val="28"/>
          <w:szCs w:val="28"/>
        </w:rPr>
        <w:t xml:space="preserve"> </w:t>
      </w:r>
      <w:r w:rsidRPr="00982744">
        <w:rPr>
          <w:rFonts w:ascii="Arial" w:hAnsi="Arial" w:cs="Arial"/>
          <w:sz w:val="28"/>
          <w:szCs w:val="28"/>
        </w:rPr>
        <w:t xml:space="preserve">W przypadku zawiadomienia strony zgodnie z art. 49 </w:t>
      </w:r>
      <w:proofErr w:type="spellStart"/>
      <w:r w:rsidR="00E22E29">
        <w:rPr>
          <w:rFonts w:ascii="Arial" w:hAnsi="Arial" w:cs="Arial"/>
          <w:sz w:val="28"/>
          <w:szCs w:val="28"/>
        </w:rPr>
        <w:t>paragdaf</w:t>
      </w:r>
      <w:proofErr w:type="spellEnd"/>
      <w:r w:rsidRPr="00982744">
        <w:rPr>
          <w:rFonts w:ascii="Arial" w:hAnsi="Arial" w:cs="Arial"/>
          <w:sz w:val="28"/>
          <w:szCs w:val="28"/>
        </w:rPr>
        <w:t xml:space="preserve">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B83E4E2" w14:textId="77777777" w:rsidR="00A314BD" w:rsidRPr="00982744" w:rsidRDefault="00000000" w:rsidP="00982744">
      <w:pPr>
        <w:pStyle w:val="Bezodstpw"/>
        <w:spacing w:line="336" w:lineRule="auto"/>
        <w:rPr>
          <w:rFonts w:ascii="Arial" w:hAnsi="Arial" w:cs="Arial"/>
          <w:sz w:val="28"/>
          <w:szCs w:val="28"/>
        </w:rPr>
      </w:pPr>
      <w:r w:rsidRPr="00982744">
        <w:rPr>
          <w:rFonts w:ascii="Arial" w:hAnsi="Arial" w:cs="Arial"/>
          <w:sz w:val="28"/>
          <w:szCs w:val="28"/>
        </w:rPr>
        <w:t>Art. 74 ust. 3 u.o.o.ś.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sectPr w:rsidR="00A314BD" w:rsidRPr="00982744" w:rsidSect="00A3212B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DB9CD" w14:textId="77777777" w:rsidR="00851B37" w:rsidRDefault="00851B37">
      <w:pPr>
        <w:spacing w:after="0" w:line="240" w:lineRule="auto"/>
      </w:pPr>
      <w:r>
        <w:separator/>
      </w:r>
    </w:p>
  </w:endnote>
  <w:endnote w:type="continuationSeparator" w:id="0">
    <w:p w14:paraId="27A832C1" w14:textId="77777777" w:rsidR="00851B37" w:rsidRDefault="0085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3261130"/>
      <w:docPartObj>
        <w:docPartGallery w:val="Page Numbers (Bottom of Page)"/>
        <w:docPartUnique/>
      </w:docPartObj>
    </w:sdtPr>
    <w:sdtContent>
      <w:sdt>
        <w:sdtPr>
          <w:id w:val="1891993052"/>
          <w:docPartObj>
            <w:docPartGallery w:val="Page Numbers (Top of Page)"/>
            <w:docPartUnique/>
          </w:docPartObj>
        </w:sdtPr>
        <w:sdtContent>
          <w:p w14:paraId="5D9A3AC1" w14:textId="77777777" w:rsidR="00A314BD" w:rsidRPr="00C87CA0" w:rsidRDefault="00000000">
            <w:pPr>
              <w:pStyle w:val="Stopka"/>
              <w:jc w:val="right"/>
            </w:pPr>
            <w:r w:rsidRPr="00C87CA0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C87CA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87CA0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87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7CA0">
              <w:rPr>
                <w:rFonts w:ascii="Arial" w:hAnsi="Arial" w:cs="Arial"/>
                <w:sz w:val="20"/>
                <w:szCs w:val="20"/>
              </w:rPr>
              <w:t>2</w:t>
            </w:r>
            <w:r w:rsidRPr="00C87CA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7CA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87CA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87CA0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87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7CA0">
              <w:rPr>
                <w:rFonts w:ascii="Arial" w:hAnsi="Arial" w:cs="Arial"/>
                <w:sz w:val="20"/>
                <w:szCs w:val="20"/>
              </w:rPr>
              <w:t>2</w:t>
            </w:r>
            <w:r w:rsidRPr="00C87C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00CCF720" w14:textId="77777777" w:rsidR="00A314BD" w:rsidRDefault="00A314BD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50964882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FBDD76" w14:textId="77777777" w:rsidR="00A314BD" w:rsidRPr="00C87CA0" w:rsidRDefault="00000000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87CA0">
              <w:rPr>
                <w:rFonts w:ascii="Arial" w:hAnsi="Arial" w:cs="Arial"/>
                <w:sz w:val="20"/>
                <w:szCs w:val="20"/>
              </w:rPr>
              <w:t xml:space="preserve">trona </w:t>
            </w:r>
            <w:r w:rsidRPr="00C87CA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87CA0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87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7CA0">
              <w:rPr>
                <w:rFonts w:ascii="Arial" w:hAnsi="Arial" w:cs="Arial"/>
                <w:sz w:val="20"/>
                <w:szCs w:val="20"/>
              </w:rPr>
              <w:t>2</w:t>
            </w:r>
            <w:r w:rsidRPr="00C87CA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7CA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87CA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87CA0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87CA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7CA0">
              <w:rPr>
                <w:rFonts w:ascii="Arial" w:hAnsi="Arial" w:cs="Arial"/>
                <w:sz w:val="20"/>
                <w:szCs w:val="20"/>
              </w:rPr>
              <w:t>2</w:t>
            </w:r>
            <w:r w:rsidRPr="00C87C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196BC439" w14:textId="77777777" w:rsidR="00A314BD" w:rsidRDefault="00A314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46C8" w14:textId="77777777" w:rsidR="00851B37" w:rsidRDefault="00851B37">
      <w:pPr>
        <w:spacing w:after="0" w:line="240" w:lineRule="auto"/>
      </w:pPr>
      <w:r>
        <w:separator/>
      </w:r>
    </w:p>
  </w:footnote>
  <w:footnote w:type="continuationSeparator" w:id="0">
    <w:p w14:paraId="2D8A4017" w14:textId="77777777" w:rsidR="00851B37" w:rsidRDefault="00851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2211" w14:textId="77777777" w:rsidR="00A314BD" w:rsidRDefault="00A314BD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50"/>
    <w:rsid w:val="00381EA5"/>
    <w:rsid w:val="00754E69"/>
    <w:rsid w:val="00781150"/>
    <w:rsid w:val="00851B37"/>
    <w:rsid w:val="00982744"/>
    <w:rsid w:val="00A314BD"/>
    <w:rsid w:val="00E2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D72B"/>
  <w15:docId w15:val="{8FCF4B66-E225-4F14-89AD-DE8CD3B3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8F69DC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98274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4</TotalTime>
  <Pages>2</Pages>
  <Words>445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3</cp:revision>
  <cp:lastPrinted>2010-12-24T09:23:00Z</cp:lastPrinted>
  <dcterms:created xsi:type="dcterms:W3CDTF">2025-08-19T11:50:00Z</dcterms:created>
  <dcterms:modified xsi:type="dcterms:W3CDTF">2025-08-19T11:52:00Z</dcterms:modified>
</cp:coreProperties>
</file>