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05" w:rsidRDefault="008D6C21">
      <w:pPr>
        <w:ind w:left="5812"/>
        <w:rPr>
          <w:rFonts w:ascii="Poppins" w:hAnsi="Poppins" w:cs="Poppins"/>
          <w:sz w:val="18"/>
          <w:szCs w:val="18"/>
          <w:lang w:eastAsia="pl-PL"/>
        </w:rPr>
      </w:pPr>
      <w:bookmarkStart w:id="0" w:name="_GoBack"/>
      <w:bookmarkEnd w:id="0"/>
      <w:r>
        <w:rPr>
          <w:rFonts w:ascii="Poppins" w:hAnsi="Poppins" w:cs="Poppins"/>
          <w:noProof/>
          <w:sz w:val="18"/>
          <w:szCs w:val="18"/>
          <w:lang w:eastAsia="pl-PL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-863600</wp:posOffset>
            </wp:positionH>
            <wp:positionV relativeFrom="paragraph">
              <wp:posOffset>-503555</wp:posOffset>
            </wp:positionV>
            <wp:extent cx="2636520" cy="832485"/>
            <wp:effectExtent l="0" t="0" r="0" b="0"/>
            <wp:wrapNone/>
            <wp:docPr id="1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2805" w:rsidRDefault="008D6C21">
      <w:pPr>
        <w:ind w:left="5812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 xml:space="preserve">Łódź, </w:t>
      </w:r>
      <w:bookmarkStart w:id="1" w:name="ezdDataPodpisu"/>
      <w:r>
        <w:rPr>
          <w:rFonts w:ascii="Poppins" w:hAnsi="Poppins" w:cs="Poppins"/>
          <w:sz w:val="18"/>
          <w:szCs w:val="18"/>
        </w:rPr>
        <w:t>19 września 2025</w:t>
      </w:r>
      <w:bookmarkEnd w:id="1"/>
    </w:p>
    <w:p w:rsidR="00B52805" w:rsidRDefault="00B52805">
      <w:pPr>
        <w:ind w:left="5812"/>
        <w:rPr>
          <w:rFonts w:ascii="Poppins" w:hAnsi="Poppins" w:cs="Poppins"/>
          <w:sz w:val="18"/>
          <w:szCs w:val="18"/>
        </w:rPr>
      </w:pPr>
    </w:p>
    <w:p w:rsidR="00B52805" w:rsidRDefault="00B52805">
      <w:pPr>
        <w:ind w:left="5812"/>
        <w:rPr>
          <w:rFonts w:ascii="Poppins" w:hAnsi="Poppins" w:cs="Poppins"/>
          <w:sz w:val="18"/>
          <w:szCs w:val="18"/>
        </w:rPr>
      </w:pPr>
    </w:p>
    <w:p w:rsidR="00B52805" w:rsidRDefault="00B52805">
      <w:pPr>
        <w:rPr>
          <w:rFonts w:ascii="Poppins" w:hAnsi="Poppins" w:cs="Poppins"/>
          <w:sz w:val="18"/>
          <w:szCs w:val="18"/>
        </w:rPr>
      </w:pPr>
    </w:p>
    <w:p w:rsidR="00B52805" w:rsidRDefault="008D6C21">
      <w:pPr>
        <w:rPr>
          <w:rFonts w:ascii="Poppins" w:hAnsi="Poppins" w:cs="Poppins"/>
          <w:sz w:val="18"/>
          <w:szCs w:val="18"/>
        </w:rPr>
      </w:pPr>
      <w:bookmarkStart w:id="2" w:name="ezdSprawaZnak"/>
      <w:r>
        <w:rPr>
          <w:rFonts w:ascii="Poppins" w:hAnsi="Poppins" w:cs="Poppins"/>
          <w:sz w:val="18"/>
          <w:szCs w:val="18"/>
        </w:rPr>
        <w:t>ZK-I.272.29.2025</w:t>
      </w:r>
      <w:bookmarkEnd w:id="2"/>
    </w:p>
    <w:p w:rsidR="00B52805" w:rsidRDefault="00B52805">
      <w:pPr>
        <w:rPr>
          <w:rFonts w:ascii="Poppins" w:hAnsi="Poppins" w:cs="Poppins"/>
          <w:sz w:val="18"/>
          <w:szCs w:val="18"/>
        </w:rPr>
      </w:pPr>
    </w:p>
    <w:p w:rsidR="00DE60AF" w:rsidRPr="00D96BB2" w:rsidRDefault="008D6C21" w:rsidP="00DE60AF">
      <w:pPr>
        <w:pStyle w:val="Zawartoramki"/>
        <w:spacing w:line="276" w:lineRule="auto"/>
        <w:jc w:val="center"/>
        <w:rPr>
          <w:rFonts w:ascii="Poppins" w:hAnsi="Poppins" w:cs="Poppins"/>
          <w:b/>
          <w:sz w:val="20"/>
          <w:szCs w:val="20"/>
        </w:rPr>
      </w:pPr>
      <w:r w:rsidRPr="00D96BB2">
        <w:rPr>
          <w:rFonts w:ascii="Poppins" w:hAnsi="Poppins" w:cs="Poppins"/>
          <w:b/>
          <w:sz w:val="20"/>
          <w:szCs w:val="20"/>
        </w:rPr>
        <w:t>INFORMACJA Z OTWARCIA OFERT</w:t>
      </w:r>
    </w:p>
    <w:p w:rsidR="00DE60AF" w:rsidRPr="00D96BB2" w:rsidRDefault="008D6C21" w:rsidP="00DE60AF">
      <w:pPr>
        <w:pStyle w:val="Zawartoramki"/>
        <w:spacing w:line="276" w:lineRule="auto"/>
        <w:jc w:val="both"/>
        <w:rPr>
          <w:rFonts w:ascii="Poppins" w:hAnsi="Poppins" w:cs="Poppins"/>
          <w:sz w:val="20"/>
          <w:szCs w:val="20"/>
        </w:rPr>
      </w:pPr>
    </w:p>
    <w:p w:rsidR="00DE60AF" w:rsidRPr="00D96BB2" w:rsidRDefault="008D6C21" w:rsidP="00DE60AF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</w:p>
    <w:p w:rsidR="00DE60AF" w:rsidRDefault="008D6C21" w:rsidP="00DE60AF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D96BB2">
        <w:rPr>
          <w:rFonts w:ascii="Poppins" w:hAnsi="Poppins" w:cs="Poppins"/>
          <w:sz w:val="20"/>
          <w:szCs w:val="20"/>
        </w:rPr>
        <w:t>W związku z zapytaniem ofertowym na „</w:t>
      </w:r>
      <w:r w:rsidRPr="00254AD4">
        <w:rPr>
          <w:rFonts w:ascii="Poppins" w:hAnsi="Poppins" w:cs="Poppins"/>
          <w:sz w:val="20"/>
          <w:szCs w:val="20"/>
        </w:rPr>
        <w:t>Zakup osuszaczy powietrza na potrzeby Wojewódzkiego Magazynu Przeciwpowodziowego w Łodzi (15 x 50 l/24h, 15 x 138 l/24h)</w:t>
      </w:r>
      <w:r w:rsidRPr="00D96BB2">
        <w:rPr>
          <w:rFonts w:ascii="Poppins" w:hAnsi="Poppins" w:cs="Poppins"/>
          <w:sz w:val="20"/>
          <w:szCs w:val="20"/>
        </w:rPr>
        <w:t xml:space="preserve">”, w wyznaczonym na dzień </w:t>
      </w:r>
      <w:r>
        <w:rPr>
          <w:rFonts w:ascii="Poppins" w:hAnsi="Poppins" w:cs="Poppins"/>
          <w:sz w:val="20"/>
          <w:szCs w:val="20"/>
        </w:rPr>
        <w:t>15 września</w:t>
      </w:r>
      <w:r w:rsidRPr="00D96BB2">
        <w:rPr>
          <w:rFonts w:ascii="Poppins" w:hAnsi="Poppins" w:cs="Poppins"/>
          <w:sz w:val="20"/>
          <w:szCs w:val="20"/>
        </w:rPr>
        <w:t xml:space="preserve"> 2025 r. (godz. </w:t>
      </w:r>
      <w:r>
        <w:rPr>
          <w:rFonts w:ascii="Poppins" w:hAnsi="Poppins" w:cs="Poppins"/>
          <w:sz w:val="20"/>
          <w:szCs w:val="20"/>
        </w:rPr>
        <w:t>23:59</w:t>
      </w:r>
      <w:r w:rsidRPr="00D96BB2">
        <w:rPr>
          <w:rFonts w:ascii="Poppins" w:hAnsi="Poppins" w:cs="Poppins"/>
          <w:sz w:val="20"/>
          <w:szCs w:val="20"/>
        </w:rPr>
        <w:t>)</w:t>
      </w:r>
      <w:r>
        <w:rPr>
          <w:rFonts w:ascii="Poppins" w:hAnsi="Poppins" w:cs="Poppins"/>
          <w:sz w:val="20"/>
          <w:szCs w:val="20"/>
        </w:rPr>
        <w:t xml:space="preserve"> terminie</w:t>
      </w:r>
      <w:r w:rsidRPr="00D96BB2">
        <w:rPr>
          <w:rFonts w:ascii="Poppins" w:hAnsi="Poppins" w:cs="Poppins"/>
          <w:sz w:val="20"/>
          <w:szCs w:val="20"/>
        </w:rPr>
        <w:t xml:space="preserve">, </w:t>
      </w:r>
      <w:r>
        <w:rPr>
          <w:rFonts w:ascii="Poppins" w:hAnsi="Poppins" w:cs="Poppins"/>
          <w:sz w:val="20"/>
          <w:szCs w:val="20"/>
        </w:rPr>
        <w:t xml:space="preserve">wpłynęło sześć ofert: </w:t>
      </w:r>
    </w:p>
    <w:p w:rsidR="00DE60AF" w:rsidRDefault="008D6C21" w:rsidP="00DE60AF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</w:p>
    <w:p w:rsidR="00DE60AF" w:rsidRPr="00254AD4" w:rsidRDefault="008D6C21" w:rsidP="00DE60AF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1) </w:t>
      </w:r>
      <w:bookmarkStart w:id="3" w:name="_Hlk209100315"/>
      <w:r w:rsidRPr="00254AD4">
        <w:rPr>
          <w:rFonts w:ascii="Poppins" w:hAnsi="Poppins" w:cs="Poppins"/>
          <w:sz w:val="20"/>
          <w:szCs w:val="20"/>
        </w:rPr>
        <w:t>Sellpoint Sp. z o.o.</w:t>
      </w:r>
      <w:r>
        <w:rPr>
          <w:rFonts w:ascii="Poppins" w:hAnsi="Poppins" w:cs="Poppins"/>
          <w:sz w:val="20"/>
          <w:szCs w:val="20"/>
        </w:rPr>
        <w:t>, Stawki 2A, 00-193 Warszawa</w:t>
      </w:r>
      <w:bookmarkEnd w:id="3"/>
      <w:r>
        <w:rPr>
          <w:rFonts w:ascii="Poppins" w:hAnsi="Poppins" w:cs="Poppins"/>
          <w:sz w:val="20"/>
          <w:szCs w:val="20"/>
        </w:rPr>
        <w:t>;</w:t>
      </w:r>
    </w:p>
    <w:p w:rsidR="00DE60AF" w:rsidRPr="00254AD4" w:rsidRDefault="008D6C21" w:rsidP="00DE60AF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254AD4">
        <w:rPr>
          <w:rFonts w:ascii="Poppins" w:hAnsi="Poppins" w:cs="Poppins"/>
          <w:sz w:val="20"/>
          <w:szCs w:val="20"/>
        </w:rPr>
        <w:t>2) Mission Air Sp. z o.o.</w:t>
      </w:r>
      <w:r>
        <w:rPr>
          <w:rFonts w:ascii="Poppins" w:hAnsi="Poppins" w:cs="Poppins"/>
          <w:sz w:val="20"/>
          <w:szCs w:val="20"/>
        </w:rPr>
        <w:t>, ul. Balonowa 63, 64-100 Strzyżewice;</w:t>
      </w:r>
    </w:p>
    <w:p w:rsidR="00DE60AF" w:rsidRPr="00254AD4" w:rsidRDefault="008D6C21" w:rsidP="00DE60AF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254AD4">
        <w:rPr>
          <w:rFonts w:ascii="Poppins" w:hAnsi="Poppins" w:cs="Poppins"/>
          <w:sz w:val="20"/>
          <w:szCs w:val="20"/>
        </w:rPr>
        <w:t>3) Be Dry Sp. z.o.o.</w:t>
      </w:r>
      <w:r>
        <w:rPr>
          <w:rFonts w:ascii="Poppins" w:hAnsi="Poppins" w:cs="Poppins"/>
          <w:sz w:val="20"/>
          <w:szCs w:val="20"/>
        </w:rPr>
        <w:t>, ul. Agrestowa 2, 86-302</w:t>
      </w:r>
      <w:r>
        <w:rPr>
          <w:rFonts w:ascii="Poppins" w:hAnsi="Poppins" w:cs="Poppins"/>
          <w:sz w:val="20"/>
          <w:szCs w:val="20"/>
        </w:rPr>
        <w:t xml:space="preserve"> Świerkocin;</w:t>
      </w:r>
    </w:p>
    <w:p w:rsidR="00DE60AF" w:rsidRPr="00254AD4" w:rsidRDefault="008D6C21" w:rsidP="00DE60AF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254AD4">
        <w:rPr>
          <w:rFonts w:ascii="Poppins" w:hAnsi="Poppins" w:cs="Poppins"/>
          <w:sz w:val="20"/>
          <w:szCs w:val="20"/>
        </w:rPr>
        <w:t xml:space="preserve">4) P.H. „PRO-HAND” s.c., </w:t>
      </w:r>
      <w:r>
        <w:rPr>
          <w:rFonts w:ascii="Poppins" w:hAnsi="Poppins" w:cs="Poppins"/>
          <w:sz w:val="20"/>
          <w:szCs w:val="20"/>
        </w:rPr>
        <w:t>ul. Wieczorka 2A/107, 41-219 Sosnowiec;</w:t>
      </w:r>
    </w:p>
    <w:p w:rsidR="00DE60AF" w:rsidRPr="00254AD4" w:rsidRDefault="008D6C21" w:rsidP="00DE60AF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254AD4">
        <w:rPr>
          <w:rFonts w:ascii="Poppins" w:hAnsi="Poppins" w:cs="Poppins"/>
          <w:sz w:val="20"/>
          <w:szCs w:val="20"/>
        </w:rPr>
        <w:t xml:space="preserve">5) Arpapol Sp. z o.o., </w:t>
      </w:r>
      <w:r>
        <w:rPr>
          <w:rFonts w:ascii="Poppins" w:hAnsi="Poppins" w:cs="Poppins"/>
          <w:sz w:val="20"/>
          <w:szCs w:val="20"/>
        </w:rPr>
        <w:t xml:space="preserve">Karmelkowa 29, 52-437 Wrocław; </w:t>
      </w:r>
    </w:p>
    <w:p w:rsidR="00DE60AF" w:rsidRDefault="008D6C21" w:rsidP="00DE60AF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254AD4">
        <w:rPr>
          <w:rFonts w:ascii="Poppins" w:hAnsi="Poppins" w:cs="Poppins"/>
          <w:sz w:val="20"/>
          <w:szCs w:val="20"/>
        </w:rPr>
        <w:t xml:space="preserve">6) Paweł Tomasiak FHU Zaki, </w:t>
      </w:r>
      <w:r>
        <w:rPr>
          <w:rFonts w:ascii="Poppins" w:hAnsi="Poppins" w:cs="Poppins"/>
          <w:sz w:val="20"/>
          <w:szCs w:val="20"/>
        </w:rPr>
        <w:t>Kamienna 20, 33-342 Barcice.</w:t>
      </w:r>
    </w:p>
    <w:p w:rsidR="00DE60AF" w:rsidRDefault="008D6C21" w:rsidP="00DE60AF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Kwota przeznaczona na realizację zadania przez Zamawiającego: 90.7</w:t>
      </w:r>
      <w:r>
        <w:rPr>
          <w:rFonts w:ascii="Poppins" w:hAnsi="Poppins" w:cs="Poppins"/>
          <w:sz w:val="20"/>
          <w:szCs w:val="20"/>
        </w:rPr>
        <w:t>50,00 zł brutto.</w:t>
      </w:r>
    </w:p>
    <w:p w:rsidR="00DE60AF" w:rsidRDefault="008D6C21" w:rsidP="00DE60AF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Kwota zaproponowana przez </w:t>
      </w:r>
      <w:r w:rsidRPr="00254AD4">
        <w:rPr>
          <w:rFonts w:ascii="Poppins" w:hAnsi="Poppins" w:cs="Poppins"/>
          <w:sz w:val="20"/>
          <w:szCs w:val="20"/>
        </w:rPr>
        <w:t>Sellpoint Sp. z o.o., Stawki 2A, 00-193 Warszawa</w:t>
      </w:r>
      <w:r>
        <w:rPr>
          <w:rFonts w:ascii="Poppins" w:hAnsi="Poppins" w:cs="Poppins"/>
          <w:sz w:val="20"/>
          <w:szCs w:val="20"/>
        </w:rPr>
        <w:t>: 64.799,53 zł brutto.</w:t>
      </w:r>
    </w:p>
    <w:p w:rsidR="00DE60AF" w:rsidRDefault="008D6C21" w:rsidP="00DE60AF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</w:p>
    <w:p w:rsidR="00DE60AF" w:rsidRPr="00D96BB2" w:rsidRDefault="008D6C21" w:rsidP="00DE60AF">
      <w:pPr>
        <w:pStyle w:val="Default"/>
        <w:spacing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Oferta została prawidłowo złożona i podpisana. Uzyskała maksymalną ilość punktów, tj. 100. Została wybrana jako najkorzystniejsza.</w:t>
      </w:r>
    </w:p>
    <w:p w:rsidR="00DE60AF" w:rsidRPr="00D96BB2" w:rsidRDefault="008D6C21" w:rsidP="00DE60AF">
      <w:pPr>
        <w:pStyle w:val="Zawartoramki"/>
        <w:spacing w:line="276" w:lineRule="auto"/>
        <w:jc w:val="both"/>
        <w:rPr>
          <w:rFonts w:ascii="Poppins" w:hAnsi="Poppins" w:cs="Poppins"/>
          <w:sz w:val="20"/>
          <w:szCs w:val="20"/>
        </w:rPr>
      </w:pPr>
    </w:p>
    <w:p w:rsidR="00B52805" w:rsidRDefault="00B52805">
      <w:pPr>
        <w:pStyle w:val="Zawartoramki"/>
        <w:spacing w:line="260" w:lineRule="exact"/>
        <w:rPr>
          <w:rFonts w:ascii="Poppins" w:hAnsi="Poppins" w:cs="Poppins"/>
          <w:sz w:val="20"/>
          <w:szCs w:val="20"/>
        </w:rPr>
      </w:pPr>
    </w:p>
    <w:p w:rsidR="00B52805" w:rsidRDefault="008D6C21">
      <w:pPr>
        <w:pStyle w:val="Zawartoramki"/>
        <w:spacing w:line="260" w:lineRule="exact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Z </w:t>
      </w:r>
      <w:r>
        <w:rPr>
          <w:rFonts w:ascii="Poppins" w:hAnsi="Poppins" w:cs="Poppins"/>
          <w:sz w:val="20"/>
          <w:szCs w:val="20"/>
        </w:rPr>
        <w:t>poważaniem,</w:t>
      </w:r>
    </w:p>
    <w:p w:rsidR="00B52805" w:rsidRDefault="00B52805">
      <w:pPr>
        <w:pStyle w:val="Zawartoramki"/>
        <w:spacing w:line="260" w:lineRule="exact"/>
        <w:rPr>
          <w:rFonts w:ascii="Poppins" w:hAnsi="Poppins" w:cs="Poppins"/>
          <w:sz w:val="20"/>
          <w:szCs w:val="20"/>
        </w:rPr>
      </w:pPr>
    </w:p>
    <w:p w:rsidR="00B52805" w:rsidRDefault="00B52805">
      <w:pPr>
        <w:pStyle w:val="Zawartoramki"/>
        <w:spacing w:line="260" w:lineRule="exact"/>
        <w:rPr>
          <w:rFonts w:ascii="Poppins" w:hAnsi="Poppins" w:cs="Poppins"/>
          <w:sz w:val="20"/>
          <w:szCs w:val="20"/>
        </w:rPr>
      </w:pPr>
    </w:p>
    <w:p w:rsidR="00B52805" w:rsidRDefault="00B52805">
      <w:pPr>
        <w:pStyle w:val="Zawartoramki"/>
        <w:spacing w:line="260" w:lineRule="exact"/>
        <w:rPr>
          <w:rFonts w:ascii="Poppins" w:hAnsi="Poppins" w:cs="Poppins"/>
          <w:sz w:val="20"/>
          <w:szCs w:val="20"/>
        </w:rPr>
      </w:pPr>
    </w:p>
    <w:p w:rsidR="00B52805" w:rsidRDefault="008D6C21">
      <w:pPr>
        <w:pStyle w:val="Zawartoramki"/>
        <w:spacing w:line="260" w:lineRule="exact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>Dyrektor Generalny Urzędu</w:t>
      </w:r>
    </w:p>
    <w:p w:rsidR="00B52805" w:rsidRDefault="008D6C21">
      <w:pPr>
        <w:pStyle w:val="Zawartoramki"/>
        <w:spacing w:line="260" w:lineRule="exact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>Aleksandra Sowińska-Banaszkiewicz</w:t>
      </w:r>
    </w:p>
    <w:p w:rsidR="00B52805" w:rsidRDefault="00B52805">
      <w:pPr>
        <w:pStyle w:val="Zawartoramki"/>
        <w:spacing w:line="260" w:lineRule="exact"/>
        <w:rPr>
          <w:rFonts w:ascii="Poppins" w:hAnsi="Poppins" w:cs="Poppins"/>
          <w:b/>
          <w:bCs/>
          <w:sz w:val="20"/>
          <w:szCs w:val="20"/>
        </w:rPr>
      </w:pPr>
    </w:p>
    <w:sectPr w:rsidR="00B52805">
      <w:footerReference w:type="even" r:id="rId8"/>
      <w:footerReference w:type="default" r:id="rId9"/>
      <w:footerReference w:type="first" r:id="rId10"/>
      <w:pgSz w:w="11906" w:h="16838"/>
      <w:pgMar w:top="1417" w:right="1417" w:bottom="1538" w:left="2552" w:header="0" w:footer="46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21" w:rsidRDefault="008D6C21">
      <w:r>
        <w:separator/>
      </w:r>
    </w:p>
  </w:endnote>
  <w:endnote w:type="continuationSeparator" w:id="0">
    <w:p w:rsidR="008D6C21" w:rsidRDefault="008D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805" w:rsidRDefault="00B528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805" w:rsidRDefault="008D6C21">
    <w:pPr>
      <w:pStyle w:val="Zawartoramki"/>
      <w:spacing w:line="200" w:lineRule="exact"/>
      <w:rPr>
        <w:rFonts w:ascii="Poppins" w:hAnsi="Poppins" w:cs="Poppins"/>
        <w:b/>
        <w:bCs/>
        <w:spacing w:val="4"/>
        <w:sz w:val="18"/>
        <w:szCs w:val="18"/>
      </w:rPr>
    </w:pPr>
    <w:r>
      <w:rPr>
        <w:rFonts w:ascii="Poppins" w:hAnsi="Poppins" w:cs="Poppins"/>
        <w:b/>
        <w:bCs/>
        <w:spacing w:val="4"/>
        <w:sz w:val="18"/>
        <w:szCs w:val="18"/>
      </w:rPr>
      <w:t>Łódzki Urząd Wojewódzki w Łodzi</w:t>
    </w:r>
  </w:p>
  <w:p w:rsidR="00B52805" w:rsidRDefault="008D6C21">
    <w:pPr>
      <w:pStyle w:val="Zawartoramki"/>
      <w:spacing w:line="180" w:lineRule="exact"/>
      <w:ind w:left="284" w:hanging="284"/>
      <w:rPr>
        <w:sz w:val="16"/>
        <w:szCs w:val="16"/>
      </w:rPr>
    </w:pPr>
    <w:r>
      <w:rPr>
        <w:rFonts w:ascii="Poppins" w:hAnsi="Poppins" w:cs="Poppins"/>
        <w:sz w:val="16"/>
        <w:szCs w:val="16"/>
      </w:rPr>
      <w:t xml:space="preserve">ul. Piotrkowska 104, 90-926 Łódź, tel (+48) 42 664 10 00, </w:t>
    </w:r>
    <w:r>
      <w:rPr>
        <w:rFonts w:ascii="Poppins" w:hAnsi="Poppins" w:cs="Poppins"/>
        <w:color w:val="000000" w:themeColor="text1"/>
        <w:sz w:val="16"/>
        <w:szCs w:val="16"/>
      </w:rPr>
      <w:t>ePUAP: /lodzuw/</w:t>
    </w:r>
    <w:r>
      <w:rPr>
        <w:rFonts w:ascii="Poppins" w:hAnsi="Poppins" w:cs="Poppins"/>
        <w:color w:val="000000" w:themeColor="text1"/>
        <w:sz w:val="16"/>
        <w:szCs w:val="16"/>
      </w:rPr>
      <w:t>SkrytkaESP</w:t>
    </w:r>
  </w:p>
  <w:p w:rsidR="00B52805" w:rsidRDefault="008D6C21">
    <w:pPr>
      <w:pStyle w:val="Stopka"/>
    </w:pPr>
    <w:r>
      <w:rPr>
        <w:rFonts w:ascii="Poppins" w:hAnsi="Poppins" w:cs="Poppins"/>
        <w:color w:val="000000" w:themeColor="text1"/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1" w:history="1">
      <w:r>
        <w:rPr>
          <w:rStyle w:val="Hipercze"/>
          <w:rFonts w:ascii="Poppins" w:hAnsi="Poppins" w:cs="Poppins"/>
          <w:sz w:val="14"/>
        </w:rPr>
        <w:t>https://www.gov.pl/web/uw-lodzki</w:t>
      </w:r>
    </w:hyperlink>
    <w:r>
      <w:rPr>
        <w:rFonts w:ascii="Poppins" w:hAnsi="Poppins" w:cs="Poppins"/>
        <w:color w:val="000000" w:themeColor="text1"/>
        <w:sz w:val="14"/>
      </w:rPr>
      <w:t xml:space="preserve"> w zakładce ochrona danych osobowych.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805" w:rsidRDefault="008D6C21">
    <w:pPr>
      <w:pStyle w:val="Zawartoramki"/>
      <w:spacing w:line="200" w:lineRule="exact"/>
      <w:rPr>
        <w:rFonts w:ascii="Poppins" w:hAnsi="Poppins" w:cs="Poppins"/>
        <w:b/>
        <w:bCs/>
        <w:spacing w:val="4"/>
        <w:sz w:val="18"/>
        <w:szCs w:val="18"/>
      </w:rPr>
    </w:pPr>
    <w:r>
      <w:rPr>
        <w:rFonts w:ascii="Poppins" w:hAnsi="Poppins" w:cs="Poppins"/>
        <w:b/>
        <w:bCs/>
        <w:spacing w:val="4"/>
        <w:sz w:val="18"/>
        <w:szCs w:val="18"/>
      </w:rPr>
      <w:t>Łódzki Urząd Wojewódzki w Łodzi</w:t>
    </w:r>
  </w:p>
  <w:p w:rsidR="00B52805" w:rsidRDefault="008D6C21">
    <w:pPr>
      <w:pStyle w:val="Zawartoramki"/>
      <w:spacing w:line="180" w:lineRule="exact"/>
      <w:ind w:left="284" w:hanging="284"/>
      <w:rPr>
        <w:sz w:val="16"/>
        <w:szCs w:val="16"/>
      </w:rPr>
    </w:pPr>
    <w:r>
      <w:rPr>
        <w:rFonts w:ascii="Poppins" w:hAnsi="Poppins" w:cs="Poppins"/>
        <w:sz w:val="16"/>
        <w:szCs w:val="16"/>
      </w:rPr>
      <w:t xml:space="preserve">ul. Piotrkowska 104, 90-926 Łódź, tel (+48) 42 664 10 00, </w:t>
    </w:r>
    <w:r>
      <w:rPr>
        <w:rFonts w:ascii="Poppins" w:hAnsi="Poppins" w:cs="Poppins"/>
        <w:color w:val="000000" w:themeColor="text1"/>
        <w:sz w:val="16"/>
        <w:szCs w:val="16"/>
      </w:rPr>
      <w:t>ePUAP: /lodzuw/SkrytkaESP</w:t>
    </w:r>
  </w:p>
  <w:p w:rsidR="00B52805" w:rsidRDefault="008D6C21">
    <w:pPr>
      <w:pStyle w:val="Stopka"/>
    </w:pPr>
    <w:r>
      <w:rPr>
        <w:rFonts w:ascii="Poppins" w:hAnsi="Poppins" w:cs="Poppins"/>
        <w:color w:val="000000" w:themeColor="text1"/>
        <w:sz w:val="14"/>
      </w:rPr>
      <w:t>Administratorem danych osobowych jest Wojewoda Ł</w:t>
    </w:r>
    <w:r>
      <w:rPr>
        <w:rFonts w:ascii="Poppins" w:hAnsi="Poppins" w:cs="Poppins"/>
        <w:color w:val="000000" w:themeColor="text1"/>
        <w:sz w:val="14"/>
      </w:rPr>
      <w:t xml:space="preserve">ódzki. Dane przetwarzane są w celu realizacji czynności urzędowych. Masz prawo do dostępu, sprostowania, ograniczenia przetwarzania danych. Więcej informacji znajdziesz na stronie </w:t>
    </w:r>
    <w:hyperlink r:id="rId1" w:history="1">
      <w:r>
        <w:rPr>
          <w:rStyle w:val="Hipercze"/>
          <w:rFonts w:ascii="Poppins" w:hAnsi="Poppins" w:cs="Poppins"/>
          <w:sz w:val="14"/>
        </w:rPr>
        <w:t>https://www.gov.pl/web/uw-lodzki</w:t>
      </w:r>
    </w:hyperlink>
    <w:r>
      <w:rPr>
        <w:rFonts w:ascii="Poppins" w:hAnsi="Poppins" w:cs="Poppins"/>
        <w:color w:val="000000" w:themeColor="text1"/>
        <w:sz w:val="14"/>
      </w:rPr>
      <w:t xml:space="preserve"> w za</w:t>
    </w:r>
    <w:r>
      <w:rPr>
        <w:rFonts w:ascii="Poppins" w:hAnsi="Poppins" w:cs="Poppins"/>
        <w:color w:val="000000" w:themeColor="text1"/>
        <w:sz w:val="14"/>
      </w:rPr>
      <w:t>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21" w:rsidRDefault="008D6C21">
      <w:r>
        <w:separator/>
      </w:r>
    </w:p>
  </w:footnote>
  <w:footnote w:type="continuationSeparator" w:id="0">
    <w:p w:rsidR="008D6C21" w:rsidRDefault="008D6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D4D16"/>
    <w:multiLevelType w:val="multilevel"/>
    <w:tmpl w:val="2AC40098"/>
    <w:lvl w:ilvl="0">
      <w:start w:val="1"/>
      <w:numFmt w:val="decimal"/>
      <w:pStyle w:val="Nagwek1"/>
      <w:lvlText w:val="§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0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0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05"/>
    <w:rsid w:val="008D6C21"/>
    <w:rsid w:val="00B52805"/>
    <w:rsid w:val="00D6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2707C-A3EC-464F-98A7-4E19A025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859E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A03B2"/>
    <w:pPr>
      <w:keepNext/>
      <w:keepLines/>
      <w:numPr>
        <w:numId w:val="1"/>
      </w:numPr>
      <w:suppressAutoHyphens w:val="0"/>
      <w:spacing w:before="240" w:line="360" w:lineRule="auto"/>
      <w:outlineLvl w:val="0"/>
    </w:pPr>
    <w:rPr>
      <w:rFonts w:ascii="Times New Roman" w:eastAsiaTheme="majorEastAsia" w:hAnsi="Times New Roman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A03B2"/>
    <w:rPr>
      <w:rFonts w:ascii="Times New Roman" w:eastAsiaTheme="majorEastAsia" w:hAnsi="Times New Roman" w:cstheme="majorBidi"/>
      <w:sz w:val="24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8050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80506"/>
    <w:rPr>
      <w:sz w:val="24"/>
      <w:szCs w:val="24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8050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ramki">
    <w:name w:val="Zawartość ramki"/>
    <w:basedOn w:val="Normalny"/>
    <w:qFormat/>
    <w:rsid w:val="003859E8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F8050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DE60AF"/>
    <w:pPr>
      <w:suppressAutoHyphens w:val="0"/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dzkie.eu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Patucha (patman)</dc:creator>
  <cp:lastModifiedBy>Agnieszka Rosiak (arosiak)</cp:lastModifiedBy>
  <cp:revision>2</cp:revision>
  <dcterms:created xsi:type="dcterms:W3CDTF">2025-09-23T08:32:00Z</dcterms:created>
  <dcterms:modified xsi:type="dcterms:W3CDTF">2025-09-23T08:32:00Z</dcterms:modified>
</cp:coreProperties>
</file>