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EDC0" w14:textId="06EA1F13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REGULAMIN</w:t>
      </w:r>
    </w:p>
    <w:p w14:paraId="618EA807" w14:textId="0A6F00EF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bCs/>
          <w:i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 xml:space="preserve">PROGRAMU </w:t>
      </w:r>
      <w:r w:rsidRPr="00DB3252">
        <w:rPr>
          <w:rFonts w:ascii="Lato" w:eastAsia="Ubuntu-Regular" w:hAnsi="Lato" w:cs="Arial"/>
          <w:b/>
          <w:bCs/>
          <w:i/>
          <w:kern w:val="0"/>
        </w:rPr>
        <w:t xml:space="preserve">KULTURA INSPIRUJĄCA </w:t>
      </w:r>
      <w:r w:rsidR="00581E78" w:rsidRPr="00DB3252">
        <w:rPr>
          <w:rFonts w:ascii="Lato" w:eastAsia="Ubuntu-Regular" w:hAnsi="Lato" w:cs="Arial"/>
          <w:b/>
          <w:bCs/>
          <w:i/>
          <w:kern w:val="0"/>
        </w:rPr>
        <w:t>2025-2026</w:t>
      </w:r>
    </w:p>
    <w:p w14:paraId="47D03A6C" w14:textId="77777777" w:rsidR="008371B6" w:rsidRPr="00DB3252" w:rsidRDefault="008371B6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323F7EC5" w14:textId="019ACAC4" w:rsidR="00550E70" w:rsidRPr="00DB3252" w:rsidRDefault="00605D91" w:rsidP="00AB7C47">
      <w:pPr>
        <w:pStyle w:val="Standard"/>
        <w:tabs>
          <w:tab w:val="left" w:pos="284"/>
        </w:tabs>
        <w:autoSpaceDE w:val="0"/>
        <w:jc w:val="both"/>
        <w:rPr>
          <w:rFonts w:ascii="Lato" w:hAnsi="Lato" w:cs="Arial"/>
        </w:rPr>
      </w:pPr>
      <w:r w:rsidRPr="00DB3252">
        <w:rPr>
          <w:rFonts w:ascii="Lato" w:hAnsi="Lato" w:cs="Arial"/>
        </w:rPr>
        <w:t>Strategicz</w:t>
      </w:r>
      <w:r w:rsidR="00550E70" w:rsidRPr="00DB3252">
        <w:rPr>
          <w:rFonts w:ascii="Lato" w:hAnsi="Lato" w:cs="Arial"/>
        </w:rPr>
        <w:t>nym celem programu</w:t>
      </w:r>
      <w:r w:rsidR="00E949BA">
        <w:rPr>
          <w:rFonts w:ascii="Lato" w:hAnsi="Lato" w:cs="Arial"/>
        </w:rPr>
        <w:t xml:space="preserve"> „Kultura inspirująca” (zwanego dalej „programem”)</w:t>
      </w:r>
      <w:r w:rsidR="00550E70" w:rsidRPr="00DB3252">
        <w:rPr>
          <w:rFonts w:ascii="Lato" w:hAnsi="Lato" w:cs="Arial"/>
        </w:rPr>
        <w:t xml:space="preserve"> jest prezentacja</w:t>
      </w:r>
      <w:r w:rsidRPr="00DB3252">
        <w:rPr>
          <w:rFonts w:ascii="Lato" w:hAnsi="Lato" w:cs="Arial"/>
        </w:rPr>
        <w:t xml:space="preserve"> </w:t>
      </w:r>
      <w:r w:rsidR="00F50FE6">
        <w:rPr>
          <w:rFonts w:ascii="Lato" w:hAnsi="Lato" w:cs="Arial"/>
        </w:rPr>
        <w:br/>
      </w:r>
      <w:r w:rsidRPr="00DB3252">
        <w:rPr>
          <w:rFonts w:ascii="Lato" w:hAnsi="Lato" w:cs="Arial"/>
        </w:rPr>
        <w:t>na are</w:t>
      </w:r>
      <w:r w:rsidR="00550E70" w:rsidRPr="00DB3252">
        <w:rPr>
          <w:rFonts w:ascii="Lato" w:hAnsi="Lato" w:cs="Arial"/>
        </w:rPr>
        <w:t xml:space="preserve">nie międzynarodowej najbardziej </w:t>
      </w:r>
      <w:r w:rsidRPr="00DB3252">
        <w:rPr>
          <w:rFonts w:ascii="Lato" w:hAnsi="Lato" w:cs="Arial"/>
        </w:rPr>
        <w:t>wartościowych zjawisk polskiej kultury</w:t>
      </w:r>
      <w:r w:rsidR="00550E70" w:rsidRPr="00DB3252">
        <w:rPr>
          <w:rFonts w:ascii="Lato" w:hAnsi="Lato" w:cs="Arial"/>
        </w:rPr>
        <w:t xml:space="preserve">. </w:t>
      </w:r>
      <w:r w:rsidR="001955E8">
        <w:rPr>
          <w:rFonts w:ascii="Lato" w:hAnsi="Lato" w:cs="Arial"/>
        </w:rPr>
        <w:t>Zadania</w:t>
      </w:r>
      <w:r w:rsidR="00550E70" w:rsidRPr="00DB3252">
        <w:rPr>
          <w:rFonts w:ascii="Lato" w:hAnsi="Lato" w:cs="Arial"/>
        </w:rPr>
        <w:t xml:space="preserve"> realizowane </w:t>
      </w:r>
      <w:r w:rsidR="00F50FE6">
        <w:rPr>
          <w:rFonts w:ascii="Lato" w:hAnsi="Lato" w:cs="Arial"/>
        </w:rPr>
        <w:br/>
      </w:r>
      <w:r w:rsidR="00550E70" w:rsidRPr="00DB3252">
        <w:rPr>
          <w:rFonts w:ascii="Lato" w:hAnsi="Lato" w:cs="Arial"/>
        </w:rPr>
        <w:t>w ramach programu powinny</w:t>
      </w:r>
      <w:r w:rsidR="002209F6" w:rsidRPr="00DB3252">
        <w:rPr>
          <w:rFonts w:ascii="Lato" w:hAnsi="Lato" w:cs="Arial"/>
        </w:rPr>
        <w:t xml:space="preserve"> </w:t>
      </w:r>
      <w:r w:rsidR="00550E70" w:rsidRPr="00DB3252">
        <w:rPr>
          <w:rFonts w:ascii="Lato" w:hAnsi="Lato" w:cs="Arial"/>
        </w:rPr>
        <w:t>inspirować zagranicz</w:t>
      </w:r>
      <w:r w:rsidR="00684AE3" w:rsidRPr="00DB3252">
        <w:rPr>
          <w:rFonts w:ascii="Lato" w:hAnsi="Lato" w:cs="Arial"/>
        </w:rPr>
        <w:t>nych odbiorców do dalszego poznawania</w:t>
      </w:r>
      <w:r w:rsidR="006A66F6" w:rsidRPr="00DB3252">
        <w:rPr>
          <w:rFonts w:ascii="Lato" w:hAnsi="Lato" w:cs="Arial"/>
        </w:rPr>
        <w:t xml:space="preserve"> polskiej kultury i tożsamości oraz dążyć do wzmacniania międzynarodowego dialogu kulturalnego</w:t>
      </w:r>
      <w:r w:rsidR="00684AE3" w:rsidRPr="00DB3252">
        <w:rPr>
          <w:rFonts w:ascii="Lato" w:hAnsi="Lato" w:cs="Arial"/>
        </w:rPr>
        <w:t xml:space="preserve"> z udziałem Polski.</w:t>
      </w:r>
      <w:r w:rsidR="00B91317">
        <w:rPr>
          <w:rFonts w:ascii="Lato" w:hAnsi="Lato" w:cs="Arial"/>
        </w:rPr>
        <w:t xml:space="preserve"> </w:t>
      </w:r>
    </w:p>
    <w:p w14:paraId="1BED8FFB" w14:textId="77777777" w:rsidR="001A77F1" w:rsidRPr="00DB3252" w:rsidRDefault="001A77F1" w:rsidP="00AB7C47">
      <w:pPr>
        <w:pStyle w:val="Standard"/>
        <w:tabs>
          <w:tab w:val="left" w:pos="284"/>
        </w:tabs>
        <w:autoSpaceDE w:val="0"/>
        <w:jc w:val="both"/>
        <w:rPr>
          <w:rFonts w:ascii="Lato" w:hAnsi="Lato" w:cs="Arial"/>
        </w:rPr>
      </w:pPr>
    </w:p>
    <w:p w14:paraId="139682A9" w14:textId="33AEF3C7" w:rsidR="00EF3121" w:rsidRPr="00DB3252" w:rsidRDefault="00B077C7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hAnsi="Lato" w:cs="Arial"/>
        </w:rPr>
        <w:t>Zakres geograficzny współpracy partnerskiej objęty</w:t>
      </w:r>
      <w:r w:rsidR="005D44AF" w:rsidRPr="00DB3252">
        <w:rPr>
          <w:rFonts w:ascii="Lato" w:hAnsi="Lato" w:cs="Arial"/>
        </w:rPr>
        <w:t xml:space="preserve"> programem nie jest ograniczony,</w:t>
      </w:r>
      <w:r w:rsidRPr="00DB3252">
        <w:rPr>
          <w:rFonts w:ascii="Lato" w:hAnsi="Lato" w:cs="Arial"/>
        </w:rPr>
        <w:t xml:space="preserve"> </w:t>
      </w:r>
      <w:r w:rsidR="005D44AF" w:rsidRPr="00DB3252">
        <w:rPr>
          <w:rFonts w:ascii="Lato" w:hAnsi="Lato" w:cs="Arial"/>
        </w:rPr>
        <w:t>j</w:t>
      </w:r>
      <w:r w:rsidRPr="00DB3252">
        <w:rPr>
          <w:rFonts w:ascii="Lato" w:hAnsi="Lato" w:cs="Arial"/>
        </w:rPr>
        <w:t>ednakże</w:t>
      </w:r>
      <w:r w:rsidR="00CC33EA" w:rsidRPr="00DB3252">
        <w:rPr>
          <w:rFonts w:ascii="Lato" w:hAnsi="Lato" w:cs="Arial"/>
        </w:rPr>
        <w:t xml:space="preserve"> współpraca ta</w:t>
      </w:r>
      <w:r w:rsidRPr="00DB3252">
        <w:rPr>
          <w:rFonts w:ascii="Lato" w:hAnsi="Lato" w:cs="Arial"/>
        </w:rPr>
        <w:t xml:space="preserve"> </w:t>
      </w:r>
      <w:r w:rsidR="005D44AF" w:rsidRPr="00DB3252">
        <w:rPr>
          <w:rFonts w:ascii="Lato" w:hAnsi="Lato" w:cs="Arial"/>
        </w:rPr>
        <w:t>powinna pozostawać</w:t>
      </w:r>
      <w:r w:rsidRPr="00DB3252">
        <w:rPr>
          <w:rFonts w:ascii="Lato" w:eastAsia="Ubuntu-Regular" w:hAnsi="Lato" w:cs="Arial"/>
          <w:kern w:val="0"/>
        </w:rPr>
        <w:t xml:space="preserve"> w </w:t>
      </w:r>
      <w:r w:rsidR="0092162E">
        <w:rPr>
          <w:rFonts w:ascii="Lato" w:eastAsia="Ubuntu-Regular" w:hAnsi="Lato" w:cs="Arial"/>
          <w:kern w:val="0"/>
        </w:rPr>
        <w:t>zgodzie</w:t>
      </w:r>
      <w:r w:rsidRPr="00DB3252">
        <w:rPr>
          <w:rFonts w:ascii="Lato" w:eastAsia="Ubuntu-Regular" w:hAnsi="Lato" w:cs="Arial"/>
          <w:kern w:val="0"/>
        </w:rPr>
        <w:t xml:space="preserve"> z </w:t>
      </w:r>
      <w:r w:rsidR="005D44AF" w:rsidRPr="00DB3252">
        <w:rPr>
          <w:rFonts w:ascii="Lato" w:eastAsia="Ubuntu-Regular" w:hAnsi="Lato" w:cs="Arial"/>
          <w:kern w:val="0"/>
        </w:rPr>
        <w:t>polską polityką zagraniczną.</w:t>
      </w:r>
      <w:r w:rsidR="008371B6" w:rsidRPr="00DB3252">
        <w:rPr>
          <w:rFonts w:ascii="Lato" w:eastAsia="Ubuntu-Regular" w:hAnsi="Lato" w:cs="Arial"/>
          <w:kern w:val="0"/>
        </w:rPr>
        <w:t xml:space="preserve"> </w:t>
      </w:r>
      <w:r w:rsidR="005D44AF" w:rsidRPr="00DB3252">
        <w:rPr>
          <w:rFonts w:ascii="Lato" w:eastAsia="Ubuntu-Regular" w:hAnsi="Lato" w:cs="Arial"/>
          <w:kern w:val="0"/>
        </w:rPr>
        <w:t xml:space="preserve">Mile widziane są </w:t>
      </w:r>
      <w:r w:rsidRPr="00DB3252">
        <w:rPr>
          <w:rFonts w:ascii="Lato" w:eastAsia="Ubuntu-Regular" w:hAnsi="Lato" w:cs="Arial"/>
          <w:kern w:val="0"/>
        </w:rPr>
        <w:t>zadania podejmowane wspólnie z</w:t>
      </w:r>
      <w:r w:rsidR="008371B6" w:rsidRPr="00DB3252">
        <w:rPr>
          <w:rFonts w:ascii="Lato" w:eastAsia="Ubuntu-Regular" w:hAnsi="Lato" w:cs="Arial"/>
          <w:kern w:val="0"/>
        </w:rPr>
        <w:t xml:space="preserve"> partnerami </w:t>
      </w:r>
      <w:r w:rsidRPr="00DB3252">
        <w:rPr>
          <w:rFonts w:ascii="Lato" w:eastAsia="Ubuntu-Regular" w:hAnsi="Lato" w:cs="Arial"/>
          <w:kern w:val="0"/>
        </w:rPr>
        <w:t>z</w:t>
      </w:r>
      <w:r w:rsidR="008371B6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krajów</w:t>
      </w:r>
      <w:r w:rsidR="001B1EAB" w:rsidRPr="00DB3252">
        <w:rPr>
          <w:rFonts w:ascii="Lato" w:eastAsia="Ubuntu-Regular" w:hAnsi="Lato" w:cs="Arial"/>
          <w:kern w:val="0"/>
        </w:rPr>
        <w:t xml:space="preserve"> </w:t>
      </w:r>
      <w:r w:rsidR="005D44AF" w:rsidRPr="00DB3252">
        <w:rPr>
          <w:rFonts w:ascii="Lato" w:eastAsia="Ubuntu-Regular" w:hAnsi="Lato" w:cs="Arial"/>
          <w:kern w:val="0"/>
        </w:rPr>
        <w:t>europejskich</w:t>
      </w:r>
      <w:r w:rsidR="001B1EAB" w:rsidRPr="00DB3252">
        <w:rPr>
          <w:rFonts w:ascii="Lato" w:eastAsia="Ubuntu-Regular" w:hAnsi="Lato" w:cs="Arial"/>
          <w:kern w:val="0"/>
        </w:rPr>
        <w:t>,</w:t>
      </w:r>
      <w:r w:rsidR="008371B6" w:rsidRPr="00DB3252">
        <w:rPr>
          <w:rFonts w:ascii="Lato" w:eastAsia="Ubuntu-Regular" w:hAnsi="Lato" w:cs="Arial"/>
          <w:kern w:val="0"/>
        </w:rPr>
        <w:t xml:space="preserve"> </w:t>
      </w:r>
      <w:r w:rsidR="001B1EAB" w:rsidRPr="00DB3252">
        <w:rPr>
          <w:rFonts w:ascii="Lato" w:eastAsia="Ubuntu-Regular" w:hAnsi="Lato" w:cs="Arial"/>
          <w:kern w:val="0"/>
        </w:rPr>
        <w:t>kraj</w:t>
      </w:r>
      <w:r w:rsidRPr="00DB3252">
        <w:rPr>
          <w:rFonts w:ascii="Lato" w:eastAsia="Ubuntu-Regular" w:hAnsi="Lato" w:cs="Arial"/>
          <w:kern w:val="0"/>
        </w:rPr>
        <w:t>ów</w:t>
      </w:r>
      <w:r w:rsidR="001B1EAB" w:rsidRPr="00DB3252">
        <w:rPr>
          <w:rFonts w:ascii="Lato" w:eastAsia="Ubuntu-Regular" w:hAnsi="Lato" w:cs="Arial"/>
          <w:kern w:val="0"/>
        </w:rPr>
        <w:t xml:space="preserve"> kandydujący</w:t>
      </w:r>
      <w:r w:rsidRPr="00DB3252">
        <w:rPr>
          <w:rFonts w:ascii="Lato" w:eastAsia="Ubuntu-Regular" w:hAnsi="Lato" w:cs="Arial"/>
          <w:kern w:val="0"/>
        </w:rPr>
        <w:t>ch</w:t>
      </w:r>
      <w:r w:rsidR="001B1EAB" w:rsidRPr="00DB3252">
        <w:rPr>
          <w:rFonts w:ascii="Lato" w:eastAsia="Ubuntu-Regular" w:hAnsi="Lato" w:cs="Arial"/>
          <w:kern w:val="0"/>
        </w:rPr>
        <w:t xml:space="preserve"> do Unii Europejskiej</w:t>
      </w:r>
      <w:r w:rsidR="00E2157D" w:rsidRPr="00DB3252">
        <w:rPr>
          <w:rFonts w:ascii="Lato" w:eastAsia="Ubuntu-Regular" w:hAnsi="Lato" w:cs="Arial"/>
          <w:kern w:val="0"/>
        </w:rPr>
        <w:t xml:space="preserve"> </w:t>
      </w:r>
      <w:r w:rsidR="001B1EAB" w:rsidRPr="00DB3252">
        <w:rPr>
          <w:rFonts w:ascii="Lato" w:eastAsia="Ubuntu-Regular" w:hAnsi="Lato" w:cs="Arial"/>
          <w:kern w:val="0"/>
        </w:rPr>
        <w:t xml:space="preserve">oraz </w:t>
      </w:r>
      <w:r w:rsidRPr="00DB3252">
        <w:rPr>
          <w:rFonts w:ascii="Lato" w:eastAsia="Ubuntu-Regular" w:hAnsi="Lato" w:cs="Arial"/>
          <w:kern w:val="0"/>
        </w:rPr>
        <w:t xml:space="preserve">krajów będących </w:t>
      </w:r>
      <w:r w:rsidR="001B1EAB" w:rsidRPr="00DB3252">
        <w:rPr>
          <w:rFonts w:ascii="Lato" w:eastAsia="Ubuntu-Regular" w:hAnsi="Lato" w:cs="Arial"/>
          <w:kern w:val="0"/>
        </w:rPr>
        <w:t>potencjalny</w:t>
      </w:r>
      <w:r w:rsidRPr="00DB3252">
        <w:rPr>
          <w:rFonts w:ascii="Lato" w:eastAsia="Ubuntu-Regular" w:hAnsi="Lato" w:cs="Arial"/>
          <w:kern w:val="0"/>
        </w:rPr>
        <w:t>mi</w:t>
      </w:r>
      <w:r w:rsidR="001B1EAB" w:rsidRPr="00DB3252">
        <w:rPr>
          <w:rFonts w:ascii="Lato" w:eastAsia="Ubuntu-Regular" w:hAnsi="Lato" w:cs="Arial"/>
          <w:kern w:val="0"/>
        </w:rPr>
        <w:t xml:space="preserve"> </w:t>
      </w:r>
      <w:r w:rsidR="00B721D1" w:rsidRPr="00DB3252">
        <w:rPr>
          <w:rFonts w:ascii="Lato" w:eastAsia="Ubuntu-Regular" w:hAnsi="Lato" w:cs="Arial"/>
          <w:kern w:val="0"/>
        </w:rPr>
        <w:t>kandydatami</w:t>
      </w:r>
      <w:r w:rsidR="00442918" w:rsidRPr="00DB3252">
        <w:rPr>
          <w:rFonts w:ascii="Lato" w:eastAsia="Ubuntu-Regular" w:hAnsi="Lato" w:cs="Arial"/>
          <w:kern w:val="0"/>
        </w:rPr>
        <w:t xml:space="preserve"> do</w:t>
      </w:r>
      <w:r w:rsidRPr="00DB3252">
        <w:rPr>
          <w:rFonts w:ascii="Lato" w:eastAsia="Ubuntu-Regular" w:hAnsi="Lato" w:cs="Arial"/>
          <w:kern w:val="0"/>
        </w:rPr>
        <w:t xml:space="preserve"> Unii Europejskiej</w:t>
      </w:r>
      <w:r w:rsidR="002948AF" w:rsidRPr="00DB3252">
        <w:rPr>
          <w:rStyle w:val="Odwoanieprzypisudolnego"/>
          <w:rFonts w:ascii="Lato" w:eastAsia="Ubuntu-Regular" w:hAnsi="Lato" w:cs="Arial"/>
          <w:kern w:val="0"/>
          <w:sz w:val="22"/>
          <w:szCs w:val="22"/>
        </w:rPr>
        <w:footnoteReference w:id="2"/>
      </w:r>
      <w:r w:rsidR="001B1EAB" w:rsidRPr="00DB3252">
        <w:rPr>
          <w:rFonts w:ascii="Lato" w:eastAsia="Ubuntu-Regular" w:hAnsi="Lato" w:cs="Arial"/>
          <w:kern w:val="0"/>
        </w:rPr>
        <w:t>,</w:t>
      </w:r>
      <w:r w:rsidR="008371B6" w:rsidRPr="00DB3252">
        <w:rPr>
          <w:rFonts w:ascii="Lato" w:eastAsia="Ubuntu-Regular" w:hAnsi="Lato" w:cs="Arial"/>
          <w:kern w:val="0"/>
        </w:rPr>
        <w:t xml:space="preserve"> </w:t>
      </w:r>
      <w:r w:rsidR="00CF1114">
        <w:rPr>
          <w:rFonts w:ascii="Lato" w:eastAsia="Ubuntu-Regular" w:hAnsi="Lato" w:cs="Arial"/>
          <w:kern w:val="0"/>
        </w:rPr>
        <w:t xml:space="preserve">i </w:t>
      </w:r>
      <w:r w:rsidRPr="00DB3252">
        <w:rPr>
          <w:rFonts w:ascii="Lato" w:eastAsia="Ubuntu-Regular" w:hAnsi="Lato" w:cs="Arial"/>
          <w:kern w:val="0"/>
        </w:rPr>
        <w:t>z Azji</w:t>
      </w:r>
      <w:r w:rsidR="008371B6" w:rsidRPr="00DB3252">
        <w:rPr>
          <w:rFonts w:ascii="Lato" w:eastAsia="Ubuntu-Regular" w:hAnsi="Lato" w:cs="Arial"/>
          <w:kern w:val="0"/>
        </w:rPr>
        <w:t>.</w:t>
      </w:r>
      <w:r w:rsidR="008371B6" w:rsidRPr="00DB3252">
        <w:rPr>
          <w:rFonts w:ascii="Lato" w:hAnsi="Lato" w:cs="Arial"/>
        </w:rPr>
        <w:t xml:space="preserve"> Możliwa jest realizacja projektów także poza </w:t>
      </w:r>
      <w:r w:rsidR="001F38B8" w:rsidRPr="00DB3252">
        <w:rPr>
          <w:rFonts w:ascii="Lato" w:hAnsi="Lato" w:cs="Arial"/>
        </w:rPr>
        <w:t>ww.</w:t>
      </w:r>
      <w:r w:rsidR="008371B6" w:rsidRPr="00DB3252">
        <w:rPr>
          <w:rFonts w:ascii="Lato" w:hAnsi="Lato" w:cs="Arial"/>
        </w:rPr>
        <w:t xml:space="preserve"> </w:t>
      </w:r>
      <w:r w:rsidR="005D44AF" w:rsidRPr="00DB3252">
        <w:rPr>
          <w:rFonts w:ascii="Lato" w:hAnsi="Lato" w:cs="Arial"/>
        </w:rPr>
        <w:t>obszarami</w:t>
      </w:r>
      <w:r w:rsidRPr="00DB3252">
        <w:rPr>
          <w:rFonts w:ascii="Lato" w:hAnsi="Lato" w:cs="Arial"/>
        </w:rPr>
        <w:t xml:space="preserve"> </w:t>
      </w:r>
      <w:r w:rsidR="008371B6" w:rsidRPr="00DB3252">
        <w:rPr>
          <w:rFonts w:ascii="Lato" w:hAnsi="Lato" w:cs="Arial"/>
        </w:rPr>
        <w:t>geograficznym</w:t>
      </w:r>
      <w:r w:rsidR="005D44AF" w:rsidRPr="00DB3252">
        <w:rPr>
          <w:rFonts w:ascii="Lato" w:hAnsi="Lato" w:cs="Arial"/>
        </w:rPr>
        <w:t>i</w:t>
      </w:r>
      <w:r w:rsidR="008371B6" w:rsidRPr="00DB3252">
        <w:rPr>
          <w:rFonts w:ascii="Lato" w:hAnsi="Lato" w:cs="Arial"/>
        </w:rPr>
        <w:t xml:space="preserve">, o ile </w:t>
      </w:r>
      <w:r w:rsidR="001B1EAB" w:rsidRPr="00DB3252">
        <w:rPr>
          <w:rFonts w:ascii="Lato" w:hAnsi="Lato" w:cs="Arial"/>
        </w:rPr>
        <w:t>będ</w:t>
      </w:r>
      <w:r w:rsidR="004F61F3" w:rsidRPr="00DB3252">
        <w:rPr>
          <w:rFonts w:ascii="Lato" w:hAnsi="Lato" w:cs="Arial"/>
        </w:rPr>
        <w:t>zie</w:t>
      </w:r>
      <w:r w:rsidR="008371B6" w:rsidRPr="00DB3252">
        <w:rPr>
          <w:rFonts w:ascii="Lato" w:hAnsi="Lato" w:cs="Arial"/>
        </w:rPr>
        <w:t xml:space="preserve"> </w:t>
      </w:r>
      <w:r w:rsidR="004F61F3" w:rsidRPr="00DB3252">
        <w:rPr>
          <w:rFonts w:ascii="Lato" w:hAnsi="Lato" w:cs="Arial"/>
        </w:rPr>
        <w:t>ona zbieżna</w:t>
      </w:r>
      <w:r w:rsidR="001B1EAB" w:rsidRPr="00DB3252">
        <w:rPr>
          <w:rFonts w:ascii="Lato" w:hAnsi="Lato" w:cs="Arial"/>
        </w:rPr>
        <w:t xml:space="preserve"> z </w:t>
      </w:r>
      <w:r w:rsidR="008371B6" w:rsidRPr="00DB3252">
        <w:rPr>
          <w:rFonts w:ascii="Lato" w:hAnsi="Lato" w:cs="Arial"/>
        </w:rPr>
        <w:t>cel</w:t>
      </w:r>
      <w:r w:rsidR="001B1EAB" w:rsidRPr="00DB3252">
        <w:rPr>
          <w:rFonts w:ascii="Lato" w:hAnsi="Lato" w:cs="Arial"/>
        </w:rPr>
        <w:t>ami</w:t>
      </w:r>
      <w:r w:rsidR="008371B6" w:rsidRPr="00DB3252">
        <w:rPr>
          <w:rFonts w:ascii="Lato" w:hAnsi="Lato" w:cs="Arial"/>
        </w:rPr>
        <w:t xml:space="preserve"> </w:t>
      </w:r>
      <w:r w:rsidR="007E734E" w:rsidRPr="00DB3252">
        <w:rPr>
          <w:rFonts w:ascii="Lato" w:hAnsi="Lato" w:cs="Arial"/>
        </w:rPr>
        <w:t>wyszczególnionymi</w:t>
      </w:r>
      <w:r w:rsidR="008371B6" w:rsidRPr="00DB3252">
        <w:rPr>
          <w:rFonts w:ascii="Lato" w:hAnsi="Lato" w:cs="Arial"/>
        </w:rPr>
        <w:t xml:space="preserve"> w </w:t>
      </w:r>
      <w:r w:rsidR="00EB79FA" w:rsidRPr="00DB3252">
        <w:rPr>
          <w:rFonts w:ascii="Lato" w:hAnsi="Lato" w:cs="Arial"/>
        </w:rPr>
        <w:t xml:space="preserve">niniejszym </w:t>
      </w:r>
      <w:r w:rsidR="008371B6" w:rsidRPr="00DB3252">
        <w:rPr>
          <w:rFonts w:ascii="Lato" w:hAnsi="Lato" w:cs="Arial"/>
        </w:rPr>
        <w:t>regulaminie.</w:t>
      </w:r>
    </w:p>
    <w:p w14:paraId="0A184ABE" w14:textId="77777777" w:rsidR="00D561C5" w:rsidRPr="00DB3252" w:rsidRDefault="00D561C5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135956C9" w14:textId="18EE5D85" w:rsidR="00EF3121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DB3252">
        <w:rPr>
          <w:rFonts w:ascii="Lato" w:hAnsi="Lato" w:cs="Arial"/>
          <w:sz w:val="24"/>
          <w:szCs w:val="24"/>
        </w:rPr>
        <w:t xml:space="preserve">Zadania finansowane w ramach programu powinny wyróżniać się przemyślaną, spójną </w:t>
      </w:r>
      <w:r w:rsidR="00E949BA">
        <w:rPr>
          <w:rFonts w:ascii="Lato" w:hAnsi="Lato" w:cs="Arial"/>
          <w:sz w:val="24"/>
          <w:szCs w:val="24"/>
        </w:rPr>
        <w:br/>
      </w:r>
      <w:r w:rsidRPr="00DB3252">
        <w:rPr>
          <w:rFonts w:ascii="Lato" w:hAnsi="Lato" w:cs="Arial"/>
          <w:sz w:val="24"/>
          <w:szCs w:val="24"/>
        </w:rPr>
        <w:t>i dopracowaną koncepcją. Mogą one koncentrować się na prezentacji konkretnego wydarzenia lub zjawiska, bądź prezentować polską kulturę</w:t>
      </w:r>
      <w:r w:rsidR="002C237E" w:rsidRPr="00DB3252">
        <w:rPr>
          <w:rFonts w:ascii="Lato" w:hAnsi="Lato" w:cs="Arial"/>
          <w:sz w:val="24"/>
          <w:szCs w:val="24"/>
        </w:rPr>
        <w:t>, przemysły kreatywne</w:t>
      </w:r>
      <w:r w:rsidR="0036200E" w:rsidRPr="00DB3252">
        <w:rPr>
          <w:rFonts w:ascii="Lato" w:hAnsi="Lato" w:cs="Arial"/>
          <w:sz w:val="24"/>
          <w:szCs w:val="24"/>
        </w:rPr>
        <w:t xml:space="preserve"> i</w:t>
      </w:r>
      <w:r w:rsidRPr="00DB3252">
        <w:rPr>
          <w:rFonts w:ascii="Lato" w:hAnsi="Lato" w:cs="Arial"/>
          <w:sz w:val="24"/>
          <w:szCs w:val="24"/>
        </w:rPr>
        <w:t xml:space="preserve"> </w:t>
      </w:r>
      <w:r w:rsidR="0036200E" w:rsidRPr="00DB3252">
        <w:rPr>
          <w:rFonts w:ascii="Lato" w:hAnsi="Lato" w:cs="Arial"/>
          <w:sz w:val="24"/>
          <w:szCs w:val="24"/>
        </w:rPr>
        <w:t xml:space="preserve">polskie dziedzictwo </w:t>
      </w:r>
      <w:r w:rsidRPr="00DB3252">
        <w:rPr>
          <w:rFonts w:ascii="Lato" w:hAnsi="Lato" w:cs="Arial"/>
          <w:sz w:val="24"/>
          <w:szCs w:val="24"/>
        </w:rPr>
        <w:t xml:space="preserve">oraz </w:t>
      </w:r>
      <w:r w:rsidR="0036200E" w:rsidRPr="00DB3252">
        <w:rPr>
          <w:rFonts w:ascii="Lato" w:hAnsi="Lato" w:cs="Arial"/>
          <w:sz w:val="24"/>
          <w:szCs w:val="24"/>
        </w:rPr>
        <w:t>ich</w:t>
      </w:r>
      <w:r w:rsidRPr="00DB3252">
        <w:rPr>
          <w:rFonts w:ascii="Lato" w:hAnsi="Lato" w:cs="Arial"/>
          <w:sz w:val="24"/>
          <w:szCs w:val="24"/>
        </w:rPr>
        <w:t xml:space="preserve"> wielokulturowy wymiar</w:t>
      </w:r>
      <w:r w:rsidR="0036200E" w:rsidRPr="00DB3252">
        <w:rPr>
          <w:rFonts w:ascii="Lato" w:hAnsi="Lato" w:cs="Arial"/>
          <w:sz w:val="24"/>
          <w:szCs w:val="24"/>
        </w:rPr>
        <w:t>,</w:t>
      </w:r>
      <w:r w:rsidRPr="00DB3252">
        <w:rPr>
          <w:rFonts w:ascii="Lato" w:hAnsi="Lato" w:cs="Arial"/>
          <w:sz w:val="24"/>
          <w:szCs w:val="24"/>
        </w:rPr>
        <w:t xml:space="preserve"> w bardziej przekrojowy, wielodziedzinowy sposób. Przy wyborze kraju prezentacji wydarzenia należy wziąć przede wszystkim pod uwagę wspólnotę doświadczeń historyczno-kulturowych</w:t>
      </w:r>
      <w:r w:rsidR="0036200E" w:rsidRPr="00DB3252">
        <w:rPr>
          <w:rFonts w:ascii="Lato" w:hAnsi="Lato" w:cs="Arial"/>
          <w:sz w:val="24"/>
          <w:szCs w:val="24"/>
        </w:rPr>
        <w:t xml:space="preserve"> Polski i danego kraju</w:t>
      </w:r>
      <w:r w:rsidRPr="00DB3252">
        <w:rPr>
          <w:rFonts w:ascii="Lato" w:hAnsi="Lato" w:cs="Arial"/>
          <w:sz w:val="24"/>
          <w:szCs w:val="24"/>
        </w:rPr>
        <w:t xml:space="preserve"> oraz dostosowanie </w:t>
      </w:r>
      <w:r w:rsidR="0036200E" w:rsidRPr="00DB3252">
        <w:rPr>
          <w:rFonts w:ascii="Lato" w:hAnsi="Lato" w:cs="Arial"/>
          <w:sz w:val="24"/>
          <w:szCs w:val="24"/>
        </w:rPr>
        <w:t>tematyki projektu</w:t>
      </w:r>
      <w:r w:rsidRPr="00DB3252">
        <w:rPr>
          <w:rFonts w:ascii="Lato" w:hAnsi="Lato" w:cs="Arial"/>
          <w:sz w:val="24"/>
          <w:szCs w:val="24"/>
        </w:rPr>
        <w:t xml:space="preserve"> do specyfiki danego kraju. Realizacja zadań powinna być prowadzona </w:t>
      </w:r>
      <w:r w:rsidRPr="00DB3252">
        <w:rPr>
          <w:rFonts w:ascii="Lato" w:hAnsi="Lato" w:cs="Arial"/>
          <w:color w:val="000000"/>
          <w:sz w:val="24"/>
          <w:szCs w:val="24"/>
        </w:rPr>
        <w:t xml:space="preserve">w języku lokalnym lub innym powszechnie używanym w danym kraju, co </w:t>
      </w:r>
      <w:r w:rsidR="0036200E" w:rsidRPr="00DB3252">
        <w:rPr>
          <w:rFonts w:ascii="Lato" w:hAnsi="Lato" w:cs="Arial"/>
          <w:color w:val="000000"/>
          <w:sz w:val="24"/>
          <w:szCs w:val="24"/>
        </w:rPr>
        <w:t>ma umożliwić</w:t>
      </w:r>
      <w:r w:rsidRPr="00DB3252">
        <w:rPr>
          <w:rFonts w:ascii="Lato" w:hAnsi="Lato" w:cs="Arial"/>
          <w:color w:val="000000"/>
          <w:sz w:val="24"/>
          <w:szCs w:val="24"/>
        </w:rPr>
        <w:t xml:space="preserve"> dotarcie do szerokiego grona odbiorców</w:t>
      </w:r>
      <w:r w:rsidRPr="00DB3252">
        <w:rPr>
          <w:rFonts w:ascii="Lato" w:hAnsi="Lato" w:cs="Arial"/>
          <w:sz w:val="24"/>
          <w:szCs w:val="24"/>
        </w:rPr>
        <w:t>. Należy również zwrócić uwagę na poszanowanie kontekstu społeczno-kulturowego, religijnego i politycznego</w:t>
      </w:r>
      <w:r w:rsidR="0036200E" w:rsidRPr="00DB3252">
        <w:rPr>
          <w:rFonts w:ascii="Lato" w:hAnsi="Lato" w:cs="Arial"/>
          <w:sz w:val="24"/>
          <w:szCs w:val="24"/>
        </w:rPr>
        <w:t xml:space="preserve"> kraju</w:t>
      </w:r>
      <w:r w:rsidRPr="00DB3252">
        <w:rPr>
          <w:rFonts w:ascii="Lato" w:hAnsi="Lato" w:cs="Arial"/>
          <w:sz w:val="24"/>
          <w:szCs w:val="24"/>
        </w:rPr>
        <w:t xml:space="preserve"> w którym </w:t>
      </w:r>
      <w:r w:rsidR="006325D4" w:rsidRPr="00DB3252">
        <w:rPr>
          <w:rFonts w:ascii="Lato" w:hAnsi="Lato" w:cs="Arial"/>
          <w:sz w:val="24"/>
          <w:szCs w:val="24"/>
        </w:rPr>
        <w:t>realizowany jest projekt</w:t>
      </w:r>
      <w:r w:rsidRPr="00DB3252">
        <w:rPr>
          <w:rFonts w:ascii="Lato" w:hAnsi="Lato" w:cs="Arial"/>
          <w:sz w:val="24"/>
          <w:szCs w:val="24"/>
        </w:rPr>
        <w:t>.</w:t>
      </w:r>
    </w:p>
    <w:p w14:paraId="575DF462" w14:textId="77777777" w:rsidR="00FE4763" w:rsidRDefault="00FE4763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64D33E84" w14:textId="4AF37F03" w:rsidR="00FE4763" w:rsidRPr="00DB3252" w:rsidRDefault="00FE4763" w:rsidP="00AB7C47">
      <w:pPr>
        <w:pStyle w:val="Standard"/>
        <w:tabs>
          <w:tab w:val="left" w:pos="284"/>
        </w:tabs>
        <w:autoSpaceDE w:val="0"/>
        <w:jc w:val="both"/>
      </w:pPr>
      <w:r w:rsidRPr="00DB3252">
        <w:rPr>
          <w:rFonts w:ascii="Lato" w:eastAsia="Ubuntu-Regular" w:hAnsi="Lato" w:cs="Arial"/>
          <w:kern w:val="0"/>
        </w:rPr>
        <w:t>Program</w:t>
      </w:r>
      <w:r w:rsidR="00E949BA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przeznaczony jest wyłącznie dla instytucji podległych, nadzorowanych oraz współprowadzonych przez Ministra Kultury i Dziedzictwa Narodowego (zwanego dalej „Ministrem”), których działalność finansowana jest z działu 921 – Kultura i ochrona dziedzictwa narodowego.</w:t>
      </w:r>
    </w:p>
    <w:p w14:paraId="32D3CE85" w14:textId="77777777" w:rsidR="00E80137" w:rsidRPr="00DB3252" w:rsidRDefault="00E80137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3EACC7D7" w14:textId="20DB4057" w:rsidR="00605D91" w:rsidRPr="00DB3252" w:rsidRDefault="00605D91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DB3252">
        <w:rPr>
          <w:rFonts w:ascii="Lato" w:hAnsi="Lato" w:cs="Arial"/>
          <w:sz w:val="24"/>
          <w:szCs w:val="24"/>
        </w:rPr>
        <w:t>Program skierowany jest do odbiorcy zagranicznego</w:t>
      </w:r>
      <w:r w:rsidR="00763257" w:rsidRPr="00DB3252">
        <w:rPr>
          <w:rFonts w:ascii="Lato" w:hAnsi="Lato" w:cs="Arial"/>
          <w:sz w:val="24"/>
          <w:szCs w:val="24"/>
        </w:rPr>
        <w:t>,</w:t>
      </w:r>
      <w:r w:rsidRPr="00DB3252">
        <w:rPr>
          <w:rFonts w:ascii="Lato" w:hAnsi="Lato" w:cs="Arial"/>
          <w:sz w:val="24"/>
          <w:szCs w:val="24"/>
        </w:rPr>
        <w:t xml:space="preserve"> dla którego kultura polska nie jest kulturą rodzimą. Program nie jest adresowany do środowisk polonijnych (dla tych przewidziane są oddzielne programy krajowe).</w:t>
      </w:r>
    </w:p>
    <w:p w14:paraId="651F3819" w14:textId="77777777" w:rsidR="00E80137" w:rsidRPr="00DB3252" w:rsidRDefault="00E80137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762B621" w14:textId="2B6161DB" w:rsidR="00605D91" w:rsidRPr="00DB3252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DB3252">
        <w:rPr>
          <w:rFonts w:ascii="Lato" w:hAnsi="Lato" w:cs="Arial"/>
          <w:sz w:val="24"/>
          <w:szCs w:val="24"/>
        </w:rPr>
        <w:t>Zadania muszą być organizowane we współpracy przynajmniej z jednym strategicznym partnerem zagranicznym, dla którego prowadzenie działalności kulturalnej jest podstawowym zadaniem statutowym. Przy ocenie zadania</w:t>
      </w:r>
      <w:r w:rsidR="009262A1" w:rsidRPr="00DB3252">
        <w:rPr>
          <w:rFonts w:ascii="Lato" w:hAnsi="Lato" w:cs="Arial"/>
          <w:sz w:val="24"/>
          <w:szCs w:val="24"/>
        </w:rPr>
        <w:t xml:space="preserve"> </w:t>
      </w:r>
      <w:r w:rsidR="0043494F" w:rsidRPr="00DB3252">
        <w:rPr>
          <w:rFonts w:ascii="Lato" w:hAnsi="Lato" w:cs="Arial"/>
          <w:sz w:val="24"/>
          <w:szCs w:val="24"/>
        </w:rPr>
        <w:t>zespół oceniający</w:t>
      </w:r>
      <w:r w:rsidR="009262A1" w:rsidRPr="00DB3252">
        <w:rPr>
          <w:rFonts w:ascii="Lato" w:hAnsi="Lato" w:cs="Arial"/>
          <w:sz w:val="24"/>
          <w:szCs w:val="24"/>
        </w:rPr>
        <w:t xml:space="preserve"> zwróci szczególną uwagę na</w:t>
      </w:r>
      <w:r w:rsidR="0036200E" w:rsidRPr="00DB3252">
        <w:rPr>
          <w:rFonts w:ascii="Lato" w:hAnsi="Lato" w:cs="Arial"/>
          <w:sz w:val="24"/>
          <w:szCs w:val="24"/>
        </w:rPr>
        <w:t xml:space="preserve"> stopień</w:t>
      </w:r>
      <w:r w:rsidR="009262A1" w:rsidRPr="00DB3252">
        <w:rPr>
          <w:rFonts w:ascii="Lato" w:hAnsi="Lato" w:cs="Arial"/>
          <w:sz w:val="24"/>
          <w:szCs w:val="24"/>
        </w:rPr>
        <w:t xml:space="preserve"> </w:t>
      </w:r>
      <w:r w:rsidRPr="00DB3252">
        <w:rPr>
          <w:rFonts w:ascii="Lato" w:hAnsi="Lato" w:cs="Arial"/>
          <w:sz w:val="24"/>
          <w:szCs w:val="24"/>
        </w:rPr>
        <w:t>zaangażowani</w:t>
      </w:r>
      <w:r w:rsidR="0036200E" w:rsidRPr="00DB3252">
        <w:rPr>
          <w:rFonts w:ascii="Lato" w:hAnsi="Lato" w:cs="Arial"/>
          <w:sz w:val="24"/>
          <w:szCs w:val="24"/>
        </w:rPr>
        <w:t>a</w:t>
      </w:r>
      <w:r w:rsidRPr="00DB3252">
        <w:rPr>
          <w:rFonts w:ascii="Lato" w:hAnsi="Lato" w:cs="Arial"/>
          <w:sz w:val="24"/>
          <w:szCs w:val="24"/>
        </w:rPr>
        <w:t xml:space="preserve"> partnera zagranicznego, jego pozycję, miejsce prezentacji, wsparcie merytoryczne, organizacyjne lub/i finansowe. </w:t>
      </w:r>
      <w:r w:rsidR="00765B19" w:rsidRPr="00DB3252">
        <w:rPr>
          <w:rFonts w:ascii="Lato" w:hAnsi="Lato" w:cs="Arial"/>
          <w:sz w:val="24"/>
          <w:szCs w:val="24"/>
        </w:rPr>
        <w:t xml:space="preserve">Obok pozyskania </w:t>
      </w:r>
      <w:r w:rsidR="0092425E" w:rsidRPr="00DB3252">
        <w:rPr>
          <w:rFonts w:ascii="Lato" w:hAnsi="Lato" w:cs="Arial"/>
          <w:sz w:val="24"/>
          <w:szCs w:val="24"/>
        </w:rPr>
        <w:t xml:space="preserve">partnera lub </w:t>
      </w:r>
      <w:r w:rsidR="00765B19" w:rsidRPr="00DB3252">
        <w:rPr>
          <w:rFonts w:ascii="Lato" w:hAnsi="Lato" w:cs="Arial"/>
          <w:sz w:val="24"/>
          <w:szCs w:val="24"/>
        </w:rPr>
        <w:t xml:space="preserve">partnerów strategicznych, </w:t>
      </w:r>
      <w:r w:rsidR="0092425E" w:rsidRPr="00DB3252">
        <w:rPr>
          <w:rFonts w:ascii="Lato" w:hAnsi="Lato" w:cs="Arial"/>
          <w:sz w:val="24"/>
          <w:szCs w:val="24"/>
        </w:rPr>
        <w:t>m</w:t>
      </w:r>
      <w:r w:rsidR="00765B19" w:rsidRPr="00DB3252">
        <w:rPr>
          <w:rFonts w:ascii="Lato" w:hAnsi="Lato" w:cs="Arial"/>
          <w:sz w:val="24"/>
          <w:szCs w:val="24"/>
        </w:rPr>
        <w:t>ile widziane jest pozyskanie dodatkowych partnerów zagranicznych lub</w:t>
      </w:r>
      <w:r w:rsidR="0092425E" w:rsidRPr="00DB3252">
        <w:rPr>
          <w:rFonts w:ascii="Lato" w:hAnsi="Lato" w:cs="Arial"/>
          <w:sz w:val="24"/>
          <w:szCs w:val="24"/>
        </w:rPr>
        <w:t>/i</w:t>
      </w:r>
      <w:r w:rsidR="00765B19" w:rsidRPr="00DB3252">
        <w:rPr>
          <w:rFonts w:ascii="Lato" w:hAnsi="Lato" w:cs="Arial"/>
          <w:sz w:val="24"/>
          <w:szCs w:val="24"/>
        </w:rPr>
        <w:t xml:space="preserve"> krajowych. </w:t>
      </w:r>
      <w:r w:rsidR="0036200E" w:rsidRPr="00DB3252">
        <w:rPr>
          <w:rFonts w:ascii="Lato" w:hAnsi="Lato" w:cs="Arial"/>
          <w:sz w:val="24"/>
          <w:szCs w:val="24"/>
        </w:rPr>
        <w:t xml:space="preserve">Ponadto, </w:t>
      </w:r>
      <w:r w:rsidR="0036200E" w:rsidRPr="00DB3252">
        <w:rPr>
          <w:rFonts w:ascii="Lato" w:hAnsi="Lato"/>
          <w:sz w:val="24"/>
        </w:rPr>
        <w:t>o</w:t>
      </w:r>
      <w:r w:rsidRPr="00DB3252">
        <w:rPr>
          <w:rFonts w:ascii="Lato" w:hAnsi="Lato"/>
          <w:sz w:val="24"/>
        </w:rPr>
        <w:t>czekiwane jest</w:t>
      </w:r>
      <w:r w:rsidR="00765B19" w:rsidRPr="00DB3252">
        <w:rPr>
          <w:rFonts w:ascii="Lato" w:hAnsi="Lato"/>
          <w:sz w:val="24"/>
        </w:rPr>
        <w:t xml:space="preserve"> również</w:t>
      </w:r>
      <w:r w:rsidRPr="00DB3252">
        <w:rPr>
          <w:rFonts w:ascii="Lato" w:hAnsi="Lato"/>
          <w:sz w:val="24"/>
        </w:rPr>
        <w:t>, że</w:t>
      </w:r>
      <w:r w:rsidRPr="00DB3252">
        <w:rPr>
          <w:rFonts w:ascii="Lato" w:hAnsi="Lato" w:cs="Arial"/>
          <w:sz w:val="24"/>
          <w:szCs w:val="24"/>
        </w:rPr>
        <w:t xml:space="preserve"> </w:t>
      </w:r>
      <w:r w:rsidR="009726C4" w:rsidRPr="00DB3252">
        <w:rPr>
          <w:rFonts w:ascii="Lato" w:hAnsi="Lato" w:cs="Arial"/>
          <w:sz w:val="24"/>
          <w:szCs w:val="24"/>
        </w:rPr>
        <w:t>d</w:t>
      </w:r>
      <w:r w:rsidRPr="00DB3252">
        <w:rPr>
          <w:rFonts w:ascii="Lato" w:hAnsi="Lato" w:cs="Arial"/>
          <w:sz w:val="24"/>
          <w:szCs w:val="24"/>
        </w:rPr>
        <w:t xml:space="preserve">la </w:t>
      </w:r>
      <w:r w:rsidR="0036200E" w:rsidRPr="00DB3252">
        <w:rPr>
          <w:rFonts w:ascii="Lato" w:hAnsi="Lato" w:cs="Arial"/>
          <w:sz w:val="24"/>
          <w:szCs w:val="24"/>
        </w:rPr>
        <w:t xml:space="preserve">efektywnej </w:t>
      </w:r>
      <w:r w:rsidRPr="00DB3252">
        <w:rPr>
          <w:rFonts w:ascii="Lato" w:hAnsi="Lato" w:cs="Arial"/>
          <w:sz w:val="24"/>
          <w:szCs w:val="24"/>
        </w:rPr>
        <w:t xml:space="preserve">realizacji celów programu, podkreślenia rangi projektu oraz powodzenia przedsięwzięcia, wnioskodawca </w:t>
      </w:r>
      <w:r w:rsidR="0092425E" w:rsidRPr="00DB3252">
        <w:rPr>
          <w:rFonts w:ascii="Lato" w:hAnsi="Lato" w:cs="Arial"/>
          <w:sz w:val="24"/>
          <w:szCs w:val="24"/>
        </w:rPr>
        <w:t>pozyska wsparcie</w:t>
      </w:r>
      <w:r w:rsidRPr="00DB3252">
        <w:rPr>
          <w:rFonts w:ascii="Lato" w:hAnsi="Lato" w:cs="Arial"/>
          <w:sz w:val="24"/>
          <w:szCs w:val="24"/>
        </w:rPr>
        <w:t xml:space="preserve"> polsk</w:t>
      </w:r>
      <w:r w:rsidR="0092425E" w:rsidRPr="00DB3252">
        <w:rPr>
          <w:rFonts w:ascii="Lato" w:hAnsi="Lato" w:cs="Arial"/>
          <w:sz w:val="24"/>
          <w:szCs w:val="24"/>
        </w:rPr>
        <w:t>iej</w:t>
      </w:r>
      <w:r w:rsidRPr="00DB3252">
        <w:rPr>
          <w:rFonts w:ascii="Lato" w:hAnsi="Lato" w:cs="Arial"/>
          <w:sz w:val="24"/>
          <w:szCs w:val="24"/>
        </w:rPr>
        <w:t xml:space="preserve"> placówk</w:t>
      </w:r>
      <w:r w:rsidR="0092425E" w:rsidRPr="00DB3252">
        <w:rPr>
          <w:rFonts w:ascii="Lato" w:hAnsi="Lato" w:cs="Arial"/>
          <w:sz w:val="24"/>
          <w:szCs w:val="24"/>
        </w:rPr>
        <w:t>i</w:t>
      </w:r>
      <w:r w:rsidRPr="00DB3252">
        <w:rPr>
          <w:rFonts w:ascii="Lato" w:hAnsi="Lato" w:cs="Arial"/>
          <w:sz w:val="24"/>
          <w:szCs w:val="24"/>
        </w:rPr>
        <w:t xml:space="preserve"> zagraniczn</w:t>
      </w:r>
      <w:r w:rsidR="0092425E" w:rsidRPr="00DB3252">
        <w:rPr>
          <w:rFonts w:ascii="Lato" w:hAnsi="Lato" w:cs="Arial"/>
          <w:sz w:val="24"/>
          <w:szCs w:val="24"/>
        </w:rPr>
        <w:t>ej</w:t>
      </w:r>
      <w:r w:rsidRPr="00DB3252">
        <w:rPr>
          <w:rStyle w:val="Odwoanieprzypisudolnego"/>
          <w:rFonts w:ascii="Lato" w:hAnsi="Lato" w:cs="Arial"/>
          <w:sz w:val="24"/>
          <w:szCs w:val="24"/>
        </w:rPr>
        <w:footnoteReference w:id="3"/>
      </w:r>
      <w:r w:rsidRPr="00DB3252">
        <w:rPr>
          <w:rFonts w:ascii="Lato" w:hAnsi="Lato" w:cs="Arial"/>
          <w:sz w:val="24"/>
          <w:szCs w:val="24"/>
        </w:rPr>
        <w:t xml:space="preserve"> działając</w:t>
      </w:r>
      <w:r w:rsidR="0092425E" w:rsidRPr="00DB3252">
        <w:rPr>
          <w:rFonts w:ascii="Lato" w:hAnsi="Lato" w:cs="Arial"/>
          <w:sz w:val="24"/>
          <w:szCs w:val="24"/>
        </w:rPr>
        <w:t>ej</w:t>
      </w:r>
      <w:r w:rsidRPr="00DB3252">
        <w:rPr>
          <w:rFonts w:ascii="Lato" w:hAnsi="Lato" w:cs="Arial"/>
          <w:sz w:val="24"/>
          <w:szCs w:val="24"/>
        </w:rPr>
        <w:t xml:space="preserve"> w kraju realizacji wydarzenia. Stabilni organizacyjnie </w:t>
      </w:r>
      <w:r w:rsidR="00E949BA">
        <w:rPr>
          <w:rFonts w:ascii="Lato" w:hAnsi="Lato" w:cs="Arial"/>
          <w:sz w:val="24"/>
          <w:szCs w:val="24"/>
        </w:rPr>
        <w:br/>
      </w:r>
      <w:r w:rsidRPr="00DB3252">
        <w:rPr>
          <w:rFonts w:ascii="Lato" w:hAnsi="Lato" w:cs="Arial"/>
          <w:sz w:val="24"/>
          <w:szCs w:val="24"/>
        </w:rPr>
        <w:lastRenderedPageBreak/>
        <w:t xml:space="preserve">i wartościowi merytorycznie partnerzy zagraniczni, </w:t>
      </w:r>
      <w:r w:rsidR="0036200E" w:rsidRPr="00DB3252">
        <w:rPr>
          <w:rFonts w:ascii="Lato" w:hAnsi="Lato" w:cs="Arial"/>
          <w:sz w:val="24"/>
          <w:szCs w:val="24"/>
        </w:rPr>
        <w:t>powinni</w:t>
      </w:r>
      <w:r w:rsidRPr="00DB3252">
        <w:rPr>
          <w:rFonts w:ascii="Lato" w:hAnsi="Lato" w:cs="Arial"/>
          <w:sz w:val="24"/>
          <w:szCs w:val="24"/>
        </w:rPr>
        <w:t xml:space="preserve"> stanowić podstawę do pogłębiania wzajemnych relacji i współpracy przy realizacji kolejnych projektów.</w:t>
      </w:r>
    </w:p>
    <w:p w14:paraId="4A9B41C1" w14:textId="77777777" w:rsidR="00E80137" w:rsidRPr="00DB3252" w:rsidRDefault="00E80137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16EFBA69" w14:textId="050DE7B1" w:rsidR="0038419E" w:rsidRDefault="00E110DD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Istotną częścią</w:t>
      </w:r>
      <w:r w:rsidR="00B16D3C">
        <w:rPr>
          <w:rFonts w:ascii="Lato" w:hAnsi="Lato" w:cs="Arial"/>
          <w:sz w:val="24"/>
          <w:szCs w:val="24"/>
        </w:rPr>
        <w:t xml:space="preserve"> </w:t>
      </w:r>
      <w:r w:rsidR="00E949BA">
        <w:rPr>
          <w:rFonts w:ascii="Lato" w:hAnsi="Lato" w:cs="Arial"/>
          <w:sz w:val="24"/>
          <w:szCs w:val="24"/>
        </w:rPr>
        <w:t>realizowanych zadań powinny stać się kompleksowe działania promocyjno-informacyjne</w:t>
      </w:r>
      <w:r w:rsidR="00D838EF">
        <w:rPr>
          <w:rFonts w:ascii="Lato" w:hAnsi="Lato" w:cs="Arial"/>
          <w:sz w:val="24"/>
          <w:szCs w:val="24"/>
        </w:rPr>
        <w:t>,</w:t>
      </w:r>
      <w:r w:rsidR="0038419E">
        <w:rPr>
          <w:rFonts w:ascii="Lato" w:hAnsi="Lato" w:cs="Arial"/>
          <w:sz w:val="24"/>
          <w:szCs w:val="24"/>
        </w:rPr>
        <w:t xml:space="preserve"> skierowane do zagranicznych odbiorców</w:t>
      </w:r>
      <w:r w:rsidR="00D838EF">
        <w:rPr>
          <w:rFonts w:ascii="Lato" w:hAnsi="Lato" w:cs="Arial"/>
          <w:sz w:val="24"/>
          <w:szCs w:val="24"/>
        </w:rPr>
        <w:t>,</w:t>
      </w:r>
      <w:r w:rsidR="00B16D3C">
        <w:rPr>
          <w:rFonts w:ascii="Lato" w:hAnsi="Lato" w:cs="Arial"/>
          <w:sz w:val="24"/>
          <w:szCs w:val="24"/>
        </w:rPr>
        <w:t xml:space="preserve"> realizowane</w:t>
      </w:r>
      <w:r w:rsidR="00D838EF">
        <w:rPr>
          <w:rFonts w:ascii="Lato" w:hAnsi="Lato" w:cs="Arial"/>
          <w:sz w:val="24"/>
          <w:szCs w:val="24"/>
        </w:rPr>
        <w:t xml:space="preserve"> </w:t>
      </w:r>
      <w:r w:rsidR="00D838EF" w:rsidRPr="00DB3252">
        <w:rPr>
          <w:rFonts w:ascii="Lato" w:hAnsi="Lato" w:cs="Arial"/>
          <w:color w:val="000000"/>
          <w:sz w:val="24"/>
          <w:szCs w:val="24"/>
        </w:rPr>
        <w:t>w języku lokalnym lub innym powszechnie używanym w danym kraju</w:t>
      </w:r>
      <w:r w:rsidR="0038419E">
        <w:rPr>
          <w:rFonts w:ascii="Lato" w:hAnsi="Lato" w:cs="Arial"/>
          <w:sz w:val="24"/>
          <w:szCs w:val="24"/>
        </w:rPr>
        <w:t xml:space="preserve">. </w:t>
      </w:r>
      <w:r w:rsidR="00D838EF">
        <w:rPr>
          <w:rFonts w:ascii="Lato" w:hAnsi="Lato" w:cs="Arial"/>
          <w:sz w:val="24"/>
          <w:szCs w:val="24"/>
        </w:rPr>
        <w:t>Konieczne jest opracowanie spójnej</w:t>
      </w:r>
      <w:r w:rsidR="00127CE1">
        <w:rPr>
          <w:rFonts w:ascii="Lato" w:hAnsi="Lato" w:cs="Arial"/>
          <w:sz w:val="24"/>
          <w:szCs w:val="24"/>
        </w:rPr>
        <w:t>, zrozumiałej dla miejscowego odbiorcy</w:t>
      </w:r>
      <w:r w:rsidR="00D838EF">
        <w:rPr>
          <w:rFonts w:ascii="Lato" w:hAnsi="Lato" w:cs="Arial"/>
          <w:sz w:val="24"/>
          <w:szCs w:val="24"/>
        </w:rPr>
        <w:t xml:space="preserve"> strategii </w:t>
      </w:r>
      <w:r>
        <w:rPr>
          <w:rFonts w:ascii="Lato" w:hAnsi="Lato" w:cs="Arial"/>
          <w:sz w:val="24"/>
          <w:szCs w:val="24"/>
        </w:rPr>
        <w:t>promocyjnej</w:t>
      </w:r>
      <w:r w:rsidR="00490601">
        <w:rPr>
          <w:rFonts w:ascii="Lato" w:hAnsi="Lato" w:cs="Arial"/>
          <w:sz w:val="24"/>
          <w:szCs w:val="24"/>
        </w:rPr>
        <w:t xml:space="preserve"> </w:t>
      </w:r>
      <w:r w:rsidR="00D838EF">
        <w:rPr>
          <w:rFonts w:ascii="Lato" w:hAnsi="Lato" w:cs="Arial"/>
          <w:sz w:val="24"/>
          <w:szCs w:val="24"/>
        </w:rPr>
        <w:t>oraz komunikac</w:t>
      </w:r>
      <w:r w:rsidR="005704FA">
        <w:rPr>
          <w:rFonts w:ascii="Lato" w:hAnsi="Lato" w:cs="Arial"/>
          <w:sz w:val="24"/>
          <w:szCs w:val="24"/>
        </w:rPr>
        <w:t>yjnej</w:t>
      </w:r>
      <w:r w:rsidR="00D838EF">
        <w:rPr>
          <w:rFonts w:ascii="Lato" w:hAnsi="Lato" w:cs="Arial"/>
          <w:sz w:val="24"/>
          <w:szCs w:val="24"/>
        </w:rPr>
        <w:t xml:space="preserve"> projektu</w:t>
      </w:r>
      <w:r w:rsidR="004F49A4">
        <w:rPr>
          <w:rFonts w:ascii="Lato" w:hAnsi="Lato" w:cs="Arial"/>
          <w:color w:val="000000"/>
          <w:sz w:val="24"/>
          <w:szCs w:val="24"/>
        </w:rPr>
        <w:t xml:space="preserve">. </w:t>
      </w:r>
      <w:r w:rsidR="00EF3121" w:rsidRPr="00DB3252">
        <w:rPr>
          <w:rFonts w:ascii="Lato" w:hAnsi="Lato" w:cs="Arial"/>
          <w:sz w:val="24"/>
          <w:szCs w:val="24"/>
        </w:rPr>
        <w:t xml:space="preserve">Wysoko oceniane będzie wykorzystanie </w:t>
      </w:r>
      <w:r w:rsidR="0036200E" w:rsidRPr="00DB3252">
        <w:rPr>
          <w:rFonts w:ascii="Lato" w:hAnsi="Lato" w:cs="Arial"/>
          <w:sz w:val="24"/>
          <w:szCs w:val="24"/>
        </w:rPr>
        <w:t xml:space="preserve">możliwie </w:t>
      </w:r>
      <w:r w:rsidR="00EF3121" w:rsidRPr="00DB3252">
        <w:rPr>
          <w:rFonts w:ascii="Lato" w:hAnsi="Lato" w:cs="Arial"/>
          <w:sz w:val="24"/>
          <w:szCs w:val="24"/>
        </w:rPr>
        <w:t>szerokiego spektrum narzędzi, w tym internetowych, a także kontaktów medialnych</w:t>
      </w:r>
      <w:r w:rsidR="0036200E" w:rsidRPr="00DB3252">
        <w:rPr>
          <w:rFonts w:ascii="Lato" w:hAnsi="Lato" w:cs="Arial"/>
          <w:sz w:val="24"/>
          <w:szCs w:val="24"/>
        </w:rPr>
        <w:t>,</w:t>
      </w:r>
      <w:r w:rsidR="00EF3121" w:rsidRPr="00DB3252">
        <w:rPr>
          <w:rFonts w:ascii="Lato" w:hAnsi="Lato" w:cs="Arial"/>
          <w:sz w:val="24"/>
          <w:szCs w:val="24"/>
        </w:rPr>
        <w:t xml:space="preserve"> zarówno strategicznych partnerów zagranicznych, jak i polskich placówek zagranicznych. </w:t>
      </w:r>
      <w:r w:rsidR="000036B9" w:rsidRPr="00DB3252">
        <w:rPr>
          <w:rFonts w:ascii="Lato" w:hAnsi="Lato" w:cs="Arial"/>
          <w:sz w:val="24"/>
          <w:szCs w:val="24"/>
        </w:rPr>
        <w:t>D</w:t>
      </w:r>
      <w:r w:rsidR="00EF3121" w:rsidRPr="00DB3252">
        <w:rPr>
          <w:rFonts w:ascii="Lato" w:hAnsi="Lato" w:cs="Arial"/>
          <w:sz w:val="24"/>
          <w:szCs w:val="24"/>
        </w:rPr>
        <w:t xml:space="preserve">ziałania komunikacyjne w miejscu realizacji projektu powinny być </w:t>
      </w:r>
      <w:r w:rsidR="000036B9" w:rsidRPr="00DB3252">
        <w:rPr>
          <w:rFonts w:ascii="Lato" w:hAnsi="Lato" w:cs="Arial"/>
          <w:sz w:val="24"/>
          <w:szCs w:val="24"/>
        </w:rPr>
        <w:t xml:space="preserve">skuteczne, </w:t>
      </w:r>
      <w:r w:rsidR="00EF3121" w:rsidRPr="00DB3252">
        <w:rPr>
          <w:rFonts w:ascii="Lato" w:hAnsi="Lato" w:cs="Arial"/>
          <w:sz w:val="24"/>
          <w:szCs w:val="24"/>
        </w:rPr>
        <w:t>zsynchronizowane z</w:t>
      </w:r>
      <w:r w:rsidR="00D838EF">
        <w:rPr>
          <w:rFonts w:ascii="Lato" w:hAnsi="Lato" w:cs="Arial"/>
          <w:sz w:val="24"/>
          <w:szCs w:val="24"/>
        </w:rPr>
        <w:t xml:space="preserve"> d</w:t>
      </w:r>
      <w:r w:rsidR="00EF3121" w:rsidRPr="00DB3252">
        <w:rPr>
          <w:rFonts w:ascii="Lato" w:hAnsi="Lato" w:cs="Arial"/>
          <w:sz w:val="24"/>
          <w:szCs w:val="24"/>
        </w:rPr>
        <w:t>ziałaniami komunikacyjnymi partnerów</w:t>
      </w:r>
      <w:r w:rsidR="004F49A4">
        <w:rPr>
          <w:rFonts w:ascii="Lato" w:hAnsi="Lato" w:cs="Arial"/>
          <w:sz w:val="24"/>
          <w:szCs w:val="24"/>
        </w:rPr>
        <w:t xml:space="preserve">. Istotne jest, aby </w:t>
      </w:r>
      <w:r w:rsidR="00954AB1">
        <w:rPr>
          <w:rFonts w:ascii="Lato" w:hAnsi="Lato" w:cs="Arial"/>
          <w:sz w:val="24"/>
          <w:szCs w:val="24"/>
        </w:rPr>
        <w:t xml:space="preserve">działania promocyjno-informacyjne, </w:t>
      </w:r>
      <w:r w:rsidR="004F49A4">
        <w:rPr>
          <w:rFonts w:ascii="Lato" w:hAnsi="Lato" w:cs="Arial"/>
          <w:sz w:val="24"/>
          <w:szCs w:val="24"/>
        </w:rPr>
        <w:t xml:space="preserve">poprzez uwzględnienie miejscowych uwarunkowań, wzbudziły </w:t>
      </w:r>
      <w:r w:rsidR="00EF3121" w:rsidRPr="00DB3252">
        <w:rPr>
          <w:rFonts w:ascii="Lato" w:hAnsi="Lato" w:cs="Arial"/>
          <w:sz w:val="24"/>
          <w:szCs w:val="24"/>
        </w:rPr>
        <w:t>zainteresowanie jak najszerszego grona odbiorców zagranicznych.</w:t>
      </w:r>
    </w:p>
    <w:p w14:paraId="748FCA3A" w14:textId="77777777" w:rsidR="00E80137" w:rsidRPr="00DB3252" w:rsidRDefault="00E80137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336FA4E2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1</w:t>
      </w:r>
    </w:p>
    <w:p w14:paraId="5D154951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</w:rPr>
        <w:t>Założenia programu</w:t>
      </w:r>
    </w:p>
    <w:p w14:paraId="14AA92C1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6E066168" w14:textId="797DB2F8" w:rsidR="00E80137" w:rsidRPr="00DB3252" w:rsidRDefault="00EF3121" w:rsidP="00CE545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Minister</w:t>
      </w:r>
      <w:r w:rsidR="00A015AA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realizuje </w:t>
      </w:r>
      <w:r w:rsidR="00B860FC" w:rsidRPr="00DB3252">
        <w:rPr>
          <w:rFonts w:ascii="Lato" w:eastAsia="Ubuntu-Regular" w:hAnsi="Lato" w:cs="Arial"/>
          <w:sz w:val="24"/>
          <w:szCs w:val="24"/>
          <w:lang w:eastAsia="zh-CN" w:bidi="hi-IN"/>
        </w:rPr>
        <w:t>p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rogram za pośrednictwem Departamentu Współpracy z</w:t>
      </w:r>
      <w:r w:rsidR="00A015AA" w:rsidRPr="00DB3252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Zagranicą </w:t>
      </w:r>
      <w:r w:rsidR="001631DB" w:rsidRPr="00DB3252">
        <w:rPr>
          <w:rFonts w:ascii="Lato" w:eastAsia="Ubuntu-Regular" w:hAnsi="Lato" w:cs="Arial"/>
          <w:sz w:val="24"/>
          <w:szCs w:val="24"/>
          <w:lang w:eastAsia="zh-CN" w:bidi="hi-IN"/>
        </w:rPr>
        <w:t>(zwanego dalej „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oordynatorem”) funkcjonującego w strukturze organiz</w:t>
      </w:r>
      <w:r w:rsidR="00DF05DB">
        <w:rPr>
          <w:rFonts w:ascii="Lato" w:eastAsia="Ubuntu-Regular" w:hAnsi="Lato" w:cs="Arial"/>
          <w:sz w:val="24"/>
          <w:szCs w:val="24"/>
          <w:lang w:eastAsia="zh-CN" w:bidi="hi-IN"/>
        </w:rPr>
        <w:t>acyjnej Ministerstwa Kultury i D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ziedzictwa Narodowego (zwanego dalej „Ministerstwem”).</w:t>
      </w:r>
    </w:p>
    <w:p w14:paraId="22F160B6" w14:textId="3E7FC7AB" w:rsidR="0008763F" w:rsidRPr="00DB3252" w:rsidRDefault="0008763F" w:rsidP="00B13E4C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56E7D39C" w14:textId="77777777" w:rsidR="00EF3121" w:rsidRPr="00DB3252" w:rsidRDefault="00EF3121" w:rsidP="00AB7C47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Budżet programu:</w:t>
      </w:r>
    </w:p>
    <w:p w14:paraId="16ADF944" w14:textId="77FF191C" w:rsidR="00EF3121" w:rsidRPr="00DB3252" w:rsidRDefault="005704FA" w:rsidP="005704FA">
      <w:pPr>
        <w:pStyle w:val="Standard"/>
        <w:numPr>
          <w:ilvl w:val="0"/>
          <w:numId w:val="24"/>
        </w:numPr>
        <w:tabs>
          <w:tab w:val="left" w:pos="567"/>
        </w:tabs>
        <w:autoSpaceDE w:val="0"/>
        <w:ind w:left="567" w:firstLine="0"/>
        <w:rPr>
          <w:rFonts w:ascii="Lato" w:eastAsia="Ubuntu-Regular" w:hAnsi="Lato" w:cs="Arial"/>
          <w:b/>
          <w:kern w:val="0"/>
        </w:rPr>
      </w:pPr>
      <w:r>
        <w:rPr>
          <w:rFonts w:ascii="Lato" w:eastAsia="Ubuntu-Regular" w:hAnsi="Lato" w:cs="Arial"/>
          <w:b/>
          <w:kern w:val="0"/>
        </w:rPr>
        <w:t xml:space="preserve"> </w:t>
      </w:r>
      <w:r w:rsidR="00157B3F" w:rsidRPr="00DB3252">
        <w:rPr>
          <w:rFonts w:ascii="Lato" w:eastAsia="Ubuntu-Regular" w:hAnsi="Lato" w:cs="Arial"/>
          <w:b/>
          <w:kern w:val="0"/>
        </w:rPr>
        <w:t>6 </w:t>
      </w:r>
      <w:r w:rsidR="00EF3121" w:rsidRPr="00DB3252">
        <w:rPr>
          <w:rFonts w:ascii="Lato" w:eastAsia="Ubuntu-Regular" w:hAnsi="Lato" w:cs="Arial"/>
          <w:b/>
          <w:kern w:val="0"/>
        </w:rPr>
        <w:t>000 000,00 zł na rok 202</w:t>
      </w:r>
      <w:r w:rsidR="00581E78" w:rsidRPr="00DB3252">
        <w:rPr>
          <w:rFonts w:ascii="Lato" w:eastAsia="Ubuntu-Regular" w:hAnsi="Lato" w:cs="Arial"/>
          <w:b/>
          <w:kern w:val="0"/>
        </w:rPr>
        <w:t>5</w:t>
      </w:r>
    </w:p>
    <w:p w14:paraId="2B406744" w14:textId="37B5FE08" w:rsidR="00EF3121" w:rsidRPr="00DB3252" w:rsidRDefault="005704FA" w:rsidP="005704FA">
      <w:pPr>
        <w:pStyle w:val="Standard"/>
        <w:numPr>
          <w:ilvl w:val="0"/>
          <w:numId w:val="24"/>
        </w:numPr>
        <w:tabs>
          <w:tab w:val="left" w:pos="567"/>
        </w:tabs>
        <w:autoSpaceDE w:val="0"/>
        <w:ind w:left="567" w:firstLine="0"/>
        <w:rPr>
          <w:rFonts w:ascii="Lato" w:eastAsia="Ubuntu-Regular" w:hAnsi="Lato" w:cs="Arial"/>
          <w:b/>
          <w:kern w:val="0"/>
        </w:rPr>
      </w:pPr>
      <w:r>
        <w:rPr>
          <w:rFonts w:ascii="Lato" w:eastAsia="Ubuntu-Regular" w:hAnsi="Lato" w:cs="Arial"/>
          <w:b/>
        </w:rPr>
        <w:t xml:space="preserve"> </w:t>
      </w:r>
      <w:r w:rsidR="00EF3121" w:rsidRPr="00DB3252">
        <w:rPr>
          <w:rFonts w:ascii="Lato" w:eastAsia="Ubuntu-Regular" w:hAnsi="Lato" w:cs="Arial"/>
          <w:b/>
        </w:rPr>
        <w:t>3 000 000,00 zł na rok 202</w:t>
      </w:r>
      <w:r w:rsidR="00581E78" w:rsidRPr="00DB3252">
        <w:rPr>
          <w:rFonts w:ascii="Lato" w:eastAsia="Ubuntu-Regular" w:hAnsi="Lato" w:cs="Arial"/>
          <w:b/>
        </w:rPr>
        <w:t>6</w:t>
      </w:r>
    </w:p>
    <w:p w14:paraId="7771D7BD" w14:textId="23276E1B" w:rsidR="00EF3121" w:rsidRPr="00DB3252" w:rsidRDefault="00EF3121" w:rsidP="00AB7C47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656E562F" w14:textId="2D75656F" w:rsidR="00EF3121" w:rsidRPr="00DB3252" w:rsidRDefault="00EF3121" w:rsidP="00CE545C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284" w:hanging="284"/>
        <w:rPr>
          <w:rFonts w:ascii="Lato" w:eastAsia="Ubuntu-Regular" w:hAnsi="Lato" w:cs="Arial"/>
          <w:b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 xml:space="preserve">Cele </w:t>
      </w:r>
      <w:r w:rsidR="00B860FC" w:rsidRPr="00DB3252">
        <w:rPr>
          <w:rFonts w:ascii="Lato" w:eastAsia="Ubuntu-Regular" w:hAnsi="Lato" w:cs="Arial"/>
          <w:b/>
          <w:bCs/>
          <w:kern w:val="0"/>
        </w:rPr>
        <w:t>p</w:t>
      </w:r>
      <w:r w:rsidRPr="00DB3252">
        <w:rPr>
          <w:rFonts w:ascii="Lato" w:eastAsia="Ubuntu-Regular" w:hAnsi="Lato" w:cs="Arial"/>
          <w:b/>
          <w:bCs/>
          <w:kern w:val="0"/>
        </w:rPr>
        <w:t>rogramu</w:t>
      </w:r>
    </w:p>
    <w:p w14:paraId="54ED31E6" w14:textId="77777777" w:rsidR="00EF3121" w:rsidRPr="00DB3252" w:rsidRDefault="00EF3121" w:rsidP="00CE545C">
      <w:pPr>
        <w:pStyle w:val="Standard"/>
        <w:tabs>
          <w:tab w:val="left" w:pos="284"/>
        </w:tabs>
        <w:autoSpaceDE w:val="0"/>
        <w:ind w:left="284" w:hanging="284"/>
        <w:rPr>
          <w:rFonts w:ascii="Lato" w:eastAsia="Ubuntu-Regular" w:hAnsi="Lato" w:cs="Arial"/>
          <w:b/>
          <w:kern w:val="0"/>
        </w:rPr>
      </w:pPr>
    </w:p>
    <w:p w14:paraId="524A6EC9" w14:textId="1298EBD0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Cel 1:</w:t>
      </w:r>
      <w:r w:rsidR="00CE545C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Promocja polskiej kultury</w:t>
      </w:r>
      <w:r w:rsidR="002C237E" w:rsidRPr="00DB3252">
        <w:rPr>
          <w:rFonts w:ascii="Lato" w:eastAsia="Ubuntu-Regular" w:hAnsi="Lato" w:cs="Arial"/>
          <w:kern w:val="0"/>
        </w:rPr>
        <w:t xml:space="preserve"> i przemysłów kreatywnych</w:t>
      </w:r>
      <w:r w:rsidRPr="00DB3252">
        <w:rPr>
          <w:rFonts w:ascii="Lato" w:eastAsia="Ubuntu-Regular" w:hAnsi="Lato" w:cs="Arial"/>
          <w:kern w:val="0"/>
        </w:rPr>
        <w:t xml:space="preserve"> za granicą </w:t>
      </w:r>
      <w:r w:rsidR="00954AB1">
        <w:rPr>
          <w:rFonts w:ascii="Lato" w:eastAsia="Ubuntu-Regular" w:hAnsi="Lato" w:cs="Arial"/>
          <w:kern w:val="0"/>
        </w:rPr>
        <w:t>–</w:t>
      </w:r>
      <w:r w:rsidRPr="00DB3252">
        <w:rPr>
          <w:rFonts w:ascii="Lato" w:eastAsia="Ubuntu-Regular" w:hAnsi="Lato" w:cs="Arial"/>
          <w:kern w:val="0"/>
        </w:rPr>
        <w:t xml:space="preserve"> popularyzacja kultury polskiej</w:t>
      </w:r>
      <w:r w:rsidR="001E1874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poza granicami kraju oraz upowszechnianie wiedzy o historii Polski i jej dziedzictwie kulturowym </w:t>
      </w:r>
      <w:r w:rsidR="00CE545C">
        <w:rPr>
          <w:rFonts w:ascii="Lato" w:eastAsia="Ubuntu-Regular" w:hAnsi="Lato" w:cs="Arial"/>
          <w:kern w:val="0"/>
        </w:rPr>
        <w:br/>
      </w:r>
      <w:r w:rsidRPr="00DB3252">
        <w:rPr>
          <w:rFonts w:ascii="Lato" w:eastAsia="Ubuntu-Regular" w:hAnsi="Lato" w:cs="Arial"/>
          <w:kern w:val="0"/>
        </w:rPr>
        <w:t xml:space="preserve">za granicą; </w:t>
      </w:r>
      <w:r w:rsidR="000036B9" w:rsidRPr="00DB3252">
        <w:rPr>
          <w:rFonts w:ascii="Lato" w:eastAsia="Ubuntu-Regular" w:hAnsi="Lato" w:cs="Arial"/>
          <w:kern w:val="0"/>
        </w:rPr>
        <w:t xml:space="preserve">skuteczne </w:t>
      </w:r>
      <w:r w:rsidRPr="00DB3252">
        <w:rPr>
          <w:rFonts w:ascii="Lato" w:eastAsia="Ubuntu-Regular" w:hAnsi="Lato" w:cs="Arial"/>
          <w:kern w:val="0"/>
        </w:rPr>
        <w:t xml:space="preserve">angażowanie różnorodnych międzynarodowych odbiorców poprzez </w:t>
      </w:r>
      <w:r w:rsidR="000036B9" w:rsidRPr="00DB3252">
        <w:rPr>
          <w:rFonts w:ascii="Lato" w:eastAsia="Ubuntu-Regular" w:hAnsi="Lato" w:cs="Arial"/>
          <w:kern w:val="0"/>
        </w:rPr>
        <w:t xml:space="preserve">realizację </w:t>
      </w:r>
      <w:r w:rsidRPr="00DB3252">
        <w:rPr>
          <w:rFonts w:ascii="Lato" w:eastAsia="Ubuntu-Regular" w:hAnsi="Lato" w:cs="Arial"/>
          <w:kern w:val="0"/>
        </w:rPr>
        <w:t>innowacyjn</w:t>
      </w:r>
      <w:r w:rsidR="000036B9" w:rsidRPr="00DB3252">
        <w:rPr>
          <w:rFonts w:ascii="Lato" w:eastAsia="Ubuntu-Regular" w:hAnsi="Lato" w:cs="Arial"/>
          <w:kern w:val="0"/>
        </w:rPr>
        <w:t>ych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0036B9" w:rsidRPr="00DB3252">
        <w:rPr>
          <w:rFonts w:ascii="Lato" w:eastAsia="Ubuntu-Regular" w:hAnsi="Lato" w:cs="Arial"/>
          <w:kern w:val="0"/>
        </w:rPr>
        <w:t xml:space="preserve">i atrakcyjnych </w:t>
      </w:r>
      <w:r w:rsidR="00E82950" w:rsidRPr="00DB3252">
        <w:rPr>
          <w:rFonts w:ascii="Lato" w:eastAsia="Ubuntu-Regular" w:hAnsi="Lato" w:cs="Arial"/>
          <w:kern w:val="0"/>
        </w:rPr>
        <w:t>działa</w:t>
      </w:r>
      <w:r w:rsidR="000036B9" w:rsidRPr="00DB3252">
        <w:rPr>
          <w:rFonts w:ascii="Lato" w:eastAsia="Ubuntu-Regular" w:hAnsi="Lato" w:cs="Arial"/>
          <w:kern w:val="0"/>
        </w:rPr>
        <w:t>ń</w:t>
      </w:r>
      <w:r w:rsidRPr="00DB3252">
        <w:rPr>
          <w:rFonts w:ascii="Lato" w:eastAsia="Ubuntu-Regular" w:hAnsi="Lato" w:cs="Arial"/>
          <w:kern w:val="0"/>
        </w:rPr>
        <w:t>; dotarcie do odbiorców w innych krajach</w:t>
      </w:r>
      <w:r w:rsidR="00775534" w:rsidRPr="00DB3252">
        <w:rPr>
          <w:rFonts w:ascii="Lato" w:eastAsia="Ubuntu-Regular" w:hAnsi="Lato" w:cs="Arial"/>
          <w:kern w:val="0"/>
        </w:rPr>
        <w:t>,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5D44AF" w:rsidRPr="00DB3252">
        <w:rPr>
          <w:rFonts w:ascii="Lato" w:eastAsia="Ubuntu-Regular" w:hAnsi="Lato" w:cs="Arial"/>
          <w:kern w:val="0"/>
        </w:rPr>
        <w:t>dla których kultura polska nie jest rodzimą</w:t>
      </w:r>
      <w:r w:rsidR="00775534" w:rsidRPr="00DB3252">
        <w:rPr>
          <w:rFonts w:ascii="Lato" w:eastAsia="Ubuntu-Regular" w:hAnsi="Lato" w:cs="Arial"/>
          <w:kern w:val="0"/>
        </w:rPr>
        <w:t>,</w:t>
      </w:r>
      <w:r w:rsidR="005D44AF" w:rsidRPr="00DB3252">
        <w:rPr>
          <w:rFonts w:ascii="Lato" w:eastAsia="Ubuntu-Regular" w:hAnsi="Lato" w:cs="Arial"/>
          <w:kern w:val="0"/>
        </w:rPr>
        <w:t xml:space="preserve"> </w:t>
      </w:r>
      <w:r w:rsidR="000036B9" w:rsidRPr="00DB3252">
        <w:rPr>
          <w:rFonts w:ascii="Lato" w:eastAsia="Ubuntu-Regular" w:hAnsi="Lato" w:cs="Arial"/>
          <w:kern w:val="0"/>
        </w:rPr>
        <w:t xml:space="preserve">z wykorzystaniem odpowiednich sposobów przekazu </w:t>
      </w:r>
      <w:r w:rsidR="00775534" w:rsidRPr="00DB3252">
        <w:rPr>
          <w:rFonts w:ascii="Lato" w:eastAsia="Ubuntu-Regular" w:hAnsi="Lato" w:cs="Arial"/>
          <w:kern w:val="0"/>
        </w:rPr>
        <w:t>na temat walorów</w:t>
      </w:r>
      <w:r w:rsidR="000036B9" w:rsidRPr="00DB3252">
        <w:rPr>
          <w:rFonts w:ascii="Lato" w:eastAsia="Ubuntu-Regular" w:hAnsi="Lato" w:cs="Arial"/>
          <w:kern w:val="0"/>
        </w:rPr>
        <w:t xml:space="preserve"> polskiej kultury</w:t>
      </w:r>
      <w:r w:rsidR="00775534" w:rsidRPr="00DB3252">
        <w:rPr>
          <w:rFonts w:ascii="Lato" w:eastAsia="Ubuntu-Regular" w:hAnsi="Lato" w:cs="Arial"/>
          <w:kern w:val="0"/>
        </w:rPr>
        <w:t>,</w:t>
      </w:r>
      <w:r w:rsidR="000036B9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poprzedzone </w:t>
      </w:r>
      <w:r w:rsidR="000036B9" w:rsidRPr="00DB3252">
        <w:rPr>
          <w:rFonts w:ascii="Lato" w:eastAsia="Ubuntu-Regular" w:hAnsi="Lato" w:cs="Arial"/>
          <w:kern w:val="0"/>
        </w:rPr>
        <w:t>dogłębnym</w:t>
      </w:r>
      <w:r w:rsidRPr="00DB3252">
        <w:rPr>
          <w:rFonts w:ascii="Lato" w:eastAsia="Ubuntu-Regular" w:hAnsi="Lato" w:cs="Arial"/>
          <w:kern w:val="0"/>
        </w:rPr>
        <w:t xml:space="preserve"> rozpoznaniem przyzwyczajeń, </w:t>
      </w:r>
      <w:r w:rsidR="000036B9" w:rsidRPr="00DB3252">
        <w:rPr>
          <w:rFonts w:ascii="Lato" w:eastAsia="Ubuntu-Regular" w:hAnsi="Lato" w:cs="Arial"/>
          <w:kern w:val="0"/>
        </w:rPr>
        <w:t xml:space="preserve">gustów kulinarnych, </w:t>
      </w:r>
      <w:r w:rsidRPr="00DB3252">
        <w:rPr>
          <w:rFonts w:ascii="Lato" w:eastAsia="Ubuntu-Regular" w:hAnsi="Lato" w:cs="Arial"/>
          <w:kern w:val="0"/>
        </w:rPr>
        <w:t xml:space="preserve">mentalności </w:t>
      </w:r>
      <w:r w:rsidR="00CE545C">
        <w:rPr>
          <w:rFonts w:ascii="Lato" w:eastAsia="Ubuntu-Regular" w:hAnsi="Lato" w:cs="Arial"/>
          <w:kern w:val="0"/>
        </w:rPr>
        <w:br/>
      </w:r>
      <w:r w:rsidRPr="00DB3252">
        <w:rPr>
          <w:rFonts w:ascii="Lato" w:eastAsia="Ubuntu-Regular" w:hAnsi="Lato" w:cs="Arial"/>
          <w:kern w:val="0"/>
        </w:rPr>
        <w:t>i wrażliwości członków danego narodu.</w:t>
      </w:r>
    </w:p>
    <w:p w14:paraId="0C88FCA6" w14:textId="77777777" w:rsidR="00752324" w:rsidRPr="00DB3252" w:rsidRDefault="00752324" w:rsidP="00CE545C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7E5127CB" w14:textId="10EA37CF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Cel 2:</w:t>
      </w:r>
      <w:r w:rsidR="00C5697B">
        <w:rPr>
          <w:rFonts w:ascii="Lato" w:eastAsia="Ubuntu-Regular" w:hAnsi="Lato" w:cs="Arial"/>
          <w:b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Prezentowanie polskich </w:t>
      </w:r>
      <w:r w:rsidR="002D3F86" w:rsidRPr="00DB3252">
        <w:rPr>
          <w:rFonts w:ascii="Lato" w:eastAsia="Ubuntu-Regular" w:hAnsi="Lato" w:cs="Arial"/>
          <w:kern w:val="0"/>
        </w:rPr>
        <w:t>osobistości</w:t>
      </w:r>
      <w:r w:rsidR="00775534" w:rsidRPr="00DB3252">
        <w:rPr>
          <w:rFonts w:ascii="Lato" w:eastAsia="Ubuntu-Regular" w:hAnsi="Lato" w:cs="Arial"/>
          <w:kern w:val="0"/>
        </w:rPr>
        <w:t xml:space="preserve"> kultury i</w:t>
      </w:r>
      <w:r w:rsidR="002C237E" w:rsidRPr="00DB3252">
        <w:rPr>
          <w:rFonts w:ascii="Lato" w:eastAsia="Ubuntu-Regular" w:hAnsi="Lato" w:cs="Arial"/>
          <w:kern w:val="0"/>
        </w:rPr>
        <w:t xml:space="preserve"> przemysłów kreatywnych oraz</w:t>
      </w:r>
      <w:r w:rsidR="00775534" w:rsidRPr="00DB3252">
        <w:rPr>
          <w:rFonts w:ascii="Lato" w:eastAsia="Ubuntu-Regular" w:hAnsi="Lato" w:cs="Arial"/>
          <w:kern w:val="0"/>
        </w:rPr>
        <w:t xml:space="preserve"> ich dorobku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CE545C">
        <w:rPr>
          <w:rFonts w:ascii="Lato" w:eastAsia="Ubuntu-Regular" w:hAnsi="Lato" w:cs="Arial"/>
          <w:kern w:val="0"/>
        </w:rPr>
        <w:br/>
      </w:r>
      <w:r w:rsidRPr="00DB3252">
        <w:rPr>
          <w:rFonts w:ascii="Lato" w:eastAsia="Ubuntu-Regular" w:hAnsi="Lato" w:cs="Arial"/>
          <w:kern w:val="0"/>
        </w:rPr>
        <w:t xml:space="preserve">za granicą </w:t>
      </w:r>
      <w:r w:rsidR="00E42C5A">
        <w:rPr>
          <w:rFonts w:ascii="Lato" w:eastAsia="Ubuntu-Regular" w:hAnsi="Lato" w:cs="Arial"/>
          <w:kern w:val="0"/>
        </w:rPr>
        <w:t>–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1E1874" w:rsidRPr="00DB3252">
        <w:rPr>
          <w:rFonts w:ascii="Lato" w:eastAsia="Ubuntu-Regular" w:hAnsi="Lato" w:cs="Arial"/>
          <w:kern w:val="0"/>
        </w:rPr>
        <w:t>przybliżanie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1E1874" w:rsidRPr="00DB3252">
        <w:rPr>
          <w:rFonts w:ascii="Lato" w:eastAsia="Ubuntu-Regular" w:hAnsi="Lato" w:cs="Arial"/>
          <w:kern w:val="0"/>
        </w:rPr>
        <w:t xml:space="preserve">zagranicznemu odbiorcy </w:t>
      </w:r>
      <w:r w:rsidR="00775534" w:rsidRPr="00DB3252">
        <w:rPr>
          <w:rFonts w:ascii="Lato" w:eastAsia="Ubuntu-Regular" w:hAnsi="Lato" w:cs="Arial"/>
          <w:kern w:val="0"/>
        </w:rPr>
        <w:t xml:space="preserve">sylwetek, dorobku i osiągnięć </w:t>
      </w:r>
      <w:r w:rsidRPr="00DB3252">
        <w:rPr>
          <w:rFonts w:ascii="Lato" w:eastAsia="Ubuntu-Regular" w:hAnsi="Lato" w:cs="Arial"/>
          <w:kern w:val="0"/>
        </w:rPr>
        <w:t>rodzimych</w:t>
      </w:r>
      <w:r w:rsidR="00775534" w:rsidRPr="00DB3252">
        <w:rPr>
          <w:rFonts w:ascii="Lato" w:eastAsia="Ubuntu-Regular" w:hAnsi="Lato" w:cs="Arial"/>
          <w:kern w:val="0"/>
        </w:rPr>
        <w:t xml:space="preserve"> ludzi kultury </w:t>
      </w:r>
      <w:r w:rsidR="001E1874" w:rsidRPr="00DB3252">
        <w:rPr>
          <w:rFonts w:ascii="Lato" w:eastAsia="Ubuntu-Regular" w:hAnsi="Lato" w:cs="Arial"/>
          <w:kern w:val="0"/>
        </w:rPr>
        <w:t>oraz ich wkładu w kulturę światową</w:t>
      </w:r>
      <w:r w:rsidR="00775534" w:rsidRPr="00DB3252">
        <w:rPr>
          <w:rFonts w:ascii="Lato" w:eastAsia="Ubuntu-Regular" w:hAnsi="Lato" w:cs="Arial"/>
          <w:kern w:val="0"/>
        </w:rPr>
        <w:t>,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1E1874" w:rsidRPr="00DB3252">
        <w:rPr>
          <w:rFonts w:ascii="Lato" w:eastAsia="Ubuntu-Regular" w:hAnsi="Lato" w:cs="Arial"/>
          <w:kern w:val="0"/>
        </w:rPr>
        <w:t xml:space="preserve">eksponowanie </w:t>
      </w:r>
      <w:r w:rsidR="00775534" w:rsidRPr="00DB3252">
        <w:rPr>
          <w:rFonts w:ascii="Lato" w:eastAsia="Ubuntu-Regular" w:hAnsi="Lato" w:cs="Arial"/>
          <w:kern w:val="0"/>
        </w:rPr>
        <w:t>artystycznych dokonań</w:t>
      </w:r>
      <w:r w:rsidR="001E1874" w:rsidRPr="00DB3252">
        <w:rPr>
          <w:rFonts w:ascii="Lato" w:eastAsia="Ubuntu-Regular" w:hAnsi="Lato" w:cs="Arial"/>
          <w:kern w:val="0"/>
        </w:rPr>
        <w:t xml:space="preserve"> rodzimych</w:t>
      </w:r>
      <w:r w:rsidR="00775534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twórczyń </w:t>
      </w:r>
      <w:r w:rsidR="00CE545C">
        <w:rPr>
          <w:rFonts w:ascii="Lato" w:eastAsia="Ubuntu-Regular" w:hAnsi="Lato" w:cs="Arial"/>
          <w:kern w:val="0"/>
        </w:rPr>
        <w:br/>
      </w:r>
      <w:r w:rsidRPr="00DB3252">
        <w:rPr>
          <w:rFonts w:ascii="Lato" w:eastAsia="Ubuntu-Regular" w:hAnsi="Lato" w:cs="Arial"/>
          <w:kern w:val="0"/>
        </w:rPr>
        <w:t>i twórców; aktywne wprowadzanie polskich artystek i artystów</w:t>
      </w:r>
      <w:r w:rsidR="002C237E" w:rsidRPr="00DB3252">
        <w:rPr>
          <w:rFonts w:ascii="Lato" w:eastAsia="Ubuntu-Regular" w:hAnsi="Lato" w:cs="Arial"/>
          <w:kern w:val="0"/>
        </w:rPr>
        <w:t>, przedstawicieli przemysłów kreatywnych</w:t>
      </w:r>
      <w:r w:rsidRPr="00DB3252">
        <w:rPr>
          <w:rFonts w:ascii="Lato" w:eastAsia="Ubuntu-Regular" w:hAnsi="Lato" w:cs="Arial"/>
          <w:kern w:val="0"/>
        </w:rPr>
        <w:t xml:space="preserve"> oraz ich dzieł do międzynarodowego obiegu kulturalnego, ze szczególnym</w:t>
      </w:r>
      <w:r w:rsidR="00DC5BDA" w:rsidRPr="00DB3252">
        <w:rPr>
          <w:rFonts w:ascii="Lato" w:eastAsia="Ubuntu-Regular" w:hAnsi="Lato" w:cs="Arial"/>
          <w:kern w:val="0"/>
        </w:rPr>
        <w:t xml:space="preserve"> uwzględnieniem młodych twórców; w</w:t>
      </w:r>
      <w:r w:rsidRPr="00DB3252">
        <w:rPr>
          <w:rFonts w:ascii="Lato" w:eastAsia="Ubuntu-Regular" w:hAnsi="Lato" w:cs="Arial"/>
          <w:kern w:val="0"/>
        </w:rPr>
        <w:t>spieranie wizyt twórców z zagranicy w Polsce</w:t>
      </w:r>
      <w:r w:rsidR="002C5A4C" w:rsidRPr="00DB3252">
        <w:rPr>
          <w:rFonts w:ascii="Lato" w:eastAsia="Ubuntu-Regular" w:hAnsi="Lato" w:cs="Arial"/>
          <w:kern w:val="0"/>
        </w:rPr>
        <w:t xml:space="preserve"> oraz polskich </w:t>
      </w:r>
      <w:r w:rsidR="00CE545C">
        <w:rPr>
          <w:rFonts w:ascii="Lato" w:eastAsia="Ubuntu-Regular" w:hAnsi="Lato" w:cs="Arial"/>
          <w:kern w:val="0"/>
        </w:rPr>
        <w:br/>
      </w:r>
      <w:r w:rsidR="002C5A4C" w:rsidRPr="00DB3252">
        <w:rPr>
          <w:rFonts w:ascii="Lato" w:eastAsia="Ubuntu-Regular" w:hAnsi="Lato" w:cs="Arial"/>
          <w:kern w:val="0"/>
        </w:rPr>
        <w:t>za granicą</w:t>
      </w:r>
      <w:r w:rsidRPr="00DB3252">
        <w:rPr>
          <w:rFonts w:ascii="Lato" w:eastAsia="Ubuntu-Regular" w:hAnsi="Lato" w:cs="Arial"/>
          <w:kern w:val="0"/>
        </w:rPr>
        <w:t>.</w:t>
      </w:r>
    </w:p>
    <w:p w14:paraId="0A709F7E" w14:textId="77777777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1DA36B49" w14:textId="0003201C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Cel 3: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347EEC" w:rsidRPr="00DB3252">
        <w:rPr>
          <w:rFonts w:ascii="Lato" w:eastAsia="Ubuntu-Regular" w:hAnsi="Lato" w:cs="Arial"/>
          <w:kern w:val="0"/>
        </w:rPr>
        <w:t xml:space="preserve">Zacieśnianie współpracy partnerskiej i ułatwianie międzynarodowej międzyinstytucjonalnej wymiany kulturalnej polskich instytucji z instytucjami kulturalnymi na całym świecie; budowanie </w:t>
      </w:r>
      <w:r w:rsidR="004E0260">
        <w:rPr>
          <w:rFonts w:ascii="Lato" w:eastAsia="Ubuntu-Regular" w:hAnsi="Lato" w:cs="Arial"/>
          <w:kern w:val="0"/>
        </w:rPr>
        <w:br/>
      </w:r>
      <w:r w:rsidR="00347EEC" w:rsidRPr="00DB3252">
        <w:rPr>
          <w:rFonts w:ascii="Lato" w:eastAsia="Ubuntu-Regular" w:hAnsi="Lato" w:cs="Arial"/>
          <w:kern w:val="0"/>
        </w:rPr>
        <w:t xml:space="preserve">i rozwój długoterminowych relacji z </w:t>
      </w:r>
      <w:r w:rsidR="00E82950" w:rsidRPr="00DB3252">
        <w:rPr>
          <w:rFonts w:ascii="Lato" w:eastAsia="Ubuntu-Regular" w:hAnsi="Lato" w:cs="Arial"/>
          <w:kern w:val="0"/>
        </w:rPr>
        <w:t>zagranicznymi</w:t>
      </w:r>
      <w:r w:rsidR="00347EEC" w:rsidRPr="00DB3252">
        <w:rPr>
          <w:rFonts w:ascii="Lato" w:eastAsia="Ubuntu-Regular" w:hAnsi="Lato" w:cs="Arial"/>
          <w:kern w:val="0"/>
        </w:rPr>
        <w:t xml:space="preserve"> instytucjami kulturalnymi oraz zacieśnianie z nimi partnerstw</w:t>
      </w:r>
      <w:r w:rsidR="00E42C5A">
        <w:rPr>
          <w:rFonts w:ascii="Lato" w:eastAsia="Ubuntu-Regular" w:hAnsi="Lato" w:cs="Arial"/>
          <w:kern w:val="0"/>
        </w:rPr>
        <w:t>,</w:t>
      </w:r>
      <w:r w:rsidR="00347EEC" w:rsidRPr="00DB3252">
        <w:rPr>
          <w:rFonts w:ascii="Lato" w:eastAsia="Ubuntu-Regular" w:hAnsi="Lato" w:cs="Arial"/>
          <w:kern w:val="0"/>
        </w:rPr>
        <w:t xml:space="preserve"> s</w:t>
      </w:r>
      <w:r w:rsidRPr="00DB3252">
        <w:rPr>
          <w:rFonts w:ascii="Lato" w:eastAsia="Ubuntu-Regular" w:hAnsi="Lato" w:cs="Arial"/>
          <w:kern w:val="0"/>
        </w:rPr>
        <w:t xml:space="preserve">ieciowanie - tworzenie, nawiązywanie i podtrzymywanie wzajemnych relacji pomiędzy instytucjami podległymi i nadzorowanymi przez Ministra a zagranicznymi partnerami strategicznymi </w:t>
      </w:r>
      <w:r w:rsidR="004E0260">
        <w:rPr>
          <w:rFonts w:ascii="Lato" w:eastAsia="Ubuntu-Regular" w:hAnsi="Lato" w:cs="Arial"/>
          <w:kern w:val="0"/>
        </w:rPr>
        <w:br/>
      </w:r>
      <w:r w:rsidRPr="00DB3252">
        <w:rPr>
          <w:rFonts w:ascii="Lato" w:eastAsia="Ubuntu-Regular" w:hAnsi="Lato" w:cs="Arial"/>
          <w:kern w:val="0"/>
        </w:rPr>
        <w:t xml:space="preserve">w celu budowania </w:t>
      </w:r>
      <w:r w:rsidR="001E1874" w:rsidRPr="00DB3252">
        <w:rPr>
          <w:rFonts w:ascii="Lato" w:eastAsia="Ubuntu-Regular" w:hAnsi="Lato" w:cs="Arial"/>
          <w:kern w:val="0"/>
        </w:rPr>
        <w:t xml:space="preserve">realnego </w:t>
      </w:r>
      <w:r w:rsidRPr="00DB3252">
        <w:rPr>
          <w:rFonts w:ascii="Lato" w:eastAsia="Ubuntu-Regular" w:hAnsi="Lato" w:cs="Arial"/>
          <w:kern w:val="0"/>
        </w:rPr>
        <w:t xml:space="preserve">potencjału dla realizacji przyszłych wspólnych </w:t>
      </w:r>
      <w:r w:rsidR="00347EEC" w:rsidRPr="00DB3252">
        <w:rPr>
          <w:rFonts w:ascii="Lato" w:eastAsia="Ubuntu-Regular" w:hAnsi="Lato" w:cs="Arial"/>
          <w:kern w:val="0"/>
        </w:rPr>
        <w:t>inicjatyw</w:t>
      </w:r>
      <w:r w:rsidRPr="00DB3252">
        <w:rPr>
          <w:rFonts w:ascii="Lato" w:eastAsia="Ubuntu-Regular" w:hAnsi="Lato" w:cs="Arial"/>
          <w:kern w:val="0"/>
        </w:rPr>
        <w:t xml:space="preserve"> w zakresie prom</w:t>
      </w:r>
      <w:r w:rsidR="00C359AE" w:rsidRPr="00DB3252">
        <w:rPr>
          <w:rFonts w:ascii="Lato" w:eastAsia="Ubuntu-Regular" w:hAnsi="Lato" w:cs="Arial"/>
          <w:kern w:val="0"/>
        </w:rPr>
        <w:t xml:space="preserve">ocji </w:t>
      </w:r>
      <w:r w:rsidR="00C359AE" w:rsidRPr="00DB3252">
        <w:rPr>
          <w:rFonts w:ascii="Lato" w:eastAsia="Ubuntu-Regular" w:hAnsi="Lato" w:cs="Arial"/>
          <w:kern w:val="0"/>
        </w:rPr>
        <w:lastRenderedPageBreak/>
        <w:t>polskiej kultury za</w:t>
      </w:r>
      <w:r w:rsidR="00AA69BE" w:rsidRPr="00DB3252">
        <w:rPr>
          <w:rFonts w:ascii="Lato" w:eastAsia="Ubuntu-Regular" w:hAnsi="Lato" w:cs="Arial"/>
          <w:kern w:val="0"/>
        </w:rPr>
        <w:t xml:space="preserve"> </w:t>
      </w:r>
      <w:r w:rsidR="00C359AE" w:rsidRPr="00DB3252">
        <w:rPr>
          <w:rFonts w:ascii="Lato" w:eastAsia="Ubuntu-Regular" w:hAnsi="Lato" w:cs="Arial"/>
          <w:kern w:val="0"/>
        </w:rPr>
        <w:t>granicą.</w:t>
      </w:r>
    </w:p>
    <w:p w14:paraId="09C7885B" w14:textId="77777777" w:rsidR="00752324" w:rsidRPr="00DB3252" w:rsidRDefault="00752324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46C6CAAC" w14:textId="741E044A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 xml:space="preserve">Cel </w:t>
      </w:r>
      <w:r w:rsidR="00E82950" w:rsidRPr="00DB3252">
        <w:rPr>
          <w:rFonts w:ascii="Lato" w:eastAsia="Ubuntu-Regular" w:hAnsi="Lato" w:cs="Arial"/>
          <w:b/>
          <w:kern w:val="0"/>
        </w:rPr>
        <w:t>4</w:t>
      </w:r>
      <w:r w:rsidRPr="00DB3252">
        <w:rPr>
          <w:rFonts w:ascii="Lato" w:eastAsia="Ubuntu-Regular" w:hAnsi="Lato" w:cs="Arial"/>
          <w:kern w:val="0"/>
        </w:rPr>
        <w:t xml:space="preserve">: Wzmacnianie działań na rzecz zrównoważonego rozwoju, innowacji </w:t>
      </w:r>
      <w:r w:rsidR="00AB7C47">
        <w:rPr>
          <w:rFonts w:ascii="Lato" w:eastAsia="Ubuntu-Regular" w:hAnsi="Lato" w:cs="Arial"/>
          <w:kern w:val="0"/>
        </w:rPr>
        <w:t xml:space="preserve">i </w:t>
      </w:r>
      <w:proofErr w:type="spellStart"/>
      <w:r w:rsidRPr="00DB3252">
        <w:rPr>
          <w:rFonts w:ascii="Lato" w:eastAsia="Ubuntu-Regular" w:hAnsi="Lato" w:cs="Arial"/>
          <w:kern w:val="0"/>
        </w:rPr>
        <w:t>inkluzywności</w:t>
      </w:r>
      <w:proofErr w:type="spellEnd"/>
      <w:r w:rsidRPr="00DB3252">
        <w:rPr>
          <w:rFonts w:ascii="Lato" w:eastAsia="Ubuntu-Regular" w:hAnsi="Lato" w:cs="Arial"/>
          <w:kern w:val="0"/>
        </w:rPr>
        <w:t xml:space="preserve"> </w:t>
      </w:r>
      <w:r w:rsidR="00E42C5A">
        <w:rPr>
          <w:rFonts w:ascii="Lato" w:eastAsia="Ubuntu-Regular" w:hAnsi="Lato" w:cs="Arial"/>
          <w:kern w:val="0"/>
        </w:rPr>
        <w:t xml:space="preserve">– </w:t>
      </w:r>
      <w:r w:rsidRPr="00DB3252">
        <w:rPr>
          <w:rFonts w:ascii="Lato" w:eastAsia="Ubuntu-Regular" w:hAnsi="Lato" w:cs="Arial"/>
          <w:kern w:val="0"/>
        </w:rPr>
        <w:t>wykorzystanie polskiej kultury</w:t>
      </w:r>
      <w:r w:rsidR="002C237E" w:rsidRPr="00DB3252">
        <w:rPr>
          <w:rFonts w:ascii="Lato" w:eastAsia="Ubuntu-Regular" w:hAnsi="Lato" w:cs="Arial"/>
          <w:kern w:val="0"/>
        </w:rPr>
        <w:t>, przemysłów kreatywnych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AB7C47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i dziedzictwa kulturowego jako czynnika kształtującego świadomość </w:t>
      </w:r>
      <w:r w:rsidR="001F38B8" w:rsidRPr="00DB3252">
        <w:rPr>
          <w:rFonts w:ascii="Lato" w:eastAsia="Ubuntu-Regular" w:hAnsi="Lato" w:cs="Arial"/>
          <w:kern w:val="0"/>
        </w:rPr>
        <w:t xml:space="preserve">kulturową i społeczną </w:t>
      </w:r>
      <w:r w:rsidRPr="00DB3252">
        <w:rPr>
          <w:rFonts w:ascii="Lato" w:eastAsia="Ubuntu-Regular" w:hAnsi="Lato" w:cs="Arial"/>
          <w:kern w:val="0"/>
        </w:rPr>
        <w:t xml:space="preserve">międzynarodowej społeczności </w:t>
      </w:r>
      <w:r w:rsidR="001F38B8" w:rsidRPr="00DB3252">
        <w:rPr>
          <w:rFonts w:ascii="Lato" w:eastAsia="Ubuntu-Regular" w:hAnsi="Lato" w:cs="Arial"/>
          <w:kern w:val="0"/>
        </w:rPr>
        <w:t xml:space="preserve">m.in. w zakresie </w:t>
      </w:r>
      <w:r w:rsidR="00797648" w:rsidRPr="00DB3252">
        <w:rPr>
          <w:rFonts w:ascii="Lato" w:eastAsia="Ubuntu-Regular" w:hAnsi="Lato" w:cs="Arial"/>
          <w:kern w:val="0"/>
        </w:rPr>
        <w:t xml:space="preserve">propagowania </w:t>
      </w:r>
      <w:r w:rsidR="001F38B8" w:rsidRPr="00DB3252">
        <w:rPr>
          <w:rFonts w:ascii="Lato" w:eastAsia="Ubuntu-Regular" w:hAnsi="Lato" w:cs="Arial"/>
          <w:kern w:val="0"/>
        </w:rPr>
        <w:t>zielonej transformacji,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797648" w:rsidRPr="00DB3252">
        <w:rPr>
          <w:rFonts w:ascii="Lato" w:eastAsia="Ubuntu-Regular" w:hAnsi="Lato" w:cs="Arial"/>
          <w:kern w:val="0"/>
        </w:rPr>
        <w:t>zwiększania odporności na zmiany klimatu, rozwoju cyfryzacji</w:t>
      </w:r>
      <w:r w:rsidR="001E1874" w:rsidRPr="00DB3252">
        <w:rPr>
          <w:rFonts w:ascii="Lato" w:eastAsia="Ubuntu-Regular" w:hAnsi="Lato" w:cs="Arial"/>
          <w:kern w:val="0"/>
        </w:rPr>
        <w:t xml:space="preserve"> i nowych technologii</w:t>
      </w:r>
      <w:r w:rsidRPr="00DB3252">
        <w:rPr>
          <w:rFonts w:ascii="Lato" w:eastAsia="Ubuntu-Regular" w:hAnsi="Lato" w:cs="Arial"/>
          <w:kern w:val="0"/>
        </w:rPr>
        <w:t>.</w:t>
      </w:r>
    </w:p>
    <w:p w14:paraId="535A0A7D" w14:textId="77777777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635FF26A" w14:textId="6419CF34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 xml:space="preserve">Cel </w:t>
      </w:r>
      <w:r w:rsidR="00E82950" w:rsidRPr="00DB3252">
        <w:rPr>
          <w:rFonts w:ascii="Lato" w:eastAsia="Ubuntu-Regular" w:hAnsi="Lato" w:cs="Arial"/>
          <w:b/>
          <w:kern w:val="0"/>
        </w:rPr>
        <w:t>5</w:t>
      </w:r>
      <w:r w:rsidRPr="00DB3252">
        <w:rPr>
          <w:rFonts w:ascii="Lato" w:eastAsia="Ubuntu-Regular" w:hAnsi="Lato" w:cs="Arial"/>
          <w:b/>
          <w:kern w:val="0"/>
        </w:rPr>
        <w:t>:</w:t>
      </w:r>
      <w:r w:rsidRPr="00DB3252">
        <w:rPr>
          <w:rFonts w:ascii="Lato" w:eastAsia="Ubuntu-Regular" w:hAnsi="Lato" w:cs="Arial"/>
          <w:kern w:val="0"/>
        </w:rPr>
        <w:t xml:space="preserve"> Zwiększenie roli polskiej kultury i dziedzictwa kulturowego w budowaniu pokoju, pojednania, dialogu międzykulturowego i międzyreligijnego, a także w propagowaniu kluczowych wartości europejskich, takich jak demokracja, praworządnoś</w:t>
      </w:r>
      <w:r w:rsidR="00C359AE" w:rsidRPr="00DB3252">
        <w:rPr>
          <w:rFonts w:ascii="Lato" w:eastAsia="Ubuntu-Regular" w:hAnsi="Lato" w:cs="Arial"/>
          <w:kern w:val="0"/>
        </w:rPr>
        <w:t xml:space="preserve">ć </w:t>
      </w:r>
      <w:r w:rsidR="00AB7C47">
        <w:rPr>
          <w:rFonts w:ascii="Lato" w:eastAsia="Ubuntu-Regular" w:hAnsi="Lato" w:cs="Arial"/>
          <w:kern w:val="0"/>
        </w:rPr>
        <w:t xml:space="preserve"> </w:t>
      </w:r>
      <w:r w:rsidR="00C359AE" w:rsidRPr="00DB3252">
        <w:rPr>
          <w:rFonts w:ascii="Lato" w:eastAsia="Ubuntu-Regular" w:hAnsi="Lato" w:cs="Arial"/>
          <w:kern w:val="0"/>
        </w:rPr>
        <w:t xml:space="preserve">i poszanowanie praw człowieka; budowanie relacji ze międzynarodowym środowiskiem artystycznym, odbiorcami i partnerami; tworzenie więzi </w:t>
      </w:r>
      <w:r w:rsidR="00AB7C47">
        <w:rPr>
          <w:rFonts w:ascii="Lato" w:eastAsia="Ubuntu-Regular" w:hAnsi="Lato" w:cs="Arial"/>
          <w:kern w:val="0"/>
        </w:rPr>
        <w:br/>
      </w:r>
      <w:r w:rsidR="00C359AE" w:rsidRPr="00DB3252">
        <w:rPr>
          <w:rFonts w:ascii="Lato" w:eastAsia="Ubuntu-Regular" w:hAnsi="Lato" w:cs="Arial"/>
          <w:kern w:val="0"/>
        </w:rPr>
        <w:t xml:space="preserve">z obywatelami </w:t>
      </w:r>
      <w:r w:rsidR="00AB7C47">
        <w:rPr>
          <w:rFonts w:ascii="Lato" w:eastAsia="Ubuntu-Regular" w:hAnsi="Lato" w:cs="Arial"/>
          <w:kern w:val="0"/>
        </w:rPr>
        <w:t xml:space="preserve"> </w:t>
      </w:r>
      <w:r w:rsidR="00C359AE" w:rsidRPr="00DB3252">
        <w:rPr>
          <w:rFonts w:ascii="Lato" w:eastAsia="Ubuntu-Regular" w:hAnsi="Lato" w:cs="Arial"/>
          <w:kern w:val="0"/>
        </w:rPr>
        <w:t>i społecznościami lokalnymi; wspieranie synergii i współpracy między istniejącymi podmiotami i inicjatywami w zakresie roli kultury</w:t>
      </w:r>
      <w:r w:rsidR="002C237E" w:rsidRPr="00DB3252">
        <w:rPr>
          <w:rFonts w:ascii="Lato" w:eastAsia="Ubuntu-Regular" w:hAnsi="Lato" w:cs="Arial"/>
          <w:kern w:val="0"/>
        </w:rPr>
        <w:t>, przemysłów kreatywnych</w:t>
      </w:r>
      <w:r w:rsidR="00C359AE" w:rsidRPr="00DB3252">
        <w:rPr>
          <w:rFonts w:ascii="Lato" w:eastAsia="Ubuntu-Regular" w:hAnsi="Lato" w:cs="Arial"/>
          <w:kern w:val="0"/>
        </w:rPr>
        <w:t xml:space="preserve"> </w:t>
      </w:r>
      <w:r w:rsidR="00AB7C47">
        <w:rPr>
          <w:rFonts w:ascii="Lato" w:eastAsia="Ubuntu-Regular" w:hAnsi="Lato" w:cs="Arial"/>
          <w:kern w:val="0"/>
        </w:rPr>
        <w:t xml:space="preserve"> </w:t>
      </w:r>
      <w:r w:rsidR="00C359AE" w:rsidRPr="00DB3252">
        <w:rPr>
          <w:rFonts w:ascii="Lato" w:eastAsia="Ubuntu-Regular" w:hAnsi="Lato" w:cs="Arial"/>
          <w:kern w:val="0"/>
        </w:rPr>
        <w:t xml:space="preserve">i dziedzictwa kulturowego </w:t>
      </w:r>
      <w:r w:rsidR="00AB7C47">
        <w:rPr>
          <w:rFonts w:ascii="Lato" w:eastAsia="Ubuntu-Regular" w:hAnsi="Lato" w:cs="Arial"/>
          <w:kern w:val="0"/>
        </w:rPr>
        <w:br/>
      </w:r>
      <w:r w:rsidR="00C359AE" w:rsidRPr="00DB3252">
        <w:rPr>
          <w:rFonts w:ascii="Lato" w:eastAsia="Ubuntu-Regular" w:hAnsi="Lato" w:cs="Arial"/>
          <w:kern w:val="0"/>
        </w:rPr>
        <w:t>w budowaniu społeczeństwa obywatelskiego.</w:t>
      </w:r>
    </w:p>
    <w:p w14:paraId="1269593A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6E90B127" w14:textId="77777777" w:rsidR="00EF3121" w:rsidRPr="00DB3252" w:rsidRDefault="00EF3121" w:rsidP="00CE545C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284" w:hanging="284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Rodzaje zadań:</w:t>
      </w:r>
    </w:p>
    <w:p w14:paraId="3FE91004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6B184430" w14:textId="72AB9B24" w:rsidR="00EF3121" w:rsidRPr="00DB3252" w:rsidRDefault="00517714" w:rsidP="00F50FE6">
      <w:pPr>
        <w:pStyle w:val="Standard"/>
        <w:numPr>
          <w:ilvl w:val="0"/>
          <w:numId w:val="19"/>
        </w:numPr>
        <w:tabs>
          <w:tab w:val="left" w:pos="284"/>
        </w:tabs>
        <w:autoSpaceDE w:val="0"/>
        <w:ind w:left="284" w:firstLine="0"/>
        <w:jc w:val="both"/>
        <w:rPr>
          <w:rFonts w:ascii="Lato" w:hAnsi="Lato" w:cs="Arial"/>
        </w:rPr>
      </w:pPr>
      <w:r w:rsidRPr="00DB3252">
        <w:rPr>
          <w:rFonts w:ascii="Lato" w:eastAsia="Ubuntu-Regular" w:hAnsi="Lato" w:cs="Arial"/>
          <w:kern w:val="0"/>
        </w:rPr>
        <w:t xml:space="preserve">Wydarzenia i inicjatywy </w:t>
      </w:r>
      <w:r w:rsidR="00EF3121" w:rsidRPr="00DB3252">
        <w:rPr>
          <w:rFonts w:ascii="Lato" w:hAnsi="Lato" w:cs="Arial"/>
        </w:rPr>
        <w:t>adresowane do odbiorcy zagranicznego, prezentujące i promujące kulturę polską</w:t>
      </w:r>
      <w:r w:rsidR="002C237E" w:rsidRPr="00DB3252">
        <w:rPr>
          <w:rFonts w:ascii="Lato" w:hAnsi="Lato" w:cs="Arial"/>
        </w:rPr>
        <w:t>, polskie przemysły kreatywne</w:t>
      </w:r>
      <w:r w:rsidR="001E1874" w:rsidRPr="00DB3252">
        <w:rPr>
          <w:rFonts w:ascii="Lato" w:hAnsi="Lato" w:cs="Arial"/>
        </w:rPr>
        <w:t xml:space="preserve"> oraz polskie dziedzictwo kulturowe</w:t>
      </w:r>
      <w:r w:rsidR="00EF3121" w:rsidRPr="00DB3252">
        <w:rPr>
          <w:rFonts w:ascii="Lato" w:hAnsi="Lato" w:cs="Arial"/>
        </w:rPr>
        <w:t>, realizowane poza granicami Rzeczypospolitej Polskiej.</w:t>
      </w:r>
    </w:p>
    <w:p w14:paraId="10CFFC90" w14:textId="77777777" w:rsidR="00746289" w:rsidRPr="00DB3252" w:rsidRDefault="00746289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hAnsi="Lato" w:cs="Arial"/>
        </w:rPr>
      </w:pPr>
    </w:p>
    <w:p w14:paraId="2CD1B89A" w14:textId="6061BA3A" w:rsidR="00EF3121" w:rsidRPr="00DB3252" w:rsidRDefault="00EF3121" w:rsidP="00F50FE6">
      <w:pPr>
        <w:pStyle w:val="Standard"/>
        <w:numPr>
          <w:ilvl w:val="0"/>
          <w:numId w:val="19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 xml:space="preserve">Wizyty studyjne organizowane przez polskie instytucje w Polsce dla zagranicznych </w:t>
      </w:r>
      <w:r w:rsidR="001E1874" w:rsidRPr="00DB3252">
        <w:rPr>
          <w:rFonts w:ascii="Lato" w:eastAsia="Ubuntu-Regular" w:hAnsi="Lato" w:cs="Arial"/>
          <w:kern w:val="0"/>
        </w:rPr>
        <w:t>uczestników</w:t>
      </w:r>
      <w:r w:rsidRPr="00DB3252">
        <w:rPr>
          <w:rFonts w:ascii="Lato" w:eastAsia="Ubuntu-Regular" w:hAnsi="Lato" w:cs="Arial"/>
          <w:kern w:val="0"/>
        </w:rPr>
        <w:t xml:space="preserve">, </w:t>
      </w:r>
      <w:r w:rsidR="00AB7C47">
        <w:rPr>
          <w:rFonts w:ascii="Lato" w:eastAsia="Ubuntu-Regular" w:hAnsi="Lato" w:cs="Arial"/>
          <w:kern w:val="0"/>
        </w:rPr>
        <w:br/>
      </w:r>
      <w:r w:rsidRPr="00DB3252">
        <w:rPr>
          <w:rFonts w:ascii="Lato" w:eastAsia="Ubuntu-Regular" w:hAnsi="Lato" w:cs="Arial"/>
          <w:kern w:val="0"/>
        </w:rPr>
        <w:t>np. przedstawicieli instytucji działających w obszarze kultury</w:t>
      </w:r>
      <w:r w:rsidR="002C237E" w:rsidRPr="00DB3252">
        <w:rPr>
          <w:rFonts w:ascii="Lato" w:eastAsia="Ubuntu-Regular" w:hAnsi="Lato" w:cs="Arial"/>
          <w:kern w:val="0"/>
        </w:rPr>
        <w:t xml:space="preserve"> i przemysłów kreatywnych</w:t>
      </w:r>
      <w:r w:rsidRPr="00DB3252">
        <w:rPr>
          <w:rFonts w:ascii="Lato" w:eastAsia="Ubuntu-Regular" w:hAnsi="Lato" w:cs="Arial"/>
          <w:kern w:val="0"/>
        </w:rPr>
        <w:t>,</w:t>
      </w:r>
      <w:r w:rsidR="00447627" w:rsidRPr="00DB3252">
        <w:rPr>
          <w:rFonts w:ascii="Lato" w:eastAsia="Ubuntu-Regular" w:hAnsi="Lato" w:cs="Arial"/>
          <w:kern w:val="0"/>
        </w:rPr>
        <w:t xml:space="preserve"> artystów </w:t>
      </w:r>
      <w:r w:rsidR="00AB7C47">
        <w:rPr>
          <w:rFonts w:ascii="Lato" w:eastAsia="Ubuntu-Regular" w:hAnsi="Lato" w:cs="Arial"/>
          <w:kern w:val="0"/>
        </w:rPr>
        <w:br/>
      </w:r>
      <w:r w:rsidR="00447627" w:rsidRPr="00DB3252">
        <w:rPr>
          <w:rFonts w:ascii="Lato" w:eastAsia="Ubuntu-Regular" w:hAnsi="Lato" w:cs="Arial"/>
          <w:kern w:val="0"/>
        </w:rPr>
        <w:t>i przedstawicieli sektora kultury,</w:t>
      </w:r>
      <w:r w:rsidRPr="00DB3252">
        <w:rPr>
          <w:rFonts w:ascii="Lato" w:eastAsia="Ubuntu-Regular" w:hAnsi="Lato" w:cs="Arial"/>
          <w:kern w:val="0"/>
        </w:rPr>
        <w:t xml:space="preserve"> mające na celu </w:t>
      </w:r>
      <w:r w:rsidR="00D11253" w:rsidRPr="00DB3252">
        <w:rPr>
          <w:rFonts w:ascii="Lato" w:eastAsia="Ubuntu-Regular" w:hAnsi="Lato" w:cs="Arial"/>
          <w:kern w:val="0"/>
        </w:rPr>
        <w:t xml:space="preserve">zwiększenie </w:t>
      </w:r>
      <w:r w:rsidR="001E1874" w:rsidRPr="00DB3252">
        <w:rPr>
          <w:rFonts w:ascii="Lato" w:eastAsia="Ubuntu-Regular" w:hAnsi="Lato" w:cs="Arial"/>
          <w:kern w:val="0"/>
        </w:rPr>
        <w:t xml:space="preserve">ich </w:t>
      </w:r>
      <w:r w:rsidR="00D11253" w:rsidRPr="00DB3252">
        <w:rPr>
          <w:rFonts w:ascii="Lato" w:eastAsia="Ubuntu-Regular" w:hAnsi="Lato" w:cs="Arial"/>
          <w:kern w:val="0"/>
        </w:rPr>
        <w:t xml:space="preserve">kompetencji poprzez wymianę wiedzy </w:t>
      </w:r>
      <w:r w:rsidR="00AB7C47">
        <w:rPr>
          <w:rFonts w:ascii="Lato" w:eastAsia="Ubuntu-Regular" w:hAnsi="Lato" w:cs="Arial"/>
          <w:kern w:val="0"/>
        </w:rPr>
        <w:br/>
      </w:r>
      <w:r w:rsidR="00D11253" w:rsidRPr="00DB3252">
        <w:rPr>
          <w:rFonts w:ascii="Lato" w:eastAsia="Ubuntu-Regular" w:hAnsi="Lato" w:cs="Arial"/>
          <w:kern w:val="0"/>
        </w:rPr>
        <w:t>i dobrych praktyk</w:t>
      </w:r>
      <w:r w:rsidRPr="00DB3252">
        <w:rPr>
          <w:rFonts w:ascii="Lato" w:eastAsia="Ubuntu-Regular" w:hAnsi="Lato" w:cs="Arial"/>
          <w:kern w:val="0"/>
        </w:rPr>
        <w:t xml:space="preserve"> oraz realizację wspólnych projektów.</w:t>
      </w:r>
    </w:p>
    <w:p w14:paraId="7717282A" w14:textId="77777777" w:rsidR="00447627" w:rsidRPr="00DB3252" w:rsidRDefault="00447627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6EB8D04F" w14:textId="2E414301" w:rsidR="00447627" w:rsidRPr="00DB3252" w:rsidRDefault="00447627" w:rsidP="00F50FE6">
      <w:pPr>
        <w:pStyle w:val="Standard"/>
        <w:numPr>
          <w:ilvl w:val="0"/>
          <w:numId w:val="19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 xml:space="preserve">Wizyty studyjne za granicą dla przedstawicieli </w:t>
      </w:r>
      <w:r w:rsidR="00D11253" w:rsidRPr="00DB3252">
        <w:rPr>
          <w:rFonts w:ascii="Lato" w:eastAsia="Ubuntu-Regular" w:hAnsi="Lato" w:cs="Arial"/>
          <w:kern w:val="0"/>
        </w:rPr>
        <w:t xml:space="preserve">polskich </w:t>
      </w:r>
      <w:r w:rsidRPr="00DB3252">
        <w:rPr>
          <w:rFonts w:ascii="Lato" w:eastAsia="Ubuntu-Regular" w:hAnsi="Lato" w:cs="Arial"/>
          <w:kern w:val="0"/>
        </w:rPr>
        <w:t>instytucji działających w obszarze kultury</w:t>
      </w:r>
      <w:r w:rsidR="002C237E" w:rsidRPr="00DB3252">
        <w:rPr>
          <w:rFonts w:ascii="Lato" w:eastAsia="Ubuntu-Regular" w:hAnsi="Lato" w:cs="Arial"/>
          <w:kern w:val="0"/>
        </w:rPr>
        <w:t xml:space="preserve"> </w:t>
      </w:r>
      <w:r w:rsidR="00AB7C47">
        <w:rPr>
          <w:rFonts w:ascii="Lato" w:eastAsia="Ubuntu-Regular" w:hAnsi="Lato" w:cs="Arial"/>
          <w:kern w:val="0"/>
        </w:rPr>
        <w:br/>
      </w:r>
      <w:r w:rsidR="002C237E" w:rsidRPr="00DB3252">
        <w:rPr>
          <w:rFonts w:ascii="Lato" w:eastAsia="Ubuntu-Regular" w:hAnsi="Lato" w:cs="Arial"/>
          <w:kern w:val="0"/>
        </w:rPr>
        <w:t>i przemysłów kreatywnych</w:t>
      </w:r>
      <w:r w:rsidRPr="00DB3252">
        <w:rPr>
          <w:rFonts w:ascii="Lato" w:eastAsia="Ubuntu-Regular" w:hAnsi="Lato" w:cs="Arial"/>
          <w:kern w:val="0"/>
        </w:rPr>
        <w:t xml:space="preserve">, artystów i przedstawicieli </w:t>
      </w:r>
      <w:r w:rsidR="00D11253" w:rsidRPr="00DB3252">
        <w:rPr>
          <w:rFonts w:ascii="Lato" w:eastAsia="Ubuntu-Regular" w:hAnsi="Lato" w:cs="Arial"/>
          <w:kern w:val="0"/>
        </w:rPr>
        <w:t xml:space="preserve">polskiego </w:t>
      </w:r>
      <w:r w:rsidRPr="00DB3252">
        <w:rPr>
          <w:rFonts w:ascii="Lato" w:eastAsia="Ubuntu-Regular" w:hAnsi="Lato" w:cs="Arial"/>
          <w:kern w:val="0"/>
        </w:rPr>
        <w:t xml:space="preserve">sektora kultury, mające na celu </w:t>
      </w:r>
      <w:r w:rsidR="00D11253" w:rsidRPr="00DB3252">
        <w:rPr>
          <w:rFonts w:ascii="Lato" w:eastAsia="Ubuntu-Regular" w:hAnsi="Lato" w:cs="Arial"/>
          <w:kern w:val="0"/>
        </w:rPr>
        <w:t xml:space="preserve">zwiększenie </w:t>
      </w:r>
      <w:r w:rsidR="004D1BEA" w:rsidRPr="00DB3252">
        <w:rPr>
          <w:rFonts w:ascii="Lato" w:eastAsia="Ubuntu-Regular" w:hAnsi="Lato" w:cs="Arial"/>
          <w:kern w:val="0"/>
        </w:rPr>
        <w:t xml:space="preserve">ich </w:t>
      </w:r>
      <w:r w:rsidR="00D11253" w:rsidRPr="00DB3252">
        <w:rPr>
          <w:rFonts w:ascii="Lato" w:eastAsia="Ubuntu-Regular" w:hAnsi="Lato" w:cs="Arial"/>
          <w:kern w:val="0"/>
        </w:rPr>
        <w:t xml:space="preserve">kompetencji poprzez wymianę wiedzy i dobrych praktyk </w:t>
      </w:r>
      <w:r w:rsidRPr="00DB3252">
        <w:rPr>
          <w:rFonts w:ascii="Lato" w:eastAsia="Ubuntu-Regular" w:hAnsi="Lato" w:cs="Arial"/>
          <w:kern w:val="0"/>
        </w:rPr>
        <w:t>oraz realizację wspólnych projektów.</w:t>
      </w:r>
    </w:p>
    <w:p w14:paraId="152D5824" w14:textId="503046DE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bCs/>
          <w:kern w:val="0"/>
        </w:rPr>
      </w:pPr>
    </w:p>
    <w:p w14:paraId="079B18BA" w14:textId="77777777" w:rsidR="00EF3121" w:rsidRPr="00DB3252" w:rsidRDefault="00EF3121" w:rsidP="00CE545C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284" w:hanging="284"/>
        <w:rPr>
          <w:rFonts w:ascii="Lato" w:eastAsia="Ubuntu-Regular" w:hAnsi="Lato" w:cs="Arial"/>
          <w:b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Ścieżki tematyczne</w:t>
      </w:r>
    </w:p>
    <w:p w14:paraId="64103B29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rPr>
          <w:rFonts w:ascii="Lato" w:eastAsia="Ubuntu-Regular" w:hAnsi="Lato" w:cs="Arial"/>
          <w:b/>
          <w:bCs/>
          <w:kern w:val="0"/>
        </w:rPr>
      </w:pPr>
    </w:p>
    <w:p w14:paraId="5DBA7872" w14:textId="4AE5F363" w:rsidR="00EF3121" w:rsidRPr="00DB3252" w:rsidRDefault="00EF3121" w:rsidP="00CE545C">
      <w:pPr>
        <w:pStyle w:val="Standard"/>
        <w:numPr>
          <w:ilvl w:val="0"/>
          <w:numId w:val="20"/>
        </w:numPr>
        <w:tabs>
          <w:tab w:val="left" w:pos="567"/>
          <w:tab w:val="left" w:pos="993"/>
        </w:tabs>
        <w:autoSpaceDE w:val="0"/>
        <w:ind w:left="284" w:firstLine="0"/>
        <w:rPr>
          <w:rFonts w:ascii="Lato" w:eastAsia="Ubuntu-Regular" w:hAnsi="Lato" w:cs="Arial"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Po</w:t>
      </w:r>
      <w:r w:rsidR="00E80137" w:rsidRPr="00DB3252">
        <w:rPr>
          <w:rFonts w:ascii="Lato" w:eastAsia="Ubuntu-Regular" w:hAnsi="Lato" w:cs="Arial"/>
          <w:b/>
          <w:bCs/>
          <w:kern w:val="0"/>
        </w:rPr>
        <w:t>lska kultura źródłem inspiracji</w:t>
      </w:r>
    </w:p>
    <w:p w14:paraId="55ABA479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rPr>
          <w:rFonts w:ascii="Lato" w:eastAsia="Ubuntu-Regular" w:hAnsi="Lato" w:cs="Arial"/>
          <w:bCs/>
          <w:kern w:val="0"/>
        </w:rPr>
      </w:pPr>
    </w:p>
    <w:p w14:paraId="34D1A7D9" w14:textId="34182063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  <w:r w:rsidRPr="00DB3252">
        <w:rPr>
          <w:rFonts w:ascii="Lato" w:eastAsia="Ubuntu-Regular" w:hAnsi="Lato" w:cs="Arial"/>
          <w:bCs/>
          <w:kern w:val="0"/>
        </w:rPr>
        <w:t xml:space="preserve">Zadania mające na celu ukazanie Polski jako kraju o znaczącym potencjale </w:t>
      </w:r>
      <w:r w:rsidR="004D1BEA" w:rsidRPr="00DB3252">
        <w:rPr>
          <w:rFonts w:ascii="Lato" w:eastAsia="Ubuntu-Regular" w:hAnsi="Lato" w:cs="Arial"/>
          <w:bCs/>
          <w:kern w:val="0"/>
        </w:rPr>
        <w:t>kulturowym</w:t>
      </w:r>
      <w:r w:rsidRPr="00DB3252">
        <w:rPr>
          <w:rFonts w:ascii="Lato" w:eastAsia="Ubuntu-Regular" w:hAnsi="Lato" w:cs="Arial"/>
          <w:bCs/>
          <w:kern w:val="0"/>
        </w:rPr>
        <w:t xml:space="preserve"> i wzmacniające przekaz o aktualnych osiągnięciach Polek i Polaków w różnych </w:t>
      </w:r>
      <w:r w:rsidR="004D1BEA" w:rsidRPr="00DB3252">
        <w:rPr>
          <w:rFonts w:ascii="Lato" w:eastAsia="Ubuntu-Regular" w:hAnsi="Lato" w:cs="Arial"/>
          <w:bCs/>
          <w:kern w:val="0"/>
        </w:rPr>
        <w:t>obszarach kultury</w:t>
      </w:r>
      <w:r w:rsidRPr="00DB3252">
        <w:rPr>
          <w:rFonts w:ascii="Lato" w:eastAsia="Ubuntu-Regular" w:hAnsi="Lato" w:cs="Arial"/>
          <w:bCs/>
          <w:kern w:val="0"/>
        </w:rPr>
        <w:t xml:space="preserve">. Celem zadań jest przedstawienie współczesnej kultury </w:t>
      </w:r>
      <w:r w:rsidR="007A4EC9" w:rsidRPr="00DB3252">
        <w:rPr>
          <w:rFonts w:ascii="Lato" w:eastAsia="Ubuntu-Regular" w:hAnsi="Lato" w:cs="Arial"/>
          <w:bCs/>
          <w:kern w:val="0"/>
        </w:rPr>
        <w:t>polskiej</w:t>
      </w:r>
      <w:r w:rsidR="002C237E" w:rsidRPr="00DB3252">
        <w:rPr>
          <w:rFonts w:ascii="Lato" w:eastAsia="Ubuntu-Regular" w:hAnsi="Lato" w:cs="Arial"/>
          <w:bCs/>
          <w:kern w:val="0"/>
        </w:rPr>
        <w:t xml:space="preserve"> i polskich przemysłów kreatywnych</w:t>
      </w:r>
      <w:r w:rsidR="007A4EC9" w:rsidRPr="00DB3252">
        <w:rPr>
          <w:rFonts w:ascii="Lato" w:eastAsia="Ubuntu-Regular" w:hAnsi="Lato" w:cs="Arial"/>
          <w:bCs/>
          <w:kern w:val="0"/>
        </w:rPr>
        <w:t xml:space="preserve"> </w:t>
      </w:r>
      <w:r w:rsidRPr="00DB3252">
        <w:rPr>
          <w:rFonts w:ascii="Lato" w:eastAsia="Ubuntu-Regular" w:hAnsi="Lato" w:cs="Arial"/>
          <w:bCs/>
          <w:kern w:val="0"/>
        </w:rPr>
        <w:t xml:space="preserve">oraz podkreślenie sukcesów artystycznych polskich </w:t>
      </w:r>
      <w:r w:rsidR="004D1BEA" w:rsidRPr="00DB3252">
        <w:rPr>
          <w:rFonts w:ascii="Lato" w:eastAsia="Ubuntu-Regular" w:hAnsi="Lato" w:cs="Arial"/>
          <w:bCs/>
          <w:kern w:val="0"/>
        </w:rPr>
        <w:t xml:space="preserve">twórczyń i </w:t>
      </w:r>
      <w:r w:rsidRPr="00DB3252">
        <w:rPr>
          <w:rFonts w:ascii="Lato" w:eastAsia="Ubuntu-Regular" w:hAnsi="Lato" w:cs="Arial"/>
          <w:bCs/>
          <w:kern w:val="0"/>
        </w:rPr>
        <w:t>twórców</w:t>
      </w:r>
      <w:r w:rsidR="00F766F8" w:rsidRPr="00DB3252">
        <w:rPr>
          <w:rFonts w:ascii="Lato" w:eastAsia="Ubuntu-Regular" w:hAnsi="Lato" w:cs="Arial"/>
          <w:bCs/>
          <w:kern w:val="0"/>
        </w:rPr>
        <w:t>, ze szczególnym uwzględnieniem twórców młodych</w:t>
      </w:r>
      <w:r w:rsidR="008940CA" w:rsidRPr="00DB3252">
        <w:rPr>
          <w:rFonts w:ascii="Lato" w:eastAsia="Ubuntu-Regular" w:hAnsi="Lato" w:cs="Arial"/>
          <w:bCs/>
          <w:kern w:val="0"/>
        </w:rPr>
        <w:t xml:space="preserve"> rozpoczynających karierę zawodową</w:t>
      </w:r>
      <w:r w:rsidRPr="00DB3252">
        <w:rPr>
          <w:rFonts w:ascii="Lato" w:eastAsia="Ubuntu-Regular" w:hAnsi="Lato" w:cs="Arial"/>
          <w:bCs/>
          <w:kern w:val="0"/>
        </w:rPr>
        <w:t>. Zadania mające na celu promocję kultury i dialogu międzykulturowego jako narzędzi kształtowania pokojowych relacji międ</w:t>
      </w:r>
      <w:r w:rsidR="00E80137" w:rsidRPr="00DB3252">
        <w:rPr>
          <w:rFonts w:ascii="Lato" w:eastAsia="Ubuntu-Regular" w:hAnsi="Lato" w:cs="Arial"/>
          <w:bCs/>
          <w:kern w:val="0"/>
        </w:rPr>
        <w:t>zy narodami i społecznościami.</w:t>
      </w:r>
    </w:p>
    <w:p w14:paraId="6A210D44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</w:p>
    <w:p w14:paraId="1106D6F4" w14:textId="77777777" w:rsidR="00EF3121" w:rsidRPr="00DB3252" w:rsidRDefault="00EF3121" w:rsidP="00CE545C">
      <w:pPr>
        <w:pStyle w:val="Standard"/>
        <w:numPr>
          <w:ilvl w:val="0"/>
          <w:numId w:val="20"/>
        </w:numPr>
        <w:tabs>
          <w:tab w:val="left" w:pos="567"/>
        </w:tabs>
        <w:autoSpaceDE w:val="0"/>
        <w:ind w:left="426" w:hanging="142"/>
        <w:jc w:val="both"/>
        <w:rPr>
          <w:rFonts w:ascii="Lato" w:eastAsia="Ubuntu-Regular" w:hAnsi="Lato" w:cs="Arial"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Instytucje przyszłości</w:t>
      </w:r>
    </w:p>
    <w:p w14:paraId="4E70FBAC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</w:p>
    <w:p w14:paraId="5F73D5B1" w14:textId="23F56E44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  <w:r w:rsidRPr="00DB3252">
        <w:rPr>
          <w:rFonts w:ascii="Lato" w:eastAsia="Ubuntu-Regular" w:hAnsi="Lato" w:cs="Arial"/>
          <w:bCs/>
          <w:kern w:val="0"/>
        </w:rPr>
        <w:t>Zadania mające na celu budowanie wizerunku Polski poprzez prezentowanie potencjału polskich instytucji działających w obszarze kultury</w:t>
      </w:r>
      <w:r w:rsidR="002C237E" w:rsidRPr="00DB3252">
        <w:rPr>
          <w:rFonts w:ascii="Lato" w:eastAsia="Ubuntu-Regular" w:hAnsi="Lato" w:cs="Arial"/>
          <w:bCs/>
          <w:kern w:val="0"/>
        </w:rPr>
        <w:t xml:space="preserve"> i przemysłów kreatywnych</w:t>
      </w:r>
      <w:r w:rsidRPr="00DB3252">
        <w:rPr>
          <w:rFonts w:ascii="Lato" w:eastAsia="Ubuntu-Regular" w:hAnsi="Lato" w:cs="Arial"/>
          <w:bCs/>
          <w:kern w:val="0"/>
        </w:rPr>
        <w:t xml:space="preserve">, w tym ich innowacyjności, </w:t>
      </w:r>
      <w:r w:rsidRPr="00DB3252">
        <w:rPr>
          <w:rFonts w:ascii="Lato" w:eastAsia="Ubuntu-Regular" w:hAnsi="Lato" w:cs="Arial"/>
          <w:bCs/>
          <w:kern w:val="0"/>
        </w:rPr>
        <w:lastRenderedPageBreak/>
        <w:t xml:space="preserve">oryginalności i wysoko wykwalifikowanej kadry. </w:t>
      </w:r>
      <w:r w:rsidR="00300D28" w:rsidRPr="00DB3252">
        <w:rPr>
          <w:rFonts w:ascii="Lato" w:eastAsia="Ubuntu-Regular" w:hAnsi="Lato" w:cs="Arial"/>
          <w:bCs/>
        </w:rPr>
        <w:t>Zadania realizowane w tej ścieżce tematycznej mogą dotyczyć m.in.: wymiany doświadczeń pomiędzy instytucjami, wspierania różnorodności kulturowej, działania na rzecz innowacyjności, dostosowania przestrzeni do osób z niepełnosprawnościami, funkcjonowania nowoczesnych instytucji kultury i muzeów partycypacyjnych.</w:t>
      </w:r>
    </w:p>
    <w:p w14:paraId="79D9C9D4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</w:p>
    <w:p w14:paraId="3320C4C0" w14:textId="6E5882D8" w:rsidR="00EF3121" w:rsidRPr="00DB3252" w:rsidRDefault="00E80137" w:rsidP="00CE545C">
      <w:pPr>
        <w:pStyle w:val="Standard"/>
        <w:numPr>
          <w:ilvl w:val="0"/>
          <w:numId w:val="20"/>
        </w:numPr>
        <w:tabs>
          <w:tab w:val="left" w:pos="567"/>
        </w:tabs>
        <w:autoSpaceDE w:val="0"/>
        <w:ind w:left="284" w:firstLine="0"/>
        <w:rPr>
          <w:rFonts w:ascii="Lato" w:eastAsia="Ubuntu-Regular" w:hAnsi="Lato" w:cs="Arial"/>
          <w:b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Polska silna swoim dziedzictwem</w:t>
      </w:r>
    </w:p>
    <w:p w14:paraId="0B28C19C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rPr>
          <w:rFonts w:ascii="Lato" w:eastAsia="Ubuntu-Regular" w:hAnsi="Lato" w:cs="Arial"/>
          <w:b/>
          <w:bCs/>
          <w:kern w:val="0"/>
        </w:rPr>
      </w:pPr>
    </w:p>
    <w:p w14:paraId="35983891" w14:textId="086C13CF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hAnsi="Lato" w:cs="Arial"/>
        </w:rPr>
      </w:pPr>
      <w:r w:rsidRPr="00DB3252">
        <w:rPr>
          <w:rFonts w:ascii="Lato" w:hAnsi="Lato" w:cs="Arial"/>
        </w:rPr>
        <w:t xml:space="preserve">Zadania mające na celu upowszechnianie za granicą polskiego dziedzictwa kulturowego </w:t>
      </w:r>
      <w:r w:rsidR="007A4EC9" w:rsidRPr="00DB3252">
        <w:rPr>
          <w:rFonts w:ascii="Lato" w:hAnsi="Lato" w:cs="Arial"/>
        </w:rPr>
        <w:t xml:space="preserve">i historycznego </w:t>
      </w:r>
      <w:r w:rsidRPr="00DB3252">
        <w:rPr>
          <w:rFonts w:ascii="Lato" w:hAnsi="Lato" w:cs="Arial"/>
        </w:rPr>
        <w:t>oraz jego wkładu w rozwój kultury światowej</w:t>
      </w:r>
      <w:r w:rsidRPr="00DB3252">
        <w:rPr>
          <w:rFonts w:ascii="Lato" w:eastAsia="Ubuntu-Regular" w:hAnsi="Lato" w:cs="Arial"/>
          <w:bCs/>
          <w:kern w:val="0"/>
        </w:rPr>
        <w:t>, podkreślające wielowiekowe tradycje, które są źródłem kształtowania postaw oraz inspirac</w:t>
      </w:r>
      <w:r w:rsidR="0053452B" w:rsidRPr="00DB3252">
        <w:rPr>
          <w:rFonts w:ascii="Lato" w:eastAsia="Ubuntu-Regular" w:hAnsi="Lato" w:cs="Arial"/>
          <w:bCs/>
          <w:kern w:val="0"/>
        </w:rPr>
        <w:t>ji twórczej w różnych obszarach; ukazanie osiągnięć</w:t>
      </w:r>
      <w:r w:rsidRPr="00DB3252">
        <w:rPr>
          <w:rFonts w:ascii="Lato" w:eastAsia="Ubuntu-Regular" w:hAnsi="Lato" w:cs="Arial"/>
          <w:bCs/>
          <w:kern w:val="0"/>
        </w:rPr>
        <w:t xml:space="preserve"> polskiej kultury z przeszłości </w:t>
      </w:r>
      <w:r w:rsidR="0053452B" w:rsidRPr="00DB3252">
        <w:rPr>
          <w:rFonts w:ascii="Lato" w:eastAsia="Ubuntu-Regular" w:hAnsi="Lato" w:cs="Arial"/>
          <w:bCs/>
          <w:kern w:val="0"/>
        </w:rPr>
        <w:t xml:space="preserve">jako </w:t>
      </w:r>
      <w:r w:rsidRPr="00DB3252">
        <w:rPr>
          <w:rFonts w:ascii="Lato" w:eastAsia="Ubuntu-Regular" w:hAnsi="Lato" w:cs="Arial"/>
          <w:bCs/>
          <w:kern w:val="0"/>
        </w:rPr>
        <w:t>ważn</w:t>
      </w:r>
      <w:r w:rsidR="0053452B" w:rsidRPr="00DB3252">
        <w:rPr>
          <w:rFonts w:ascii="Lato" w:eastAsia="Ubuntu-Regular" w:hAnsi="Lato" w:cs="Arial"/>
          <w:bCs/>
          <w:kern w:val="0"/>
        </w:rPr>
        <w:t>ych</w:t>
      </w:r>
      <w:r w:rsidRPr="00DB3252">
        <w:rPr>
          <w:rFonts w:ascii="Lato" w:eastAsia="Ubuntu-Regular" w:hAnsi="Lato" w:cs="Arial"/>
          <w:bCs/>
          <w:kern w:val="0"/>
        </w:rPr>
        <w:t xml:space="preserve"> także współcześnie i </w:t>
      </w:r>
      <w:r w:rsidR="0053452B" w:rsidRPr="00DB3252">
        <w:rPr>
          <w:rFonts w:ascii="Lato" w:eastAsia="Ubuntu-Regular" w:hAnsi="Lato" w:cs="Arial"/>
          <w:bCs/>
          <w:kern w:val="0"/>
        </w:rPr>
        <w:t>mających</w:t>
      </w:r>
      <w:r w:rsidRPr="00DB3252">
        <w:rPr>
          <w:rFonts w:ascii="Lato" w:eastAsia="Ubuntu-Regular" w:hAnsi="Lato" w:cs="Arial"/>
          <w:bCs/>
          <w:kern w:val="0"/>
        </w:rPr>
        <w:t xml:space="preserve"> znaczenie w </w:t>
      </w:r>
      <w:r w:rsidR="008F0A4E" w:rsidRPr="00DB3252">
        <w:rPr>
          <w:rFonts w:ascii="Lato" w:eastAsia="Ubuntu-Regular" w:hAnsi="Lato" w:cs="Arial"/>
          <w:bCs/>
          <w:kern w:val="0"/>
        </w:rPr>
        <w:t>przyszłości; prezentację polskiego dziedzictwa kulturowego jako czynnika wspierającego ekologiczną, cyfrową i społeczną transformację społeczeństwa.</w:t>
      </w:r>
    </w:p>
    <w:p w14:paraId="7D1A8D4D" w14:textId="6EC5EDFB" w:rsidR="00613AD8" w:rsidRPr="00DB3252" w:rsidRDefault="00613AD8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</w:p>
    <w:p w14:paraId="4068E840" w14:textId="1EA0549F" w:rsidR="00613AD8" w:rsidRPr="00DB3252" w:rsidRDefault="00613AD8" w:rsidP="00CE545C">
      <w:pPr>
        <w:pStyle w:val="Standard"/>
        <w:numPr>
          <w:ilvl w:val="0"/>
          <w:numId w:val="20"/>
        </w:numPr>
        <w:tabs>
          <w:tab w:val="left" w:pos="567"/>
        </w:tabs>
        <w:autoSpaceDE w:val="0"/>
        <w:ind w:left="426" w:hanging="142"/>
        <w:jc w:val="both"/>
        <w:rPr>
          <w:rFonts w:ascii="Lato" w:eastAsia="Ubuntu-Regular" w:hAnsi="Lato" w:cs="Arial"/>
          <w:b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 xml:space="preserve">Realizacja polskich priorytetów w trakcie przewodnictwa Polski w Radzie Unii Europejskiej </w:t>
      </w:r>
      <w:r w:rsidR="00CE545C">
        <w:rPr>
          <w:rFonts w:ascii="Lato" w:eastAsia="Ubuntu-Regular" w:hAnsi="Lato" w:cs="Arial"/>
          <w:b/>
          <w:bCs/>
          <w:kern w:val="0"/>
        </w:rPr>
        <w:br/>
      </w:r>
      <w:r w:rsidRPr="00DB3252">
        <w:rPr>
          <w:rFonts w:ascii="Lato" w:eastAsia="Ubuntu-Regular" w:hAnsi="Lato" w:cs="Arial"/>
          <w:b/>
          <w:bCs/>
          <w:kern w:val="0"/>
        </w:rPr>
        <w:t>w I połowie 2025 r.</w:t>
      </w:r>
    </w:p>
    <w:p w14:paraId="13A2B0DA" w14:textId="77777777" w:rsidR="00613AD8" w:rsidRPr="00DB3252" w:rsidRDefault="00613AD8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/>
          <w:bCs/>
          <w:kern w:val="0"/>
        </w:rPr>
      </w:pPr>
    </w:p>
    <w:p w14:paraId="63674740" w14:textId="3F47EA01" w:rsidR="00613AD8" w:rsidRPr="00DB3252" w:rsidRDefault="00613AD8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  <w:r w:rsidRPr="00DB3252">
        <w:rPr>
          <w:rFonts w:ascii="Lato" w:eastAsia="Ubuntu-Regular" w:hAnsi="Lato" w:cs="Arial"/>
          <w:bCs/>
          <w:kern w:val="0"/>
        </w:rPr>
        <w:t xml:space="preserve">Zadania o wymiarze europejskim mające na celu budowanie pozytywnego wizerunku polskiej kultury </w:t>
      </w:r>
      <w:r w:rsidR="00AB7C47">
        <w:rPr>
          <w:rFonts w:ascii="Lato" w:eastAsia="Ubuntu-Regular" w:hAnsi="Lato" w:cs="Arial"/>
          <w:bCs/>
          <w:kern w:val="0"/>
        </w:rPr>
        <w:br/>
      </w:r>
      <w:r w:rsidR="002C237E" w:rsidRPr="00DB3252">
        <w:rPr>
          <w:rFonts w:ascii="Lato" w:eastAsia="Ubuntu-Regular" w:hAnsi="Lato" w:cs="Arial"/>
          <w:bCs/>
          <w:kern w:val="0"/>
        </w:rPr>
        <w:t xml:space="preserve">i przemysłów kreatywnych </w:t>
      </w:r>
      <w:r w:rsidRPr="00DB3252">
        <w:rPr>
          <w:rFonts w:ascii="Lato" w:eastAsia="Ubuntu-Regular" w:hAnsi="Lato" w:cs="Arial"/>
          <w:bCs/>
          <w:kern w:val="0"/>
        </w:rPr>
        <w:t xml:space="preserve">w UE i rozwijanie współpracy kulturalnej Polski ze wszystkimi krajami UE, </w:t>
      </w:r>
      <w:r w:rsidR="00AB7C47">
        <w:rPr>
          <w:rFonts w:ascii="Lato" w:eastAsia="Ubuntu-Regular" w:hAnsi="Lato" w:cs="Arial"/>
          <w:bCs/>
          <w:kern w:val="0"/>
        </w:rPr>
        <w:br/>
      </w:r>
      <w:r w:rsidRPr="00DB3252">
        <w:rPr>
          <w:rFonts w:ascii="Lato" w:eastAsia="Ubuntu-Regular" w:hAnsi="Lato" w:cs="Arial"/>
          <w:bCs/>
          <w:kern w:val="0"/>
        </w:rPr>
        <w:t xml:space="preserve">a także współpracę Polski z resztą świata </w:t>
      </w:r>
      <w:r w:rsidR="00461C28">
        <w:rPr>
          <w:rFonts w:ascii="Lato" w:eastAsia="Ubuntu-Regular" w:hAnsi="Lato" w:cs="Arial"/>
          <w:bCs/>
          <w:kern w:val="0"/>
        </w:rPr>
        <w:t>–</w:t>
      </w:r>
      <w:r w:rsidRPr="00DB3252">
        <w:rPr>
          <w:rFonts w:ascii="Lato" w:eastAsia="Ubuntu-Regular" w:hAnsi="Lato" w:cs="Arial"/>
          <w:bCs/>
          <w:kern w:val="0"/>
        </w:rPr>
        <w:t xml:space="preserve"> w kontekście realizacji polskich priorytetów przewodnictwa Polski w Radzie UE w I połowie 2025 r.</w:t>
      </w:r>
      <w:r w:rsidR="00E052C8" w:rsidRPr="00DB3252">
        <w:rPr>
          <w:rFonts w:ascii="Lato" w:eastAsia="Ubuntu-Regular" w:hAnsi="Lato" w:cs="Arial"/>
          <w:bCs/>
          <w:kern w:val="0"/>
        </w:rPr>
        <w:t xml:space="preserve"> w obszarze kultury</w:t>
      </w:r>
      <w:r w:rsidRPr="00DB3252">
        <w:rPr>
          <w:rFonts w:ascii="Lato" w:eastAsia="Ubuntu-Regular" w:hAnsi="Lato" w:cs="Arial"/>
          <w:bCs/>
          <w:kern w:val="0"/>
        </w:rPr>
        <w:t xml:space="preserve">, w szczególności </w:t>
      </w:r>
      <w:r w:rsidR="007A4EC9" w:rsidRPr="00DB3252">
        <w:rPr>
          <w:rFonts w:ascii="Lato" w:eastAsia="Ubuntu-Regular" w:hAnsi="Lato" w:cs="Arial"/>
          <w:bCs/>
          <w:kern w:val="0"/>
        </w:rPr>
        <w:t>w zakresie działań dotyczących</w:t>
      </w:r>
      <w:r w:rsidRPr="00DB3252">
        <w:rPr>
          <w:rFonts w:ascii="Lato" w:eastAsia="Ubuntu-Regular" w:hAnsi="Lato" w:cs="Arial"/>
          <w:bCs/>
          <w:kern w:val="0"/>
        </w:rPr>
        <w:t>: zacieśnienia współpracy kulturalnej z krajami trio prezydenckiego (Dania i Cypr), współpracy kulturalnej z krajami kandydującymi do UE</w:t>
      </w:r>
      <w:r w:rsidR="008A1C33" w:rsidRPr="00DB3252">
        <w:rPr>
          <w:rFonts w:ascii="Lato" w:eastAsia="Ubuntu-Regular" w:hAnsi="Lato" w:cs="Arial"/>
          <w:bCs/>
          <w:kern w:val="0"/>
        </w:rPr>
        <w:t xml:space="preserve"> i potencjalnymi kandydatami do UE</w:t>
      </w:r>
      <w:r w:rsidRPr="00DB3252">
        <w:rPr>
          <w:rFonts w:ascii="Lato" w:eastAsia="Ubuntu-Regular" w:hAnsi="Lato" w:cs="Arial"/>
          <w:bCs/>
          <w:kern w:val="0"/>
        </w:rPr>
        <w:t xml:space="preserve">, poprawy sytuacji </w:t>
      </w:r>
      <w:r w:rsidR="005D5B62" w:rsidRPr="00DB3252">
        <w:rPr>
          <w:rFonts w:ascii="Lato" w:eastAsia="Ubuntu-Regular" w:hAnsi="Lato" w:cs="Arial"/>
          <w:bCs/>
          <w:kern w:val="0"/>
        </w:rPr>
        <w:t xml:space="preserve">młodych </w:t>
      </w:r>
      <w:r w:rsidR="007A4EC9" w:rsidRPr="00DB3252">
        <w:rPr>
          <w:rFonts w:ascii="Lato" w:eastAsia="Ubuntu-Regular" w:hAnsi="Lato" w:cs="Arial"/>
          <w:bCs/>
          <w:kern w:val="0"/>
        </w:rPr>
        <w:t xml:space="preserve">twórczyń i </w:t>
      </w:r>
      <w:r w:rsidRPr="00DB3252">
        <w:rPr>
          <w:rFonts w:ascii="Lato" w:eastAsia="Ubuntu-Regular" w:hAnsi="Lato" w:cs="Arial"/>
          <w:bCs/>
          <w:kern w:val="0"/>
        </w:rPr>
        <w:t>twórców</w:t>
      </w:r>
      <w:r w:rsidR="005D5B62" w:rsidRPr="00DB3252">
        <w:rPr>
          <w:rFonts w:ascii="Lato" w:eastAsia="Ubuntu-Regular" w:hAnsi="Lato" w:cs="Arial"/>
          <w:bCs/>
          <w:kern w:val="0"/>
        </w:rPr>
        <w:t xml:space="preserve"> rozpoczynających karierę zawodową</w:t>
      </w:r>
      <w:r w:rsidR="007A4EC9" w:rsidRPr="00DB3252">
        <w:rPr>
          <w:rFonts w:ascii="Lato" w:eastAsia="Ubuntu-Regular" w:hAnsi="Lato" w:cs="Arial"/>
          <w:bCs/>
          <w:kern w:val="0"/>
        </w:rPr>
        <w:t>, wzmacniania</w:t>
      </w:r>
      <w:r w:rsidRPr="00DB3252">
        <w:rPr>
          <w:rFonts w:ascii="Lato" w:eastAsia="Ubuntu-Regular" w:hAnsi="Lato" w:cs="Arial"/>
          <w:bCs/>
          <w:kern w:val="0"/>
        </w:rPr>
        <w:t xml:space="preserve"> wymiany międzykulturowej poprzez mobilność artystów i specjalistów w sektorze kultury</w:t>
      </w:r>
      <w:r w:rsidR="005D5B62" w:rsidRPr="00DB3252">
        <w:rPr>
          <w:rFonts w:ascii="Lato" w:eastAsia="Ubuntu-Regular" w:hAnsi="Lato" w:cs="Arial"/>
          <w:bCs/>
          <w:kern w:val="0"/>
        </w:rPr>
        <w:t xml:space="preserve"> i</w:t>
      </w:r>
      <w:r w:rsidRPr="00DB3252">
        <w:rPr>
          <w:rFonts w:ascii="Lato" w:eastAsia="Ubuntu-Regular" w:hAnsi="Lato" w:cs="Arial"/>
          <w:bCs/>
          <w:kern w:val="0"/>
        </w:rPr>
        <w:t xml:space="preserve"> </w:t>
      </w:r>
      <w:r w:rsidR="002C237E" w:rsidRPr="00DB3252">
        <w:rPr>
          <w:rFonts w:ascii="Lato" w:eastAsia="Ubuntu-Regular" w:hAnsi="Lato" w:cs="Arial"/>
          <w:bCs/>
          <w:kern w:val="0"/>
        </w:rPr>
        <w:t>przemysłach</w:t>
      </w:r>
      <w:r w:rsidRPr="00DB3252">
        <w:rPr>
          <w:rFonts w:ascii="Lato" w:eastAsia="Ubuntu-Regular" w:hAnsi="Lato" w:cs="Arial"/>
          <w:bCs/>
          <w:kern w:val="0"/>
        </w:rPr>
        <w:t xml:space="preserve"> kr</w:t>
      </w:r>
      <w:r w:rsidR="002C237E" w:rsidRPr="00DB3252">
        <w:rPr>
          <w:rFonts w:ascii="Lato" w:eastAsia="Ubuntu-Regular" w:hAnsi="Lato" w:cs="Arial"/>
          <w:bCs/>
          <w:kern w:val="0"/>
        </w:rPr>
        <w:t>eatywnych</w:t>
      </w:r>
      <w:r w:rsidRPr="00DB3252">
        <w:rPr>
          <w:rFonts w:ascii="Lato" w:eastAsia="Ubuntu-Regular" w:hAnsi="Lato" w:cs="Arial"/>
          <w:bCs/>
          <w:kern w:val="0"/>
        </w:rPr>
        <w:t xml:space="preserve">, </w:t>
      </w:r>
      <w:r w:rsidR="005D5B62" w:rsidRPr="00DB3252">
        <w:rPr>
          <w:rFonts w:ascii="Lato" w:eastAsia="Ubuntu-Regular" w:hAnsi="Lato" w:cs="Arial"/>
          <w:bCs/>
          <w:kern w:val="0"/>
        </w:rPr>
        <w:t xml:space="preserve">przeglądu ram prawnych regulujących funkcjonowanie audiowizualnych usług medialnych, wpływu sztucznej inteligencji na ochronę prawa autorskiego i praw pokrewnych, </w:t>
      </w:r>
      <w:r w:rsidRPr="00DB3252">
        <w:rPr>
          <w:rFonts w:ascii="Lato" w:eastAsia="Ubuntu-Regular" w:hAnsi="Lato" w:cs="Arial"/>
          <w:bCs/>
          <w:kern w:val="0"/>
        </w:rPr>
        <w:t xml:space="preserve">promowania wielojęzyczności w epoce cyfrowej, oraz </w:t>
      </w:r>
      <w:r w:rsidR="005D5B62" w:rsidRPr="00DB3252">
        <w:rPr>
          <w:rFonts w:ascii="Lato" w:eastAsia="Ubuntu-Regular" w:hAnsi="Lato" w:cs="Arial"/>
          <w:bCs/>
          <w:kern w:val="0"/>
        </w:rPr>
        <w:t xml:space="preserve">transformacji ekologicznej w sektorze kultury i </w:t>
      </w:r>
      <w:r w:rsidR="00E56196" w:rsidRPr="00DB3252">
        <w:rPr>
          <w:rFonts w:ascii="Lato" w:eastAsia="Ubuntu-Regular" w:hAnsi="Lato" w:cs="Arial"/>
          <w:bCs/>
          <w:kern w:val="0"/>
        </w:rPr>
        <w:t xml:space="preserve">sektorze </w:t>
      </w:r>
      <w:r w:rsidR="005D5B62" w:rsidRPr="00DB3252">
        <w:rPr>
          <w:rFonts w:ascii="Lato" w:eastAsia="Ubuntu-Regular" w:hAnsi="Lato" w:cs="Arial"/>
          <w:bCs/>
          <w:kern w:val="0"/>
        </w:rPr>
        <w:t>kreatywnym ze szczególnym uwzględnieniem kryzysu energetycznego</w:t>
      </w:r>
      <w:r w:rsidRPr="00DB3252">
        <w:rPr>
          <w:rFonts w:ascii="Lato" w:eastAsia="Ubuntu-Regular" w:hAnsi="Lato" w:cs="Arial"/>
          <w:bCs/>
          <w:kern w:val="0"/>
        </w:rPr>
        <w:t>.</w:t>
      </w:r>
      <w:r w:rsidR="00015AF6" w:rsidRPr="00015AF6">
        <w:t xml:space="preserve"> </w:t>
      </w:r>
      <w:r w:rsidR="00015AF6" w:rsidRPr="00015AF6">
        <w:rPr>
          <w:rFonts w:ascii="Lato" w:eastAsia="Ubuntu-Regular" w:hAnsi="Lato" w:cs="Arial"/>
          <w:bCs/>
          <w:kern w:val="0"/>
        </w:rPr>
        <w:t xml:space="preserve">Wydarzenia w ramach tej ścieżki </w:t>
      </w:r>
      <w:r w:rsidR="00015AF6">
        <w:rPr>
          <w:rFonts w:ascii="Lato" w:eastAsia="Ubuntu-Regular" w:hAnsi="Lato" w:cs="Arial"/>
          <w:bCs/>
          <w:kern w:val="0"/>
        </w:rPr>
        <w:t xml:space="preserve">tematycznej </w:t>
      </w:r>
      <w:bookmarkStart w:id="0" w:name="_GoBack"/>
      <w:bookmarkEnd w:id="0"/>
      <w:r w:rsidR="00015AF6" w:rsidRPr="00015AF6">
        <w:rPr>
          <w:rFonts w:ascii="Lato" w:eastAsia="Ubuntu-Regular" w:hAnsi="Lato" w:cs="Arial"/>
          <w:bCs/>
          <w:kern w:val="0"/>
        </w:rPr>
        <w:t>muszą odbyć się w pierwszej połowie roku 2025 r.</w:t>
      </w:r>
    </w:p>
    <w:p w14:paraId="79630452" w14:textId="0CCBAEF8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kern w:val="0"/>
        </w:rPr>
      </w:pPr>
    </w:p>
    <w:p w14:paraId="66A9AEC7" w14:textId="6DD963FF" w:rsidR="00EF3121" w:rsidRPr="00DB3252" w:rsidRDefault="00A20CF5" w:rsidP="00AB7C47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bCs/>
        </w:rPr>
        <w:t xml:space="preserve">Obszary </w:t>
      </w:r>
      <w:r w:rsidR="00EF3121" w:rsidRPr="00DB3252">
        <w:rPr>
          <w:rFonts w:ascii="Lato" w:eastAsia="Ubuntu-Regular" w:hAnsi="Lato" w:cs="Arial"/>
          <w:b/>
          <w:bCs/>
        </w:rPr>
        <w:t>geograficzne</w:t>
      </w:r>
    </w:p>
    <w:p w14:paraId="16A30534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kern w:val="0"/>
        </w:rPr>
      </w:pPr>
    </w:p>
    <w:p w14:paraId="070B4781" w14:textId="47DE175C" w:rsidR="00EF3121" w:rsidRPr="00DB3252" w:rsidRDefault="00A20CF5" w:rsidP="00B13E4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 xml:space="preserve">Obszar </w:t>
      </w:r>
      <w:r w:rsidR="00EF3121" w:rsidRPr="00DB3252">
        <w:rPr>
          <w:rFonts w:ascii="Lato" w:eastAsia="Ubuntu-Regular" w:hAnsi="Lato" w:cs="Arial"/>
          <w:b/>
          <w:kern w:val="0"/>
        </w:rPr>
        <w:t>1</w:t>
      </w:r>
    </w:p>
    <w:p w14:paraId="2F8B5881" w14:textId="602A32FC" w:rsidR="00D1430B" w:rsidRPr="00DB3252" w:rsidRDefault="00EF3121" w:rsidP="00B13E4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Europa</w:t>
      </w:r>
    </w:p>
    <w:p w14:paraId="433B930F" w14:textId="76C05853" w:rsidR="00D1430B" w:rsidRPr="00DB3252" w:rsidRDefault="00A20CF5" w:rsidP="00B13E4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Obszar</w:t>
      </w:r>
      <w:r w:rsidR="00D1430B" w:rsidRPr="00DB3252">
        <w:rPr>
          <w:rFonts w:ascii="Lato" w:eastAsia="Ubuntu-Regular" w:hAnsi="Lato" w:cs="Arial"/>
          <w:b/>
          <w:kern w:val="0"/>
        </w:rPr>
        <w:t xml:space="preserve"> 2</w:t>
      </w:r>
    </w:p>
    <w:p w14:paraId="4F1005DA" w14:textId="5BE168EB" w:rsidR="00EF3121" w:rsidRPr="00DB3252" w:rsidRDefault="00EF3121" w:rsidP="00B13E4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 xml:space="preserve">Azja </w:t>
      </w:r>
    </w:p>
    <w:p w14:paraId="34BD5835" w14:textId="2E35BCA9" w:rsidR="00EF3121" w:rsidRPr="00DB3252" w:rsidRDefault="00A20CF5" w:rsidP="00B13E4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 xml:space="preserve">Obszar </w:t>
      </w:r>
      <w:r w:rsidR="00867F57" w:rsidRPr="00DB3252">
        <w:rPr>
          <w:rFonts w:ascii="Lato" w:eastAsia="Ubuntu-Regular" w:hAnsi="Lato" w:cs="Arial"/>
          <w:b/>
          <w:kern w:val="0"/>
        </w:rPr>
        <w:t>3</w:t>
      </w:r>
    </w:p>
    <w:p w14:paraId="18D99D1F" w14:textId="37772961" w:rsidR="00867F57" w:rsidRPr="00DB3252" w:rsidRDefault="00C75AC4" w:rsidP="00B13E4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pozostałe</w:t>
      </w:r>
    </w:p>
    <w:p w14:paraId="7E2707A7" w14:textId="393FF88A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kern w:val="0"/>
        </w:rPr>
      </w:pPr>
    </w:p>
    <w:p w14:paraId="3A5D90BF" w14:textId="77777777" w:rsidR="00EF3121" w:rsidRPr="00DB3252" w:rsidRDefault="00EF3121" w:rsidP="00CE545C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284" w:hanging="284"/>
        <w:rPr>
          <w:rFonts w:ascii="Lato" w:eastAsia="Ubuntu-Bold" w:hAnsi="Lato" w:cs="Arial"/>
          <w:b/>
          <w:bCs/>
          <w:kern w:val="0"/>
        </w:rPr>
      </w:pPr>
      <w:r w:rsidRPr="00DB3252">
        <w:rPr>
          <w:rFonts w:ascii="Lato" w:eastAsia="Ubuntu-Bold" w:hAnsi="Lato" w:cs="Arial"/>
          <w:b/>
          <w:bCs/>
          <w:kern w:val="0"/>
        </w:rPr>
        <w:t>Uprawnieni wnioskodawcy</w:t>
      </w:r>
    </w:p>
    <w:p w14:paraId="3286CBA0" w14:textId="77777777" w:rsidR="00EF3121" w:rsidRPr="00DB3252" w:rsidRDefault="00EF3121" w:rsidP="00CE545C">
      <w:pPr>
        <w:pStyle w:val="Standard"/>
        <w:tabs>
          <w:tab w:val="left" w:pos="284"/>
        </w:tabs>
        <w:autoSpaceDE w:val="0"/>
        <w:ind w:left="284" w:hanging="284"/>
        <w:rPr>
          <w:rFonts w:ascii="Lato" w:eastAsia="Ubuntu-Bold" w:hAnsi="Lato" w:cs="Arial"/>
          <w:b/>
          <w:bCs/>
          <w:kern w:val="0"/>
        </w:rPr>
      </w:pPr>
    </w:p>
    <w:p w14:paraId="114B99EB" w14:textId="1FD04A09" w:rsidR="00EF3121" w:rsidRPr="00DB3252" w:rsidRDefault="00EF3121" w:rsidP="00CE545C">
      <w:pPr>
        <w:pStyle w:val="Standard"/>
        <w:tabs>
          <w:tab w:val="left" w:pos="0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Program przeznaczony jest dla instytucji podległych i nadzorowanych przez Ministra,</w:t>
      </w:r>
      <w:r w:rsidRPr="00DB3252">
        <w:rPr>
          <w:rFonts w:ascii="Lato" w:hAnsi="Lato" w:cs="Arial"/>
        </w:rPr>
        <w:t xml:space="preserve"> których działalność finansowana jest w ramach działu 921 – </w:t>
      </w:r>
      <w:r w:rsidR="008B783A" w:rsidRPr="00DB3252">
        <w:rPr>
          <w:rFonts w:ascii="Lato" w:hAnsi="Lato" w:cs="Arial"/>
          <w:i/>
        </w:rPr>
        <w:t xml:space="preserve">Kultura </w:t>
      </w:r>
      <w:r w:rsidRPr="00DB3252">
        <w:rPr>
          <w:rFonts w:ascii="Lato" w:hAnsi="Lato" w:cs="Arial"/>
          <w:i/>
        </w:rPr>
        <w:t>i ochrona dziedzictwa narodowego</w:t>
      </w:r>
      <w:r w:rsidRPr="00DB3252">
        <w:rPr>
          <w:rFonts w:ascii="Lato" w:eastAsia="Ubuntu-Regular" w:hAnsi="Lato" w:cs="Arial"/>
          <w:kern w:val="0"/>
        </w:rPr>
        <w:t>, z uwzględnieniem instytucji współprowadzonych, niezależnie od rodzaju rejestru, do którego zostały wpisane.</w:t>
      </w:r>
    </w:p>
    <w:p w14:paraId="23B2B8BB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kern w:val="0"/>
        </w:rPr>
      </w:pPr>
    </w:p>
    <w:p w14:paraId="1A659E99" w14:textId="77777777" w:rsidR="00EF3121" w:rsidRPr="00DB3252" w:rsidRDefault="00EF3121" w:rsidP="00AB7C47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Partnerzy</w:t>
      </w:r>
    </w:p>
    <w:p w14:paraId="4782240E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66AE0A12" w14:textId="1E162E59" w:rsidR="00EF3121" w:rsidRPr="00DB3252" w:rsidRDefault="00F7323D" w:rsidP="00F50FE6">
      <w:pPr>
        <w:pStyle w:val="Standard"/>
        <w:numPr>
          <w:ilvl w:val="0"/>
          <w:numId w:val="21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</w:rPr>
        <w:lastRenderedPageBreak/>
        <w:t xml:space="preserve">Zagraniczny </w:t>
      </w:r>
      <w:r w:rsidR="00EF3121" w:rsidRPr="00DB3252">
        <w:rPr>
          <w:rFonts w:ascii="Lato" w:hAnsi="Lato"/>
          <w:b/>
        </w:rPr>
        <w:t>partner</w:t>
      </w:r>
      <w:r w:rsidRPr="00DB3252">
        <w:rPr>
          <w:rFonts w:ascii="Lato" w:hAnsi="Lato"/>
          <w:b/>
        </w:rPr>
        <w:t xml:space="preserve"> </w:t>
      </w:r>
      <w:r w:rsidRPr="00DB3252">
        <w:rPr>
          <w:rFonts w:ascii="Lato" w:eastAsia="Ubuntu-Regular" w:hAnsi="Lato" w:cs="Arial"/>
          <w:b/>
        </w:rPr>
        <w:t>strategiczny</w:t>
      </w:r>
      <w:r w:rsidR="00EF3121" w:rsidRPr="00DB3252">
        <w:rPr>
          <w:rFonts w:ascii="Lato" w:eastAsia="Ubuntu-Regular" w:hAnsi="Lato" w:cs="Arial"/>
        </w:rPr>
        <w:t xml:space="preserve"> – </w:t>
      </w:r>
      <w:r w:rsidR="00461C28">
        <w:rPr>
          <w:rFonts w:ascii="Lato" w:eastAsia="Ubuntu-Regular" w:hAnsi="Lato" w:cs="Arial"/>
        </w:rPr>
        <w:t xml:space="preserve">obligatoryjne jest </w:t>
      </w:r>
      <w:r w:rsidR="004938DE" w:rsidRPr="00DB3252">
        <w:rPr>
          <w:rFonts w:ascii="Lato" w:eastAsia="Ubuntu-Regular" w:hAnsi="Lato" w:cs="Arial"/>
        </w:rPr>
        <w:t xml:space="preserve">pozyskanie przynajmniej jednego zagranicznego partnera strategicznego dla realizacji projektu </w:t>
      </w:r>
      <w:r w:rsidR="00EF3121" w:rsidRPr="00DB3252">
        <w:rPr>
          <w:rFonts w:ascii="Lato" w:eastAsia="Ubuntu-Regular" w:hAnsi="Lato" w:cs="Arial"/>
        </w:rPr>
        <w:t xml:space="preserve">(brak </w:t>
      </w:r>
      <w:r w:rsidR="00461C28">
        <w:rPr>
          <w:rFonts w:ascii="Lato" w:eastAsia="Ubuntu-Regular" w:hAnsi="Lato" w:cs="Arial"/>
        </w:rPr>
        <w:t xml:space="preserve">zagranicznego partnera strategicznego </w:t>
      </w:r>
      <w:r w:rsidR="00EF3121" w:rsidRPr="00DB3252">
        <w:rPr>
          <w:rFonts w:ascii="Lato" w:eastAsia="Ubuntu-Regular" w:hAnsi="Lato" w:cs="Arial"/>
        </w:rPr>
        <w:t>skutkuje odrzuceniem wniosku)</w:t>
      </w:r>
      <w:r w:rsidR="00EF3121" w:rsidRPr="00DB3252">
        <w:rPr>
          <w:rFonts w:ascii="Lato" w:eastAsia="Ubuntu-Regular" w:hAnsi="Lato" w:cs="Arial"/>
          <w:kern w:val="0"/>
        </w:rPr>
        <w:t xml:space="preserve">. </w:t>
      </w:r>
      <w:r w:rsidR="00681CDB" w:rsidRPr="00DB3252">
        <w:rPr>
          <w:rFonts w:ascii="Lato" w:eastAsia="Ubuntu-Regular" w:hAnsi="Lato" w:cs="Arial"/>
          <w:kern w:val="0"/>
        </w:rPr>
        <w:t xml:space="preserve">Stopień </w:t>
      </w:r>
      <w:r w:rsidR="00EF3121" w:rsidRPr="00DB3252">
        <w:rPr>
          <w:rFonts w:ascii="Lato" w:eastAsia="Ubuntu-Regular" w:hAnsi="Lato" w:cs="Arial"/>
          <w:kern w:val="0"/>
        </w:rPr>
        <w:t>zaangażowania partnera</w:t>
      </w:r>
      <w:r w:rsidR="00DC4B35" w:rsidRPr="00DB3252">
        <w:rPr>
          <w:rFonts w:ascii="Lato" w:eastAsia="Ubuntu-Regular" w:hAnsi="Lato" w:cs="Arial"/>
          <w:kern w:val="0"/>
        </w:rPr>
        <w:t xml:space="preserve"> strategicznego </w:t>
      </w:r>
      <w:r w:rsidR="004938DE" w:rsidRPr="00DB3252">
        <w:rPr>
          <w:rFonts w:ascii="Lato" w:eastAsia="Ubuntu-Regular" w:hAnsi="Lato" w:cs="Arial"/>
          <w:kern w:val="0"/>
        </w:rPr>
        <w:t>(jednego lub więcej)</w:t>
      </w:r>
      <w:r w:rsidR="00DC4B35" w:rsidRPr="00DB3252">
        <w:rPr>
          <w:rFonts w:ascii="Lato" w:eastAsia="Ubuntu-Regular" w:hAnsi="Lato" w:cs="Arial"/>
          <w:kern w:val="0"/>
        </w:rPr>
        <w:t xml:space="preserve"> </w:t>
      </w:r>
      <w:r w:rsidR="00630E35" w:rsidRPr="00DB3252">
        <w:rPr>
          <w:rFonts w:ascii="Lato" w:eastAsia="Ubuntu-Regular" w:hAnsi="Lato" w:cs="Arial"/>
          <w:kern w:val="0"/>
        </w:rPr>
        <w:t>jest jednym z głównych elementów oceny wniosku</w:t>
      </w:r>
      <w:r w:rsidR="00EF3121" w:rsidRPr="00DB3252">
        <w:rPr>
          <w:rFonts w:ascii="Lato" w:eastAsia="Ubuntu-Regular" w:hAnsi="Lato" w:cs="Arial"/>
          <w:kern w:val="0"/>
        </w:rPr>
        <w:t>.</w:t>
      </w:r>
    </w:p>
    <w:p w14:paraId="71A772C1" w14:textId="77777777" w:rsidR="00F96D93" w:rsidRPr="00DB3252" w:rsidRDefault="00F96D93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05D0AF21" w14:textId="24E4497D" w:rsidR="00F96D93" w:rsidRPr="00DB3252" w:rsidRDefault="009E7E08" w:rsidP="00F50FE6">
      <w:pPr>
        <w:pStyle w:val="Standard"/>
        <w:numPr>
          <w:ilvl w:val="0"/>
          <w:numId w:val="21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</w:rPr>
        <w:t xml:space="preserve">Partner dodatkowy </w:t>
      </w:r>
      <w:r w:rsidRPr="00DB3252">
        <w:rPr>
          <w:rFonts w:ascii="Lato" w:eastAsia="Ubuntu-Regular" w:hAnsi="Lato" w:cs="Arial"/>
        </w:rPr>
        <w:t>w</w:t>
      </w:r>
      <w:r w:rsidR="00F7323D" w:rsidRPr="00DB3252">
        <w:rPr>
          <w:rFonts w:ascii="Lato" w:eastAsia="Ubuntu-Regular" w:hAnsi="Lato" w:cs="Arial"/>
        </w:rPr>
        <w:t>spierający zadanie za granicą</w:t>
      </w:r>
      <w:r w:rsidRPr="00DB3252">
        <w:rPr>
          <w:rFonts w:ascii="Lato" w:eastAsia="Ubuntu-Regular" w:hAnsi="Lato" w:cs="Arial"/>
        </w:rPr>
        <w:t xml:space="preserve"> </w:t>
      </w:r>
      <w:r w:rsidR="00EF3121" w:rsidRPr="00DB3252">
        <w:rPr>
          <w:rFonts w:ascii="Lato" w:eastAsia="Ubuntu-Regular" w:hAnsi="Lato" w:cs="Arial"/>
        </w:rPr>
        <w:t>–</w:t>
      </w:r>
      <w:r w:rsidR="005574ED" w:rsidRPr="00DB3252">
        <w:rPr>
          <w:rFonts w:ascii="Lato" w:eastAsia="Ubuntu-Regular" w:hAnsi="Lato" w:cs="Arial"/>
        </w:rPr>
        <w:t xml:space="preserve"> zagraniczny </w:t>
      </w:r>
      <w:r w:rsidR="00AA7332" w:rsidRPr="00DB3252">
        <w:rPr>
          <w:rFonts w:ascii="Lato" w:eastAsia="Ubuntu-Regular" w:hAnsi="Lato" w:cs="Arial"/>
        </w:rPr>
        <w:t>i/</w:t>
      </w:r>
      <w:r w:rsidR="005574ED" w:rsidRPr="00DB3252">
        <w:rPr>
          <w:rFonts w:ascii="Lato" w:eastAsia="Ubuntu-Regular" w:hAnsi="Lato" w:cs="Arial"/>
        </w:rPr>
        <w:t>lub krajowy</w:t>
      </w:r>
      <w:r w:rsidR="00DC4B35" w:rsidRPr="00DB3252">
        <w:rPr>
          <w:rFonts w:ascii="Lato" w:eastAsia="Ubuntu-Regular" w:hAnsi="Lato" w:cs="Arial"/>
        </w:rPr>
        <w:t xml:space="preserve">. </w:t>
      </w:r>
      <w:r w:rsidR="00461C28">
        <w:rPr>
          <w:rFonts w:ascii="Lato" w:eastAsia="Ubuntu-Regular" w:hAnsi="Lato" w:cs="Arial"/>
        </w:rPr>
        <w:t xml:space="preserve">Współpraca </w:t>
      </w:r>
      <w:r w:rsidR="00F50FE6">
        <w:rPr>
          <w:rFonts w:ascii="Lato" w:eastAsia="Ubuntu-Regular" w:hAnsi="Lato" w:cs="Arial"/>
        </w:rPr>
        <w:br/>
      </w:r>
      <w:r w:rsidR="00461C28">
        <w:rPr>
          <w:rFonts w:ascii="Lato" w:eastAsia="Ubuntu-Regular" w:hAnsi="Lato" w:cs="Arial"/>
        </w:rPr>
        <w:t>z</w:t>
      </w:r>
      <w:r w:rsidR="00461C28" w:rsidRPr="00DB3252">
        <w:rPr>
          <w:rFonts w:ascii="Lato" w:eastAsia="Ubuntu-Regular" w:hAnsi="Lato" w:cs="Arial"/>
        </w:rPr>
        <w:t xml:space="preserve"> </w:t>
      </w:r>
      <w:r w:rsidR="00DC4B35" w:rsidRPr="00DB3252">
        <w:rPr>
          <w:rFonts w:ascii="Lato" w:eastAsia="Ubuntu-Regular" w:hAnsi="Lato" w:cs="Arial"/>
        </w:rPr>
        <w:t>partner</w:t>
      </w:r>
      <w:r w:rsidR="00461C28">
        <w:rPr>
          <w:rFonts w:ascii="Lato" w:eastAsia="Ubuntu-Regular" w:hAnsi="Lato" w:cs="Arial"/>
        </w:rPr>
        <w:t>em</w:t>
      </w:r>
      <w:r w:rsidR="00DC4B35" w:rsidRPr="00DB3252">
        <w:rPr>
          <w:rFonts w:ascii="Lato" w:eastAsia="Ubuntu-Regular" w:hAnsi="Lato" w:cs="Arial"/>
        </w:rPr>
        <w:t xml:space="preserve"> </w:t>
      </w:r>
      <w:r w:rsidR="00461C28" w:rsidRPr="00DB3252">
        <w:rPr>
          <w:rFonts w:ascii="Lato" w:eastAsia="Ubuntu-Regular" w:hAnsi="Lato" w:cs="Arial"/>
        </w:rPr>
        <w:t>dodatkow</w:t>
      </w:r>
      <w:r w:rsidR="00461C28">
        <w:rPr>
          <w:rFonts w:ascii="Lato" w:eastAsia="Ubuntu-Regular" w:hAnsi="Lato" w:cs="Arial"/>
        </w:rPr>
        <w:t>ym</w:t>
      </w:r>
      <w:r w:rsidR="00461C28" w:rsidRPr="00DB3252">
        <w:rPr>
          <w:rFonts w:ascii="Lato" w:eastAsia="Ubuntu-Regular" w:hAnsi="Lato" w:cs="Arial"/>
        </w:rPr>
        <w:t xml:space="preserve"> </w:t>
      </w:r>
      <w:r w:rsidR="004938DE" w:rsidRPr="00DB3252">
        <w:rPr>
          <w:rFonts w:ascii="Lato" w:eastAsia="Ubuntu-Regular" w:hAnsi="Lato" w:cs="Arial"/>
        </w:rPr>
        <w:t>zagraniczn</w:t>
      </w:r>
      <w:r w:rsidR="00461C28">
        <w:rPr>
          <w:rFonts w:ascii="Lato" w:eastAsia="Ubuntu-Regular" w:hAnsi="Lato" w:cs="Arial"/>
        </w:rPr>
        <w:t>ym</w:t>
      </w:r>
      <w:r w:rsidR="004938DE" w:rsidRPr="00DB3252">
        <w:rPr>
          <w:rFonts w:ascii="Lato" w:eastAsia="Ubuntu-Regular" w:hAnsi="Lato" w:cs="Arial"/>
        </w:rPr>
        <w:t xml:space="preserve"> </w:t>
      </w:r>
      <w:r w:rsidR="00AA7332" w:rsidRPr="00DB3252">
        <w:rPr>
          <w:rFonts w:ascii="Lato" w:eastAsia="Ubuntu-Regular" w:hAnsi="Lato" w:cs="Arial"/>
        </w:rPr>
        <w:t>i/lub</w:t>
      </w:r>
      <w:r w:rsidR="004938DE" w:rsidRPr="00DB3252">
        <w:rPr>
          <w:rFonts w:ascii="Lato" w:eastAsia="Ubuntu-Regular" w:hAnsi="Lato" w:cs="Arial"/>
        </w:rPr>
        <w:t xml:space="preserve"> krajow</w:t>
      </w:r>
      <w:r w:rsidR="00461C28">
        <w:rPr>
          <w:rFonts w:ascii="Lato" w:eastAsia="Ubuntu-Regular" w:hAnsi="Lato" w:cs="Arial"/>
        </w:rPr>
        <w:t>ym</w:t>
      </w:r>
      <w:r w:rsidR="004938DE" w:rsidRPr="00DB3252">
        <w:rPr>
          <w:rFonts w:ascii="Lato" w:eastAsia="Ubuntu-Regular" w:hAnsi="Lato" w:cs="Arial"/>
        </w:rPr>
        <w:t xml:space="preserve"> (jedn</w:t>
      </w:r>
      <w:r w:rsidR="00461C28">
        <w:rPr>
          <w:rFonts w:ascii="Lato" w:eastAsia="Ubuntu-Regular" w:hAnsi="Lato" w:cs="Arial"/>
        </w:rPr>
        <w:t>ym</w:t>
      </w:r>
      <w:r w:rsidR="004938DE" w:rsidRPr="00DB3252">
        <w:rPr>
          <w:rFonts w:ascii="Lato" w:eastAsia="Ubuntu-Regular" w:hAnsi="Lato" w:cs="Arial"/>
        </w:rPr>
        <w:t xml:space="preserve"> lub więcej) </w:t>
      </w:r>
      <w:r w:rsidR="00DC4B35" w:rsidRPr="00DB3252">
        <w:rPr>
          <w:rFonts w:ascii="Lato" w:eastAsia="Ubuntu-Regular" w:hAnsi="Lato" w:cs="Arial"/>
        </w:rPr>
        <w:t>jest pożądan</w:t>
      </w:r>
      <w:r w:rsidR="00461C28">
        <w:rPr>
          <w:rFonts w:ascii="Lato" w:eastAsia="Ubuntu-Regular" w:hAnsi="Lato" w:cs="Arial"/>
        </w:rPr>
        <w:t>a</w:t>
      </w:r>
      <w:r w:rsidR="00DC4B35" w:rsidRPr="00DB3252">
        <w:rPr>
          <w:rFonts w:ascii="Lato" w:eastAsia="Ubuntu-Regular" w:hAnsi="Lato" w:cs="Arial"/>
        </w:rPr>
        <w:t xml:space="preserve">, ale </w:t>
      </w:r>
      <w:r w:rsidR="005574ED" w:rsidRPr="00DB3252">
        <w:rPr>
          <w:rFonts w:ascii="Lato" w:eastAsia="Ubuntu-Regular" w:hAnsi="Lato" w:cs="Arial"/>
        </w:rPr>
        <w:t>nie jest wym</w:t>
      </w:r>
      <w:r w:rsidR="00DC4B35" w:rsidRPr="00DB3252">
        <w:rPr>
          <w:rFonts w:ascii="Lato" w:eastAsia="Ubuntu-Regular" w:hAnsi="Lato" w:cs="Arial"/>
        </w:rPr>
        <w:t>ogiem</w:t>
      </w:r>
      <w:r w:rsidR="005574ED" w:rsidRPr="00DB3252">
        <w:rPr>
          <w:rFonts w:ascii="Lato" w:eastAsia="Ubuntu-Regular" w:hAnsi="Lato" w:cs="Arial"/>
        </w:rPr>
        <w:t xml:space="preserve"> obligatoryjny</w:t>
      </w:r>
      <w:r w:rsidR="00DC4B35" w:rsidRPr="00DB3252">
        <w:rPr>
          <w:rFonts w:ascii="Lato" w:eastAsia="Ubuntu-Regular" w:hAnsi="Lato" w:cs="Arial"/>
        </w:rPr>
        <w:t>m</w:t>
      </w:r>
      <w:r w:rsidR="005574ED" w:rsidRPr="00DB3252">
        <w:rPr>
          <w:rFonts w:ascii="Lato" w:eastAsia="Ubuntu-Regular" w:hAnsi="Lato" w:cs="Arial"/>
        </w:rPr>
        <w:t xml:space="preserve"> dla realizacji zadania.</w:t>
      </w:r>
    </w:p>
    <w:p w14:paraId="060FEB1E" w14:textId="77777777" w:rsidR="00E80137" w:rsidRPr="00DB3252" w:rsidRDefault="00E80137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3DC53E57" w14:textId="78B65A97" w:rsidR="00EF3121" w:rsidRPr="00DB3252" w:rsidRDefault="005574ED" w:rsidP="00F50FE6">
      <w:pPr>
        <w:pStyle w:val="Standard"/>
        <w:numPr>
          <w:ilvl w:val="0"/>
          <w:numId w:val="21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</w:rPr>
        <w:t>P</w:t>
      </w:r>
      <w:r w:rsidR="00EF3121" w:rsidRPr="00DB3252">
        <w:rPr>
          <w:rFonts w:ascii="Lato" w:eastAsia="Ubuntu-Regular" w:hAnsi="Lato" w:cs="Arial"/>
          <w:b/>
        </w:rPr>
        <w:t>olska placówka zagraniczna</w:t>
      </w:r>
      <w:r w:rsidR="00EF3121" w:rsidRPr="00DB3252">
        <w:rPr>
          <w:rFonts w:ascii="Lato" w:hAnsi="Lato" w:cs="Arial"/>
        </w:rPr>
        <w:t xml:space="preserve">, </w:t>
      </w:r>
      <w:r w:rsidR="00EF3121" w:rsidRPr="00DB3252">
        <w:rPr>
          <w:rFonts w:ascii="Lato" w:eastAsia="Ubuntu-Regular" w:hAnsi="Lato" w:cs="Arial"/>
        </w:rPr>
        <w:t xml:space="preserve">która może udzielić wsparcia wnioskodawcy podczas realizacji zadania. </w:t>
      </w:r>
      <w:r w:rsidR="00B314F8" w:rsidRPr="00DB3252">
        <w:rPr>
          <w:rFonts w:ascii="Lato" w:eastAsia="Ubuntu-Regular" w:hAnsi="Lato" w:cs="Arial"/>
        </w:rPr>
        <w:t>Rekomendowana jest ścisła współpraca z placówką zagraniczną przy realizacji</w:t>
      </w:r>
      <w:r w:rsidR="009726C4" w:rsidRPr="00DB3252">
        <w:rPr>
          <w:rFonts w:ascii="Lato" w:eastAsia="Ubuntu-Regular" w:hAnsi="Lato" w:cs="Arial"/>
        </w:rPr>
        <w:t xml:space="preserve"> </w:t>
      </w:r>
      <w:r w:rsidR="00FC6533" w:rsidRPr="00DB3252">
        <w:rPr>
          <w:rFonts w:ascii="Lato" w:eastAsia="Ubuntu-Regular" w:hAnsi="Lato" w:cs="Arial"/>
        </w:rPr>
        <w:t>projektu</w:t>
      </w:r>
      <w:r w:rsidR="00DC4B35" w:rsidRPr="00DB3252">
        <w:rPr>
          <w:rFonts w:ascii="Lato" w:eastAsia="Ubuntu-Regular" w:hAnsi="Lato" w:cs="Arial"/>
        </w:rPr>
        <w:t xml:space="preserve">. </w:t>
      </w:r>
      <w:r w:rsidR="00461C28">
        <w:rPr>
          <w:rFonts w:ascii="Lato" w:eastAsia="Ubuntu-Regular" w:hAnsi="Lato" w:cs="Arial"/>
        </w:rPr>
        <w:t xml:space="preserve">Współpraca z polską placówką zagraniczną jest pożądania, ale nie jest </w:t>
      </w:r>
      <w:r w:rsidR="00F7323D" w:rsidRPr="00DB3252">
        <w:rPr>
          <w:rFonts w:ascii="Lato" w:eastAsia="Ubuntu-Regular" w:hAnsi="Lato" w:cs="Arial"/>
        </w:rPr>
        <w:t>wym</w:t>
      </w:r>
      <w:r w:rsidR="00461C28">
        <w:rPr>
          <w:rFonts w:ascii="Lato" w:eastAsia="Ubuntu-Regular" w:hAnsi="Lato" w:cs="Arial"/>
        </w:rPr>
        <w:t>ogiem</w:t>
      </w:r>
      <w:r w:rsidR="00F7323D" w:rsidRPr="00DB3252">
        <w:rPr>
          <w:rFonts w:ascii="Lato" w:eastAsia="Ubuntu-Regular" w:hAnsi="Lato" w:cs="Arial"/>
        </w:rPr>
        <w:t xml:space="preserve"> obligatoryjny</w:t>
      </w:r>
      <w:r w:rsidR="00461C28">
        <w:rPr>
          <w:rFonts w:ascii="Lato" w:eastAsia="Ubuntu-Regular" w:hAnsi="Lato" w:cs="Arial"/>
        </w:rPr>
        <w:t>m</w:t>
      </w:r>
      <w:r w:rsidR="00F7323D" w:rsidRPr="00DB3252">
        <w:rPr>
          <w:rFonts w:ascii="Lato" w:eastAsia="Ubuntu-Regular" w:hAnsi="Lato" w:cs="Arial"/>
        </w:rPr>
        <w:t xml:space="preserve"> dla realizacji zadania.</w:t>
      </w:r>
    </w:p>
    <w:p w14:paraId="64414276" w14:textId="1DB534A5" w:rsidR="00F96D93" w:rsidRPr="00DB3252" w:rsidRDefault="00F96D93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40408F2B" w14:textId="3C99D315" w:rsidR="00B314F8" w:rsidRPr="00DB3252" w:rsidRDefault="00EF3121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</w:rPr>
        <w:t xml:space="preserve">Udział partnerów </w:t>
      </w:r>
      <w:r w:rsidR="004E68CE" w:rsidRPr="00DB3252">
        <w:rPr>
          <w:rFonts w:ascii="Lato" w:eastAsia="Ubuntu-Regular" w:hAnsi="Lato" w:cs="Arial"/>
        </w:rPr>
        <w:t xml:space="preserve">(strategicznych oraz dodatkowych) </w:t>
      </w:r>
      <w:r w:rsidRPr="00DB3252">
        <w:rPr>
          <w:rFonts w:ascii="Lato" w:eastAsia="Ubuntu-Regular" w:hAnsi="Lato" w:cs="Arial"/>
        </w:rPr>
        <w:t xml:space="preserve">w </w:t>
      </w:r>
      <w:r w:rsidR="00FC6533" w:rsidRPr="00DB3252">
        <w:rPr>
          <w:rFonts w:ascii="Lato" w:eastAsia="Ubuntu-Regular" w:hAnsi="Lato" w:cs="Arial"/>
        </w:rPr>
        <w:t>projekcie</w:t>
      </w:r>
      <w:r w:rsidR="009726C4" w:rsidRPr="00DB3252">
        <w:rPr>
          <w:rFonts w:ascii="Lato" w:eastAsia="Ubuntu-Regular" w:hAnsi="Lato" w:cs="Arial"/>
        </w:rPr>
        <w:t xml:space="preserve"> </w:t>
      </w:r>
      <w:r w:rsidRPr="00DB3252">
        <w:rPr>
          <w:rFonts w:ascii="Lato" w:eastAsia="Ubuntu-Regular" w:hAnsi="Lato" w:cs="Arial"/>
        </w:rPr>
        <w:t>należy udokumentować przekazując wraz z</w:t>
      </w:r>
      <w:r w:rsidR="00010A9B">
        <w:rPr>
          <w:rFonts w:ascii="Lato" w:eastAsia="Ubuntu-Regular" w:hAnsi="Lato" w:cs="Arial"/>
        </w:rPr>
        <w:t xml:space="preserve"> w</w:t>
      </w:r>
      <w:r w:rsidRPr="00DB3252">
        <w:rPr>
          <w:rFonts w:ascii="Lato" w:eastAsia="Ubuntu-Regular" w:hAnsi="Lato" w:cs="Arial"/>
        </w:rPr>
        <w:t>nioskiem o dofinansowanie list intencyjny</w:t>
      </w:r>
      <w:r w:rsidR="00010A9B">
        <w:rPr>
          <w:rFonts w:ascii="Lato" w:eastAsia="Ubuntu-Regular" w:hAnsi="Lato" w:cs="Arial"/>
        </w:rPr>
        <w:t>. Możliwe jest dołączenie</w:t>
      </w:r>
      <w:r w:rsidR="00B314F8" w:rsidRPr="00DB3252">
        <w:rPr>
          <w:rFonts w:ascii="Lato" w:eastAsia="Ubuntu-Regular" w:hAnsi="Lato" w:cs="Arial"/>
        </w:rPr>
        <w:t xml:space="preserve"> skan</w:t>
      </w:r>
      <w:r w:rsidR="00010A9B">
        <w:rPr>
          <w:rFonts w:ascii="Lato" w:eastAsia="Ubuntu-Regular" w:hAnsi="Lato" w:cs="Arial"/>
        </w:rPr>
        <w:t>u</w:t>
      </w:r>
      <w:r w:rsidR="00B314F8" w:rsidRPr="00DB3252">
        <w:rPr>
          <w:rFonts w:ascii="Lato" w:eastAsia="Ubuntu-Regular" w:hAnsi="Lato" w:cs="Arial"/>
        </w:rPr>
        <w:t xml:space="preserve"> podpisanego </w:t>
      </w:r>
      <w:r w:rsidR="00F50FE6">
        <w:rPr>
          <w:rFonts w:ascii="Lato" w:eastAsia="Ubuntu-Regular" w:hAnsi="Lato" w:cs="Arial"/>
        </w:rPr>
        <w:br/>
      </w:r>
      <w:r w:rsidR="00B314F8" w:rsidRPr="00DB3252">
        <w:rPr>
          <w:rFonts w:ascii="Lato" w:eastAsia="Ubuntu-Regular" w:hAnsi="Lato" w:cs="Arial"/>
        </w:rPr>
        <w:t>w oryginale dokumentu wysłan</w:t>
      </w:r>
      <w:r w:rsidR="004938DE" w:rsidRPr="00DB3252">
        <w:rPr>
          <w:rFonts w:ascii="Lato" w:eastAsia="Ubuntu-Regular" w:hAnsi="Lato" w:cs="Arial"/>
        </w:rPr>
        <w:t>ego</w:t>
      </w:r>
      <w:r w:rsidR="00B314F8" w:rsidRPr="00DB3252">
        <w:rPr>
          <w:rFonts w:ascii="Lato" w:eastAsia="Ubuntu-Regular" w:hAnsi="Lato" w:cs="Arial"/>
        </w:rPr>
        <w:t xml:space="preserve"> pocztą elektroniczną z instytucji partnerskiej </w:t>
      </w:r>
      <w:r w:rsidRPr="00DB3252">
        <w:rPr>
          <w:rFonts w:ascii="Lato" w:eastAsia="Ubuntu-Regular" w:hAnsi="Lato" w:cs="Arial"/>
        </w:rPr>
        <w:t xml:space="preserve">lub </w:t>
      </w:r>
      <w:r w:rsidR="00010A9B" w:rsidRPr="00DB3252">
        <w:rPr>
          <w:rFonts w:ascii="Lato" w:eastAsia="Ubuntu-Regular" w:hAnsi="Lato" w:cs="Arial"/>
        </w:rPr>
        <w:t>korespondencj</w:t>
      </w:r>
      <w:r w:rsidR="00010A9B">
        <w:rPr>
          <w:rFonts w:ascii="Lato" w:eastAsia="Ubuntu-Regular" w:hAnsi="Lato" w:cs="Arial"/>
        </w:rPr>
        <w:t>i</w:t>
      </w:r>
      <w:r w:rsidR="00010A9B" w:rsidRPr="00DB3252">
        <w:rPr>
          <w:rFonts w:ascii="Lato" w:eastAsia="Ubuntu-Regular" w:hAnsi="Lato" w:cs="Arial"/>
        </w:rPr>
        <w:t xml:space="preserve"> prowadzon</w:t>
      </w:r>
      <w:r w:rsidR="00010A9B">
        <w:rPr>
          <w:rFonts w:ascii="Lato" w:eastAsia="Ubuntu-Regular" w:hAnsi="Lato" w:cs="Arial"/>
        </w:rPr>
        <w:t>ej</w:t>
      </w:r>
      <w:r w:rsidR="00010A9B" w:rsidRPr="00DB3252">
        <w:rPr>
          <w:rFonts w:ascii="Lato" w:eastAsia="Ubuntu-Regular" w:hAnsi="Lato" w:cs="Arial"/>
        </w:rPr>
        <w:t xml:space="preserve"> </w:t>
      </w:r>
      <w:r w:rsidR="00B314F8" w:rsidRPr="00DB3252">
        <w:rPr>
          <w:rFonts w:ascii="Lato" w:eastAsia="Ubuntu-Regular" w:hAnsi="Lato" w:cs="Arial"/>
        </w:rPr>
        <w:t xml:space="preserve">między instytucjami </w:t>
      </w:r>
      <w:r w:rsidRPr="00DB3252">
        <w:rPr>
          <w:rFonts w:ascii="Lato" w:eastAsia="Ubuntu-Regular" w:hAnsi="Lato" w:cs="Arial"/>
        </w:rPr>
        <w:t>za pośrednictwem poczty elektronicznej</w:t>
      </w:r>
      <w:r w:rsidR="00B314F8" w:rsidRPr="00DB3252">
        <w:rPr>
          <w:rFonts w:ascii="Lato" w:eastAsia="Ubuntu-Regular" w:hAnsi="Lato" w:cs="Arial"/>
        </w:rPr>
        <w:t xml:space="preserve">. List </w:t>
      </w:r>
      <w:r w:rsidR="00010A9B">
        <w:rPr>
          <w:rFonts w:ascii="Lato" w:eastAsia="Ubuntu-Regular" w:hAnsi="Lato" w:cs="Arial"/>
        </w:rPr>
        <w:t xml:space="preserve">intencyjny </w:t>
      </w:r>
      <w:r w:rsidR="00B314F8" w:rsidRPr="00DB3252">
        <w:rPr>
          <w:rFonts w:ascii="Lato" w:eastAsia="Ubuntu-Regular" w:hAnsi="Lato" w:cs="Arial"/>
        </w:rPr>
        <w:t xml:space="preserve">bądź korespondencja powinny wskazywać </w:t>
      </w:r>
      <w:r w:rsidR="004938DE" w:rsidRPr="00DB3252">
        <w:rPr>
          <w:rFonts w:ascii="Lato" w:eastAsia="Ubuntu-Regular" w:hAnsi="Lato" w:cs="Arial"/>
        </w:rPr>
        <w:t xml:space="preserve">możliwie szczegółowo </w:t>
      </w:r>
      <w:r w:rsidR="00B314F8" w:rsidRPr="00DB3252">
        <w:rPr>
          <w:rFonts w:ascii="Lato" w:eastAsia="Ubuntu-Regular" w:hAnsi="Lato" w:cs="Arial"/>
        </w:rPr>
        <w:t xml:space="preserve">zakres </w:t>
      </w:r>
      <w:r w:rsidR="00010A9B">
        <w:rPr>
          <w:rFonts w:ascii="Lato" w:eastAsia="Ubuntu-Regular" w:hAnsi="Lato" w:cs="Arial"/>
        </w:rPr>
        <w:t>zaangażowania</w:t>
      </w:r>
      <w:r w:rsidR="00B314F8" w:rsidRPr="00DB3252">
        <w:rPr>
          <w:rFonts w:ascii="Lato" w:eastAsia="Ubuntu-Regular" w:hAnsi="Lato" w:cs="Arial"/>
        </w:rPr>
        <w:t xml:space="preserve"> partnera w realizacji planowanego projektu</w:t>
      </w:r>
      <w:r w:rsidRPr="00DB3252">
        <w:rPr>
          <w:rFonts w:ascii="Lato" w:eastAsia="Ubuntu-Regular" w:hAnsi="Lato" w:cs="Arial"/>
        </w:rPr>
        <w:t>.</w:t>
      </w:r>
    </w:p>
    <w:p w14:paraId="66F16401" w14:textId="392F62FF" w:rsidR="00F96D93" w:rsidRPr="00DB3252" w:rsidRDefault="00F96D93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4301D592" w14:textId="5F55185F" w:rsidR="00B314F8" w:rsidRPr="00DB3252" w:rsidRDefault="00B314F8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</w:rPr>
        <w:t>P</w:t>
      </w:r>
      <w:r w:rsidR="004E68CE" w:rsidRPr="00DB3252">
        <w:rPr>
          <w:rFonts w:ascii="Lato" w:eastAsia="Ubuntu-Regular" w:hAnsi="Lato" w:cs="Arial"/>
        </w:rPr>
        <w:t>lacówka zagraniczna zainteresowana wsparciem zadania</w:t>
      </w:r>
      <w:r w:rsidRPr="00DB3252">
        <w:rPr>
          <w:rFonts w:ascii="Lato" w:eastAsia="Ubuntu-Regular" w:hAnsi="Lato" w:cs="Arial"/>
        </w:rPr>
        <w:t xml:space="preserve"> powinna przekazać instytucji wnioskującej </w:t>
      </w:r>
      <w:r w:rsidR="00F50FE6">
        <w:rPr>
          <w:rFonts w:ascii="Lato" w:eastAsia="Ubuntu-Regular" w:hAnsi="Lato" w:cs="Arial"/>
        </w:rPr>
        <w:br/>
      </w:r>
      <w:r w:rsidRPr="00DB3252">
        <w:rPr>
          <w:rFonts w:ascii="Lato" w:eastAsia="Ubuntu-Regular" w:hAnsi="Lato" w:cs="Arial"/>
        </w:rPr>
        <w:t xml:space="preserve">o środki w programie, </w:t>
      </w:r>
      <w:r w:rsidR="00F7323D" w:rsidRPr="00DB3252">
        <w:rPr>
          <w:rFonts w:ascii="Lato" w:eastAsia="Ubuntu-Regular" w:hAnsi="Lato" w:cs="Arial"/>
        </w:rPr>
        <w:t xml:space="preserve">list intencyjny deklarujący współpracę przy realizacji projektu oraz </w:t>
      </w:r>
      <w:r w:rsidRPr="00DB3252">
        <w:rPr>
          <w:rFonts w:ascii="Lato" w:eastAsia="Ubuntu-Regular" w:hAnsi="Lato" w:cs="Arial"/>
        </w:rPr>
        <w:t>opinię dotyczącą zagranicznego partnera strategicznego. Pismo z opinią powin</w:t>
      </w:r>
      <w:r w:rsidR="00AA7332" w:rsidRPr="00DB3252">
        <w:rPr>
          <w:rFonts w:ascii="Lato" w:eastAsia="Ubuntu-Regular" w:hAnsi="Lato" w:cs="Arial"/>
        </w:rPr>
        <w:t>no być</w:t>
      </w:r>
      <w:r w:rsidRPr="00DB3252">
        <w:rPr>
          <w:rFonts w:ascii="Lato" w:eastAsia="Ubuntu-Regular" w:hAnsi="Lato" w:cs="Arial"/>
        </w:rPr>
        <w:t xml:space="preserve"> podpisa</w:t>
      </w:r>
      <w:r w:rsidR="00AA7332" w:rsidRPr="00DB3252">
        <w:rPr>
          <w:rFonts w:ascii="Lato" w:eastAsia="Ubuntu-Regular" w:hAnsi="Lato" w:cs="Arial"/>
        </w:rPr>
        <w:t>ne</w:t>
      </w:r>
      <w:r w:rsidRPr="00DB3252">
        <w:rPr>
          <w:rFonts w:ascii="Lato" w:eastAsia="Ubuntu-Regular" w:hAnsi="Lato" w:cs="Arial"/>
        </w:rPr>
        <w:t xml:space="preserve"> </w:t>
      </w:r>
      <w:r w:rsidR="00AA7332" w:rsidRPr="00DB3252">
        <w:rPr>
          <w:rFonts w:ascii="Lato" w:eastAsia="Ubuntu-Regular" w:hAnsi="Lato" w:cs="Arial"/>
        </w:rPr>
        <w:t xml:space="preserve">przez </w:t>
      </w:r>
      <w:r w:rsidRPr="00DB3252">
        <w:rPr>
          <w:rFonts w:ascii="Lato" w:eastAsia="Ubuntu-Regular" w:hAnsi="Lato" w:cs="Arial"/>
        </w:rPr>
        <w:t>kierownik</w:t>
      </w:r>
      <w:r w:rsidR="00AA7332" w:rsidRPr="00DB3252">
        <w:rPr>
          <w:rFonts w:ascii="Lato" w:eastAsia="Ubuntu-Regular" w:hAnsi="Lato" w:cs="Arial"/>
        </w:rPr>
        <w:t>a placówki bądź upoważnionego</w:t>
      </w:r>
      <w:r w:rsidRPr="00DB3252">
        <w:rPr>
          <w:rFonts w:ascii="Lato" w:eastAsia="Ubuntu-Regular" w:hAnsi="Lato" w:cs="Arial"/>
        </w:rPr>
        <w:t xml:space="preserve"> przez niego pracownik</w:t>
      </w:r>
      <w:r w:rsidR="00AA7332" w:rsidRPr="00DB3252">
        <w:rPr>
          <w:rFonts w:ascii="Lato" w:eastAsia="Ubuntu-Regular" w:hAnsi="Lato" w:cs="Arial"/>
        </w:rPr>
        <w:t>a</w:t>
      </w:r>
      <w:r w:rsidRPr="00DB3252">
        <w:rPr>
          <w:rFonts w:ascii="Lato" w:eastAsia="Ubuntu-Regular" w:hAnsi="Lato" w:cs="Arial"/>
        </w:rPr>
        <w:t>.</w:t>
      </w:r>
    </w:p>
    <w:p w14:paraId="320A15C7" w14:textId="568A487D" w:rsidR="00F96D93" w:rsidRPr="00DB3252" w:rsidRDefault="00F96D93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33011256" w14:textId="2127003E" w:rsidR="00F7323D" w:rsidRPr="00DB3252" w:rsidRDefault="00F7323D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</w:rPr>
        <w:t>W</w:t>
      </w:r>
      <w:r w:rsidR="004E68CE" w:rsidRPr="00DB3252">
        <w:rPr>
          <w:rFonts w:ascii="Lato" w:eastAsia="Ubuntu-Regular" w:hAnsi="Lato" w:cs="Arial"/>
        </w:rPr>
        <w:t>spomniane wyżej</w:t>
      </w:r>
      <w:r w:rsidR="00B314F8" w:rsidRPr="00DB3252">
        <w:rPr>
          <w:rFonts w:ascii="Lato" w:eastAsia="Ubuntu-Regular" w:hAnsi="Lato" w:cs="Arial"/>
        </w:rPr>
        <w:t xml:space="preserve"> dokumenty</w:t>
      </w:r>
      <w:r w:rsidRPr="00DB3252">
        <w:rPr>
          <w:rFonts w:ascii="Lato" w:eastAsia="Ubuntu-Regular" w:hAnsi="Lato" w:cs="Arial"/>
        </w:rPr>
        <w:t xml:space="preserve"> od partnerów</w:t>
      </w:r>
      <w:r w:rsidR="004E68CE" w:rsidRPr="00DB3252">
        <w:rPr>
          <w:rFonts w:ascii="Lato" w:eastAsia="Ubuntu-Regular" w:hAnsi="Lato" w:cs="Arial"/>
        </w:rPr>
        <w:t xml:space="preserve"> (strategicznych oraz dodatkowych), tj. </w:t>
      </w:r>
      <w:r w:rsidR="00B314F8" w:rsidRPr="00DB3252">
        <w:rPr>
          <w:rFonts w:ascii="Lato" w:eastAsia="Ubuntu-Regular" w:hAnsi="Lato" w:cs="Arial"/>
        </w:rPr>
        <w:t xml:space="preserve">list intencyjny </w:t>
      </w:r>
      <w:r w:rsidR="00F50FE6">
        <w:rPr>
          <w:rFonts w:ascii="Lato" w:eastAsia="Ubuntu-Regular" w:hAnsi="Lato" w:cs="Arial"/>
        </w:rPr>
        <w:br/>
      </w:r>
      <w:r w:rsidR="00B314F8" w:rsidRPr="00DB3252">
        <w:rPr>
          <w:rFonts w:ascii="Lato" w:eastAsia="Ubuntu-Regular" w:hAnsi="Lato" w:cs="Arial"/>
        </w:rPr>
        <w:t xml:space="preserve">od partnera, </w:t>
      </w:r>
      <w:r w:rsidR="004E68CE" w:rsidRPr="00DB3252">
        <w:rPr>
          <w:rFonts w:ascii="Lato" w:eastAsia="Ubuntu-Regular" w:hAnsi="Lato" w:cs="Arial"/>
        </w:rPr>
        <w:t xml:space="preserve">oraz </w:t>
      </w:r>
      <w:r w:rsidRPr="00DB3252">
        <w:rPr>
          <w:rFonts w:ascii="Lato" w:eastAsia="Ubuntu-Regular" w:hAnsi="Lato" w:cs="Arial"/>
        </w:rPr>
        <w:t xml:space="preserve">list i </w:t>
      </w:r>
      <w:r w:rsidR="00B314F8" w:rsidRPr="00DB3252">
        <w:rPr>
          <w:rFonts w:ascii="Lato" w:eastAsia="Ubuntu-Regular" w:hAnsi="Lato" w:cs="Arial"/>
        </w:rPr>
        <w:t>opinia pl</w:t>
      </w:r>
      <w:r w:rsidR="004E68CE" w:rsidRPr="00DB3252">
        <w:rPr>
          <w:rFonts w:ascii="Lato" w:eastAsia="Ubuntu-Regular" w:hAnsi="Lato" w:cs="Arial"/>
        </w:rPr>
        <w:t>acówki zagranicznej o partnerze,</w:t>
      </w:r>
      <w:r w:rsidRPr="00DB3252">
        <w:rPr>
          <w:rFonts w:ascii="Lato" w:eastAsia="Ubuntu-Regular" w:hAnsi="Lato" w:cs="Arial"/>
        </w:rPr>
        <w:t xml:space="preserve"> są podstawą do oceny </w:t>
      </w:r>
      <w:r w:rsidR="004E68CE" w:rsidRPr="00DB3252">
        <w:rPr>
          <w:rFonts w:ascii="Lato" w:eastAsia="Ubuntu-Regular" w:hAnsi="Lato" w:cs="Arial"/>
        </w:rPr>
        <w:t xml:space="preserve">stopnia </w:t>
      </w:r>
      <w:r w:rsidRPr="00DB3252">
        <w:rPr>
          <w:rFonts w:ascii="Lato" w:eastAsia="Ubuntu-Regular" w:hAnsi="Lato" w:cs="Arial"/>
        </w:rPr>
        <w:t>zaangażowania tych podmiotów w realizację</w:t>
      </w:r>
      <w:r w:rsidR="009726C4" w:rsidRPr="00DB3252">
        <w:rPr>
          <w:rFonts w:ascii="Lato" w:eastAsia="Ubuntu-Regular" w:hAnsi="Lato" w:cs="Arial"/>
        </w:rPr>
        <w:t xml:space="preserve"> </w:t>
      </w:r>
      <w:r w:rsidRPr="00DB3252">
        <w:rPr>
          <w:rFonts w:ascii="Lato" w:eastAsia="Ubuntu-Regular" w:hAnsi="Lato" w:cs="Arial"/>
        </w:rPr>
        <w:t>projektu</w:t>
      </w:r>
      <w:r w:rsidR="00E80137" w:rsidRPr="00DB3252">
        <w:rPr>
          <w:rFonts w:ascii="Lato" w:eastAsia="Ubuntu-Regular" w:hAnsi="Lato" w:cs="Arial"/>
        </w:rPr>
        <w:t xml:space="preserve"> i mają wpływ na ocenę wniosku.</w:t>
      </w:r>
    </w:p>
    <w:p w14:paraId="71863C4F" w14:textId="0A035B92" w:rsidR="005574ED" w:rsidRPr="00DB3252" w:rsidRDefault="005574ED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b/>
        </w:rPr>
      </w:pPr>
    </w:p>
    <w:p w14:paraId="52F5555D" w14:textId="6597BB2D" w:rsidR="00EF3121" w:rsidRPr="00DB3252" w:rsidRDefault="004E68CE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b/>
        </w:rPr>
      </w:pPr>
      <w:r w:rsidRPr="00DB3252">
        <w:rPr>
          <w:rFonts w:ascii="Lato" w:eastAsia="Ubuntu-Regular" w:hAnsi="Lato" w:cs="Arial"/>
          <w:b/>
        </w:rPr>
        <w:t xml:space="preserve">Uwaga: </w:t>
      </w:r>
      <w:r w:rsidR="00F7323D" w:rsidRPr="00DB3252">
        <w:rPr>
          <w:rFonts w:ascii="Lato" w:eastAsia="Ubuntu-Regular" w:hAnsi="Lato" w:cs="Arial"/>
          <w:b/>
        </w:rPr>
        <w:t>W przypadku braku pisem</w:t>
      </w:r>
      <w:r w:rsidR="00C7309A" w:rsidRPr="00DB3252">
        <w:rPr>
          <w:rFonts w:ascii="Lato" w:eastAsia="Ubuntu-Regular" w:hAnsi="Lato" w:cs="Arial"/>
          <w:b/>
        </w:rPr>
        <w:t xml:space="preserve">nego potwierdzenia współpracy z </w:t>
      </w:r>
      <w:r w:rsidR="00F7323D" w:rsidRPr="00DB3252">
        <w:rPr>
          <w:rFonts w:ascii="Lato" w:eastAsia="Ubuntu-Regular" w:hAnsi="Lato" w:cs="Arial"/>
          <w:b/>
        </w:rPr>
        <w:t xml:space="preserve">zagranicznym partnerem strategicznym </w:t>
      </w:r>
      <w:r w:rsidR="0043494F" w:rsidRPr="00DB3252">
        <w:rPr>
          <w:rFonts w:ascii="Lato" w:eastAsia="Ubuntu-Regular" w:hAnsi="Lato" w:cs="Arial"/>
          <w:b/>
        </w:rPr>
        <w:t>zespół oceniający</w:t>
      </w:r>
      <w:r w:rsidR="00C7309A" w:rsidRPr="00DB3252">
        <w:rPr>
          <w:rFonts w:ascii="Lato" w:eastAsia="Ubuntu-Regular" w:hAnsi="Lato" w:cs="Arial"/>
          <w:b/>
        </w:rPr>
        <w:t xml:space="preserve"> </w:t>
      </w:r>
      <w:r w:rsidR="0043494F" w:rsidRPr="00DB3252">
        <w:rPr>
          <w:rFonts w:ascii="Lato" w:eastAsia="Ubuntu-Regular" w:hAnsi="Lato" w:cs="Arial"/>
          <w:b/>
        </w:rPr>
        <w:t>z</w:t>
      </w:r>
      <w:r w:rsidR="00F7323D" w:rsidRPr="00DB3252">
        <w:rPr>
          <w:rFonts w:ascii="Lato" w:eastAsia="Ubuntu-Regular" w:hAnsi="Lato" w:cs="Arial"/>
          <w:b/>
        </w:rPr>
        <w:t>dyskwalifikuje wniosek (</w:t>
      </w:r>
      <w:r w:rsidRPr="00DB3252">
        <w:rPr>
          <w:rFonts w:ascii="Lato" w:eastAsia="Ubuntu-Regular" w:hAnsi="Lato" w:cs="Arial"/>
          <w:b/>
        </w:rPr>
        <w:t xml:space="preserve">jako </w:t>
      </w:r>
      <w:r w:rsidR="00F7323D" w:rsidRPr="00DB3252">
        <w:rPr>
          <w:rFonts w:ascii="Lato" w:eastAsia="Ubuntu-Regular" w:hAnsi="Lato" w:cs="Arial"/>
          <w:b/>
        </w:rPr>
        <w:t>błąd formalny).</w:t>
      </w:r>
    </w:p>
    <w:p w14:paraId="1BB4A6B0" w14:textId="391565E4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7C6B647B" w14:textId="2AA755E1" w:rsidR="00EF3121" w:rsidRPr="00DB3252" w:rsidRDefault="0047027A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  <w:r>
        <w:rPr>
          <w:rFonts w:ascii="Lato" w:eastAsia="Ubuntu-Regular" w:hAnsi="Lato" w:cs="Arial"/>
          <w:b/>
          <w:kern w:val="0"/>
        </w:rPr>
        <w:t>9</w:t>
      </w:r>
      <w:r w:rsidR="00746289" w:rsidRPr="00DB3252">
        <w:rPr>
          <w:rFonts w:ascii="Lato" w:eastAsia="Ubuntu-Regular" w:hAnsi="Lato" w:cs="Arial"/>
          <w:b/>
          <w:kern w:val="0"/>
        </w:rPr>
        <w:t xml:space="preserve">. </w:t>
      </w:r>
      <w:r w:rsidR="00EF3121" w:rsidRPr="00DB3252">
        <w:rPr>
          <w:rFonts w:ascii="Lato" w:eastAsia="Ubuntu-Regular" w:hAnsi="Lato" w:cs="Arial"/>
          <w:b/>
          <w:kern w:val="0"/>
        </w:rPr>
        <w:t>Promocja projektów</w:t>
      </w:r>
    </w:p>
    <w:p w14:paraId="3EFACBE1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1A655170" w14:textId="473DFB5D" w:rsidR="002F3805" w:rsidRPr="00DB3252" w:rsidRDefault="00EF3121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 xml:space="preserve">Nieodłącznym elementem projektu powinny być kompleksowe i nowoczesne działania promocyjno-informacyjne skierowane do zagranicznych odbiorców z </w:t>
      </w:r>
      <w:r w:rsidR="004E68CE" w:rsidRPr="00DB3252">
        <w:rPr>
          <w:rFonts w:ascii="Lato" w:eastAsia="Ubuntu-Regular" w:hAnsi="Lato" w:cs="Arial"/>
          <w:kern w:val="0"/>
        </w:rPr>
        <w:t>wykorzystaniem</w:t>
      </w:r>
      <w:r w:rsidRPr="00DB3252">
        <w:rPr>
          <w:rFonts w:ascii="Lato" w:eastAsia="Ubuntu-Regular" w:hAnsi="Lato" w:cs="Arial"/>
          <w:kern w:val="0"/>
        </w:rPr>
        <w:t xml:space="preserve"> Internetu i portali społecznościowych partnerów zagranicznych</w:t>
      </w:r>
      <w:r w:rsidR="004E68CE" w:rsidRPr="00DB3252">
        <w:rPr>
          <w:rFonts w:ascii="Lato" w:eastAsia="Ubuntu-Regular" w:hAnsi="Lato" w:cs="Arial"/>
          <w:kern w:val="0"/>
        </w:rPr>
        <w:t>, oraz</w:t>
      </w:r>
      <w:r w:rsidRPr="00DB3252">
        <w:rPr>
          <w:rFonts w:ascii="Lato" w:eastAsia="Ubuntu-Regular" w:hAnsi="Lato" w:cs="Arial"/>
          <w:kern w:val="0"/>
        </w:rPr>
        <w:t xml:space="preserve"> polskich placówek za granicą. </w:t>
      </w:r>
      <w:r w:rsidRPr="00DB3252">
        <w:rPr>
          <w:rFonts w:ascii="Lato" w:hAnsi="Lato"/>
          <w:b/>
          <w:kern w:val="0"/>
        </w:rPr>
        <w:t>Komunikacja informacyjno-prom</w:t>
      </w:r>
      <w:r w:rsidR="009E7E08" w:rsidRPr="00DB3252">
        <w:rPr>
          <w:rFonts w:ascii="Lato" w:hAnsi="Lato"/>
          <w:b/>
          <w:kern w:val="0"/>
        </w:rPr>
        <w:t xml:space="preserve">ocyjna powinna być prowadzona w </w:t>
      </w:r>
      <w:r w:rsidRPr="00DB3252">
        <w:rPr>
          <w:rFonts w:ascii="Lato" w:hAnsi="Lato"/>
          <w:b/>
          <w:kern w:val="0"/>
        </w:rPr>
        <w:t>języku kraju, w którym realizowan</w:t>
      </w:r>
      <w:r w:rsidR="00A015AA" w:rsidRPr="00DB3252">
        <w:rPr>
          <w:rFonts w:ascii="Lato" w:hAnsi="Lato"/>
          <w:b/>
          <w:kern w:val="0"/>
        </w:rPr>
        <w:t>y</w:t>
      </w:r>
      <w:r w:rsidRPr="00DB3252">
        <w:rPr>
          <w:rFonts w:ascii="Lato" w:hAnsi="Lato"/>
          <w:b/>
          <w:kern w:val="0"/>
        </w:rPr>
        <w:t xml:space="preserve"> je</w:t>
      </w:r>
      <w:r w:rsidR="00F96D93" w:rsidRPr="00DB3252">
        <w:rPr>
          <w:rFonts w:ascii="Lato" w:hAnsi="Lato"/>
          <w:b/>
          <w:kern w:val="0"/>
        </w:rPr>
        <w:t>st projekt</w:t>
      </w:r>
      <w:r w:rsidR="00150E4E">
        <w:rPr>
          <w:rFonts w:ascii="Lato" w:hAnsi="Lato"/>
          <w:b/>
          <w:kern w:val="0"/>
        </w:rPr>
        <w:t xml:space="preserve"> </w:t>
      </w:r>
      <w:r w:rsidR="00150E4E" w:rsidRPr="00DB3252">
        <w:rPr>
          <w:rFonts w:ascii="Lato" w:hAnsi="Lato" w:cs="Arial"/>
          <w:color w:val="000000"/>
        </w:rPr>
        <w:t>lub innym powszechnie używanym w danym kraju</w:t>
      </w:r>
      <w:r w:rsidR="00F96D93" w:rsidRPr="00DB3252">
        <w:rPr>
          <w:rFonts w:ascii="Lato" w:hAnsi="Lato"/>
          <w:b/>
          <w:kern w:val="0"/>
        </w:rPr>
        <w:t xml:space="preserve">, opracowana w sposób </w:t>
      </w:r>
      <w:r w:rsidRPr="00DB3252">
        <w:rPr>
          <w:rFonts w:ascii="Lato" w:hAnsi="Lato"/>
          <w:b/>
          <w:kern w:val="0"/>
        </w:rPr>
        <w:t>kreatywny i innowacyjny, uwzględniający miejscowe uwarunkowania</w:t>
      </w:r>
      <w:r w:rsidRPr="00DB3252">
        <w:rPr>
          <w:rFonts w:ascii="Lato" w:eastAsia="Ubuntu-Regular" w:hAnsi="Lato" w:cs="Arial"/>
          <w:kern w:val="0"/>
        </w:rPr>
        <w:t>.</w:t>
      </w:r>
      <w:r w:rsidR="009E7E08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Komunikowane treści powinny być spójne i</w:t>
      </w:r>
      <w:r w:rsidR="00150E4E">
        <w:rPr>
          <w:rFonts w:ascii="Lato" w:eastAsia="Ubuntu-Regular" w:hAnsi="Lato" w:cs="Arial"/>
          <w:kern w:val="0"/>
        </w:rPr>
        <w:t xml:space="preserve"> a</w:t>
      </w:r>
      <w:r w:rsidRPr="00DB3252">
        <w:rPr>
          <w:rFonts w:ascii="Lato" w:eastAsia="Ubuntu-Regular" w:hAnsi="Lato" w:cs="Arial"/>
          <w:kern w:val="0"/>
        </w:rPr>
        <w:t>trakcyjne dla zagranicznego odbiorcy. Na etapie planowania działań</w:t>
      </w:r>
      <w:r w:rsidR="009E7E08" w:rsidRPr="00DB3252">
        <w:rPr>
          <w:rFonts w:ascii="Lato" w:eastAsia="Ubuntu-Regular" w:hAnsi="Lato" w:cs="Arial"/>
          <w:kern w:val="0"/>
        </w:rPr>
        <w:t xml:space="preserve"> projektowych należy uzgodnić </w:t>
      </w:r>
      <w:r w:rsidR="00150E4E">
        <w:rPr>
          <w:rFonts w:ascii="Lato" w:eastAsia="Ubuntu-Regular" w:hAnsi="Lato" w:cs="Arial"/>
          <w:kern w:val="0"/>
        </w:rPr>
        <w:br/>
      </w:r>
      <w:r w:rsidR="009E7E08" w:rsidRPr="00DB3252">
        <w:rPr>
          <w:rFonts w:ascii="Lato" w:eastAsia="Ubuntu-Regular" w:hAnsi="Lato" w:cs="Arial"/>
          <w:kern w:val="0"/>
        </w:rPr>
        <w:t xml:space="preserve">z </w:t>
      </w:r>
      <w:r w:rsidRPr="00DB3252">
        <w:rPr>
          <w:rFonts w:ascii="Lato" w:eastAsia="Ubuntu-Regular" w:hAnsi="Lato" w:cs="Arial"/>
          <w:kern w:val="0"/>
        </w:rPr>
        <w:t xml:space="preserve">partnerem strategicznym oraz </w:t>
      </w:r>
      <w:r w:rsidR="004E68CE" w:rsidRPr="00DB3252">
        <w:rPr>
          <w:rFonts w:ascii="Lato" w:eastAsia="Ubuntu-Regular" w:hAnsi="Lato" w:cs="Arial"/>
          <w:kern w:val="0"/>
        </w:rPr>
        <w:t xml:space="preserve">polską </w:t>
      </w:r>
      <w:r w:rsidRPr="00DB3252">
        <w:rPr>
          <w:rFonts w:ascii="Lato" w:eastAsia="Ubuntu-Regular" w:hAnsi="Lato" w:cs="Arial"/>
          <w:kern w:val="0"/>
        </w:rPr>
        <w:t>placówką</w:t>
      </w:r>
      <w:r w:rsidR="004E68CE" w:rsidRPr="00DB3252">
        <w:rPr>
          <w:rFonts w:ascii="Lato" w:eastAsia="Ubuntu-Regular" w:hAnsi="Lato" w:cs="Arial"/>
          <w:kern w:val="0"/>
        </w:rPr>
        <w:t xml:space="preserve"> zagraniczną</w:t>
      </w:r>
      <w:r w:rsidRPr="00DB3252">
        <w:rPr>
          <w:rFonts w:ascii="Lato" w:eastAsia="Ubuntu-Regular" w:hAnsi="Lato" w:cs="Arial"/>
          <w:kern w:val="0"/>
        </w:rPr>
        <w:t>, jakie będą możliwe wspólne działania promocyjno-informacyjne oraz ich harmonogram</w:t>
      </w:r>
      <w:r w:rsidR="00150E4E">
        <w:rPr>
          <w:rFonts w:ascii="Lato" w:eastAsia="Ubuntu-Regular" w:hAnsi="Lato" w:cs="Arial"/>
          <w:kern w:val="0"/>
        </w:rPr>
        <w:t>, w szczególności</w:t>
      </w:r>
      <w:r w:rsidRPr="00DB3252">
        <w:rPr>
          <w:rFonts w:ascii="Lato" w:eastAsia="Ubuntu-Regular" w:hAnsi="Lato" w:cs="Arial"/>
          <w:kern w:val="0"/>
        </w:rPr>
        <w:t xml:space="preserve">: wykorzystanie stron i mediów społecznościowych </w:t>
      </w:r>
      <w:r w:rsidR="00150E4E">
        <w:rPr>
          <w:rFonts w:ascii="Lato" w:eastAsia="Ubuntu-Regular" w:hAnsi="Lato" w:cs="Arial"/>
          <w:kern w:val="0"/>
        </w:rPr>
        <w:t xml:space="preserve">zagranicznych </w:t>
      </w:r>
      <w:r w:rsidRPr="00DB3252">
        <w:rPr>
          <w:rFonts w:ascii="Lato" w:eastAsia="Ubuntu-Regular" w:hAnsi="Lato" w:cs="Arial"/>
          <w:kern w:val="0"/>
        </w:rPr>
        <w:t>partnerów, konferencje prasowe dla miejscowej prasy, liczba, format oraz treść m</w:t>
      </w:r>
      <w:r w:rsidR="004E68CE" w:rsidRPr="00DB3252">
        <w:rPr>
          <w:rFonts w:ascii="Lato" w:eastAsia="Ubuntu-Regular" w:hAnsi="Lato" w:cs="Arial"/>
          <w:kern w:val="0"/>
        </w:rPr>
        <w:t xml:space="preserve">ateriałów graficznych </w:t>
      </w:r>
      <w:r w:rsidR="00150E4E">
        <w:rPr>
          <w:rFonts w:ascii="Lato" w:eastAsia="Ubuntu-Regular" w:hAnsi="Lato" w:cs="Arial"/>
          <w:kern w:val="0"/>
        </w:rPr>
        <w:t>(</w:t>
      </w:r>
      <w:r w:rsidRPr="00DB3252">
        <w:rPr>
          <w:rFonts w:ascii="Lato" w:eastAsia="Ubuntu-Regular" w:hAnsi="Lato" w:cs="Arial"/>
          <w:kern w:val="0"/>
        </w:rPr>
        <w:t xml:space="preserve">o ile </w:t>
      </w:r>
      <w:r w:rsidR="00150E4E">
        <w:rPr>
          <w:rFonts w:ascii="Lato" w:eastAsia="Ubuntu-Regular" w:hAnsi="Lato" w:cs="Arial"/>
          <w:kern w:val="0"/>
        </w:rPr>
        <w:t>istnieje</w:t>
      </w:r>
      <w:r w:rsidRPr="00DB3252">
        <w:rPr>
          <w:rFonts w:ascii="Lato" w:eastAsia="Ubuntu-Regular" w:hAnsi="Lato" w:cs="Arial"/>
          <w:kern w:val="0"/>
        </w:rPr>
        <w:t xml:space="preserve"> potrzeba wykorzystywania takich materiałów w promocji projektu)</w:t>
      </w:r>
      <w:r w:rsidR="00735647">
        <w:rPr>
          <w:rFonts w:ascii="Lato" w:eastAsia="Ubuntu-Regular" w:hAnsi="Lato" w:cs="Arial"/>
          <w:kern w:val="0"/>
        </w:rPr>
        <w:t xml:space="preserve"> oraz liczbę informacji medialnych za granicą</w:t>
      </w:r>
      <w:r w:rsidRPr="00DB3252">
        <w:rPr>
          <w:rFonts w:ascii="Lato" w:eastAsia="Ubuntu-Regular" w:hAnsi="Lato" w:cs="Arial"/>
          <w:kern w:val="0"/>
        </w:rPr>
        <w:t xml:space="preserve">. Opis planowanych działań promocyjnych należy przedstawić w składanym wniosku projektu. </w:t>
      </w:r>
      <w:r w:rsidRPr="00DB3252">
        <w:rPr>
          <w:rFonts w:ascii="Lato" w:hAnsi="Lato"/>
          <w:b/>
          <w:kern w:val="0"/>
        </w:rPr>
        <w:t xml:space="preserve">Przy ocenie punktowane będą wyłącznie działania </w:t>
      </w:r>
      <w:r w:rsidRPr="00DB3252">
        <w:rPr>
          <w:rFonts w:ascii="Lato" w:hAnsi="Lato"/>
          <w:b/>
          <w:kern w:val="0"/>
        </w:rPr>
        <w:lastRenderedPageBreak/>
        <w:t>promocy</w:t>
      </w:r>
      <w:r w:rsidR="009E7E08" w:rsidRPr="00DB3252">
        <w:rPr>
          <w:rFonts w:ascii="Lato" w:hAnsi="Lato"/>
          <w:b/>
          <w:kern w:val="0"/>
        </w:rPr>
        <w:t xml:space="preserve">jne skierowane do zagranicznych </w:t>
      </w:r>
      <w:r w:rsidRPr="00DB3252">
        <w:rPr>
          <w:rFonts w:ascii="Lato" w:hAnsi="Lato"/>
          <w:b/>
          <w:kern w:val="0"/>
        </w:rPr>
        <w:t>odbiorców projektu i uczestników wydarzenia</w:t>
      </w:r>
      <w:r w:rsidRPr="00DB3252">
        <w:rPr>
          <w:rFonts w:ascii="Lato" w:eastAsia="Ubuntu-Regular" w:hAnsi="Lato" w:cs="Arial"/>
          <w:kern w:val="0"/>
        </w:rPr>
        <w:t>.</w:t>
      </w:r>
    </w:p>
    <w:p w14:paraId="6203015C" w14:textId="77777777" w:rsidR="00746289" w:rsidRPr="00DB3252" w:rsidRDefault="00746289" w:rsidP="00AB7C47">
      <w:pPr>
        <w:pStyle w:val="Standard"/>
        <w:tabs>
          <w:tab w:val="left" w:pos="284"/>
        </w:tabs>
        <w:autoSpaceDE w:val="0"/>
        <w:jc w:val="both"/>
        <w:rPr>
          <w:rFonts w:ascii="Lato" w:hAnsi="Lato"/>
          <w:b/>
          <w:kern w:val="0"/>
        </w:rPr>
      </w:pPr>
    </w:p>
    <w:p w14:paraId="366C40B2" w14:textId="0B6BE1F1" w:rsidR="00EF3121" w:rsidRPr="00DB3252" w:rsidRDefault="00EF3121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hAnsi="Lato"/>
          <w:b/>
          <w:kern w:val="0"/>
        </w:rPr>
        <w:t>Uwaga: własna strona internetow</w:t>
      </w:r>
      <w:r w:rsidR="009E7E08" w:rsidRPr="00DB3252">
        <w:rPr>
          <w:rFonts w:ascii="Lato" w:hAnsi="Lato"/>
          <w:b/>
          <w:kern w:val="0"/>
        </w:rPr>
        <w:t xml:space="preserve">a instytucji oraz strony mediów </w:t>
      </w:r>
      <w:r w:rsidRPr="00DB3252">
        <w:rPr>
          <w:rFonts w:ascii="Lato" w:hAnsi="Lato"/>
          <w:b/>
          <w:kern w:val="0"/>
        </w:rPr>
        <w:t xml:space="preserve">społecznościowych zasadniczo </w:t>
      </w:r>
      <w:r w:rsidR="00F50FE6">
        <w:rPr>
          <w:rFonts w:ascii="Lato" w:hAnsi="Lato"/>
          <w:b/>
          <w:kern w:val="0"/>
        </w:rPr>
        <w:br/>
      </w:r>
      <w:r w:rsidRPr="00DB3252">
        <w:rPr>
          <w:rFonts w:ascii="Lato" w:hAnsi="Lato"/>
          <w:b/>
          <w:kern w:val="0"/>
        </w:rPr>
        <w:t>nie są skierowane do odbiorców, promocja w tych kanałach może być działaniem wspierającym projekt, ale n</w:t>
      </w:r>
      <w:r w:rsidR="009E7E08" w:rsidRPr="00DB3252">
        <w:rPr>
          <w:rFonts w:ascii="Lato" w:hAnsi="Lato"/>
          <w:b/>
          <w:kern w:val="0"/>
        </w:rPr>
        <w:t xml:space="preserve">ie głównym kanałem promocji dla </w:t>
      </w:r>
      <w:r w:rsidR="009649EF" w:rsidRPr="00DB3252">
        <w:rPr>
          <w:rFonts w:ascii="Lato" w:hAnsi="Lato"/>
          <w:b/>
          <w:kern w:val="0"/>
        </w:rPr>
        <w:t>przedsięwzięcia</w:t>
      </w:r>
      <w:r w:rsidR="009726C4" w:rsidRPr="00DB3252">
        <w:rPr>
          <w:rFonts w:ascii="Lato" w:hAnsi="Lato"/>
          <w:b/>
          <w:kern w:val="0"/>
        </w:rPr>
        <w:t xml:space="preserve"> </w:t>
      </w:r>
      <w:r w:rsidRPr="00DB3252">
        <w:rPr>
          <w:rFonts w:ascii="Lato" w:hAnsi="Lato"/>
          <w:b/>
          <w:kern w:val="0"/>
        </w:rPr>
        <w:t>realizowanego za granicą.</w:t>
      </w:r>
    </w:p>
    <w:p w14:paraId="38796442" w14:textId="02E16297" w:rsidR="00EF3121" w:rsidRPr="00DB3252" w:rsidRDefault="00EF3121" w:rsidP="00AB7C47">
      <w:pPr>
        <w:tabs>
          <w:tab w:val="left" w:pos="284"/>
        </w:tabs>
        <w:spacing w:after="0" w:line="240" w:lineRule="auto"/>
        <w:rPr>
          <w:rFonts w:ascii="Lato" w:hAnsi="Lato" w:cs="Arial"/>
          <w:b/>
        </w:rPr>
      </w:pPr>
    </w:p>
    <w:p w14:paraId="24080395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2</w:t>
      </w:r>
    </w:p>
    <w:p w14:paraId="627E292B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Tryb i terminy naboru</w:t>
      </w:r>
    </w:p>
    <w:p w14:paraId="1CFE3FBF" w14:textId="77777777" w:rsidR="00EF3121" w:rsidRPr="00DB3252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343B7769" w14:textId="0AB99620" w:rsidR="00E80137" w:rsidRPr="00DB3252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Wniosek składa się z właściwego formularza wniosku oraz kosztorysu.</w:t>
      </w:r>
    </w:p>
    <w:p w14:paraId="6FDCF543" w14:textId="74055700" w:rsidR="00E80137" w:rsidRPr="00DB3252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Jedna instytucja może złożyć maksymalnie </w:t>
      </w:r>
      <w:r w:rsidR="0054528E">
        <w:rPr>
          <w:rFonts w:ascii="Lato" w:eastAsia="Ubuntu-Regular" w:hAnsi="Lato" w:cs="Arial"/>
          <w:sz w:val="24"/>
          <w:szCs w:val="24"/>
          <w:lang w:eastAsia="zh-CN" w:bidi="hi-IN"/>
        </w:rPr>
        <w:t>2</w:t>
      </w:r>
      <w:r w:rsidR="0054528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wnioski</w:t>
      </w:r>
      <w:r w:rsidR="008A7A7C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(nie dotyczy wniosków złożonych </w:t>
      </w:r>
      <w:r w:rsidR="00AB7C47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="008A7A7C" w:rsidRPr="00DB3252">
        <w:rPr>
          <w:rFonts w:ascii="Lato" w:eastAsia="Ubuntu-Regular" w:hAnsi="Lato" w:cs="Arial"/>
          <w:sz w:val="24"/>
          <w:szCs w:val="24"/>
          <w:lang w:eastAsia="zh-CN" w:bidi="hi-IN"/>
        </w:rPr>
        <w:t>i dofinansowanych w poprzednich edycjach programu)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316BB26F" w14:textId="50A978E6" w:rsidR="00E80137" w:rsidRPr="00DB3252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Wnioski przyjmowane będą do </w:t>
      </w:r>
      <w:r w:rsidR="007E09D3">
        <w:rPr>
          <w:rFonts w:ascii="Lato" w:eastAsia="Ubuntu-Regular" w:hAnsi="Lato" w:cs="Arial"/>
          <w:b/>
          <w:sz w:val="24"/>
          <w:szCs w:val="24"/>
          <w:lang w:eastAsia="zh-CN" w:bidi="hi-IN"/>
        </w:rPr>
        <w:t>5 listopada</w:t>
      </w:r>
      <w:r w:rsidR="00497F83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202</w:t>
      </w:r>
      <w:r w:rsidR="007D07BF"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4</w:t>
      </w: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 r.</w:t>
      </w:r>
    </w:p>
    <w:p w14:paraId="3344F84F" w14:textId="77777777" w:rsidR="00EF3121" w:rsidRPr="00DB3252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 w:cs="Arial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Wypełniony i podpisany przez osoby upoważnione do reprezentowania wnioskodawcy wniosek należy:</w:t>
      </w:r>
    </w:p>
    <w:p w14:paraId="77F6CB28" w14:textId="77777777" w:rsidR="00EF3121" w:rsidRPr="00DB3252" w:rsidRDefault="00EF3121" w:rsidP="00CE545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0F9DF13B" w14:textId="2D03261F" w:rsidR="00735647" w:rsidRDefault="00EF3121" w:rsidP="00B13E4C">
      <w:pPr>
        <w:tabs>
          <w:tab w:val="left" w:pos="284"/>
        </w:tabs>
        <w:spacing w:after="0" w:line="240" w:lineRule="auto"/>
        <w:ind w:left="284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a. przekazać w formie elektronicznej (opatrzony kwalifikowanym podpisem elektronicznym lub podpisem zaufanym przez osoby upoważnione do reprezentowania wnioskodawcy) na adres Elektronicznej Skrzynki Pocztowej Ministerstwa na platformie </w:t>
      </w:r>
      <w:proofErr w:type="spellStart"/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ePUAP</w:t>
      </w:r>
      <w:proofErr w:type="spellEnd"/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/5ij310qjlu/</w:t>
      </w:r>
      <w:proofErr w:type="spellStart"/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SkrytkaESP</w:t>
      </w:r>
      <w:proofErr w:type="spellEnd"/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hAnsi="Lato" w:cs="Arial"/>
          <w:sz w:val="24"/>
          <w:szCs w:val="24"/>
          <w:lang w:eastAsia="zh-CN" w:bidi="hi-IN"/>
        </w:rPr>
        <w:t>z dopiskiem:</w:t>
      </w:r>
    </w:p>
    <w:p w14:paraId="51DCC347" w14:textId="201BA5F2" w:rsidR="00EF3121" w:rsidRPr="00DB3252" w:rsidRDefault="00EF3121" w:rsidP="00B13E4C">
      <w:pPr>
        <w:tabs>
          <w:tab w:val="left" w:pos="284"/>
        </w:tabs>
        <w:spacing w:after="0" w:line="240" w:lineRule="auto"/>
        <w:ind w:left="284"/>
        <w:jc w:val="both"/>
        <w:rPr>
          <w:rFonts w:ascii="Lato" w:eastAsia="Ubuntu-Regular" w:hAnsi="Lato" w:cs="Arial"/>
          <w:i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Program Kultura inspirująca 202</w:t>
      </w:r>
      <w:r w:rsidR="007D07BF"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5</w:t>
      </w: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-202</w:t>
      </w:r>
      <w:r w:rsidR="007D07BF"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6</w:t>
      </w:r>
    </w:p>
    <w:p w14:paraId="1D3C5D7A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7801692A" w14:textId="0782A909" w:rsidR="00EF3121" w:rsidRPr="00DB3252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lub</w:t>
      </w:r>
    </w:p>
    <w:p w14:paraId="3A9B6C5A" w14:textId="77777777" w:rsidR="00931A64" w:rsidRPr="00DB3252" w:rsidRDefault="00931A64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692C6AB0" w14:textId="39F1C294" w:rsidR="00EF3121" w:rsidRPr="00DB3252" w:rsidRDefault="00EF3121" w:rsidP="00B13E4C">
      <w:pPr>
        <w:tabs>
          <w:tab w:val="left" w:pos="284"/>
        </w:tabs>
        <w:spacing w:after="0" w:line="240" w:lineRule="auto"/>
        <w:ind w:left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b. dostarczyć do Biura Podawczego 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Ministerstwa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 formie papierowej w zamkniętej kopercie z adresem:</w:t>
      </w:r>
    </w:p>
    <w:p w14:paraId="6805DAA5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43A1DDAF" w14:textId="77777777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Ministerstwo Kultury i Dziedzictwa Narodowego</w:t>
      </w:r>
    </w:p>
    <w:p w14:paraId="33C25213" w14:textId="77777777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Departament Współpracy z Zagranicą</w:t>
      </w:r>
    </w:p>
    <w:p w14:paraId="40D37207" w14:textId="10FDB679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ul. Krakowskie Przedmieście 15</w:t>
      </w:r>
    </w:p>
    <w:p w14:paraId="0ACA4931" w14:textId="77777777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00-071 Warszawa</w:t>
      </w:r>
    </w:p>
    <w:p w14:paraId="0D669DB1" w14:textId="77777777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 dopiskiem</w:t>
      </w:r>
    </w:p>
    <w:p w14:paraId="34BC4E51" w14:textId="0498A22C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i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Program Kultura inspirująca 202</w:t>
      </w:r>
      <w:r w:rsidR="007D07BF"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5</w:t>
      </w: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-202</w:t>
      </w:r>
      <w:r w:rsidR="007D07BF"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6</w:t>
      </w:r>
    </w:p>
    <w:p w14:paraId="37154A0D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46C69948" w14:textId="5688D3D6" w:rsidR="00EF3121" w:rsidRPr="00DB3252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Za datę wpływu w</w:t>
      </w:r>
      <w:r w:rsidR="00264D44" w:rsidRPr="00DB3252">
        <w:rPr>
          <w:rFonts w:ascii="Lato" w:eastAsia="Ubuntu-Regular" w:hAnsi="Lato" w:cs="Arial"/>
          <w:sz w:val="24"/>
          <w:szCs w:val="24"/>
          <w:lang w:eastAsia="zh-CN" w:bidi="hi-IN"/>
        </w:rPr>
        <w:t>niosku o dofinansowanie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uznaje się:</w:t>
      </w:r>
    </w:p>
    <w:p w14:paraId="4BF340B6" w14:textId="76AD2036" w:rsidR="00EF3121" w:rsidRPr="00DB3252" w:rsidRDefault="00EF3121" w:rsidP="00CE545C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datę dostarczenia wniosku do Kancelarii Ogólnej </w:t>
      </w:r>
      <w:r w:rsidR="00603297" w:rsidRPr="00DB3252">
        <w:rPr>
          <w:rFonts w:ascii="Lato" w:eastAsia="Ubuntu-Regular" w:hAnsi="Lato" w:cs="Arial"/>
          <w:sz w:val="24"/>
          <w:szCs w:val="24"/>
          <w:lang w:eastAsia="zh-CN" w:bidi="hi-IN"/>
        </w:rPr>
        <w:t>Ministerstwa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 przypadku doręczenia osobistego lub przez posłańca (data stempla Biura Podawczego </w:t>
      </w:r>
      <w:r w:rsidR="00603297" w:rsidRPr="00DB3252">
        <w:rPr>
          <w:rFonts w:ascii="Lato" w:eastAsia="Ubuntu-Regular" w:hAnsi="Lato" w:cs="Arial"/>
          <w:sz w:val="24"/>
          <w:szCs w:val="24"/>
          <w:lang w:eastAsia="zh-CN" w:bidi="hi-IN"/>
        </w:rPr>
        <w:t>Ministerstwa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),</w:t>
      </w:r>
    </w:p>
    <w:p w14:paraId="4E0672FD" w14:textId="77777777" w:rsidR="00EF3121" w:rsidRPr="00DB3252" w:rsidRDefault="00EF3121" w:rsidP="00CE545C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datę stempla pocztowego</w:t>
      </w:r>
      <w:r w:rsidRPr="00DB3252" w:rsidDel="00583951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 przypadku przesyłki pocztowej,</w:t>
      </w:r>
    </w:p>
    <w:p w14:paraId="1855D578" w14:textId="6DEABDBE" w:rsidR="00EF3121" w:rsidRPr="00DB3252" w:rsidRDefault="00EF3121" w:rsidP="00CE545C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datę wystawienia UPP (Urzędowe Potwierdzenie Przedłożenia) dla dokumentu elektronicznego przekazanego w </w:t>
      </w:r>
      <w:proofErr w:type="spellStart"/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ePUAP</w:t>
      </w:r>
      <w:proofErr w:type="spellEnd"/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2AB689ED" w14:textId="684D5A84" w:rsidR="00735647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Równolegle</w:t>
      </w:r>
      <w:r w:rsidR="0043494F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 terminie do </w:t>
      </w:r>
      <w:r w:rsidR="007E09D3">
        <w:rPr>
          <w:rFonts w:ascii="Lato" w:eastAsia="Ubuntu-Regular" w:hAnsi="Lato" w:cs="Arial"/>
          <w:b/>
          <w:sz w:val="24"/>
          <w:szCs w:val="24"/>
          <w:lang w:eastAsia="zh-CN" w:bidi="hi-IN"/>
        </w:rPr>
        <w:t>5 listopada</w:t>
      </w:r>
      <w:r w:rsidR="0078071D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 </w:t>
      </w:r>
      <w:r w:rsidR="0043494F"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202</w:t>
      </w:r>
      <w:r w:rsidR="00362463"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4</w:t>
      </w: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 r.</w:t>
      </w:r>
      <w:r w:rsidR="0043494F"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należy przesłać drogą elektroniczną wersję edytowalną wniosku na adres:</w:t>
      </w:r>
    </w:p>
    <w:p w14:paraId="0AB71910" w14:textId="00683C67" w:rsidR="00EF3121" w:rsidRPr="00DB3252" w:rsidRDefault="00B13E4C" w:rsidP="00CE545C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Style w:val="Hipercze"/>
          <w:rFonts w:ascii="Lato" w:eastAsia="Ubuntu-Regular" w:hAnsi="Lato" w:cs="Arial"/>
          <w:color w:val="auto"/>
          <w:sz w:val="24"/>
          <w:szCs w:val="24"/>
          <w:u w:val="none"/>
          <w:lang w:eastAsia="zh-CN" w:bidi="hi-IN"/>
        </w:rPr>
      </w:pPr>
      <w:r>
        <w:rPr>
          <w:rFonts w:ascii="Lato" w:eastAsia="Ubuntu-Regular" w:hAnsi="Lato" w:cs="Arial"/>
          <w:b/>
          <w:sz w:val="24"/>
          <w:szCs w:val="24"/>
          <w:lang w:eastAsia="zh-CN" w:bidi="hi-IN"/>
        </w:rPr>
        <w:tab/>
      </w:r>
      <w:r w:rsidR="00EF3121"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wspolpracazagraniczna@kultura.gov.pl</w:t>
      </w:r>
      <w:r w:rsidR="00EF3121" w:rsidRPr="00DB3252">
        <w:rPr>
          <w:rFonts w:ascii="Lato" w:hAnsi="Lato"/>
        </w:rPr>
        <w:br/>
      </w:r>
      <w:r w:rsidR="00EF3121" w:rsidRPr="00DB3252">
        <w:rPr>
          <w:rStyle w:val="Hipercze"/>
          <w:rFonts w:ascii="Lato" w:eastAsia="Ubuntu-Regular" w:hAnsi="Lato" w:cs="Arial"/>
          <w:color w:val="auto"/>
          <w:sz w:val="24"/>
          <w:szCs w:val="24"/>
          <w:u w:val="none"/>
          <w:lang w:eastAsia="zh-CN" w:bidi="hi-IN"/>
        </w:rPr>
        <w:t>W tytule wiadomości należy podać nazwę wnioskodawcy i tytuł projektu.</w:t>
      </w:r>
    </w:p>
    <w:p w14:paraId="58EA0312" w14:textId="77777777" w:rsidR="00E80137" w:rsidRPr="00DB3252" w:rsidRDefault="00E80137" w:rsidP="00AB7C4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2D491E68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3</w:t>
      </w:r>
    </w:p>
    <w:p w14:paraId="692039F8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Procedura naboru</w:t>
      </w:r>
    </w:p>
    <w:p w14:paraId="145CD628" w14:textId="77777777" w:rsidR="00EF3121" w:rsidRPr="00DB3252" w:rsidRDefault="00EF3121" w:rsidP="00AB7C47">
      <w:pPr>
        <w:tabs>
          <w:tab w:val="left" w:pos="284"/>
        </w:tabs>
        <w:spacing w:after="0" w:line="240" w:lineRule="auto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20AAD431" w14:textId="4E2543DF" w:rsidR="00E80137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lastRenderedPageBreak/>
        <w:t>Informacja o uruchomieniu naboru wraz z dokumentacją jest zamieszczana na stronie internetowej Ministerstwa.</w:t>
      </w:r>
    </w:p>
    <w:p w14:paraId="6B779182" w14:textId="2F10C38B" w:rsidR="00E80137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Zadaniem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 jest zebranie i ocena wniosków we współpracy z </w:t>
      </w:r>
      <w:r w:rsidR="001631DB" w:rsidRPr="00DB3252">
        <w:rPr>
          <w:rFonts w:ascii="Lato" w:eastAsia="Ubuntu-Regular" w:hAnsi="Lato" w:cs="Arial"/>
          <w:sz w:val="24"/>
          <w:szCs w:val="24"/>
          <w:lang w:eastAsia="zh-CN" w:bidi="hi-IN"/>
        </w:rPr>
        <w:t>z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espołem </w:t>
      </w:r>
      <w:r w:rsidR="001631DB" w:rsidRPr="00DB3252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ceniającym.</w:t>
      </w:r>
    </w:p>
    <w:p w14:paraId="4CE8E218" w14:textId="4D9C8FD0" w:rsidR="00E80137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Wnioski oceniane są na podstawie „Kryteriów </w:t>
      </w:r>
      <w:r w:rsidR="00010116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oceny 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>zadań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”, które stanowią załącznik nr 1 </w:t>
      </w:r>
      <w:r w:rsidR="00AB7C47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do niniejszego Regulaminu.</w:t>
      </w:r>
    </w:p>
    <w:p w14:paraId="0B1D4F55" w14:textId="7D2C08AE" w:rsidR="00E80137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Koordynator po analizie 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wniosku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projektu może zaproponować zmiany wydatków</w:t>
      </w:r>
      <w:r w:rsidR="00E80137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ujętych </w:t>
      </w:r>
      <w:r w:rsidR="00AB7C47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="00E80137" w:rsidRPr="00DB3252">
        <w:rPr>
          <w:rFonts w:ascii="Lato" w:eastAsia="Ubuntu-Regular" w:hAnsi="Lato" w:cs="Arial"/>
          <w:sz w:val="24"/>
          <w:szCs w:val="24"/>
          <w:lang w:eastAsia="zh-CN" w:bidi="hi-IN"/>
        </w:rPr>
        <w:t>w</w:t>
      </w:r>
      <w:r w:rsidR="00735647">
        <w:rPr>
          <w:rFonts w:ascii="Lato" w:eastAsia="Ubuntu-Regular" w:hAnsi="Lato" w:cs="Arial"/>
          <w:sz w:val="24"/>
          <w:szCs w:val="24"/>
          <w:lang w:eastAsia="zh-CN" w:bidi="hi-IN"/>
        </w:rPr>
        <w:t xml:space="preserve"> k</w:t>
      </w:r>
      <w:r w:rsidR="00E80137" w:rsidRPr="00DB3252">
        <w:rPr>
          <w:rFonts w:ascii="Lato" w:eastAsia="Ubuntu-Regular" w:hAnsi="Lato" w:cs="Arial"/>
          <w:sz w:val="24"/>
          <w:szCs w:val="24"/>
          <w:lang w:eastAsia="zh-CN" w:bidi="hi-IN"/>
        </w:rPr>
        <w:t>osztorysie zadania.</w:t>
      </w:r>
    </w:p>
    <w:p w14:paraId="4D3229D2" w14:textId="43A6AFD1" w:rsidR="00E80137" w:rsidRPr="00E34F47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Koordynator rekomenduje Ministrowi listę projektów wraz z propozycją wysokości dofinansowania zadania.</w:t>
      </w:r>
    </w:p>
    <w:p w14:paraId="401F32FD" w14:textId="546E5F8F" w:rsidR="00E80137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Ostateczną decyzję o wyborze projektów do realizacji oraz przyznanej kwocie podejmuje Minister.</w:t>
      </w:r>
    </w:p>
    <w:p w14:paraId="3B2AF3AA" w14:textId="4E4F9DB0" w:rsidR="00E80137" w:rsidRPr="00DB3252" w:rsidRDefault="00EF3121" w:rsidP="00CE54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Koordynator przekazuje </w:t>
      </w:r>
      <w:r w:rsidR="003C5A6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do Departamentu Finansowego Ministerstwa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zaakceptowane przez Ministra zestawienie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 xml:space="preserve">instytucji,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które uzyskały dofinansowanie</w:t>
      </w:r>
      <w:r w:rsidR="003C5A61">
        <w:rPr>
          <w:rFonts w:ascii="Lato" w:eastAsia="Ubuntu-Regular" w:hAnsi="Lato" w:cs="Arial"/>
          <w:sz w:val="24"/>
          <w:szCs w:val="24"/>
          <w:lang w:eastAsia="zh-CN" w:bidi="hi-IN"/>
        </w:rPr>
        <w:t xml:space="preserve"> (zwane dalej „beneficjentami”) w ramach programu.</w:t>
      </w:r>
    </w:p>
    <w:p w14:paraId="55968150" w14:textId="4CEC4A52" w:rsidR="00E80137" w:rsidRPr="00DB3252" w:rsidRDefault="0038352A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Lista dofinansowanych 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zadań 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>jest publikowana na stronie internetowej Ministerstwa.</w:t>
      </w:r>
    </w:p>
    <w:p w14:paraId="12CD6AC6" w14:textId="3B2EEAF6" w:rsidR="00EF3121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</w:t>
      </w:r>
      <w:r w:rsidR="00E80137" w:rsidRPr="00DB3252">
        <w:rPr>
          <w:rFonts w:ascii="Lato" w:eastAsia="Ubuntu-Regular" w:hAnsi="Lato" w:cs="Arial"/>
          <w:sz w:val="24"/>
          <w:szCs w:val="24"/>
          <w:lang w:eastAsia="zh-CN" w:bidi="hi-IN"/>
        </w:rPr>
        <w:t>r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ogram nie przewiduje trybu odwoławczego.</w:t>
      </w:r>
    </w:p>
    <w:p w14:paraId="6D85EDD7" w14:textId="77777777" w:rsidR="00EF3121" w:rsidRPr="00DB3252" w:rsidRDefault="00EF3121" w:rsidP="00B13E4C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46024EFC" w14:textId="77777777" w:rsidR="00EF3121" w:rsidRPr="00DB3252" w:rsidRDefault="00EF3121" w:rsidP="00B13E4C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§ 4</w:t>
      </w:r>
    </w:p>
    <w:p w14:paraId="619CF961" w14:textId="77777777" w:rsidR="00EF3121" w:rsidRPr="00DB3252" w:rsidRDefault="00EF3121" w:rsidP="00B13E4C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Konflikt interesów</w:t>
      </w:r>
    </w:p>
    <w:p w14:paraId="5E17E44A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</w:p>
    <w:p w14:paraId="5D44A7AB" w14:textId="249CFE6B" w:rsidR="00E80137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Przez konflikt interesów należy rozumieć sytuację, w której interes prywatny pracownika instytucji zarządzającej lub innej osoby powołanej przez Ministra do realizacji procedur w ramach programu wpływa na bezstronne i obiektywne wykonywanie powierzonych jej czynności.</w:t>
      </w:r>
    </w:p>
    <w:p w14:paraId="54615B3F" w14:textId="34F98E9A" w:rsidR="00E80137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Interes prywatny – jakakolwiek korzyść dla pracownika instytucji zarządzającej </w:t>
      </w:r>
      <w:r w:rsidR="00143056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lub innej osoby powołanej przez Ministra do realizacji procedur w ramach programu, jego rodziny, osób spokrewnionych lub bliskich, a także osób albo organizacji z</w:t>
      </w:r>
      <w:r w:rsidR="00143056">
        <w:rPr>
          <w:rFonts w:ascii="Lato" w:eastAsia="Ubuntu-Regular" w:hAnsi="Lato" w:cs="Arial"/>
          <w:sz w:val="24"/>
          <w:szCs w:val="24"/>
          <w:lang w:eastAsia="zh-CN" w:bidi="hi-IN"/>
        </w:rPr>
        <w:t xml:space="preserve"> 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tórymi ma albo miał on kontakty zawodowe.</w:t>
      </w:r>
    </w:p>
    <w:p w14:paraId="6F87250A" w14:textId="420CDE79" w:rsidR="00EF3121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zaistnienia konfliktu interesów, pracownik instytucji zarządzającej oraz członek </w:t>
      </w:r>
      <w:r w:rsidR="00D453A6" w:rsidRPr="00DB3252">
        <w:rPr>
          <w:rFonts w:ascii="Lato" w:eastAsia="Ubuntu-Regular" w:hAnsi="Lato" w:cs="Arial"/>
          <w:sz w:val="24"/>
          <w:szCs w:val="24"/>
          <w:lang w:eastAsia="zh-CN" w:bidi="hi-IN"/>
        </w:rPr>
        <w:t>z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espołu </w:t>
      </w:r>
      <w:r w:rsidR="00D453A6" w:rsidRPr="00DB3252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ceniającego podlega wyłączeniu z czynności związanych z</w:t>
      </w:r>
      <w:r w:rsidR="00143056">
        <w:rPr>
          <w:rFonts w:ascii="Lato" w:eastAsia="Ubuntu-Regular" w:hAnsi="Lato" w:cs="Arial"/>
          <w:sz w:val="24"/>
          <w:szCs w:val="24"/>
          <w:lang w:eastAsia="zh-CN" w:bidi="hi-IN"/>
        </w:rPr>
        <w:t xml:space="preserve"> r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ozpatrywaniem wniosków:</w:t>
      </w:r>
    </w:p>
    <w:p w14:paraId="2EA4E42C" w14:textId="0D6441B6" w:rsidR="00EF3121" w:rsidRPr="00DB3252" w:rsidRDefault="00EF3121" w:rsidP="00CE545C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 inicjatywy własnej,</w:t>
      </w:r>
    </w:p>
    <w:p w14:paraId="06D2496C" w14:textId="5A399D8F" w:rsidR="00EF3121" w:rsidRPr="00DB3252" w:rsidRDefault="00EF3121" w:rsidP="00CE545C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na wniosek bezpośredniego zwierzchnika,</w:t>
      </w:r>
    </w:p>
    <w:p w14:paraId="660BABC8" w14:textId="3FCBF17C" w:rsidR="00E80137" w:rsidRPr="00DB3252" w:rsidRDefault="00EF3121" w:rsidP="00CE545C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 inicjatywy Ministra.</w:t>
      </w:r>
    </w:p>
    <w:p w14:paraId="531B014B" w14:textId="77777777" w:rsidR="00EF3121" w:rsidRPr="00DB3252" w:rsidRDefault="00EF3121" w:rsidP="00AB7C47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hAnsi="Lato" w:cs="Arial"/>
          <w:sz w:val="24"/>
          <w:szCs w:val="24"/>
          <w:lang w:eastAsia="zh-CN" w:bidi="hi-IN"/>
        </w:rPr>
        <w:t>Wyłączenia dokonuje:</w:t>
      </w:r>
    </w:p>
    <w:p w14:paraId="4D69B12B" w14:textId="1505F3DB" w:rsidR="00134969" w:rsidRDefault="00EF3121" w:rsidP="00CE545C">
      <w:pPr>
        <w:pStyle w:val="Akapitzlist"/>
        <w:numPr>
          <w:ilvl w:val="0"/>
          <w:numId w:val="37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134969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Minister, w stosunku do dyrektora instytucji zarządzającej oraz członków </w:t>
      </w:r>
      <w:r w:rsidR="00D453A6" w:rsidRPr="00134969">
        <w:rPr>
          <w:rFonts w:ascii="Lato" w:eastAsia="Ubuntu-Regular" w:hAnsi="Lato" w:cs="Arial"/>
          <w:sz w:val="24"/>
          <w:szCs w:val="24"/>
          <w:lang w:eastAsia="zh-CN" w:bidi="hi-IN"/>
        </w:rPr>
        <w:t>z</w:t>
      </w:r>
      <w:r w:rsidRPr="00134969">
        <w:rPr>
          <w:rFonts w:ascii="Lato" w:eastAsia="Ubuntu-Regular" w:hAnsi="Lato" w:cs="Arial"/>
          <w:sz w:val="24"/>
          <w:szCs w:val="24"/>
          <w:lang w:eastAsia="zh-CN" w:bidi="hi-IN"/>
        </w:rPr>
        <w:t xml:space="preserve">espołu </w:t>
      </w:r>
      <w:r w:rsidR="00D453A6" w:rsidRPr="00134969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Pr="00134969">
        <w:rPr>
          <w:rFonts w:ascii="Lato" w:eastAsia="Ubuntu-Regular" w:hAnsi="Lato" w:cs="Arial"/>
          <w:sz w:val="24"/>
          <w:szCs w:val="24"/>
          <w:lang w:eastAsia="zh-CN" w:bidi="hi-IN"/>
        </w:rPr>
        <w:t xml:space="preserve">ceniającego, przy czym Minister określa zakres czynności, z których zostaje wyłączona osoba znajdująca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134969">
        <w:rPr>
          <w:rFonts w:ascii="Lato" w:eastAsia="Ubuntu-Regular" w:hAnsi="Lato" w:cs="Arial"/>
          <w:sz w:val="24"/>
          <w:szCs w:val="24"/>
          <w:lang w:eastAsia="zh-CN" w:bidi="hi-IN"/>
        </w:rPr>
        <w:t>się w konflikcie interesów,</w:t>
      </w:r>
    </w:p>
    <w:p w14:paraId="756B8DBF" w14:textId="3F62024E" w:rsidR="00134969" w:rsidRDefault="00EF3121" w:rsidP="00CE545C">
      <w:pPr>
        <w:pStyle w:val="Akapitzlist"/>
        <w:numPr>
          <w:ilvl w:val="0"/>
          <w:numId w:val="37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dyrektor instytucji zarządzającej, w stosunku do podległych sobie pracowników, przy czym dyrektor określa zakres czynności, z których zostaje wyłączona osoba znajdująca się w konflikcie interesów,</w:t>
      </w:r>
      <w:r w:rsidR="00134969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niezależnie od przypadku określonego w pkt 1, </w:t>
      </w:r>
    </w:p>
    <w:p w14:paraId="643A9911" w14:textId="47C08259" w:rsidR="00E80137" w:rsidRPr="00E34F47" w:rsidRDefault="00EF3121" w:rsidP="00CE545C">
      <w:pPr>
        <w:pStyle w:val="Akapitzlist"/>
        <w:numPr>
          <w:ilvl w:val="0"/>
          <w:numId w:val="37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członek </w:t>
      </w:r>
      <w:r w:rsidR="00D453A6" w:rsidRPr="00E34F47">
        <w:rPr>
          <w:rFonts w:ascii="Lato" w:eastAsia="Ubuntu-Regular" w:hAnsi="Lato" w:cs="Arial"/>
          <w:sz w:val="24"/>
          <w:szCs w:val="24"/>
          <w:lang w:eastAsia="zh-CN" w:bidi="hi-IN"/>
        </w:rPr>
        <w:t>z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espołu </w:t>
      </w:r>
      <w:r w:rsidR="00D453A6" w:rsidRPr="00E34F47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ceniającego samodzielnie – w stosunku do czynności, wobec których znaj</w:t>
      </w:r>
      <w:r w:rsidR="00E80137"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duje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="00E80137" w:rsidRPr="00E34F47">
        <w:rPr>
          <w:rFonts w:ascii="Lato" w:eastAsia="Ubuntu-Regular" w:hAnsi="Lato" w:cs="Arial"/>
          <w:sz w:val="24"/>
          <w:szCs w:val="24"/>
          <w:lang w:eastAsia="zh-CN" w:bidi="hi-IN"/>
        </w:rPr>
        <w:t>się w konflikcie interesów.</w:t>
      </w:r>
    </w:p>
    <w:p w14:paraId="2D9A516B" w14:textId="30939130" w:rsidR="00EF3121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 przypadku stwierdzenia, że czynnośc</w:t>
      </w:r>
      <w:r w:rsidR="00AB7C47">
        <w:rPr>
          <w:rFonts w:ascii="Lato" w:eastAsia="Ubuntu-Regular" w:hAnsi="Lato" w:cs="Arial"/>
          <w:sz w:val="24"/>
          <w:szCs w:val="24"/>
          <w:lang w:eastAsia="zh-CN" w:bidi="hi-IN"/>
        </w:rPr>
        <w:t xml:space="preserve">i wykonywane w danym programie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przez osobę znajdującą </w:t>
      </w:r>
      <w:r w:rsidR="004E0260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się w konflikcie interesów miały wpływ na ocenę wniosków, Minister może unieważnić:</w:t>
      </w:r>
    </w:p>
    <w:p w14:paraId="143230C5" w14:textId="2DFF4407" w:rsidR="00EF3121" w:rsidRPr="00E34F47" w:rsidRDefault="00EF3121" w:rsidP="00CE545C">
      <w:pPr>
        <w:pStyle w:val="Akapitzlist"/>
        <w:numPr>
          <w:ilvl w:val="1"/>
          <w:numId w:val="1"/>
        </w:numPr>
        <w:tabs>
          <w:tab w:val="left" w:pos="426"/>
        </w:tabs>
        <w:spacing w:after="0" w:line="240" w:lineRule="auto"/>
        <w:ind w:left="567" w:hanging="283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ocenę pojedynczego wniosku,</w:t>
      </w:r>
    </w:p>
    <w:p w14:paraId="3E5BC0FE" w14:textId="34E18447" w:rsidR="00E80137" w:rsidRPr="00E34F47" w:rsidRDefault="00EF3121" w:rsidP="00CE545C">
      <w:pPr>
        <w:pStyle w:val="Akapitzlist"/>
        <w:numPr>
          <w:ilvl w:val="1"/>
          <w:numId w:val="1"/>
        </w:numPr>
        <w:tabs>
          <w:tab w:val="left" w:pos="426"/>
        </w:tabs>
        <w:spacing w:after="0" w:line="240" w:lineRule="auto"/>
        <w:ind w:left="567" w:hanging="283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całość lub część procedury oceny wniosków.</w:t>
      </w:r>
    </w:p>
    <w:p w14:paraId="0BBE28F8" w14:textId="0C1E2AEA" w:rsidR="00EF3121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Uniew</w:t>
      </w:r>
      <w:r w:rsidR="00FA32C6" w:rsidRPr="00DB3252">
        <w:rPr>
          <w:rFonts w:ascii="Lato" w:eastAsia="Ubuntu-Regular" w:hAnsi="Lato" w:cs="Arial"/>
          <w:sz w:val="24"/>
          <w:szCs w:val="24"/>
          <w:lang w:eastAsia="zh-CN" w:bidi="hi-IN"/>
        </w:rPr>
        <w:t>ażnienie, o którym mowa w ust. 5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, może być przeprowadzone tylko w sytuacji, gdy nie została zawarta umowa dotycząca dofinansowania danego zadania.</w:t>
      </w:r>
    </w:p>
    <w:p w14:paraId="34ECD513" w14:textId="77777777" w:rsidR="00236F2B" w:rsidRPr="00DB3252" w:rsidRDefault="00236F2B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19365816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§ 5</w:t>
      </w:r>
    </w:p>
    <w:p w14:paraId="54DDFAFD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lastRenderedPageBreak/>
        <w:t>Zasady finansowania</w:t>
      </w:r>
    </w:p>
    <w:p w14:paraId="62F2A22F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1144E2F5" w14:textId="77777777" w:rsidR="00EF3121" w:rsidRPr="00DB3252" w:rsidRDefault="00EF3121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Maksymalna wnioskowana kwota dofinansowania na realizację zadania</w:t>
      </w:r>
    </w:p>
    <w:p w14:paraId="1AC38A7A" w14:textId="1B2E1B12" w:rsidR="00EF3121" w:rsidRPr="00DB3252" w:rsidRDefault="00EF3121" w:rsidP="0078707C">
      <w:pPr>
        <w:pStyle w:val="Standard"/>
        <w:numPr>
          <w:ilvl w:val="0"/>
          <w:numId w:val="35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 xml:space="preserve">określonego w </w:t>
      </w:r>
      <w:r w:rsidR="009B58D0" w:rsidRPr="00DB3252">
        <w:rPr>
          <w:rFonts w:ascii="Lato" w:eastAsia="Ubuntu-Regular" w:hAnsi="Lato" w:cs="Arial"/>
          <w:kern w:val="0"/>
        </w:rPr>
        <w:t>§ 1 ust. 4</w:t>
      </w:r>
      <w:r w:rsidR="00FA1DA0" w:rsidRPr="00DB3252">
        <w:rPr>
          <w:rFonts w:ascii="Lato" w:eastAsia="Ubuntu-Regular" w:hAnsi="Lato" w:cs="Arial"/>
          <w:kern w:val="0"/>
        </w:rPr>
        <w:t>. pkt 1. wynosi 6</w:t>
      </w:r>
      <w:r w:rsidRPr="00DB3252">
        <w:rPr>
          <w:rFonts w:ascii="Lato" w:eastAsia="Ubuntu-Regular" w:hAnsi="Lato" w:cs="Arial"/>
          <w:kern w:val="0"/>
        </w:rPr>
        <w:t>00 </w:t>
      </w:r>
      <w:r w:rsidR="00BA1604" w:rsidRPr="00DB3252">
        <w:rPr>
          <w:rFonts w:ascii="Lato" w:eastAsia="Ubuntu-Regular" w:hAnsi="Lato" w:cs="Arial"/>
          <w:kern w:val="0"/>
        </w:rPr>
        <w:t>000 zł,</w:t>
      </w:r>
    </w:p>
    <w:p w14:paraId="5AA42A02" w14:textId="5C65C271" w:rsidR="00EF3121" w:rsidRPr="00DB3252" w:rsidRDefault="00EF3121" w:rsidP="0078707C">
      <w:pPr>
        <w:pStyle w:val="Standard"/>
        <w:numPr>
          <w:ilvl w:val="0"/>
          <w:numId w:val="35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określonego w</w:t>
      </w:r>
      <w:r w:rsidR="009B58D0" w:rsidRPr="00DB3252">
        <w:rPr>
          <w:rFonts w:ascii="Lato" w:eastAsia="Ubuntu-Regular" w:hAnsi="Lato" w:cs="Arial"/>
          <w:kern w:val="0"/>
        </w:rPr>
        <w:t xml:space="preserve"> § 1 ust. 4</w:t>
      </w:r>
      <w:r w:rsidR="002D2BB5" w:rsidRPr="00DB3252">
        <w:rPr>
          <w:rFonts w:ascii="Lato" w:eastAsia="Ubuntu-Regular" w:hAnsi="Lato" w:cs="Arial"/>
          <w:kern w:val="0"/>
        </w:rPr>
        <w:t>. pkt 2. wynosi 7</w:t>
      </w:r>
      <w:r w:rsidRPr="00DB3252">
        <w:rPr>
          <w:rFonts w:ascii="Lato" w:eastAsia="Ubuntu-Regular" w:hAnsi="Lato" w:cs="Arial"/>
          <w:kern w:val="0"/>
        </w:rPr>
        <w:t>0 </w:t>
      </w:r>
      <w:r w:rsidR="0008763F" w:rsidRPr="00DB3252">
        <w:rPr>
          <w:rFonts w:ascii="Lato" w:eastAsia="Ubuntu-Regular" w:hAnsi="Lato" w:cs="Arial"/>
          <w:kern w:val="0"/>
        </w:rPr>
        <w:t>000 zł,</w:t>
      </w:r>
    </w:p>
    <w:p w14:paraId="520D452A" w14:textId="67698153" w:rsidR="00552E2A" w:rsidRPr="00DB3252" w:rsidRDefault="009B58D0" w:rsidP="0078707C">
      <w:pPr>
        <w:pStyle w:val="Standard"/>
        <w:numPr>
          <w:ilvl w:val="0"/>
          <w:numId w:val="35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określonego w § 1 ust. 4</w:t>
      </w:r>
      <w:r w:rsidR="00131B04" w:rsidRPr="00DB3252">
        <w:rPr>
          <w:rFonts w:ascii="Lato" w:eastAsia="Ubuntu-Regular" w:hAnsi="Lato" w:cs="Arial"/>
          <w:kern w:val="0"/>
        </w:rPr>
        <w:t xml:space="preserve">. pkt 3. wynosi </w:t>
      </w:r>
      <w:r w:rsidR="002D2BB5" w:rsidRPr="00DB3252">
        <w:rPr>
          <w:rFonts w:ascii="Lato" w:eastAsia="Ubuntu-Regular" w:hAnsi="Lato" w:cs="Arial"/>
          <w:kern w:val="0"/>
        </w:rPr>
        <w:t>7</w:t>
      </w:r>
      <w:r w:rsidR="00131B04" w:rsidRPr="00DB3252">
        <w:rPr>
          <w:rFonts w:ascii="Lato" w:eastAsia="Ubuntu-Regular" w:hAnsi="Lato" w:cs="Arial"/>
          <w:kern w:val="0"/>
        </w:rPr>
        <w:t>0 000 zł</w:t>
      </w:r>
      <w:r w:rsidR="0008763F" w:rsidRPr="00DB3252">
        <w:rPr>
          <w:rFonts w:ascii="Lato" w:eastAsia="Ubuntu-Regular" w:hAnsi="Lato" w:cs="Arial"/>
          <w:kern w:val="0"/>
        </w:rPr>
        <w:t>.</w:t>
      </w:r>
    </w:p>
    <w:p w14:paraId="18B8FA3A" w14:textId="2F76FA57" w:rsidR="00EF3121" w:rsidRPr="00DB3252" w:rsidRDefault="00EF3121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 xml:space="preserve">Minister zastrzega sobie prawo przyznania dofinansowania w kwocie zmniejszonej </w:t>
      </w:r>
      <w:r w:rsidR="00FB6CF8">
        <w:rPr>
          <w:rFonts w:ascii="Lato" w:eastAsia="Ubuntu-Regular" w:hAnsi="Lato" w:cs="Arial"/>
          <w:kern w:val="0"/>
        </w:rPr>
        <w:br/>
      </w:r>
      <w:r w:rsidRPr="00DB3252">
        <w:rPr>
          <w:rFonts w:ascii="Lato" w:eastAsia="Ubuntu-Regular" w:hAnsi="Lato" w:cs="Arial"/>
          <w:kern w:val="0"/>
        </w:rPr>
        <w:t>w stosunku do wnioskowanej.</w:t>
      </w:r>
    </w:p>
    <w:p w14:paraId="0B6441A4" w14:textId="77777777" w:rsidR="00EF3121" w:rsidRPr="00DB3252" w:rsidRDefault="00EF3121" w:rsidP="00B13E4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142" w:hanging="142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Realizacja  zadania może odbywać się w systemie:</w:t>
      </w:r>
    </w:p>
    <w:p w14:paraId="5B226801" w14:textId="52CAEB02" w:rsidR="00721D73" w:rsidRPr="00DB3252" w:rsidRDefault="00EF3121" w:rsidP="0078707C">
      <w:pPr>
        <w:pStyle w:val="Standard"/>
        <w:numPr>
          <w:ilvl w:val="0"/>
          <w:numId w:val="32"/>
        </w:numPr>
        <w:tabs>
          <w:tab w:val="left" w:pos="284"/>
        </w:tabs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jednorocznym w roku 202</w:t>
      </w:r>
      <w:r w:rsidR="00B97364" w:rsidRPr="00DB3252">
        <w:rPr>
          <w:rFonts w:ascii="Lato" w:eastAsia="Ubuntu-Regular" w:hAnsi="Lato" w:cs="Arial"/>
          <w:kern w:val="0"/>
        </w:rPr>
        <w:t>5</w:t>
      </w:r>
      <w:r w:rsidR="0043494F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– wszystkie środki muszą być wydatkowane w</w:t>
      </w:r>
      <w:r w:rsidR="00313A2F">
        <w:rPr>
          <w:rFonts w:ascii="Lato" w:eastAsia="Ubuntu-Regular" w:hAnsi="Lato" w:cs="Arial"/>
          <w:kern w:val="0"/>
        </w:rPr>
        <w:t xml:space="preserve"> t</w:t>
      </w:r>
      <w:r w:rsidRPr="00DB3252">
        <w:rPr>
          <w:rFonts w:ascii="Lato" w:eastAsia="Ubuntu-Regular" w:hAnsi="Lato" w:cs="Arial"/>
          <w:kern w:val="0"/>
        </w:rPr>
        <w:t>erminie od daty rozpoczęcia kwalifikowalności wydatków do 31 grudnia 202</w:t>
      </w:r>
      <w:r w:rsidR="00B97364" w:rsidRPr="00DB3252">
        <w:rPr>
          <w:rFonts w:ascii="Lato" w:eastAsia="Ubuntu-Regular" w:hAnsi="Lato" w:cs="Arial"/>
          <w:kern w:val="0"/>
        </w:rPr>
        <w:t>5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r., z zastrzeżeniem § 5 ust. 4, 5 </w:t>
      </w:r>
      <w:r w:rsidR="004173A1" w:rsidRPr="00DB3252">
        <w:rPr>
          <w:rFonts w:ascii="Lato" w:eastAsia="Ubuntu-Regular" w:hAnsi="Lato" w:cs="Arial"/>
          <w:kern w:val="0"/>
        </w:rPr>
        <w:t xml:space="preserve">i </w:t>
      </w:r>
      <w:r w:rsidRPr="00DB3252">
        <w:rPr>
          <w:rFonts w:ascii="Lato" w:eastAsia="Ubuntu-Regular" w:hAnsi="Lato" w:cs="Arial"/>
          <w:kern w:val="0"/>
        </w:rPr>
        <w:t>6,</w:t>
      </w:r>
    </w:p>
    <w:p w14:paraId="72F1F49C" w14:textId="700DE72C" w:rsidR="00EF3121" w:rsidRPr="00DB3252" w:rsidRDefault="00EF3121" w:rsidP="0078707C">
      <w:pPr>
        <w:pStyle w:val="Standard"/>
        <w:numPr>
          <w:ilvl w:val="0"/>
          <w:numId w:val="32"/>
        </w:numPr>
        <w:tabs>
          <w:tab w:val="left" w:pos="284"/>
        </w:tabs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dwuletnim w latach 202</w:t>
      </w:r>
      <w:r w:rsidR="00B97364" w:rsidRPr="00DB3252">
        <w:rPr>
          <w:rFonts w:ascii="Lato" w:eastAsia="Ubuntu-Regular" w:hAnsi="Lato" w:cs="Arial"/>
          <w:kern w:val="0"/>
        </w:rPr>
        <w:t>5</w:t>
      </w:r>
      <w:r w:rsidRPr="00DB3252">
        <w:rPr>
          <w:rFonts w:ascii="Lato" w:eastAsia="Ubuntu-Regular" w:hAnsi="Lato" w:cs="Arial"/>
          <w:kern w:val="0"/>
        </w:rPr>
        <w:t>-202</w:t>
      </w:r>
      <w:r w:rsidR="00B97364" w:rsidRPr="00DB3252">
        <w:rPr>
          <w:rFonts w:ascii="Lato" w:eastAsia="Ubuntu-Regular" w:hAnsi="Lato" w:cs="Arial"/>
          <w:kern w:val="0"/>
        </w:rPr>
        <w:t>6</w:t>
      </w:r>
      <w:r w:rsidR="004B29D8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– wszystkie środki zaplanowane na rok 202</w:t>
      </w:r>
      <w:r w:rsidR="00B97364" w:rsidRPr="00DB3252">
        <w:rPr>
          <w:rFonts w:ascii="Lato" w:eastAsia="Ubuntu-Regular" w:hAnsi="Lato" w:cs="Arial"/>
          <w:kern w:val="0"/>
        </w:rPr>
        <w:t>5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r. muszą być wydatkowane w terminie od daty rozpoczęcia kwalifikowalności wydatków do 31 grudnia 202</w:t>
      </w:r>
      <w:r w:rsidR="00B97364" w:rsidRPr="00DB3252">
        <w:rPr>
          <w:rFonts w:ascii="Lato" w:eastAsia="Ubuntu-Regular" w:hAnsi="Lato" w:cs="Arial"/>
          <w:kern w:val="0"/>
        </w:rPr>
        <w:t>5</w:t>
      </w:r>
      <w:r w:rsidR="00010116" w:rsidRPr="00DB3252">
        <w:rPr>
          <w:rFonts w:ascii="Lato" w:eastAsia="Ubuntu-Regular" w:hAnsi="Lato" w:cs="Arial"/>
          <w:kern w:val="0"/>
        </w:rPr>
        <w:t xml:space="preserve"> r</w:t>
      </w:r>
      <w:r w:rsidRPr="00DB3252">
        <w:rPr>
          <w:rFonts w:ascii="Lato" w:eastAsia="Ubuntu-Regular" w:hAnsi="Lato" w:cs="Arial"/>
          <w:kern w:val="0"/>
        </w:rPr>
        <w:t>. Wszystkie środki zaplanowane na rok 202</w:t>
      </w:r>
      <w:r w:rsidR="00B97364" w:rsidRPr="00DB3252">
        <w:rPr>
          <w:rFonts w:ascii="Lato" w:eastAsia="Ubuntu-Regular" w:hAnsi="Lato" w:cs="Arial"/>
          <w:kern w:val="0"/>
        </w:rPr>
        <w:t>6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muszą być wydatkowane w terminie od 1 stycznia 202</w:t>
      </w:r>
      <w:r w:rsidR="00B97364" w:rsidRPr="00DB3252">
        <w:rPr>
          <w:rFonts w:ascii="Lato" w:eastAsia="Ubuntu-Regular" w:hAnsi="Lato" w:cs="Arial"/>
          <w:kern w:val="0"/>
        </w:rPr>
        <w:t>6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r. do 31 grudnia </w:t>
      </w:r>
      <w:r w:rsidR="0043494F" w:rsidRPr="00DB3252">
        <w:rPr>
          <w:rFonts w:ascii="Lato" w:eastAsia="Ubuntu-Regular" w:hAnsi="Lato" w:cs="Arial"/>
          <w:kern w:val="0"/>
        </w:rPr>
        <w:t>202</w:t>
      </w:r>
      <w:r w:rsidR="00B97364" w:rsidRPr="00DB3252">
        <w:rPr>
          <w:rFonts w:ascii="Lato" w:eastAsia="Ubuntu-Regular" w:hAnsi="Lato" w:cs="Arial"/>
          <w:kern w:val="0"/>
        </w:rPr>
        <w:t>6</w:t>
      </w:r>
      <w:r w:rsidR="0043494F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r., z zastrzeżeniem § 5 ust. 4, 5</w:t>
      </w:r>
      <w:r w:rsidR="004173A1" w:rsidRPr="00DB3252">
        <w:rPr>
          <w:rFonts w:ascii="Lato" w:eastAsia="Ubuntu-Regular" w:hAnsi="Lato" w:cs="Arial"/>
          <w:kern w:val="0"/>
        </w:rPr>
        <w:t xml:space="preserve"> i</w:t>
      </w:r>
      <w:r w:rsidRPr="00DB3252">
        <w:rPr>
          <w:rFonts w:ascii="Lato" w:eastAsia="Ubuntu-Regular" w:hAnsi="Lato" w:cs="Arial"/>
          <w:kern w:val="0"/>
        </w:rPr>
        <w:t xml:space="preserve"> 6</w:t>
      </w:r>
      <w:r w:rsidR="004173A1" w:rsidRPr="00DB3252">
        <w:rPr>
          <w:rFonts w:ascii="Lato" w:eastAsia="Ubuntu-Regular" w:hAnsi="Lato" w:cs="Arial"/>
          <w:kern w:val="0"/>
        </w:rPr>
        <w:t>,</w:t>
      </w:r>
    </w:p>
    <w:p w14:paraId="47420A58" w14:textId="77777777" w:rsidR="00EF3121" w:rsidRPr="00DB3252" w:rsidRDefault="00EF3121" w:rsidP="00AB7C47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0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Minister zastrzega sobie możliwość:</w:t>
      </w:r>
    </w:p>
    <w:p w14:paraId="4B93AD9B" w14:textId="77777777" w:rsidR="00EF3121" w:rsidRPr="00DB3252" w:rsidRDefault="00EF3121" w:rsidP="0078707C">
      <w:pPr>
        <w:pStyle w:val="Standard"/>
        <w:numPr>
          <w:ilvl w:val="0"/>
          <w:numId w:val="36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wskazania do dofinansowania w trybie dwuletnim wniosku złożonego do naboru jako jednoroczny,</w:t>
      </w:r>
    </w:p>
    <w:p w14:paraId="7B77F2C4" w14:textId="77777777" w:rsidR="00EF3121" w:rsidRPr="00DB3252" w:rsidRDefault="00EF3121" w:rsidP="0078707C">
      <w:pPr>
        <w:pStyle w:val="Standard"/>
        <w:numPr>
          <w:ilvl w:val="0"/>
          <w:numId w:val="36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przyznania dofinansowania jednorocznego dla wniosku złożonego do naboru jako dwuletni.</w:t>
      </w:r>
    </w:p>
    <w:p w14:paraId="630BA3C3" w14:textId="76B9D984" w:rsidR="00B613A7" w:rsidRPr="00DB3252" w:rsidRDefault="00EF3121" w:rsidP="00B13E4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142" w:hanging="142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W uzasadnionych przypadkach, istnieje możliwość wydłużenia o jeden rok zadania pierwotnie planowanego do realizacji w roku 202</w:t>
      </w:r>
      <w:r w:rsidR="00B97364" w:rsidRPr="00DB3252">
        <w:rPr>
          <w:rFonts w:ascii="Lato" w:eastAsia="Ubuntu-Regular" w:hAnsi="Lato" w:cs="Arial"/>
          <w:kern w:val="0"/>
        </w:rPr>
        <w:t>5</w:t>
      </w:r>
      <w:r w:rsidRPr="00DB3252">
        <w:rPr>
          <w:rFonts w:ascii="Lato" w:eastAsia="Ubuntu-Regular" w:hAnsi="Lato" w:cs="Arial"/>
          <w:kern w:val="0"/>
        </w:rPr>
        <w:t xml:space="preserve">. </w:t>
      </w:r>
    </w:p>
    <w:p w14:paraId="05DF18E5" w14:textId="198ACC86" w:rsidR="00B613A7" w:rsidRPr="00DB3252" w:rsidRDefault="00B613A7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W uzasadnionych przypadkac</w:t>
      </w:r>
      <w:r w:rsidR="001102A8" w:rsidRPr="00DB3252">
        <w:rPr>
          <w:rFonts w:ascii="Lato" w:eastAsia="Ubuntu-Regular" w:hAnsi="Lato" w:cs="Arial"/>
          <w:kern w:val="0"/>
        </w:rPr>
        <w:t xml:space="preserve">h, istnieje możliwość przeniesienia na </w:t>
      </w:r>
      <w:r w:rsidRPr="00DB3252">
        <w:rPr>
          <w:rFonts w:ascii="Lato" w:eastAsia="Ubuntu-Regular" w:hAnsi="Lato" w:cs="Arial"/>
          <w:kern w:val="0"/>
        </w:rPr>
        <w:t xml:space="preserve">rok </w:t>
      </w:r>
      <w:r w:rsidR="00B97364" w:rsidRPr="00DB3252">
        <w:rPr>
          <w:rFonts w:ascii="Lato" w:eastAsia="Ubuntu-Regular" w:hAnsi="Lato" w:cs="Arial"/>
          <w:kern w:val="0"/>
        </w:rPr>
        <w:t>2025</w:t>
      </w:r>
      <w:r w:rsidR="001102A8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zadania pierwotnie planowanego do realizacji w roku 202</w:t>
      </w:r>
      <w:r w:rsidR="00B97364" w:rsidRPr="00DB3252">
        <w:rPr>
          <w:rFonts w:ascii="Lato" w:eastAsia="Ubuntu-Regular" w:hAnsi="Lato" w:cs="Arial"/>
          <w:kern w:val="0"/>
        </w:rPr>
        <w:t>6</w:t>
      </w:r>
      <w:r w:rsidR="001102A8" w:rsidRPr="00DB3252">
        <w:rPr>
          <w:rFonts w:ascii="Lato" w:eastAsia="Ubuntu-Regular" w:hAnsi="Lato" w:cs="Arial"/>
          <w:kern w:val="0"/>
        </w:rPr>
        <w:t xml:space="preserve">. </w:t>
      </w:r>
    </w:p>
    <w:p w14:paraId="267AEC6C" w14:textId="1645A1B1" w:rsidR="00EF3121" w:rsidRPr="00DB3252" w:rsidRDefault="00EF3121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</w:rPr>
        <w:t>Wniosek w zakresie wydłużenia bądź przeniesien</w:t>
      </w:r>
      <w:r w:rsidR="00C7260A" w:rsidRPr="00DB3252">
        <w:rPr>
          <w:rFonts w:ascii="Lato" w:eastAsia="Ubuntu-Regular" w:hAnsi="Lato" w:cs="Arial"/>
        </w:rPr>
        <w:t xml:space="preserve">ia realizacji zadania na kolejny </w:t>
      </w:r>
      <w:r w:rsidRPr="00DB3252">
        <w:rPr>
          <w:rFonts w:ascii="Lato" w:eastAsia="Ubuntu-Regular" w:hAnsi="Lato" w:cs="Arial"/>
        </w:rPr>
        <w:t>rok, o czym mowa w ust. 5</w:t>
      </w:r>
      <w:r w:rsidR="00841490" w:rsidRPr="00DB3252">
        <w:rPr>
          <w:rFonts w:ascii="Lato" w:eastAsia="Ubuntu-Regular" w:hAnsi="Lato" w:cs="Arial"/>
        </w:rPr>
        <w:t xml:space="preserve"> i</w:t>
      </w:r>
      <w:r w:rsidR="005B3B76" w:rsidRPr="00DB3252">
        <w:rPr>
          <w:rFonts w:ascii="Lato" w:eastAsia="Ubuntu-Regular" w:hAnsi="Lato" w:cs="Arial"/>
        </w:rPr>
        <w:t xml:space="preserve"> 6</w:t>
      </w:r>
      <w:r w:rsidR="00067213" w:rsidRPr="00DB3252">
        <w:rPr>
          <w:rFonts w:ascii="Lato" w:eastAsia="Ubuntu-Regular" w:hAnsi="Lato" w:cs="Arial"/>
        </w:rPr>
        <w:t xml:space="preserve"> </w:t>
      </w:r>
      <w:r w:rsidRPr="00DB3252">
        <w:rPr>
          <w:rFonts w:ascii="Lato" w:eastAsia="Ubuntu-Regular" w:hAnsi="Lato" w:cs="Arial"/>
        </w:rPr>
        <w:t xml:space="preserve">oraz związanego z tym przeniesienia środków finansowych wraz z uzasadnieniem beneficjent przedkłada do </w:t>
      </w:r>
      <w:r w:rsidR="00DD1456">
        <w:rPr>
          <w:rFonts w:ascii="Lato" w:eastAsia="Ubuntu-Regular" w:hAnsi="Lato" w:cs="Arial"/>
        </w:rPr>
        <w:t>k</w:t>
      </w:r>
      <w:r w:rsidRPr="00DB3252">
        <w:rPr>
          <w:rFonts w:ascii="Lato" w:eastAsia="Ubuntu-Regular" w:hAnsi="Lato" w:cs="Arial"/>
        </w:rPr>
        <w:t xml:space="preserve">oordynatora. Koordynator, po pozytywnym rozpatrzeniu wniosku, występuje </w:t>
      </w:r>
      <w:r w:rsidR="0078707C">
        <w:rPr>
          <w:rFonts w:ascii="Lato" w:eastAsia="Ubuntu-Regular" w:hAnsi="Lato" w:cs="Arial"/>
        </w:rPr>
        <w:br/>
      </w:r>
      <w:r w:rsidRPr="00DB3252">
        <w:rPr>
          <w:rFonts w:ascii="Lato" w:eastAsia="Ubuntu-Regular" w:hAnsi="Lato" w:cs="Arial"/>
        </w:rPr>
        <w:t xml:space="preserve">do Departamentu Finansowego </w:t>
      </w:r>
      <w:r w:rsidR="006942DF" w:rsidRPr="00DB3252">
        <w:rPr>
          <w:rFonts w:ascii="Lato" w:eastAsia="Ubuntu-Regular" w:hAnsi="Lato" w:cs="Arial"/>
        </w:rPr>
        <w:t xml:space="preserve">Ministerstwa </w:t>
      </w:r>
      <w:r w:rsidRPr="00DB3252">
        <w:rPr>
          <w:rFonts w:ascii="Lato" w:eastAsia="Ubuntu-Regular" w:hAnsi="Lato" w:cs="Arial"/>
        </w:rPr>
        <w:t xml:space="preserve">o opinię i przedkłada do decyzji Ministra. Departament Finansowy </w:t>
      </w:r>
      <w:r w:rsidR="006942DF" w:rsidRPr="00DB3252">
        <w:rPr>
          <w:rFonts w:ascii="Lato" w:eastAsia="Ubuntu-Regular" w:hAnsi="Lato" w:cs="Arial"/>
        </w:rPr>
        <w:t xml:space="preserve">Ministerstwa </w:t>
      </w:r>
      <w:r w:rsidRPr="00DB3252">
        <w:rPr>
          <w:rFonts w:ascii="Lato" w:eastAsia="Ubuntu-Regular" w:hAnsi="Lato" w:cs="Arial"/>
        </w:rPr>
        <w:t xml:space="preserve">zastrzega sobie prawo do negatywnego zaopiniowania przeniesień, które będą powodować przekroczenie limitu budżetu </w:t>
      </w:r>
      <w:r w:rsidR="00B860FC" w:rsidRPr="00DB3252">
        <w:rPr>
          <w:rFonts w:ascii="Lato" w:eastAsia="Ubuntu-Regular" w:hAnsi="Lato" w:cs="Arial"/>
        </w:rPr>
        <w:t>p</w:t>
      </w:r>
      <w:r w:rsidRPr="00DB3252">
        <w:rPr>
          <w:rFonts w:ascii="Lato" w:eastAsia="Ubuntu-Regular" w:hAnsi="Lato" w:cs="Arial"/>
        </w:rPr>
        <w:t>rogramu ustalonego w § 1 ust. 2 oddzielnie dla każdego roku</w:t>
      </w:r>
      <w:r w:rsidRPr="00DB3252">
        <w:rPr>
          <w:rFonts w:ascii="Lato" w:eastAsia="Ubuntu-Regular" w:hAnsi="Lato" w:cs="Arial"/>
          <w:i/>
        </w:rPr>
        <w:t xml:space="preserve">. </w:t>
      </w:r>
    </w:p>
    <w:p w14:paraId="54CCB749" w14:textId="290763B3" w:rsidR="00EF3121" w:rsidRPr="00DB3252" w:rsidRDefault="00EF3121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Okres kwalifikowalności wydatków rozpoczyna się od daty podpisania umowy o</w:t>
      </w:r>
      <w:r w:rsidR="00200F3F">
        <w:rPr>
          <w:rFonts w:ascii="Lato" w:eastAsia="Ubuntu-Regular" w:hAnsi="Lato" w:cs="Arial"/>
          <w:kern w:val="0"/>
        </w:rPr>
        <w:t xml:space="preserve"> d</w:t>
      </w:r>
      <w:r w:rsidRPr="00DB3252">
        <w:rPr>
          <w:rFonts w:ascii="Lato" w:eastAsia="Ubuntu-Regular" w:hAnsi="Lato" w:cs="Arial"/>
          <w:kern w:val="0"/>
        </w:rPr>
        <w:t>ofinansowanie i trwa maksymalnie:</w:t>
      </w:r>
    </w:p>
    <w:p w14:paraId="4CA0535F" w14:textId="523E9DE9" w:rsidR="00EF3121" w:rsidRPr="00DB3252" w:rsidRDefault="00EF3121" w:rsidP="0078707C">
      <w:pPr>
        <w:pStyle w:val="Standard"/>
        <w:numPr>
          <w:ilvl w:val="0"/>
          <w:numId w:val="34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do 31 grudnia 202</w:t>
      </w:r>
      <w:r w:rsidR="00B97364" w:rsidRPr="00DB3252">
        <w:rPr>
          <w:rFonts w:ascii="Lato" w:eastAsia="Ubuntu-Regular" w:hAnsi="Lato" w:cs="Arial"/>
          <w:kern w:val="0"/>
        </w:rPr>
        <w:t>5</w:t>
      </w:r>
      <w:r w:rsidR="00BA1604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r., w</w:t>
      </w:r>
      <w:r w:rsidR="00301DC5" w:rsidRPr="00DB3252">
        <w:rPr>
          <w:rFonts w:ascii="Lato" w:eastAsia="Ubuntu-Regular" w:hAnsi="Lato" w:cs="Arial"/>
          <w:kern w:val="0"/>
        </w:rPr>
        <w:t xml:space="preserve"> przypadku realizowania zadania</w:t>
      </w:r>
      <w:r w:rsidRPr="00DB3252">
        <w:rPr>
          <w:rFonts w:ascii="Lato" w:eastAsia="Ubuntu-Regular" w:hAnsi="Lato" w:cs="Arial"/>
          <w:kern w:val="0"/>
        </w:rPr>
        <w:t xml:space="preserve"> w </w:t>
      </w:r>
      <w:r w:rsidR="00754629" w:rsidRPr="00DB3252">
        <w:rPr>
          <w:rFonts w:ascii="Lato" w:eastAsia="Ubuntu-Regular" w:hAnsi="Lato" w:cs="Arial"/>
          <w:kern w:val="0"/>
        </w:rPr>
        <w:t xml:space="preserve">trybie </w:t>
      </w:r>
      <w:r w:rsidRPr="00DB3252">
        <w:rPr>
          <w:rFonts w:ascii="Lato" w:eastAsia="Ubuntu-Regular" w:hAnsi="Lato" w:cs="Arial"/>
          <w:kern w:val="0"/>
        </w:rPr>
        <w:t>jednorocznym,</w:t>
      </w:r>
    </w:p>
    <w:p w14:paraId="31B4A764" w14:textId="76DDBF3A" w:rsidR="00962734" w:rsidRPr="00DB3252" w:rsidRDefault="00B13E4C" w:rsidP="0078707C">
      <w:pPr>
        <w:pStyle w:val="Standard"/>
        <w:numPr>
          <w:ilvl w:val="0"/>
          <w:numId w:val="34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>
        <w:rPr>
          <w:rFonts w:ascii="Lato" w:eastAsia="Ubuntu-Regular" w:hAnsi="Lato" w:cs="Arial"/>
          <w:kern w:val="0"/>
        </w:rPr>
        <w:t xml:space="preserve">do </w:t>
      </w:r>
      <w:r w:rsidR="00EF3121" w:rsidRPr="00DB3252">
        <w:rPr>
          <w:rFonts w:ascii="Lato" w:eastAsia="Ubuntu-Regular" w:hAnsi="Lato" w:cs="Arial"/>
          <w:kern w:val="0"/>
        </w:rPr>
        <w:t>31 grudnia 202</w:t>
      </w:r>
      <w:r w:rsidR="00B97364" w:rsidRPr="00DB3252">
        <w:rPr>
          <w:rFonts w:ascii="Lato" w:eastAsia="Ubuntu-Regular" w:hAnsi="Lato" w:cs="Arial"/>
          <w:kern w:val="0"/>
        </w:rPr>
        <w:t>6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="00EF3121" w:rsidRPr="00DB3252">
        <w:rPr>
          <w:rFonts w:ascii="Lato" w:eastAsia="Ubuntu-Regular" w:hAnsi="Lato" w:cs="Arial"/>
          <w:kern w:val="0"/>
        </w:rPr>
        <w:t>r., w przypadku realizowania</w:t>
      </w:r>
      <w:r w:rsidR="00301DC5" w:rsidRPr="00DB3252">
        <w:rPr>
          <w:rFonts w:ascii="Lato" w:eastAsia="Ubuntu-Regular" w:hAnsi="Lato" w:cs="Arial"/>
          <w:kern w:val="0"/>
        </w:rPr>
        <w:t xml:space="preserve"> zadania</w:t>
      </w:r>
      <w:r w:rsidR="00EF3121" w:rsidRPr="00DB3252">
        <w:rPr>
          <w:rFonts w:ascii="Lato" w:eastAsia="Ubuntu-Regular" w:hAnsi="Lato" w:cs="Arial"/>
          <w:kern w:val="0"/>
        </w:rPr>
        <w:t xml:space="preserve"> w </w:t>
      </w:r>
      <w:r w:rsidR="00754629" w:rsidRPr="00DB3252">
        <w:rPr>
          <w:rFonts w:ascii="Lato" w:eastAsia="Ubuntu-Regular" w:hAnsi="Lato" w:cs="Arial"/>
          <w:kern w:val="0"/>
        </w:rPr>
        <w:t xml:space="preserve">trybie </w:t>
      </w:r>
      <w:r w:rsidR="00EF3121" w:rsidRPr="00DB3252">
        <w:rPr>
          <w:rFonts w:ascii="Lato" w:eastAsia="Ubuntu-Regular" w:hAnsi="Lato" w:cs="Arial"/>
          <w:kern w:val="0"/>
        </w:rPr>
        <w:t>dwuletnim, z zachowaniem limitu budżetu p</w:t>
      </w:r>
      <w:r w:rsidR="00962734" w:rsidRPr="00DB3252">
        <w:rPr>
          <w:rFonts w:ascii="Lato" w:eastAsia="Ubuntu-Regular" w:hAnsi="Lato" w:cs="Arial"/>
          <w:kern w:val="0"/>
        </w:rPr>
        <w:t>rogramu w poszczególnych latach</w:t>
      </w:r>
      <w:r w:rsidR="00200F3F">
        <w:rPr>
          <w:rFonts w:ascii="Lato" w:eastAsia="Ubuntu-Regular" w:hAnsi="Lato" w:cs="Arial"/>
          <w:kern w:val="0"/>
        </w:rPr>
        <w:t>.</w:t>
      </w:r>
    </w:p>
    <w:p w14:paraId="6BF347A9" w14:textId="11E8F49A" w:rsidR="00EF3121" w:rsidRPr="00DB3252" w:rsidRDefault="00EF3121" w:rsidP="00AB7C47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0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Z dofinansowania wyłączone są:</w:t>
      </w:r>
    </w:p>
    <w:p w14:paraId="7C1244E2" w14:textId="57126F0D" w:rsidR="00EF3121" w:rsidRPr="00DB3252" w:rsidRDefault="00BA1604" w:rsidP="0078707C">
      <w:pPr>
        <w:pStyle w:val="Standard"/>
        <w:numPr>
          <w:ilvl w:val="0"/>
          <w:numId w:val="33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 xml:space="preserve">zadania przewidujące </w:t>
      </w:r>
      <w:r w:rsidR="00EF3121" w:rsidRPr="00DB3252">
        <w:rPr>
          <w:rFonts w:ascii="Lato" w:eastAsia="Ubuntu-Regular" w:hAnsi="Lato" w:cs="Arial"/>
          <w:kern w:val="0"/>
        </w:rPr>
        <w:t>wydatki inwestycyjne, budowy, modernizacje, upamiętnienia w postaci: pomników, tablic oraz projekty konserwatorskie i inwentaryzacyjne,</w:t>
      </w:r>
    </w:p>
    <w:p w14:paraId="63E97AA0" w14:textId="77777777" w:rsidR="00EF3121" w:rsidRPr="00DB3252" w:rsidRDefault="00EF3121" w:rsidP="0078707C">
      <w:pPr>
        <w:pStyle w:val="Standard"/>
        <w:numPr>
          <w:ilvl w:val="0"/>
          <w:numId w:val="33"/>
        </w:numPr>
        <w:tabs>
          <w:tab w:val="left" w:pos="284"/>
        </w:tabs>
        <w:autoSpaceDE w:val="0"/>
        <w:ind w:left="567" w:hanging="283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>uroczystości oficjalne.</w:t>
      </w:r>
    </w:p>
    <w:p w14:paraId="0F1234F4" w14:textId="77777777" w:rsidR="00EF3121" w:rsidRPr="00DB3252" w:rsidRDefault="00EF3121" w:rsidP="00B13E4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0" w:hanging="142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>W ramach realizacji zadań nie można finansować:</w:t>
      </w:r>
    </w:p>
    <w:p w14:paraId="48862C89" w14:textId="625FA033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działań informacyjno-promoc</w:t>
      </w:r>
      <w:r w:rsidR="006942DF" w:rsidRPr="00DB3252">
        <w:rPr>
          <w:rFonts w:ascii="Lato" w:eastAsia="Ubuntu-Regular" w:hAnsi="Lato" w:cs="Arial"/>
          <w:sz w:val="24"/>
          <w:szCs w:val="24"/>
          <w:lang w:eastAsia="zh-CN" w:bidi="hi-IN"/>
        </w:rPr>
        <w:t>yjnych na terenie Polski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5E6770F0" w14:textId="0991B825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płac pracowników etatowych wnioskodawcy – z wyjątkiem płac pracowników etatowych oddelegowanych do prac przy zadaniu, zgodnie z procedur</w:t>
      </w:r>
      <w:r w:rsidR="006942DF" w:rsidRPr="00DB3252">
        <w:rPr>
          <w:rFonts w:ascii="Lato" w:eastAsia="Ubuntu-Regular" w:hAnsi="Lato" w:cs="Arial"/>
          <w:sz w:val="24"/>
          <w:szCs w:val="24"/>
          <w:lang w:eastAsia="zh-CN" w:bidi="hi-IN"/>
        </w:rPr>
        <w:t>ami obowiązującymi w Instytucji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416499FA" w14:textId="36522155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publikacji w języku polskim (książki, artykuły, katalogi, albumy, </w:t>
      </w:r>
      <w:r w:rsidR="006942DF" w:rsidRPr="00DB3252">
        <w:rPr>
          <w:rFonts w:ascii="Lato" w:eastAsia="Ubuntu-Regular" w:hAnsi="Lato" w:cs="Arial"/>
          <w:sz w:val="24"/>
          <w:szCs w:val="24"/>
          <w:lang w:eastAsia="zh-CN" w:bidi="hi-IN"/>
        </w:rPr>
        <w:t>programy, foldery, ulotki itp.)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4B73F026" w14:textId="07D59512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322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zakupu wartości niematerialnych i prawnych oraz środków trwałych o wartości powyżej 10 000 zł, to jest kwoty uprawniającej do dokonania jednorazowo odpisu amortyzacyjnego, określonej w art. 16f ust. 3 ustawy z dnia 15 lutego 1992 r. o podatku dochodowym od osób prawnych, kwalifikowanych jako wydatki inwestycyjne, stosownie do zapisów Rozporządzenia Rady Ministrów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lastRenderedPageBreak/>
        <w:t>w sprawie szczegółowego sposobu i trybu finansowania inwestycji z budżetu państwa (Dz.U. nr 238 z dn. 2 grudnia 2010 r., poz. 1579) oraz zgodnie z polityką</w:t>
      </w:r>
      <w:r w:rsidR="006942DF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rachunkowości danej instytucji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39D0C3F6" w14:textId="77777777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podatku od towarów i usług (VAT) w wysokości, której podatnikowi przysługuje prawo do jego odzyskania lub rozliczenia w deklaracjach składanych do Urzędu Skarbowego, przy czym:</w:t>
      </w:r>
    </w:p>
    <w:p w14:paraId="18FA8C43" w14:textId="48F6A4EF" w:rsidR="00EF3121" w:rsidRPr="00DB3252" w:rsidRDefault="00EF3121" w:rsidP="0078707C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wnioskodawcy (beneficjenci), którzy nie mają prawnej możliwości odzyskania lub rozliczenia podatku VAT od towarów i usług związanych z realizacją zadania (dla których podatek VAT jest kosztem) – sporządzają kosztorysy w kwotach brutto (łącznie z podatkiem VAT),</w:t>
      </w:r>
    </w:p>
    <w:p w14:paraId="5EE39C49" w14:textId="41B39D81" w:rsidR="00EF3121" w:rsidRPr="00DB3252" w:rsidRDefault="00EF3121" w:rsidP="0078707C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wnioskodawcy (beneficjenci), którzy mają możliwość odzyskania lub rozliczenia podatku VAT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od towarów i usług związanych z realizacją zadania (w całości lub w części) – sporządzają kosztorysy w kwotach netto (tj. nie uwzględniają w nich kwot podatku VAT, które będą podlegały odzyskaniu lub rozliczeniu).</w:t>
      </w:r>
    </w:p>
    <w:p w14:paraId="27EF1E66" w14:textId="3D1A2BDC" w:rsidR="005A3410" w:rsidRPr="00DB3252" w:rsidRDefault="005A3410" w:rsidP="0078707C">
      <w:pPr>
        <w:pStyle w:val="Standard"/>
        <w:numPr>
          <w:ilvl w:val="0"/>
          <w:numId w:val="18"/>
        </w:numPr>
        <w:autoSpaceDE w:val="0"/>
        <w:ind w:left="426" w:hanging="426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>W ramach realizacji zadań niedozwolone jest podwójne finansowanie, to jest f</w:t>
      </w:r>
      <w:r w:rsidR="00073029" w:rsidRPr="00DB3252">
        <w:rPr>
          <w:rFonts w:ascii="Lato" w:eastAsia="Ubuntu-Regular" w:hAnsi="Lato" w:cs="Arial"/>
        </w:rPr>
        <w:t>inansowanie tego samego wydatku</w:t>
      </w:r>
      <w:r w:rsidRPr="00DB3252">
        <w:rPr>
          <w:rFonts w:ascii="Lato" w:eastAsia="Ubuntu-Regular" w:hAnsi="Lato" w:cs="Arial"/>
        </w:rPr>
        <w:t xml:space="preserve"> w całości lub </w:t>
      </w:r>
      <w:r w:rsidR="004B29D8" w:rsidRPr="00DB3252">
        <w:rPr>
          <w:rFonts w:ascii="Lato" w:eastAsia="Ubuntu-Regular" w:hAnsi="Lato" w:cs="Arial"/>
        </w:rPr>
        <w:t xml:space="preserve">tej samej </w:t>
      </w:r>
      <w:r w:rsidRPr="00DB3252">
        <w:rPr>
          <w:rFonts w:ascii="Lato" w:eastAsia="Ubuntu-Regular" w:hAnsi="Lato" w:cs="Arial"/>
        </w:rPr>
        <w:t xml:space="preserve">części </w:t>
      </w:r>
      <w:r w:rsidR="004B29D8" w:rsidRPr="00DB3252">
        <w:rPr>
          <w:rFonts w:ascii="Lato" w:eastAsia="Ubuntu-Regular" w:hAnsi="Lato" w:cs="Arial"/>
        </w:rPr>
        <w:t xml:space="preserve">wydatku </w:t>
      </w:r>
      <w:r w:rsidRPr="00DB3252">
        <w:rPr>
          <w:rFonts w:ascii="Lato" w:eastAsia="Ubuntu-Regular" w:hAnsi="Lato" w:cs="Arial"/>
        </w:rPr>
        <w:t>z dwóch różnych źródeł.</w:t>
      </w:r>
    </w:p>
    <w:p w14:paraId="5CEF9454" w14:textId="71EAE05A" w:rsidR="00EF3121" w:rsidRPr="00DB3252" w:rsidRDefault="00EF3121" w:rsidP="0078707C">
      <w:pPr>
        <w:pStyle w:val="Standard"/>
        <w:numPr>
          <w:ilvl w:val="0"/>
          <w:numId w:val="18"/>
        </w:numPr>
        <w:autoSpaceDE w:val="0"/>
        <w:ind w:left="426" w:hanging="426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  <w:kern w:val="0"/>
        </w:rPr>
        <w:t>W kosztorysie zadania należy uwzględnić wyłącznie koszty niezbędne do re</w:t>
      </w:r>
      <w:r w:rsidRPr="00DB3252">
        <w:rPr>
          <w:rFonts w:ascii="Lato" w:eastAsia="Ubuntu-Regular" w:hAnsi="Lato" w:cs="Arial"/>
        </w:rPr>
        <w:t>alizacji tego zadania.</w:t>
      </w:r>
    </w:p>
    <w:p w14:paraId="6E1A455C" w14:textId="77777777" w:rsidR="00EF3121" w:rsidRPr="00DB3252" w:rsidRDefault="00EF3121" w:rsidP="0078707C">
      <w:pPr>
        <w:pStyle w:val="Standard"/>
        <w:numPr>
          <w:ilvl w:val="0"/>
          <w:numId w:val="18"/>
        </w:numPr>
        <w:autoSpaceDE w:val="0"/>
        <w:ind w:left="426" w:hanging="426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>Wszystkie wydatki w zakresie zakupów rzeczowych wymagają szczególnego uzasadnienia we wniosku o dofinansowanie.</w:t>
      </w:r>
    </w:p>
    <w:p w14:paraId="00E3DB61" w14:textId="3FB364FD" w:rsidR="00EF3121" w:rsidRPr="00DB3252" w:rsidRDefault="00EF3121" w:rsidP="0078707C">
      <w:pPr>
        <w:pStyle w:val="Standard"/>
        <w:numPr>
          <w:ilvl w:val="0"/>
          <w:numId w:val="18"/>
        </w:numPr>
        <w:autoSpaceDE w:val="0"/>
        <w:ind w:left="426" w:hanging="426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 xml:space="preserve">Wszystkie przychody powstałe w trakcie realizacji zadania muszą być przeznaczone na pokrycie kosztów związanych z realizacją zadania i/lub na działalność statutową </w:t>
      </w:r>
      <w:r w:rsidR="000A684A" w:rsidRPr="00DB3252">
        <w:rPr>
          <w:rFonts w:ascii="Lato" w:eastAsia="Ubuntu-Regular" w:hAnsi="Lato" w:cs="Arial"/>
        </w:rPr>
        <w:t>beneficjenta</w:t>
      </w:r>
      <w:r w:rsidRPr="00DB3252">
        <w:rPr>
          <w:rFonts w:ascii="Lato" w:eastAsia="Ubuntu-Regular" w:hAnsi="Lato" w:cs="Arial"/>
        </w:rPr>
        <w:t>. Zapis ten nie dotyczy przychodów partnera zagranicznego.</w:t>
      </w:r>
    </w:p>
    <w:p w14:paraId="4063BC94" w14:textId="0322D38F" w:rsidR="00EF3121" w:rsidRPr="00DB3252" w:rsidRDefault="00EF3121" w:rsidP="0078707C">
      <w:pPr>
        <w:pStyle w:val="Standard"/>
        <w:numPr>
          <w:ilvl w:val="0"/>
          <w:numId w:val="18"/>
        </w:numPr>
        <w:autoSpaceDE w:val="0"/>
        <w:ind w:left="426" w:hanging="426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>Rozliczenie pr</w:t>
      </w:r>
      <w:r w:rsidR="001D7EF7" w:rsidRPr="00DB3252">
        <w:rPr>
          <w:rFonts w:ascii="Lato" w:eastAsia="Ubuntu-Regular" w:hAnsi="Lato" w:cs="Arial"/>
        </w:rPr>
        <w:t>zychodów</w:t>
      </w:r>
      <w:r w:rsidR="00CA4EBF" w:rsidRPr="00DB3252">
        <w:rPr>
          <w:rFonts w:ascii="Lato" w:eastAsia="Ubuntu-Regular" w:hAnsi="Lato" w:cs="Arial"/>
        </w:rPr>
        <w:t>,</w:t>
      </w:r>
      <w:r w:rsidR="001D7EF7" w:rsidRPr="00DB3252">
        <w:rPr>
          <w:rFonts w:ascii="Lato" w:eastAsia="Ubuntu-Regular" w:hAnsi="Lato" w:cs="Arial"/>
        </w:rPr>
        <w:t xml:space="preserve"> o których mowa w </w:t>
      </w:r>
      <w:r w:rsidR="00FF0EC0" w:rsidRPr="00DB3252">
        <w:rPr>
          <w:rFonts w:ascii="Lato" w:eastAsia="Ubuntu-Regular" w:hAnsi="Lato" w:cs="Arial"/>
        </w:rPr>
        <w:t>ust.</w:t>
      </w:r>
      <w:r w:rsidR="001D7EF7" w:rsidRPr="00DB3252">
        <w:rPr>
          <w:rFonts w:ascii="Lato" w:eastAsia="Ubuntu-Regular" w:hAnsi="Lato" w:cs="Arial"/>
        </w:rPr>
        <w:t xml:space="preserve"> 14</w:t>
      </w:r>
      <w:r w:rsidR="00CA4EBF" w:rsidRPr="00DB3252">
        <w:rPr>
          <w:rFonts w:ascii="Lato" w:eastAsia="Ubuntu-Regular" w:hAnsi="Lato" w:cs="Arial"/>
        </w:rPr>
        <w:t>,</w:t>
      </w:r>
      <w:r w:rsidRPr="00DB3252">
        <w:rPr>
          <w:rFonts w:ascii="Lato" w:eastAsia="Ubuntu-Regular" w:hAnsi="Lato" w:cs="Arial"/>
        </w:rPr>
        <w:t xml:space="preserve"> powinno mieć formę pisemnego oświadczenia potwierdzonego przez osobę uprawnioną do reprezentowania beneficjenta, dołączonego </w:t>
      </w:r>
      <w:r w:rsidR="0078707C">
        <w:rPr>
          <w:rFonts w:ascii="Lato" w:eastAsia="Ubuntu-Regular" w:hAnsi="Lato" w:cs="Arial"/>
        </w:rPr>
        <w:br/>
      </w:r>
      <w:r w:rsidRPr="00DB3252">
        <w:rPr>
          <w:rFonts w:ascii="Lato" w:eastAsia="Ubuntu-Regular" w:hAnsi="Lato" w:cs="Arial"/>
        </w:rPr>
        <w:t>do Sprawozdania, zawierającego informację o wysokości przychodów i ich przeznaczeniu.</w:t>
      </w:r>
    </w:p>
    <w:p w14:paraId="4D465747" w14:textId="77777777" w:rsidR="00EF3121" w:rsidRPr="00DB3252" w:rsidRDefault="00EF3121" w:rsidP="0078707C">
      <w:pPr>
        <w:pStyle w:val="Standard"/>
        <w:numPr>
          <w:ilvl w:val="0"/>
          <w:numId w:val="18"/>
        </w:numPr>
        <w:autoSpaceDE w:val="0"/>
        <w:ind w:left="426" w:hanging="426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 xml:space="preserve">Wszystkie wydatki związane z realizacją zadania muszą być poniesione w okresie kwalifikowalności wydatków. </w:t>
      </w:r>
    </w:p>
    <w:p w14:paraId="1E8F181C" w14:textId="2DC8BC86" w:rsidR="00EF3121" w:rsidRPr="00DB3252" w:rsidRDefault="00EF3121" w:rsidP="0078707C">
      <w:pPr>
        <w:pStyle w:val="Standard"/>
        <w:numPr>
          <w:ilvl w:val="0"/>
          <w:numId w:val="18"/>
        </w:numPr>
        <w:autoSpaceDE w:val="0"/>
        <w:ind w:left="426" w:hanging="426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>Wszystkie wydatki związane z realizacją zadania muszą zostać ujęte w ewidencji księgowej wnioskodawcy.</w:t>
      </w:r>
    </w:p>
    <w:p w14:paraId="4F281568" w14:textId="5454190E" w:rsidR="007D4B2C" w:rsidRPr="00DB3252" w:rsidRDefault="007D4B2C" w:rsidP="0078707C">
      <w:pPr>
        <w:pStyle w:val="Standard"/>
        <w:autoSpaceDE w:val="0"/>
        <w:ind w:left="426" w:hanging="426"/>
        <w:rPr>
          <w:rFonts w:ascii="Lato" w:eastAsia="Ubuntu-Regular" w:hAnsi="Lato" w:cs="Arial"/>
          <w:b/>
          <w:kern w:val="0"/>
        </w:rPr>
      </w:pPr>
    </w:p>
    <w:p w14:paraId="08A71580" w14:textId="0995B40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6</w:t>
      </w:r>
    </w:p>
    <w:p w14:paraId="0CF0751E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</w:rPr>
      </w:pPr>
      <w:r w:rsidRPr="00DB3252">
        <w:rPr>
          <w:rFonts w:ascii="Lato" w:eastAsia="Ubuntu-Regular" w:hAnsi="Lato" w:cs="Arial"/>
          <w:b/>
        </w:rPr>
        <w:t>Zawarcie umowy</w:t>
      </w:r>
    </w:p>
    <w:p w14:paraId="7FC9C8CA" w14:textId="77777777" w:rsidR="00EF3121" w:rsidRPr="00DB3252" w:rsidRDefault="00EF3121" w:rsidP="0078707C">
      <w:pPr>
        <w:pStyle w:val="Standard"/>
        <w:autoSpaceDE w:val="0"/>
        <w:ind w:left="284" w:hanging="284"/>
        <w:jc w:val="center"/>
        <w:rPr>
          <w:rFonts w:ascii="Lato" w:hAnsi="Lato" w:cs="Arial"/>
        </w:rPr>
      </w:pPr>
    </w:p>
    <w:p w14:paraId="7B28FA93" w14:textId="6AAA42D4" w:rsidR="00EF3121" w:rsidRPr="00DB3252" w:rsidRDefault="00EF3121" w:rsidP="0078707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Umowa zawierana w ramach </w:t>
      </w:r>
      <w:r w:rsidR="00B860FC" w:rsidRPr="00DB3252">
        <w:rPr>
          <w:rFonts w:ascii="Lato" w:eastAsia="Ubuntu-Regular" w:hAnsi="Lato" w:cs="Arial"/>
          <w:sz w:val="24"/>
          <w:szCs w:val="24"/>
          <w:lang w:eastAsia="zh-CN" w:bidi="hi-IN"/>
        </w:rPr>
        <w:t>p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rogramu </w:t>
      </w: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Kultura inspirująca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202</w:t>
      </w:r>
      <w:r w:rsidR="00C35953" w:rsidRPr="00DB3252">
        <w:rPr>
          <w:rFonts w:ascii="Lato" w:eastAsia="Ubuntu-Regular" w:hAnsi="Lato" w:cs="Arial"/>
          <w:sz w:val="24"/>
          <w:szCs w:val="24"/>
          <w:lang w:eastAsia="zh-CN" w:bidi="hi-IN"/>
        </w:rPr>
        <w:t>5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-202</w:t>
      </w:r>
      <w:r w:rsidR="00C35953" w:rsidRPr="00DB3252">
        <w:rPr>
          <w:rFonts w:ascii="Lato" w:eastAsia="Ubuntu-Regular" w:hAnsi="Lato" w:cs="Arial"/>
          <w:sz w:val="24"/>
          <w:szCs w:val="24"/>
          <w:lang w:eastAsia="zh-CN" w:bidi="hi-IN"/>
        </w:rPr>
        <w:t>6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B860FC" w:rsidRPr="00DB3252">
        <w:rPr>
          <w:rFonts w:ascii="Lato" w:eastAsia="Ubuntu-Regular" w:hAnsi="Lato" w:cs="Arial"/>
          <w:sz w:val="24"/>
          <w:szCs w:val="24"/>
          <w:lang w:eastAsia="zh-CN" w:bidi="hi-IN"/>
        </w:rPr>
        <w:t>(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zwana dalej „umową”</w:t>
      </w:r>
      <w:r w:rsidR="00B860FC" w:rsidRPr="00DB3252">
        <w:rPr>
          <w:rFonts w:ascii="Lato" w:eastAsia="Ubuntu-Regular" w:hAnsi="Lato" w:cs="Arial"/>
          <w:sz w:val="24"/>
          <w:szCs w:val="24"/>
          <w:lang w:eastAsia="zh-CN" w:bidi="hi-IN"/>
        </w:rPr>
        <w:t>)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ma charakter:</w:t>
      </w:r>
    </w:p>
    <w:p w14:paraId="6E21C2D3" w14:textId="77777777" w:rsidR="00EF3121" w:rsidRPr="00DB3252" w:rsidRDefault="00EF3121" w:rsidP="0078707C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umowy na dotację celową,</w:t>
      </w:r>
    </w:p>
    <w:p w14:paraId="203C085F" w14:textId="757513B2" w:rsidR="00EF3121" w:rsidRPr="00DB3252" w:rsidRDefault="00EF3121" w:rsidP="0078707C">
      <w:pPr>
        <w:pStyle w:val="Akapitzlist"/>
        <w:numPr>
          <w:ilvl w:val="0"/>
          <w:numId w:val="31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zaleceń/wytycznych dotyczących realizacji </w:t>
      </w:r>
      <w:r w:rsidR="00301DC5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zadania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ramach zwiększonej dotacji podmiotowej –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</w:t>
      </w:r>
      <w:r w:rsidR="00301DC5" w:rsidRPr="00DB3252">
        <w:rPr>
          <w:rFonts w:ascii="Lato" w:eastAsia="Ubuntu-Regular" w:hAnsi="Lato" w:cs="Arial"/>
          <w:sz w:val="24"/>
          <w:szCs w:val="24"/>
          <w:lang w:eastAsia="zh-CN" w:bidi="hi-IN"/>
        </w:rPr>
        <w:t>zadań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realizowanych przez podmioty finansowane jedynie poprzez dotację podmiotową na wydatki bieżące,</w:t>
      </w:r>
    </w:p>
    <w:p w14:paraId="3A19F7C2" w14:textId="39CFD260" w:rsidR="00EF3121" w:rsidRPr="00DB3252" w:rsidRDefault="00EF3121" w:rsidP="0078707C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zaleceń/wytycznych dotyczących realizacji zadań w ramach zwiększonych wydatków budżetowych – w przypadku państwowych jednostek budżetowych (archiwów państwowych).</w:t>
      </w:r>
    </w:p>
    <w:p w14:paraId="43F74D29" w14:textId="1CD7C433" w:rsidR="00EF3121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Beneficjenci zobowiązani są do przesłania niezwłocznie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oordynatorowi aktualizacji wniosku wraz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 kosztorysem w przypadku:</w:t>
      </w:r>
    </w:p>
    <w:p w14:paraId="0157F185" w14:textId="3CD95A1E" w:rsidR="00EF3121" w:rsidRPr="00DB3252" w:rsidRDefault="00EF3121" w:rsidP="0078707C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 w harmonogramie i kosztorysie</w:t>
      </w:r>
      <w:r w:rsidR="00301DC5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zadania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25D923B4" w14:textId="7E70148E" w:rsidR="00EF3121" w:rsidRPr="00DB3252" w:rsidRDefault="00EF3121" w:rsidP="0078707C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zmiany przyznanej kwoty dofinasowania w stosunku do wnioskowanej w</w:t>
      </w:r>
      <w:r w:rsidR="00E24BF8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naborze,</w:t>
      </w:r>
    </w:p>
    <w:p w14:paraId="163B8690" w14:textId="2CD18ABE" w:rsidR="00EF3121" w:rsidRPr="00DB3252" w:rsidRDefault="00EF3121" w:rsidP="0078707C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prośby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 o dokonanie zmian we wniosku.</w:t>
      </w:r>
    </w:p>
    <w:p w14:paraId="07747D2B" w14:textId="6F07FD47" w:rsidR="00CD6853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istotnych zmian w projekcie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oordynator, przed podpisaniem umowy, </w:t>
      </w:r>
      <w:r w:rsidR="00E24BF8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="006F2914" w:rsidRPr="00DB3252">
        <w:rPr>
          <w:rFonts w:ascii="Lato" w:eastAsia="Ubuntu-Regular" w:hAnsi="Lato" w:cs="Arial"/>
          <w:sz w:val="24"/>
          <w:szCs w:val="24"/>
          <w:lang w:eastAsia="zh-CN" w:bidi="hi-IN"/>
        </w:rPr>
        <w:t>o której mowa w ust. 1,</w:t>
      </w:r>
      <w:r w:rsidR="00636B4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może zwrócić się do Ministra z prośbą o akceptację wprowadzonych zmian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do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projektu. </w:t>
      </w:r>
    </w:p>
    <w:p w14:paraId="04A5FCF3" w14:textId="07326A30" w:rsidR="00EF3121" w:rsidRPr="00DB3252" w:rsidRDefault="00636B4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lastRenderedPageBreak/>
        <w:t>Wraz z zaktualizowanym wnioskiem i kosztorysem, o którym mowa w ust. 2, b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>eneficjent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oparciu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o przekazany mu wzór,</w:t>
      </w:r>
      <w:r w:rsidR="00E818BD" w:rsidRPr="00DB3252" w:rsidDel="00636B41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przekazuje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owi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projekt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mowy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6F45F5" w:rsidRPr="00DB3252">
        <w:rPr>
          <w:rFonts w:ascii="Lato" w:eastAsia="Ubuntu-Regular" w:hAnsi="Lato" w:cs="Arial"/>
          <w:sz w:val="24"/>
          <w:szCs w:val="24"/>
          <w:lang w:eastAsia="zh-CN" w:bidi="hi-IN"/>
        </w:rPr>
        <w:t>przygotowany</w:t>
      </w:r>
      <w:r w:rsidR="001C7843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przez beneficjenta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na podstawie danych z aktualnego wniosku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6EE59BB4" w14:textId="0B59356A" w:rsidR="00EF3121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hAnsi="Lato" w:cs="Arial"/>
          <w:sz w:val="24"/>
          <w:szCs w:val="24"/>
        </w:rPr>
        <w:t xml:space="preserve">Koordynator weryfikuje </w:t>
      </w:r>
      <w:r w:rsidR="00347DE0" w:rsidRPr="00DB3252">
        <w:rPr>
          <w:rFonts w:ascii="Lato" w:hAnsi="Lato" w:cs="Arial"/>
          <w:sz w:val="24"/>
          <w:szCs w:val="24"/>
        </w:rPr>
        <w:t>otrzymany od</w:t>
      </w:r>
      <w:r w:rsidR="002C487E" w:rsidRPr="00DB3252">
        <w:rPr>
          <w:rFonts w:ascii="Lato" w:hAnsi="Lato" w:cs="Arial"/>
          <w:sz w:val="24"/>
          <w:szCs w:val="24"/>
        </w:rPr>
        <w:t xml:space="preserve"> beneficjenta </w:t>
      </w:r>
      <w:r w:rsidRPr="00DB3252">
        <w:rPr>
          <w:rFonts w:ascii="Lato" w:hAnsi="Lato" w:cs="Arial"/>
          <w:sz w:val="24"/>
          <w:szCs w:val="24"/>
        </w:rPr>
        <w:t xml:space="preserve">projekt umowy w oparciu o złożony </w:t>
      </w:r>
      <w:r w:rsidR="001C7843" w:rsidRPr="00DB3252">
        <w:rPr>
          <w:rFonts w:ascii="Lato" w:hAnsi="Lato" w:cs="Arial"/>
          <w:sz w:val="24"/>
          <w:szCs w:val="24"/>
        </w:rPr>
        <w:t xml:space="preserve">aktualny </w:t>
      </w:r>
      <w:r w:rsidRPr="00DB3252">
        <w:rPr>
          <w:rFonts w:ascii="Lato" w:hAnsi="Lato" w:cs="Arial"/>
          <w:sz w:val="24"/>
          <w:szCs w:val="24"/>
        </w:rPr>
        <w:t>wniosek.</w:t>
      </w:r>
    </w:p>
    <w:p w14:paraId="63A449E4" w14:textId="7FD81159" w:rsidR="002C487E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Po akceptacji treści umowy przez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oordynatora,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 przekazuje projekt umowy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>do Departamentu Finansowego</w:t>
      </w:r>
      <w:r w:rsidR="002D11CB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Ministerstwa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. </w:t>
      </w:r>
    </w:p>
    <w:p w14:paraId="79932B08" w14:textId="7B6F9DE0" w:rsidR="00EF3121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Departament Finansowy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2D11CB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Ministerstwa 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po </w:t>
      </w:r>
      <w:r w:rsidR="00347DE0" w:rsidRPr="00DB3252">
        <w:rPr>
          <w:rFonts w:ascii="Lato" w:eastAsia="Ubuntu-Regular" w:hAnsi="Lato" w:cs="Arial"/>
          <w:sz w:val="24"/>
          <w:szCs w:val="24"/>
          <w:lang w:eastAsia="zh-CN" w:bidi="hi-IN"/>
        </w:rPr>
        <w:t>weryfikacji projektu umowy pod względem finansowym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przeprowadza procedurę podpisania umowy z beneficjentem.</w:t>
      </w:r>
    </w:p>
    <w:p w14:paraId="38FAE63C" w14:textId="5131EBFF" w:rsidR="00EF3121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Umowa zawierana jest w formie pisemnej w dwóch egzemplarzach – jeden egzemplarz dla beneficjenta oraz jeden egzemplarz dla Departamentu Finansowego</w:t>
      </w:r>
      <w:r w:rsidR="002D11CB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Ministerstwa</w:t>
      </w:r>
      <w:r w:rsidR="001C7843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lub w formie elektronicznej przy użyciu kwalifikowanych certyfikatów podpisu elektronicznego obu stron. Departament Finansowy </w:t>
      </w:r>
      <w:r w:rsidR="002D11CB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Ministerstwa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przekazuje kopię umowy 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wraz z załącznikami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do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 oraz do właściwego ze względu na pełniony nadzór departamentu.</w:t>
      </w:r>
    </w:p>
    <w:p w14:paraId="0C5F4D4A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</w:p>
    <w:p w14:paraId="3F24B9EB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7</w:t>
      </w:r>
    </w:p>
    <w:p w14:paraId="7EFD4263" w14:textId="190A16EB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Zmiany w projekcie</w:t>
      </w:r>
    </w:p>
    <w:p w14:paraId="54E8BDE2" w14:textId="77777777" w:rsidR="00EF3121" w:rsidRPr="00DB3252" w:rsidRDefault="00EF3121" w:rsidP="0078707C">
      <w:pPr>
        <w:tabs>
          <w:tab w:val="left" w:pos="284"/>
        </w:tabs>
        <w:spacing w:after="0" w:line="240" w:lineRule="auto"/>
        <w:ind w:left="284" w:hanging="284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</w:p>
    <w:p w14:paraId="7FC972EB" w14:textId="15D87485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trakcie realizacji zadania, po zawarciu umowy, beneficjent może dokonać zmian 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 kwotach poszczególnych pozycji kosztorysowych na zasadach określonych w umowie.</w:t>
      </w:r>
    </w:p>
    <w:p w14:paraId="6E4AB02F" w14:textId="77777777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Pisemnego aneksu do umowy wymagają, w szczególności:</w:t>
      </w:r>
    </w:p>
    <w:p w14:paraId="4255DD01" w14:textId="78B6B563" w:rsidR="00EF3121" w:rsidRPr="00DB3252" w:rsidRDefault="00EF3121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zmiana partnera strategicznego </w:t>
      </w:r>
      <w:r w:rsidR="00710F80" w:rsidRPr="00DB3252">
        <w:rPr>
          <w:rFonts w:ascii="Lato" w:eastAsia="Ubuntu-Regular" w:hAnsi="Lato" w:cs="Arial"/>
          <w:sz w:val="24"/>
          <w:szCs w:val="24"/>
          <w:lang w:eastAsia="zh-CN" w:bidi="hi-IN"/>
        </w:rPr>
        <w:t>lub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dodatkowego partnera wspierającego</w:t>
      </w:r>
      <w:r w:rsidR="00710F80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zagranicznego lub krajowego, a także polskiej placówki zagranicznej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730C58C9" w14:textId="77777777" w:rsidR="00EF3121" w:rsidRPr="00DB3252" w:rsidRDefault="00EF3121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nazwy zadania,</w:t>
      </w:r>
    </w:p>
    <w:p w14:paraId="3BB706AA" w14:textId="53CF5626" w:rsidR="00EF3121" w:rsidRPr="00DB3252" w:rsidRDefault="00EF3121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przeniesienie środków, o których mowa w § 5 ust. 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5</w:t>
      </w:r>
      <w:r w:rsidR="00E047E7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AC0223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i 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6</w:t>
      </w:r>
      <w:r w:rsidR="006F66E5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7787741B" w14:textId="77777777" w:rsidR="00EF3121" w:rsidRPr="00DB3252" w:rsidRDefault="00EF3121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wprowadzenie nowych pozycji do kosztorysu zadania,</w:t>
      </w:r>
    </w:p>
    <w:p w14:paraId="0C6478CF" w14:textId="78C675D6" w:rsidR="00AA459F" w:rsidRPr="00DB3252" w:rsidRDefault="00EF3121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przesunięcia pomiędzy paragrafami klasyfikacji budżetowej</w:t>
      </w:r>
      <w:r w:rsidR="00CF1114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1533799C" w14:textId="1DF50BE9" w:rsidR="00FE33CB" w:rsidRPr="00DB3252" w:rsidRDefault="00AA459F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przesunięcia pomiędzy pozycjami kosztorysu, z wyjątkiem przeniesień w ramach podpunktów danej pozycji kosztorysu</w:t>
      </w:r>
      <w:r w:rsidR="0085265B" w:rsidRPr="00DB3252">
        <w:rPr>
          <w:rFonts w:ascii="Lato" w:eastAsia="Ubuntu-Regular" w:hAnsi="Lato" w:cs="Arial"/>
          <w:sz w:val="24"/>
          <w:szCs w:val="24"/>
          <w:lang w:eastAsia="zh-CN" w:bidi="hi-IN"/>
        </w:rPr>
        <w:t>, oraz z wyjątkiem przesunięć mieszczących się w limicie procentowym określonym w umowie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5E8BCED5" w14:textId="5428E55E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Zgody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 wymagają, w szczególności:</w:t>
      </w:r>
    </w:p>
    <w:p w14:paraId="348AA6D5" w14:textId="77777777" w:rsidR="00EF3121" w:rsidRPr="00DB3252" w:rsidRDefault="00EF3121" w:rsidP="0078707C">
      <w:pPr>
        <w:pStyle w:val="Akapitzlist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zakresu rzeczowego,</w:t>
      </w:r>
    </w:p>
    <w:p w14:paraId="462F10F8" w14:textId="77777777" w:rsidR="00EF3121" w:rsidRPr="00DB3252" w:rsidRDefault="00EF3121" w:rsidP="0078707C">
      <w:pPr>
        <w:pStyle w:val="Akapitzlist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miejsca realizacji zadania,</w:t>
      </w:r>
    </w:p>
    <w:p w14:paraId="16AAE0E6" w14:textId="77777777" w:rsidR="00EF3121" w:rsidRPr="00DB3252" w:rsidRDefault="00EF3121" w:rsidP="0078707C">
      <w:pPr>
        <w:pStyle w:val="Akapitzlist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terminu realizacji zadania,</w:t>
      </w:r>
    </w:p>
    <w:p w14:paraId="34829320" w14:textId="77777777" w:rsidR="00EF3121" w:rsidRPr="00DB3252" w:rsidRDefault="00EF3121" w:rsidP="0078707C">
      <w:pPr>
        <w:pStyle w:val="Akapitzlist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partnera strategicznego.</w:t>
      </w:r>
    </w:p>
    <w:p w14:paraId="44742F3C" w14:textId="3FF420C3" w:rsidR="007F7FF9" w:rsidRPr="00DB3252" w:rsidRDefault="007F7FF9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wystąpienia okoliczności, które uniemożliwiają realizację głównych założeń </w:t>
      </w:r>
      <w:r w:rsidR="007D4B2C" w:rsidRPr="00DB3252">
        <w:rPr>
          <w:rFonts w:ascii="Lato" w:eastAsia="Ubuntu-Regular" w:hAnsi="Lato" w:cs="Arial"/>
          <w:sz w:val="24"/>
          <w:szCs w:val="24"/>
          <w:lang w:eastAsia="zh-CN" w:bidi="hi-IN"/>
        </w:rPr>
        <w:t>projektu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należy niezwłocznie w formie pisemnej powiadomić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oordynatora.</w:t>
      </w:r>
    </w:p>
    <w:p w14:paraId="1052F59D" w14:textId="50FC169C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wprowadzenia istotnych zmian do projektu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 może zwrócić się do Ministra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 prośbą o akceptację zaproponowanej modyfikacji.</w:t>
      </w:r>
    </w:p>
    <w:p w14:paraId="59A54A58" w14:textId="7BCADE3B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Wniosek o wprowadzenie zmian w umowie wraz z uzasadnieniem beneficjent przedkłada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do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 w trakcie trwania okresu realizacji zadania z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zachowaniem terminu określonego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umowie. </w:t>
      </w:r>
    </w:p>
    <w:p w14:paraId="17C9256C" w14:textId="7EA761A8" w:rsidR="007F49D4" w:rsidRPr="00DB3252" w:rsidRDefault="007F49D4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Zmiana kwoty przyznanej dotacji </w:t>
      </w:r>
      <w:r w:rsidR="00803E32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na wniosek beneficjenta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wymaga</w:t>
      </w:r>
      <w:r w:rsidR="00C926FD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wystąpienia beneficjenta o zmianę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decyzji Ministra.</w:t>
      </w:r>
    </w:p>
    <w:p w14:paraId="352208A8" w14:textId="2A5B8282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Na podstawie decyzji Ministra i/lub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oordynatora, beneficjent sporządza projekt aneksu do umowy, który przekazuje do ostatecznej akceptacji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oordynatora. </w:t>
      </w:r>
    </w:p>
    <w:p w14:paraId="3EAAB22C" w14:textId="135598CA" w:rsidR="00FB6CF8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Po zaakceptowaniu treści aneksu przez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oordynatora, Departament Finansowy</w:t>
      </w:r>
      <w:r w:rsidR="00B038D6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Ministerstwa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przeprowadza procedurę jego podpisania.</w:t>
      </w:r>
    </w:p>
    <w:p w14:paraId="2F8AF09A" w14:textId="2B55ECAE" w:rsidR="00931A64" w:rsidRPr="00E34F47" w:rsidRDefault="00EF3121" w:rsidP="0078707C">
      <w:pPr>
        <w:pStyle w:val="Akapitzlist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lastRenderedPageBreak/>
        <w:t xml:space="preserve">Aneks zawierany jest w formie pisemnej w dwóch egzemplarzach – jeden egzemplarz dla beneficjenta oraz jeden egzemplarz dla Departamentu Finansowego </w:t>
      </w:r>
      <w:r w:rsidR="00B038D6"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Ministerstwa 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lub w formie elektronicznej przy użyciu kwalifikowanych certyfikatów podpisu elektronicznego obu stron. Departament Finansowy</w:t>
      </w:r>
      <w:r w:rsidR="00B038D6"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 Ministerstwa 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przekazuje kopię aneksu do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oordynatora oraz do właściwego ze względu na pełniony nadzór departamentu.</w:t>
      </w:r>
    </w:p>
    <w:p w14:paraId="31D7E580" w14:textId="77777777" w:rsidR="00931A64" w:rsidRPr="00DB3252" w:rsidRDefault="00931A64" w:rsidP="00AB7C4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0AFB9A47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8</w:t>
      </w:r>
    </w:p>
    <w:p w14:paraId="715A4538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hAnsi="Lato" w:cs="Arial"/>
        </w:rPr>
      </w:pPr>
      <w:r w:rsidRPr="00DB3252">
        <w:rPr>
          <w:rFonts w:ascii="Lato" w:eastAsia="Ubuntu-Regular" w:hAnsi="Lato" w:cs="Arial"/>
          <w:b/>
        </w:rPr>
        <w:t>Sprawozdawczość</w:t>
      </w:r>
    </w:p>
    <w:p w14:paraId="2F1E74B9" w14:textId="77777777" w:rsidR="00EF3121" w:rsidRPr="00DB3252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3E70AEF4" w14:textId="2CA41325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Beneficjent jest zobowiązany do rozliczenia dofinansowania na warunkach i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t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erminach określonych w u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mowie. Sprawozdania z realizacji zadania składane są do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oordynatora.</w:t>
      </w:r>
    </w:p>
    <w:p w14:paraId="03F4A701" w14:textId="5E50B86E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Na prośbę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 </w:t>
      </w:r>
      <w:r w:rsidR="00062DD6" w:rsidRPr="00DB3252">
        <w:rPr>
          <w:rFonts w:ascii="Lato" w:eastAsia="Ubuntu-Regular" w:hAnsi="Lato" w:cs="Arial"/>
          <w:sz w:val="24"/>
          <w:szCs w:val="24"/>
          <w:lang w:eastAsia="zh-CN" w:bidi="hi-IN"/>
        </w:rPr>
        <w:t>b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eneficjent zobowiązany jest do przekazania aktualnej informacji na temat realizacji projektu niezależnie od terminów określonych w umowie.</w:t>
      </w:r>
    </w:p>
    <w:p w14:paraId="5BB7751A" w14:textId="59EBDCB7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Koordynator na podstawie sprawozdania dostarczonego przez beneficjenta dokonuje oceny prawidłowości wykorzystania dotacji udzielonej z budżetu programu pod względem zgodności zakresu rzeczowego realizowanego zadania z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przeznaczeniem określonym w decyzji Ministra. Następnie </w:t>
      </w:r>
      <w:r w:rsidR="004E0260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po wypełnieniu 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„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Karty oceny zadania bieżącego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”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, </w:t>
      </w:r>
      <w:r w:rsidR="00510E58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koordynator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przekazuje ją</w:t>
      </w:r>
      <w:r w:rsidR="00510E58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niezwłocznie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wraz 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ze sprawozdaniem do wiadomości właściwego, ze względu na pełniony nadzór</w:t>
      </w:r>
      <w:r w:rsidR="003728BC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departamentu</w:t>
      </w:r>
      <w:r w:rsidR="003728BC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Ministerstwa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, za pośrednictwem elektronicznego systemu obiegu dok</w:t>
      </w:r>
      <w:r w:rsidR="007D4B2C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umentów funkcjonującego w 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Ministerstwie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281458F0" w14:textId="0A62E410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Departament pełniący nadzór </w:t>
      </w:r>
      <w:r w:rsidR="000F549C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nad Instytucją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może wnieść uwagi do przesłanych dokumentów.</w:t>
      </w:r>
    </w:p>
    <w:p w14:paraId="2FA4B7A5" w14:textId="041B61F0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Koordynator udostępnia za pośrednictwem elektronicznego systemu obiegu dokumentów funkcjonującego w 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Ministerstwie</w:t>
      </w: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 sprawozdanie wraz z </w:t>
      </w:r>
      <w:r w:rsidR="00704A5C" w:rsidRPr="00DB3252">
        <w:rPr>
          <w:rFonts w:ascii="Lato" w:hAnsi="Lato" w:cs="Arial"/>
          <w:sz w:val="24"/>
          <w:szCs w:val="24"/>
          <w:lang w:eastAsia="zh-CN" w:bidi="hi-IN"/>
        </w:rPr>
        <w:t>„</w:t>
      </w:r>
      <w:r w:rsidRPr="00DB3252">
        <w:rPr>
          <w:rFonts w:ascii="Lato" w:hAnsi="Lato" w:cs="Arial"/>
          <w:sz w:val="24"/>
          <w:szCs w:val="24"/>
          <w:lang w:eastAsia="zh-CN" w:bidi="hi-IN"/>
        </w:rPr>
        <w:t>Kartą oceny zadania bieżącego</w:t>
      </w:r>
      <w:r w:rsidR="00704A5C" w:rsidRPr="00DB3252">
        <w:rPr>
          <w:rFonts w:ascii="Lato" w:hAnsi="Lato" w:cs="Arial"/>
          <w:sz w:val="24"/>
          <w:szCs w:val="24"/>
          <w:lang w:eastAsia="zh-CN" w:bidi="hi-IN"/>
        </w:rPr>
        <w:t>”</w:t>
      </w: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 do Departamentu Finansowego</w:t>
      </w:r>
      <w:r w:rsidR="00B038D6" w:rsidRPr="00DB3252">
        <w:rPr>
          <w:rFonts w:ascii="Lato" w:hAnsi="Lato" w:cs="Arial"/>
          <w:sz w:val="24"/>
          <w:szCs w:val="24"/>
          <w:lang w:eastAsia="zh-CN" w:bidi="hi-IN"/>
        </w:rPr>
        <w:t xml:space="preserve"> </w:t>
      </w:r>
      <w:r w:rsidR="00B038D6" w:rsidRPr="00DB3252">
        <w:rPr>
          <w:rFonts w:ascii="Lato" w:eastAsia="Ubuntu-Regular" w:hAnsi="Lato" w:cs="Arial"/>
          <w:sz w:val="24"/>
          <w:szCs w:val="24"/>
          <w:lang w:eastAsia="zh-CN" w:bidi="hi-IN"/>
        </w:rPr>
        <w:t>Ministerstwa</w:t>
      </w:r>
      <w:r w:rsidRPr="00DB3252">
        <w:rPr>
          <w:rFonts w:ascii="Lato" w:hAnsi="Lato" w:cs="Arial"/>
          <w:sz w:val="24"/>
          <w:szCs w:val="24"/>
          <w:lang w:eastAsia="zh-CN" w:bidi="hi-IN"/>
        </w:rPr>
        <w:t>, w terminie określonym w</w:t>
      </w:r>
      <w:r w:rsidR="00116A0C">
        <w:rPr>
          <w:rFonts w:ascii="Lato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obowiązującym zarządzeniu Ministra dotyczącym procedury nadzoru kontroli </w:t>
      </w:r>
      <w:r w:rsidRPr="00DB3252">
        <w:rPr>
          <w:rFonts w:ascii="Lato" w:hAnsi="Lato" w:cs="Arial"/>
          <w:bCs/>
          <w:sz w:val="24"/>
          <w:szCs w:val="24"/>
          <w:lang w:eastAsia="zh-CN" w:bidi="hi-IN"/>
        </w:rPr>
        <w:t>nad jednostkami objętymi częścią 24</w:t>
      </w:r>
      <w:r w:rsidR="00116A0C">
        <w:rPr>
          <w:rFonts w:ascii="Lato" w:hAnsi="Lato" w:cs="Arial"/>
          <w:bCs/>
          <w:sz w:val="24"/>
          <w:szCs w:val="24"/>
          <w:lang w:eastAsia="zh-CN" w:bidi="hi-IN"/>
        </w:rPr>
        <w:t xml:space="preserve"> </w:t>
      </w:r>
      <w:r w:rsidRPr="00DB3252">
        <w:rPr>
          <w:rFonts w:ascii="Lato" w:hAnsi="Lato" w:cs="Arial"/>
          <w:bCs/>
          <w:sz w:val="24"/>
          <w:szCs w:val="24"/>
          <w:lang w:eastAsia="zh-CN" w:bidi="hi-IN"/>
        </w:rPr>
        <w:t>budżetu państwa</w:t>
      </w: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. </w:t>
      </w:r>
    </w:p>
    <w:p w14:paraId="5D260138" w14:textId="543C3F81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Departament Finansowy </w:t>
      </w:r>
      <w:r w:rsidR="00B038D6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Ministerstwa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dokonuje ostatecznej akceptacji oceny realizacji zadania tj. zatwierdzenia sprawozdania z realizacji zadania w zakresie rzeczowym i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finansowym w terminach wynikających z ustawy o finansach publicznych. Formularzem właściwym do wywiązania się </w:t>
      </w:r>
      <w:r w:rsidR="0078707C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 obowiązku, o którym mowa w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pierwszym zdaniu niniejszego ustępu jest 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„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Karta oceny zadania bieżącego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”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udostępniona przez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oordynatora.</w:t>
      </w:r>
    </w:p>
    <w:p w14:paraId="28B08635" w14:textId="39AA4B5C" w:rsidR="00075ACE" w:rsidRPr="00DB3252" w:rsidRDefault="007C5A2E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Sprawozdanie</w:t>
      </w:r>
      <w:r w:rsidR="00075AC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końcowe z realizacji zadania zawiera między innymi:</w:t>
      </w:r>
    </w:p>
    <w:p w14:paraId="24DC9EA0" w14:textId="70A64802" w:rsidR="007D4B2C" w:rsidRPr="00DB3252" w:rsidRDefault="00075ACE" w:rsidP="0078707C">
      <w:pPr>
        <w:pStyle w:val="Akapitzlist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opis realizacji zakresu rzeczowego ze szczególnym uwzględnieniem osiągniętych celów projektu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3C63E184" w14:textId="537D698F" w:rsidR="007D4B2C" w:rsidRPr="00DB3252" w:rsidRDefault="00075ACE" w:rsidP="0078707C">
      <w:pPr>
        <w:pStyle w:val="Akapitzlist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opis współpracy ze strategicznym partnerem zagranicznym, polsk</w:t>
      </w:r>
      <w:r w:rsidR="00BA1604" w:rsidRPr="00DB3252">
        <w:rPr>
          <w:rFonts w:ascii="Lato" w:eastAsia="Ubuntu-Regular" w:hAnsi="Lato" w:cs="Arial"/>
          <w:sz w:val="24"/>
          <w:szCs w:val="24"/>
          <w:lang w:eastAsia="zh-CN" w:bidi="hi-IN"/>
        </w:rPr>
        <w:t>ą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placówką dyplomatyczną oraz pozostałymi partnerami 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projektu,</w:t>
      </w:r>
    </w:p>
    <w:p w14:paraId="526A82EA" w14:textId="0588C913" w:rsidR="007D4B2C" w:rsidRPr="00DB3252" w:rsidRDefault="00E04856" w:rsidP="0078707C">
      <w:pPr>
        <w:pStyle w:val="Akapitzlist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pis dodatkowych efektów zadania,</w:t>
      </w:r>
    </w:p>
    <w:p w14:paraId="74D2AE4D" w14:textId="07D00F48" w:rsidR="003F4488" w:rsidRPr="00E34F47" w:rsidRDefault="00E04856" w:rsidP="0078707C">
      <w:pPr>
        <w:pStyle w:val="Akapitzlist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opis zrealizowanych działań promocyjnych uwzględniający raport medialny.</w:t>
      </w:r>
    </w:p>
    <w:sectPr w:rsidR="003F4488" w:rsidRPr="00E34F47" w:rsidSect="00AB7C47">
      <w:footerReference w:type="default" r:id="rId8"/>
      <w:pgSz w:w="16701" w:h="16838"/>
      <w:pgMar w:top="1440" w:right="288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5CC88" w14:textId="77777777" w:rsidR="00A0184E" w:rsidRDefault="00A0184E" w:rsidP="00583951">
      <w:pPr>
        <w:spacing w:after="0" w:line="240" w:lineRule="auto"/>
      </w:pPr>
      <w:r>
        <w:separator/>
      </w:r>
    </w:p>
  </w:endnote>
  <w:endnote w:type="continuationSeparator" w:id="0">
    <w:p w14:paraId="55A7FCA7" w14:textId="77777777" w:rsidR="00A0184E" w:rsidRDefault="00A0184E" w:rsidP="00583951">
      <w:pPr>
        <w:spacing w:after="0" w:line="240" w:lineRule="auto"/>
      </w:pPr>
      <w:r>
        <w:continuationSeparator/>
      </w:r>
    </w:p>
  </w:endnote>
  <w:endnote w:type="continuationNotice" w:id="1">
    <w:p w14:paraId="626F5940" w14:textId="77777777" w:rsidR="00A0184E" w:rsidRDefault="00A01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Ubuntu-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927973"/>
      <w:docPartObj>
        <w:docPartGallery w:val="Page Numbers (Bottom of Page)"/>
        <w:docPartUnique/>
      </w:docPartObj>
    </w:sdtPr>
    <w:sdtEndPr/>
    <w:sdtContent>
      <w:p w14:paraId="36C4D35C" w14:textId="6D9ED28B" w:rsidR="00583951" w:rsidRDefault="005839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F6">
          <w:rPr>
            <w:noProof/>
          </w:rPr>
          <w:t>5</w:t>
        </w:r>
        <w:r>
          <w:fldChar w:fldCharType="end"/>
        </w:r>
      </w:p>
    </w:sdtContent>
  </w:sdt>
  <w:p w14:paraId="37ED3714" w14:textId="77777777" w:rsidR="00583951" w:rsidRDefault="00583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5AD0C" w14:textId="77777777" w:rsidR="00A0184E" w:rsidRDefault="00A0184E" w:rsidP="00583951">
      <w:pPr>
        <w:spacing w:after="0" w:line="240" w:lineRule="auto"/>
      </w:pPr>
      <w:r>
        <w:separator/>
      </w:r>
    </w:p>
  </w:footnote>
  <w:footnote w:type="continuationSeparator" w:id="0">
    <w:p w14:paraId="2D29B938" w14:textId="77777777" w:rsidR="00A0184E" w:rsidRDefault="00A0184E" w:rsidP="00583951">
      <w:pPr>
        <w:spacing w:after="0" w:line="240" w:lineRule="auto"/>
      </w:pPr>
      <w:r>
        <w:continuationSeparator/>
      </w:r>
    </w:p>
  </w:footnote>
  <w:footnote w:type="continuationNotice" w:id="1">
    <w:p w14:paraId="5E857B3A" w14:textId="77777777" w:rsidR="00A0184E" w:rsidRDefault="00A0184E">
      <w:pPr>
        <w:spacing w:after="0" w:line="240" w:lineRule="auto"/>
      </w:pPr>
    </w:p>
  </w:footnote>
  <w:footnote w:id="2">
    <w:p w14:paraId="160997BD" w14:textId="35D30DED" w:rsidR="00EF3121" w:rsidRPr="00DB3252" w:rsidRDefault="002948AF" w:rsidP="005D44AF">
      <w:pPr>
        <w:pStyle w:val="Tekstprzypisudolnego"/>
        <w:jc w:val="both"/>
        <w:rPr>
          <w:rFonts w:ascii="Lato" w:hAnsi="Lato" w:cs="Arial"/>
        </w:rPr>
      </w:pPr>
      <w:r w:rsidRPr="00DB3252">
        <w:rPr>
          <w:rStyle w:val="Odwoanieprzypisudolnego"/>
          <w:rFonts w:ascii="Lato" w:hAnsi="Lato" w:cs="Arial"/>
          <w:sz w:val="16"/>
          <w:szCs w:val="16"/>
        </w:rPr>
        <w:footnoteRef/>
      </w:r>
      <w:r w:rsidRPr="00DB3252">
        <w:rPr>
          <w:rFonts w:ascii="Lato" w:hAnsi="Lato" w:cs="Arial"/>
          <w:sz w:val="16"/>
          <w:szCs w:val="16"/>
        </w:rPr>
        <w:t xml:space="preserve"> https://commission.europa.eu/strategy-and-policy/policies/eu-enlargement_pl</w:t>
      </w:r>
    </w:p>
  </w:footnote>
  <w:footnote w:id="3">
    <w:p w14:paraId="7D0FBC07" w14:textId="10BA0FBA" w:rsidR="00EF3121" w:rsidRPr="00DB3252" w:rsidRDefault="00EF3121" w:rsidP="005D44AF">
      <w:pPr>
        <w:pStyle w:val="Tekstprzypisudolnego"/>
        <w:jc w:val="both"/>
        <w:rPr>
          <w:rFonts w:ascii="Lato" w:hAnsi="Lato" w:cs="Arial"/>
        </w:rPr>
      </w:pPr>
      <w:r w:rsidRPr="00DB3252">
        <w:rPr>
          <w:rStyle w:val="Odwoanieprzypisudolnego"/>
          <w:rFonts w:ascii="Lato" w:hAnsi="Lato" w:cs="Arial"/>
          <w:sz w:val="16"/>
          <w:szCs w:val="16"/>
        </w:rPr>
        <w:footnoteRef/>
      </w:r>
      <w:r w:rsidRPr="00DB3252">
        <w:rPr>
          <w:rFonts w:ascii="Lato" w:hAnsi="Lato" w:cs="Arial"/>
          <w:sz w:val="16"/>
          <w:szCs w:val="16"/>
        </w:rPr>
        <w:t xml:space="preserve"> Placówką zagraniczną w myśl zapisów </w:t>
      </w:r>
      <w:r w:rsidR="005E76F5" w:rsidRPr="00DB3252">
        <w:rPr>
          <w:rFonts w:ascii="Lato" w:hAnsi="Lato" w:cs="Arial"/>
          <w:sz w:val="16"/>
          <w:szCs w:val="16"/>
        </w:rPr>
        <w:t>u</w:t>
      </w:r>
      <w:r w:rsidRPr="00DB3252">
        <w:rPr>
          <w:rFonts w:ascii="Lato" w:hAnsi="Lato" w:cs="Arial"/>
          <w:sz w:val="16"/>
          <w:szCs w:val="16"/>
        </w:rPr>
        <w:t>stawy z dn</w:t>
      </w:r>
      <w:r w:rsidR="004F44C8" w:rsidRPr="00DB3252">
        <w:rPr>
          <w:rFonts w:ascii="Lato" w:hAnsi="Lato" w:cs="Arial"/>
          <w:sz w:val="16"/>
          <w:szCs w:val="16"/>
        </w:rPr>
        <w:t>ia</w:t>
      </w:r>
      <w:r w:rsidRPr="00DB3252">
        <w:rPr>
          <w:rFonts w:ascii="Lato" w:hAnsi="Lato" w:cs="Arial"/>
          <w:sz w:val="16"/>
          <w:szCs w:val="16"/>
        </w:rPr>
        <w:t xml:space="preserve"> 21 stycznia 2021 r. o służbie zagranicznej (</w:t>
      </w:r>
      <w:r w:rsidR="00A9672B" w:rsidRPr="00DB3252">
        <w:rPr>
          <w:rFonts w:ascii="Lato" w:hAnsi="Lato" w:cs="Arial"/>
          <w:sz w:val="16"/>
          <w:szCs w:val="16"/>
        </w:rPr>
        <w:t>Dz. U. z 202</w:t>
      </w:r>
      <w:r w:rsidR="00316315" w:rsidRPr="00DB3252">
        <w:rPr>
          <w:rFonts w:ascii="Lato" w:hAnsi="Lato" w:cs="Arial"/>
          <w:sz w:val="16"/>
          <w:szCs w:val="16"/>
        </w:rPr>
        <w:t>4</w:t>
      </w:r>
      <w:r w:rsidR="00A9672B" w:rsidRPr="00DB3252">
        <w:rPr>
          <w:rFonts w:ascii="Lato" w:hAnsi="Lato" w:cs="Arial"/>
          <w:sz w:val="16"/>
          <w:szCs w:val="16"/>
        </w:rPr>
        <w:t xml:space="preserve"> r. poz. </w:t>
      </w:r>
      <w:r w:rsidR="00316315" w:rsidRPr="00DB3252">
        <w:rPr>
          <w:rFonts w:ascii="Lato" w:hAnsi="Lato" w:cs="Arial"/>
          <w:sz w:val="16"/>
          <w:szCs w:val="16"/>
        </w:rPr>
        <w:t>85</w:t>
      </w:r>
      <w:r w:rsidR="00E42C5A">
        <w:rPr>
          <w:rFonts w:ascii="Lato" w:hAnsi="Lato" w:cs="Arial"/>
          <w:sz w:val="16"/>
          <w:szCs w:val="16"/>
        </w:rPr>
        <w:t>, 834, 1006</w:t>
      </w:r>
      <w:r w:rsidRPr="00DB3252">
        <w:rPr>
          <w:rFonts w:ascii="Lato" w:hAnsi="Lato" w:cs="Arial"/>
          <w:sz w:val="16"/>
          <w:szCs w:val="16"/>
        </w:rPr>
        <w:t xml:space="preserve">) jest: przedstawicielstwo dyplomatyczne, stałe przedstawicielstwo przy organizacji międzynarodowej, konsulat generalny, konsulat, </w:t>
      </w:r>
      <w:proofErr w:type="spellStart"/>
      <w:r w:rsidRPr="00DB3252">
        <w:rPr>
          <w:rFonts w:ascii="Lato" w:hAnsi="Lato" w:cs="Arial"/>
          <w:sz w:val="16"/>
          <w:szCs w:val="16"/>
        </w:rPr>
        <w:t>wicekonsulat</w:t>
      </w:r>
      <w:proofErr w:type="spellEnd"/>
      <w:r w:rsidRPr="00DB3252">
        <w:rPr>
          <w:rFonts w:ascii="Lato" w:hAnsi="Lato" w:cs="Arial"/>
          <w:sz w:val="16"/>
          <w:szCs w:val="16"/>
        </w:rPr>
        <w:t>, agencja konsularna, instytut polski lub inna placówka podległą ministrowi właściwemu do spraw zagranicznych mającą siedzibę poza granicami Rzeczypospolitej Polskiej.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9B8"/>
    <w:multiLevelType w:val="hybridMultilevel"/>
    <w:tmpl w:val="FC0C0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5EE5"/>
    <w:multiLevelType w:val="hybridMultilevel"/>
    <w:tmpl w:val="08621BB0"/>
    <w:lvl w:ilvl="0" w:tplc="803AB330">
      <w:start w:val="1"/>
      <w:numFmt w:val="decimal"/>
      <w:lvlText w:val="%1)"/>
      <w:lvlJc w:val="left"/>
      <w:pPr>
        <w:ind w:left="19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4F4336E"/>
    <w:multiLevelType w:val="hybridMultilevel"/>
    <w:tmpl w:val="0EE49D52"/>
    <w:lvl w:ilvl="0" w:tplc="C88AD082">
      <w:start w:val="1"/>
      <w:numFmt w:val="decimal"/>
      <w:lvlText w:val="%1."/>
      <w:lvlJc w:val="left"/>
      <w:pPr>
        <w:ind w:left="720" w:hanging="360"/>
      </w:pPr>
      <w:rPr>
        <w:rFonts w:ascii="Lato" w:eastAsia="Ubuntu-Regular" w:hAnsi="Lato" w:cs="Ubuntu-Regular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1200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639E"/>
    <w:multiLevelType w:val="hybridMultilevel"/>
    <w:tmpl w:val="E312A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B30BA"/>
    <w:multiLevelType w:val="multilevel"/>
    <w:tmpl w:val="086A17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0A910C85"/>
    <w:multiLevelType w:val="hybridMultilevel"/>
    <w:tmpl w:val="FC26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5FEB"/>
    <w:multiLevelType w:val="hybridMultilevel"/>
    <w:tmpl w:val="26C81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6617F"/>
    <w:multiLevelType w:val="hybridMultilevel"/>
    <w:tmpl w:val="12E2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D769F"/>
    <w:multiLevelType w:val="hybridMultilevel"/>
    <w:tmpl w:val="A8FC4CE6"/>
    <w:lvl w:ilvl="0" w:tplc="9FACFF8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23769C5"/>
    <w:multiLevelType w:val="hybridMultilevel"/>
    <w:tmpl w:val="F7A2C2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2901F14">
      <w:start w:val="1"/>
      <w:numFmt w:val="decimal"/>
      <w:lvlText w:val="%2)"/>
      <w:lvlJc w:val="left"/>
      <w:pPr>
        <w:ind w:left="2160" w:hanging="360"/>
      </w:pPr>
      <w:rPr>
        <w:rFonts w:ascii="Arial" w:eastAsia="Ubuntu-Regular" w:hAnsi="Arial" w:cs="Ubuntu-Regular"/>
      </w:rPr>
    </w:lvl>
    <w:lvl w:ilvl="2" w:tplc="5F1069C0">
      <w:start w:val="3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49161E1E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BD4464AE">
      <w:start w:val="60"/>
      <w:numFmt w:val="decimal"/>
      <w:lvlText w:val="%5"/>
      <w:lvlJc w:val="left"/>
      <w:pPr>
        <w:ind w:left="4320" w:hanging="360"/>
      </w:pPr>
      <w:rPr>
        <w:rFonts w:hint="default"/>
      </w:rPr>
    </w:lvl>
    <w:lvl w:ilvl="5" w:tplc="AAE0F88E">
      <w:start w:val="1"/>
      <w:numFmt w:val="decimal"/>
      <w:lvlText w:val="%6.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137A42"/>
    <w:multiLevelType w:val="hybridMultilevel"/>
    <w:tmpl w:val="2F3C9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6845"/>
    <w:multiLevelType w:val="hybridMultilevel"/>
    <w:tmpl w:val="D398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502F"/>
    <w:multiLevelType w:val="hybridMultilevel"/>
    <w:tmpl w:val="4E349F9C"/>
    <w:lvl w:ilvl="0" w:tplc="C4EAE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5E12"/>
    <w:multiLevelType w:val="hybridMultilevel"/>
    <w:tmpl w:val="58E6D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63F3F"/>
    <w:multiLevelType w:val="hybridMultilevel"/>
    <w:tmpl w:val="32CC4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6221"/>
    <w:multiLevelType w:val="hybridMultilevel"/>
    <w:tmpl w:val="9F46D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3C9C"/>
    <w:multiLevelType w:val="hybridMultilevel"/>
    <w:tmpl w:val="F752A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4707"/>
    <w:multiLevelType w:val="hybridMultilevel"/>
    <w:tmpl w:val="4DA4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E07A5"/>
    <w:multiLevelType w:val="hybridMultilevel"/>
    <w:tmpl w:val="DA9E81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21C83"/>
    <w:multiLevelType w:val="hybridMultilevel"/>
    <w:tmpl w:val="111491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90564"/>
    <w:multiLevelType w:val="hybridMultilevel"/>
    <w:tmpl w:val="EF565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314FA"/>
    <w:multiLevelType w:val="hybridMultilevel"/>
    <w:tmpl w:val="E3FE37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F45AA3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30A63"/>
    <w:multiLevelType w:val="hybridMultilevel"/>
    <w:tmpl w:val="66FC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718F8"/>
    <w:multiLevelType w:val="hybridMultilevel"/>
    <w:tmpl w:val="0D4C615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99F3582"/>
    <w:multiLevelType w:val="hybridMultilevel"/>
    <w:tmpl w:val="F850E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36F28"/>
    <w:multiLevelType w:val="hybridMultilevel"/>
    <w:tmpl w:val="24D201B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1C2FFF"/>
    <w:multiLevelType w:val="hybridMultilevel"/>
    <w:tmpl w:val="6B6C934E"/>
    <w:lvl w:ilvl="0" w:tplc="9E046A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72F5E"/>
    <w:multiLevelType w:val="hybridMultilevel"/>
    <w:tmpl w:val="D7BE548E"/>
    <w:lvl w:ilvl="0" w:tplc="49161E1E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3407E"/>
    <w:multiLevelType w:val="hybridMultilevel"/>
    <w:tmpl w:val="B8B0B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6735D1"/>
    <w:multiLevelType w:val="hybridMultilevel"/>
    <w:tmpl w:val="D3560A96"/>
    <w:lvl w:ilvl="0" w:tplc="E354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97D45"/>
    <w:multiLevelType w:val="hybridMultilevel"/>
    <w:tmpl w:val="D5D6237E"/>
    <w:lvl w:ilvl="0" w:tplc="1E343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45AA30E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842D5"/>
    <w:multiLevelType w:val="hybridMultilevel"/>
    <w:tmpl w:val="333E47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2E91FA4"/>
    <w:multiLevelType w:val="hybridMultilevel"/>
    <w:tmpl w:val="350A3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903ED"/>
    <w:multiLevelType w:val="hybridMultilevel"/>
    <w:tmpl w:val="1C8A21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CF1178"/>
    <w:multiLevelType w:val="hybridMultilevel"/>
    <w:tmpl w:val="CA72F552"/>
    <w:lvl w:ilvl="0" w:tplc="F6E8EEBE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47193"/>
    <w:multiLevelType w:val="hybridMultilevel"/>
    <w:tmpl w:val="BFFA7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A4C3C"/>
    <w:multiLevelType w:val="hybridMultilevel"/>
    <w:tmpl w:val="A83A2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33"/>
  </w:num>
  <w:num w:numId="7">
    <w:abstractNumId w:val="25"/>
  </w:num>
  <w:num w:numId="8">
    <w:abstractNumId w:val="18"/>
  </w:num>
  <w:num w:numId="9">
    <w:abstractNumId w:val="12"/>
  </w:num>
  <w:num w:numId="10">
    <w:abstractNumId w:val="22"/>
  </w:num>
  <w:num w:numId="11">
    <w:abstractNumId w:val="28"/>
  </w:num>
  <w:num w:numId="12">
    <w:abstractNumId w:val="29"/>
  </w:num>
  <w:num w:numId="13">
    <w:abstractNumId w:val="23"/>
  </w:num>
  <w:num w:numId="14">
    <w:abstractNumId w:val="11"/>
  </w:num>
  <w:num w:numId="15">
    <w:abstractNumId w:val="1"/>
  </w:num>
  <w:num w:numId="16">
    <w:abstractNumId w:val="8"/>
  </w:num>
  <w:num w:numId="17">
    <w:abstractNumId w:val="27"/>
  </w:num>
  <w:num w:numId="18">
    <w:abstractNumId w:val="34"/>
  </w:num>
  <w:num w:numId="19">
    <w:abstractNumId w:val="35"/>
  </w:num>
  <w:num w:numId="20">
    <w:abstractNumId w:val="26"/>
  </w:num>
  <w:num w:numId="21">
    <w:abstractNumId w:val="17"/>
  </w:num>
  <w:num w:numId="22">
    <w:abstractNumId w:val="14"/>
  </w:num>
  <w:num w:numId="23">
    <w:abstractNumId w:val="6"/>
  </w:num>
  <w:num w:numId="24">
    <w:abstractNumId w:val="21"/>
  </w:num>
  <w:num w:numId="25">
    <w:abstractNumId w:val="20"/>
  </w:num>
  <w:num w:numId="26">
    <w:abstractNumId w:val="32"/>
  </w:num>
  <w:num w:numId="27">
    <w:abstractNumId w:val="19"/>
  </w:num>
  <w:num w:numId="28">
    <w:abstractNumId w:val="5"/>
  </w:num>
  <w:num w:numId="29">
    <w:abstractNumId w:val="7"/>
  </w:num>
  <w:num w:numId="30">
    <w:abstractNumId w:val="16"/>
  </w:num>
  <w:num w:numId="31">
    <w:abstractNumId w:val="24"/>
  </w:num>
  <w:num w:numId="32">
    <w:abstractNumId w:val="13"/>
  </w:num>
  <w:num w:numId="33">
    <w:abstractNumId w:val="36"/>
  </w:num>
  <w:num w:numId="34">
    <w:abstractNumId w:val="3"/>
  </w:num>
  <w:num w:numId="35">
    <w:abstractNumId w:val="15"/>
  </w:num>
  <w:num w:numId="36">
    <w:abstractNumId w:val="10"/>
  </w:num>
  <w:num w:numId="37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17"/>
    <w:rsid w:val="000009BA"/>
    <w:rsid w:val="00002AAB"/>
    <w:rsid w:val="000036B9"/>
    <w:rsid w:val="00006BF2"/>
    <w:rsid w:val="00006D13"/>
    <w:rsid w:val="00010116"/>
    <w:rsid w:val="00010A9B"/>
    <w:rsid w:val="00010DE3"/>
    <w:rsid w:val="000122AC"/>
    <w:rsid w:val="000138DD"/>
    <w:rsid w:val="00013A82"/>
    <w:rsid w:val="00015AF6"/>
    <w:rsid w:val="000202EF"/>
    <w:rsid w:val="000209FA"/>
    <w:rsid w:val="000221D5"/>
    <w:rsid w:val="00023BBA"/>
    <w:rsid w:val="00024433"/>
    <w:rsid w:val="000278E7"/>
    <w:rsid w:val="00027A0E"/>
    <w:rsid w:val="00031B5C"/>
    <w:rsid w:val="00031BB8"/>
    <w:rsid w:val="00034919"/>
    <w:rsid w:val="0003576E"/>
    <w:rsid w:val="00035CA8"/>
    <w:rsid w:val="00035CB8"/>
    <w:rsid w:val="00040116"/>
    <w:rsid w:val="00040CEF"/>
    <w:rsid w:val="000425B6"/>
    <w:rsid w:val="00042DD1"/>
    <w:rsid w:val="00042FC6"/>
    <w:rsid w:val="000433FD"/>
    <w:rsid w:val="00043E40"/>
    <w:rsid w:val="0004519A"/>
    <w:rsid w:val="00047D9D"/>
    <w:rsid w:val="00050CFA"/>
    <w:rsid w:val="00051CE3"/>
    <w:rsid w:val="0005430A"/>
    <w:rsid w:val="00056FAB"/>
    <w:rsid w:val="00057944"/>
    <w:rsid w:val="00057F30"/>
    <w:rsid w:val="00062596"/>
    <w:rsid w:val="00062DD6"/>
    <w:rsid w:val="000646A2"/>
    <w:rsid w:val="00065611"/>
    <w:rsid w:val="000656B7"/>
    <w:rsid w:val="00066991"/>
    <w:rsid w:val="00067213"/>
    <w:rsid w:val="00067FAB"/>
    <w:rsid w:val="00073029"/>
    <w:rsid w:val="00073C48"/>
    <w:rsid w:val="00073D14"/>
    <w:rsid w:val="000745F2"/>
    <w:rsid w:val="0007532F"/>
    <w:rsid w:val="00075ACE"/>
    <w:rsid w:val="0007686C"/>
    <w:rsid w:val="0008131A"/>
    <w:rsid w:val="00082272"/>
    <w:rsid w:val="0008395B"/>
    <w:rsid w:val="00083FF2"/>
    <w:rsid w:val="00084BC9"/>
    <w:rsid w:val="000868B9"/>
    <w:rsid w:val="0008763F"/>
    <w:rsid w:val="0009000A"/>
    <w:rsid w:val="00093DB2"/>
    <w:rsid w:val="000944C6"/>
    <w:rsid w:val="00095356"/>
    <w:rsid w:val="00096596"/>
    <w:rsid w:val="00097F54"/>
    <w:rsid w:val="000A0E00"/>
    <w:rsid w:val="000A17CB"/>
    <w:rsid w:val="000A3146"/>
    <w:rsid w:val="000A36D0"/>
    <w:rsid w:val="000A4E0D"/>
    <w:rsid w:val="000A63F4"/>
    <w:rsid w:val="000A684A"/>
    <w:rsid w:val="000A7B77"/>
    <w:rsid w:val="000B0392"/>
    <w:rsid w:val="000B60E3"/>
    <w:rsid w:val="000B68C4"/>
    <w:rsid w:val="000B69D1"/>
    <w:rsid w:val="000B6BFE"/>
    <w:rsid w:val="000C02B2"/>
    <w:rsid w:val="000C05A3"/>
    <w:rsid w:val="000C1DF2"/>
    <w:rsid w:val="000C4E9F"/>
    <w:rsid w:val="000C512B"/>
    <w:rsid w:val="000D2281"/>
    <w:rsid w:val="000D347E"/>
    <w:rsid w:val="000D4E40"/>
    <w:rsid w:val="000D5D88"/>
    <w:rsid w:val="000E01C9"/>
    <w:rsid w:val="000E346A"/>
    <w:rsid w:val="000E3C8F"/>
    <w:rsid w:val="000E5BB5"/>
    <w:rsid w:val="000E5E3F"/>
    <w:rsid w:val="000E615E"/>
    <w:rsid w:val="000F032F"/>
    <w:rsid w:val="000F04D8"/>
    <w:rsid w:val="000F1FFB"/>
    <w:rsid w:val="000F20F1"/>
    <w:rsid w:val="000F2137"/>
    <w:rsid w:val="000F45AD"/>
    <w:rsid w:val="000F549C"/>
    <w:rsid w:val="000F6F94"/>
    <w:rsid w:val="001012D0"/>
    <w:rsid w:val="00102466"/>
    <w:rsid w:val="00104870"/>
    <w:rsid w:val="00105AA9"/>
    <w:rsid w:val="00110030"/>
    <w:rsid w:val="001102A8"/>
    <w:rsid w:val="00110D08"/>
    <w:rsid w:val="001112B2"/>
    <w:rsid w:val="00112366"/>
    <w:rsid w:val="001133D6"/>
    <w:rsid w:val="00113586"/>
    <w:rsid w:val="00114E6F"/>
    <w:rsid w:val="0011550D"/>
    <w:rsid w:val="00116607"/>
    <w:rsid w:val="001168FF"/>
    <w:rsid w:val="00116A0C"/>
    <w:rsid w:val="00117D2B"/>
    <w:rsid w:val="001208D6"/>
    <w:rsid w:val="00121DBD"/>
    <w:rsid w:val="00122CBF"/>
    <w:rsid w:val="0012497F"/>
    <w:rsid w:val="00124B9A"/>
    <w:rsid w:val="001259D6"/>
    <w:rsid w:val="00127007"/>
    <w:rsid w:val="00127CE1"/>
    <w:rsid w:val="00127FB4"/>
    <w:rsid w:val="001308AC"/>
    <w:rsid w:val="00131B04"/>
    <w:rsid w:val="0013428A"/>
    <w:rsid w:val="00134969"/>
    <w:rsid w:val="00134DF2"/>
    <w:rsid w:val="0013654A"/>
    <w:rsid w:val="00140347"/>
    <w:rsid w:val="00140677"/>
    <w:rsid w:val="00143056"/>
    <w:rsid w:val="001438BE"/>
    <w:rsid w:val="0014412B"/>
    <w:rsid w:val="001447F2"/>
    <w:rsid w:val="00144C04"/>
    <w:rsid w:val="00146FCA"/>
    <w:rsid w:val="00147518"/>
    <w:rsid w:val="001475FD"/>
    <w:rsid w:val="00147B63"/>
    <w:rsid w:val="001503E9"/>
    <w:rsid w:val="00150E4E"/>
    <w:rsid w:val="00155FDA"/>
    <w:rsid w:val="00157B3F"/>
    <w:rsid w:val="00161E36"/>
    <w:rsid w:val="001631B4"/>
    <w:rsid w:val="001631DB"/>
    <w:rsid w:val="00164639"/>
    <w:rsid w:val="001651B5"/>
    <w:rsid w:val="0016710D"/>
    <w:rsid w:val="001675C8"/>
    <w:rsid w:val="00167BF9"/>
    <w:rsid w:val="0017129C"/>
    <w:rsid w:val="00171D6E"/>
    <w:rsid w:val="0017447D"/>
    <w:rsid w:val="00181D56"/>
    <w:rsid w:val="001837B6"/>
    <w:rsid w:val="00186A94"/>
    <w:rsid w:val="00190C9B"/>
    <w:rsid w:val="00191FCC"/>
    <w:rsid w:val="00192F74"/>
    <w:rsid w:val="00193C16"/>
    <w:rsid w:val="001950B5"/>
    <w:rsid w:val="00195102"/>
    <w:rsid w:val="001955E8"/>
    <w:rsid w:val="001A3932"/>
    <w:rsid w:val="001A63B8"/>
    <w:rsid w:val="001A64E6"/>
    <w:rsid w:val="001A6C95"/>
    <w:rsid w:val="001A77F1"/>
    <w:rsid w:val="001B1EAB"/>
    <w:rsid w:val="001B270F"/>
    <w:rsid w:val="001B2B33"/>
    <w:rsid w:val="001B3C3E"/>
    <w:rsid w:val="001B4A84"/>
    <w:rsid w:val="001B55A8"/>
    <w:rsid w:val="001B578E"/>
    <w:rsid w:val="001B6508"/>
    <w:rsid w:val="001C335C"/>
    <w:rsid w:val="001C34A3"/>
    <w:rsid w:val="001C4029"/>
    <w:rsid w:val="001C4053"/>
    <w:rsid w:val="001C40B4"/>
    <w:rsid w:val="001C5B23"/>
    <w:rsid w:val="001C66E6"/>
    <w:rsid w:val="001C66FD"/>
    <w:rsid w:val="001C6B44"/>
    <w:rsid w:val="001C7843"/>
    <w:rsid w:val="001D2682"/>
    <w:rsid w:val="001D2DA4"/>
    <w:rsid w:val="001D7EF7"/>
    <w:rsid w:val="001E0820"/>
    <w:rsid w:val="001E1874"/>
    <w:rsid w:val="001E3B65"/>
    <w:rsid w:val="001E4CDE"/>
    <w:rsid w:val="001E5C9A"/>
    <w:rsid w:val="001F120F"/>
    <w:rsid w:val="001F38B8"/>
    <w:rsid w:val="001F5F8E"/>
    <w:rsid w:val="00200F3F"/>
    <w:rsid w:val="0020116F"/>
    <w:rsid w:val="00204CFF"/>
    <w:rsid w:val="002062C7"/>
    <w:rsid w:val="00210175"/>
    <w:rsid w:val="002152E8"/>
    <w:rsid w:val="00216505"/>
    <w:rsid w:val="00216FD1"/>
    <w:rsid w:val="00217409"/>
    <w:rsid w:val="002209F6"/>
    <w:rsid w:val="00222CA2"/>
    <w:rsid w:val="00225EE6"/>
    <w:rsid w:val="00227C33"/>
    <w:rsid w:val="00231461"/>
    <w:rsid w:val="00231F3A"/>
    <w:rsid w:val="00232516"/>
    <w:rsid w:val="00232901"/>
    <w:rsid w:val="002342D9"/>
    <w:rsid w:val="00236F2B"/>
    <w:rsid w:val="00241208"/>
    <w:rsid w:val="00242321"/>
    <w:rsid w:val="00244495"/>
    <w:rsid w:val="00244B47"/>
    <w:rsid w:val="00252CD3"/>
    <w:rsid w:val="002541A0"/>
    <w:rsid w:val="00254F61"/>
    <w:rsid w:val="00257A4F"/>
    <w:rsid w:val="00257F41"/>
    <w:rsid w:val="0026294A"/>
    <w:rsid w:val="00262BB4"/>
    <w:rsid w:val="002647D4"/>
    <w:rsid w:val="00264D44"/>
    <w:rsid w:val="00264F54"/>
    <w:rsid w:val="00266BA6"/>
    <w:rsid w:val="002704F6"/>
    <w:rsid w:val="002756BB"/>
    <w:rsid w:val="00276EA0"/>
    <w:rsid w:val="00277558"/>
    <w:rsid w:val="00280917"/>
    <w:rsid w:val="00281C29"/>
    <w:rsid w:val="00284A07"/>
    <w:rsid w:val="002850C5"/>
    <w:rsid w:val="00285107"/>
    <w:rsid w:val="002873B8"/>
    <w:rsid w:val="0028783C"/>
    <w:rsid w:val="002914EC"/>
    <w:rsid w:val="002936D7"/>
    <w:rsid w:val="002948AF"/>
    <w:rsid w:val="00294C45"/>
    <w:rsid w:val="00294DA4"/>
    <w:rsid w:val="0029508A"/>
    <w:rsid w:val="00295935"/>
    <w:rsid w:val="00295D64"/>
    <w:rsid w:val="0029659B"/>
    <w:rsid w:val="002A01CF"/>
    <w:rsid w:val="002A1AB1"/>
    <w:rsid w:val="002A624E"/>
    <w:rsid w:val="002A6517"/>
    <w:rsid w:val="002A78B0"/>
    <w:rsid w:val="002B0C64"/>
    <w:rsid w:val="002B2BF1"/>
    <w:rsid w:val="002B46E8"/>
    <w:rsid w:val="002B7FAD"/>
    <w:rsid w:val="002C0AA1"/>
    <w:rsid w:val="002C0C40"/>
    <w:rsid w:val="002C237E"/>
    <w:rsid w:val="002C468C"/>
    <w:rsid w:val="002C487E"/>
    <w:rsid w:val="002C540D"/>
    <w:rsid w:val="002C5A4C"/>
    <w:rsid w:val="002C7387"/>
    <w:rsid w:val="002D11CB"/>
    <w:rsid w:val="002D28DE"/>
    <w:rsid w:val="002D2979"/>
    <w:rsid w:val="002D2BB5"/>
    <w:rsid w:val="002D3F86"/>
    <w:rsid w:val="002E153D"/>
    <w:rsid w:val="002E1579"/>
    <w:rsid w:val="002E16FB"/>
    <w:rsid w:val="002E3078"/>
    <w:rsid w:val="002E3B64"/>
    <w:rsid w:val="002E5DDD"/>
    <w:rsid w:val="002F3805"/>
    <w:rsid w:val="002F38D6"/>
    <w:rsid w:val="002F5FBD"/>
    <w:rsid w:val="002F6E07"/>
    <w:rsid w:val="003002DF"/>
    <w:rsid w:val="00300D28"/>
    <w:rsid w:val="003017EC"/>
    <w:rsid w:val="00301DC5"/>
    <w:rsid w:val="00305D2B"/>
    <w:rsid w:val="00306D53"/>
    <w:rsid w:val="00311378"/>
    <w:rsid w:val="00311D6A"/>
    <w:rsid w:val="00312647"/>
    <w:rsid w:val="00313A2F"/>
    <w:rsid w:val="003159C7"/>
    <w:rsid w:val="00316074"/>
    <w:rsid w:val="003162B1"/>
    <w:rsid w:val="00316315"/>
    <w:rsid w:val="00320F8E"/>
    <w:rsid w:val="003227CA"/>
    <w:rsid w:val="003258E9"/>
    <w:rsid w:val="003264A7"/>
    <w:rsid w:val="003269C9"/>
    <w:rsid w:val="0033043F"/>
    <w:rsid w:val="00330DD6"/>
    <w:rsid w:val="0033188F"/>
    <w:rsid w:val="00331A38"/>
    <w:rsid w:val="003323F3"/>
    <w:rsid w:val="00335045"/>
    <w:rsid w:val="00335BBC"/>
    <w:rsid w:val="003362E9"/>
    <w:rsid w:val="003376C0"/>
    <w:rsid w:val="003407B5"/>
    <w:rsid w:val="00342B02"/>
    <w:rsid w:val="0034435F"/>
    <w:rsid w:val="0034440A"/>
    <w:rsid w:val="00344E13"/>
    <w:rsid w:val="00346162"/>
    <w:rsid w:val="00347B43"/>
    <w:rsid w:val="00347DE0"/>
    <w:rsid w:val="00347EEC"/>
    <w:rsid w:val="00350C83"/>
    <w:rsid w:val="00353CCE"/>
    <w:rsid w:val="00354590"/>
    <w:rsid w:val="003553CC"/>
    <w:rsid w:val="003559C1"/>
    <w:rsid w:val="00356175"/>
    <w:rsid w:val="00356D56"/>
    <w:rsid w:val="0035785B"/>
    <w:rsid w:val="0036013E"/>
    <w:rsid w:val="003611C7"/>
    <w:rsid w:val="00361D5B"/>
    <w:rsid w:val="0036200E"/>
    <w:rsid w:val="00362463"/>
    <w:rsid w:val="00363CAE"/>
    <w:rsid w:val="003677B8"/>
    <w:rsid w:val="003717D9"/>
    <w:rsid w:val="003719EF"/>
    <w:rsid w:val="00371EF2"/>
    <w:rsid w:val="003724B7"/>
    <w:rsid w:val="003728BC"/>
    <w:rsid w:val="003746C0"/>
    <w:rsid w:val="0037526F"/>
    <w:rsid w:val="00376B0C"/>
    <w:rsid w:val="00376EE9"/>
    <w:rsid w:val="00377088"/>
    <w:rsid w:val="00380836"/>
    <w:rsid w:val="0038352A"/>
    <w:rsid w:val="00383FBA"/>
    <w:rsid w:val="0038419E"/>
    <w:rsid w:val="0038601B"/>
    <w:rsid w:val="00386D92"/>
    <w:rsid w:val="00387112"/>
    <w:rsid w:val="00392190"/>
    <w:rsid w:val="00394C0C"/>
    <w:rsid w:val="00396AD0"/>
    <w:rsid w:val="00397680"/>
    <w:rsid w:val="003979FF"/>
    <w:rsid w:val="00397C67"/>
    <w:rsid w:val="003A0B1E"/>
    <w:rsid w:val="003A251A"/>
    <w:rsid w:val="003A4484"/>
    <w:rsid w:val="003A4CCA"/>
    <w:rsid w:val="003A6F57"/>
    <w:rsid w:val="003B090D"/>
    <w:rsid w:val="003B12BA"/>
    <w:rsid w:val="003B3B5B"/>
    <w:rsid w:val="003B4184"/>
    <w:rsid w:val="003B4B56"/>
    <w:rsid w:val="003B5B4A"/>
    <w:rsid w:val="003B6362"/>
    <w:rsid w:val="003B7678"/>
    <w:rsid w:val="003C1144"/>
    <w:rsid w:val="003C5A61"/>
    <w:rsid w:val="003C62E1"/>
    <w:rsid w:val="003C750C"/>
    <w:rsid w:val="003C76B1"/>
    <w:rsid w:val="003C79C5"/>
    <w:rsid w:val="003D044E"/>
    <w:rsid w:val="003D48FA"/>
    <w:rsid w:val="003D4F25"/>
    <w:rsid w:val="003D5398"/>
    <w:rsid w:val="003D5D8C"/>
    <w:rsid w:val="003D60AA"/>
    <w:rsid w:val="003D6C58"/>
    <w:rsid w:val="003D6D7B"/>
    <w:rsid w:val="003D70C7"/>
    <w:rsid w:val="003E044C"/>
    <w:rsid w:val="003E04CF"/>
    <w:rsid w:val="003E0EEC"/>
    <w:rsid w:val="003E242C"/>
    <w:rsid w:val="003E3555"/>
    <w:rsid w:val="003E5827"/>
    <w:rsid w:val="003E781A"/>
    <w:rsid w:val="003E7929"/>
    <w:rsid w:val="003F10EB"/>
    <w:rsid w:val="003F1CCD"/>
    <w:rsid w:val="003F2D17"/>
    <w:rsid w:val="003F4488"/>
    <w:rsid w:val="0040031E"/>
    <w:rsid w:val="0040202B"/>
    <w:rsid w:val="00402296"/>
    <w:rsid w:val="004028B7"/>
    <w:rsid w:val="00404619"/>
    <w:rsid w:val="00404767"/>
    <w:rsid w:val="0040683D"/>
    <w:rsid w:val="00406DC2"/>
    <w:rsid w:val="0041048A"/>
    <w:rsid w:val="00411D75"/>
    <w:rsid w:val="00412F33"/>
    <w:rsid w:val="00413BBC"/>
    <w:rsid w:val="00414556"/>
    <w:rsid w:val="00415E93"/>
    <w:rsid w:val="0041621C"/>
    <w:rsid w:val="00416882"/>
    <w:rsid w:val="004173A1"/>
    <w:rsid w:val="00420236"/>
    <w:rsid w:val="00421668"/>
    <w:rsid w:val="00423FC5"/>
    <w:rsid w:val="00424FB2"/>
    <w:rsid w:val="004274F8"/>
    <w:rsid w:val="00432B36"/>
    <w:rsid w:val="00433921"/>
    <w:rsid w:val="0043494F"/>
    <w:rsid w:val="00435706"/>
    <w:rsid w:val="00435728"/>
    <w:rsid w:val="00435FFF"/>
    <w:rsid w:val="00436534"/>
    <w:rsid w:val="0043687D"/>
    <w:rsid w:val="00437CE0"/>
    <w:rsid w:val="00440E0F"/>
    <w:rsid w:val="00442918"/>
    <w:rsid w:val="00442C62"/>
    <w:rsid w:val="004444FF"/>
    <w:rsid w:val="004466F9"/>
    <w:rsid w:val="00447627"/>
    <w:rsid w:val="00447BBD"/>
    <w:rsid w:val="00450DD7"/>
    <w:rsid w:val="0045199A"/>
    <w:rsid w:val="0045480D"/>
    <w:rsid w:val="00460AA9"/>
    <w:rsid w:val="00460C16"/>
    <w:rsid w:val="00461C28"/>
    <w:rsid w:val="0046296D"/>
    <w:rsid w:val="00464233"/>
    <w:rsid w:val="00464A45"/>
    <w:rsid w:val="004658AC"/>
    <w:rsid w:val="0047027A"/>
    <w:rsid w:val="0047103E"/>
    <w:rsid w:val="00473C40"/>
    <w:rsid w:val="00474D36"/>
    <w:rsid w:val="00475E4A"/>
    <w:rsid w:val="0047665F"/>
    <w:rsid w:val="00482D06"/>
    <w:rsid w:val="00482F7A"/>
    <w:rsid w:val="00483A42"/>
    <w:rsid w:val="00484287"/>
    <w:rsid w:val="004847A7"/>
    <w:rsid w:val="00485D21"/>
    <w:rsid w:val="004900ED"/>
    <w:rsid w:val="00490601"/>
    <w:rsid w:val="0049195F"/>
    <w:rsid w:val="00493024"/>
    <w:rsid w:val="004938DE"/>
    <w:rsid w:val="00495317"/>
    <w:rsid w:val="00496824"/>
    <w:rsid w:val="00497C26"/>
    <w:rsid w:val="00497F83"/>
    <w:rsid w:val="004A3296"/>
    <w:rsid w:val="004A3643"/>
    <w:rsid w:val="004A6B96"/>
    <w:rsid w:val="004A6C6A"/>
    <w:rsid w:val="004B07B1"/>
    <w:rsid w:val="004B10D4"/>
    <w:rsid w:val="004B15CC"/>
    <w:rsid w:val="004B29D8"/>
    <w:rsid w:val="004B4780"/>
    <w:rsid w:val="004B5FB7"/>
    <w:rsid w:val="004C0E37"/>
    <w:rsid w:val="004C123D"/>
    <w:rsid w:val="004C14F7"/>
    <w:rsid w:val="004D069A"/>
    <w:rsid w:val="004D147B"/>
    <w:rsid w:val="004D1505"/>
    <w:rsid w:val="004D1BEA"/>
    <w:rsid w:val="004D3E5C"/>
    <w:rsid w:val="004D48AB"/>
    <w:rsid w:val="004E0260"/>
    <w:rsid w:val="004E150C"/>
    <w:rsid w:val="004E2791"/>
    <w:rsid w:val="004E4437"/>
    <w:rsid w:val="004E47D0"/>
    <w:rsid w:val="004E4A00"/>
    <w:rsid w:val="004E68CE"/>
    <w:rsid w:val="004F18FA"/>
    <w:rsid w:val="004F2BA4"/>
    <w:rsid w:val="004F44C8"/>
    <w:rsid w:val="004F49A4"/>
    <w:rsid w:val="004F61F3"/>
    <w:rsid w:val="004F680F"/>
    <w:rsid w:val="0050069D"/>
    <w:rsid w:val="00500FA9"/>
    <w:rsid w:val="00503067"/>
    <w:rsid w:val="00503094"/>
    <w:rsid w:val="005069D4"/>
    <w:rsid w:val="00506EEF"/>
    <w:rsid w:val="00510E58"/>
    <w:rsid w:val="0051265D"/>
    <w:rsid w:val="005139B4"/>
    <w:rsid w:val="005159FA"/>
    <w:rsid w:val="0051635B"/>
    <w:rsid w:val="00517714"/>
    <w:rsid w:val="0051778B"/>
    <w:rsid w:val="005206D2"/>
    <w:rsid w:val="005244CB"/>
    <w:rsid w:val="005267F7"/>
    <w:rsid w:val="005311F2"/>
    <w:rsid w:val="00531E10"/>
    <w:rsid w:val="00532F49"/>
    <w:rsid w:val="0053452B"/>
    <w:rsid w:val="00541C4D"/>
    <w:rsid w:val="00543C4F"/>
    <w:rsid w:val="0054528E"/>
    <w:rsid w:val="0054630A"/>
    <w:rsid w:val="0054667F"/>
    <w:rsid w:val="00546F8E"/>
    <w:rsid w:val="00550E70"/>
    <w:rsid w:val="005518B9"/>
    <w:rsid w:val="00552E2A"/>
    <w:rsid w:val="00553FA1"/>
    <w:rsid w:val="0055499A"/>
    <w:rsid w:val="00556160"/>
    <w:rsid w:val="00556948"/>
    <w:rsid w:val="005574ED"/>
    <w:rsid w:val="005612AA"/>
    <w:rsid w:val="00563D89"/>
    <w:rsid w:val="005650A8"/>
    <w:rsid w:val="005651D9"/>
    <w:rsid w:val="005671CE"/>
    <w:rsid w:val="005704FA"/>
    <w:rsid w:val="00573ABA"/>
    <w:rsid w:val="00574362"/>
    <w:rsid w:val="005754FC"/>
    <w:rsid w:val="005775AB"/>
    <w:rsid w:val="00577980"/>
    <w:rsid w:val="00577A56"/>
    <w:rsid w:val="00577DB1"/>
    <w:rsid w:val="0058133D"/>
    <w:rsid w:val="00581B7B"/>
    <w:rsid w:val="00581E78"/>
    <w:rsid w:val="00582550"/>
    <w:rsid w:val="00583951"/>
    <w:rsid w:val="00583A6D"/>
    <w:rsid w:val="00583ABE"/>
    <w:rsid w:val="00583D33"/>
    <w:rsid w:val="00583DB0"/>
    <w:rsid w:val="00583DF0"/>
    <w:rsid w:val="00584C17"/>
    <w:rsid w:val="00586133"/>
    <w:rsid w:val="0058679A"/>
    <w:rsid w:val="0059011E"/>
    <w:rsid w:val="0059184A"/>
    <w:rsid w:val="005927D4"/>
    <w:rsid w:val="00594A0D"/>
    <w:rsid w:val="005960C7"/>
    <w:rsid w:val="005970B4"/>
    <w:rsid w:val="0059791F"/>
    <w:rsid w:val="005A0796"/>
    <w:rsid w:val="005A1A9E"/>
    <w:rsid w:val="005A33CB"/>
    <w:rsid w:val="005A3410"/>
    <w:rsid w:val="005A4128"/>
    <w:rsid w:val="005A4F05"/>
    <w:rsid w:val="005A5875"/>
    <w:rsid w:val="005B3B76"/>
    <w:rsid w:val="005B3F51"/>
    <w:rsid w:val="005B6817"/>
    <w:rsid w:val="005B6975"/>
    <w:rsid w:val="005B7462"/>
    <w:rsid w:val="005B7941"/>
    <w:rsid w:val="005C2F59"/>
    <w:rsid w:val="005C3E5F"/>
    <w:rsid w:val="005C5E93"/>
    <w:rsid w:val="005C63F4"/>
    <w:rsid w:val="005C71F0"/>
    <w:rsid w:val="005D04FE"/>
    <w:rsid w:val="005D1E13"/>
    <w:rsid w:val="005D44AF"/>
    <w:rsid w:val="005D5A86"/>
    <w:rsid w:val="005D5B62"/>
    <w:rsid w:val="005D7AF2"/>
    <w:rsid w:val="005E1C2A"/>
    <w:rsid w:val="005E2745"/>
    <w:rsid w:val="005E30F5"/>
    <w:rsid w:val="005E76F5"/>
    <w:rsid w:val="005F08C3"/>
    <w:rsid w:val="005F1EFD"/>
    <w:rsid w:val="005F333D"/>
    <w:rsid w:val="005F5A29"/>
    <w:rsid w:val="0060053A"/>
    <w:rsid w:val="006020CF"/>
    <w:rsid w:val="0060243A"/>
    <w:rsid w:val="00603297"/>
    <w:rsid w:val="00603C8F"/>
    <w:rsid w:val="0060438E"/>
    <w:rsid w:val="00605D91"/>
    <w:rsid w:val="00606E4E"/>
    <w:rsid w:val="00610E14"/>
    <w:rsid w:val="006114B6"/>
    <w:rsid w:val="00613AD8"/>
    <w:rsid w:val="00614FC1"/>
    <w:rsid w:val="00622499"/>
    <w:rsid w:val="006237B9"/>
    <w:rsid w:val="006240B6"/>
    <w:rsid w:val="00630E35"/>
    <w:rsid w:val="006325D4"/>
    <w:rsid w:val="0063595E"/>
    <w:rsid w:val="00636277"/>
    <w:rsid w:val="00636B41"/>
    <w:rsid w:val="00637F5B"/>
    <w:rsid w:val="00640416"/>
    <w:rsid w:val="00640DAE"/>
    <w:rsid w:val="00640FBB"/>
    <w:rsid w:val="006419AE"/>
    <w:rsid w:val="006434FC"/>
    <w:rsid w:val="00645C99"/>
    <w:rsid w:val="00645FB3"/>
    <w:rsid w:val="006468DE"/>
    <w:rsid w:val="00650571"/>
    <w:rsid w:val="00650DD6"/>
    <w:rsid w:val="00651369"/>
    <w:rsid w:val="00651D21"/>
    <w:rsid w:val="00652308"/>
    <w:rsid w:val="00654EF5"/>
    <w:rsid w:val="00654F0A"/>
    <w:rsid w:val="00655BF8"/>
    <w:rsid w:val="00661868"/>
    <w:rsid w:val="00661A0B"/>
    <w:rsid w:val="0066350A"/>
    <w:rsid w:val="006658E1"/>
    <w:rsid w:val="00665C72"/>
    <w:rsid w:val="00666215"/>
    <w:rsid w:val="00666AC5"/>
    <w:rsid w:val="006723B8"/>
    <w:rsid w:val="00674B3E"/>
    <w:rsid w:val="00680AF5"/>
    <w:rsid w:val="00681284"/>
    <w:rsid w:val="006816A3"/>
    <w:rsid w:val="00681CDB"/>
    <w:rsid w:val="00682D0D"/>
    <w:rsid w:val="00684AE3"/>
    <w:rsid w:val="00685DE2"/>
    <w:rsid w:val="006914B8"/>
    <w:rsid w:val="00692658"/>
    <w:rsid w:val="00692D1E"/>
    <w:rsid w:val="00693C03"/>
    <w:rsid w:val="006942DF"/>
    <w:rsid w:val="00695D57"/>
    <w:rsid w:val="00696823"/>
    <w:rsid w:val="006A14F6"/>
    <w:rsid w:val="006A167C"/>
    <w:rsid w:val="006A3F03"/>
    <w:rsid w:val="006A557B"/>
    <w:rsid w:val="006A610D"/>
    <w:rsid w:val="006A61E5"/>
    <w:rsid w:val="006A66F6"/>
    <w:rsid w:val="006A6D0E"/>
    <w:rsid w:val="006A6EC6"/>
    <w:rsid w:val="006A7806"/>
    <w:rsid w:val="006A78B3"/>
    <w:rsid w:val="006B0438"/>
    <w:rsid w:val="006B0E2C"/>
    <w:rsid w:val="006B2C43"/>
    <w:rsid w:val="006B3CC2"/>
    <w:rsid w:val="006B514A"/>
    <w:rsid w:val="006B5B80"/>
    <w:rsid w:val="006B6C00"/>
    <w:rsid w:val="006B7464"/>
    <w:rsid w:val="006B764F"/>
    <w:rsid w:val="006C0C60"/>
    <w:rsid w:val="006C12E4"/>
    <w:rsid w:val="006C3124"/>
    <w:rsid w:val="006C5365"/>
    <w:rsid w:val="006C5AC4"/>
    <w:rsid w:val="006C68F3"/>
    <w:rsid w:val="006D5EBB"/>
    <w:rsid w:val="006D70FA"/>
    <w:rsid w:val="006D794C"/>
    <w:rsid w:val="006D7A44"/>
    <w:rsid w:val="006E0C60"/>
    <w:rsid w:val="006E3EEF"/>
    <w:rsid w:val="006E48FD"/>
    <w:rsid w:val="006E743A"/>
    <w:rsid w:val="006E7D99"/>
    <w:rsid w:val="006F0909"/>
    <w:rsid w:val="006F0A33"/>
    <w:rsid w:val="006F1365"/>
    <w:rsid w:val="006F243D"/>
    <w:rsid w:val="006F2914"/>
    <w:rsid w:val="006F2A9B"/>
    <w:rsid w:val="006F370A"/>
    <w:rsid w:val="006F45F5"/>
    <w:rsid w:val="006F54B5"/>
    <w:rsid w:val="006F66E5"/>
    <w:rsid w:val="006F6F47"/>
    <w:rsid w:val="006F732A"/>
    <w:rsid w:val="0070051F"/>
    <w:rsid w:val="007007FC"/>
    <w:rsid w:val="007026C8"/>
    <w:rsid w:val="007041AF"/>
    <w:rsid w:val="0070477C"/>
    <w:rsid w:val="007048BC"/>
    <w:rsid w:val="00704A5C"/>
    <w:rsid w:val="00704BC1"/>
    <w:rsid w:val="00705EED"/>
    <w:rsid w:val="00710F80"/>
    <w:rsid w:val="00711509"/>
    <w:rsid w:val="007120BC"/>
    <w:rsid w:val="00713AFA"/>
    <w:rsid w:val="00714109"/>
    <w:rsid w:val="00714459"/>
    <w:rsid w:val="00714A27"/>
    <w:rsid w:val="00715169"/>
    <w:rsid w:val="00715912"/>
    <w:rsid w:val="00717542"/>
    <w:rsid w:val="00721D73"/>
    <w:rsid w:val="007222AD"/>
    <w:rsid w:val="007277E5"/>
    <w:rsid w:val="00727AEB"/>
    <w:rsid w:val="007300DB"/>
    <w:rsid w:val="007320B1"/>
    <w:rsid w:val="00732A3D"/>
    <w:rsid w:val="00733969"/>
    <w:rsid w:val="00735647"/>
    <w:rsid w:val="007369DD"/>
    <w:rsid w:val="00742481"/>
    <w:rsid w:val="007446A9"/>
    <w:rsid w:val="00746289"/>
    <w:rsid w:val="00746AA1"/>
    <w:rsid w:val="00752324"/>
    <w:rsid w:val="00754629"/>
    <w:rsid w:val="00756F3B"/>
    <w:rsid w:val="007625CC"/>
    <w:rsid w:val="00762EB4"/>
    <w:rsid w:val="00763257"/>
    <w:rsid w:val="0076479A"/>
    <w:rsid w:val="00764A16"/>
    <w:rsid w:val="007650E9"/>
    <w:rsid w:val="00765B19"/>
    <w:rsid w:val="007661FC"/>
    <w:rsid w:val="00766A92"/>
    <w:rsid w:val="0076741F"/>
    <w:rsid w:val="00771BF9"/>
    <w:rsid w:val="007720D0"/>
    <w:rsid w:val="00773671"/>
    <w:rsid w:val="007739EF"/>
    <w:rsid w:val="00775534"/>
    <w:rsid w:val="0078071D"/>
    <w:rsid w:val="00780B90"/>
    <w:rsid w:val="007819F7"/>
    <w:rsid w:val="00785AFD"/>
    <w:rsid w:val="0078707C"/>
    <w:rsid w:val="00791A7E"/>
    <w:rsid w:val="00791AB8"/>
    <w:rsid w:val="0079394D"/>
    <w:rsid w:val="007949FA"/>
    <w:rsid w:val="00795719"/>
    <w:rsid w:val="00796461"/>
    <w:rsid w:val="00797648"/>
    <w:rsid w:val="007A0E88"/>
    <w:rsid w:val="007A4EC9"/>
    <w:rsid w:val="007A7554"/>
    <w:rsid w:val="007B0278"/>
    <w:rsid w:val="007B11E3"/>
    <w:rsid w:val="007B13E9"/>
    <w:rsid w:val="007B2C4D"/>
    <w:rsid w:val="007B578B"/>
    <w:rsid w:val="007B5F37"/>
    <w:rsid w:val="007B69DF"/>
    <w:rsid w:val="007C3472"/>
    <w:rsid w:val="007C51EE"/>
    <w:rsid w:val="007C5635"/>
    <w:rsid w:val="007C5A2E"/>
    <w:rsid w:val="007C6568"/>
    <w:rsid w:val="007D07BF"/>
    <w:rsid w:val="007D2C6E"/>
    <w:rsid w:val="007D3C12"/>
    <w:rsid w:val="007D4448"/>
    <w:rsid w:val="007D4B2C"/>
    <w:rsid w:val="007D571F"/>
    <w:rsid w:val="007D6647"/>
    <w:rsid w:val="007E04C8"/>
    <w:rsid w:val="007E09D3"/>
    <w:rsid w:val="007E0C6F"/>
    <w:rsid w:val="007E1C49"/>
    <w:rsid w:val="007E687A"/>
    <w:rsid w:val="007E6A76"/>
    <w:rsid w:val="007E734E"/>
    <w:rsid w:val="007F0DB5"/>
    <w:rsid w:val="007F1967"/>
    <w:rsid w:val="007F308D"/>
    <w:rsid w:val="007F4029"/>
    <w:rsid w:val="007F49D4"/>
    <w:rsid w:val="007F5807"/>
    <w:rsid w:val="007F5ECA"/>
    <w:rsid w:val="007F6831"/>
    <w:rsid w:val="007F731A"/>
    <w:rsid w:val="007F7D4B"/>
    <w:rsid w:val="007F7FF9"/>
    <w:rsid w:val="00801309"/>
    <w:rsid w:val="008030C0"/>
    <w:rsid w:val="00803E32"/>
    <w:rsid w:val="00804C15"/>
    <w:rsid w:val="00805828"/>
    <w:rsid w:val="008060A4"/>
    <w:rsid w:val="0080679C"/>
    <w:rsid w:val="00807BFD"/>
    <w:rsid w:val="008152F2"/>
    <w:rsid w:val="00815541"/>
    <w:rsid w:val="00815C0B"/>
    <w:rsid w:val="00816643"/>
    <w:rsid w:val="0081727C"/>
    <w:rsid w:val="00817DEC"/>
    <w:rsid w:val="00824B86"/>
    <w:rsid w:val="00824EDB"/>
    <w:rsid w:val="0082600A"/>
    <w:rsid w:val="00827CAD"/>
    <w:rsid w:val="00832923"/>
    <w:rsid w:val="00833E32"/>
    <w:rsid w:val="00833EB4"/>
    <w:rsid w:val="0083433E"/>
    <w:rsid w:val="00834504"/>
    <w:rsid w:val="00836D1C"/>
    <w:rsid w:val="008370FA"/>
    <w:rsid w:val="008371B6"/>
    <w:rsid w:val="00841490"/>
    <w:rsid w:val="00841666"/>
    <w:rsid w:val="00842097"/>
    <w:rsid w:val="00842A25"/>
    <w:rsid w:val="00844742"/>
    <w:rsid w:val="008474C8"/>
    <w:rsid w:val="0085117E"/>
    <w:rsid w:val="0085265B"/>
    <w:rsid w:val="00853324"/>
    <w:rsid w:val="00854305"/>
    <w:rsid w:val="00854530"/>
    <w:rsid w:val="008555C5"/>
    <w:rsid w:val="00855F9F"/>
    <w:rsid w:val="008572F2"/>
    <w:rsid w:val="008611FD"/>
    <w:rsid w:val="00862AFA"/>
    <w:rsid w:val="00862B20"/>
    <w:rsid w:val="0086344E"/>
    <w:rsid w:val="008648D7"/>
    <w:rsid w:val="00866A63"/>
    <w:rsid w:val="008676FA"/>
    <w:rsid w:val="00867F57"/>
    <w:rsid w:val="0087011A"/>
    <w:rsid w:val="00870C5F"/>
    <w:rsid w:val="008713AC"/>
    <w:rsid w:val="00871913"/>
    <w:rsid w:val="0087277C"/>
    <w:rsid w:val="00876A5E"/>
    <w:rsid w:val="00877B35"/>
    <w:rsid w:val="00880F9C"/>
    <w:rsid w:val="008827F4"/>
    <w:rsid w:val="00884F6B"/>
    <w:rsid w:val="00886353"/>
    <w:rsid w:val="00886FAE"/>
    <w:rsid w:val="00890D33"/>
    <w:rsid w:val="00890E07"/>
    <w:rsid w:val="00891C80"/>
    <w:rsid w:val="008940CA"/>
    <w:rsid w:val="00894B65"/>
    <w:rsid w:val="008A15EA"/>
    <w:rsid w:val="008A16F6"/>
    <w:rsid w:val="008A1C33"/>
    <w:rsid w:val="008A4D43"/>
    <w:rsid w:val="008A623B"/>
    <w:rsid w:val="008A6923"/>
    <w:rsid w:val="008A75F2"/>
    <w:rsid w:val="008A76B4"/>
    <w:rsid w:val="008A7A7C"/>
    <w:rsid w:val="008B4F18"/>
    <w:rsid w:val="008B783A"/>
    <w:rsid w:val="008C05C0"/>
    <w:rsid w:val="008C4077"/>
    <w:rsid w:val="008C505D"/>
    <w:rsid w:val="008D029F"/>
    <w:rsid w:val="008D152B"/>
    <w:rsid w:val="008D17F1"/>
    <w:rsid w:val="008D54A8"/>
    <w:rsid w:val="008E1693"/>
    <w:rsid w:val="008E1A12"/>
    <w:rsid w:val="008E3E8A"/>
    <w:rsid w:val="008E56D0"/>
    <w:rsid w:val="008E5D5E"/>
    <w:rsid w:val="008E7C7D"/>
    <w:rsid w:val="008F0A4E"/>
    <w:rsid w:val="008F10F0"/>
    <w:rsid w:val="008F4F32"/>
    <w:rsid w:val="008F529F"/>
    <w:rsid w:val="008F79E7"/>
    <w:rsid w:val="008F7D97"/>
    <w:rsid w:val="008F7FE7"/>
    <w:rsid w:val="00900047"/>
    <w:rsid w:val="009010B1"/>
    <w:rsid w:val="009047B2"/>
    <w:rsid w:val="00906C53"/>
    <w:rsid w:val="00906ECA"/>
    <w:rsid w:val="00907677"/>
    <w:rsid w:val="00910755"/>
    <w:rsid w:val="00911417"/>
    <w:rsid w:val="0091487B"/>
    <w:rsid w:val="009148DA"/>
    <w:rsid w:val="009176CE"/>
    <w:rsid w:val="00920282"/>
    <w:rsid w:val="0092162E"/>
    <w:rsid w:val="009220E6"/>
    <w:rsid w:val="0092354E"/>
    <w:rsid w:val="0092378C"/>
    <w:rsid w:val="0092425E"/>
    <w:rsid w:val="00924A82"/>
    <w:rsid w:val="00925346"/>
    <w:rsid w:val="009262A1"/>
    <w:rsid w:val="00927B44"/>
    <w:rsid w:val="009307BA"/>
    <w:rsid w:val="009309AE"/>
    <w:rsid w:val="00931A64"/>
    <w:rsid w:val="009337D0"/>
    <w:rsid w:val="00934450"/>
    <w:rsid w:val="00935C2A"/>
    <w:rsid w:val="00937D64"/>
    <w:rsid w:val="00942A8D"/>
    <w:rsid w:val="00942D38"/>
    <w:rsid w:val="00945286"/>
    <w:rsid w:val="0094574A"/>
    <w:rsid w:val="00947A75"/>
    <w:rsid w:val="009509E6"/>
    <w:rsid w:val="00951C65"/>
    <w:rsid w:val="009544D7"/>
    <w:rsid w:val="00954900"/>
    <w:rsid w:val="00954AB1"/>
    <w:rsid w:val="00957E9E"/>
    <w:rsid w:val="0096157F"/>
    <w:rsid w:val="00962678"/>
    <w:rsid w:val="00962734"/>
    <w:rsid w:val="0096479D"/>
    <w:rsid w:val="009649EF"/>
    <w:rsid w:val="009651CF"/>
    <w:rsid w:val="0096701B"/>
    <w:rsid w:val="00970032"/>
    <w:rsid w:val="0097116B"/>
    <w:rsid w:val="009726C4"/>
    <w:rsid w:val="00972931"/>
    <w:rsid w:val="00972E57"/>
    <w:rsid w:val="00976D41"/>
    <w:rsid w:val="00977F86"/>
    <w:rsid w:val="00981080"/>
    <w:rsid w:val="00981307"/>
    <w:rsid w:val="00981474"/>
    <w:rsid w:val="00981A20"/>
    <w:rsid w:val="009904A9"/>
    <w:rsid w:val="009954A7"/>
    <w:rsid w:val="00996DB1"/>
    <w:rsid w:val="00997AA6"/>
    <w:rsid w:val="009A27E6"/>
    <w:rsid w:val="009A4A3F"/>
    <w:rsid w:val="009A4CB0"/>
    <w:rsid w:val="009A6F7B"/>
    <w:rsid w:val="009B0C4E"/>
    <w:rsid w:val="009B1F5F"/>
    <w:rsid w:val="009B23D2"/>
    <w:rsid w:val="009B35D3"/>
    <w:rsid w:val="009B4FC1"/>
    <w:rsid w:val="009B58D0"/>
    <w:rsid w:val="009B5956"/>
    <w:rsid w:val="009B62FC"/>
    <w:rsid w:val="009C391A"/>
    <w:rsid w:val="009C6785"/>
    <w:rsid w:val="009C6BBE"/>
    <w:rsid w:val="009C6F4E"/>
    <w:rsid w:val="009C74CE"/>
    <w:rsid w:val="009C7631"/>
    <w:rsid w:val="009D0A2A"/>
    <w:rsid w:val="009D0D1B"/>
    <w:rsid w:val="009D1B05"/>
    <w:rsid w:val="009D37A0"/>
    <w:rsid w:val="009D3B81"/>
    <w:rsid w:val="009D7A0D"/>
    <w:rsid w:val="009E1159"/>
    <w:rsid w:val="009E1C6E"/>
    <w:rsid w:val="009E3265"/>
    <w:rsid w:val="009E3A50"/>
    <w:rsid w:val="009E3B20"/>
    <w:rsid w:val="009E7E08"/>
    <w:rsid w:val="009F01A5"/>
    <w:rsid w:val="009F0930"/>
    <w:rsid w:val="009F2279"/>
    <w:rsid w:val="009F2595"/>
    <w:rsid w:val="009F27AE"/>
    <w:rsid w:val="009F2CF7"/>
    <w:rsid w:val="009F4C5B"/>
    <w:rsid w:val="009F6120"/>
    <w:rsid w:val="00A005EE"/>
    <w:rsid w:val="00A015AA"/>
    <w:rsid w:val="00A0184E"/>
    <w:rsid w:val="00A01F12"/>
    <w:rsid w:val="00A020CB"/>
    <w:rsid w:val="00A0474B"/>
    <w:rsid w:val="00A0518B"/>
    <w:rsid w:val="00A052B0"/>
    <w:rsid w:val="00A06F76"/>
    <w:rsid w:val="00A07101"/>
    <w:rsid w:val="00A07AF6"/>
    <w:rsid w:val="00A12CC0"/>
    <w:rsid w:val="00A13044"/>
    <w:rsid w:val="00A13757"/>
    <w:rsid w:val="00A176C6"/>
    <w:rsid w:val="00A177ED"/>
    <w:rsid w:val="00A17A55"/>
    <w:rsid w:val="00A20CF5"/>
    <w:rsid w:val="00A231FD"/>
    <w:rsid w:val="00A334AE"/>
    <w:rsid w:val="00A33616"/>
    <w:rsid w:val="00A36020"/>
    <w:rsid w:val="00A4126C"/>
    <w:rsid w:val="00A441EF"/>
    <w:rsid w:val="00A476F1"/>
    <w:rsid w:val="00A50BF6"/>
    <w:rsid w:val="00A510C3"/>
    <w:rsid w:val="00A52935"/>
    <w:rsid w:val="00A53879"/>
    <w:rsid w:val="00A549AF"/>
    <w:rsid w:val="00A55CED"/>
    <w:rsid w:val="00A644B2"/>
    <w:rsid w:val="00A65D54"/>
    <w:rsid w:val="00A74B77"/>
    <w:rsid w:val="00A76AAF"/>
    <w:rsid w:val="00A81892"/>
    <w:rsid w:val="00A82B92"/>
    <w:rsid w:val="00A83939"/>
    <w:rsid w:val="00A855AF"/>
    <w:rsid w:val="00A85768"/>
    <w:rsid w:val="00A858CD"/>
    <w:rsid w:val="00A86032"/>
    <w:rsid w:val="00A8733F"/>
    <w:rsid w:val="00A9093B"/>
    <w:rsid w:val="00A9490B"/>
    <w:rsid w:val="00A959DC"/>
    <w:rsid w:val="00A9672B"/>
    <w:rsid w:val="00A9794D"/>
    <w:rsid w:val="00AA097B"/>
    <w:rsid w:val="00AA2EA3"/>
    <w:rsid w:val="00AA459F"/>
    <w:rsid w:val="00AA4C72"/>
    <w:rsid w:val="00AA5809"/>
    <w:rsid w:val="00AA69BE"/>
    <w:rsid w:val="00AA7332"/>
    <w:rsid w:val="00AB0855"/>
    <w:rsid w:val="00AB172E"/>
    <w:rsid w:val="00AB1A4C"/>
    <w:rsid w:val="00AB2A2D"/>
    <w:rsid w:val="00AB5177"/>
    <w:rsid w:val="00AB523B"/>
    <w:rsid w:val="00AB5AD2"/>
    <w:rsid w:val="00AB68C4"/>
    <w:rsid w:val="00AB7C47"/>
    <w:rsid w:val="00AB7DB8"/>
    <w:rsid w:val="00AC0223"/>
    <w:rsid w:val="00AC2DEA"/>
    <w:rsid w:val="00AC2F2B"/>
    <w:rsid w:val="00AC2FF4"/>
    <w:rsid w:val="00AC469E"/>
    <w:rsid w:val="00AC79BA"/>
    <w:rsid w:val="00AD0033"/>
    <w:rsid w:val="00AD3430"/>
    <w:rsid w:val="00AE0781"/>
    <w:rsid w:val="00AE1111"/>
    <w:rsid w:val="00AE1A74"/>
    <w:rsid w:val="00AE2869"/>
    <w:rsid w:val="00AE2D14"/>
    <w:rsid w:val="00AE5657"/>
    <w:rsid w:val="00AE792A"/>
    <w:rsid w:val="00AE7A9F"/>
    <w:rsid w:val="00AF0C86"/>
    <w:rsid w:val="00AF13AD"/>
    <w:rsid w:val="00AF1894"/>
    <w:rsid w:val="00AF1D4B"/>
    <w:rsid w:val="00AF2C9B"/>
    <w:rsid w:val="00AF554D"/>
    <w:rsid w:val="00B01909"/>
    <w:rsid w:val="00B02500"/>
    <w:rsid w:val="00B03136"/>
    <w:rsid w:val="00B038D6"/>
    <w:rsid w:val="00B039CB"/>
    <w:rsid w:val="00B04CC9"/>
    <w:rsid w:val="00B0607E"/>
    <w:rsid w:val="00B077C7"/>
    <w:rsid w:val="00B13E4C"/>
    <w:rsid w:val="00B14AD3"/>
    <w:rsid w:val="00B16A54"/>
    <w:rsid w:val="00B16D3C"/>
    <w:rsid w:val="00B217FB"/>
    <w:rsid w:val="00B2237B"/>
    <w:rsid w:val="00B226DA"/>
    <w:rsid w:val="00B253FB"/>
    <w:rsid w:val="00B25ADE"/>
    <w:rsid w:val="00B26A57"/>
    <w:rsid w:val="00B314F8"/>
    <w:rsid w:val="00B32071"/>
    <w:rsid w:val="00B32E5B"/>
    <w:rsid w:val="00B33219"/>
    <w:rsid w:val="00B412AA"/>
    <w:rsid w:val="00B47634"/>
    <w:rsid w:val="00B4765C"/>
    <w:rsid w:val="00B52F42"/>
    <w:rsid w:val="00B52FD5"/>
    <w:rsid w:val="00B5314D"/>
    <w:rsid w:val="00B53832"/>
    <w:rsid w:val="00B549DB"/>
    <w:rsid w:val="00B54D20"/>
    <w:rsid w:val="00B5656C"/>
    <w:rsid w:val="00B56619"/>
    <w:rsid w:val="00B57EC3"/>
    <w:rsid w:val="00B613A7"/>
    <w:rsid w:val="00B6180F"/>
    <w:rsid w:val="00B62CDE"/>
    <w:rsid w:val="00B63745"/>
    <w:rsid w:val="00B705A9"/>
    <w:rsid w:val="00B70747"/>
    <w:rsid w:val="00B70F8E"/>
    <w:rsid w:val="00B721D1"/>
    <w:rsid w:val="00B72DDC"/>
    <w:rsid w:val="00B75DFF"/>
    <w:rsid w:val="00B764BD"/>
    <w:rsid w:val="00B81FC4"/>
    <w:rsid w:val="00B82D0B"/>
    <w:rsid w:val="00B82F4D"/>
    <w:rsid w:val="00B845D4"/>
    <w:rsid w:val="00B860FC"/>
    <w:rsid w:val="00B86DD0"/>
    <w:rsid w:val="00B87869"/>
    <w:rsid w:val="00B87A4F"/>
    <w:rsid w:val="00B91317"/>
    <w:rsid w:val="00B924A3"/>
    <w:rsid w:val="00B95A0C"/>
    <w:rsid w:val="00B95CA8"/>
    <w:rsid w:val="00B96C55"/>
    <w:rsid w:val="00B96F42"/>
    <w:rsid w:val="00B97364"/>
    <w:rsid w:val="00B9781C"/>
    <w:rsid w:val="00BA123F"/>
    <w:rsid w:val="00BA1604"/>
    <w:rsid w:val="00BA19B2"/>
    <w:rsid w:val="00BA4614"/>
    <w:rsid w:val="00BA5E30"/>
    <w:rsid w:val="00BB038C"/>
    <w:rsid w:val="00BB480A"/>
    <w:rsid w:val="00BC07C2"/>
    <w:rsid w:val="00BC0800"/>
    <w:rsid w:val="00BC15A9"/>
    <w:rsid w:val="00BC210F"/>
    <w:rsid w:val="00BC38F6"/>
    <w:rsid w:val="00BC58BD"/>
    <w:rsid w:val="00BC6CCF"/>
    <w:rsid w:val="00BD16CB"/>
    <w:rsid w:val="00BD3DD5"/>
    <w:rsid w:val="00BD4A32"/>
    <w:rsid w:val="00BD5A88"/>
    <w:rsid w:val="00BD71F7"/>
    <w:rsid w:val="00BE1915"/>
    <w:rsid w:val="00BE1B09"/>
    <w:rsid w:val="00BE1C0F"/>
    <w:rsid w:val="00BE43D9"/>
    <w:rsid w:val="00BE4A23"/>
    <w:rsid w:val="00BE6569"/>
    <w:rsid w:val="00BE6BE2"/>
    <w:rsid w:val="00BE6CA8"/>
    <w:rsid w:val="00BE7CEB"/>
    <w:rsid w:val="00BF1D8C"/>
    <w:rsid w:val="00BF3454"/>
    <w:rsid w:val="00BF38CE"/>
    <w:rsid w:val="00BF6A4D"/>
    <w:rsid w:val="00BF6D84"/>
    <w:rsid w:val="00BF7AED"/>
    <w:rsid w:val="00C01FB9"/>
    <w:rsid w:val="00C02C28"/>
    <w:rsid w:val="00C038D8"/>
    <w:rsid w:val="00C04B0E"/>
    <w:rsid w:val="00C05072"/>
    <w:rsid w:val="00C06433"/>
    <w:rsid w:val="00C07601"/>
    <w:rsid w:val="00C11CF9"/>
    <w:rsid w:val="00C12248"/>
    <w:rsid w:val="00C13097"/>
    <w:rsid w:val="00C1673E"/>
    <w:rsid w:val="00C21707"/>
    <w:rsid w:val="00C22AEE"/>
    <w:rsid w:val="00C22B33"/>
    <w:rsid w:val="00C23FA3"/>
    <w:rsid w:val="00C24D87"/>
    <w:rsid w:val="00C26E84"/>
    <w:rsid w:val="00C26E94"/>
    <w:rsid w:val="00C270E0"/>
    <w:rsid w:val="00C27730"/>
    <w:rsid w:val="00C304F6"/>
    <w:rsid w:val="00C33886"/>
    <w:rsid w:val="00C3516D"/>
    <w:rsid w:val="00C355B2"/>
    <w:rsid w:val="00C3577F"/>
    <w:rsid w:val="00C35953"/>
    <w:rsid w:val="00C359AE"/>
    <w:rsid w:val="00C35DFA"/>
    <w:rsid w:val="00C36203"/>
    <w:rsid w:val="00C364A3"/>
    <w:rsid w:val="00C36CA1"/>
    <w:rsid w:val="00C40CDC"/>
    <w:rsid w:val="00C438EA"/>
    <w:rsid w:val="00C44F1E"/>
    <w:rsid w:val="00C45456"/>
    <w:rsid w:val="00C45F67"/>
    <w:rsid w:val="00C51B42"/>
    <w:rsid w:val="00C51DB3"/>
    <w:rsid w:val="00C54963"/>
    <w:rsid w:val="00C54D2C"/>
    <w:rsid w:val="00C550D7"/>
    <w:rsid w:val="00C55D32"/>
    <w:rsid w:val="00C5697B"/>
    <w:rsid w:val="00C63A00"/>
    <w:rsid w:val="00C64A6F"/>
    <w:rsid w:val="00C657DC"/>
    <w:rsid w:val="00C700B6"/>
    <w:rsid w:val="00C7224F"/>
    <w:rsid w:val="00C7260A"/>
    <w:rsid w:val="00C7261C"/>
    <w:rsid w:val="00C72A5F"/>
    <w:rsid w:val="00C7309A"/>
    <w:rsid w:val="00C730E6"/>
    <w:rsid w:val="00C73F0E"/>
    <w:rsid w:val="00C75AC4"/>
    <w:rsid w:val="00C80848"/>
    <w:rsid w:val="00C81F8F"/>
    <w:rsid w:val="00C8308D"/>
    <w:rsid w:val="00C8368C"/>
    <w:rsid w:val="00C84E68"/>
    <w:rsid w:val="00C86435"/>
    <w:rsid w:val="00C90462"/>
    <w:rsid w:val="00C906F3"/>
    <w:rsid w:val="00C926FD"/>
    <w:rsid w:val="00C936C2"/>
    <w:rsid w:val="00CA4593"/>
    <w:rsid w:val="00CA4B8D"/>
    <w:rsid w:val="00CA4EBF"/>
    <w:rsid w:val="00CA7BBA"/>
    <w:rsid w:val="00CB10BB"/>
    <w:rsid w:val="00CB1ED1"/>
    <w:rsid w:val="00CB218B"/>
    <w:rsid w:val="00CB30FC"/>
    <w:rsid w:val="00CB6089"/>
    <w:rsid w:val="00CB683F"/>
    <w:rsid w:val="00CB6BCB"/>
    <w:rsid w:val="00CC115D"/>
    <w:rsid w:val="00CC249C"/>
    <w:rsid w:val="00CC32B6"/>
    <w:rsid w:val="00CC33EA"/>
    <w:rsid w:val="00CC6B31"/>
    <w:rsid w:val="00CC708F"/>
    <w:rsid w:val="00CC7F13"/>
    <w:rsid w:val="00CD12EB"/>
    <w:rsid w:val="00CD6853"/>
    <w:rsid w:val="00CD6F6D"/>
    <w:rsid w:val="00CE0C21"/>
    <w:rsid w:val="00CE1B92"/>
    <w:rsid w:val="00CE2936"/>
    <w:rsid w:val="00CE44D5"/>
    <w:rsid w:val="00CE545C"/>
    <w:rsid w:val="00CE7E5A"/>
    <w:rsid w:val="00CF0D9A"/>
    <w:rsid w:val="00CF1114"/>
    <w:rsid w:val="00CF1B23"/>
    <w:rsid w:val="00CF2676"/>
    <w:rsid w:val="00CF4321"/>
    <w:rsid w:val="00CF785C"/>
    <w:rsid w:val="00D0136A"/>
    <w:rsid w:val="00D0142B"/>
    <w:rsid w:val="00D02894"/>
    <w:rsid w:val="00D03A38"/>
    <w:rsid w:val="00D05BB5"/>
    <w:rsid w:val="00D05C31"/>
    <w:rsid w:val="00D07B9D"/>
    <w:rsid w:val="00D11253"/>
    <w:rsid w:val="00D1430B"/>
    <w:rsid w:val="00D1490F"/>
    <w:rsid w:val="00D172B1"/>
    <w:rsid w:val="00D179CB"/>
    <w:rsid w:val="00D244BF"/>
    <w:rsid w:val="00D25300"/>
    <w:rsid w:val="00D25706"/>
    <w:rsid w:val="00D26198"/>
    <w:rsid w:val="00D265EB"/>
    <w:rsid w:val="00D319BD"/>
    <w:rsid w:val="00D31FCA"/>
    <w:rsid w:val="00D3340E"/>
    <w:rsid w:val="00D334A3"/>
    <w:rsid w:val="00D33A0B"/>
    <w:rsid w:val="00D345A7"/>
    <w:rsid w:val="00D357C8"/>
    <w:rsid w:val="00D36068"/>
    <w:rsid w:val="00D37D13"/>
    <w:rsid w:val="00D40020"/>
    <w:rsid w:val="00D4165C"/>
    <w:rsid w:val="00D41F04"/>
    <w:rsid w:val="00D438C4"/>
    <w:rsid w:val="00D43D0E"/>
    <w:rsid w:val="00D44338"/>
    <w:rsid w:val="00D453A6"/>
    <w:rsid w:val="00D45F9C"/>
    <w:rsid w:val="00D532D1"/>
    <w:rsid w:val="00D533BD"/>
    <w:rsid w:val="00D53D90"/>
    <w:rsid w:val="00D561C5"/>
    <w:rsid w:val="00D60AC2"/>
    <w:rsid w:val="00D624F0"/>
    <w:rsid w:val="00D633C8"/>
    <w:rsid w:val="00D70E55"/>
    <w:rsid w:val="00D71CB2"/>
    <w:rsid w:val="00D71EF2"/>
    <w:rsid w:val="00D727BB"/>
    <w:rsid w:val="00D72ACC"/>
    <w:rsid w:val="00D74CB1"/>
    <w:rsid w:val="00D75C6D"/>
    <w:rsid w:val="00D80053"/>
    <w:rsid w:val="00D812F2"/>
    <w:rsid w:val="00D81C3F"/>
    <w:rsid w:val="00D827A1"/>
    <w:rsid w:val="00D838EF"/>
    <w:rsid w:val="00D84869"/>
    <w:rsid w:val="00D848C8"/>
    <w:rsid w:val="00D84D49"/>
    <w:rsid w:val="00D851C7"/>
    <w:rsid w:val="00D90FA5"/>
    <w:rsid w:val="00D9439B"/>
    <w:rsid w:val="00D9623C"/>
    <w:rsid w:val="00DA09DC"/>
    <w:rsid w:val="00DA69FA"/>
    <w:rsid w:val="00DB0D24"/>
    <w:rsid w:val="00DB2B7A"/>
    <w:rsid w:val="00DB3252"/>
    <w:rsid w:val="00DB519D"/>
    <w:rsid w:val="00DB5D1B"/>
    <w:rsid w:val="00DB7ECA"/>
    <w:rsid w:val="00DC2B5A"/>
    <w:rsid w:val="00DC387F"/>
    <w:rsid w:val="00DC4B35"/>
    <w:rsid w:val="00DC5BDA"/>
    <w:rsid w:val="00DC6200"/>
    <w:rsid w:val="00DC6CA4"/>
    <w:rsid w:val="00DD0649"/>
    <w:rsid w:val="00DD11A7"/>
    <w:rsid w:val="00DD1456"/>
    <w:rsid w:val="00DD30C1"/>
    <w:rsid w:val="00DD363D"/>
    <w:rsid w:val="00DD4239"/>
    <w:rsid w:val="00DD46AE"/>
    <w:rsid w:val="00DE0B85"/>
    <w:rsid w:val="00DE0E1C"/>
    <w:rsid w:val="00DE2336"/>
    <w:rsid w:val="00DE5DAF"/>
    <w:rsid w:val="00DE64D2"/>
    <w:rsid w:val="00DE79EF"/>
    <w:rsid w:val="00DE7E7A"/>
    <w:rsid w:val="00DF0145"/>
    <w:rsid w:val="00DF05DB"/>
    <w:rsid w:val="00DF1139"/>
    <w:rsid w:val="00DF13D9"/>
    <w:rsid w:val="00DF1FE9"/>
    <w:rsid w:val="00DF2097"/>
    <w:rsid w:val="00DF2A73"/>
    <w:rsid w:val="00DF32C8"/>
    <w:rsid w:val="00DF4C9B"/>
    <w:rsid w:val="00DF4EF6"/>
    <w:rsid w:val="00DF677D"/>
    <w:rsid w:val="00DF6A48"/>
    <w:rsid w:val="00E0169B"/>
    <w:rsid w:val="00E02CE8"/>
    <w:rsid w:val="00E04725"/>
    <w:rsid w:val="00E047E7"/>
    <w:rsid w:val="00E04856"/>
    <w:rsid w:val="00E052C8"/>
    <w:rsid w:val="00E05E43"/>
    <w:rsid w:val="00E110DD"/>
    <w:rsid w:val="00E114FE"/>
    <w:rsid w:val="00E11EE8"/>
    <w:rsid w:val="00E13017"/>
    <w:rsid w:val="00E13984"/>
    <w:rsid w:val="00E140C1"/>
    <w:rsid w:val="00E21405"/>
    <w:rsid w:val="00E2157D"/>
    <w:rsid w:val="00E21F21"/>
    <w:rsid w:val="00E24BF8"/>
    <w:rsid w:val="00E24F59"/>
    <w:rsid w:val="00E25A44"/>
    <w:rsid w:val="00E25ED6"/>
    <w:rsid w:val="00E32440"/>
    <w:rsid w:val="00E336A4"/>
    <w:rsid w:val="00E34F47"/>
    <w:rsid w:val="00E35BE0"/>
    <w:rsid w:val="00E35E33"/>
    <w:rsid w:val="00E37A13"/>
    <w:rsid w:val="00E4068A"/>
    <w:rsid w:val="00E42C5A"/>
    <w:rsid w:val="00E44808"/>
    <w:rsid w:val="00E45FC9"/>
    <w:rsid w:val="00E54D94"/>
    <w:rsid w:val="00E56196"/>
    <w:rsid w:val="00E5638A"/>
    <w:rsid w:val="00E5756E"/>
    <w:rsid w:val="00E60CFB"/>
    <w:rsid w:val="00E61773"/>
    <w:rsid w:val="00E619CB"/>
    <w:rsid w:val="00E622EE"/>
    <w:rsid w:val="00E6349A"/>
    <w:rsid w:val="00E634BB"/>
    <w:rsid w:val="00E6469E"/>
    <w:rsid w:val="00E64A8B"/>
    <w:rsid w:val="00E70F5A"/>
    <w:rsid w:val="00E71962"/>
    <w:rsid w:val="00E71AAE"/>
    <w:rsid w:val="00E71BDB"/>
    <w:rsid w:val="00E71CAC"/>
    <w:rsid w:val="00E74089"/>
    <w:rsid w:val="00E757FA"/>
    <w:rsid w:val="00E764E4"/>
    <w:rsid w:val="00E80137"/>
    <w:rsid w:val="00E818BD"/>
    <w:rsid w:val="00E82950"/>
    <w:rsid w:val="00E830AD"/>
    <w:rsid w:val="00E85CA8"/>
    <w:rsid w:val="00E879EE"/>
    <w:rsid w:val="00E879F6"/>
    <w:rsid w:val="00E87B40"/>
    <w:rsid w:val="00E90467"/>
    <w:rsid w:val="00E916E4"/>
    <w:rsid w:val="00E949BA"/>
    <w:rsid w:val="00EA3D86"/>
    <w:rsid w:val="00EB0956"/>
    <w:rsid w:val="00EB0C83"/>
    <w:rsid w:val="00EB1F6F"/>
    <w:rsid w:val="00EB3507"/>
    <w:rsid w:val="00EB35A8"/>
    <w:rsid w:val="00EB4C47"/>
    <w:rsid w:val="00EB5223"/>
    <w:rsid w:val="00EB79FA"/>
    <w:rsid w:val="00EC08B3"/>
    <w:rsid w:val="00EC7578"/>
    <w:rsid w:val="00ED019B"/>
    <w:rsid w:val="00ED0A65"/>
    <w:rsid w:val="00ED240B"/>
    <w:rsid w:val="00ED31F4"/>
    <w:rsid w:val="00ED6452"/>
    <w:rsid w:val="00EE2011"/>
    <w:rsid w:val="00EE2F74"/>
    <w:rsid w:val="00EE4124"/>
    <w:rsid w:val="00EE4F82"/>
    <w:rsid w:val="00EE5404"/>
    <w:rsid w:val="00EF0B7A"/>
    <w:rsid w:val="00EF2A9D"/>
    <w:rsid w:val="00EF305E"/>
    <w:rsid w:val="00EF3121"/>
    <w:rsid w:val="00EF4D96"/>
    <w:rsid w:val="00F00319"/>
    <w:rsid w:val="00F02281"/>
    <w:rsid w:val="00F02542"/>
    <w:rsid w:val="00F04D71"/>
    <w:rsid w:val="00F05D5A"/>
    <w:rsid w:val="00F07A8D"/>
    <w:rsid w:val="00F10CA0"/>
    <w:rsid w:val="00F11767"/>
    <w:rsid w:val="00F129A7"/>
    <w:rsid w:val="00F12FEE"/>
    <w:rsid w:val="00F1470B"/>
    <w:rsid w:val="00F15826"/>
    <w:rsid w:val="00F16960"/>
    <w:rsid w:val="00F16DA9"/>
    <w:rsid w:val="00F175E5"/>
    <w:rsid w:val="00F2069A"/>
    <w:rsid w:val="00F2129C"/>
    <w:rsid w:val="00F23AAF"/>
    <w:rsid w:val="00F30336"/>
    <w:rsid w:val="00F3160E"/>
    <w:rsid w:val="00F321B4"/>
    <w:rsid w:val="00F33007"/>
    <w:rsid w:val="00F35275"/>
    <w:rsid w:val="00F357EE"/>
    <w:rsid w:val="00F359EA"/>
    <w:rsid w:val="00F4098B"/>
    <w:rsid w:val="00F41BA4"/>
    <w:rsid w:val="00F4239F"/>
    <w:rsid w:val="00F43559"/>
    <w:rsid w:val="00F4419B"/>
    <w:rsid w:val="00F47720"/>
    <w:rsid w:val="00F506A9"/>
    <w:rsid w:val="00F50FE6"/>
    <w:rsid w:val="00F54609"/>
    <w:rsid w:val="00F54A0D"/>
    <w:rsid w:val="00F54A5B"/>
    <w:rsid w:val="00F5530B"/>
    <w:rsid w:val="00F5549F"/>
    <w:rsid w:val="00F555F1"/>
    <w:rsid w:val="00F613F2"/>
    <w:rsid w:val="00F63915"/>
    <w:rsid w:val="00F63D36"/>
    <w:rsid w:val="00F711DB"/>
    <w:rsid w:val="00F715D6"/>
    <w:rsid w:val="00F72FE1"/>
    <w:rsid w:val="00F7323D"/>
    <w:rsid w:val="00F73490"/>
    <w:rsid w:val="00F766F8"/>
    <w:rsid w:val="00F771DD"/>
    <w:rsid w:val="00F812C1"/>
    <w:rsid w:val="00F8267B"/>
    <w:rsid w:val="00F83906"/>
    <w:rsid w:val="00F857DA"/>
    <w:rsid w:val="00F860EF"/>
    <w:rsid w:val="00F90F81"/>
    <w:rsid w:val="00F924A7"/>
    <w:rsid w:val="00F93390"/>
    <w:rsid w:val="00F953B5"/>
    <w:rsid w:val="00F9638B"/>
    <w:rsid w:val="00F96A5F"/>
    <w:rsid w:val="00F96C95"/>
    <w:rsid w:val="00F96D93"/>
    <w:rsid w:val="00F974B2"/>
    <w:rsid w:val="00FA0631"/>
    <w:rsid w:val="00FA0B81"/>
    <w:rsid w:val="00FA17E8"/>
    <w:rsid w:val="00FA1DA0"/>
    <w:rsid w:val="00FA2A08"/>
    <w:rsid w:val="00FA32C6"/>
    <w:rsid w:val="00FA3894"/>
    <w:rsid w:val="00FA4175"/>
    <w:rsid w:val="00FA4669"/>
    <w:rsid w:val="00FA61A9"/>
    <w:rsid w:val="00FA7027"/>
    <w:rsid w:val="00FA7925"/>
    <w:rsid w:val="00FA7D15"/>
    <w:rsid w:val="00FB1EA7"/>
    <w:rsid w:val="00FB228F"/>
    <w:rsid w:val="00FB2EB2"/>
    <w:rsid w:val="00FB5D57"/>
    <w:rsid w:val="00FB6812"/>
    <w:rsid w:val="00FB6CF8"/>
    <w:rsid w:val="00FB7A64"/>
    <w:rsid w:val="00FC3D7F"/>
    <w:rsid w:val="00FC4953"/>
    <w:rsid w:val="00FC6533"/>
    <w:rsid w:val="00FC6E48"/>
    <w:rsid w:val="00FC7B17"/>
    <w:rsid w:val="00FD17EA"/>
    <w:rsid w:val="00FD22E2"/>
    <w:rsid w:val="00FD43BE"/>
    <w:rsid w:val="00FD7058"/>
    <w:rsid w:val="00FD7663"/>
    <w:rsid w:val="00FD7726"/>
    <w:rsid w:val="00FE26B3"/>
    <w:rsid w:val="00FE33CB"/>
    <w:rsid w:val="00FE4763"/>
    <w:rsid w:val="00FE562F"/>
    <w:rsid w:val="00FE6C20"/>
    <w:rsid w:val="00FE7674"/>
    <w:rsid w:val="00FE7BDE"/>
    <w:rsid w:val="00FF0EC0"/>
    <w:rsid w:val="00FF18EC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DE2E"/>
  <w15:docId w15:val="{7523453E-4458-485A-BFD8-12FCFFBF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435F"/>
    <w:pPr>
      <w:ind w:left="720"/>
      <w:contextualSpacing/>
    </w:pPr>
  </w:style>
  <w:style w:type="paragraph" w:customStyle="1" w:styleId="Standard">
    <w:name w:val="Standard"/>
    <w:rsid w:val="00F35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5275"/>
    <w:pPr>
      <w:spacing w:after="120"/>
    </w:pPr>
  </w:style>
  <w:style w:type="character" w:styleId="Hipercze">
    <w:name w:val="Hyperlink"/>
    <w:uiPriority w:val="99"/>
    <w:unhideWhenUsed/>
    <w:rsid w:val="006B0438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B0438"/>
  </w:style>
  <w:style w:type="paragraph" w:styleId="Tekstdymka">
    <w:name w:val="Balloon Text"/>
    <w:basedOn w:val="Normalny"/>
    <w:link w:val="TekstdymkaZnak"/>
    <w:uiPriority w:val="99"/>
    <w:semiHidden/>
    <w:unhideWhenUsed/>
    <w:rsid w:val="0046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A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951"/>
  </w:style>
  <w:style w:type="paragraph" w:styleId="Stopka">
    <w:name w:val="footer"/>
    <w:basedOn w:val="Normalny"/>
    <w:link w:val="StopkaZnak"/>
    <w:uiPriority w:val="99"/>
    <w:unhideWhenUsed/>
    <w:rsid w:val="0058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951"/>
  </w:style>
  <w:style w:type="character" w:styleId="Odwoaniedokomentarza">
    <w:name w:val="annotation reference"/>
    <w:basedOn w:val="Domylnaczcionkaakapitu"/>
    <w:uiPriority w:val="99"/>
    <w:semiHidden/>
    <w:unhideWhenUsed/>
    <w:rsid w:val="00096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5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17E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C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C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C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6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6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671"/>
    <w:rPr>
      <w:vertAlign w:val="superscript"/>
    </w:rPr>
  </w:style>
  <w:style w:type="paragraph" w:styleId="Tekstpodstawowy2">
    <w:name w:val="Body Text 2"/>
    <w:basedOn w:val="Normalny"/>
    <w:next w:val="Normalny"/>
    <w:link w:val="Tekstpodstawowy2Znak"/>
    <w:semiHidden/>
    <w:unhideWhenUsed/>
    <w:rsid w:val="00FA70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702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9756-A97C-4393-B614-871841CB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11</Pages>
  <Words>4510</Words>
  <Characters>27062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Penczek</dc:creator>
  <cp:keywords/>
  <dc:description/>
  <cp:lastModifiedBy>Olga Wołosiewicz</cp:lastModifiedBy>
  <cp:revision>46</cp:revision>
  <cp:lastPrinted>2022-10-04T12:02:00Z</cp:lastPrinted>
  <dcterms:created xsi:type="dcterms:W3CDTF">2024-08-05T12:18:00Z</dcterms:created>
  <dcterms:modified xsi:type="dcterms:W3CDTF">2024-10-02T07:48:00Z</dcterms:modified>
</cp:coreProperties>
</file>