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E8" w:rsidRDefault="005A40E8" w:rsidP="00942CB0">
      <w:pPr>
        <w:pStyle w:val="Nagwek10"/>
        <w:keepNext/>
        <w:keepLines/>
        <w:shd w:val="clear" w:color="auto" w:fill="auto"/>
        <w:spacing w:after="360" w:line="350" w:lineRule="auto"/>
      </w:pPr>
      <w:bookmarkStart w:id="0" w:name="bookmark0"/>
    </w:p>
    <w:p w:rsidR="00942CB0" w:rsidRDefault="00942CB0" w:rsidP="00942CB0">
      <w:pPr>
        <w:pStyle w:val="Nagwek10"/>
        <w:keepNext/>
        <w:keepLines/>
        <w:shd w:val="clear" w:color="auto" w:fill="auto"/>
        <w:spacing w:after="360" w:line="350" w:lineRule="auto"/>
      </w:pPr>
      <w:r>
        <w:t>REGULAMIN KONKURSU</w:t>
      </w:r>
      <w:r>
        <w:br/>
        <w:t>„</w:t>
      </w:r>
      <w:bookmarkEnd w:id="0"/>
      <w:r>
        <w:t>Pomysł na Samorząd Przyjazny Młodzieży”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" w:name="bookmark1"/>
      <w:r>
        <w:t>§ 1.</w:t>
      </w:r>
      <w:bookmarkEnd w:id="1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2" w:name="bookmark2"/>
      <w:r>
        <w:t>POSTANOWIENIA OGÓLNE</w:t>
      </w:r>
      <w:bookmarkEnd w:id="2"/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</w:pPr>
      <w:r>
        <w:t>Organizatorem Konkursu „</w:t>
      </w:r>
      <w:r w:rsidRPr="00942CB0">
        <w:rPr>
          <w:b/>
          <w:bCs/>
        </w:rPr>
        <w:t>Pomysł na Samorząd Przyjazny Młodzieży</w:t>
      </w:r>
      <w:r>
        <w:t>”, zwanego dalej „Konkursem” jest Kancelaria Prezesa Rady Ministrów, dalej jako KPRM, reprezentowana przez Koordynatora Europejskiego Roku Młodzieży, dalej także jako „Organizator”.</w:t>
      </w: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</w:pPr>
      <w:r>
        <w:t>Nadzór organizacyjny nad realizacją Konkursu sprawuje Departament Społeczeństwa Obywatelskiego w Kancelaria Prezesa Rady Ministrów, Aleje Ujazdowskie 1/3, 00 -583 Warszawa.</w:t>
      </w: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  <w:jc w:val="left"/>
      </w:pPr>
      <w:r>
        <w:t>Konkurs organizowany jest w celu:</w:t>
      </w:r>
    </w:p>
    <w:p w:rsidR="00942CB0" w:rsidRPr="008D14C3" w:rsidRDefault="00942CB0" w:rsidP="00942CB0">
      <w:pPr>
        <w:pStyle w:val="Teksttreci0"/>
        <w:numPr>
          <w:ilvl w:val="0"/>
          <w:numId w:val="2"/>
        </w:numPr>
        <w:tabs>
          <w:tab w:val="left" w:pos="867"/>
        </w:tabs>
        <w:ind w:left="860" w:hanging="420"/>
      </w:pPr>
      <w:r>
        <w:t>popularyzacji postaw obywatelskich i dbania o rozwój społeczeństwa obywatelskiego, ze  szczególnym uwzględnieniem polityki skierowanej do młodego pokolenia, propagowanie najważniejszych tematów poruszanych w czasie Europejskiego Roku Młodzieży, takich jak t</w:t>
      </w:r>
      <w:r w:rsidRPr="008D14C3">
        <w:t>ransformacja ekologiczno-cyfrowa – korzyści i możliwości dla młodzieży</w:t>
      </w:r>
      <w:r>
        <w:t>, s</w:t>
      </w:r>
      <w:r w:rsidRPr="008D14C3">
        <w:t>zanse i możliwości dla młodych ludzi</w:t>
      </w:r>
      <w:r>
        <w:t>, p</w:t>
      </w:r>
      <w:r w:rsidRPr="008D14C3">
        <w:t>erspektywa</w:t>
      </w:r>
      <w:r w:rsidR="00043100">
        <w:t xml:space="preserve"> zawodowa</w:t>
      </w:r>
      <w:r w:rsidRPr="008D14C3">
        <w:t xml:space="preserve"> młodzieży w </w:t>
      </w:r>
      <w:r w:rsidR="00043100">
        <w:t xml:space="preserve">strukturach </w:t>
      </w:r>
      <w:r w:rsidRPr="008D14C3">
        <w:t>Unii Europejskiej</w:t>
      </w:r>
      <w:r>
        <w:t xml:space="preserve"> oraz aktywne </w:t>
      </w:r>
      <w:r w:rsidR="00E92D57">
        <w:t>uczestnictwo w życiu społecznym,</w:t>
      </w:r>
    </w:p>
    <w:p w:rsidR="00942CB0" w:rsidRDefault="00942CB0" w:rsidP="00942CB0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>włączania utalentowanej młodzieży w działania zwiększające obywatelski i społeczny wymiar sektora publicznego,</w:t>
      </w:r>
    </w:p>
    <w:p w:rsidR="00942CB0" w:rsidRDefault="00942CB0" w:rsidP="00942CB0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>popularyzacji  i realizacji celów Europejskiego Roku Młodzieży.</w:t>
      </w: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  <w:jc w:val="left"/>
      </w:pPr>
      <w:r>
        <w:t>Nagrodami w Konkursie są</w:t>
      </w:r>
      <w:r w:rsidR="005A40E8">
        <w:rPr>
          <w:rStyle w:val="Odwoanieprzypisudolnego"/>
        </w:rPr>
        <w:footnoteReference w:id="1"/>
      </w:r>
      <w:r w:rsidR="005A40E8">
        <w:rPr>
          <w:vertAlign w:val="superscript"/>
        </w:rPr>
        <w:t>,</w:t>
      </w:r>
      <w:r w:rsidR="005A40E8">
        <w:rPr>
          <w:rStyle w:val="Odwoanieprzypisudolnego"/>
        </w:rPr>
        <w:footnoteReference w:id="2"/>
      </w:r>
      <w:r>
        <w:t>:</w:t>
      </w:r>
    </w:p>
    <w:p w:rsidR="00942CB0" w:rsidRDefault="00942CB0" w:rsidP="00942CB0">
      <w:pPr>
        <w:pStyle w:val="Teksttreci0"/>
        <w:numPr>
          <w:ilvl w:val="0"/>
          <w:numId w:val="30"/>
        </w:numPr>
        <w:shd w:val="clear" w:color="auto" w:fill="auto"/>
        <w:tabs>
          <w:tab w:val="left" w:pos="430"/>
        </w:tabs>
        <w:spacing w:after="0"/>
      </w:pPr>
      <w:r>
        <w:t>dla trzech Laureatów:</w:t>
      </w:r>
    </w:p>
    <w:p w:rsidR="00942CB0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nagrody główne, tj. dla każdego z Laureatów: specjalna nagroda, certyfikat laureata, specjalne zaproszenie do udziału w konferencji Europejskiego Roku Młodzieży, dalej jako „Konferencja”</w:t>
      </w:r>
      <w:r>
        <w:rPr>
          <w:rStyle w:val="Odwoanieprzypisudolnego"/>
        </w:rPr>
        <w:footnoteReference w:id="3"/>
      </w:r>
      <w:r>
        <w:t>, zwiedzanie budynku KPRM, możliwość zaprezentowania podczas konferencji pomysłu na samorząd przyjazny m</w:t>
      </w:r>
      <w:r w:rsidRPr="00942CB0">
        <w:t xml:space="preserve">łodzieży </w:t>
      </w:r>
      <w:r w:rsidR="007638D0">
        <w:t>roku, który</w:t>
      </w:r>
      <w:r>
        <w:t xml:space="preserve"> zwycięż</w:t>
      </w:r>
      <w:r w:rsidR="007638D0">
        <w:t>ył</w:t>
      </w:r>
      <w:r>
        <w:t xml:space="preserve"> w konkursie, nocleg</w:t>
      </w:r>
      <w:r>
        <w:rPr>
          <w:rStyle w:val="Odwoanieprzypisudolnego"/>
        </w:rPr>
        <w:footnoteReference w:id="4"/>
      </w:r>
      <w:r>
        <w:t>, udział w szkoleniach organizowanych w trakcie konferencji, zwrot kosztów podróży</w:t>
      </w:r>
      <w:r>
        <w:rPr>
          <w:rStyle w:val="Odwoanieprzypisudolnego"/>
        </w:rPr>
        <w:footnoteReference w:id="5"/>
      </w:r>
      <w:r>
        <w:t>.</w:t>
      </w:r>
    </w:p>
    <w:p w:rsidR="00942CB0" w:rsidRDefault="00E92D57" w:rsidP="00942CB0">
      <w:pPr>
        <w:pStyle w:val="Teksttreci0"/>
        <w:numPr>
          <w:ilvl w:val="0"/>
          <w:numId w:val="30"/>
        </w:numPr>
        <w:shd w:val="clear" w:color="auto" w:fill="auto"/>
        <w:tabs>
          <w:tab w:val="left" w:pos="430"/>
        </w:tabs>
        <w:spacing w:after="0"/>
      </w:pPr>
      <w:r>
        <w:t>dla Specjalnie wyróżnionych;</w:t>
      </w:r>
    </w:p>
    <w:p w:rsidR="00942CB0" w:rsidRPr="00CD7A48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upominki, dyplomy potwierdzające udział w konkursie, specjalne zaproszenie do udziału w Konferencji, nocleg</w:t>
      </w:r>
      <w:r w:rsidR="00E21350">
        <w:rPr>
          <w:vertAlign w:val="superscript"/>
        </w:rPr>
        <w:t>4</w:t>
      </w:r>
      <w:r w:rsidR="00E21350">
        <w:t>, zwiedzanie budynku KPRM</w:t>
      </w:r>
      <w:r w:rsidR="00CD7A48">
        <w:t>, udział w szkoleniach organ</w:t>
      </w:r>
      <w:r w:rsidR="00E92D57">
        <w:t>izowanych w trakcie konferencji;</w:t>
      </w:r>
    </w:p>
    <w:p w:rsidR="00942CB0" w:rsidRDefault="00942CB0" w:rsidP="00942CB0">
      <w:pPr>
        <w:pStyle w:val="Teksttreci0"/>
        <w:numPr>
          <w:ilvl w:val="0"/>
          <w:numId w:val="30"/>
        </w:numPr>
        <w:shd w:val="clear" w:color="auto" w:fill="auto"/>
        <w:tabs>
          <w:tab w:val="left" w:pos="430"/>
        </w:tabs>
        <w:spacing w:after="0"/>
      </w:pPr>
      <w:r>
        <w:t>dla wyróżnionych:</w:t>
      </w:r>
    </w:p>
    <w:p w:rsidR="00942CB0" w:rsidRPr="002E6EF1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Drobne upominki i materiały informacyjne, dyplomy potwierdzające udział w konkursie, specjalne zapro</w:t>
      </w:r>
      <w:r w:rsidR="00CD7A48">
        <w:t>s</w:t>
      </w:r>
      <w:r w:rsidR="007638D0">
        <w:t xml:space="preserve">zenie do udziału w Konferencji, </w:t>
      </w:r>
      <w:r w:rsidR="00CD7A48">
        <w:t xml:space="preserve">udział w szkoleniach organizowanych </w:t>
      </w:r>
      <w:r w:rsidR="00CD7A48">
        <w:lastRenderedPageBreak/>
        <w:t>w trakcie konferencji.</w:t>
      </w:r>
    </w:p>
    <w:p w:rsidR="00942CB0" w:rsidRDefault="00942CB0" w:rsidP="00942CB0">
      <w:pPr>
        <w:pStyle w:val="Teksttreci0"/>
        <w:shd w:val="clear" w:color="auto" w:fill="auto"/>
        <w:tabs>
          <w:tab w:val="left" w:pos="430"/>
        </w:tabs>
        <w:spacing w:after="0"/>
      </w:pPr>
    </w:p>
    <w:p w:rsidR="00942CB0" w:rsidRDefault="00942CB0" w:rsidP="00942CB0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480"/>
        <w:ind w:left="440" w:hanging="440"/>
        <w:jc w:val="left"/>
      </w:pPr>
      <w:r>
        <w:t>Regulamin określa zasady i warunki udziału w Konkursie oraz zasady przebiegu Konkursu.</w:t>
      </w:r>
      <w:r w:rsidRPr="00302E6B">
        <w:t xml:space="preserve"> 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3" w:name="bookmark3"/>
      <w:r>
        <w:t>§ 2.</w:t>
      </w:r>
      <w:bookmarkEnd w:id="3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4" w:name="bookmark4"/>
      <w:r>
        <w:t>DEFINICJE</w:t>
      </w:r>
      <w:bookmarkEnd w:id="4"/>
    </w:p>
    <w:p w:rsidR="00942CB0" w:rsidRDefault="00942CB0" w:rsidP="00942CB0">
      <w:pPr>
        <w:pStyle w:val="Teksttreci0"/>
        <w:numPr>
          <w:ilvl w:val="0"/>
          <w:numId w:val="3"/>
        </w:numPr>
        <w:shd w:val="clear" w:color="auto" w:fill="auto"/>
        <w:tabs>
          <w:tab w:val="left" w:pos="523"/>
        </w:tabs>
        <w:ind w:left="160"/>
        <w:jc w:val="left"/>
      </w:pPr>
      <w:r>
        <w:t>Użyte w Regulaminie i Załącznikach do Regulaminu pojęcia oznaczają: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Laureat Konkursu lub Laureat - Uczestnik Konkursu, któremu przyznana została jedna z 3 nagród głównych przeznaczonych dla Laureatów: I nagroda, II nagroda albo III nagroda;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Specjalnie wyróżniony w Konkursie lub Specjalnie wyróżniony - Uczestnik Konkurs, któremu została przyznana nagroda dla osób Specjalnie wyróżnionych;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Wyróżniony w Konkursie lub Wyróżniony - Uczestnik Konkurs, któremu została przyznana nagroda dla osób wyróżnionych;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Uczestnik Konkursu lub Uczestnik - każda osoba fizyczna spełniająca warunki uczestnictwa w Konkursie określone w Regulaminie;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Komisja Konkursowa lub Komisja - wyznaczony przez Organizatora Konkursu zespół uprawniony do dokonywania oceny Uczestników na wszystkich etapach Konkursu;</w:t>
      </w:r>
    </w:p>
    <w:p w:rsidR="00942CB0" w:rsidRDefault="00942CB0" w:rsidP="00B24913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Zadanie Konkursowe lub Zadanie - praca, którą Uczestnik ma obowiązek dostarczyć w I Etapi</w:t>
      </w:r>
      <w:r w:rsidR="00B24913">
        <w:t xml:space="preserve">e. Informacje o Zadaniu, o którym mowa w </w:t>
      </w:r>
      <w:r w:rsidR="00B24913" w:rsidRPr="00B24913">
        <w:t>§7</w:t>
      </w:r>
      <w:r w:rsidR="00B24913">
        <w:t>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Harmonogram Konkursu - załącznik do Regulaminu, określający istotne terminy związane</w:t>
      </w:r>
    </w:p>
    <w:p w:rsidR="00942CB0" w:rsidRDefault="00942CB0" w:rsidP="00942CB0">
      <w:pPr>
        <w:pStyle w:val="Teksttreci0"/>
        <w:shd w:val="clear" w:color="auto" w:fill="auto"/>
        <w:ind w:left="1140" w:hanging="280"/>
        <w:jc w:val="left"/>
      </w:pPr>
      <w:r>
        <w:t>z Konkursem;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Strona Konkursu - strona internetowa pod adresem:</w:t>
      </w:r>
    </w:p>
    <w:p w:rsidR="00942CB0" w:rsidRDefault="00942CB0" w:rsidP="00942CB0">
      <w:pPr>
        <w:pStyle w:val="Teksttreci0"/>
        <w:shd w:val="clear" w:color="auto" w:fill="auto"/>
        <w:ind w:left="152" w:firstLine="708"/>
        <w:jc w:val="left"/>
      </w:pPr>
      <w:r>
        <w:t>https://</w:t>
      </w:r>
      <w:hyperlink r:id="rId8" w:history="1">
        <w:r>
          <w:t>www.gov.pl/dlamlodych</w:t>
        </w:r>
      </w:hyperlink>
      <w:r>
        <w:t xml:space="preserve">   </w:t>
      </w:r>
    </w:p>
    <w:p w:rsidR="00942CB0" w:rsidRDefault="00942CB0" w:rsidP="00942CB0">
      <w:pPr>
        <w:pStyle w:val="Teksttreci0"/>
        <w:numPr>
          <w:ilvl w:val="0"/>
          <w:numId w:val="4"/>
        </w:numPr>
        <w:shd w:val="clear" w:color="auto" w:fill="auto"/>
        <w:tabs>
          <w:tab w:val="left" w:pos="782"/>
        </w:tabs>
        <w:ind w:left="860" w:hanging="420"/>
      </w:pPr>
      <w:r>
        <w:t>Formularz Konkursowy lub Formularz - udostępniony przez Organizatora Konkursu formularz online, dostępny na stronie Konkursu, którego wypełnienie jest jedynym sposobem przyjmowania zgłoszeń w ramach Konkursu.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5" w:name="bookmark5"/>
      <w:r>
        <w:t>§ 3.</w:t>
      </w:r>
      <w:bookmarkEnd w:id="5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6" w:name="bookmark6"/>
      <w:r>
        <w:t>WARUNKI UCZESTNICTWA W KONKURSIE</w:t>
      </w:r>
      <w:bookmarkEnd w:id="6"/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Uczestnikiem Konkursu może być osoba fizyczna, która w dniu rozpoczęcia Konkursu:</w:t>
      </w:r>
    </w:p>
    <w:p w:rsidR="00942CB0" w:rsidRDefault="00942CB0" w:rsidP="00942CB0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60"/>
      </w:pPr>
      <w:r>
        <w:t>ukończyła 15 lat;</w:t>
      </w:r>
    </w:p>
    <w:p w:rsidR="00942CB0" w:rsidRDefault="00942CB0" w:rsidP="00942CB0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60"/>
      </w:pPr>
      <w:r>
        <w:t>nie ukończyła 26 lat;</w:t>
      </w:r>
    </w:p>
    <w:p w:rsidR="00942CB0" w:rsidRDefault="00942CB0" w:rsidP="00942CB0">
      <w:pPr>
        <w:pStyle w:val="Teksttreci0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60"/>
      </w:pPr>
      <w:r>
        <w:t>ukończyła co najmniej szkołę podstawową.</w:t>
      </w:r>
    </w:p>
    <w:p w:rsidR="00121CC0" w:rsidRDefault="00653734" w:rsidP="00653734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spacing w:after="220"/>
        <w:ind w:left="360" w:hanging="360"/>
      </w:pPr>
      <w:r>
        <w:t xml:space="preserve">Uczestnicy mogą brać udział w Konkursie samodzielnie lub w grupie projektowej liczącej od 2 do 4 osób. </w:t>
      </w:r>
      <w:r w:rsidR="008E0997">
        <w:t xml:space="preserve">Każdy </w:t>
      </w:r>
      <w:r>
        <w:t xml:space="preserve">Uczestnik będący członkiem grupy obowiązany jest </w:t>
      </w:r>
      <w:r w:rsidR="008E0997">
        <w:t xml:space="preserve">samodzielnie wypełnić Formularz Konkursowy oraz </w:t>
      </w:r>
      <w:r>
        <w:t xml:space="preserve">wskazać w </w:t>
      </w:r>
      <w:r w:rsidR="008E0997">
        <w:t xml:space="preserve">nim osobę pełniącą funkcję Lidera </w:t>
      </w:r>
      <w:r>
        <w:t xml:space="preserve">grupy. 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spacing w:after="220"/>
        <w:ind w:left="360" w:hanging="360"/>
      </w:pPr>
      <w:r>
        <w:t>Warunkiem uczestnictwa w Konkursie jest wypełnienie i wysłanie Formularza Konkursowego w terminie określonym w Harmonogramie, do którego załączone będą:</w:t>
      </w:r>
    </w:p>
    <w:p w:rsidR="00942CB0" w:rsidRDefault="00942CB0" w:rsidP="00942CB0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zgoda rodzica lub opiekuna prawnego na udział w Konkursie w przypadku osób, które w dniu wysłania formularza konkursowego nie są pełnoletnie,</w:t>
      </w:r>
    </w:p>
    <w:p w:rsidR="00942CB0" w:rsidRDefault="00942CB0" w:rsidP="00942CB0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 xml:space="preserve">Zadanie konkursowe, które szczegółowo reguluje </w:t>
      </w:r>
      <w:r w:rsidRPr="00067FF9">
        <w:t>§7</w:t>
      </w:r>
      <w:r>
        <w:t>,</w:t>
      </w:r>
    </w:p>
    <w:p w:rsidR="00942CB0" w:rsidRDefault="00942CB0" w:rsidP="00942CB0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zobowiązanie do zapewnienia opieki osoby pełnoletniej podczas pobytu w hotelu i w czasie przebywania poza budynkiem KPRM w trakcie Konferencji.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lastRenderedPageBreak/>
        <w:t>Na prośbę Organizatora, Uczestnik ma obowiązek dostarczyć pocztą elektroniczną następujące dokumenty:</w:t>
      </w:r>
    </w:p>
    <w:p w:rsidR="00942CB0" w:rsidRDefault="00942CB0" w:rsidP="00942CB0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60"/>
      </w:pPr>
      <w:r>
        <w:t>oświadczenie Uczestnika zawierające zobowiązanie do zawarcia z Organizatorem Konkursu umowy o nieodpłatnym przeniesieniu na Organizatora autorskich praw majątkowych do złożonego w Konkursie Zadania, w wypadku uzyskania przez Uczestnika tytułu Laureata Konkursu;</w:t>
      </w:r>
    </w:p>
    <w:p w:rsidR="00942CB0" w:rsidRDefault="00942CB0" w:rsidP="00942CB0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60"/>
      </w:pPr>
      <w:r>
        <w:t>oświadczenie Uczestnika o zgodzie na publikację przez Organizatora jego wizerunku;</w:t>
      </w:r>
    </w:p>
    <w:p w:rsidR="00942CB0" w:rsidRDefault="00942CB0" w:rsidP="00942CB0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60"/>
      </w:pPr>
      <w:r>
        <w:t>oświadczenie Uczestnika o zgodzie na publikację informacji, o których mowa w ust. 7.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 xml:space="preserve">Dokumenty, o których mowa w ust. </w:t>
      </w:r>
      <w:r w:rsidR="008E0997">
        <w:t>4</w:t>
      </w:r>
      <w:r>
        <w:t xml:space="preserve">, Uczestnik ma obowiązek dostarczyć w terminie 24 godzin od otrzymania prośby od Organizatora, poprzez ich wysłanie na adres </w:t>
      </w:r>
      <w:hyperlink r:id="rId9" w:history="1">
        <w:r w:rsidRPr="005008E2">
          <w:rPr>
            <w:rStyle w:val="Hipercze"/>
          </w:rPr>
          <w:t>EYY2022@kprm.gov.pl</w:t>
        </w:r>
      </w:hyperlink>
      <w:r>
        <w:t>. Termin uważa się za zachowany, jeżeli korespondencja zostanie wysłana na podany adres w terminie określonym w zdaniu pierwszym.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Wszelkie koszty związane z uczestnictwem w Konkursie ponosi Uczestnik Konkursu. Z tytułu uczestnictwa w Konkursie Uczestnikom Konkursu nie przysługuje wobec Organizatora roszczenie o zwrot wydatków poniesionych w związku z uczestnictwem w Konkursie.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W Konkursie nie mogą brać udziału pracownicy KPRM, osoby zatrudnione na podstawie umów cywilnoprawnych w KPRM oraz najbliżsi członkowie rodziny pracowników KPRM.</w:t>
      </w:r>
    </w:p>
    <w:p w:rsidR="00942CB0" w:rsidRDefault="00942CB0" w:rsidP="00942CB0">
      <w:pPr>
        <w:pStyle w:val="Teksttreci0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Organizator zastrzega sobie prawo do:</w:t>
      </w:r>
    </w:p>
    <w:p w:rsidR="00942CB0" w:rsidRDefault="00942CB0" w:rsidP="00942CB0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>opublikowania imion, nazwisk, notek biograficznych i wizerunków Laureatów Konkursu, Specjalnie Wyróżnionych i Wyróżnionych;</w:t>
      </w:r>
    </w:p>
    <w:p w:rsidR="00942CB0" w:rsidRDefault="00942CB0" w:rsidP="00942CB0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spacing w:after="0"/>
        <w:ind w:left="720" w:hanging="360"/>
      </w:pPr>
      <w:r>
        <w:t>opublikowania, za zgodą Laureata Konkursu lub Specjalnie Wyróżnionego, zdjęć i innych informacji o Laureatach Konkursu lub Specjalnie Wyróżnionych, wywiadów z nimi oraz innych materiałów audiowizualnych z ich udziałem w celach związanych z promocją Konkursu (wliczając jego kolejne edycje, jeśli takie się odbędą). W razie potrzeby uzyskania zgody na publikację, Organizator wysyła Laureatowi lub Specjalnie Wyróżnionemu wzór zgody za pośrednictwem poczty elektronicznej.</w:t>
      </w:r>
    </w:p>
    <w:p w:rsidR="00942CB0" w:rsidRDefault="00942CB0" w:rsidP="00942CB0">
      <w:pPr>
        <w:pStyle w:val="Teksttreci0"/>
        <w:shd w:val="clear" w:color="auto" w:fill="auto"/>
        <w:tabs>
          <w:tab w:val="left" w:pos="747"/>
        </w:tabs>
        <w:spacing w:after="0"/>
        <w:ind w:left="720"/>
      </w:pP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7" w:name="bookmark7"/>
      <w:r>
        <w:t>§ 4.</w:t>
      </w:r>
      <w:bookmarkEnd w:id="7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8" w:name="bookmark8"/>
      <w:r>
        <w:t>CZAS TRWANIA KONKURSU</w:t>
      </w:r>
      <w:bookmarkEnd w:id="8"/>
    </w:p>
    <w:p w:rsidR="00942CB0" w:rsidRDefault="00942CB0" w:rsidP="00942CB0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440" w:hanging="440"/>
        <w:jc w:val="left"/>
      </w:pPr>
      <w:r>
        <w:t xml:space="preserve">Zgłoszenia do udziału w Konkursie oraz dokumenty, o których mowa w § 3 ust. </w:t>
      </w:r>
      <w:r w:rsidR="008E0997">
        <w:t>3</w:t>
      </w:r>
      <w:r>
        <w:t>, będą przyjmowane w terminach przewidzianych w Harmonogramie.</w:t>
      </w:r>
    </w:p>
    <w:p w:rsidR="005A40E8" w:rsidRDefault="00942CB0" w:rsidP="001F3A0F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440" w:hanging="440"/>
        <w:jc w:val="left"/>
      </w:pPr>
      <w:r>
        <w:t>Organizator zastrzega sobie możliwość zmiany Harmonogramu.</w:t>
      </w:r>
      <w:bookmarkStart w:id="9" w:name="bookmark9"/>
    </w:p>
    <w:p w:rsidR="00942CB0" w:rsidRDefault="00942CB0" w:rsidP="00942CB0">
      <w:pPr>
        <w:pStyle w:val="Nagwek10"/>
        <w:keepNext/>
        <w:keepLines/>
        <w:shd w:val="clear" w:color="auto" w:fill="auto"/>
      </w:pPr>
      <w:r>
        <w:t>§ 5.</w:t>
      </w:r>
      <w:bookmarkEnd w:id="9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0" w:name="bookmark10"/>
      <w:r>
        <w:t>PRZEBIEG KONKURSU</w:t>
      </w:r>
      <w:bookmarkEnd w:id="10"/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Konkurs składa się z trzech etapów, których terminy określa Harmonogram: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ind w:left="860" w:hanging="420"/>
      </w:pPr>
      <w:r>
        <w:t xml:space="preserve">Etap pierwszy (Etap I) polega na wypełnieniu Formularza oraz załączeniu dokumentów, o których mowa w § 3 ust. </w:t>
      </w:r>
      <w:r w:rsidR="008E0997">
        <w:t>3</w:t>
      </w:r>
      <w:r>
        <w:t>.</w:t>
      </w:r>
    </w:p>
    <w:p w:rsidR="00942CB0" w:rsidRDefault="00942CB0" w:rsidP="00942CB0">
      <w:pPr>
        <w:pStyle w:val="Teksttreci0"/>
        <w:numPr>
          <w:ilvl w:val="0"/>
          <w:numId w:val="12"/>
        </w:numPr>
        <w:tabs>
          <w:tab w:val="left" w:pos="867"/>
        </w:tabs>
        <w:ind w:left="860" w:hanging="420"/>
      </w:pPr>
      <w:r>
        <w:t>Etap drugi (Etap II) polega na ocenie przesłanego przez Uczestnika Konkursu Zadania Konkursowego</w:t>
      </w:r>
      <w:r w:rsidRPr="00867364">
        <w:t xml:space="preserve"> oraz </w:t>
      </w:r>
      <w:r>
        <w:t>załączników</w:t>
      </w:r>
      <w:r w:rsidRPr="00867364">
        <w:t xml:space="preserve">, o których mowa w § 3 ust. </w:t>
      </w:r>
      <w:r w:rsidR="008E0997">
        <w:t>3</w:t>
      </w:r>
      <w:r w:rsidRPr="00867364">
        <w:t xml:space="preserve"> według kryteriów oceny wskazanych w §</w:t>
      </w:r>
      <w:r>
        <w:t xml:space="preserve"> </w:t>
      </w:r>
      <w:r w:rsidRPr="00867364">
        <w:t>7</w:t>
      </w:r>
      <w:r>
        <w:t xml:space="preserve"> przez Komisję Konkursową a następnie na  przekazaniu informacji o wygranej osobom, którym przyznane zostały nagrody: Laureata, Specjalnie Wyróżnionego i Wyróżnionego.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ind w:left="860" w:hanging="420"/>
      </w:pPr>
      <w:r>
        <w:t xml:space="preserve">Etap trzeci (Etap III) polega na oficjalnym rozstrzygnięciu konkursu w trakcie Konferencji. 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W I Etapie  może wziąć udział każda osoba spełniająca warunki uczestnictwa w Konkursie zawarte w § </w:t>
      </w:r>
      <w:r w:rsidRPr="003F49B5">
        <w:t>3</w:t>
      </w:r>
      <w:r>
        <w:t>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W Etapie II udział biorą osoby, które przeszły Etap I oraz spełniły warunki i, w razie potrzeby, wykonały obowiązki, o których mowa w § </w:t>
      </w:r>
      <w:r w:rsidRPr="003F49B5">
        <w:t>3</w:t>
      </w:r>
      <w:r>
        <w:t>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233" w:lineRule="auto"/>
        <w:ind w:left="360" w:hanging="360"/>
      </w:pPr>
      <w:r>
        <w:t xml:space="preserve">Uczestnicy Konkursu wyłonieni w II Etapie jako Laureaci, Specjalnie Wyróżnieni oraz Wyróżnieni  </w:t>
      </w:r>
      <w:r>
        <w:lastRenderedPageBreak/>
        <w:t>zostaną powiadomieni o wynikach drogą elektroniczną bądź telefonicznie w terminie określonym w Harmonogramie.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W treści wiadomości dotyczącej zakwalifikowania Uczestników do udziału w III Etapie Konkursu, Organizator przekaże wszelkie niezbędne informacje dotyczące udziału w Konferencji.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360" w:hanging="360"/>
      </w:pPr>
      <w:r>
        <w:t>Laureaci, Specjalnie Wyróżnieni oraz Wyróżnieni  są zobowiązani w terminie, o którym mowa w Harmonogramie do przekazania deklaracji o uczestnictwie w Konferencji.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zaistnienia przynajmniej jednego spośród poniższych zdarzeń: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niedostarczenia przez Laureata, Specjalnie Wyróżnionego lub Wyróżnionego deklaracji, o której mowa w ust. 6 w terminie określonym w Harmonogramie;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odmowy zawarcia przez Laureata Konkursu umowy, o której mowa w § 9;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stwierdzenia przez Organizatora dopuszczenia się przez Laureata Konkursu plagiatu lub innego naruszenia Regulaminu, w szczególności podania nierzetelnych informacji podczas trwania Konkursu;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 xml:space="preserve">dopuszczenia się przez Laureata Konkursu </w:t>
      </w:r>
      <w:proofErr w:type="spellStart"/>
      <w:r>
        <w:t>zachowań</w:t>
      </w:r>
      <w:proofErr w:type="spellEnd"/>
      <w:r>
        <w:t xml:space="preserve"> godzących w dobre imię Organizatora, w szczególności przypisywania sobie wpływów w instytucjach sektora publicznego lub ujawnienia przez Laureata Konkursu, Specjalnie Wyróżnionego lub Wyróżnionego bez zgody Organizatora, istotnych informacji dotyczących wewnętrznych zasad funkcjonowania KPRM;</w:t>
      </w:r>
    </w:p>
    <w:p w:rsidR="00942CB0" w:rsidRDefault="00942CB0" w:rsidP="00942CB0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braku możliwości udziału Laureata lub Specjalnie Wyróżnionego w Konferencji.</w:t>
      </w:r>
    </w:p>
    <w:p w:rsidR="00942CB0" w:rsidRDefault="00942CB0" w:rsidP="00942CB0">
      <w:pPr>
        <w:pStyle w:val="Teksttreci0"/>
        <w:shd w:val="clear" w:color="auto" w:fill="auto"/>
        <w:tabs>
          <w:tab w:val="left" w:pos="822"/>
        </w:tabs>
        <w:ind w:left="440"/>
      </w:pPr>
      <w:r>
        <w:t>– Uczestnik Konkursu podlega dyskwalifikacji.</w:t>
      </w:r>
    </w:p>
    <w:p w:rsidR="00942CB0" w:rsidRDefault="00942CB0" w:rsidP="00942CB0">
      <w:pPr>
        <w:pStyle w:val="Teksttreci0"/>
        <w:numPr>
          <w:ilvl w:val="0"/>
          <w:numId w:val="11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poinformowania Organizatora o braku możliwości udziału w Konferencji przed rozpoczęciem Etapu II, Organizator zastrzega możliwość odstąpienia od dyskwalifikacji.</w:t>
      </w:r>
      <w:r>
        <w:rPr>
          <w:rStyle w:val="Odwoanieprzypisudolnego"/>
        </w:rPr>
        <w:footnoteReference w:id="6"/>
      </w:r>
    </w:p>
    <w:p w:rsidR="00942CB0" w:rsidRPr="00C559B1" w:rsidRDefault="00942CB0" w:rsidP="005A4D71">
      <w:pPr>
        <w:pStyle w:val="Nagwek10"/>
        <w:keepNext/>
        <w:keepLines/>
        <w:numPr>
          <w:ilvl w:val="0"/>
          <w:numId w:val="11"/>
        </w:numPr>
        <w:shd w:val="clear" w:color="auto" w:fill="auto"/>
        <w:jc w:val="left"/>
        <w:rPr>
          <w:b w:val="0"/>
          <w:bCs w:val="0"/>
        </w:rPr>
      </w:pPr>
      <w:r w:rsidRPr="00C559B1">
        <w:rPr>
          <w:b w:val="0"/>
          <w:bCs w:val="0"/>
        </w:rPr>
        <w:t>W przypadku odebrania tytułu Laureata Konkursu, Specjalnie Wyróżnionego lub Wyró</w:t>
      </w:r>
      <w:r w:rsidR="003D77A8">
        <w:rPr>
          <w:b w:val="0"/>
          <w:bCs w:val="0"/>
        </w:rPr>
        <w:t xml:space="preserve">żnionego osobie </w:t>
      </w:r>
      <w:r w:rsidRPr="00C559B1">
        <w:rPr>
          <w:b w:val="0"/>
          <w:bCs w:val="0"/>
        </w:rPr>
        <w:t>takiej  nie przysługuje świadczenie pieniężne ani jakiekolwiek roszczenia majątkowe.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</w:p>
    <w:p w:rsidR="00942CB0" w:rsidRDefault="00942CB0" w:rsidP="00942CB0">
      <w:pPr>
        <w:pStyle w:val="Nagwek10"/>
        <w:keepNext/>
        <w:keepLines/>
        <w:shd w:val="clear" w:color="auto" w:fill="auto"/>
      </w:pPr>
      <w:r>
        <w:t>.</w:t>
      </w:r>
      <w:bookmarkStart w:id="11" w:name="bookmark11"/>
      <w:r>
        <w:t>§6</w:t>
      </w:r>
      <w:bookmarkEnd w:id="11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2" w:name="bookmark12"/>
      <w:r>
        <w:t>KOMISJA KONKURSOWA</w:t>
      </w:r>
      <w:bookmarkEnd w:id="12"/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Konkursowa jest powoływana przez Koordynatora Europejskiego Roku Młodzieży, za pośrednictwem komórki sprawującej nadzór organizacyjny nad realizacją konkursu, na czas trwania Konkursu. W skład Komisji wchodzą przedstawiciele Organizatora.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składa się z:</w:t>
      </w:r>
    </w:p>
    <w:p w:rsidR="00942CB0" w:rsidRDefault="00942CB0" w:rsidP="00942CB0">
      <w:pPr>
        <w:pStyle w:val="Teksttreci0"/>
        <w:numPr>
          <w:ilvl w:val="0"/>
          <w:numId w:val="15"/>
        </w:numPr>
        <w:shd w:val="clear" w:color="auto" w:fill="auto"/>
        <w:tabs>
          <w:tab w:val="left" w:pos="822"/>
        </w:tabs>
        <w:ind w:left="860" w:hanging="420"/>
      </w:pPr>
      <w:r>
        <w:t>Koordynatora Europejskiego Roku Młod</w:t>
      </w:r>
      <w:bookmarkStart w:id="13" w:name="_GoBack"/>
      <w:bookmarkEnd w:id="13"/>
      <w:r>
        <w:t>zieży,</w:t>
      </w:r>
    </w:p>
    <w:p w:rsidR="00942CB0" w:rsidRDefault="00942CB0" w:rsidP="00942CB0">
      <w:pPr>
        <w:pStyle w:val="Teksttreci0"/>
        <w:numPr>
          <w:ilvl w:val="0"/>
          <w:numId w:val="15"/>
        </w:numPr>
        <w:shd w:val="clear" w:color="auto" w:fill="auto"/>
        <w:tabs>
          <w:tab w:val="left" w:pos="822"/>
        </w:tabs>
        <w:ind w:left="860" w:hanging="420"/>
      </w:pPr>
      <w:r>
        <w:t>Sekretarza, odpowiedzialnego za organizację prac Komisji;</w:t>
      </w:r>
    </w:p>
    <w:p w:rsidR="00942CB0" w:rsidRDefault="00942CB0" w:rsidP="00942CB0">
      <w:pPr>
        <w:pStyle w:val="Teksttreci0"/>
        <w:numPr>
          <w:ilvl w:val="0"/>
          <w:numId w:val="15"/>
        </w:numPr>
        <w:shd w:val="clear" w:color="auto" w:fill="auto"/>
        <w:tabs>
          <w:tab w:val="left" w:pos="822"/>
        </w:tabs>
        <w:ind w:left="860" w:hanging="420"/>
      </w:pPr>
      <w:r>
        <w:t>co najmniej czterech członków Komisji.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Do udziału w pracach Komisji, Koordynator Europejskiego Roku Młodzieży może także zapraszać inne osoby, których wiedza i doświadczenie pozwalają na wsparcie Komisji w jej pracach.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dokonuje oceny złożonych przez Uczestników Konkursu dokumentów oraz podejmuje decyzje o:</w:t>
      </w:r>
    </w:p>
    <w:p w:rsidR="00942CB0" w:rsidRDefault="00942CB0" w:rsidP="00942CB0">
      <w:pPr>
        <w:pStyle w:val="Teksttreci0"/>
        <w:shd w:val="clear" w:color="auto" w:fill="auto"/>
        <w:ind w:left="860" w:hanging="420"/>
      </w:pPr>
      <w:r>
        <w:t xml:space="preserve">1) </w:t>
      </w:r>
      <w:r>
        <w:tab/>
        <w:t>kwalifikacji Uczestnika do II Etapu;</w:t>
      </w:r>
    </w:p>
    <w:p w:rsidR="00942CB0" w:rsidRDefault="00942CB0" w:rsidP="00942CB0">
      <w:pPr>
        <w:pStyle w:val="Teksttreci0"/>
        <w:shd w:val="clear" w:color="auto" w:fill="auto"/>
        <w:ind w:left="860" w:hanging="420"/>
      </w:pPr>
      <w:r>
        <w:t xml:space="preserve">2) </w:t>
      </w:r>
      <w:r>
        <w:tab/>
        <w:t>dyskwalifikacji Uczestnika Konkursu;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wyłonieniu Laureatów Konkursu;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lastRenderedPageBreak/>
        <w:t>wyłonieniu Specjalnie Wyróżnionych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wyłonieniu Wyróżnionych;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stwierdzeniu istnienia „ważnych powodów”, gdziekolwiek mowa jest o nich w Regulaminie;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zmianie Regulaminu;</w:t>
      </w:r>
    </w:p>
    <w:p w:rsidR="00942CB0" w:rsidRDefault="00942CB0" w:rsidP="00942CB0">
      <w:pPr>
        <w:pStyle w:val="Teksttreci0"/>
        <w:numPr>
          <w:ilvl w:val="0"/>
          <w:numId w:val="12"/>
        </w:numPr>
        <w:shd w:val="clear" w:color="auto" w:fill="auto"/>
        <w:tabs>
          <w:tab w:val="left" w:pos="822"/>
        </w:tabs>
        <w:ind w:left="860" w:hanging="420"/>
      </w:pPr>
      <w:r>
        <w:t>interpretacji zapisów Regulaminu;</w:t>
      </w:r>
    </w:p>
    <w:p w:rsidR="00942CB0" w:rsidRDefault="00942CB0" w:rsidP="00942CB0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ind w:left="360" w:hanging="360"/>
      </w:pPr>
      <w:r>
        <w:t>Komisja podejmuje decyzje większością głosów. W wypadku równej liczby głosów decyduje głos Organizatora.</w:t>
      </w:r>
    </w:p>
    <w:p w:rsidR="00E92D57" w:rsidRPr="001F3A0F" w:rsidRDefault="00942CB0" w:rsidP="001F3A0F">
      <w:pPr>
        <w:pStyle w:val="Teksttreci0"/>
        <w:numPr>
          <w:ilvl w:val="0"/>
          <w:numId w:val="14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>
        <w:t>Członek Komisji nie może wziąć udziału w ocenie Rozwiązań Uczestników, jeżeli istnieje okoliczność mogąca wywołać uzasadnioną wątpliwość co do jego bezstronności w tym zakresie.</w:t>
      </w:r>
    </w:p>
    <w:p w:rsidR="00942CB0" w:rsidRPr="00A343C4" w:rsidRDefault="00942CB0" w:rsidP="00942CB0">
      <w:pPr>
        <w:pStyle w:val="Teksttreci0"/>
        <w:shd w:val="clear" w:color="auto" w:fill="auto"/>
        <w:tabs>
          <w:tab w:val="left" w:pos="368"/>
        </w:tabs>
        <w:spacing w:line="276" w:lineRule="auto"/>
        <w:ind w:left="360"/>
        <w:jc w:val="center"/>
        <w:rPr>
          <w:b/>
        </w:rPr>
      </w:pPr>
      <w:r w:rsidRPr="00A343C4">
        <w:rPr>
          <w:b/>
        </w:rPr>
        <w:t>§7</w:t>
      </w:r>
    </w:p>
    <w:p w:rsidR="00942CB0" w:rsidRDefault="00942CB0" w:rsidP="00E92D57">
      <w:pPr>
        <w:pStyle w:val="Nagwek10"/>
        <w:keepNext/>
        <w:keepLines/>
        <w:shd w:val="clear" w:color="auto" w:fill="auto"/>
      </w:pPr>
      <w:r>
        <w:t xml:space="preserve">ZADANIE KONKURSOWE </w:t>
      </w:r>
    </w:p>
    <w:p w:rsidR="00942CB0" w:rsidRPr="000C38F7" w:rsidRDefault="00942CB0" w:rsidP="00942CB0">
      <w:pPr>
        <w:pStyle w:val="Akapitzlist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Zadanie Konkursowe składa się z trzech części, które przygotowywa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ne są w wersji elektronicznej i 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dołączane do Formularza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Konkursowego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:rsidR="00942CB0" w:rsidRDefault="00942CB0" w:rsidP="00942CB0">
      <w:pPr>
        <w:pStyle w:val="Teksttreci0"/>
        <w:numPr>
          <w:ilvl w:val="0"/>
          <w:numId w:val="31"/>
        </w:numPr>
        <w:tabs>
          <w:tab w:val="left" w:pos="368"/>
        </w:tabs>
        <w:spacing w:line="276" w:lineRule="auto"/>
      </w:pPr>
      <w:r>
        <w:t>Pierwszą częścią Zadania Konkursowego jest opracowanie planu i p</w:t>
      </w:r>
      <w:r w:rsidRPr="00942CB0">
        <w:t>omysł</w:t>
      </w:r>
      <w:r>
        <w:t>u na działanie samorządu przyjaznego m</w:t>
      </w:r>
      <w:r w:rsidRPr="00942CB0">
        <w:t>łodzieży</w:t>
      </w:r>
      <w:r>
        <w:t>, która będzie realizowana głównie przez młodzież i samorządy lokalne oraz oparta na najważniejszych tematach EYY2022 takich jak: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perspektywa młodzieży w Unii Europejskiej;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zaangażowanie młodzieży w bycie aktywnym obywatelem;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 xml:space="preserve">transformacja </w:t>
      </w:r>
      <w:proofErr w:type="spellStart"/>
      <w:r>
        <w:t>ekologiczno</w:t>
      </w:r>
      <w:proofErr w:type="spellEnd"/>
      <w:r>
        <w:t xml:space="preserve"> – cyfrowa;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zwiększanie i korzystanie z szans rozwoju dla młodych ludzi;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zdrowie psychiczne;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aktywizacja społeczności lokalnej;</w:t>
      </w:r>
    </w:p>
    <w:p w:rsidR="00DB5369" w:rsidRDefault="00DB5369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społeczeństwo obywatelskie;</w:t>
      </w:r>
    </w:p>
    <w:p w:rsidR="00942CB0" w:rsidRDefault="00942CB0" w:rsidP="00942CB0">
      <w:pPr>
        <w:pStyle w:val="Teksttreci0"/>
        <w:numPr>
          <w:ilvl w:val="0"/>
          <w:numId w:val="34"/>
        </w:numPr>
        <w:tabs>
          <w:tab w:val="left" w:pos="368"/>
        </w:tabs>
        <w:spacing w:line="276" w:lineRule="auto"/>
      </w:pPr>
      <w:r>
        <w:t>współpraca szkół i samorządów.</w:t>
      </w:r>
    </w:p>
    <w:p w:rsidR="00942CB0" w:rsidRDefault="00942CB0" w:rsidP="00942CB0">
      <w:pPr>
        <w:pStyle w:val="Teksttreci0"/>
        <w:numPr>
          <w:ilvl w:val="0"/>
          <w:numId w:val="31"/>
        </w:numPr>
        <w:tabs>
          <w:tab w:val="left" w:pos="368"/>
        </w:tabs>
        <w:spacing w:line="276" w:lineRule="auto"/>
      </w:pPr>
      <w:r>
        <w:t>Drugą częścią Zadania Konkursowego jest s</w:t>
      </w:r>
      <w:r w:rsidRPr="00A343C4">
        <w:t xml:space="preserve">tworzenie prezentacji elektronicznej, która w prosty sposób przedstawi plan </w:t>
      </w:r>
      <w:r>
        <w:t>oraz</w:t>
      </w:r>
      <w:r w:rsidRPr="00A343C4">
        <w:t xml:space="preserve"> to</w:t>
      </w:r>
      <w:r>
        <w:t>,</w:t>
      </w:r>
      <w:r w:rsidRPr="00A343C4">
        <w:t xml:space="preserve"> w jaki sposób</w:t>
      </w:r>
      <w:r>
        <w:t xml:space="preserve"> </w:t>
      </w:r>
      <w:r w:rsidR="00F65AA5">
        <w:t>plan i pomysł</w:t>
      </w:r>
      <w:r w:rsidRPr="00A343C4">
        <w:t xml:space="preserve"> może zostać zrealizowan</w:t>
      </w:r>
      <w:r w:rsidR="00F65AA5">
        <w:t>y</w:t>
      </w:r>
      <w:r>
        <w:t>.</w:t>
      </w:r>
    </w:p>
    <w:p w:rsidR="00942CB0" w:rsidRDefault="00942CB0" w:rsidP="00942CB0">
      <w:pPr>
        <w:pStyle w:val="Teksttreci0"/>
        <w:numPr>
          <w:ilvl w:val="0"/>
          <w:numId w:val="31"/>
        </w:numPr>
        <w:tabs>
          <w:tab w:val="left" w:pos="368"/>
        </w:tabs>
        <w:spacing w:line="276" w:lineRule="auto"/>
      </w:pPr>
      <w:r>
        <w:t>Trzecią częścią Zadania Konkursowego jest projekt włączenia szkoły/uczelni/społeczności, do której należy Uczestnik w realizację</w:t>
      </w:r>
      <w:r w:rsidR="00F65AA5">
        <w:t xml:space="preserve"> opracowanego planu i pomysłu</w:t>
      </w:r>
      <w:r>
        <w:t>.</w:t>
      </w:r>
    </w:p>
    <w:p w:rsidR="005A40E8" w:rsidRDefault="005A40E8" w:rsidP="00942CB0">
      <w:pPr>
        <w:pStyle w:val="Nagwek10"/>
        <w:keepNext/>
        <w:keepLines/>
        <w:shd w:val="clear" w:color="auto" w:fill="auto"/>
        <w:ind w:left="360"/>
      </w:pPr>
      <w:bookmarkStart w:id="14" w:name="bookmark13"/>
    </w:p>
    <w:p w:rsidR="00942CB0" w:rsidRDefault="00942CB0" w:rsidP="00942CB0">
      <w:pPr>
        <w:pStyle w:val="Nagwek10"/>
        <w:keepNext/>
        <w:keepLines/>
        <w:shd w:val="clear" w:color="auto" w:fill="auto"/>
        <w:ind w:left="360"/>
      </w:pPr>
      <w:r>
        <w:t>§8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480"/>
      </w:pPr>
      <w:r>
        <w:t xml:space="preserve">ZASADY OCENY </w:t>
      </w:r>
      <w:bookmarkEnd w:id="14"/>
      <w:r w:rsidR="00FC532D">
        <w:t>ZADANIA</w:t>
      </w:r>
    </w:p>
    <w:p w:rsidR="00942CB0" w:rsidRDefault="00942CB0" w:rsidP="001F3A0F">
      <w:pPr>
        <w:pStyle w:val="Teksttreci0"/>
        <w:numPr>
          <w:ilvl w:val="0"/>
          <w:numId w:val="36"/>
        </w:numPr>
        <w:shd w:val="clear" w:color="auto" w:fill="auto"/>
        <w:tabs>
          <w:tab w:val="left" w:pos="368"/>
        </w:tabs>
        <w:jc w:val="left"/>
      </w:pPr>
      <w:r>
        <w:t>Maksymalna liczba punktów, którą może uzyskać Uczestnik Konkursu, wynosi:</w:t>
      </w:r>
    </w:p>
    <w:p w:rsidR="00942CB0" w:rsidRDefault="00942CB0" w:rsidP="001F3A0F">
      <w:pPr>
        <w:pStyle w:val="Teksttreci0"/>
        <w:numPr>
          <w:ilvl w:val="0"/>
          <w:numId w:val="17"/>
        </w:numPr>
        <w:shd w:val="clear" w:color="auto" w:fill="auto"/>
        <w:tabs>
          <w:tab w:val="left" w:pos="1134"/>
        </w:tabs>
        <w:spacing w:after="0"/>
        <w:ind w:left="709"/>
        <w:jc w:val="left"/>
      </w:pPr>
      <w:r>
        <w:t>w I Kryterium - 40 punktów;</w:t>
      </w:r>
    </w:p>
    <w:p w:rsidR="00942CB0" w:rsidRDefault="00942CB0" w:rsidP="001F3A0F">
      <w:pPr>
        <w:pStyle w:val="Teksttreci0"/>
        <w:numPr>
          <w:ilvl w:val="0"/>
          <w:numId w:val="17"/>
        </w:numPr>
        <w:shd w:val="clear" w:color="auto" w:fill="auto"/>
        <w:tabs>
          <w:tab w:val="left" w:pos="1134"/>
        </w:tabs>
        <w:spacing w:after="0"/>
        <w:ind w:left="709"/>
        <w:jc w:val="left"/>
      </w:pPr>
      <w:r>
        <w:t>w II Kryterium - 20 punktów.</w:t>
      </w:r>
    </w:p>
    <w:p w:rsidR="00E21350" w:rsidRDefault="00942CB0" w:rsidP="001F3A0F">
      <w:pPr>
        <w:pStyle w:val="Teksttreci0"/>
        <w:numPr>
          <w:ilvl w:val="0"/>
          <w:numId w:val="17"/>
        </w:numPr>
        <w:shd w:val="clear" w:color="auto" w:fill="auto"/>
        <w:tabs>
          <w:tab w:val="left" w:pos="1134"/>
        </w:tabs>
        <w:spacing w:after="0"/>
        <w:ind w:left="709"/>
        <w:jc w:val="left"/>
      </w:pPr>
      <w:r>
        <w:t>w III Kryterium – 10 punktów.</w:t>
      </w:r>
    </w:p>
    <w:p w:rsidR="00E21350" w:rsidRDefault="00E21350" w:rsidP="005A40E8">
      <w:pPr>
        <w:pStyle w:val="Teksttreci0"/>
        <w:shd w:val="clear" w:color="auto" w:fill="auto"/>
        <w:tabs>
          <w:tab w:val="left" w:pos="748"/>
        </w:tabs>
        <w:spacing w:after="0"/>
        <w:ind w:left="380"/>
        <w:jc w:val="left"/>
      </w:pPr>
    </w:p>
    <w:p w:rsidR="00E21350" w:rsidRDefault="00E21350" w:rsidP="005A40E8">
      <w:pPr>
        <w:pStyle w:val="Teksttreci0"/>
        <w:shd w:val="clear" w:color="auto" w:fill="auto"/>
        <w:tabs>
          <w:tab w:val="left" w:pos="748"/>
        </w:tabs>
        <w:spacing w:after="0"/>
        <w:ind w:left="380"/>
        <w:jc w:val="left"/>
      </w:pPr>
    </w:p>
    <w:p w:rsidR="00E92D57" w:rsidRDefault="00942CB0" w:rsidP="001F3A0F">
      <w:pPr>
        <w:pStyle w:val="Podpistabeli0"/>
        <w:numPr>
          <w:ilvl w:val="0"/>
          <w:numId w:val="16"/>
        </w:numPr>
        <w:shd w:val="clear" w:color="auto" w:fill="auto"/>
      </w:pPr>
      <w:r>
        <w:t>Oceny będą dokonywane według następujących kryteriów: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3"/>
        <w:gridCol w:w="2624"/>
        <w:gridCol w:w="3636"/>
      </w:tblGrid>
      <w:tr w:rsidR="00942CB0" w:rsidTr="00DB5369">
        <w:trPr>
          <w:trHeight w:hRule="exact" w:val="463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E92D57" w:rsidRPr="00E92D57" w:rsidRDefault="00942CB0" w:rsidP="00E92D57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E92D57">
              <w:rPr>
                <w:b/>
                <w:bCs/>
                <w:sz w:val="20"/>
              </w:rPr>
              <w:lastRenderedPageBreak/>
              <w:t>NAZWA KRYTERIUM</w:t>
            </w: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E92D57" w:rsidRPr="00E92D57" w:rsidRDefault="00E92D57" w:rsidP="00E92D57">
            <w:pPr>
              <w:rPr>
                <w:sz w:val="20"/>
                <w:lang w:eastAsia="en-US" w:bidi="ar-SA"/>
              </w:rPr>
            </w:pPr>
          </w:p>
          <w:p w:rsidR="00942CB0" w:rsidRPr="00E92D57" w:rsidRDefault="00942CB0" w:rsidP="00E92D57">
            <w:pPr>
              <w:rPr>
                <w:sz w:val="20"/>
                <w:lang w:eastAsia="en-US" w:bidi="ar-SA"/>
              </w:rPr>
            </w:pP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Pr="00E92D57" w:rsidRDefault="00942CB0" w:rsidP="003A1DD2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E92D57">
              <w:rPr>
                <w:b/>
                <w:bCs/>
                <w:sz w:val="20"/>
              </w:rPr>
              <w:t>MAKSYMALNA LICZBA PUNKTÓW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Pr="00E92D57" w:rsidRDefault="00942CB0" w:rsidP="003A1DD2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E92D57">
              <w:rPr>
                <w:b/>
                <w:bCs/>
                <w:sz w:val="20"/>
              </w:rPr>
              <w:t>OPIS</w:t>
            </w:r>
          </w:p>
        </w:tc>
      </w:tr>
      <w:tr w:rsidR="00942CB0" w:rsidTr="00DB5369">
        <w:trPr>
          <w:trHeight w:hRule="exact" w:val="6236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942CB0" w:rsidRDefault="00F65AA5" w:rsidP="00942CB0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</w:rPr>
            </w:pPr>
            <w:r w:rsidRPr="00F65AA5">
              <w:rPr>
                <w:b/>
                <w:bCs/>
              </w:rPr>
              <w:t>Opracowanie planu i pomysłu na inicjatywy realizowane przez samorząd przyjazny młodzieży, uwzględniające najważniejsze zagadnienia EYY2022 miedzy innymi:</w:t>
            </w:r>
          </w:p>
          <w:p w:rsidR="00F65AA5" w:rsidRDefault="00F65AA5" w:rsidP="00942CB0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</w:rPr>
            </w:pP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 perspektywa młodzieży w Unii Europejskiej;</w:t>
            </w:r>
          </w:p>
          <w:p w:rsid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-zaangażowanie młodzieży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w bycie aktywnym obywatelem;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-transformacja ekologiczna – cyfrowa;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-zwiększanie i korzystanie z szans rozwoju dla młodych ludzi;</w:t>
            </w:r>
          </w:p>
          <w:p w:rsidR="00942CB0" w:rsidRP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-zdrowie psychiczne;</w:t>
            </w:r>
          </w:p>
          <w:p w:rsidR="00942CB0" w:rsidRDefault="00942CB0" w:rsidP="00942CB0">
            <w:pPr>
              <w:pStyle w:val="Inne0"/>
              <w:jc w:val="left"/>
              <w:rPr>
                <w:b/>
                <w:bCs/>
              </w:rPr>
            </w:pPr>
            <w:r w:rsidRPr="00942CB0">
              <w:rPr>
                <w:b/>
                <w:bCs/>
              </w:rPr>
              <w:t>-aktywizacja społeczności lokalnej;</w:t>
            </w:r>
          </w:p>
          <w:p w:rsidR="00DB5369" w:rsidRPr="00942CB0" w:rsidRDefault="00DB5369" w:rsidP="00942CB0">
            <w:pPr>
              <w:pStyle w:val="Inne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-społeczeństwo obywatelskie;</w:t>
            </w:r>
          </w:p>
          <w:p w:rsidR="00942CB0" w:rsidRDefault="00942CB0" w:rsidP="00942CB0">
            <w:pPr>
              <w:pStyle w:val="Inne0"/>
              <w:shd w:val="clear" w:color="auto" w:fill="auto"/>
              <w:spacing w:after="0"/>
              <w:jc w:val="left"/>
            </w:pPr>
            <w:r w:rsidRPr="00942CB0">
              <w:rPr>
                <w:b/>
                <w:bCs/>
              </w:rPr>
              <w:t>-współpraca szkół i samorządów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center"/>
            </w:pPr>
            <w:r>
              <w:t>40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jc w:val="center"/>
            </w:pPr>
            <w:r>
              <w:t>Kryterium uwzględnia między innymi: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15"/>
              </w:tabs>
              <w:ind w:left="820" w:hanging="360"/>
            </w:pPr>
            <w:r>
              <w:t xml:space="preserve">innowacyjność pomysłu  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</w:pPr>
            <w:r>
              <w:t xml:space="preserve">realność wprowadzenia inicjatywy do realizacji </w:t>
            </w:r>
          </w:p>
          <w:p w:rsidR="00F65AA5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</w:pPr>
            <w:r>
              <w:t>zgodność z tematami EYY</w:t>
            </w:r>
          </w:p>
          <w:p w:rsidR="00942CB0" w:rsidRDefault="00942CB0" w:rsidP="00F65AA5">
            <w:pPr>
              <w:pStyle w:val="Inne0"/>
              <w:shd w:val="clear" w:color="auto" w:fill="auto"/>
              <w:tabs>
                <w:tab w:val="left" w:pos="820"/>
              </w:tabs>
              <w:ind w:left="820"/>
              <w:jc w:val="left"/>
            </w:pPr>
            <w:r>
              <w:t>i przyszłością młodzieży w Unii Europejskiej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</w:pPr>
            <w:r>
              <w:t>kosztochłonność inicjatywy – czym niższa tym więcej punktów</w:t>
            </w:r>
            <w:r w:rsidR="00F65AA5">
              <w:t>,</w:t>
            </w:r>
          </w:p>
          <w:p w:rsidR="00F65AA5" w:rsidRDefault="00F65AA5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</w:pPr>
            <w:r>
              <w:t>zaangażowanie młodzieży;</w:t>
            </w:r>
          </w:p>
          <w:p w:rsidR="00942CB0" w:rsidRDefault="00942CB0" w:rsidP="00942CB0">
            <w:pPr>
              <w:pStyle w:val="Inne0"/>
              <w:numPr>
                <w:ilvl w:val="0"/>
                <w:numId w:val="18"/>
              </w:numPr>
              <w:shd w:val="clear" w:color="auto" w:fill="auto"/>
              <w:tabs>
                <w:tab w:val="left" w:pos="820"/>
              </w:tabs>
              <w:ind w:left="820" w:hanging="360"/>
            </w:pPr>
            <w:r>
              <w:t>jakość i przejrzystość.</w:t>
            </w:r>
          </w:p>
        </w:tc>
      </w:tr>
      <w:tr w:rsidR="00942CB0" w:rsidTr="00E92D57">
        <w:trPr>
          <w:trHeight w:hRule="exact" w:val="1959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942CB0" w:rsidRPr="00BF3ADB" w:rsidRDefault="00942CB0" w:rsidP="003A1DD2">
            <w:pPr>
              <w:pStyle w:val="Inne0"/>
              <w:shd w:val="clear" w:color="auto" w:fill="auto"/>
              <w:spacing w:after="0"/>
              <w:jc w:val="left"/>
              <w:rPr>
                <w:b/>
              </w:rPr>
            </w:pPr>
            <w:r w:rsidRPr="00BF3ADB">
              <w:rPr>
                <w:b/>
              </w:rPr>
              <w:t>Stworzenie prezentacji</w:t>
            </w:r>
            <w:r>
              <w:rPr>
                <w:b/>
              </w:rPr>
              <w:t xml:space="preserve"> elektronicznej</w:t>
            </w:r>
            <w:r w:rsidRPr="00BF3ADB">
              <w:rPr>
                <w:b/>
              </w:rPr>
              <w:t xml:space="preserve">, która w prosty sposób przedstawi plan </w:t>
            </w:r>
            <w:r>
              <w:rPr>
                <w:b/>
              </w:rPr>
              <w:t xml:space="preserve">oraz </w:t>
            </w:r>
            <w:r w:rsidRPr="00BF3ADB">
              <w:rPr>
                <w:b/>
              </w:rPr>
              <w:t>to</w:t>
            </w:r>
            <w:r>
              <w:rPr>
                <w:b/>
              </w:rPr>
              <w:t>,</w:t>
            </w:r>
            <w:r w:rsidRPr="00BF3ADB">
              <w:rPr>
                <w:b/>
              </w:rPr>
              <w:t xml:space="preserve"> w jaki sposób inicjatywa może zostać zrealizowana</w:t>
            </w: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center"/>
            </w:pPr>
            <w:r>
              <w:t>20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line="257" w:lineRule="auto"/>
              <w:jc w:val="center"/>
            </w:pPr>
            <w:r>
              <w:t>Kryterium uwzględnia między innymi:</w:t>
            </w:r>
          </w:p>
          <w:p w:rsidR="00942CB0" w:rsidRDefault="00942CB0" w:rsidP="00942CB0">
            <w:pPr>
              <w:pStyle w:val="Inne0"/>
              <w:numPr>
                <w:ilvl w:val="0"/>
                <w:numId w:val="19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</w:pPr>
            <w:r>
              <w:t xml:space="preserve">jakość wykonania </w:t>
            </w:r>
          </w:p>
          <w:p w:rsidR="00942CB0" w:rsidRDefault="00942CB0" w:rsidP="00942CB0">
            <w:pPr>
              <w:pStyle w:val="Inne0"/>
              <w:numPr>
                <w:ilvl w:val="0"/>
                <w:numId w:val="19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szatę graficzną i czytelność</w:t>
            </w:r>
          </w:p>
          <w:p w:rsidR="00942CB0" w:rsidRDefault="00942CB0" w:rsidP="00942CB0">
            <w:pPr>
              <w:pStyle w:val="Inne0"/>
              <w:numPr>
                <w:ilvl w:val="0"/>
                <w:numId w:val="19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zgodność treści z częścią pierwszą zadania</w:t>
            </w:r>
          </w:p>
        </w:tc>
      </w:tr>
      <w:tr w:rsidR="00942CB0" w:rsidTr="00E92D57">
        <w:trPr>
          <w:trHeight w:hRule="exact" w:val="1959"/>
          <w:jc w:val="center"/>
        </w:trPr>
        <w:tc>
          <w:tcPr>
            <w:tcW w:w="3133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left"/>
              <w:rPr>
                <w:b/>
              </w:rPr>
            </w:pPr>
            <w:r w:rsidRPr="000245B3">
              <w:rPr>
                <w:b/>
              </w:rPr>
              <w:t xml:space="preserve">Stworzenie projektu włączenia szkoły/uczelni/społeczności, do której należy Uczestnik </w:t>
            </w:r>
          </w:p>
          <w:p w:rsidR="00942CB0" w:rsidRPr="000245B3" w:rsidRDefault="00942CB0" w:rsidP="003A1DD2">
            <w:pPr>
              <w:pStyle w:val="Inne0"/>
              <w:shd w:val="clear" w:color="auto" w:fill="auto"/>
              <w:spacing w:after="0"/>
              <w:jc w:val="left"/>
              <w:rPr>
                <w:b/>
              </w:rPr>
            </w:pPr>
            <w:r w:rsidRPr="000245B3">
              <w:rPr>
                <w:b/>
              </w:rPr>
              <w:t>w realizacj</w:t>
            </w:r>
            <w:r>
              <w:rPr>
                <w:b/>
              </w:rPr>
              <w:t>ę</w:t>
            </w:r>
            <w:r w:rsidRPr="000245B3">
              <w:rPr>
                <w:b/>
              </w:rPr>
              <w:t xml:space="preserve"> opracowanej inicjatywy</w:t>
            </w:r>
          </w:p>
        </w:tc>
        <w:tc>
          <w:tcPr>
            <w:tcW w:w="2624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3636" w:type="dxa"/>
            <w:shd w:val="clear" w:color="auto" w:fill="FFFFFF"/>
            <w:vAlign w:val="center"/>
          </w:tcPr>
          <w:p w:rsidR="00942CB0" w:rsidRDefault="00942CB0" w:rsidP="003A1DD2">
            <w:pPr>
              <w:pStyle w:val="Inne0"/>
              <w:shd w:val="clear" w:color="auto" w:fill="auto"/>
              <w:spacing w:line="257" w:lineRule="auto"/>
              <w:jc w:val="center"/>
            </w:pPr>
            <w:r>
              <w:t>Kryterium uwzględnia między innymi:</w:t>
            </w:r>
          </w:p>
          <w:p w:rsidR="00942CB0" w:rsidRDefault="00942CB0" w:rsidP="00942CB0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</w:pPr>
            <w:r>
              <w:t>realność wykonania</w:t>
            </w:r>
          </w:p>
          <w:p w:rsidR="00942CB0" w:rsidRDefault="00942CB0" w:rsidP="00942CB0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pomysłowość</w:t>
            </w:r>
          </w:p>
          <w:p w:rsidR="00942CB0" w:rsidRDefault="00942CB0" w:rsidP="00942CB0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</w:pPr>
            <w:r>
              <w:t>zaangażowanie największej możliwej grupy</w:t>
            </w:r>
          </w:p>
          <w:p w:rsidR="00942CB0" w:rsidRDefault="00942CB0" w:rsidP="003A1DD2">
            <w:pPr>
              <w:pStyle w:val="Inne0"/>
              <w:shd w:val="clear" w:color="auto" w:fill="auto"/>
              <w:spacing w:line="257" w:lineRule="auto"/>
              <w:jc w:val="center"/>
            </w:pPr>
          </w:p>
        </w:tc>
      </w:tr>
    </w:tbl>
    <w:p w:rsidR="00DB5369" w:rsidRDefault="00DB5369" w:rsidP="00942CB0">
      <w:pPr>
        <w:pStyle w:val="Nagwek10"/>
        <w:keepNext/>
        <w:keepLines/>
        <w:shd w:val="clear" w:color="auto" w:fill="auto"/>
        <w:spacing w:line="266" w:lineRule="auto"/>
        <w:jc w:val="left"/>
      </w:pPr>
      <w:bookmarkStart w:id="15" w:name="bookmark18"/>
    </w:p>
    <w:p w:rsidR="00942CB0" w:rsidRDefault="00942CB0" w:rsidP="00942CB0">
      <w:pPr>
        <w:pStyle w:val="Nagwek10"/>
        <w:keepNext/>
        <w:keepLines/>
        <w:shd w:val="clear" w:color="auto" w:fill="auto"/>
        <w:spacing w:line="266" w:lineRule="auto"/>
      </w:pPr>
      <w:r>
        <w:t>§ 9.</w:t>
      </w:r>
      <w:bookmarkEnd w:id="15"/>
    </w:p>
    <w:p w:rsidR="00942CB0" w:rsidRDefault="00942CB0" w:rsidP="00942CB0">
      <w:pPr>
        <w:pStyle w:val="Nagwek10"/>
        <w:keepNext/>
        <w:keepLines/>
        <w:shd w:val="clear" w:color="auto" w:fill="auto"/>
        <w:spacing w:line="266" w:lineRule="auto"/>
      </w:pPr>
      <w:bookmarkStart w:id="16" w:name="bookmark19"/>
      <w:r>
        <w:t>PRAWA AUTORSKIE</w:t>
      </w:r>
      <w:bookmarkEnd w:id="16"/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 xml:space="preserve">Laureat Konkursu z chwilą przesłania Organizatorowi Formularza Konkursowego, zobowiązuje się do zawarcia umowy o nieodpłatnym przeniesieniu na Organizatora autorskich praw majątkowych do Zadania lub jego elementów, będących utworami w rozumieniu przepisów ustawy z dnia 4 lutego 1994 r. o prawie autorskim i prawach pokrewnych (Dz. U. z 2021 r. poz. 1062, z </w:t>
      </w:r>
      <w:proofErr w:type="spellStart"/>
      <w:r>
        <w:t>późn</w:t>
      </w:r>
      <w:proofErr w:type="spellEnd"/>
      <w:r>
        <w:t>. zm.). Wzór umowy, o której mowa w zdaniu poprzednim stanowi załącznik do Formularza Konkursowego pn. „Umowa o przeniesienie autorskich praw majątkowych”.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lastRenderedPageBreak/>
        <w:t>Przeniesienie autorskich praw majątkowych obejmować będzie nieograniczone w czasie oraz nieograniczone terytorialnie korzystanie i rozporządzanie przez Organizatora utworami na następujących polach eksploatacji: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wykorzystywanie utworów w działalności prowadzonej przez Organizatora bez jakichkolwiek ograniczeń;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utrwalanie i zwielokrotnianie utworów w całości lub części, wytwarzanie dowolną techniką egzemplarzy utworów, w tym techniką drukarską, reprograficzną, zapisu magnetycznego oraz techniką cyfrową, przekazywanie, przechowywanie, wyświetlanie utworów;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440"/>
      </w:pPr>
      <w:r>
        <w:t>tłumaczenie, przystosowywanie, zmiana układu lub jakiekolwiek inne zmiany w utworach;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wprowadzanie do obrotu, użyczanie, najem, dzierżawa oryginału lub egzemplarzy, na których utwory utrwalono, upoważnianie innych osób do wykorzystywania w całości lub części utworów lub ich kopii;</w:t>
      </w:r>
    </w:p>
    <w:p w:rsidR="00942CB0" w:rsidRDefault="00942CB0" w:rsidP="00942CB0">
      <w:pPr>
        <w:pStyle w:val="Teksttreci0"/>
        <w:numPr>
          <w:ilvl w:val="0"/>
          <w:numId w:val="21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rozpowszechnianie utworów (także w Internecie) poprzez publiczne wykonanie, wystawienie, wyświetlenie, odtworzenie oraz nadawanie i reemitowanie, a także publiczne udostępnienie utworów w taki sposób, aby każdy mógł mieć do nich dostęp w miejscu i czasie przez siebie wybranym.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Przeniesienie autorskich praw majątkowych powiązane będzie z przeniesieniem przez Uczestnika</w:t>
      </w:r>
    </w:p>
    <w:p w:rsidR="00942CB0" w:rsidRDefault="00942CB0" w:rsidP="00942CB0">
      <w:pPr>
        <w:pStyle w:val="Teksttreci0"/>
        <w:shd w:val="clear" w:color="auto" w:fill="auto"/>
        <w:spacing w:line="266" w:lineRule="auto"/>
        <w:ind w:left="440"/>
      </w:pPr>
      <w:r>
        <w:t>Konkursu na Organizatora prawa do wyłącznego wykonywania zależnych praw autorskich oraz prawa do zezwalania na wykonywanie zależnych praw autorskich do utworów, w szczególności do tłumaczenia, przystosowywania, zmiany układu oraz wprowadzania innych zmian lub modyfikacji i nie będzie związane z koniecznością zapłaty z tego tytułu dodatkowego wynagrodzenia.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75"/>
        </w:tabs>
        <w:spacing w:after="0" w:line="276" w:lineRule="auto"/>
        <w:ind w:left="440" w:hanging="440"/>
      </w:pPr>
      <w:r>
        <w:t>Organizator będzie mógł wykonywać autorskie prawa majątkowe do utworów samodzielnie lub będzie mógł upoważnić do tego osoby trzecie.</w:t>
      </w:r>
    </w:p>
    <w:p w:rsidR="00942CB0" w:rsidRDefault="00942CB0" w:rsidP="00942CB0">
      <w:pPr>
        <w:pStyle w:val="Teksttreci0"/>
        <w:numPr>
          <w:ilvl w:val="0"/>
          <w:numId w:val="20"/>
        </w:numPr>
        <w:shd w:val="clear" w:color="auto" w:fill="auto"/>
        <w:tabs>
          <w:tab w:val="left" w:pos="375"/>
        </w:tabs>
        <w:spacing w:after="280" w:line="276" w:lineRule="auto"/>
        <w:ind w:left="440" w:hanging="440"/>
      </w:pPr>
      <w:r>
        <w:t>Organizator będzie uprawniony do korzystania z utworów w zakresie wskazanym w ust. 2 i 3 począwszy od daty udostępnienia utworów Organizatorowi do daty nabycia autorskich praw majątkowych przez Organizatora, a Uczestnik Konkursu zapewnia, że takie korzystanie nie będzie naruszać jego praw osobistych lub praw osobistych lub majątkowych osób trzecich.</w:t>
      </w:r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7" w:name="bookmark20"/>
      <w:r>
        <w:t>§ 10.</w:t>
      </w:r>
      <w:bookmarkEnd w:id="17"/>
    </w:p>
    <w:p w:rsidR="00942CB0" w:rsidRDefault="00942CB0" w:rsidP="00942CB0">
      <w:pPr>
        <w:pStyle w:val="Nagwek10"/>
        <w:keepNext/>
        <w:keepLines/>
        <w:shd w:val="clear" w:color="auto" w:fill="auto"/>
      </w:pPr>
      <w:bookmarkStart w:id="18" w:name="bookmark21"/>
      <w:r>
        <w:t>POSTANOWIENIA KOŃCOWE</w:t>
      </w:r>
      <w:bookmarkEnd w:id="18"/>
    </w:p>
    <w:p w:rsidR="00942CB0" w:rsidRDefault="00942CB0" w:rsidP="00942CB0">
      <w:pPr>
        <w:pStyle w:val="Teksttreci0"/>
        <w:shd w:val="clear" w:color="auto" w:fill="auto"/>
        <w:ind w:left="380" w:hanging="380"/>
      </w:pPr>
      <w:r>
        <w:t xml:space="preserve">1. Regulamin jest dostępny w wersji elektronicznej na stronie </w:t>
      </w:r>
      <w:hyperlink r:id="rId10" w:history="1">
        <w:r>
          <w:t>https://www.gov.pl/dlamlodych</w:t>
        </w:r>
      </w:hyperlink>
      <w:r>
        <w:t>.</w:t>
      </w:r>
    </w:p>
    <w:p w:rsidR="00942CB0" w:rsidRDefault="00942CB0" w:rsidP="00942CB0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ind w:left="380" w:hanging="380"/>
      </w:pPr>
      <w:r>
        <w:t>Organizator zastrzega sobie prawo do zmiany postanowień Regulaminu. Aktualna wersja Regulaminu będzie publikowana na Stronie Konkursu.</w:t>
      </w:r>
    </w:p>
    <w:p w:rsidR="00942CB0" w:rsidRDefault="00942CB0" w:rsidP="00942CB0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ind w:left="380" w:hanging="380"/>
      </w:pPr>
      <w:r>
        <w:t xml:space="preserve">Wszelkie pytania lub uwagi dotyczące Konkursu można kierować na adres poczty elektronicznej: </w:t>
      </w:r>
      <w:hyperlink r:id="rId11" w:history="1">
        <w:r w:rsidRPr="002C14B2">
          <w:rPr>
            <w:rStyle w:val="Hipercze"/>
          </w:rPr>
          <w:t>EYY2022@kprm.gov.pl</w:t>
        </w:r>
      </w:hyperlink>
      <w:r>
        <w:t xml:space="preserve"> </w:t>
      </w:r>
    </w:p>
    <w:p w:rsidR="00942CB0" w:rsidRDefault="00942CB0" w:rsidP="00942CB0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ind w:left="380" w:hanging="380"/>
      </w:pPr>
      <w:r>
        <w:t>Organizator nie ponosi odpowiedzialności za zmianę adresu poczty elektronicznej lub numeru telefonu Uczestnika Konkursu lub zmianę innych danych w sposób uniemożliwiający powiadomienie o wygranej oraz za podanie przez Uczestnika Konkursu niewłaściwych lub nieprawdziwych danych.</w:t>
      </w:r>
    </w:p>
    <w:p w:rsidR="005A40E8" w:rsidRDefault="00942CB0" w:rsidP="00684707">
      <w:pPr>
        <w:pStyle w:val="Teksttreci0"/>
        <w:numPr>
          <w:ilvl w:val="0"/>
          <w:numId w:val="16"/>
        </w:numPr>
        <w:shd w:val="clear" w:color="auto" w:fill="auto"/>
        <w:tabs>
          <w:tab w:val="left" w:pos="375"/>
        </w:tabs>
        <w:spacing w:after="600"/>
        <w:ind w:left="380" w:hanging="380"/>
      </w:pPr>
      <w:r>
        <w:t>Organizator ma prawo odw</w:t>
      </w:r>
      <w:r w:rsidR="00D54552">
        <w:t>ołania Konkursu w każdym czasie.</w:t>
      </w:r>
    </w:p>
    <w:p w:rsidR="00942CB0" w:rsidRDefault="00942CB0" w:rsidP="00942CB0">
      <w:pPr>
        <w:pStyle w:val="Teksttreci0"/>
        <w:shd w:val="clear" w:color="auto" w:fill="auto"/>
        <w:spacing w:after="200" w:line="276" w:lineRule="auto"/>
        <w:ind w:left="380" w:hanging="380"/>
      </w:pPr>
      <w:r>
        <w:t>Załączniki: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spacing w:after="0" w:line="276" w:lineRule="auto"/>
        <w:ind w:right="920"/>
      </w:pPr>
      <w:r>
        <w:t>Załącznik nr 1 - Klauzula Informacyjna dot. p</w:t>
      </w:r>
      <w:r w:rsidR="00E32749">
        <w:t xml:space="preserve">rzetwarzania danych osobowych w </w:t>
      </w:r>
      <w:r>
        <w:t>Konkursie;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spacing w:after="0" w:line="276" w:lineRule="auto"/>
        <w:ind w:right="920"/>
      </w:pPr>
      <w:r>
        <w:t>Załącznik nr 2 - Harmonogram Konkursu;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tabs>
          <w:tab w:val="left" w:pos="375"/>
        </w:tabs>
        <w:spacing w:after="0" w:line="276" w:lineRule="auto"/>
      </w:pPr>
      <w:r>
        <w:lastRenderedPageBreak/>
        <w:t>Załącznik nr 3 - Wzór zgody rodzica lub opiekuna prawnego na udział dziecka w Konkursie oraz zobowiązanie do zapewnienia opieki w przypadku korzystania z noclegu w hotelu oraz w czasie przebywania poza budynkiem KPRM;</w:t>
      </w:r>
    </w:p>
    <w:p w:rsidR="00942CB0" w:rsidRDefault="00942CB0" w:rsidP="00E32749">
      <w:pPr>
        <w:pStyle w:val="Teksttreci0"/>
        <w:numPr>
          <w:ilvl w:val="0"/>
          <w:numId w:val="35"/>
        </w:numPr>
        <w:shd w:val="clear" w:color="auto" w:fill="auto"/>
        <w:tabs>
          <w:tab w:val="left" w:pos="375"/>
        </w:tabs>
        <w:spacing w:line="276" w:lineRule="auto"/>
        <w:sectPr w:rsidR="00942CB0" w:rsidSect="005A40E8">
          <w:headerReference w:type="default" r:id="rId12"/>
          <w:pgSz w:w="11900" w:h="16840"/>
          <w:pgMar w:top="1702" w:right="1102" w:bottom="1701" w:left="1242" w:header="0" w:footer="3" w:gutter="0"/>
          <w:cols w:space="720"/>
          <w:noEndnote/>
          <w:docGrid w:linePitch="360"/>
        </w:sectPr>
      </w:pPr>
      <w:r>
        <w:t>Załącznik nr 4 - Umowa o przeniesienie autorskich praw majątkowych do Zadania.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80" w:line="276" w:lineRule="auto"/>
        <w:ind w:left="280"/>
        <w:jc w:val="left"/>
      </w:pPr>
      <w:bookmarkStart w:id="19" w:name="bookmark22"/>
      <w:r>
        <w:rPr>
          <w:u w:val="single"/>
        </w:rPr>
        <w:lastRenderedPageBreak/>
        <w:t>Oświadczenie o wyrażeniu zgody na przetwarzanie danych osobowych osób przystępujących do</w:t>
      </w:r>
      <w:bookmarkEnd w:id="19"/>
    </w:p>
    <w:p w:rsidR="00942CB0" w:rsidRDefault="00942CB0" w:rsidP="00942CB0">
      <w:pPr>
        <w:pStyle w:val="Teksttreci0"/>
        <w:shd w:val="clear" w:color="auto" w:fill="auto"/>
        <w:spacing w:after="280" w:line="276" w:lineRule="auto"/>
        <w:jc w:val="center"/>
      </w:pPr>
      <w:r>
        <w:rPr>
          <w:b/>
          <w:bCs/>
          <w:u w:val="single"/>
        </w:rPr>
        <w:t>konkursu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[ ] Wyrażam zgodę na przetwarzanie przez Kancelarię Prezesa Rady Ministrów, Aleje Ujazdowskie 1/3, 00-583, 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konkursowym w celu informowania o inicjatywach Departamentu Społeczeństwa Obywatelskiego</w:t>
      </w:r>
    </w:p>
    <w:p w:rsidR="00942CB0" w:rsidRDefault="00942CB0" w:rsidP="00942CB0">
      <w:pPr>
        <w:pStyle w:val="Teksttreci0"/>
        <w:shd w:val="clear" w:color="auto" w:fill="auto"/>
        <w:spacing w:after="680" w:line="276" w:lineRule="auto"/>
      </w:pPr>
      <w:r>
        <w:t>[ ] Wyrażam zgodę na informowanie mnie o kolejnych konkursach realizowanych przez KPRM.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  <w:ind w:left="180"/>
        <w:jc w:val="left"/>
      </w:pPr>
      <w:bookmarkStart w:id="20" w:name="bookmark23"/>
      <w:r>
        <w:rPr>
          <w:u w:val="single"/>
        </w:rPr>
        <w:t>Klauzula informacyjna w związku z przetwarzaniem danych osobowych zawartych w formularzu</w:t>
      </w:r>
      <w:bookmarkEnd w:id="20"/>
    </w:p>
    <w:p w:rsidR="00942CB0" w:rsidRDefault="00942CB0" w:rsidP="00942CB0">
      <w:pPr>
        <w:pStyle w:val="Teksttreci0"/>
        <w:shd w:val="clear" w:color="auto" w:fill="auto"/>
        <w:spacing w:after="720"/>
        <w:jc w:val="center"/>
      </w:pPr>
      <w:r>
        <w:rPr>
          <w:b/>
          <w:bCs/>
          <w:u w:val="single"/>
        </w:rPr>
        <w:t>konkursowym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1" w:name="bookmark24"/>
      <w:r>
        <w:rPr>
          <w:u w:val="single"/>
        </w:rPr>
        <w:t>Informacje i dane do kontaktów w sprawie danych osobowych</w:t>
      </w:r>
      <w:bookmarkEnd w:id="21"/>
    </w:p>
    <w:p w:rsidR="00942CB0" w:rsidRDefault="00942CB0" w:rsidP="00942CB0">
      <w:pPr>
        <w:pStyle w:val="Teksttreci0"/>
        <w:shd w:val="clear" w:color="auto" w:fill="auto"/>
        <w:spacing w:after="180" w:line="276" w:lineRule="auto"/>
        <w:jc w:val="left"/>
      </w:pPr>
      <w:r>
        <w:t>Administrator danych: Kancelaria Prezesa Rady Ministrów, z siedzibą przy Aleje Ujazdowskie 1/3, 00-583 Warszawa.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Z Administratorem można skontaktować się korespondencyjnie na adres siedziby bądź za pośrednictwem poczty elektronicznej na adres e-mail:</w:t>
      </w:r>
      <w:hyperlink r:id="rId13" w:history="1">
        <w:r>
          <w:t xml:space="preserve"> </w:t>
        </w:r>
        <w:r>
          <w:rPr>
            <w:color w:val="0563C1"/>
          </w:rPr>
          <w:t>AD@kprm.gov.pl</w:t>
        </w:r>
        <w:r>
          <w:t>.</w:t>
        </w:r>
      </w:hyperlink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</w:t>
      </w:r>
      <w:hyperlink r:id="rId14" w:history="1">
        <w:r>
          <w:t xml:space="preserve"> </w:t>
        </w:r>
        <w:r>
          <w:rPr>
            <w:color w:val="0563C1"/>
          </w:rPr>
          <w:t>IOD@kprm.gov.pl.</w:t>
        </w:r>
      </w:hyperlink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2" w:name="bookmark25"/>
      <w:r>
        <w:rPr>
          <w:u w:val="single"/>
        </w:rPr>
        <w:t>Informacje dotyczące przetwarzanych danych osobowych</w:t>
      </w:r>
      <w:bookmarkEnd w:id="22"/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Celem przetwarzania danych jest:</w:t>
      </w:r>
    </w:p>
    <w:p w:rsidR="00942CB0" w:rsidRDefault="00942CB0" w:rsidP="00F65AA5">
      <w:pPr>
        <w:pStyle w:val="Teksttreci0"/>
        <w:numPr>
          <w:ilvl w:val="0"/>
          <w:numId w:val="22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>umożliwienie wzięcia udziału w konkursie „</w:t>
      </w:r>
      <w:r w:rsidR="00F65AA5" w:rsidRPr="00F65AA5">
        <w:t>Pomysł na Samorząd Przyjazny Młodzieży</w:t>
      </w:r>
      <w:r>
        <w:t xml:space="preserve">”, zwanym dalej „Konkursem” na podstawie art. 6 ust. 1 lit. e RODO - w zakresie zadania realizowanego w interesie publicznym polegającego na przeprowadzeniu Konkursu, realizowanego na podstawie art. 12a ustawy z dnia 4 września 1997 o działach administracji rządowej (tj. Dz. U. z 2021 r. poz. 1893, z </w:t>
      </w:r>
      <w:proofErr w:type="spellStart"/>
      <w:r>
        <w:t>późn</w:t>
      </w:r>
      <w:proofErr w:type="spellEnd"/>
      <w:r>
        <w:t>. zm.);</w:t>
      </w:r>
    </w:p>
    <w:p w:rsidR="00942CB0" w:rsidRDefault="00942CB0" w:rsidP="00942CB0">
      <w:pPr>
        <w:pStyle w:val="Teksttreci0"/>
        <w:numPr>
          <w:ilvl w:val="0"/>
          <w:numId w:val="22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>umożliwienie Laureatom, Specjalnie Wyróżnionym oraz Wyróżnionym odbioru nagród oraz uczestnictwa w Konferencji w tym branie udziału w aktywnościach realizowanych w ramach EYY2022;</w:t>
      </w:r>
    </w:p>
    <w:p w:rsidR="00942CB0" w:rsidRDefault="00942CB0" w:rsidP="00942CB0">
      <w:pPr>
        <w:pStyle w:val="Teksttreci0"/>
        <w:numPr>
          <w:ilvl w:val="0"/>
          <w:numId w:val="22"/>
        </w:numPr>
        <w:shd w:val="clear" w:color="auto" w:fill="auto"/>
        <w:tabs>
          <w:tab w:val="left" w:pos="742"/>
        </w:tabs>
        <w:spacing w:after="180" w:line="276" w:lineRule="auto"/>
        <w:ind w:left="740" w:hanging="360"/>
        <w:sectPr w:rsidR="00942CB0">
          <w:headerReference w:type="default" r:id="rId15"/>
          <w:pgSz w:w="11900" w:h="16840"/>
          <w:pgMar w:top="1849" w:right="1099" w:bottom="1849" w:left="1243" w:header="0" w:footer="3" w:gutter="0"/>
          <w:pgNumType w:start="1"/>
          <w:cols w:space="720"/>
          <w:noEndnote/>
          <w:docGrid w:linePitch="360"/>
        </w:sectPr>
      </w:pPr>
      <w:r>
        <w:t>realizacja działań promocyjnych na podstawie art. 6 ust. 1 lit. f RODO - w zakresie działań promocyjnych organizatora oraz art. 6 ust 1 lit. a RODO - w zakresie informowania o inicjatywach Departamentu Społeczeństwa Obywatelskiego, a w szczególności o kolejnych konkursach realizowanych przez KPRM;</w:t>
      </w:r>
    </w:p>
    <w:p w:rsidR="00942CB0" w:rsidRDefault="00942CB0" w:rsidP="00942CB0">
      <w:pPr>
        <w:pStyle w:val="Teksttreci0"/>
        <w:numPr>
          <w:ilvl w:val="0"/>
          <w:numId w:val="22"/>
        </w:numPr>
        <w:shd w:val="clear" w:color="auto" w:fill="auto"/>
        <w:tabs>
          <w:tab w:val="left" w:pos="748"/>
        </w:tabs>
        <w:spacing w:after="180" w:line="276" w:lineRule="auto"/>
        <w:ind w:left="720" w:hanging="340"/>
      </w:pPr>
      <w:r>
        <w:lastRenderedPageBreak/>
        <w:t xml:space="preserve">zrealizowanie obowiązku archiwizacji dokumentacji konkursowej na podstawie art. 6 ust. 1 lit. c RODO - w zakresie dotyczącym archiwizacji, na podstawie ustawy z dnia 14 lipca 1983r. o narodowym zasobie archiwalnym i archiwach (tj. Dz.U. z 2020 r. poz. 164, z </w:t>
      </w:r>
      <w:proofErr w:type="spellStart"/>
      <w:r>
        <w:t>późn</w:t>
      </w:r>
      <w:proofErr w:type="spellEnd"/>
      <w:r>
        <w:t>. zm.)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mogą być przetwarzane przez okres pięciu lat od zakończenia Konkursu, a w przypadku danych zebranych w celach promocyjnych, do czasu istnienia podstawy prawnej do ich przetwarzania, a w przypadku danych zebranych na podstawie zgody, do czasu jej wycofania. Podanie danych osobowych jest dobrowolne, ale niezbędne do wzięcia udziału w Konkursie.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Podanie danych jest dobrowolne, aczkolwiek konsekwencją niepodania danych osobowych będzie brak możliwości udziału w Konkursie.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3" w:name="bookmark26"/>
      <w:r>
        <w:rPr>
          <w:u w:val="single"/>
        </w:rPr>
        <w:t>Odbiorcy danych osobowych</w:t>
      </w:r>
      <w:bookmarkEnd w:id="23"/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mogą być przekazywane do podmiotów współpracujących z Administratorem, którym przetwarzanie danych osobowych zostało powierzone na podstawie odrębnej umowy/porozumienia o powierzeniu przetwarzania danych.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Dane osobowe nie będą przekazane do państwa trzeciego/organizacji międzynarodowej.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4" w:name="bookmark27"/>
      <w:r>
        <w:rPr>
          <w:u w:val="single"/>
        </w:rPr>
        <w:t>Prawa osoby, której dane dotyczą</w:t>
      </w:r>
      <w:bookmarkEnd w:id="24"/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Przysługuje Pani/Panu prawo do:</w:t>
      </w:r>
    </w:p>
    <w:p w:rsidR="00942CB0" w:rsidRDefault="00942CB0" w:rsidP="00942CB0">
      <w:pPr>
        <w:pStyle w:val="Teksttreci0"/>
        <w:numPr>
          <w:ilvl w:val="0"/>
          <w:numId w:val="23"/>
        </w:numPr>
        <w:shd w:val="clear" w:color="auto" w:fill="auto"/>
        <w:tabs>
          <w:tab w:val="left" w:pos="748"/>
        </w:tabs>
        <w:spacing w:after="0" w:line="290" w:lineRule="auto"/>
        <w:ind w:left="720" w:hanging="340"/>
        <w:jc w:val="left"/>
      </w:pPr>
      <w:r>
        <w:t>żądania od Administratora danych dostępu do swoich danych osobowych, ich sprostowania, usunięcia lub ograniczenia ich przetwarzania,</w:t>
      </w:r>
    </w:p>
    <w:p w:rsidR="00942CB0" w:rsidRDefault="00942CB0" w:rsidP="00942CB0">
      <w:pPr>
        <w:pStyle w:val="Teksttreci0"/>
        <w:numPr>
          <w:ilvl w:val="0"/>
          <w:numId w:val="23"/>
        </w:numPr>
        <w:shd w:val="clear" w:color="auto" w:fill="auto"/>
        <w:tabs>
          <w:tab w:val="left" w:pos="748"/>
        </w:tabs>
        <w:spacing w:after="0" w:line="286" w:lineRule="auto"/>
        <w:ind w:left="720" w:right="640" w:hanging="340"/>
        <w:jc w:val="left"/>
      </w:pPr>
      <w:r>
        <w:t>wycofania w dowolnym momencie zgody na przetwarzanie danych osobowych, przy czym cofnięcie zgody nie ma wpływu na zgodność z prawem przetwarzania, którego dokonano na jej podstawie przed cofnięciem zgody,</w:t>
      </w:r>
    </w:p>
    <w:p w:rsidR="00942CB0" w:rsidRDefault="00942CB0" w:rsidP="00942CB0">
      <w:pPr>
        <w:pStyle w:val="Teksttreci0"/>
        <w:numPr>
          <w:ilvl w:val="0"/>
          <w:numId w:val="23"/>
        </w:numPr>
        <w:shd w:val="clear" w:color="auto" w:fill="auto"/>
        <w:tabs>
          <w:tab w:val="left" w:pos="748"/>
        </w:tabs>
        <w:spacing w:after="180" w:line="290" w:lineRule="auto"/>
        <w:ind w:left="720" w:right="1240" w:hanging="340"/>
        <w:jc w:val="left"/>
      </w:pPr>
      <w:r>
        <w:t>przeniesienia danych do innego Administratora danych (jeżeli przetwarzanie odbywa się w sposób zautomatyzowany).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Żądanie realizacji wyżej wymienionych praw proszę przesłać w formie pisemnej do Administratora danych (adres podany na wstępie, z dopiskiem „Ochrona danych osobowych”).</w:t>
      </w:r>
    </w:p>
    <w:p w:rsidR="00942CB0" w:rsidRDefault="00942CB0" w:rsidP="00942CB0">
      <w:pPr>
        <w:pStyle w:val="Teksttreci0"/>
        <w:shd w:val="clear" w:color="auto" w:fill="auto"/>
        <w:spacing w:after="180" w:line="276" w:lineRule="auto"/>
      </w:pPr>
      <w:r>
        <w:t>Przysługuje Pani/Panu prawo do wniesienia skargi do Prezesa Urzędu Ochrony Danych Osobowych (ul. Stawki 2, 00-193 Warszawa).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5" w:name="bookmark28"/>
      <w:r>
        <w:rPr>
          <w:u w:val="single"/>
        </w:rPr>
        <w:t>Informacje o zautomatyzowanym podejmowaniu decyzji, w tym profilowaniu</w:t>
      </w:r>
      <w:bookmarkEnd w:id="25"/>
    </w:p>
    <w:p w:rsidR="00942CB0" w:rsidRDefault="00942CB0" w:rsidP="00942CB0">
      <w:pPr>
        <w:pStyle w:val="Teksttreci0"/>
        <w:shd w:val="clear" w:color="auto" w:fill="auto"/>
        <w:spacing w:after="180" w:line="276" w:lineRule="auto"/>
        <w:sectPr w:rsidR="00942CB0">
          <w:headerReference w:type="default" r:id="rId16"/>
          <w:pgSz w:w="11900" w:h="16840"/>
          <w:pgMar w:top="975" w:right="1104" w:bottom="975" w:left="1243" w:header="0" w:footer="3" w:gutter="0"/>
          <w:pgNumType w:start="10"/>
          <w:cols w:space="720"/>
          <w:noEndnote/>
          <w:docGrid w:linePitch="360"/>
        </w:sectPr>
      </w:pPr>
      <w:r>
        <w:t>Dane osobowe nie będą podlegały zautomatyzowanemu podejmowaniu decyzji, w tym profilowaniu.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220"/>
      </w:pPr>
      <w:bookmarkStart w:id="26" w:name="bookmark29"/>
      <w:r>
        <w:lastRenderedPageBreak/>
        <w:t>HARMONOGRAM</w:t>
      </w:r>
      <w:bookmarkEnd w:id="26"/>
      <w:r w:rsidRPr="000245B3">
        <w:t xml:space="preserve"> </w:t>
      </w:r>
      <w:r>
        <w:t>CZYNNOŚCI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640"/>
      </w:pPr>
      <w:bookmarkStart w:id="27" w:name="bookmark30"/>
      <w:r>
        <w:t>Konkursu „</w:t>
      </w:r>
      <w:r w:rsidR="00F65AA5" w:rsidRPr="00F65AA5">
        <w:t>Pomysł na Samorząd Przyjazny Młodzieży</w:t>
      </w:r>
      <w:r>
        <w:t>”</w:t>
      </w:r>
      <w:bookmarkEnd w:id="27"/>
    </w:p>
    <w:tbl>
      <w:tblPr>
        <w:tblOverlap w:val="never"/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178"/>
        <w:gridCol w:w="3193"/>
      </w:tblGrid>
      <w:tr w:rsidR="005A40E8" w:rsidTr="00390238">
        <w:trPr>
          <w:trHeight w:hRule="exact" w:val="437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TERMIN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ETAP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KOMENTARZ</w:t>
            </w:r>
          </w:p>
        </w:tc>
      </w:tr>
      <w:tr w:rsidR="005A40E8" w:rsidTr="00390238">
        <w:trPr>
          <w:trHeight w:hRule="exact" w:val="427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14 listopada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Ogłoszenie Konkursu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Otwarcie przyjmowania zgłoszeń</w:t>
            </w:r>
          </w:p>
        </w:tc>
      </w:tr>
      <w:tr w:rsidR="005A40E8" w:rsidTr="00390238">
        <w:trPr>
          <w:trHeight w:hRule="exact" w:val="832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5 grudnia 2022 r.</w:t>
            </w:r>
          </w:p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Termin składania Formularzy Konkursowych, Oświadczeń i Zadań Konkursowych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Zgłoszenia wysłane po terminie nie będą przyjmowane.</w:t>
            </w:r>
          </w:p>
        </w:tc>
      </w:tr>
      <w:tr w:rsidR="005A40E8" w:rsidTr="00390238">
        <w:trPr>
          <w:trHeight w:hRule="exact" w:val="838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6 grudnia 2022 r.</w:t>
            </w:r>
          </w:p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Czas na ew. uzupełnienia dokumentacji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Możliwość uzupełnienia dotyczy wyłącznie oświadczeń.</w:t>
            </w:r>
          </w:p>
        </w:tc>
      </w:tr>
      <w:tr w:rsidR="005A40E8" w:rsidTr="00390238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do 9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Przekazanie informacji o przyznaniu tytułu Laureat, Specjalnie Wyróżnionego lub Wyróżnionego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Wyniki zostaną wysyłane e-mailem. W jego treści zostanie również podana informacja dot. Konferencji</w:t>
            </w:r>
          </w:p>
        </w:tc>
      </w:tr>
      <w:tr w:rsidR="005A40E8" w:rsidTr="00390238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Przekazanie przez Laureatów i Specjalnie Wyróżnionych deklaracji o udziale w 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Przekazanie za pośrednictwem e-mail deklaracji o obecności na Konferencji. Brak informacji oznacza dyskwalifikację zgodnie z Regulaminem</w:t>
            </w:r>
          </w:p>
        </w:tc>
      </w:tr>
      <w:tr w:rsidR="005A40E8" w:rsidTr="00390238">
        <w:trPr>
          <w:trHeight w:hRule="exact" w:val="981"/>
          <w:jc w:val="center"/>
        </w:trPr>
        <w:tc>
          <w:tcPr>
            <w:tcW w:w="3187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15/16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Oficjalne ogłoszenie wyników konkursu i wręczenie nagród w trakcie 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:rsidR="005A40E8" w:rsidRDefault="005A40E8" w:rsidP="00390238">
            <w:pPr>
              <w:pStyle w:val="Inne0"/>
              <w:shd w:val="clear" w:color="auto" w:fill="auto"/>
              <w:spacing w:after="0"/>
              <w:jc w:val="center"/>
            </w:pPr>
            <w:r>
              <w:t>Konferencja Europejskiego Roku Młodzieży odbędzie się w siedzibie Kancelarii Prezesa Rady Ministrów</w:t>
            </w:r>
          </w:p>
        </w:tc>
      </w:tr>
    </w:tbl>
    <w:p w:rsidR="00942CB0" w:rsidRDefault="00942CB0" w:rsidP="00942CB0">
      <w:pPr>
        <w:spacing w:line="14" w:lineRule="exact"/>
        <w:sectPr w:rsidR="00942CB0">
          <w:headerReference w:type="default" r:id="rId17"/>
          <w:pgSz w:w="11900" w:h="16840"/>
          <w:pgMar w:top="1465" w:right="1157" w:bottom="1465" w:left="1272" w:header="0" w:footer="3" w:gutter="0"/>
          <w:pgNumType w:start="2"/>
          <w:cols w:space="720"/>
          <w:noEndnote/>
          <w:docGrid w:linePitch="360"/>
        </w:sectPr>
      </w:pPr>
    </w:p>
    <w:p w:rsidR="00942CB0" w:rsidRDefault="00942CB0" w:rsidP="00942CB0">
      <w:pPr>
        <w:pStyle w:val="Nagwek10"/>
        <w:keepNext/>
        <w:keepLines/>
        <w:shd w:val="clear" w:color="auto" w:fill="auto"/>
        <w:spacing w:after="220"/>
      </w:pPr>
      <w:bookmarkStart w:id="28" w:name="bookmark31"/>
      <w:r>
        <w:lastRenderedPageBreak/>
        <w:t>OŚWIADCZENIE</w:t>
      </w:r>
      <w:bookmarkEnd w:id="28"/>
    </w:p>
    <w:p w:rsidR="00942CB0" w:rsidRDefault="00942CB0" w:rsidP="00942CB0">
      <w:pPr>
        <w:pStyle w:val="Nagwek10"/>
        <w:keepNext/>
        <w:keepLines/>
        <w:shd w:val="clear" w:color="auto" w:fill="auto"/>
        <w:spacing w:after="720"/>
      </w:pPr>
      <w:bookmarkStart w:id="29" w:name="bookmark32"/>
      <w:r>
        <w:t>o zgodzie na uczestnictwo osoby poniżej 18 roku życia w konkursie „</w:t>
      </w:r>
      <w:r w:rsidR="00F65AA5" w:rsidRPr="00F65AA5">
        <w:t>Pomysł na Samorząd Przyjazny Młodzieży</w:t>
      </w:r>
      <w:r>
        <w:t>”</w:t>
      </w:r>
      <w:bookmarkEnd w:id="29"/>
    </w:p>
    <w:p w:rsidR="00942CB0" w:rsidRDefault="00942CB0" w:rsidP="00942CB0">
      <w:pPr>
        <w:pStyle w:val="Teksttreci0"/>
        <w:shd w:val="clear" w:color="auto" w:fill="auto"/>
        <w:spacing w:after="1200"/>
      </w:pPr>
      <w:r>
        <w:t>Poniżej podpisany/a oświadczam, że wyrażam zgodę na udział mojego dziecka:</w:t>
      </w:r>
    </w:p>
    <w:p w:rsidR="00942CB0" w:rsidRDefault="00942CB0" w:rsidP="00942CB0">
      <w:pPr>
        <w:pStyle w:val="Teksttreci0"/>
        <w:shd w:val="clear" w:color="auto" w:fill="auto"/>
        <w:spacing w:after="220" w:line="276" w:lineRule="auto"/>
        <w:jc w:val="center"/>
      </w:pPr>
      <w:r>
        <w:rPr>
          <w:i/>
          <w:iCs/>
        </w:rPr>
        <w:t>Imię i nazwisko dziecka</w:t>
      </w:r>
    </w:p>
    <w:p w:rsidR="00942CB0" w:rsidRDefault="00942CB0" w:rsidP="00942CB0">
      <w:pPr>
        <w:pStyle w:val="Teksttreci0"/>
        <w:shd w:val="clear" w:color="auto" w:fill="auto"/>
        <w:spacing w:after="112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0CE2" wp14:editId="18860329">
                <wp:simplePos x="0" y="0"/>
                <wp:positionH relativeFrom="page">
                  <wp:posOffset>809625</wp:posOffset>
                </wp:positionH>
                <wp:positionV relativeFrom="paragraph">
                  <wp:posOffset>1701800</wp:posOffset>
                </wp:positionV>
                <wp:extent cx="1085215" cy="1917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CB0" w:rsidRDefault="00942CB0" w:rsidP="00942CB0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70CE2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3.75pt;margin-top:134pt;width:85.45pt;height:15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" filled="f" stroked="f">
                <v:textbox style="mso-fit-shape-to-text:t" inset="0,0,0,0">
                  <w:txbxContent>
                    <w:p w:rsidR="00942CB0" w:rsidRDefault="00942CB0" w:rsidP="00942CB0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i/>
                          <w:iCs/>
                        </w:rPr>
                        <w:t>Miejscowość,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w konkursie „</w:t>
      </w:r>
      <w:r w:rsidR="00F65AA5" w:rsidRPr="00F65AA5">
        <w:t>Pomysł na Samorząd Przyjazny Młodzieży</w:t>
      </w:r>
      <w:r>
        <w:t>” organizowanym przez Kancelarię</w:t>
      </w:r>
      <w:r w:rsidRPr="00C024BD">
        <w:t xml:space="preserve"> Prezesa Rady Ministrów </w:t>
      </w:r>
      <w:r>
        <w:t>reprezentowaną</w:t>
      </w:r>
      <w:r w:rsidRPr="00C024BD">
        <w:t xml:space="preserve"> przez Koordynatora Europejskiego Roku Młodzieży </w:t>
      </w:r>
      <w:r>
        <w:t>zgodnie z Regulaminem Konkursu. W przypadku uzyskania przez moje dziecko tytułu Laureata lub Specjalnie Wyróżnionego EYY2022 zobowiązuję się do zapewnienia opieki osoby dorosłej w trakcie przebywania w hotelu zapewnionym przez KPRM, a także na zawarcie z KPRM umowy o przekazaniu autorskich praw majątkowych do zadań wykonanych przez moje dziecko w Konkursie oraz na publikację informacji, o których mowa w § 3 ust. 7 Regulaminu Konkursu.</w:t>
      </w:r>
    </w:p>
    <w:p w:rsidR="00942CB0" w:rsidRDefault="00942CB0" w:rsidP="00942CB0">
      <w:pPr>
        <w:pStyle w:val="Teksttreci0"/>
        <w:shd w:val="clear" w:color="auto" w:fill="auto"/>
        <w:spacing w:after="0" w:line="430" w:lineRule="auto"/>
        <w:ind w:left="3060" w:right="1060"/>
        <w:jc w:val="right"/>
        <w:sectPr w:rsidR="00942CB0">
          <w:pgSz w:w="11900" w:h="16840"/>
          <w:pgMar w:top="1959" w:right="1105" w:bottom="1959" w:left="1239" w:header="0" w:footer="3" w:gutter="0"/>
          <w:cols w:space="720"/>
          <w:noEndnote/>
          <w:docGrid w:linePitch="360"/>
        </w:sectPr>
      </w:pPr>
      <w:r>
        <w:rPr>
          <w:i/>
          <w:iCs/>
        </w:rPr>
        <w:t>imię, nazwisko i podpis rodzica lub opiekuna prawnego</w:t>
      </w:r>
    </w:p>
    <w:p w:rsidR="00942CB0" w:rsidRDefault="00942CB0" w:rsidP="00942CB0">
      <w:pPr>
        <w:pStyle w:val="Teksttreci0"/>
        <w:shd w:val="clear" w:color="auto" w:fill="auto"/>
        <w:spacing w:after="2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UMOWA O PRZENIESIENIE AUTORSKICH PRAW MAJĄTKOWYCH</w:t>
      </w:r>
    </w:p>
    <w:p w:rsidR="00942CB0" w:rsidRDefault="00942CB0" w:rsidP="00942CB0">
      <w:pPr>
        <w:pStyle w:val="Teksttreci0"/>
        <w:shd w:val="clear" w:color="auto" w:fill="auto"/>
        <w:tabs>
          <w:tab w:val="left" w:leader="dot" w:pos="5917"/>
        </w:tabs>
        <w:spacing w:after="260"/>
        <w:ind w:left="3560"/>
        <w:rPr>
          <w:sz w:val="24"/>
          <w:szCs w:val="24"/>
        </w:rPr>
      </w:pPr>
      <w:r>
        <w:rPr>
          <w:sz w:val="24"/>
          <w:szCs w:val="24"/>
        </w:rPr>
        <w:t>NR</w:t>
      </w:r>
      <w:r>
        <w:rPr>
          <w:sz w:val="24"/>
          <w:szCs w:val="24"/>
        </w:rPr>
        <w:tab/>
      </w:r>
    </w:p>
    <w:p w:rsidR="00942CB0" w:rsidRDefault="00942CB0" w:rsidP="00942CB0">
      <w:pPr>
        <w:pStyle w:val="Teksttreci0"/>
        <w:shd w:val="clear" w:color="auto" w:fill="auto"/>
        <w:tabs>
          <w:tab w:val="left" w:leader="dot" w:pos="2074"/>
        </w:tabs>
        <w:spacing w:after="260"/>
      </w:pPr>
      <w:r>
        <w:t>zawarta w dniu</w:t>
      </w:r>
      <w:r>
        <w:tab/>
        <w:t>r. pomiędzy:</w:t>
      </w:r>
    </w:p>
    <w:p w:rsidR="00942CB0" w:rsidRDefault="00942CB0" w:rsidP="00942CB0">
      <w:pPr>
        <w:pStyle w:val="Teksttreci0"/>
        <w:shd w:val="clear" w:color="auto" w:fill="auto"/>
        <w:spacing w:after="0"/>
      </w:pPr>
      <w:r>
        <w:rPr>
          <w:b/>
          <w:bCs/>
        </w:rPr>
        <w:t xml:space="preserve">Skarbem Państwa - Kancelarią Prezesa Rady Ministrów </w:t>
      </w:r>
      <w:r>
        <w:t xml:space="preserve">z siedzibą w Warszawie (kod pocztowy: 00-583), Al. Ujazdowskie 1/3, NIP: 526-16-45-000, REGON: </w:t>
      </w:r>
      <w:r>
        <w:rPr>
          <w:color w:val="1B1B1B"/>
        </w:rPr>
        <w:t xml:space="preserve">012261725, </w:t>
      </w:r>
      <w:r>
        <w:t>zwanym dalej „Nabywcą”, reprezentowaną przez:</w:t>
      </w:r>
    </w:p>
    <w:p w:rsidR="00942CB0" w:rsidRDefault="00942CB0" w:rsidP="00942CB0">
      <w:pPr>
        <w:pStyle w:val="Teksttreci0"/>
        <w:shd w:val="clear" w:color="auto" w:fill="auto"/>
        <w:spacing w:after="0"/>
      </w:pPr>
      <w:r>
        <w:t>Panią Annę Nałęcz- Dyrektora Generalnego w Kancelarii Prezesa Rady Ministrów,</w:t>
      </w:r>
    </w:p>
    <w:p w:rsidR="00942CB0" w:rsidRDefault="00942CB0" w:rsidP="00942CB0">
      <w:pPr>
        <w:pStyle w:val="Teksttreci0"/>
        <w:shd w:val="clear" w:color="auto" w:fill="auto"/>
        <w:spacing w:after="260"/>
      </w:pPr>
      <w:r>
        <w:t>a zwanym dalej „Autorem”,</w:t>
      </w:r>
    </w:p>
    <w:p w:rsidR="00942CB0" w:rsidRDefault="00942CB0" w:rsidP="00942CB0">
      <w:pPr>
        <w:pStyle w:val="Teksttreci0"/>
        <w:shd w:val="clear" w:color="auto" w:fill="auto"/>
        <w:spacing w:after="260"/>
      </w:pPr>
      <w:r>
        <w:t>zwanych dalej łącznie „Stronami” lub każdy z osobna „Stroną”.</w:t>
      </w:r>
    </w:p>
    <w:p w:rsidR="00942CB0" w:rsidRDefault="00942CB0" w:rsidP="00942CB0">
      <w:pPr>
        <w:pStyle w:val="Teksttreci0"/>
        <w:shd w:val="clear" w:color="auto" w:fill="auto"/>
        <w:spacing w:after="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</w:t>
      </w:r>
    </w:p>
    <w:p w:rsidR="00942CB0" w:rsidRDefault="00942CB0" w:rsidP="00F65AA5">
      <w:pPr>
        <w:pStyle w:val="Teksttreci0"/>
        <w:numPr>
          <w:ilvl w:val="0"/>
          <w:numId w:val="24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 xml:space="preserve">Przedmiotem niniejszej umowy jest nieodpłatne przeniesienie przez Autora na rzecz Nabywcy autorskich praw majątkowych do zadania konkursowego lub jego elementów, będących utworami w rozumieniu przepisów ustawy z dnia 4 lutego 1994 r. o prawie autorskim i prawach pokrewnych (Dz. U. z 2021 r. poz. 1062, z </w:t>
      </w:r>
      <w:proofErr w:type="spellStart"/>
      <w:r>
        <w:t>późn</w:t>
      </w:r>
      <w:proofErr w:type="spellEnd"/>
      <w:r>
        <w:t>. zm.), zwanego dalej „Utworem”, w zakresie wskazanym w „Regulaminie Konkursu „</w:t>
      </w:r>
      <w:r w:rsidR="00F65AA5" w:rsidRPr="00F65AA5">
        <w:t>Pomysł na Samorząd Przyjazny Młodzieży</w:t>
      </w:r>
      <w:r>
        <w:t>”, organizowanego przez Kancelarię Prezesa Rady Ministrów.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0" w:name="bookmark33"/>
      <w:r>
        <w:t>§2</w:t>
      </w:r>
      <w:bookmarkEnd w:id="30"/>
    </w:p>
    <w:p w:rsidR="00942CB0" w:rsidRDefault="00942CB0" w:rsidP="00942CB0">
      <w:pPr>
        <w:pStyle w:val="Teksttreci0"/>
        <w:numPr>
          <w:ilvl w:val="0"/>
          <w:numId w:val="25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oświadcza, że dysponuje wszystkimi prawami autorskimi do Utworu.</w:t>
      </w:r>
    </w:p>
    <w:p w:rsidR="00942CB0" w:rsidRDefault="00942CB0" w:rsidP="00942CB0">
      <w:pPr>
        <w:pStyle w:val="Teksttreci0"/>
        <w:numPr>
          <w:ilvl w:val="0"/>
          <w:numId w:val="25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 i gwarantuje, iż korzystanie przez Nabywcę z Utworu nie naruszy jakichkolwiek praw osób trzecich, w tym majątkowych i osobistych praw autorskich, a w przypadku zgłoszenia Nabywcy przez osoby trzecie roszczeń z tytułu naruszenia jakichkolwiek ich praw do Utworu, w szczególności praw autorskich i pokrewnych, Autor:</w:t>
      </w:r>
    </w:p>
    <w:p w:rsidR="00942CB0" w:rsidRDefault="00942CB0" w:rsidP="00942CB0">
      <w:pPr>
        <w:pStyle w:val="Teksttreci0"/>
        <w:numPr>
          <w:ilvl w:val="0"/>
          <w:numId w:val="26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przejmie i zaspokoi wynikające z tego tytułu roszczenia względem Nabywcy;</w:t>
      </w:r>
    </w:p>
    <w:p w:rsidR="00942CB0" w:rsidRDefault="00942CB0" w:rsidP="00942CB0">
      <w:pPr>
        <w:pStyle w:val="Teksttreci0"/>
        <w:numPr>
          <w:ilvl w:val="0"/>
          <w:numId w:val="26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zwolni Nabywcę od odpowiedzialności z tytułu jakichkolwiek roszczeń, postępowań, szkód, strat, kar umownych lub wszelkich innych wydatków powstałych w związku z korzystaniem z Utworu, jak również zwróci Nabywcy w pełnej wysokości wszelkie koszty poniesione przez Nabywcę wskutek uchybienia tym obowiązkom wraz z odsetkami ustawowymi liczonymi od dnia wezwania Autora do zwrotu kosztów.</w:t>
      </w:r>
    </w:p>
    <w:p w:rsidR="00942CB0" w:rsidRDefault="00942CB0" w:rsidP="00942CB0">
      <w:pPr>
        <w:pStyle w:val="Teksttreci0"/>
        <w:numPr>
          <w:ilvl w:val="0"/>
          <w:numId w:val="25"/>
        </w:numPr>
        <w:shd w:val="clear" w:color="auto" w:fill="auto"/>
        <w:tabs>
          <w:tab w:val="left" w:pos="799"/>
        </w:tabs>
        <w:spacing w:after="260"/>
        <w:ind w:left="720" w:hanging="280"/>
        <w:jc w:val="left"/>
      </w:pPr>
      <w:r>
        <w:t>Autor zobowiązany jest do niezwłocznego powiadomienia Nabywcy na piśmie o wystąpieniu osób trzecich z roszczeniami z tytułu korzystania przez Nabywcę z Utworu.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1" w:name="bookmark34"/>
      <w:r>
        <w:t>§3</w:t>
      </w:r>
      <w:bookmarkEnd w:id="31"/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99"/>
        </w:tabs>
        <w:spacing w:after="0"/>
        <w:ind w:left="720" w:hanging="280"/>
      </w:pPr>
      <w:r>
        <w:t>Autor z chwilą podpisania niniejszej umowy przenosi na Nabywcę prawa autorskie majątkowe do Utworu na następujących polach eksploatacji: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wykorzystywanie Utworu w działalności prowadzonej przez Nabywcę bez jakichkolwiek ograniczeń;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utrwalanie i zwielokrotnianie Utworu w całości lub części, wytwarzanie dowolną techniką egzemplarzy Utworu, w tym techniką drukarską, reprograficzną, zapisu magnetycznego oraz techniką cyfrową, przekazywanie, przechowywanie, wyświetlanie utworów;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tłumaczenie, przystosowywanie, zmiana układu lub jakiekolwiek inne zmiany w Utworze;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05"/>
        </w:tabs>
        <w:spacing w:after="260"/>
        <w:ind w:left="1280" w:hanging="540"/>
        <w:sectPr w:rsidR="00942CB0">
          <w:pgSz w:w="11900" w:h="16840"/>
          <w:pgMar w:top="1465" w:right="1095" w:bottom="1465" w:left="1243" w:header="0" w:footer="3" w:gutter="0"/>
          <w:cols w:space="720"/>
          <w:noEndnote/>
          <w:docGrid w:linePitch="360"/>
        </w:sectPr>
      </w:pPr>
      <w:r>
        <w:t>wprowadzanie do obrotu, użyczanie, najem, dzierżawa oryginału lub egzemplarzy, na których Utwór utrwalono, upoważnianie innych osób do wykorzystywania w całości lub części Utworu lub jego kopii;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lastRenderedPageBreak/>
        <w:t>rozpowszechnianie Utworu (także w Internecie) poprzez publiczne wykonanie, wystawienie, wyświetlenie, odtworzenie oraz nadawanie i reemitowanie, a także publiczne udostępnienie Utworu w taki sposób, aby każdy mógł mieć do niego dostęp w miejscu i czasie przez siebie wybranym.</w:t>
      </w:r>
    </w:p>
    <w:p w:rsidR="00942CB0" w:rsidRDefault="00942CB0" w:rsidP="00942CB0">
      <w:pPr>
        <w:pStyle w:val="Teksttreci0"/>
        <w:numPr>
          <w:ilvl w:val="0"/>
          <w:numId w:val="28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t>zezwalanie osobom trzecim na korzystanie z Utworu oraz na wykonywanie praw zależnych do opracowań, a także do korzystania i rozporządzania Utworem przez osoby trzecie, na polach eksploatacji wskazanych wyżej.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Nabywca nabywa:</w:t>
      </w:r>
    </w:p>
    <w:p w:rsidR="00942CB0" w:rsidRDefault="00942CB0" w:rsidP="00942CB0">
      <w:pPr>
        <w:pStyle w:val="Teksttreci0"/>
        <w:shd w:val="clear" w:color="auto" w:fill="auto"/>
        <w:spacing w:after="0"/>
        <w:ind w:left="1320" w:hanging="560"/>
      </w:pPr>
      <w:r>
        <w:t>1) prawo zezwalania na wykonywanie zależnych praw autorskich do wszelkich opracowań Utworu (lub jego poszczególnych elementów), tj. prawo zezwalania na rozporządzanie i korzystanie z takich opracowań na polach eksploatacji wskazanych w ust. 1 - z chwilą wskazaną w ust. 1;</w:t>
      </w:r>
    </w:p>
    <w:p w:rsidR="00942CB0" w:rsidRDefault="00942CB0" w:rsidP="00942CB0">
      <w:pPr>
        <w:pStyle w:val="Teksttreci0"/>
        <w:shd w:val="clear" w:color="auto" w:fill="auto"/>
        <w:spacing w:after="0"/>
        <w:ind w:left="1320" w:hanging="560"/>
      </w:pPr>
      <w:r>
        <w:t>2) własność wydanych Nabywcy nośników, na których został utrwalony Utwór (lub jego</w:t>
      </w:r>
    </w:p>
    <w:p w:rsidR="00942CB0" w:rsidRDefault="00942CB0" w:rsidP="00942CB0">
      <w:pPr>
        <w:pStyle w:val="Teksttreci0"/>
        <w:shd w:val="clear" w:color="auto" w:fill="auto"/>
        <w:spacing w:after="0"/>
        <w:ind w:left="1320"/>
        <w:jc w:val="left"/>
      </w:pPr>
      <w:r>
        <w:t>poszczególne elementy) w celu ich przekazania Nabywcy - z chwilą ich przekazania.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Przeniesienie praw, o których mowa w ust. 1, nie jest ograniczone pod względem celu rozpowszechniania Utworu, ani też pod względem czasowym czy terytorialnym.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Nabywca jest uprawniony do korzystania z Utworu w zakresie wskazanym w ust. 1 począwszy od daty udostępnienia Utworu Nabywcy do daty nabycia autorskich praw majątkowych przez Nabywcę, a Autor zapewnia, że takie korzystanie nie będzie naruszać praw osobistych lub majątkowych Autora ani osób trzecich i nie będzie powodować obowiązku zapłaty jakichkolwiek dodatkowych opłat.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Autor zobowiązuje się do niewykonywania praw osobistych do Utworu, jak również zobowiązuje się, iż osoby uprawnione z tytułu osobistych praw do Utworu nie będą wykonywać tych praw.</w:t>
      </w:r>
    </w:p>
    <w:p w:rsidR="00942CB0" w:rsidRDefault="00942CB0" w:rsidP="00942CB0">
      <w:pPr>
        <w:pStyle w:val="Teksttreci0"/>
        <w:numPr>
          <w:ilvl w:val="0"/>
          <w:numId w:val="27"/>
        </w:numPr>
        <w:shd w:val="clear" w:color="auto" w:fill="auto"/>
        <w:tabs>
          <w:tab w:val="left" w:pos="768"/>
        </w:tabs>
        <w:spacing w:after="440"/>
        <w:ind w:left="760" w:hanging="300"/>
      </w:pPr>
      <w:r>
        <w:t>Nabywca zastrzega sobie prawo prezentacji i pierwszego publicznego udostępnienia Utworu.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2" w:name="bookmark35"/>
      <w:r>
        <w:t>§4</w:t>
      </w:r>
      <w:bookmarkEnd w:id="32"/>
    </w:p>
    <w:p w:rsidR="00942CB0" w:rsidRDefault="00942CB0" w:rsidP="00D54552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709" w:hanging="360"/>
      </w:pPr>
      <w:r>
        <w:t>Autor oświadcza, iż jest świadomy, że wszelkie informacje podlegające ochronie w Kancelarii Prezesa Rady Ministrów,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po jej ustaniu, w zakresie nienaruszającym przepisów ustawy o dostępie do informacji publicznej oraz ustawy o udostępnieniu informacji o środowisku i jego ochronie, udziale społeczeństwa w ochronie środowiska oraz o ocenach oddziaływania na środowisko.</w:t>
      </w:r>
    </w:p>
    <w:p w:rsidR="00942CB0" w:rsidRDefault="00942CB0" w:rsidP="00D54552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709" w:hanging="360"/>
      </w:pPr>
      <w:r>
        <w:t>Autor zobowiązuje się do nieograniczonego w czasie zachowania w tajemnicy wszelkich informacji związanych z wykonywaniem zadań na rzecz Nabywcy oraz informacji, o których mowa w ust. 1.</w:t>
      </w:r>
    </w:p>
    <w:p w:rsidR="00942CB0" w:rsidRDefault="00942CB0" w:rsidP="00D54552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709" w:hanging="360"/>
      </w:pPr>
      <w:r>
        <w:t>Udostępnianie, ujawnianie, przekazywanie, powielanie oraz kopiowanie przez Autora dokumentów, zawierających informacje związane z realizacją umowy, z wyjątkiem przypadków, w jakich jest to konieczne w celu jej realizacji, wymaga zgody Nabywcy.</w:t>
      </w:r>
    </w:p>
    <w:p w:rsidR="00942CB0" w:rsidRDefault="00942CB0" w:rsidP="00D54552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0"/>
        <w:ind w:left="709" w:hanging="360"/>
      </w:pPr>
      <w:r>
        <w:t>Ujawnienie, przekazanie, wykorzystanie, zbycie przez Autora informacji pozyskanych w wyniku realizacji umowy oraz uzyskanie referencji wymaga pisemnej zgody Nabywcy. Nie dotyczy to informacji, które znajdowały się w nieograniczonym posiadaniu Autora przed ich otrzymaniem od Nabywcy i są powszechnie znane.</w:t>
      </w:r>
    </w:p>
    <w:p w:rsidR="00942CB0" w:rsidRDefault="00942CB0" w:rsidP="00D54552">
      <w:pPr>
        <w:pStyle w:val="Teksttreci0"/>
        <w:numPr>
          <w:ilvl w:val="0"/>
          <w:numId w:val="29"/>
        </w:numPr>
        <w:shd w:val="clear" w:color="auto" w:fill="auto"/>
        <w:tabs>
          <w:tab w:val="left" w:pos="746"/>
        </w:tabs>
        <w:spacing w:after="240"/>
        <w:ind w:left="709" w:hanging="360"/>
      </w:pPr>
      <w:r>
        <w:t>Po wykonaniu umowy lub na każde wezwanie Nabywcy, Autor zobowiązuje się do niezwłocznego zwrócenia wszelkich informacji (uzyskanych i wytworzonych w trakcie realizacji umowy, utrwalonych zarówno w formie pisemnej, jak i elektronicznej) oraz ich kopii, a także trwałego usunięcia informacji przetwarzanych w formie elektronicznej, w szczególności zawierających dane osobowe. Obowiązek ten nie dotyczy tych informacji, które zgodnie z obowiązującymi przepisami prawa muszą pozostać w jego posiadaniu.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3" w:name="bookmark36"/>
      <w:r>
        <w:t>§5</w:t>
      </w:r>
      <w:bookmarkEnd w:id="33"/>
    </w:p>
    <w:p w:rsidR="00942CB0" w:rsidRDefault="00942CB0" w:rsidP="00942CB0">
      <w:pPr>
        <w:pStyle w:val="Teksttreci0"/>
        <w:shd w:val="clear" w:color="auto" w:fill="auto"/>
        <w:spacing w:after="240"/>
      </w:pPr>
      <w:r>
        <w:t>Zmiana umowy wymaga formy pisemnej lub elektronicznej w rozumieniu art. 78</w:t>
      </w:r>
      <w:r>
        <w:rPr>
          <w:vertAlign w:val="superscript"/>
        </w:rPr>
        <w:t>1</w:t>
      </w:r>
      <w:r>
        <w:t xml:space="preserve"> § 1 Kodeksu cywilnego pod rygorem nieważności.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4" w:name="bookmark37"/>
      <w:r>
        <w:t>§6</w:t>
      </w:r>
      <w:bookmarkEnd w:id="34"/>
    </w:p>
    <w:p w:rsidR="00942CB0" w:rsidRDefault="00942CB0" w:rsidP="00942CB0">
      <w:pPr>
        <w:pStyle w:val="Teksttreci0"/>
        <w:shd w:val="clear" w:color="auto" w:fill="auto"/>
        <w:spacing w:after="340"/>
      </w:pPr>
      <w:r>
        <w:t>Sprawy sporne rozstrzygane będą przez sąd powszechny właściwy dla siedziby Nabywcy.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5" w:name="bookmark38"/>
      <w:r>
        <w:lastRenderedPageBreak/>
        <w:t>§7</w:t>
      </w:r>
      <w:bookmarkEnd w:id="35"/>
    </w:p>
    <w:p w:rsidR="00942CB0" w:rsidRDefault="00942CB0" w:rsidP="00942CB0">
      <w:pPr>
        <w:pStyle w:val="Teksttreci0"/>
        <w:shd w:val="clear" w:color="auto" w:fill="auto"/>
        <w:spacing w:after="240"/>
      </w:pPr>
      <w:r>
        <w:t>W sprawach nieuregulowanych niniejszą umową zastosowanie mają przepisy prawa powszechnie obowiązującego, a w szczególności Prawa autorskiego oraz Kodeksu cywilnego.</w:t>
      </w:r>
    </w:p>
    <w:p w:rsidR="00942CB0" w:rsidRDefault="00942CB0" w:rsidP="00942CB0">
      <w:pPr>
        <w:pStyle w:val="Nagwek10"/>
        <w:keepNext/>
        <w:keepLines/>
        <w:shd w:val="clear" w:color="auto" w:fill="auto"/>
        <w:spacing w:after="0"/>
      </w:pPr>
      <w:bookmarkStart w:id="36" w:name="bookmark39"/>
      <w:r>
        <w:t>§8</w:t>
      </w:r>
      <w:bookmarkEnd w:id="36"/>
    </w:p>
    <w:p w:rsidR="00942CB0" w:rsidRDefault="00942CB0" w:rsidP="00942CB0">
      <w:pPr>
        <w:pStyle w:val="Teksttreci0"/>
        <w:shd w:val="clear" w:color="auto" w:fill="auto"/>
        <w:spacing w:after="540"/>
      </w:pPr>
      <w:r>
        <w:t>Umowa została sporządzona w dwóch jednobrzmiących egzemplarzach, po jednym dla każdej ze Stron i zawarta w dniu złożenia podpisu przez ostatnią ze Stron.</w:t>
      </w:r>
    </w:p>
    <w:p w:rsidR="00942CB0" w:rsidRDefault="00942CB0" w:rsidP="00942CB0">
      <w:pPr>
        <w:pStyle w:val="Teksttreci0"/>
        <w:shd w:val="clear" w:color="auto" w:fill="auto"/>
        <w:spacing w:after="400"/>
        <w:ind w:left="780"/>
        <w:jc w:val="left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3F331" wp14:editId="2C057A97">
                <wp:simplePos x="0" y="0"/>
                <wp:positionH relativeFrom="page">
                  <wp:posOffset>4835525</wp:posOffset>
                </wp:positionH>
                <wp:positionV relativeFrom="paragraph">
                  <wp:posOffset>12700</wp:posOffset>
                </wp:positionV>
                <wp:extent cx="588010" cy="2012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CB0" w:rsidRDefault="00942CB0" w:rsidP="00942CB0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AUTOR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3F331" id="Shape 9" o:spid="_x0000_s1027" type="#_x0000_t202" style="position:absolute;left:0;text-align:left;margin-left:380.75pt;margin-top:1pt;width:46.3pt;height:15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" filled="f" stroked="f">
                <v:textbox style="mso-fit-shape-to-text:t" inset="0,0,0,0">
                  <w:txbxContent>
                    <w:p w:rsidR="00942CB0" w:rsidRDefault="00942CB0" w:rsidP="00942CB0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AUTOR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>NABYWCA</w:t>
      </w:r>
    </w:p>
    <w:p w:rsidR="008349AC" w:rsidRDefault="008349AC"/>
    <w:sectPr w:rsidR="008349AC">
      <w:headerReference w:type="default" r:id="rId18"/>
      <w:pgSz w:w="11900" w:h="16840"/>
      <w:pgMar w:top="973" w:right="1093" w:bottom="1517" w:left="1217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F2" w:rsidRDefault="00E60EF2" w:rsidP="00942CB0">
      <w:r>
        <w:separator/>
      </w:r>
    </w:p>
  </w:endnote>
  <w:endnote w:type="continuationSeparator" w:id="0">
    <w:p w:rsidR="00E60EF2" w:rsidRDefault="00E60EF2" w:rsidP="0094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F2" w:rsidRDefault="00E60EF2" w:rsidP="00942CB0">
      <w:r>
        <w:separator/>
      </w:r>
    </w:p>
  </w:footnote>
  <w:footnote w:type="continuationSeparator" w:id="0">
    <w:p w:rsidR="00E60EF2" w:rsidRDefault="00E60EF2" w:rsidP="00942CB0">
      <w:r>
        <w:continuationSeparator/>
      </w:r>
    </w:p>
  </w:footnote>
  <w:footnote w:id="1">
    <w:p w:rsidR="005A40E8" w:rsidRPr="0021493E" w:rsidRDefault="005A40E8" w:rsidP="005A40E8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D554C9">
        <w:rPr>
          <w:rStyle w:val="Odwoanieprzypisudolnego"/>
          <w:rFonts w:ascii="Times New Roman" w:hAnsi="Times New Roman" w:cs="Times New Roman"/>
        </w:rPr>
        <w:footnoteRef/>
      </w:r>
      <w:r w:rsidRPr="00D554C9">
        <w:rPr>
          <w:rFonts w:ascii="Times New Roman" w:hAnsi="Times New Roman" w:cs="Times New Roman"/>
        </w:rPr>
        <w:t xml:space="preserve"> </w:t>
      </w:r>
      <w:r w:rsidRPr="00684707">
        <w:rPr>
          <w:rFonts w:ascii="Times New Roman" w:hAnsi="Times New Roman" w:cs="Times New Roman"/>
          <w:sz w:val="18"/>
        </w:rPr>
        <w:t>Nagrody są przyznawane indywidualnie a ich liczba jest ograniczona, otrzymanie tytułu Specjalnie Wyróżnionego i Wyróżnionego nie gwarantuje otrzymania każdej z wymienionych nagród.</w:t>
      </w:r>
      <w:r w:rsidR="004F3D6C" w:rsidRPr="00684707">
        <w:rPr>
          <w:rFonts w:ascii="Times New Roman" w:hAnsi="Times New Roman" w:cs="Times New Roman"/>
          <w:sz w:val="18"/>
        </w:rPr>
        <w:t xml:space="preserve"> Z tego względu, w przypadku nagrodzenia grupy projektowej, Lider grupy otrzymać może nagrodę Laureata, natomiast reszta grupy nagrodę dla Szczególnie Wyróżnionych Uczestników.</w:t>
      </w:r>
      <w:r w:rsidR="004F3D6C">
        <w:rPr>
          <w:rFonts w:ascii="Times New Roman" w:hAnsi="Times New Roman" w:cs="Times New Roman"/>
          <w:sz w:val="18"/>
        </w:rPr>
        <w:t xml:space="preserve"> </w:t>
      </w:r>
    </w:p>
  </w:footnote>
  <w:footnote w:id="2">
    <w:p w:rsidR="005A40E8" w:rsidRDefault="005A40E8" w:rsidP="005A40E8">
      <w:pPr>
        <w:pStyle w:val="Tekstprzypisudolnego"/>
        <w:jc w:val="both"/>
      </w:pPr>
      <w:r w:rsidRPr="0021493E">
        <w:rPr>
          <w:rStyle w:val="Odwoanieprzypisudolnego"/>
          <w:rFonts w:ascii="Times New Roman" w:hAnsi="Times New Roman" w:cs="Times New Roman"/>
          <w:sz w:val="18"/>
        </w:rPr>
        <w:footnoteRef/>
      </w:r>
      <w:r w:rsidRPr="0021493E">
        <w:rPr>
          <w:rFonts w:ascii="Times New Roman" w:hAnsi="Times New Roman" w:cs="Times New Roman"/>
          <w:sz w:val="18"/>
        </w:rPr>
        <w:t xml:space="preserve"> Organizator zastrzega, że w przypadku n</w:t>
      </w:r>
      <w:r>
        <w:rPr>
          <w:rFonts w:ascii="Times New Roman" w:hAnsi="Times New Roman" w:cs="Times New Roman"/>
          <w:sz w:val="18"/>
        </w:rPr>
        <w:t>ie wyczerpania liczby noclegów</w:t>
      </w:r>
      <w:r w:rsidRPr="0021493E">
        <w:rPr>
          <w:rFonts w:ascii="Times New Roman" w:hAnsi="Times New Roman" w:cs="Times New Roman"/>
          <w:sz w:val="18"/>
        </w:rPr>
        <w:t> nagrody te mogą zostać przyznane również w kategorii wyróżniony.</w:t>
      </w:r>
    </w:p>
  </w:footnote>
  <w:footnote w:id="3">
    <w:p w:rsidR="00942CB0" w:rsidRPr="00302E6B" w:rsidRDefault="00942CB0" w:rsidP="00942CB0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Konferencja w ramach Europejskiego Roku Młodzieży przewidziana jest na 15 i 16 grudnia 2022 r. w budynku Kancelarii Prezesa Rady Ministrów al. Ujazdowskie 1/3, 00-583 Warszawa. Organizator zastrzega możliwość zmiany daty i lokalizacji wydarzenia. </w:t>
      </w:r>
    </w:p>
  </w:footnote>
  <w:footnote w:id="4">
    <w:p w:rsidR="00942CB0" w:rsidRPr="00302E6B" w:rsidRDefault="00942CB0" w:rsidP="00942CB0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Nocleg zapewniony w hotelu na terenie Warszawy przysługuje osobom pow. 18 roku życia. </w:t>
      </w:r>
      <w:r>
        <w:rPr>
          <w:rFonts w:ascii="Times New Roman" w:hAnsi="Times New Roman" w:cs="Times New Roman"/>
          <w:sz w:val="18"/>
        </w:rPr>
        <w:t>W przypadku osoby</w:t>
      </w:r>
      <w:r w:rsidRPr="00302E6B">
        <w:rPr>
          <w:rFonts w:ascii="Times New Roman" w:hAnsi="Times New Roman" w:cs="Times New Roman"/>
          <w:sz w:val="18"/>
        </w:rPr>
        <w:t xml:space="preserve"> poniżej 18 roku życia nocleg przysługuje </w:t>
      </w:r>
      <w:r>
        <w:rPr>
          <w:rFonts w:ascii="Times New Roman" w:hAnsi="Times New Roman" w:cs="Times New Roman"/>
          <w:sz w:val="18"/>
        </w:rPr>
        <w:t>tej osobie wraz z dorosłym opiekunem</w:t>
      </w:r>
      <w:r w:rsidRPr="00302E6B">
        <w:rPr>
          <w:rFonts w:ascii="Times New Roman" w:hAnsi="Times New Roman" w:cs="Times New Roman"/>
          <w:sz w:val="18"/>
        </w:rPr>
        <w:t>. W przypadku osoby poniżej 18 roku życia nieposiadającej pełnoletniego opiekuna nagroda nie będzie</w:t>
      </w:r>
      <w:r>
        <w:rPr>
          <w:rFonts w:ascii="Times New Roman" w:hAnsi="Times New Roman" w:cs="Times New Roman"/>
          <w:sz w:val="18"/>
        </w:rPr>
        <w:t xml:space="preserve"> przyznawana. Opiekunem może być wyłącznie rodzic, opiekun prawny lub osoba, która ukończyła 18 rok życia i została upoważniona przez rodzica bądź opiekuna prawnego do opieki nad dzieckiem.</w:t>
      </w:r>
    </w:p>
  </w:footnote>
  <w:footnote w:id="5">
    <w:p w:rsidR="00942CB0" w:rsidRDefault="00942CB0" w:rsidP="00942CB0">
      <w:pPr>
        <w:pStyle w:val="Tekstprzypisudolnego"/>
        <w:jc w:val="both"/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Zasady zwrotów kosztów podróży oraz limit kwotowy zostanie przekazany w wiadomości, o której mowa w § 5 ust. 5 Regulaminu</w:t>
      </w:r>
      <w:r w:rsidR="005A40E8">
        <w:rPr>
          <w:rFonts w:ascii="Times New Roman" w:hAnsi="Times New Roman" w:cs="Times New Roman"/>
          <w:sz w:val="18"/>
        </w:rPr>
        <w:t>.</w:t>
      </w:r>
    </w:p>
  </w:footnote>
  <w:footnote w:id="6">
    <w:p w:rsidR="00942CB0" w:rsidRPr="00302E6B" w:rsidRDefault="00942CB0" w:rsidP="00942CB0">
      <w:pPr>
        <w:pStyle w:val="Tekstprzypisudolnego"/>
        <w:rPr>
          <w:rFonts w:ascii="Times New Roman" w:hAnsi="Times New Roman" w:cs="Times New Roman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Osoba zdyskwalifikowana traci tytuł Laureata, Specjalnie Wyróżnionego lub Wyróżnionego.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0E8" w:rsidRDefault="005A40E8">
    <w:pPr>
      <w:pStyle w:val="Nagwek"/>
    </w:pPr>
    <w:r w:rsidRPr="001759B0"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0A0EDC08" wp14:editId="771BC3FE">
          <wp:simplePos x="0" y="0"/>
          <wp:positionH relativeFrom="column">
            <wp:posOffset>125730</wp:posOffset>
          </wp:positionH>
          <wp:positionV relativeFrom="paragraph">
            <wp:posOffset>-361950</wp:posOffset>
          </wp:positionV>
          <wp:extent cx="1628775" cy="1628775"/>
          <wp:effectExtent l="0" t="0" r="9525" b="0"/>
          <wp:wrapNone/>
          <wp:docPr id="77" name="Obraz 77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  <w:lang w:bidi="ar-SA"/>
      </w:rPr>
      <w:drawing>
        <wp:anchor distT="0" distB="0" distL="114300" distR="114300" simplePos="0" relativeHeight="251664384" behindDoc="1" locked="0" layoutInCell="1" allowOverlap="1" wp14:anchorId="6BA48066" wp14:editId="20DEAB83">
          <wp:simplePos x="0" y="0"/>
          <wp:positionH relativeFrom="column">
            <wp:posOffset>4514850</wp:posOffset>
          </wp:positionH>
          <wp:positionV relativeFrom="paragraph">
            <wp:posOffset>-419100</wp:posOffset>
          </wp:positionV>
          <wp:extent cx="1752600" cy="1752600"/>
          <wp:effectExtent l="0" t="0" r="0" b="0"/>
          <wp:wrapNone/>
          <wp:docPr id="78" name="Obraz 78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eastAsiaTheme="minorHAnsi" w:cstheme="minorBidi"/>
        <w:noProof/>
        <w:lang w:bidi="ar-SA"/>
      </w:rPr>
      <w:drawing>
        <wp:anchor distT="0" distB="0" distL="114300" distR="114300" simplePos="0" relativeHeight="251666432" behindDoc="1" locked="0" layoutInCell="1" allowOverlap="1" wp14:anchorId="57F8030A" wp14:editId="60997CC2">
          <wp:simplePos x="0" y="0"/>
          <wp:positionH relativeFrom="column">
            <wp:posOffset>2276475</wp:posOffset>
          </wp:positionH>
          <wp:positionV relativeFrom="paragraph">
            <wp:posOffset>-361950</wp:posOffset>
          </wp:positionV>
          <wp:extent cx="1695450" cy="1695450"/>
          <wp:effectExtent l="0" t="0" r="0" b="0"/>
          <wp:wrapNone/>
          <wp:docPr id="79" name="Obraz 79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B0" w:rsidRDefault="00942C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01DDCB" wp14:editId="1EA69482">
              <wp:simplePos x="0" y="0"/>
              <wp:positionH relativeFrom="page">
                <wp:posOffset>5413375</wp:posOffset>
              </wp:positionH>
              <wp:positionV relativeFrom="page">
                <wp:posOffset>664845</wp:posOffset>
              </wp:positionV>
              <wp:extent cx="86868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CB0" w:rsidRDefault="00942CB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4D71" w:rsidRPr="005A4D71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1DDCB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26.25pt;margin-top:52.35pt;width:68.4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" filled="f" stroked="f">
              <v:textbox style="mso-fit-shape-to-text:t" inset="0,0,0,0">
                <w:txbxContent>
                  <w:p w:rsidR="00942CB0" w:rsidRDefault="00942CB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4D71" w:rsidRPr="005A4D71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B0" w:rsidRDefault="00942CB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B0" w:rsidRDefault="00942CB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9BF818" wp14:editId="3589ABC1">
              <wp:simplePos x="0" y="0"/>
              <wp:positionH relativeFrom="page">
                <wp:posOffset>5970905</wp:posOffset>
              </wp:positionH>
              <wp:positionV relativeFrom="page">
                <wp:posOffset>668020</wp:posOffset>
              </wp:positionV>
              <wp:extent cx="86868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CB0" w:rsidRDefault="00942CB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4D71" w:rsidRPr="005A4D71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BF818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70.15pt;margin-top:52.6pt;width:68.4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" filled="f" stroked="f">
              <v:textbox style="mso-fit-shape-to-text:t" inset="0,0,0,0">
                <w:txbxContent>
                  <w:p w:rsidR="00942CB0" w:rsidRDefault="00942CB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4D71" w:rsidRPr="005A4D71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1" w:rsidRDefault="00E60E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086"/>
    <w:multiLevelType w:val="multilevel"/>
    <w:tmpl w:val="39641C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B6828"/>
    <w:multiLevelType w:val="hybridMultilevel"/>
    <w:tmpl w:val="36EA2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1B9"/>
    <w:multiLevelType w:val="multilevel"/>
    <w:tmpl w:val="5DAAC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60D26"/>
    <w:multiLevelType w:val="hybridMultilevel"/>
    <w:tmpl w:val="A03C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A27"/>
    <w:multiLevelType w:val="multilevel"/>
    <w:tmpl w:val="C13CA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464EE"/>
    <w:multiLevelType w:val="multilevel"/>
    <w:tmpl w:val="94D09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91001"/>
    <w:multiLevelType w:val="multilevel"/>
    <w:tmpl w:val="45762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CB0FD7"/>
    <w:multiLevelType w:val="multilevel"/>
    <w:tmpl w:val="D5E8A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6C3138"/>
    <w:multiLevelType w:val="multilevel"/>
    <w:tmpl w:val="D828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DC00D4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904D64"/>
    <w:multiLevelType w:val="multilevel"/>
    <w:tmpl w:val="55006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7F228D"/>
    <w:multiLevelType w:val="multilevel"/>
    <w:tmpl w:val="72EA1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9A2BEB"/>
    <w:multiLevelType w:val="multilevel"/>
    <w:tmpl w:val="1F905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633F7"/>
    <w:multiLevelType w:val="hybridMultilevel"/>
    <w:tmpl w:val="7C8C8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4BE3"/>
    <w:multiLevelType w:val="multilevel"/>
    <w:tmpl w:val="2B386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DD3551"/>
    <w:multiLevelType w:val="multilevel"/>
    <w:tmpl w:val="31724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651231"/>
    <w:multiLevelType w:val="hybridMultilevel"/>
    <w:tmpl w:val="1E24A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ED46F2"/>
    <w:multiLevelType w:val="multilevel"/>
    <w:tmpl w:val="DE2A6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9E3E7D"/>
    <w:multiLevelType w:val="multilevel"/>
    <w:tmpl w:val="DE806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AF22D0"/>
    <w:multiLevelType w:val="multilevel"/>
    <w:tmpl w:val="8318B5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C31544"/>
    <w:multiLevelType w:val="multilevel"/>
    <w:tmpl w:val="09B49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8B2642"/>
    <w:multiLevelType w:val="multilevel"/>
    <w:tmpl w:val="CF50BF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E753AB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452FB4"/>
    <w:multiLevelType w:val="multilevel"/>
    <w:tmpl w:val="AEEAD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F0543F"/>
    <w:multiLevelType w:val="hybridMultilevel"/>
    <w:tmpl w:val="D7B0F672"/>
    <w:lvl w:ilvl="0" w:tplc="B5DC5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73260"/>
    <w:multiLevelType w:val="multilevel"/>
    <w:tmpl w:val="90BCE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626E18"/>
    <w:multiLevelType w:val="multilevel"/>
    <w:tmpl w:val="98C41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2179AA"/>
    <w:multiLevelType w:val="multilevel"/>
    <w:tmpl w:val="7430C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F23FEC"/>
    <w:multiLevelType w:val="multilevel"/>
    <w:tmpl w:val="E9806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8B0AE7"/>
    <w:multiLevelType w:val="multilevel"/>
    <w:tmpl w:val="BE346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DE01FE"/>
    <w:multiLevelType w:val="multilevel"/>
    <w:tmpl w:val="4F829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6E2DE7"/>
    <w:multiLevelType w:val="multilevel"/>
    <w:tmpl w:val="8722C9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DD711F"/>
    <w:multiLevelType w:val="multilevel"/>
    <w:tmpl w:val="293E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3B124A"/>
    <w:multiLevelType w:val="multilevel"/>
    <w:tmpl w:val="898AE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39415B"/>
    <w:multiLevelType w:val="multilevel"/>
    <w:tmpl w:val="C758395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A474AD5"/>
    <w:multiLevelType w:val="hybridMultilevel"/>
    <w:tmpl w:val="23C81110"/>
    <w:lvl w:ilvl="0" w:tplc="7DB89692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6" w15:restartNumberingAfterBreak="0">
    <w:nsid w:val="7F135DD5"/>
    <w:multiLevelType w:val="hybridMultilevel"/>
    <w:tmpl w:val="0C7AF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8"/>
  </w:num>
  <w:num w:numId="4">
    <w:abstractNumId w:val="29"/>
  </w:num>
  <w:num w:numId="5">
    <w:abstractNumId w:val="8"/>
  </w:num>
  <w:num w:numId="6">
    <w:abstractNumId w:val="2"/>
  </w:num>
  <w:num w:numId="7">
    <w:abstractNumId w:val="20"/>
  </w:num>
  <w:num w:numId="8">
    <w:abstractNumId w:val="14"/>
  </w:num>
  <w:num w:numId="9">
    <w:abstractNumId w:val="6"/>
  </w:num>
  <w:num w:numId="10">
    <w:abstractNumId w:val="10"/>
  </w:num>
  <w:num w:numId="11">
    <w:abstractNumId w:val="32"/>
  </w:num>
  <w:num w:numId="12">
    <w:abstractNumId w:val="5"/>
  </w:num>
  <w:num w:numId="13">
    <w:abstractNumId w:val="12"/>
  </w:num>
  <w:num w:numId="14">
    <w:abstractNumId w:val="23"/>
  </w:num>
  <w:num w:numId="15">
    <w:abstractNumId w:val="19"/>
  </w:num>
  <w:num w:numId="16">
    <w:abstractNumId w:val="34"/>
  </w:num>
  <w:num w:numId="17">
    <w:abstractNumId w:val="31"/>
  </w:num>
  <w:num w:numId="18">
    <w:abstractNumId w:val="0"/>
  </w:num>
  <w:num w:numId="19">
    <w:abstractNumId w:val="22"/>
  </w:num>
  <w:num w:numId="20">
    <w:abstractNumId w:val="11"/>
  </w:num>
  <w:num w:numId="21">
    <w:abstractNumId w:val="27"/>
  </w:num>
  <w:num w:numId="22">
    <w:abstractNumId w:val="18"/>
  </w:num>
  <w:num w:numId="23">
    <w:abstractNumId w:val="21"/>
  </w:num>
  <w:num w:numId="24">
    <w:abstractNumId w:val="26"/>
  </w:num>
  <w:num w:numId="25">
    <w:abstractNumId w:val="4"/>
  </w:num>
  <w:num w:numId="26">
    <w:abstractNumId w:val="33"/>
  </w:num>
  <w:num w:numId="27">
    <w:abstractNumId w:val="30"/>
  </w:num>
  <w:num w:numId="28">
    <w:abstractNumId w:val="15"/>
  </w:num>
  <w:num w:numId="29">
    <w:abstractNumId w:val="17"/>
  </w:num>
  <w:num w:numId="30">
    <w:abstractNumId w:val="35"/>
  </w:num>
  <w:num w:numId="31">
    <w:abstractNumId w:val="3"/>
  </w:num>
  <w:num w:numId="32">
    <w:abstractNumId w:val="1"/>
  </w:num>
  <w:num w:numId="33">
    <w:abstractNumId w:val="9"/>
  </w:num>
  <w:num w:numId="34">
    <w:abstractNumId w:val="36"/>
  </w:num>
  <w:num w:numId="35">
    <w:abstractNumId w:val="13"/>
  </w:num>
  <w:num w:numId="36">
    <w:abstractNumId w:val="2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B0"/>
    <w:rsid w:val="00036891"/>
    <w:rsid w:val="00043100"/>
    <w:rsid w:val="00067391"/>
    <w:rsid w:val="00121CC0"/>
    <w:rsid w:val="001321B7"/>
    <w:rsid w:val="001F3A0F"/>
    <w:rsid w:val="00375B2C"/>
    <w:rsid w:val="003D77A8"/>
    <w:rsid w:val="004F3D6C"/>
    <w:rsid w:val="005A40E8"/>
    <w:rsid w:val="005A4D71"/>
    <w:rsid w:val="005E105C"/>
    <w:rsid w:val="00653734"/>
    <w:rsid w:val="00684707"/>
    <w:rsid w:val="00691014"/>
    <w:rsid w:val="007638D0"/>
    <w:rsid w:val="008349AC"/>
    <w:rsid w:val="00857EDB"/>
    <w:rsid w:val="008E0997"/>
    <w:rsid w:val="0091587E"/>
    <w:rsid w:val="00942CB0"/>
    <w:rsid w:val="009711B0"/>
    <w:rsid w:val="00B24913"/>
    <w:rsid w:val="00C01E20"/>
    <w:rsid w:val="00C6750D"/>
    <w:rsid w:val="00CD7A48"/>
    <w:rsid w:val="00D54552"/>
    <w:rsid w:val="00D558CD"/>
    <w:rsid w:val="00DB5369"/>
    <w:rsid w:val="00E10D58"/>
    <w:rsid w:val="00E21350"/>
    <w:rsid w:val="00E237ED"/>
    <w:rsid w:val="00E32749"/>
    <w:rsid w:val="00E50055"/>
    <w:rsid w:val="00E52765"/>
    <w:rsid w:val="00E60EF2"/>
    <w:rsid w:val="00E92D57"/>
    <w:rsid w:val="00F65AA5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05C8E"/>
  <w15:chartTrackingRefBased/>
  <w15:docId w15:val="{69E52B4A-AA0E-466F-9B88-BAE9BEDD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42C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42C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942C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94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942C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942C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42CB0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942CB0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942CB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942CB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942CB0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942CB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C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CB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2C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2C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8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91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75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B2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5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B2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5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50D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0D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dlamlodych" TargetMode="External"/><Relationship Id="rId13" Type="http://schemas.openxmlformats.org/officeDocument/2006/relationships/hyperlink" Target="mailto:AD@kprm.gov.pl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YY2022@kprm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dlamlody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YY2022@kprm.gov.pl" TargetMode="External"/><Relationship Id="rId14" Type="http://schemas.openxmlformats.org/officeDocument/2006/relationships/hyperlink" Target="mailto:IOD@kprm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8BA2-3B56-42EE-8C40-0F5B7C94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4422</Words>
  <Characters>26532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Marcisz Łukasz</dc:creator>
  <cp:keywords/>
  <dc:description/>
  <cp:lastModifiedBy>DOB.WPL</cp:lastModifiedBy>
  <cp:revision>4</cp:revision>
  <cp:lastPrinted>2022-11-10T17:25:00Z</cp:lastPrinted>
  <dcterms:created xsi:type="dcterms:W3CDTF">2022-11-29T13:08:00Z</dcterms:created>
  <dcterms:modified xsi:type="dcterms:W3CDTF">2022-11-29T14:26:00Z</dcterms:modified>
</cp:coreProperties>
</file>