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5C0BF6" w14:textId="2B9D2B8E" w:rsidR="00C940B3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a </w:t>
            </w:r>
            <w:r w:rsidR="0037775B">
              <w:rPr>
                <w:rFonts w:ascii="Times New Roman" w:hAnsi="Times New Roman" w:cs="Times New Roman"/>
                <w:sz w:val="24"/>
                <w:szCs w:val="24"/>
              </w:rPr>
              <w:t>Republiką</w:t>
            </w:r>
            <w:r w:rsidR="0079086A">
              <w:rPr>
                <w:rFonts w:ascii="Times New Roman" w:hAnsi="Times New Roman" w:cs="Times New Roman"/>
                <w:sz w:val="24"/>
                <w:szCs w:val="24"/>
              </w:rPr>
              <w:t xml:space="preserve"> Środkowoafrykańską</w:t>
            </w:r>
            <w:r w:rsidR="0074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nie obowiązuje żadna umowa międzynarodowa dotycząca przeprowadzania dowodów w sprawach cywilnych. </w:t>
            </w:r>
          </w:p>
          <w:p w14:paraId="2443AF9D" w14:textId="77777777" w:rsidR="00C940B3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związku z tym współpraca sądowa w tym zakresie odbywa się według zasad określonych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035686FA" w:rsidR="00191E16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 4, 10, 12, 14, 15,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i 46 rozporządzenia Ministra Sprawiedliwości z dnia 28 stycznia 2002 r. w sprawie szczegółowych czynności sądów w sprawach z zakresu międzynarodowego postępowania cywilnego oraz karnego w stosunkach międzynarodowych (tekst jednolity Dz. U. z</w:t>
            </w:r>
            <w:r w:rsidR="00790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86A" w:rsidRPr="00EF3B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086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9086A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r., poz. </w:t>
            </w:r>
            <w:r w:rsidR="0079086A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; dalej rozporządzenie MS z 2002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94EA5A" w14:textId="77777777" w:rsidR="00A424EC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79EF6BA3" w14:textId="77777777" w:rsidR="00A424EC" w:rsidRPr="00EF3BF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71015076" w:rsidR="000F4AA6" w:rsidRPr="005E36A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, konieczności dokonania tłumaczeń, legalizacji, przewidywanym czasie wykonania wniosku oraz związanych z tym kosztach.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A424EC" w:rsidRPr="00BE1446" w14:paraId="6FD8B369" w14:textId="77777777" w:rsidTr="00A424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71AF292" w14:textId="5FC85282" w:rsidR="00A424EC" w:rsidRPr="00A424EC" w:rsidRDefault="00A424EC" w:rsidP="00A424EC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wniosku o przeprowadzenie dowodu</w:t>
            </w:r>
          </w:p>
        </w:tc>
      </w:tr>
      <w:tr w:rsidR="00A424EC" w:rsidRPr="00A424EC" w14:paraId="3780035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E35D53" w14:textId="470D4EA4" w:rsidR="00A424EC" w:rsidRPr="00A424EC" w:rsidRDefault="00A424EC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język</w:t>
            </w:r>
            <w:r w:rsidR="002A3549">
              <w:rPr>
                <w:rFonts w:ascii="Times New Roman" w:hAnsi="Times New Roman" w:cs="Times New Roman"/>
                <w:sz w:val="24"/>
                <w:szCs w:val="24"/>
              </w:rPr>
              <w:t xml:space="preserve"> francuski lub </w:t>
            </w:r>
            <w:proofErr w:type="spellStart"/>
            <w:r w:rsidR="002A354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6772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A3549">
              <w:rPr>
                <w:rFonts w:ascii="Times New Roman" w:hAnsi="Times New Roman" w:cs="Times New Roman"/>
                <w:sz w:val="24"/>
                <w:szCs w:val="24"/>
              </w:rPr>
              <w:t>ngo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9DDF6" w14:textId="77777777" w:rsidR="00191E16" w:rsidRDefault="0037775B" w:rsidP="00927B79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79086A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</w:t>
            </w:r>
            <w:r w:rsidR="002A3549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epublika Środkowoafrykańska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 w:rsidR="002A3549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  <w:p w14:paraId="1C3D0283" w14:textId="30D27070" w:rsidR="002A3549" w:rsidRPr="002A3549" w:rsidRDefault="002A3549" w:rsidP="00927B79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36AC65C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0EC84EA5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7A38" w14:textId="77777777" w:rsidR="00DC68BF" w:rsidRDefault="00DC68BF">
      <w:r>
        <w:separator/>
      </w:r>
    </w:p>
  </w:endnote>
  <w:endnote w:type="continuationSeparator" w:id="0">
    <w:p w14:paraId="1B1F629B" w14:textId="77777777" w:rsidR="00DC68BF" w:rsidRDefault="00DC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32113" w:rsidRPr="00EA1DA5" w:rsidRDefault="00C3211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83FE" w14:textId="77777777" w:rsidR="00DC68BF" w:rsidRDefault="00DC68BF">
      <w:r>
        <w:separator/>
      </w:r>
    </w:p>
  </w:footnote>
  <w:footnote w:type="continuationSeparator" w:id="0">
    <w:p w14:paraId="3E629221" w14:textId="77777777" w:rsidR="00DC68BF" w:rsidRDefault="00DC6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1AF9" w14:textId="7CD7258C" w:rsidR="009C7417" w:rsidRPr="009C7417" w:rsidRDefault="009C7417" w:rsidP="009C7417">
    <w:pPr>
      <w:pStyle w:val="Nagwek"/>
      <w:jc w:val="right"/>
      <w:rPr>
        <w:i/>
        <w:iCs/>
        <w:sz w:val="20"/>
        <w:szCs w:val="20"/>
      </w:rPr>
    </w:pPr>
    <w:r w:rsidRPr="009C7417">
      <w:rPr>
        <w:i/>
        <w:iCs/>
        <w:sz w:val="20"/>
        <w:szCs w:val="20"/>
      </w:rPr>
      <w:t xml:space="preserve">Ostatnia aktualizacja: </w:t>
    </w:r>
    <w:r w:rsidR="0056772A">
      <w:rPr>
        <w:i/>
        <w:iCs/>
        <w:sz w:val="20"/>
        <w:szCs w:val="20"/>
      </w:rPr>
      <w:t>lipiec</w:t>
    </w:r>
    <w:r w:rsidR="0079086A">
      <w:rPr>
        <w:i/>
        <w:iCs/>
        <w:sz w:val="20"/>
        <w:szCs w:val="20"/>
      </w:rPr>
      <w:t xml:space="preserve"> </w:t>
    </w:r>
    <w:r w:rsidRPr="009C7417">
      <w:rPr>
        <w:i/>
        <w:iCs/>
        <w:sz w:val="20"/>
        <w:szCs w:val="20"/>
      </w:rPr>
      <w:t>202</w:t>
    </w:r>
    <w:r w:rsidR="0079086A">
      <w:rPr>
        <w:i/>
        <w:iCs/>
        <w:sz w:val="20"/>
        <w:szCs w:val="20"/>
      </w:rPr>
      <w:t>6</w:t>
    </w:r>
  </w:p>
  <w:p w14:paraId="29B7E148" w14:textId="77777777" w:rsidR="009C7417" w:rsidRDefault="009C74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44BF7"/>
    <w:rsid w:val="000D523C"/>
    <w:rsid w:val="000F4AA6"/>
    <w:rsid w:val="00122183"/>
    <w:rsid w:val="001451FC"/>
    <w:rsid w:val="001556D0"/>
    <w:rsid w:val="00191E16"/>
    <w:rsid w:val="001C227B"/>
    <w:rsid w:val="001F5DFE"/>
    <w:rsid w:val="002A1B55"/>
    <w:rsid w:val="002A3549"/>
    <w:rsid w:val="003745D0"/>
    <w:rsid w:val="00375F5E"/>
    <w:rsid w:val="0037775B"/>
    <w:rsid w:val="00385FD0"/>
    <w:rsid w:val="00391CB3"/>
    <w:rsid w:val="003D0DF2"/>
    <w:rsid w:val="003E3BD7"/>
    <w:rsid w:val="003E79D3"/>
    <w:rsid w:val="00442267"/>
    <w:rsid w:val="0056772A"/>
    <w:rsid w:val="005E36A1"/>
    <w:rsid w:val="00615EC9"/>
    <w:rsid w:val="00697D3E"/>
    <w:rsid w:val="006C485C"/>
    <w:rsid w:val="00716FDE"/>
    <w:rsid w:val="0074321B"/>
    <w:rsid w:val="00747893"/>
    <w:rsid w:val="00781AFD"/>
    <w:rsid w:val="0079086A"/>
    <w:rsid w:val="007B7327"/>
    <w:rsid w:val="00821955"/>
    <w:rsid w:val="008228BD"/>
    <w:rsid w:val="008264A1"/>
    <w:rsid w:val="0086226C"/>
    <w:rsid w:val="008D6535"/>
    <w:rsid w:val="00927B79"/>
    <w:rsid w:val="00995DCE"/>
    <w:rsid w:val="009C7417"/>
    <w:rsid w:val="009E41FA"/>
    <w:rsid w:val="00A424EC"/>
    <w:rsid w:val="00AB41A2"/>
    <w:rsid w:val="00AE382F"/>
    <w:rsid w:val="00AF625A"/>
    <w:rsid w:val="00B73CB7"/>
    <w:rsid w:val="00C06EFE"/>
    <w:rsid w:val="00C32113"/>
    <w:rsid w:val="00C32C9D"/>
    <w:rsid w:val="00C73363"/>
    <w:rsid w:val="00C940B3"/>
    <w:rsid w:val="00CC69EA"/>
    <w:rsid w:val="00D057EE"/>
    <w:rsid w:val="00D26FA8"/>
    <w:rsid w:val="00D879AF"/>
    <w:rsid w:val="00DC1708"/>
    <w:rsid w:val="00DC68BF"/>
    <w:rsid w:val="00E66700"/>
    <w:rsid w:val="00EA470C"/>
    <w:rsid w:val="00ED3DED"/>
    <w:rsid w:val="00EE7761"/>
    <w:rsid w:val="00F13548"/>
    <w:rsid w:val="00F560E3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424E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7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41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5</cp:revision>
  <cp:lastPrinted>2021-10-29T08:27:00Z</cp:lastPrinted>
  <dcterms:created xsi:type="dcterms:W3CDTF">2026-04-08T04:39:00Z</dcterms:created>
  <dcterms:modified xsi:type="dcterms:W3CDTF">2026-07-23T08:07:00Z</dcterms:modified>
</cp:coreProperties>
</file>