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4119" w14:textId="24FC91E6" w:rsidR="00057F0C" w:rsidRPr="00275AB2" w:rsidRDefault="00B80DAC" w:rsidP="00275AB2">
      <w:pPr>
        <w:pStyle w:val="Nagwek1"/>
        <w:jc w:val="left"/>
        <w:rPr>
          <w:szCs w:val="22"/>
        </w:rPr>
      </w:pPr>
      <w:r>
        <w:rPr>
          <w:szCs w:val="22"/>
        </w:rPr>
        <w:t>ZAPYTANIE OFERTOWE</w:t>
      </w:r>
    </w:p>
    <w:p w14:paraId="4F0A6313" w14:textId="7065FD0B" w:rsidR="00A5507A" w:rsidRPr="00275AB2" w:rsidRDefault="00EE76F6" w:rsidP="00275AB2">
      <w:pPr>
        <w:pStyle w:val="Nagwek1"/>
        <w:jc w:val="left"/>
        <w:rPr>
          <w:szCs w:val="22"/>
        </w:rPr>
      </w:pPr>
      <w:r w:rsidRPr="00275AB2">
        <w:rPr>
          <w:szCs w:val="22"/>
        </w:rPr>
        <w:t>DOSTAWA I MONTAŻ OŚWIETLENIA</w:t>
      </w:r>
    </w:p>
    <w:p w14:paraId="0DA66FED" w14:textId="00D14318" w:rsidR="00692C1E" w:rsidRPr="00275AB2" w:rsidRDefault="00877D86" w:rsidP="00C97015">
      <w:pPr>
        <w:pStyle w:val="Nagwek2"/>
        <w:numPr>
          <w:ilvl w:val="0"/>
          <w:numId w:val="5"/>
        </w:numPr>
        <w:ind w:left="284" w:hanging="207"/>
        <w:rPr>
          <w:rFonts w:asciiTheme="minorHAnsi" w:hAnsiTheme="minorHAnsi" w:cstheme="minorHAnsi"/>
          <w:szCs w:val="22"/>
        </w:rPr>
      </w:pPr>
      <w:r w:rsidRPr="00275AB2">
        <w:rPr>
          <w:rFonts w:asciiTheme="minorHAnsi" w:hAnsiTheme="minorHAnsi" w:cstheme="minorHAnsi"/>
          <w:szCs w:val="22"/>
        </w:rPr>
        <w:t>Wymagania ogólne</w:t>
      </w:r>
    </w:p>
    <w:p w14:paraId="51649D85" w14:textId="773549D5" w:rsidR="00385E4C" w:rsidRPr="00275AB2" w:rsidRDefault="00385E4C" w:rsidP="00C97015">
      <w:pPr>
        <w:pStyle w:val="NormalnyWeb"/>
        <w:numPr>
          <w:ilvl w:val="3"/>
          <w:numId w:val="2"/>
        </w:numPr>
        <w:spacing w:before="0" w:beforeAutospacing="0" w:after="160" w:afterAutospacing="0" w:line="276" w:lineRule="auto"/>
        <w:ind w:left="567"/>
        <w:contextualSpacing/>
        <w:rPr>
          <w:rFonts w:asciiTheme="minorHAnsi" w:hAnsiTheme="minorHAnsi" w:cstheme="minorHAnsi"/>
          <w:color w:val="000000"/>
          <w:szCs w:val="22"/>
        </w:rPr>
      </w:pPr>
      <w:r w:rsidRPr="00275AB2">
        <w:rPr>
          <w:rFonts w:asciiTheme="minorHAnsi" w:hAnsiTheme="minorHAnsi" w:cstheme="minorHAnsi"/>
          <w:color w:val="000000"/>
          <w:szCs w:val="22"/>
        </w:rPr>
        <w:t xml:space="preserve">Przedmiotem zamówienia jest dostawa </w:t>
      </w:r>
      <w:r w:rsidR="00FD2368" w:rsidRPr="00275AB2">
        <w:rPr>
          <w:rFonts w:asciiTheme="minorHAnsi" w:hAnsiTheme="minorHAnsi" w:cstheme="minorHAnsi"/>
          <w:color w:val="000000"/>
          <w:szCs w:val="22"/>
        </w:rPr>
        <w:t>i montaż</w:t>
      </w:r>
      <w:r w:rsidR="00A32CB6">
        <w:rPr>
          <w:rFonts w:asciiTheme="minorHAnsi" w:hAnsiTheme="minorHAnsi" w:cstheme="minorHAnsi"/>
          <w:color w:val="000000"/>
          <w:szCs w:val="22"/>
        </w:rPr>
        <w:t xml:space="preserve"> mebli konferencyjnych (dalej: Meble)</w:t>
      </w:r>
      <w:r w:rsidR="00CE4076" w:rsidRPr="00275AB2">
        <w:rPr>
          <w:rFonts w:asciiTheme="minorHAnsi" w:hAnsiTheme="minorHAnsi" w:cstheme="minorHAnsi"/>
          <w:color w:val="000000"/>
          <w:szCs w:val="22"/>
        </w:rPr>
        <w:t>.</w:t>
      </w:r>
    </w:p>
    <w:p w14:paraId="7E89A764" w14:textId="6881D8CE" w:rsidR="009D6321" w:rsidRPr="00275AB2" w:rsidRDefault="00A32CB6" w:rsidP="00C97015">
      <w:pPr>
        <w:pStyle w:val="NormalnyWeb"/>
        <w:numPr>
          <w:ilvl w:val="3"/>
          <w:numId w:val="2"/>
        </w:numPr>
        <w:spacing w:before="0" w:beforeAutospacing="0" w:after="160" w:afterAutospacing="0" w:line="276" w:lineRule="auto"/>
        <w:ind w:left="567"/>
        <w:contextualSpacing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Meble</w:t>
      </w:r>
      <w:r w:rsidR="002D3258" w:rsidRPr="00275AB2">
        <w:rPr>
          <w:rFonts w:asciiTheme="minorHAnsi" w:hAnsiTheme="minorHAnsi" w:cstheme="minorHAnsi"/>
          <w:color w:val="000000"/>
          <w:szCs w:val="22"/>
        </w:rPr>
        <w:t xml:space="preserve"> </w:t>
      </w:r>
      <w:r w:rsidR="009D6321" w:rsidRPr="00275AB2">
        <w:rPr>
          <w:rFonts w:asciiTheme="minorHAnsi" w:hAnsiTheme="minorHAnsi" w:cstheme="minorHAnsi"/>
          <w:color w:val="000000"/>
          <w:szCs w:val="22"/>
        </w:rPr>
        <w:t>mus</w:t>
      </w:r>
      <w:r w:rsidR="006647B6">
        <w:rPr>
          <w:rFonts w:asciiTheme="minorHAnsi" w:hAnsiTheme="minorHAnsi" w:cstheme="minorHAnsi"/>
          <w:color w:val="000000"/>
          <w:szCs w:val="22"/>
        </w:rPr>
        <w:t>zą</w:t>
      </w:r>
      <w:r w:rsidR="002D3258" w:rsidRPr="00275AB2">
        <w:rPr>
          <w:rFonts w:asciiTheme="minorHAnsi" w:hAnsiTheme="minorHAnsi" w:cstheme="minorHAnsi"/>
          <w:color w:val="000000"/>
          <w:szCs w:val="22"/>
        </w:rPr>
        <w:t xml:space="preserve"> być fabrycznie nowe, nie</w:t>
      </w:r>
      <w:r w:rsidR="00012484">
        <w:rPr>
          <w:rFonts w:asciiTheme="minorHAnsi" w:hAnsiTheme="minorHAnsi" w:cstheme="minorHAnsi"/>
          <w:color w:val="000000"/>
          <w:szCs w:val="22"/>
        </w:rPr>
        <w:t xml:space="preserve"> mo</w:t>
      </w:r>
      <w:r w:rsidR="006A407C">
        <w:rPr>
          <w:rFonts w:asciiTheme="minorHAnsi" w:hAnsiTheme="minorHAnsi" w:cstheme="minorHAnsi"/>
          <w:color w:val="000000"/>
          <w:szCs w:val="22"/>
        </w:rPr>
        <w:t>gą</w:t>
      </w:r>
      <w:r w:rsidR="002D3258" w:rsidRPr="00275AB2">
        <w:rPr>
          <w:rFonts w:asciiTheme="minorHAnsi" w:hAnsiTheme="minorHAnsi" w:cstheme="minorHAnsi"/>
          <w:color w:val="000000"/>
          <w:szCs w:val="22"/>
        </w:rPr>
        <w:t xml:space="preserve"> nos</w:t>
      </w:r>
      <w:r w:rsidR="00012484">
        <w:rPr>
          <w:rFonts w:asciiTheme="minorHAnsi" w:hAnsiTheme="minorHAnsi" w:cstheme="minorHAnsi"/>
          <w:color w:val="000000"/>
          <w:szCs w:val="22"/>
        </w:rPr>
        <w:t>ić</w:t>
      </w:r>
      <w:r w:rsidR="002D3258" w:rsidRPr="00275AB2">
        <w:rPr>
          <w:rFonts w:asciiTheme="minorHAnsi" w:hAnsiTheme="minorHAnsi" w:cstheme="minorHAnsi"/>
          <w:color w:val="000000"/>
          <w:szCs w:val="22"/>
        </w:rPr>
        <w:t xml:space="preserve"> śladów użytkowania, nieuszkodzone, </w:t>
      </w:r>
      <w:r w:rsidR="006A407C">
        <w:rPr>
          <w:rFonts w:asciiTheme="minorHAnsi" w:hAnsiTheme="minorHAnsi" w:cstheme="minorHAnsi"/>
          <w:color w:val="000000"/>
          <w:szCs w:val="22"/>
        </w:rPr>
        <w:t xml:space="preserve">bez </w:t>
      </w:r>
      <w:r w:rsidR="002D3258" w:rsidRPr="00275AB2">
        <w:rPr>
          <w:rFonts w:asciiTheme="minorHAnsi" w:hAnsiTheme="minorHAnsi" w:cstheme="minorHAnsi"/>
          <w:color w:val="000000"/>
          <w:szCs w:val="22"/>
        </w:rPr>
        <w:t xml:space="preserve"> defektów, nie mogące być przedmiotem praw osób trzecich, nie mające wad konstrukcyjnych, wykonawczych ani wynikających z innych zaniedbań Wykonawcy lub producenta, które mogłyby się ujawnić podczas ich użytkowania</w:t>
      </w:r>
      <w:r w:rsidR="00FF44DA" w:rsidRPr="00275AB2">
        <w:rPr>
          <w:rFonts w:asciiTheme="minorHAnsi" w:hAnsiTheme="minorHAnsi" w:cstheme="minorHAnsi"/>
          <w:color w:val="000000"/>
          <w:szCs w:val="22"/>
        </w:rPr>
        <w:t>,</w:t>
      </w:r>
      <w:r w:rsidR="002D3258" w:rsidRPr="00275AB2">
        <w:rPr>
          <w:rFonts w:asciiTheme="minorHAnsi" w:hAnsiTheme="minorHAnsi" w:cstheme="minorHAnsi"/>
          <w:color w:val="000000"/>
          <w:szCs w:val="22"/>
        </w:rPr>
        <w:t xml:space="preserve"> a także spełniać parametry techniczne i jakościowe wymagane przez Zamawiającego.</w:t>
      </w:r>
    </w:p>
    <w:p w14:paraId="3BBA9029" w14:textId="332FDDCB" w:rsidR="00CE4076" w:rsidRPr="00275AB2" w:rsidRDefault="00A32CB6" w:rsidP="00C97015">
      <w:pPr>
        <w:pStyle w:val="NormalnyWeb"/>
        <w:numPr>
          <w:ilvl w:val="3"/>
          <w:numId w:val="2"/>
        </w:numPr>
        <w:spacing w:before="0" w:beforeAutospacing="0" w:after="160" w:afterAutospacing="0" w:line="276" w:lineRule="auto"/>
        <w:ind w:left="567"/>
        <w:contextualSpacing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Meble</w:t>
      </w:r>
      <w:r w:rsidR="002C7314">
        <w:rPr>
          <w:rFonts w:asciiTheme="minorHAnsi" w:hAnsiTheme="minorHAnsi" w:cstheme="minorHAnsi"/>
          <w:color w:val="000000"/>
          <w:szCs w:val="22"/>
        </w:rPr>
        <w:t xml:space="preserve"> winny być</w:t>
      </w:r>
      <w:r w:rsidR="003D140F" w:rsidRPr="00275AB2">
        <w:rPr>
          <w:rFonts w:asciiTheme="minorHAnsi" w:hAnsiTheme="minorHAnsi" w:cstheme="minorHAnsi"/>
          <w:color w:val="000000"/>
          <w:szCs w:val="22"/>
        </w:rPr>
        <w:t xml:space="preserve"> dostarczone</w:t>
      </w:r>
      <w:r w:rsidR="002C7314">
        <w:rPr>
          <w:rFonts w:asciiTheme="minorHAnsi" w:hAnsiTheme="minorHAnsi" w:cstheme="minorHAnsi"/>
          <w:color w:val="000000"/>
          <w:szCs w:val="22"/>
        </w:rPr>
        <w:t xml:space="preserve"> i zamontowane</w:t>
      </w:r>
      <w:r w:rsidR="003D140F" w:rsidRPr="00275AB2">
        <w:rPr>
          <w:rFonts w:asciiTheme="minorHAnsi" w:hAnsiTheme="minorHAnsi" w:cstheme="minorHAnsi"/>
          <w:color w:val="000000"/>
          <w:szCs w:val="22"/>
        </w:rPr>
        <w:t xml:space="preserve"> zgodnie z</w:t>
      </w:r>
      <w:r w:rsidR="00FF44DA" w:rsidRPr="00275AB2">
        <w:rPr>
          <w:rFonts w:asciiTheme="minorHAnsi" w:hAnsiTheme="minorHAnsi" w:cstheme="minorHAnsi"/>
          <w:color w:val="000000"/>
          <w:szCs w:val="22"/>
        </w:rPr>
        <w:t xml:space="preserve"> wymaganiami technicznymi </w:t>
      </w:r>
      <w:r w:rsidR="00407726">
        <w:rPr>
          <w:rFonts w:asciiTheme="minorHAnsi" w:hAnsiTheme="minorHAnsi" w:cstheme="minorHAnsi"/>
          <w:color w:val="000000"/>
          <w:szCs w:val="22"/>
        </w:rPr>
        <w:br/>
      </w:r>
      <w:r w:rsidR="00FF44DA" w:rsidRPr="00275AB2">
        <w:rPr>
          <w:rFonts w:asciiTheme="minorHAnsi" w:hAnsiTheme="minorHAnsi" w:cstheme="minorHAnsi"/>
          <w:color w:val="000000"/>
          <w:szCs w:val="22"/>
        </w:rPr>
        <w:t xml:space="preserve">i funkcjonalnymi </w:t>
      </w:r>
      <w:r w:rsidR="003D140F" w:rsidRPr="00275AB2">
        <w:rPr>
          <w:rFonts w:asciiTheme="minorHAnsi" w:hAnsiTheme="minorHAnsi" w:cstheme="minorHAnsi"/>
          <w:color w:val="000000"/>
          <w:szCs w:val="22"/>
        </w:rPr>
        <w:t>zawar</w:t>
      </w:r>
      <w:r w:rsidR="00FF44DA" w:rsidRPr="00275AB2">
        <w:rPr>
          <w:rFonts w:asciiTheme="minorHAnsi" w:hAnsiTheme="minorHAnsi" w:cstheme="minorHAnsi"/>
          <w:color w:val="000000"/>
          <w:szCs w:val="22"/>
        </w:rPr>
        <w:t xml:space="preserve">tymi </w:t>
      </w:r>
      <w:r w:rsidR="003D140F" w:rsidRPr="00275AB2">
        <w:rPr>
          <w:rFonts w:asciiTheme="minorHAnsi" w:hAnsiTheme="minorHAnsi" w:cstheme="minorHAnsi"/>
          <w:color w:val="000000"/>
          <w:szCs w:val="22"/>
        </w:rPr>
        <w:t>w niniejszym</w:t>
      </w:r>
      <w:r w:rsidR="00B80DAC">
        <w:rPr>
          <w:rFonts w:asciiTheme="minorHAnsi" w:hAnsiTheme="minorHAnsi" w:cstheme="minorHAnsi"/>
          <w:color w:val="000000"/>
          <w:szCs w:val="22"/>
        </w:rPr>
        <w:t xml:space="preserve"> zapytaniu ofertowym</w:t>
      </w:r>
      <w:r w:rsidR="00B92129">
        <w:rPr>
          <w:rFonts w:asciiTheme="minorHAnsi" w:hAnsiTheme="minorHAnsi" w:cstheme="minorHAnsi"/>
          <w:color w:val="000000"/>
          <w:szCs w:val="22"/>
        </w:rPr>
        <w:t xml:space="preserve"> i wymogami producenta.</w:t>
      </w:r>
    </w:p>
    <w:p w14:paraId="459F2E95" w14:textId="77777777" w:rsidR="006842F0" w:rsidRPr="00275AB2" w:rsidRDefault="003D140F" w:rsidP="00C97015">
      <w:pPr>
        <w:pStyle w:val="NormalnyWeb"/>
        <w:numPr>
          <w:ilvl w:val="3"/>
          <w:numId w:val="2"/>
        </w:numPr>
        <w:spacing w:before="0" w:beforeAutospacing="0" w:after="160" w:afterAutospacing="0" w:line="276" w:lineRule="auto"/>
        <w:ind w:left="567"/>
        <w:contextualSpacing/>
        <w:rPr>
          <w:rFonts w:asciiTheme="minorHAnsi" w:hAnsiTheme="minorHAnsi" w:cstheme="minorHAnsi"/>
          <w:color w:val="000000"/>
          <w:szCs w:val="22"/>
        </w:rPr>
      </w:pPr>
      <w:r w:rsidRPr="00275AB2">
        <w:rPr>
          <w:rFonts w:asciiTheme="minorHAnsi" w:hAnsiTheme="minorHAnsi" w:cstheme="minorHAnsi"/>
          <w:color w:val="000000"/>
          <w:szCs w:val="22"/>
        </w:rPr>
        <w:t xml:space="preserve">Wykonawca ponosi pełną odpowiedzialność za: </w:t>
      </w:r>
    </w:p>
    <w:p w14:paraId="30B2519A" w14:textId="064F7290" w:rsidR="006842F0" w:rsidRPr="00275AB2" w:rsidRDefault="003D140F" w:rsidP="00C97015">
      <w:pPr>
        <w:pStyle w:val="NormalnyWeb"/>
        <w:numPr>
          <w:ilvl w:val="0"/>
          <w:numId w:val="3"/>
        </w:numPr>
        <w:spacing w:before="0" w:beforeAutospacing="0" w:after="160" w:afterAutospacing="0" w:line="276" w:lineRule="auto"/>
        <w:ind w:left="993"/>
        <w:contextualSpacing/>
        <w:rPr>
          <w:rFonts w:asciiTheme="minorHAnsi" w:hAnsiTheme="minorHAnsi" w:cstheme="minorHAnsi"/>
          <w:color w:val="000000"/>
          <w:szCs w:val="22"/>
        </w:rPr>
      </w:pPr>
      <w:r w:rsidRPr="00275AB2">
        <w:rPr>
          <w:rFonts w:asciiTheme="minorHAnsi" w:hAnsiTheme="minorHAnsi" w:cstheme="minorHAnsi"/>
          <w:color w:val="000000"/>
          <w:szCs w:val="22"/>
        </w:rPr>
        <w:t>przejmowane na czas dostawy i montaż</w:t>
      </w:r>
      <w:r w:rsidR="00BB33DF">
        <w:rPr>
          <w:rFonts w:asciiTheme="minorHAnsi" w:hAnsiTheme="minorHAnsi" w:cstheme="minorHAnsi"/>
          <w:color w:val="000000"/>
          <w:szCs w:val="22"/>
        </w:rPr>
        <w:t>u</w:t>
      </w:r>
      <w:r w:rsidRPr="00275AB2">
        <w:rPr>
          <w:rFonts w:asciiTheme="minorHAnsi" w:hAnsiTheme="minorHAnsi" w:cstheme="minorHAnsi"/>
          <w:color w:val="000000"/>
          <w:szCs w:val="22"/>
        </w:rPr>
        <w:t xml:space="preserve"> pomieszczenia wskazane przez Zamawiającego</w:t>
      </w:r>
      <w:r w:rsidR="00DE58A4" w:rsidRPr="00275AB2">
        <w:rPr>
          <w:rFonts w:asciiTheme="minorHAnsi" w:hAnsiTheme="minorHAnsi" w:cstheme="minorHAnsi"/>
          <w:color w:val="000000"/>
          <w:szCs w:val="22"/>
        </w:rPr>
        <w:t>,</w:t>
      </w:r>
      <w:r w:rsidRPr="00275AB2">
        <w:rPr>
          <w:rFonts w:asciiTheme="minorHAnsi" w:hAnsiTheme="minorHAnsi" w:cstheme="minorHAnsi"/>
          <w:color w:val="000000"/>
          <w:szCs w:val="22"/>
        </w:rPr>
        <w:t xml:space="preserve"> </w:t>
      </w:r>
    </w:p>
    <w:p w14:paraId="1D544145" w14:textId="5F533614" w:rsidR="006842F0" w:rsidRPr="00275AB2" w:rsidRDefault="003D140F" w:rsidP="00C97015">
      <w:pPr>
        <w:pStyle w:val="NormalnyWeb"/>
        <w:numPr>
          <w:ilvl w:val="0"/>
          <w:numId w:val="3"/>
        </w:numPr>
        <w:spacing w:before="0" w:beforeAutospacing="0" w:after="160" w:afterAutospacing="0" w:line="276" w:lineRule="auto"/>
        <w:ind w:left="993"/>
        <w:contextualSpacing/>
        <w:rPr>
          <w:rFonts w:asciiTheme="minorHAnsi" w:hAnsiTheme="minorHAnsi" w:cstheme="minorHAnsi"/>
          <w:color w:val="000000"/>
          <w:szCs w:val="22"/>
        </w:rPr>
      </w:pPr>
      <w:r w:rsidRPr="00275AB2">
        <w:rPr>
          <w:rFonts w:asciiTheme="minorHAnsi" w:hAnsiTheme="minorHAnsi" w:cstheme="minorHAnsi"/>
          <w:color w:val="000000"/>
          <w:szCs w:val="22"/>
        </w:rPr>
        <w:t>szkody powstałe w wyniku zniszczenia wszelkiej własności Zamawiającego spowodowane działaniem lub zaniechaniem Wykonawcy</w:t>
      </w:r>
      <w:r w:rsidR="00DE58A4" w:rsidRPr="00275AB2">
        <w:rPr>
          <w:rFonts w:asciiTheme="minorHAnsi" w:hAnsiTheme="minorHAnsi" w:cstheme="minorHAnsi"/>
          <w:color w:val="000000"/>
          <w:szCs w:val="22"/>
        </w:rPr>
        <w:t>,</w:t>
      </w:r>
    </w:p>
    <w:p w14:paraId="29608DBF" w14:textId="19F16604" w:rsidR="006842F0" w:rsidRPr="00275AB2" w:rsidRDefault="003D140F" w:rsidP="00C97015">
      <w:pPr>
        <w:pStyle w:val="NormalnyWeb"/>
        <w:numPr>
          <w:ilvl w:val="0"/>
          <w:numId w:val="3"/>
        </w:numPr>
        <w:spacing w:before="0" w:beforeAutospacing="0" w:after="160" w:afterAutospacing="0" w:line="276" w:lineRule="auto"/>
        <w:ind w:left="993"/>
        <w:contextualSpacing/>
        <w:rPr>
          <w:rFonts w:asciiTheme="minorHAnsi" w:hAnsiTheme="minorHAnsi" w:cstheme="minorHAnsi"/>
          <w:color w:val="000000"/>
          <w:szCs w:val="22"/>
        </w:rPr>
      </w:pPr>
      <w:r w:rsidRPr="00275AB2">
        <w:rPr>
          <w:rFonts w:asciiTheme="minorHAnsi" w:hAnsiTheme="minorHAnsi" w:cstheme="minorHAnsi"/>
          <w:color w:val="000000"/>
          <w:szCs w:val="22"/>
        </w:rPr>
        <w:t>zabezpieczenia pomieszczeń i ciągów komunikacyjnych</w:t>
      </w:r>
      <w:r w:rsidR="006842F0" w:rsidRPr="00275AB2">
        <w:rPr>
          <w:rFonts w:asciiTheme="minorHAnsi" w:hAnsiTheme="minorHAnsi" w:cstheme="minorHAnsi"/>
          <w:color w:val="000000"/>
          <w:szCs w:val="22"/>
        </w:rPr>
        <w:t>,</w:t>
      </w:r>
      <w:r w:rsidRPr="00275AB2">
        <w:rPr>
          <w:rFonts w:asciiTheme="minorHAnsi" w:hAnsiTheme="minorHAnsi" w:cstheme="minorHAnsi"/>
          <w:color w:val="000000"/>
          <w:szCs w:val="22"/>
        </w:rPr>
        <w:t xml:space="preserve"> aby nie zostały uszkodzone lub zabrudzone przy wnoszeniu i montażu </w:t>
      </w:r>
      <w:r w:rsidR="00B52D67">
        <w:rPr>
          <w:rFonts w:asciiTheme="minorHAnsi" w:hAnsiTheme="minorHAnsi" w:cstheme="minorHAnsi"/>
          <w:color w:val="000000"/>
          <w:szCs w:val="22"/>
        </w:rPr>
        <w:t>stołów</w:t>
      </w:r>
      <w:r w:rsidRPr="00275AB2">
        <w:rPr>
          <w:rFonts w:asciiTheme="minorHAnsi" w:hAnsiTheme="minorHAnsi" w:cstheme="minorHAnsi"/>
          <w:color w:val="000000"/>
          <w:szCs w:val="22"/>
        </w:rPr>
        <w:t>.</w:t>
      </w:r>
    </w:p>
    <w:p w14:paraId="15024375" w14:textId="16815696" w:rsidR="003D140F" w:rsidRPr="00275AB2" w:rsidRDefault="003D140F" w:rsidP="00C97015">
      <w:pPr>
        <w:pStyle w:val="NormalnyWeb"/>
        <w:numPr>
          <w:ilvl w:val="3"/>
          <w:numId w:val="2"/>
        </w:numPr>
        <w:spacing w:before="0" w:beforeAutospacing="0" w:after="160" w:afterAutospacing="0" w:line="276" w:lineRule="auto"/>
        <w:ind w:left="567"/>
        <w:contextualSpacing/>
        <w:rPr>
          <w:rFonts w:asciiTheme="minorHAnsi" w:hAnsiTheme="minorHAnsi" w:cstheme="minorHAnsi"/>
          <w:color w:val="000000"/>
          <w:szCs w:val="22"/>
        </w:rPr>
      </w:pPr>
      <w:r w:rsidRPr="00275AB2">
        <w:rPr>
          <w:rFonts w:asciiTheme="minorHAnsi" w:hAnsiTheme="minorHAnsi" w:cstheme="minorHAnsi"/>
          <w:color w:val="000000" w:themeColor="text1"/>
          <w:szCs w:val="22"/>
        </w:rPr>
        <w:t xml:space="preserve">Pozostałe zasady realizacji niniejszego zamówienia określone zostały w Załączniku nr </w:t>
      </w:r>
      <w:r w:rsidR="00121E8F">
        <w:rPr>
          <w:rFonts w:asciiTheme="minorHAnsi" w:hAnsiTheme="minorHAnsi" w:cstheme="minorHAnsi"/>
          <w:color w:val="000000" w:themeColor="text1"/>
          <w:szCs w:val="22"/>
        </w:rPr>
        <w:t>1</w:t>
      </w:r>
      <w:r w:rsidR="00DE58A4" w:rsidRPr="00275AB2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r w:rsidRPr="00275AB2">
        <w:rPr>
          <w:rFonts w:asciiTheme="minorHAnsi" w:hAnsiTheme="minorHAnsi" w:cstheme="minorHAnsi"/>
          <w:color w:val="000000" w:themeColor="text1"/>
          <w:szCs w:val="22"/>
        </w:rPr>
        <w:t>do</w:t>
      </w:r>
      <w:r w:rsidR="00121E8F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r w:rsidR="00B52D67">
        <w:rPr>
          <w:rFonts w:asciiTheme="minorHAnsi" w:hAnsiTheme="minorHAnsi" w:cstheme="minorHAnsi"/>
          <w:color w:val="000000" w:themeColor="text1"/>
          <w:szCs w:val="22"/>
        </w:rPr>
        <w:t>Zapytania ofertowego</w:t>
      </w:r>
      <w:r w:rsidRPr="00275AB2">
        <w:rPr>
          <w:rFonts w:asciiTheme="minorHAnsi" w:hAnsiTheme="minorHAnsi" w:cstheme="minorHAnsi"/>
          <w:color w:val="000000" w:themeColor="text1"/>
          <w:szCs w:val="22"/>
        </w:rPr>
        <w:t>– Projektowane postanowienia umowy.</w:t>
      </w:r>
    </w:p>
    <w:p w14:paraId="3D94D237" w14:textId="5A9E8E83" w:rsidR="005562D5" w:rsidRPr="005562D5" w:rsidRDefault="00FD78DA" w:rsidP="00C97015">
      <w:pPr>
        <w:pStyle w:val="NormalnyWeb"/>
        <w:numPr>
          <w:ilvl w:val="3"/>
          <w:numId w:val="2"/>
        </w:numPr>
        <w:spacing w:before="0" w:beforeAutospacing="0" w:after="160" w:afterAutospacing="0" w:line="276" w:lineRule="auto"/>
        <w:ind w:left="567"/>
        <w:contextualSpacing/>
        <w:rPr>
          <w:rFonts w:asciiTheme="minorHAnsi" w:hAnsiTheme="minorHAnsi" w:cstheme="minorHAnsi"/>
          <w:color w:val="000000"/>
          <w:szCs w:val="22"/>
        </w:rPr>
      </w:pPr>
      <w:r w:rsidRPr="00275AB2">
        <w:rPr>
          <w:rFonts w:asciiTheme="minorHAnsi" w:hAnsiTheme="minorHAnsi" w:cstheme="minorHAnsi"/>
          <w:color w:val="000000" w:themeColor="text1"/>
          <w:szCs w:val="22"/>
        </w:rPr>
        <w:t>Wykonawca winien zawiadomić telefonicznie</w:t>
      </w:r>
      <w:r w:rsidR="00AA0461" w:rsidRPr="00275AB2">
        <w:rPr>
          <w:rFonts w:asciiTheme="minorHAnsi" w:hAnsiTheme="minorHAnsi" w:cstheme="minorHAnsi"/>
          <w:color w:val="000000" w:themeColor="text1"/>
          <w:szCs w:val="22"/>
        </w:rPr>
        <w:t>, a następnie potwierdzić e-mailem</w:t>
      </w:r>
      <w:r w:rsidR="004D1335" w:rsidRPr="00275AB2">
        <w:rPr>
          <w:rFonts w:asciiTheme="minorHAnsi" w:hAnsiTheme="minorHAnsi" w:cstheme="minorHAnsi"/>
          <w:color w:val="000000" w:themeColor="text1"/>
          <w:szCs w:val="22"/>
        </w:rPr>
        <w:t>,</w:t>
      </w:r>
      <w:r w:rsidRPr="00275AB2">
        <w:rPr>
          <w:rFonts w:asciiTheme="minorHAnsi" w:hAnsiTheme="minorHAnsi" w:cstheme="minorHAnsi"/>
          <w:color w:val="000000" w:themeColor="text1"/>
          <w:szCs w:val="22"/>
        </w:rPr>
        <w:t xml:space="preserve"> upoważnionego pracownika Zamawiającego, na co najmniej </w:t>
      </w:r>
      <w:r w:rsidR="00B52D67">
        <w:rPr>
          <w:rFonts w:asciiTheme="minorHAnsi" w:hAnsiTheme="minorHAnsi" w:cstheme="minorHAnsi"/>
          <w:color w:val="000000" w:themeColor="text1"/>
          <w:szCs w:val="22"/>
        </w:rPr>
        <w:t>5</w:t>
      </w:r>
      <w:r w:rsidRPr="00275AB2">
        <w:rPr>
          <w:rFonts w:asciiTheme="minorHAnsi" w:hAnsiTheme="minorHAnsi" w:cstheme="minorHAnsi"/>
          <w:color w:val="000000" w:themeColor="text1"/>
          <w:szCs w:val="22"/>
        </w:rPr>
        <w:t xml:space="preserve"> dni </w:t>
      </w:r>
      <w:r w:rsidR="000F3CB4">
        <w:rPr>
          <w:rFonts w:asciiTheme="minorHAnsi" w:hAnsiTheme="minorHAnsi" w:cstheme="minorHAnsi"/>
          <w:color w:val="000000" w:themeColor="text1"/>
          <w:szCs w:val="22"/>
        </w:rPr>
        <w:t>robocz</w:t>
      </w:r>
      <w:r w:rsidR="00B52D67">
        <w:rPr>
          <w:rFonts w:asciiTheme="minorHAnsi" w:hAnsiTheme="minorHAnsi" w:cstheme="minorHAnsi"/>
          <w:color w:val="000000" w:themeColor="text1"/>
          <w:szCs w:val="22"/>
        </w:rPr>
        <w:t>ych</w:t>
      </w:r>
      <w:r w:rsidRPr="00275AB2">
        <w:rPr>
          <w:rFonts w:asciiTheme="minorHAnsi" w:hAnsiTheme="minorHAnsi" w:cstheme="minorHAnsi"/>
          <w:color w:val="000000" w:themeColor="text1"/>
          <w:szCs w:val="22"/>
        </w:rPr>
        <w:t xml:space="preserve"> wcześniej, </w:t>
      </w:r>
      <w:r w:rsidRPr="00275AB2">
        <w:rPr>
          <w:rFonts w:asciiTheme="minorHAnsi" w:hAnsiTheme="minorHAnsi" w:cstheme="minorHAnsi"/>
          <w:szCs w:val="22"/>
        </w:rPr>
        <w:br/>
      </w:r>
      <w:r w:rsidRPr="00275AB2">
        <w:rPr>
          <w:rFonts w:asciiTheme="minorHAnsi" w:hAnsiTheme="minorHAnsi" w:cstheme="minorHAnsi"/>
          <w:color w:val="000000" w:themeColor="text1"/>
          <w:szCs w:val="22"/>
        </w:rPr>
        <w:t xml:space="preserve">o planowanej dostawie </w:t>
      </w:r>
      <w:r w:rsidR="00A32CB6">
        <w:rPr>
          <w:rFonts w:asciiTheme="minorHAnsi" w:hAnsiTheme="minorHAnsi" w:cstheme="minorHAnsi"/>
          <w:color w:val="000000" w:themeColor="text1"/>
          <w:szCs w:val="22"/>
        </w:rPr>
        <w:t>Mebli</w:t>
      </w:r>
      <w:r w:rsidR="00DE58A4" w:rsidRPr="00275AB2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r w:rsidRPr="00275AB2">
        <w:rPr>
          <w:rFonts w:asciiTheme="minorHAnsi" w:hAnsiTheme="minorHAnsi" w:cstheme="minorHAnsi"/>
          <w:color w:val="000000" w:themeColor="text1"/>
          <w:szCs w:val="22"/>
        </w:rPr>
        <w:t xml:space="preserve">i rozpoczęciu montażu, a także o przewidywanym </w:t>
      </w:r>
      <w:r w:rsidRPr="005562D5">
        <w:rPr>
          <w:rFonts w:asciiTheme="minorHAnsi" w:hAnsiTheme="minorHAnsi" w:cstheme="minorHAnsi"/>
          <w:color w:val="000000"/>
          <w:szCs w:val="22"/>
        </w:rPr>
        <w:t>terminie zakończenia prac montażowych.</w:t>
      </w:r>
    </w:p>
    <w:p w14:paraId="14E6B6DC" w14:textId="6A8CFB62" w:rsidR="00912F84" w:rsidRPr="005562D5" w:rsidRDefault="00FD78DA" w:rsidP="00C97015">
      <w:pPr>
        <w:pStyle w:val="NormalnyWeb"/>
        <w:numPr>
          <w:ilvl w:val="3"/>
          <w:numId w:val="2"/>
        </w:numPr>
        <w:spacing w:before="0" w:beforeAutospacing="0" w:after="160" w:afterAutospacing="0" w:line="276" w:lineRule="auto"/>
        <w:ind w:left="567"/>
        <w:contextualSpacing/>
        <w:rPr>
          <w:rFonts w:asciiTheme="minorHAnsi" w:hAnsiTheme="minorHAnsi" w:cstheme="minorHAnsi"/>
          <w:color w:val="000000"/>
          <w:szCs w:val="22"/>
        </w:rPr>
      </w:pPr>
      <w:r w:rsidRPr="005562D5">
        <w:rPr>
          <w:rFonts w:asciiTheme="minorHAnsi" w:hAnsiTheme="minorHAnsi" w:cstheme="minorHAnsi"/>
          <w:color w:val="000000"/>
          <w:szCs w:val="22"/>
        </w:rPr>
        <w:t>Wykonawca zagwarantuje podczas realizacji przedmiotu zamówienia spełnienie wymagań bhp i ppoż.</w:t>
      </w:r>
    </w:p>
    <w:p w14:paraId="09ABF6A2" w14:textId="48FFDEE8" w:rsidR="00912F84" w:rsidRPr="00275AB2" w:rsidRDefault="00FD78DA" w:rsidP="00C97015">
      <w:pPr>
        <w:pStyle w:val="NormalnyWeb"/>
        <w:numPr>
          <w:ilvl w:val="3"/>
          <w:numId w:val="2"/>
        </w:numPr>
        <w:spacing w:before="0" w:beforeAutospacing="0" w:after="160" w:afterAutospacing="0" w:line="276" w:lineRule="auto"/>
        <w:ind w:left="567"/>
        <w:contextualSpacing/>
        <w:rPr>
          <w:rFonts w:asciiTheme="minorHAnsi" w:hAnsiTheme="minorHAnsi" w:cstheme="minorHAnsi"/>
          <w:color w:val="000000"/>
          <w:szCs w:val="22"/>
        </w:rPr>
      </w:pPr>
      <w:r w:rsidRPr="00275AB2">
        <w:rPr>
          <w:rFonts w:asciiTheme="minorHAnsi" w:hAnsiTheme="minorHAnsi" w:cstheme="minorHAnsi"/>
          <w:color w:val="000000"/>
          <w:szCs w:val="22"/>
        </w:rPr>
        <w:t>Wykonawca we własnym zakresie</w:t>
      </w:r>
      <w:r w:rsidR="00B94D11" w:rsidRPr="00275AB2">
        <w:rPr>
          <w:rFonts w:asciiTheme="minorHAnsi" w:hAnsiTheme="minorHAnsi" w:cstheme="minorHAnsi"/>
          <w:color w:val="000000"/>
          <w:szCs w:val="22"/>
        </w:rPr>
        <w:t>,</w:t>
      </w:r>
      <w:r w:rsidR="006356FA">
        <w:rPr>
          <w:rFonts w:asciiTheme="minorHAnsi" w:hAnsiTheme="minorHAnsi" w:cstheme="minorHAnsi"/>
          <w:color w:val="000000"/>
          <w:szCs w:val="22"/>
        </w:rPr>
        <w:t xml:space="preserve"> na</w:t>
      </w:r>
      <w:r w:rsidRPr="00275AB2">
        <w:rPr>
          <w:rFonts w:asciiTheme="minorHAnsi" w:hAnsiTheme="minorHAnsi" w:cstheme="minorHAnsi"/>
          <w:color w:val="000000"/>
          <w:szCs w:val="22"/>
        </w:rPr>
        <w:t xml:space="preserve"> własny koszt</w:t>
      </w:r>
      <w:r w:rsidR="00B94D11" w:rsidRPr="00275AB2">
        <w:rPr>
          <w:rFonts w:asciiTheme="minorHAnsi" w:hAnsiTheme="minorHAnsi" w:cstheme="minorHAnsi"/>
          <w:color w:val="000000"/>
          <w:szCs w:val="22"/>
        </w:rPr>
        <w:t xml:space="preserve"> i na bieżąco</w:t>
      </w:r>
      <w:r w:rsidRPr="00275AB2">
        <w:rPr>
          <w:rFonts w:asciiTheme="minorHAnsi" w:hAnsiTheme="minorHAnsi" w:cstheme="minorHAnsi"/>
          <w:color w:val="000000"/>
          <w:szCs w:val="22"/>
        </w:rPr>
        <w:t xml:space="preserve"> </w:t>
      </w:r>
      <w:r w:rsidR="001E608E" w:rsidRPr="00275AB2">
        <w:rPr>
          <w:rFonts w:asciiTheme="minorHAnsi" w:hAnsiTheme="minorHAnsi" w:cstheme="minorHAnsi"/>
          <w:color w:val="000000"/>
          <w:szCs w:val="22"/>
        </w:rPr>
        <w:t xml:space="preserve">będzie </w:t>
      </w:r>
      <w:r w:rsidRPr="00275AB2">
        <w:rPr>
          <w:rFonts w:asciiTheme="minorHAnsi" w:hAnsiTheme="minorHAnsi" w:cstheme="minorHAnsi"/>
          <w:color w:val="000000"/>
          <w:szCs w:val="22"/>
        </w:rPr>
        <w:t>sprząta</w:t>
      </w:r>
      <w:r w:rsidR="001E608E" w:rsidRPr="00275AB2">
        <w:rPr>
          <w:rFonts w:asciiTheme="minorHAnsi" w:hAnsiTheme="minorHAnsi" w:cstheme="minorHAnsi"/>
          <w:color w:val="000000"/>
          <w:szCs w:val="22"/>
        </w:rPr>
        <w:t>ł</w:t>
      </w:r>
      <w:r w:rsidRPr="00275AB2">
        <w:rPr>
          <w:rFonts w:asciiTheme="minorHAnsi" w:hAnsiTheme="minorHAnsi" w:cstheme="minorHAnsi"/>
          <w:color w:val="000000"/>
          <w:szCs w:val="22"/>
        </w:rPr>
        <w:t xml:space="preserve"> udostępnione do montażu </w:t>
      </w:r>
      <w:r w:rsidR="000436BF">
        <w:rPr>
          <w:rFonts w:asciiTheme="minorHAnsi" w:hAnsiTheme="minorHAnsi" w:cstheme="minorHAnsi"/>
          <w:color w:val="000000"/>
          <w:szCs w:val="22"/>
        </w:rPr>
        <w:t xml:space="preserve">stołów </w:t>
      </w:r>
      <w:r w:rsidRPr="00275AB2">
        <w:rPr>
          <w:rFonts w:asciiTheme="minorHAnsi" w:hAnsiTheme="minorHAnsi" w:cstheme="minorHAnsi"/>
          <w:color w:val="000000"/>
          <w:szCs w:val="22"/>
        </w:rPr>
        <w:t>pomieszczenia</w:t>
      </w:r>
      <w:r w:rsidR="00B94D11" w:rsidRPr="00275AB2">
        <w:rPr>
          <w:rFonts w:asciiTheme="minorHAnsi" w:hAnsiTheme="minorHAnsi" w:cstheme="minorHAnsi"/>
          <w:color w:val="000000"/>
          <w:szCs w:val="22"/>
        </w:rPr>
        <w:t xml:space="preserve"> oraz usu</w:t>
      </w:r>
      <w:r w:rsidR="001E608E" w:rsidRPr="00275AB2">
        <w:rPr>
          <w:rFonts w:asciiTheme="minorHAnsi" w:hAnsiTheme="minorHAnsi" w:cstheme="minorHAnsi"/>
          <w:color w:val="000000"/>
          <w:szCs w:val="22"/>
        </w:rPr>
        <w:t>wał wszelkie</w:t>
      </w:r>
      <w:r w:rsidR="00B94D11" w:rsidRPr="00275AB2">
        <w:rPr>
          <w:rFonts w:asciiTheme="minorHAnsi" w:hAnsiTheme="minorHAnsi" w:cstheme="minorHAnsi"/>
          <w:color w:val="000000"/>
          <w:szCs w:val="22"/>
        </w:rPr>
        <w:t xml:space="preserve"> opakowania </w:t>
      </w:r>
      <w:r w:rsidR="001E608E" w:rsidRPr="00275AB2">
        <w:rPr>
          <w:rFonts w:asciiTheme="minorHAnsi" w:hAnsiTheme="minorHAnsi" w:cstheme="minorHAnsi"/>
          <w:color w:val="000000"/>
          <w:szCs w:val="22"/>
        </w:rPr>
        <w:t>oraz pozostałości po dostarczony</w:t>
      </w:r>
      <w:r w:rsidR="006356FA">
        <w:rPr>
          <w:rFonts w:asciiTheme="minorHAnsi" w:hAnsiTheme="minorHAnsi" w:cstheme="minorHAnsi"/>
          <w:color w:val="000000"/>
          <w:szCs w:val="22"/>
        </w:rPr>
        <w:t>ch</w:t>
      </w:r>
      <w:r w:rsidR="001E608E" w:rsidRPr="00275AB2">
        <w:rPr>
          <w:rFonts w:asciiTheme="minorHAnsi" w:hAnsiTheme="minorHAnsi" w:cstheme="minorHAnsi"/>
          <w:color w:val="000000"/>
          <w:szCs w:val="22"/>
        </w:rPr>
        <w:t xml:space="preserve"> </w:t>
      </w:r>
      <w:r w:rsidR="006356FA">
        <w:rPr>
          <w:rFonts w:asciiTheme="minorHAnsi" w:hAnsiTheme="minorHAnsi" w:cstheme="minorHAnsi"/>
          <w:color w:val="000000"/>
          <w:szCs w:val="22"/>
        </w:rPr>
        <w:t>Meblach</w:t>
      </w:r>
      <w:r w:rsidR="00DE58A4" w:rsidRPr="00275AB2">
        <w:rPr>
          <w:rFonts w:asciiTheme="minorHAnsi" w:hAnsiTheme="minorHAnsi" w:cstheme="minorHAnsi"/>
          <w:color w:val="000000"/>
          <w:szCs w:val="22"/>
        </w:rPr>
        <w:t xml:space="preserve"> z uwzględnieniem zasad dotyczących segregacji odpadów</w:t>
      </w:r>
      <w:r w:rsidR="001E608E" w:rsidRPr="00275AB2">
        <w:rPr>
          <w:rFonts w:asciiTheme="minorHAnsi" w:hAnsiTheme="minorHAnsi" w:cstheme="minorHAnsi"/>
          <w:color w:val="000000"/>
          <w:szCs w:val="22"/>
        </w:rPr>
        <w:t>.</w:t>
      </w:r>
    </w:p>
    <w:p w14:paraId="2B1FECEC" w14:textId="204F7E92" w:rsidR="003F0A6B" w:rsidRPr="00275AB2" w:rsidRDefault="00AE0252" w:rsidP="00C97015">
      <w:pPr>
        <w:pStyle w:val="Nagwek2"/>
        <w:numPr>
          <w:ilvl w:val="0"/>
          <w:numId w:val="5"/>
        </w:numPr>
        <w:ind w:left="284" w:hanging="207"/>
        <w:rPr>
          <w:rFonts w:asciiTheme="minorHAnsi" w:hAnsiTheme="minorHAnsi" w:cstheme="minorHAnsi"/>
          <w:szCs w:val="22"/>
        </w:rPr>
      </w:pPr>
      <w:r w:rsidRPr="00275AB2">
        <w:rPr>
          <w:rFonts w:asciiTheme="minorHAnsi" w:hAnsiTheme="minorHAnsi" w:cstheme="minorHAnsi"/>
          <w:szCs w:val="22"/>
        </w:rPr>
        <w:t>Zestawienie ilościowe zamawianych produktów.</w:t>
      </w:r>
    </w:p>
    <w:tbl>
      <w:tblPr>
        <w:tblW w:w="8505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Zestawienie ilościowe zamawianych produktów."/>
        <w:tblDescription w:val="Tabela zawiera zestawienie ilościowe zamawianych produktów."/>
      </w:tblPr>
      <w:tblGrid>
        <w:gridCol w:w="709"/>
        <w:gridCol w:w="4487"/>
        <w:gridCol w:w="3309"/>
      </w:tblGrid>
      <w:tr w:rsidR="00B85742" w:rsidRPr="00275AB2" w14:paraId="295CB80F" w14:textId="77777777" w:rsidTr="00B85742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A3C5F" w14:textId="77777777" w:rsidR="00B85742" w:rsidRPr="00275AB2" w:rsidRDefault="00B85742" w:rsidP="00275AB2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</w:rPr>
            </w:pPr>
            <w:r w:rsidRPr="00275AB2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</w:rPr>
              <w:t>Lp.</w:t>
            </w:r>
          </w:p>
        </w:tc>
        <w:tc>
          <w:tcPr>
            <w:tcW w:w="4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36526" w14:textId="1327958E" w:rsidR="00B85742" w:rsidRPr="00275AB2" w:rsidRDefault="00B85742" w:rsidP="00275AB2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</w:rPr>
            </w:pPr>
            <w:r w:rsidRPr="00275AB2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</w:rPr>
              <w:t>Produkt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C4EEC" w14:textId="440B0A65" w:rsidR="00B85742" w:rsidRPr="00275AB2" w:rsidRDefault="00B85742" w:rsidP="00275AB2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</w:rPr>
            </w:pPr>
            <w:r w:rsidRPr="00275AB2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</w:rPr>
              <w:t>Zamawiana ilość</w:t>
            </w:r>
          </w:p>
        </w:tc>
      </w:tr>
      <w:tr w:rsidR="00B85742" w:rsidRPr="00275AB2" w14:paraId="4D7BD4F8" w14:textId="77777777" w:rsidTr="00246AC9">
        <w:trPr>
          <w:trHeight w:val="315"/>
          <w:tblHeader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FD449D" w14:textId="008622D0" w:rsidR="00B85742" w:rsidRPr="00275AB2" w:rsidRDefault="00B85742" w:rsidP="00275AB2">
            <w:pPr>
              <w:rPr>
                <w:rFonts w:asciiTheme="minorHAnsi" w:eastAsia="Times New Roman" w:hAnsiTheme="minorHAnsi" w:cstheme="minorHAnsi"/>
                <w:color w:val="000000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2"/>
              </w:rPr>
              <w:t>1</w:t>
            </w:r>
            <w:r w:rsidRPr="00275AB2">
              <w:rPr>
                <w:rFonts w:asciiTheme="minorHAnsi" w:eastAsia="Times New Roman" w:hAnsiTheme="minorHAnsi" w:cstheme="minorHAnsi"/>
                <w:color w:val="000000"/>
                <w:szCs w:val="22"/>
              </w:rPr>
              <w:t>.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C0218" w14:textId="37995EC1" w:rsidR="00B85742" w:rsidRPr="00275AB2" w:rsidRDefault="00C247AB" w:rsidP="00275AB2">
            <w:pPr>
              <w:rPr>
                <w:rFonts w:asciiTheme="minorHAnsi" w:eastAsia="Times New Roman" w:hAnsiTheme="minorHAnsi" w:cstheme="minorHAnsi"/>
                <w:szCs w:val="22"/>
              </w:rPr>
            </w:pPr>
            <w:r>
              <w:rPr>
                <w:rFonts w:asciiTheme="minorHAnsi" w:eastAsia="Times New Roman" w:hAnsiTheme="minorHAnsi" w:cstheme="minorHAnsi"/>
                <w:szCs w:val="22"/>
              </w:rPr>
              <w:t>S</w:t>
            </w:r>
            <w:r w:rsidR="00246AC9">
              <w:rPr>
                <w:rFonts w:asciiTheme="minorHAnsi" w:eastAsia="Times New Roman" w:hAnsiTheme="minorHAnsi" w:cstheme="minorHAnsi"/>
                <w:szCs w:val="22"/>
              </w:rPr>
              <w:t>tół składany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791DDE" w14:textId="3147377C" w:rsidR="00B85742" w:rsidRPr="00275AB2" w:rsidRDefault="00B85742" w:rsidP="00275AB2">
            <w:pPr>
              <w:rPr>
                <w:rFonts w:asciiTheme="minorHAnsi" w:eastAsia="Times New Roman" w:hAnsiTheme="minorHAnsi" w:cstheme="minorHAnsi"/>
                <w:szCs w:val="22"/>
              </w:rPr>
            </w:pPr>
            <w:r>
              <w:rPr>
                <w:rFonts w:asciiTheme="minorHAnsi" w:eastAsia="Times New Roman" w:hAnsiTheme="minorHAnsi" w:cstheme="minorHAnsi"/>
                <w:szCs w:val="22"/>
              </w:rPr>
              <w:t>1</w:t>
            </w:r>
            <w:r w:rsidR="00C247AB">
              <w:rPr>
                <w:rFonts w:asciiTheme="minorHAnsi" w:eastAsia="Times New Roman" w:hAnsiTheme="minorHAnsi" w:cstheme="minorHAnsi"/>
                <w:szCs w:val="22"/>
              </w:rPr>
              <w:t>0</w:t>
            </w:r>
          </w:p>
        </w:tc>
      </w:tr>
      <w:tr w:rsidR="00246AC9" w:rsidRPr="00275AB2" w14:paraId="68F52754" w14:textId="77777777" w:rsidTr="00246AC9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495A7A" w14:textId="3C7EE87B" w:rsidR="00246AC9" w:rsidRDefault="00246AC9" w:rsidP="00275AB2">
            <w:pPr>
              <w:rPr>
                <w:rFonts w:asciiTheme="minorHAnsi" w:eastAsia="Times New Roman" w:hAnsiTheme="minorHAnsi" w:cstheme="minorHAnsi"/>
                <w:color w:val="000000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2"/>
              </w:rPr>
              <w:t>2.</w:t>
            </w:r>
          </w:p>
        </w:tc>
        <w:tc>
          <w:tcPr>
            <w:tcW w:w="4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0B524" w14:textId="2BEC0159" w:rsidR="00246AC9" w:rsidRDefault="00C00B57" w:rsidP="00275AB2">
            <w:pPr>
              <w:rPr>
                <w:rFonts w:asciiTheme="minorHAnsi" w:eastAsia="Times New Roman" w:hAnsiTheme="minorHAnsi" w:cstheme="minorHAnsi"/>
                <w:szCs w:val="22"/>
              </w:rPr>
            </w:pPr>
            <w:r>
              <w:rPr>
                <w:rFonts w:asciiTheme="minorHAnsi" w:eastAsia="Times New Roman" w:hAnsiTheme="minorHAnsi" w:cstheme="minorHAnsi"/>
                <w:szCs w:val="22"/>
              </w:rPr>
              <w:t>Krzesło konferencyjne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D1F01C" w14:textId="3E4A18A8" w:rsidR="00246AC9" w:rsidRDefault="00F26864" w:rsidP="00275AB2">
            <w:pPr>
              <w:rPr>
                <w:rFonts w:asciiTheme="minorHAnsi" w:eastAsia="Times New Roman" w:hAnsiTheme="minorHAnsi" w:cstheme="minorHAnsi"/>
                <w:szCs w:val="22"/>
              </w:rPr>
            </w:pPr>
            <w:r>
              <w:rPr>
                <w:rFonts w:asciiTheme="minorHAnsi" w:eastAsia="Times New Roman" w:hAnsiTheme="minorHAnsi" w:cstheme="minorHAnsi"/>
                <w:szCs w:val="22"/>
              </w:rPr>
              <w:t>7</w:t>
            </w:r>
          </w:p>
        </w:tc>
      </w:tr>
      <w:tr w:rsidR="00246AC9" w:rsidRPr="00275AB2" w14:paraId="332C97E0" w14:textId="77777777" w:rsidTr="00B85742">
        <w:trPr>
          <w:trHeight w:val="315"/>
          <w:tblHeader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27504E" w14:textId="3A02D981" w:rsidR="00246AC9" w:rsidRDefault="00C00B57" w:rsidP="00275AB2">
            <w:pPr>
              <w:rPr>
                <w:rFonts w:asciiTheme="minorHAnsi" w:eastAsia="Times New Roman" w:hAnsiTheme="minorHAnsi" w:cstheme="minorHAnsi"/>
                <w:color w:val="000000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2"/>
              </w:rPr>
              <w:t>3.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0959B" w14:textId="6421DDD0" w:rsidR="00246AC9" w:rsidRDefault="00C00B57" w:rsidP="00275AB2">
            <w:pPr>
              <w:rPr>
                <w:rFonts w:asciiTheme="minorHAnsi" w:eastAsia="Times New Roman" w:hAnsiTheme="minorHAnsi" w:cstheme="minorHAnsi"/>
                <w:szCs w:val="22"/>
              </w:rPr>
            </w:pPr>
            <w:r>
              <w:rPr>
                <w:rFonts w:asciiTheme="minorHAnsi" w:eastAsia="Times New Roman" w:hAnsiTheme="minorHAnsi" w:cstheme="minorHAnsi"/>
                <w:szCs w:val="22"/>
              </w:rPr>
              <w:t xml:space="preserve">Stolik </w:t>
            </w:r>
            <w:r w:rsidR="00857A9B">
              <w:rPr>
                <w:rFonts w:asciiTheme="minorHAnsi" w:eastAsia="Times New Roman" w:hAnsiTheme="minorHAnsi" w:cstheme="minorHAnsi"/>
                <w:szCs w:val="22"/>
              </w:rPr>
              <w:t>kawowy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B829E9" w14:textId="6629EB0B" w:rsidR="00246AC9" w:rsidRDefault="00857A9B" w:rsidP="00275AB2">
            <w:pPr>
              <w:rPr>
                <w:rFonts w:asciiTheme="minorHAnsi" w:eastAsia="Times New Roman" w:hAnsiTheme="minorHAnsi" w:cstheme="minorHAnsi"/>
                <w:szCs w:val="22"/>
              </w:rPr>
            </w:pPr>
            <w:r>
              <w:rPr>
                <w:rFonts w:asciiTheme="minorHAnsi" w:eastAsia="Times New Roman" w:hAnsiTheme="minorHAnsi" w:cstheme="minorHAnsi"/>
                <w:szCs w:val="22"/>
              </w:rPr>
              <w:t>2</w:t>
            </w:r>
          </w:p>
        </w:tc>
      </w:tr>
    </w:tbl>
    <w:p w14:paraId="18243970" w14:textId="3BA0C2FE" w:rsidR="00D7662D" w:rsidRPr="00275AB2" w:rsidRDefault="005636D1" w:rsidP="00C97015">
      <w:pPr>
        <w:pStyle w:val="Nagwek2"/>
        <w:numPr>
          <w:ilvl w:val="0"/>
          <w:numId w:val="5"/>
        </w:numPr>
        <w:ind w:left="426" w:hanging="349"/>
        <w:rPr>
          <w:rFonts w:asciiTheme="minorHAnsi" w:hAnsiTheme="minorHAnsi" w:cstheme="minorHAnsi"/>
          <w:szCs w:val="22"/>
        </w:rPr>
      </w:pPr>
      <w:r w:rsidRPr="00275AB2">
        <w:rPr>
          <w:rFonts w:asciiTheme="minorHAnsi" w:hAnsiTheme="minorHAnsi" w:cstheme="minorHAnsi"/>
          <w:szCs w:val="22"/>
        </w:rPr>
        <w:t>Opis techniczny i funkcjonalny zamawianych produktów</w:t>
      </w:r>
      <w:r w:rsidR="00F26864">
        <w:rPr>
          <w:rFonts w:asciiTheme="minorHAnsi" w:hAnsiTheme="minorHAnsi" w:cstheme="minorHAnsi"/>
          <w:szCs w:val="22"/>
        </w:rPr>
        <w:t>.</w:t>
      </w:r>
    </w:p>
    <w:p w14:paraId="76BBD621" w14:textId="17546993" w:rsidR="00692C1E" w:rsidRPr="00327269" w:rsidRDefault="00650E8D" w:rsidP="00327269">
      <w:pPr>
        <w:pStyle w:val="Akapitzlist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>S</w:t>
      </w:r>
      <w:r w:rsidR="00F93C3C" w:rsidRPr="00327269">
        <w:rPr>
          <w:rFonts w:cstheme="minorHAnsi"/>
        </w:rPr>
        <w:t>tół składany</w:t>
      </w:r>
    </w:p>
    <w:p w14:paraId="10BD3706" w14:textId="192221AE" w:rsidR="00C62604" w:rsidRDefault="00650E8D" w:rsidP="00C36587">
      <w:pPr>
        <w:pStyle w:val="Akapitzlist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W</w:t>
      </w:r>
      <w:r w:rsidR="00C62604">
        <w:rPr>
          <w:rFonts w:cstheme="minorHAnsi"/>
        </w:rPr>
        <w:t xml:space="preserve">ymiary: </w:t>
      </w:r>
      <w:r w:rsidR="00B80CB7">
        <w:rPr>
          <w:rFonts w:cstheme="minorHAnsi"/>
        </w:rPr>
        <w:t>wysokość: 740 mm, długość: 1600 mm, szerokość: 800 mm.</w:t>
      </w:r>
    </w:p>
    <w:p w14:paraId="5EF3913E" w14:textId="0E2B8CAD" w:rsidR="00C36587" w:rsidRDefault="00650E8D" w:rsidP="00C36587">
      <w:pPr>
        <w:pStyle w:val="Akapitzlist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B</w:t>
      </w:r>
      <w:r w:rsidR="00F93C3C" w:rsidRPr="00F93C3C">
        <w:rPr>
          <w:rFonts w:cstheme="minorHAnsi"/>
        </w:rPr>
        <w:t>lat</w:t>
      </w:r>
      <w:r>
        <w:rPr>
          <w:rFonts w:cstheme="minorHAnsi"/>
        </w:rPr>
        <w:t xml:space="preserve"> w</w:t>
      </w:r>
      <w:r w:rsidR="007A30FC">
        <w:rPr>
          <w:rFonts w:cstheme="minorHAnsi"/>
        </w:rPr>
        <w:t xml:space="preserve"> kolor</w:t>
      </w:r>
      <w:r>
        <w:rPr>
          <w:rFonts w:cstheme="minorHAnsi"/>
        </w:rPr>
        <w:t>ze</w:t>
      </w:r>
      <w:r w:rsidR="007A30FC">
        <w:rPr>
          <w:rFonts w:cstheme="minorHAnsi"/>
        </w:rPr>
        <w:t xml:space="preserve"> </w:t>
      </w:r>
      <w:r w:rsidR="003320FA">
        <w:rPr>
          <w:rFonts w:cstheme="minorHAnsi"/>
        </w:rPr>
        <w:t>beżowy</w:t>
      </w:r>
      <w:r>
        <w:rPr>
          <w:rFonts w:cstheme="minorHAnsi"/>
        </w:rPr>
        <w:t>m,</w:t>
      </w:r>
      <w:r w:rsidR="003320FA">
        <w:rPr>
          <w:rFonts w:cstheme="minorHAnsi"/>
        </w:rPr>
        <w:t xml:space="preserve"> mat</w:t>
      </w:r>
      <w:r>
        <w:rPr>
          <w:rFonts w:cstheme="minorHAnsi"/>
        </w:rPr>
        <w:t>,</w:t>
      </w:r>
      <w:r w:rsidR="00AE0331" w:rsidRPr="00AE0331">
        <w:t xml:space="preserve"> </w:t>
      </w:r>
      <w:r w:rsidR="00AE0331" w:rsidRPr="00AE0331">
        <w:rPr>
          <w:rFonts w:cstheme="minorHAnsi"/>
        </w:rPr>
        <w:t>zbliżony do RAL 0608005</w:t>
      </w:r>
      <w:r w:rsidR="003320FA">
        <w:rPr>
          <w:rFonts w:cstheme="minorHAnsi"/>
        </w:rPr>
        <w:t xml:space="preserve">, </w:t>
      </w:r>
      <w:r>
        <w:rPr>
          <w:rFonts w:cstheme="minorHAnsi"/>
        </w:rPr>
        <w:t xml:space="preserve">wykonany z </w:t>
      </w:r>
      <w:r w:rsidR="00F93C3C" w:rsidRPr="00F93C3C">
        <w:rPr>
          <w:rFonts w:cstheme="minorHAnsi"/>
        </w:rPr>
        <w:t>płyt</w:t>
      </w:r>
      <w:r>
        <w:rPr>
          <w:rFonts w:cstheme="minorHAnsi"/>
        </w:rPr>
        <w:t>y</w:t>
      </w:r>
      <w:r w:rsidR="00F93C3C" w:rsidRPr="00F93C3C">
        <w:rPr>
          <w:rFonts w:cstheme="minorHAnsi"/>
        </w:rPr>
        <w:t xml:space="preserve"> melaminowan</w:t>
      </w:r>
      <w:r>
        <w:rPr>
          <w:rFonts w:cstheme="minorHAnsi"/>
        </w:rPr>
        <w:t>ej</w:t>
      </w:r>
      <w:r w:rsidR="00F93C3C" w:rsidRPr="00F93C3C">
        <w:rPr>
          <w:rFonts w:cstheme="minorHAnsi"/>
        </w:rPr>
        <w:t xml:space="preserve"> </w:t>
      </w:r>
      <w:r w:rsidR="007455D8">
        <w:rPr>
          <w:rFonts w:cstheme="minorHAnsi"/>
        </w:rPr>
        <w:t>25-</w:t>
      </w:r>
      <w:r w:rsidR="00F93C3C" w:rsidRPr="00F93C3C">
        <w:rPr>
          <w:rFonts w:cstheme="minorHAnsi"/>
        </w:rPr>
        <w:t>28 mm,</w:t>
      </w:r>
      <w:r w:rsidR="00F14EFA" w:rsidRPr="00F14EFA">
        <w:rPr>
          <w:rFonts w:cstheme="minorHAnsi"/>
        </w:rPr>
        <w:t xml:space="preserve"> </w:t>
      </w:r>
      <w:r w:rsidR="00D02C27">
        <w:rPr>
          <w:rFonts w:cstheme="minorHAnsi"/>
        </w:rPr>
        <w:t>o</w:t>
      </w:r>
      <w:r w:rsidR="00D02C27" w:rsidRPr="00D02C27">
        <w:rPr>
          <w:rFonts w:cstheme="minorHAnsi"/>
        </w:rPr>
        <w:t>brzeża blat</w:t>
      </w:r>
      <w:r>
        <w:rPr>
          <w:rFonts w:cstheme="minorHAnsi"/>
        </w:rPr>
        <w:t>u</w:t>
      </w:r>
      <w:r w:rsidR="00D02C27" w:rsidRPr="00D02C27">
        <w:rPr>
          <w:rFonts w:cstheme="minorHAnsi"/>
        </w:rPr>
        <w:t xml:space="preserve"> okleinowane doklejką ABS w kolorze zbliżonym do koloru blatu, o grubości 1 mm - 2 mm, przyłączane do krawędzi płyty za pomocą technologii laserowej lub przyklejone za pomocą kleju poliuretanowego, w celu trwałego zabezpieczenia krawędzi przed szkodliwym działaniem wilgoci oraz wysokiej temperatury.</w:t>
      </w:r>
    </w:p>
    <w:p w14:paraId="2367F9B2" w14:textId="3246002C" w:rsidR="00E650AE" w:rsidRPr="008F3811" w:rsidRDefault="00507E84" w:rsidP="007D6728">
      <w:pPr>
        <w:pStyle w:val="Akapitzlist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lastRenderedPageBreak/>
        <w:t>N</w:t>
      </w:r>
      <w:r w:rsidR="00F93C3C" w:rsidRPr="008F3811">
        <w:rPr>
          <w:rFonts w:cstheme="minorHAnsi"/>
        </w:rPr>
        <w:t>og</w:t>
      </w:r>
      <w:r w:rsidR="00286A3E">
        <w:rPr>
          <w:rFonts w:cstheme="minorHAnsi"/>
        </w:rPr>
        <w:t>i stołu</w:t>
      </w:r>
      <w:r>
        <w:rPr>
          <w:rFonts w:cstheme="minorHAnsi"/>
        </w:rPr>
        <w:t xml:space="preserve"> wykonane z </w:t>
      </w:r>
      <w:r w:rsidR="00F93C3C" w:rsidRPr="008F3811">
        <w:rPr>
          <w:rFonts w:cstheme="minorHAnsi"/>
        </w:rPr>
        <w:t>metal</w:t>
      </w:r>
      <w:r>
        <w:rPr>
          <w:rFonts w:cstheme="minorHAnsi"/>
        </w:rPr>
        <w:t>u</w:t>
      </w:r>
      <w:r w:rsidR="00F93C3C" w:rsidRPr="008F3811">
        <w:rPr>
          <w:rFonts w:cstheme="minorHAnsi"/>
        </w:rPr>
        <w:t xml:space="preserve"> malowan</w:t>
      </w:r>
      <w:r>
        <w:rPr>
          <w:rFonts w:cstheme="minorHAnsi"/>
        </w:rPr>
        <w:t>ego</w:t>
      </w:r>
      <w:r w:rsidR="00F93C3C" w:rsidRPr="008F3811">
        <w:rPr>
          <w:rFonts w:cstheme="minorHAnsi"/>
        </w:rPr>
        <w:t xml:space="preserve"> proszkowo</w:t>
      </w:r>
      <w:r w:rsidR="00587441">
        <w:rPr>
          <w:rFonts w:cstheme="minorHAnsi"/>
        </w:rPr>
        <w:t xml:space="preserve"> w kolorze biały półmat</w:t>
      </w:r>
      <w:r w:rsidR="00DE515B">
        <w:rPr>
          <w:rFonts w:cstheme="minorHAnsi"/>
        </w:rPr>
        <w:t xml:space="preserve"> RAL 9010</w:t>
      </w:r>
      <w:r w:rsidR="00F93C3C" w:rsidRPr="008F3811">
        <w:rPr>
          <w:rFonts w:cstheme="minorHAnsi"/>
        </w:rPr>
        <w:t>, Ø 40 mm</w:t>
      </w:r>
      <w:r w:rsidR="008F3811" w:rsidRPr="008F3811">
        <w:rPr>
          <w:rFonts w:cstheme="minorHAnsi"/>
        </w:rPr>
        <w:t xml:space="preserve">, </w:t>
      </w:r>
      <w:r w:rsidR="006408A1" w:rsidRPr="008F3811">
        <w:rPr>
          <w:rFonts w:cstheme="minorHAnsi"/>
        </w:rPr>
        <w:t>s</w:t>
      </w:r>
      <w:r w:rsidR="00F93C3C" w:rsidRPr="008F3811">
        <w:rPr>
          <w:rFonts w:cstheme="minorHAnsi"/>
        </w:rPr>
        <w:t>topa - odlew aluminiowy, malowany proszkowo</w:t>
      </w:r>
      <w:r w:rsidR="00142D2D">
        <w:rPr>
          <w:rFonts w:cstheme="minorHAnsi"/>
        </w:rPr>
        <w:t xml:space="preserve"> w kolorze j.w.</w:t>
      </w:r>
      <w:r w:rsidR="008F3811">
        <w:rPr>
          <w:rFonts w:cstheme="minorHAnsi"/>
        </w:rPr>
        <w:t xml:space="preserve">, </w:t>
      </w:r>
      <w:r w:rsidR="003320FA" w:rsidRPr="008F3811">
        <w:rPr>
          <w:rFonts w:cstheme="minorHAnsi"/>
        </w:rPr>
        <w:t>k</w:t>
      </w:r>
      <w:r w:rsidR="00F93C3C" w:rsidRPr="008F3811">
        <w:rPr>
          <w:rFonts w:cstheme="minorHAnsi"/>
        </w:rPr>
        <w:t xml:space="preserve">ółka </w:t>
      </w:r>
      <w:r w:rsidR="00390BCC">
        <w:rPr>
          <w:rFonts w:cstheme="minorHAnsi"/>
        </w:rPr>
        <w:br/>
      </w:r>
      <w:r w:rsidR="00F93C3C" w:rsidRPr="008F3811">
        <w:rPr>
          <w:rFonts w:cstheme="minorHAnsi"/>
        </w:rPr>
        <w:t>z hamulcem Ø</w:t>
      </w:r>
      <w:r w:rsidR="00AA4023" w:rsidRPr="008F3811">
        <w:rPr>
          <w:rFonts w:cstheme="minorHAnsi"/>
        </w:rPr>
        <w:t>60-</w:t>
      </w:r>
      <w:r w:rsidR="00F93C3C" w:rsidRPr="008F3811">
        <w:rPr>
          <w:rFonts w:cstheme="minorHAnsi"/>
        </w:rPr>
        <w:t>65 mm</w:t>
      </w:r>
      <w:r w:rsidR="00142D2D">
        <w:rPr>
          <w:rFonts w:cstheme="minorHAnsi"/>
        </w:rPr>
        <w:t>.</w:t>
      </w:r>
    </w:p>
    <w:p w14:paraId="6463991D" w14:textId="1BC5A453" w:rsidR="00E650AE" w:rsidRPr="00B95A9A" w:rsidRDefault="001A6FB0" w:rsidP="007D6728">
      <w:pPr>
        <w:pStyle w:val="Akapitzlist"/>
        <w:numPr>
          <w:ilvl w:val="0"/>
          <w:numId w:val="12"/>
        </w:numPr>
        <w:rPr>
          <w:rFonts w:cstheme="minorHAnsi"/>
        </w:rPr>
      </w:pPr>
      <w:r w:rsidRPr="00B95A9A">
        <w:rPr>
          <w:rFonts w:cstheme="minorHAnsi"/>
        </w:rPr>
        <w:t xml:space="preserve">Stół wyposażony w </w:t>
      </w:r>
      <w:r w:rsidR="00E650AE" w:rsidRPr="00B95A9A">
        <w:rPr>
          <w:rFonts w:cstheme="minorHAnsi"/>
        </w:rPr>
        <w:t>z</w:t>
      </w:r>
      <w:r w:rsidR="00F93C3C" w:rsidRPr="00B95A9A">
        <w:rPr>
          <w:rFonts w:cstheme="minorHAnsi"/>
        </w:rPr>
        <w:t>atrzask blokujący</w:t>
      </w:r>
      <w:r w:rsidRPr="00B95A9A">
        <w:rPr>
          <w:rFonts w:cstheme="minorHAnsi"/>
        </w:rPr>
        <w:t xml:space="preserve"> w kolorze stelaża</w:t>
      </w:r>
      <w:r w:rsidR="007840E6" w:rsidRPr="00B95A9A">
        <w:rPr>
          <w:rFonts w:cstheme="minorHAnsi"/>
        </w:rPr>
        <w:t xml:space="preserve"> i zaczepy do łączenia stołów (komplet - 4 szt.)</w:t>
      </w:r>
      <w:r w:rsidRPr="00B95A9A">
        <w:rPr>
          <w:rFonts w:cstheme="minorHAnsi"/>
        </w:rPr>
        <w:t>.</w:t>
      </w:r>
      <w:r w:rsidR="00F93C3C" w:rsidRPr="00B95A9A">
        <w:rPr>
          <w:rFonts w:cstheme="minorHAnsi"/>
        </w:rPr>
        <w:t xml:space="preserve"> </w:t>
      </w:r>
      <w:r w:rsidRPr="00B95A9A">
        <w:rPr>
          <w:rFonts w:cstheme="minorHAnsi"/>
        </w:rPr>
        <w:t>S</w:t>
      </w:r>
      <w:r w:rsidR="00F93C3C" w:rsidRPr="00B95A9A">
        <w:rPr>
          <w:rFonts w:cstheme="minorHAnsi"/>
        </w:rPr>
        <w:t>kładanie/rozkładanie blatu poprzez pociągnięcie zatrzasku</w:t>
      </w:r>
      <w:r w:rsidRPr="00B95A9A">
        <w:rPr>
          <w:rFonts w:cstheme="minorHAnsi"/>
        </w:rPr>
        <w:t>.</w:t>
      </w:r>
    </w:p>
    <w:p w14:paraId="17652F57" w14:textId="42816456" w:rsidR="00684F21" w:rsidRDefault="00390BCC" w:rsidP="00684F21">
      <w:pPr>
        <w:pStyle w:val="Akapitzlist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Stół wyposażony w m</w:t>
      </w:r>
      <w:r w:rsidR="00F93C3C" w:rsidRPr="00C86DE0">
        <w:rPr>
          <w:rFonts w:cstheme="minorHAnsi"/>
        </w:rPr>
        <w:t>ediabox</w:t>
      </w:r>
      <w:r w:rsidR="00C86DE0" w:rsidRPr="00C86DE0">
        <w:rPr>
          <w:rFonts w:cstheme="minorHAnsi"/>
        </w:rPr>
        <w:t xml:space="preserve"> </w:t>
      </w:r>
      <w:r w:rsidR="00FA331A">
        <w:rPr>
          <w:rFonts w:cstheme="minorHAnsi"/>
        </w:rPr>
        <w:t xml:space="preserve">umieszczony </w:t>
      </w:r>
      <w:r>
        <w:rPr>
          <w:rFonts w:cstheme="minorHAnsi"/>
        </w:rPr>
        <w:t xml:space="preserve">jak na poniższym zdjęciu, </w:t>
      </w:r>
      <w:r w:rsidR="00C86DE0" w:rsidRPr="00C86DE0">
        <w:rPr>
          <w:rFonts w:cstheme="minorHAnsi"/>
        </w:rPr>
        <w:t xml:space="preserve">wyposażony </w:t>
      </w:r>
      <w:r>
        <w:rPr>
          <w:rFonts w:cstheme="minorHAnsi"/>
        </w:rPr>
        <w:br/>
      </w:r>
      <w:r w:rsidR="00C86DE0" w:rsidRPr="00C86DE0">
        <w:rPr>
          <w:rFonts w:cstheme="minorHAnsi"/>
        </w:rPr>
        <w:t xml:space="preserve">w porty </w:t>
      </w:r>
      <w:r w:rsidR="00F93C3C" w:rsidRPr="00C86DE0">
        <w:rPr>
          <w:rFonts w:cstheme="minorHAnsi"/>
        </w:rPr>
        <w:t>4x230V, 2xRJ45, 1xUSB</w:t>
      </w:r>
      <w:r w:rsidR="0089393F">
        <w:rPr>
          <w:rFonts w:cstheme="minorHAnsi"/>
        </w:rPr>
        <w:t>-C</w:t>
      </w:r>
      <w:r w:rsidR="00F93C3C" w:rsidRPr="00C86DE0">
        <w:rPr>
          <w:rFonts w:cstheme="minorHAnsi"/>
        </w:rPr>
        <w:t>, 1xHDMI, aluminium,</w:t>
      </w:r>
      <w:r w:rsidR="00C86DE0">
        <w:rPr>
          <w:rFonts w:cstheme="minorHAnsi"/>
        </w:rPr>
        <w:t xml:space="preserve"> </w:t>
      </w:r>
      <w:r w:rsidR="00F93C3C" w:rsidRPr="00C86DE0">
        <w:rPr>
          <w:rFonts w:cstheme="minorHAnsi"/>
        </w:rPr>
        <w:t>przewód zasilający 2 m</w:t>
      </w:r>
      <w:r>
        <w:rPr>
          <w:rFonts w:cstheme="minorHAnsi"/>
        </w:rPr>
        <w:t>.</w:t>
      </w:r>
    </w:p>
    <w:p w14:paraId="01DDB7BC" w14:textId="77777777" w:rsidR="00CC6FC7" w:rsidRPr="00CC6FC7" w:rsidRDefault="00CC6FC7" w:rsidP="00CC6FC7">
      <w:pPr>
        <w:pStyle w:val="Akapitzlist"/>
        <w:numPr>
          <w:ilvl w:val="0"/>
          <w:numId w:val="12"/>
        </w:numPr>
        <w:rPr>
          <w:rFonts w:cstheme="minorHAnsi"/>
        </w:rPr>
      </w:pPr>
      <w:r w:rsidRPr="00CC6FC7">
        <w:rPr>
          <w:rFonts w:cstheme="minorHAnsi"/>
        </w:rPr>
        <w:t>Wymagania w zakresie norm, badań i oznakowań:</w:t>
      </w:r>
    </w:p>
    <w:p w14:paraId="31DE615E" w14:textId="53F2B6BF" w:rsidR="00CC6FC7" w:rsidRPr="00CC6FC7" w:rsidRDefault="00CC6FC7" w:rsidP="00CC6FC7">
      <w:pPr>
        <w:pStyle w:val="Akapitzlist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Stoły</w:t>
      </w:r>
      <w:r w:rsidRPr="00CC6FC7">
        <w:rPr>
          <w:rFonts w:cstheme="minorHAnsi"/>
        </w:rPr>
        <w:t xml:space="preserve"> mają posiadać pozytywne wyniki badań lub certyfikat zgodności z normami dotyczącymi jakości mebli biurowych PN-EN 527-1:2011 [Meble biurowe - Stoły robocze i biurka - Część 1: Wymiary] lub równoważne, PN-EN 527-2+A1:2019-08 [Meble biurowe - Stoły robocze - Część 2: Wymagania: bezpieczeństwa, wytrzymałości i trwałości] lub równoważne, wystawione przez niezależną jednostkę uprawnioną do wydawania tego rodzaju zaświadczeń. </w:t>
      </w:r>
    </w:p>
    <w:p w14:paraId="3B4A2439" w14:textId="77777777" w:rsidR="00CC6FC7" w:rsidRPr="00CC6FC7" w:rsidRDefault="00CC6FC7" w:rsidP="00CC6FC7">
      <w:pPr>
        <w:pStyle w:val="Akapitzlist"/>
        <w:numPr>
          <w:ilvl w:val="0"/>
          <w:numId w:val="14"/>
        </w:numPr>
        <w:rPr>
          <w:rFonts w:cstheme="minorHAnsi"/>
        </w:rPr>
      </w:pPr>
      <w:r w:rsidRPr="00CC6FC7">
        <w:rPr>
          <w:rFonts w:cstheme="minorHAnsi"/>
        </w:rPr>
        <w:t>Badanie/sprawozdanie z badań określające odporność krawędzi blatów na działanie wody po 24 godzinach oraz odporność na ciepło kontaktowe po 24 godzinach – wystawione przez niezależną jednostkę, uprawnioną do wydawania tego typu dokumentów.</w:t>
      </w:r>
    </w:p>
    <w:p w14:paraId="265C7DB8" w14:textId="77777777" w:rsidR="00CC6FC7" w:rsidRPr="00CC6FC7" w:rsidRDefault="00CC6FC7" w:rsidP="00CC6FC7">
      <w:pPr>
        <w:pStyle w:val="Akapitzlist"/>
        <w:numPr>
          <w:ilvl w:val="0"/>
          <w:numId w:val="14"/>
        </w:numPr>
        <w:rPr>
          <w:rFonts w:cstheme="minorHAnsi"/>
        </w:rPr>
      </w:pPr>
      <w:r w:rsidRPr="00CC6FC7">
        <w:rPr>
          <w:rFonts w:cstheme="minorHAnsi"/>
        </w:rPr>
        <w:t>Atest higieniczny lub inny równoważny w tym zakresie dokument na cały mebel lub daną linię meblową (nie dopuszcza się atestów na poszczególne elementy mebla).</w:t>
      </w:r>
    </w:p>
    <w:p w14:paraId="454FBB9C" w14:textId="77777777" w:rsidR="00CC6FC7" w:rsidRPr="00CC6FC7" w:rsidRDefault="00CC6FC7" w:rsidP="00CC6FC7">
      <w:pPr>
        <w:pStyle w:val="Akapitzlist"/>
        <w:numPr>
          <w:ilvl w:val="0"/>
          <w:numId w:val="14"/>
        </w:numPr>
        <w:rPr>
          <w:rFonts w:cstheme="minorHAnsi"/>
        </w:rPr>
      </w:pPr>
      <w:r w:rsidRPr="00CC6FC7">
        <w:rPr>
          <w:rFonts w:cstheme="minorHAnsi"/>
        </w:rPr>
        <w:t>Jako jednostkę niezależną, o której mowa powyżej, uznaje się każdą jednostkę badawczą i certyfikującą posiadającą akredytację krajowego ośrodka certyfikującego – w przypadku Polski jest to Polskie Centrum Akredytacji (PCA), w przypadku certyfikatów wystawionych przez kraj zrzeszony w Unii Europejskiej, jako jednostkę niezależną uznaje się każdą jednostkę badawczą i certyfikującą posiadającą akredytację odpowiednika PCA w tym kraju.</w:t>
      </w:r>
    </w:p>
    <w:p w14:paraId="35EF228B" w14:textId="623B0F84" w:rsidR="00405663" w:rsidRPr="005D3404" w:rsidRDefault="00405663" w:rsidP="005D3404">
      <w:pPr>
        <w:pStyle w:val="Akapitzlist"/>
        <w:numPr>
          <w:ilvl w:val="0"/>
          <w:numId w:val="12"/>
        </w:numPr>
        <w:rPr>
          <w:rFonts w:cstheme="minorHAnsi"/>
        </w:rPr>
      </w:pPr>
      <w:r w:rsidRPr="005D3404">
        <w:rPr>
          <w:rFonts w:cstheme="minorHAnsi"/>
        </w:rPr>
        <w:t>Przykładowe rozwiązanie, uwidoczniające wyobrażenie Zamawiającego o produkcie.</w:t>
      </w:r>
    </w:p>
    <w:p w14:paraId="141BC71F" w14:textId="7B984EBD" w:rsidR="008723BA" w:rsidRDefault="004C4C47" w:rsidP="004C4C47">
      <w:pPr>
        <w:pStyle w:val="Akapitzlist"/>
        <w:ind w:left="1211"/>
        <w:jc w:val="center"/>
        <w:rPr>
          <w:rFonts w:cstheme="minorHAnsi"/>
        </w:rPr>
      </w:pPr>
      <w:r>
        <w:rPr>
          <w:noProof/>
        </w:rPr>
        <w:drawing>
          <wp:inline distT="0" distB="0" distL="0" distR="0" wp14:anchorId="1D11AD83" wp14:editId="44A99F71">
            <wp:extent cx="2634018" cy="1749785"/>
            <wp:effectExtent l="0" t="0" r="0" b="3175"/>
            <wp:docPr id="24185004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8500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3371" cy="175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64695" w14:textId="77777777" w:rsidR="008723BA" w:rsidRDefault="008723BA" w:rsidP="00275AB2">
      <w:pPr>
        <w:pStyle w:val="Akapitzlist"/>
        <w:ind w:left="360"/>
        <w:rPr>
          <w:rFonts w:cstheme="minorHAnsi"/>
        </w:rPr>
      </w:pPr>
    </w:p>
    <w:p w14:paraId="3FC0BEB4" w14:textId="0C648322" w:rsidR="00BE3123" w:rsidRPr="008F3811" w:rsidRDefault="004C4C47" w:rsidP="008F3811">
      <w:pPr>
        <w:pStyle w:val="Akapitzlist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 xml:space="preserve">Krzesło </w:t>
      </w:r>
      <w:r w:rsidR="006F5F70">
        <w:rPr>
          <w:rFonts w:cstheme="minorHAnsi"/>
        </w:rPr>
        <w:t>konferencyjne</w:t>
      </w:r>
      <w:r w:rsidR="008F3811">
        <w:rPr>
          <w:rFonts w:cstheme="minorHAnsi"/>
        </w:rPr>
        <w:t xml:space="preserve"> </w:t>
      </w:r>
      <w:r w:rsidR="00BE3123" w:rsidRPr="008F3811">
        <w:rPr>
          <w:rFonts w:cstheme="minorHAnsi"/>
        </w:rPr>
        <w:t>tapicerowane z poduszką</w:t>
      </w:r>
      <w:r w:rsidR="002728C9">
        <w:rPr>
          <w:rFonts w:cstheme="minorHAnsi"/>
        </w:rPr>
        <w:t xml:space="preserve"> (kubełkowe)</w:t>
      </w:r>
      <w:r w:rsidR="00BE3123" w:rsidRPr="008F3811">
        <w:rPr>
          <w:rFonts w:cstheme="minorHAnsi"/>
        </w:rPr>
        <w:t>.</w:t>
      </w:r>
    </w:p>
    <w:p w14:paraId="1550C0FE" w14:textId="77777777" w:rsidR="008F3811" w:rsidRDefault="00BE3123" w:rsidP="00E064D5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ind w:left="1134"/>
        <w:jc w:val="both"/>
        <w:rPr>
          <w:rFonts w:cstheme="minorHAnsi"/>
          <w:color w:val="000000"/>
        </w:rPr>
      </w:pPr>
      <w:r w:rsidRPr="008F3811">
        <w:rPr>
          <w:rFonts w:cstheme="minorHAnsi"/>
          <w:color w:val="000000"/>
        </w:rPr>
        <w:t>Wymiary:</w:t>
      </w:r>
      <w:r w:rsidR="008F3811" w:rsidRPr="008F3811">
        <w:rPr>
          <w:rFonts w:cstheme="minorHAnsi"/>
          <w:color w:val="000000"/>
        </w:rPr>
        <w:t xml:space="preserve"> w</w:t>
      </w:r>
      <w:r w:rsidRPr="008F3811">
        <w:rPr>
          <w:rFonts w:cstheme="minorHAnsi"/>
          <w:color w:val="000000"/>
        </w:rPr>
        <w:t>ysokość siedziska: 440 mm - 470 mm</w:t>
      </w:r>
      <w:r w:rsidR="008F3811" w:rsidRPr="008F3811">
        <w:rPr>
          <w:rFonts w:cstheme="minorHAnsi"/>
          <w:color w:val="000000"/>
        </w:rPr>
        <w:t>, w</w:t>
      </w:r>
      <w:r w:rsidRPr="008F3811">
        <w:rPr>
          <w:rFonts w:cstheme="minorHAnsi"/>
          <w:color w:val="000000"/>
        </w:rPr>
        <w:t>ysokość całkowita: 830 mm – 850 mm</w:t>
      </w:r>
      <w:r w:rsidR="008F3811" w:rsidRPr="008F3811">
        <w:rPr>
          <w:rFonts w:cstheme="minorHAnsi"/>
          <w:color w:val="000000"/>
        </w:rPr>
        <w:t>,</w:t>
      </w:r>
      <w:r w:rsidR="008F3811">
        <w:rPr>
          <w:rFonts w:cstheme="minorHAnsi"/>
          <w:color w:val="000000"/>
        </w:rPr>
        <w:t xml:space="preserve"> c</w:t>
      </w:r>
      <w:r w:rsidRPr="008F3811">
        <w:rPr>
          <w:rFonts w:cstheme="minorHAnsi"/>
          <w:color w:val="000000"/>
        </w:rPr>
        <w:t>ałkowita szerokość: 600 mm - 640 mm.</w:t>
      </w:r>
    </w:p>
    <w:p w14:paraId="7DE4FD28" w14:textId="77777777" w:rsidR="008F3811" w:rsidRPr="008F3811" w:rsidRDefault="00BE3123" w:rsidP="00E064D5">
      <w:pPr>
        <w:pStyle w:val="Akapitzlist"/>
        <w:widowControl w:val="0"/>
        <w:numPr>
          <w:ilvl w:val="0"/>
          <w:numId w:val="18"/>
        </w:numPr>
        <w:suppressAutoHyphens/>
        <w:spacing w:before="100" w:beforeAutospacing="1" w:after="100" w:afterAutospacing="1" w:line="276" w:lineRule="auto"/>
        <w:ind w:left="1134"/>
        <w:jc w:val="both"/>
        <w:rPr>
          <w:color w:val="000000"/>
        </w:rPr>
      </w:pPr>
      <w:r w:rsidRPr="008F3811">
        <w:rPr>
          <w:rFonts w:cstheme="minorHAnsi"/>
          <w:color w:val="000000"/>
        </w:rPr>
        <w:t xml:space="preserve">Kubełek </w:t>
      </w:r>
      <w:r w:rsidR="008F3811" w:rsidRPr="008F3811">
        <w:rPr>
          <w:rFonts w:cstheme="minorHAnsi"/>
          <w:color w:val="000000"/>
        </w:rPr>
        <w:t>krzesła</w:t>
      </w:r>
      <w:r w:rsidRPr="008F3811">
        <w:rPr>
          <w:rFonts w:cstheme="minorHAnsi"/>
          <w:color w:val="000000"/>
        </w:rPr>
        <w:t xml:space="preserve"> być w całości tapicerowany tkaniną materiałową z każdej strony, usztywniony stelażem z tworzywa lub sklejki z pianką o gęstości 50-55 kg/m</w:t>
      </w:r>
      <w:r w:rsidRPr="008F3811">
        <w:rPr>
          <w:rFonts w:cstheme="minorHAnsi"/>
          <w:color w:val="000000"/>
          <w:vertAlign w:val="superscript"/>
        </w:rPr>
        <w:t>3</w:t>
      </w:r>
      <w:r w:rsidRPr="008F3811">
        <w:rPr>
          <w:rFonts w:cstheme="minorHAnsi"/>
          <w:color w:val="000000"/>
        </w:rPr>
        <w:t xml:space="preserve">.  Pianka ma posiadać właściwości trudnozapalne. W części lędźwiowej oparcia ma być umieszczona dodatkowa poduszka, która poprawia komfort siedzenia. </w:t>
      </w:r>
    </w:p>
    <w:p w14:paraId="6A0B7561" w14:textId="5CC195D9" w:rsidR="0054408C" w:rsidRPr="0054408C" w:rsidRDefault="00BE3123" w:rsidP="00043D48">
      <w:pPr>
        <w:pStyle w:val="Akapitzlist"/>
        <w:widowControl w:val="0"/>
        <w:numPr>
          <w:ilvl w:val="0"/>
          <w:numId w:val="18"/>
        </w:numPr>
        <w:suppressAutoHyphens/>
        <w:spacing w:before="100" w:beforeAutospacing="1" w:after="100" w:afterAutospacing="1" w:line="276" w:lineRule="auto"/>
        <w:ind w:left="1134"/>
        <w:jc w:val="both"/>
        <w:rPr>
          <w:rFonts w:eastAsia="Calibri" w:cstheme="minorHAnsi"/>
          <w:lang w:eastAsia="ar-SA"/>
        </w:rPr>
      </w:pPr>
      <w:r w:rsidRPr="0054408C">
        <w:t xml:space="preserve">Podstawa krzesła 4- ramienna metalowa, malowana proszkowo, nogi z rury o średnicy </w:t>
      </w:r>
      <w:r w:rsidR="00043D48">
        <w:br/>
      </w:r>
      <w:r w:rsidRPr="0054408C">
        <w:t xml:space="preserve">22-25 mm, grubość ścianki minimum 2 mm, gięte przy użyciu CNC. Kolorystyka: stelaż krzesła jasno beżowy zbliżona do RAL 0608005, tapicerka w kolorze sezamu (zbliżona do </w:t>
      </w:r>
      <w:r w:rsidRPr="0054408C">
        <w:lastRenderedPageBreak/>
        <w:t>RAL 1015, NCSA 1510-Y). Siedzisko krzesła ma być obrotowe 360°. Nogi zakończone czarnymi kółkami z tworzywa do powierzchni miękkich.</w:t>
      </w:r>
    </w:p>
    <w:p w14:paraId="2D26B368" w14:textId="70E7072E" w:rsidR="00BE3123" w:rsidRPr="0054408C" w:rsidRDefault="00BE3123" w:rsidP="00043D48">
      <w:pPr>
        <w:pStyle w:val="Akapitzlist"/>
        <w:widowControl w:val="0"/>
        <w:numPr>
          <w:ilvl w:val="0"/>
          <w:numId w:val="18"/>
        </w:numPr>
        <w:suppressAutoHyphens/>
        <w:spacing w:before="100" w:beforeAutospacing="1" w:after="100" w:afterAutospacing="1" w:line="276" w:lineRule="auto"/>
        <w:ind w:left="1134"/>
        <w:jc w:val="both"/>
        <w:rPr>
          <w:rFonts w:eastAsia="Calibri" w:cstheme="minorHAnsi"/>
          <w:lang w:eastAsia="ar-SA"/>
        </w:rPr>
      </w:pPr>
      <w:r w:rsidRPr="0054408C">
        <w:rPr>
          <w:rFonts w:eastAsia="Calibri" w:cstheme="minorHAnsi"/>
          <w:lang w:eastAsia="ar-SA"/>
        </w:rPr>
        <w:t xml:space="preserve">Krzesło ma być tapicerowane na siedzisku </w:t>
      </w:r>
      <w:r w:rsidRPr="0054408C">
        <w:rPr>
          <w:rFonts w:eastAsia="Lucida Sans Unicode" w:cstheme="minorHAnsi"/>
          <w:lang w:eastAsia="ar-SA"/>
        </w:rPr>
        <w:t>materiałem o parametrach:</w:t>
      </w:r>
    </w:p>
    <w:p w14:paraId="40BD70DA" w14:textId="77777777" w:rsidR="00BE3123" w:rsidRPr="0054408C" w:rsidRDefault="00BE3123" w:rsidP="00BE3123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left="1428"/>
        <w:jc w:val="both"/>
        <w:rPr>
          <w:rFonts w:eastAsia="Calibri" w:cstheme="minorHAnsi"/>
          <w:lang w:eastAsia="ar-SA"/>
        </w:rPr>
      </w:pPr>
      <w:r w:rsidRPr="0054408C">
        <w:rPr>
          <w:rFonts w:eastAsia="Calibri" w:cstheme="minorHAnsi"/>
          <w:lang w:eastAsia="ar-SA"/>
        </w:rPr>
        <w:t>Skład: minimum 90% poliester z recyklingu.</w:t>
      </w:r>
    </w:p>
    <w:p w14:paraId="3E9F2D64" w14:textId="77777777" w:rsidR="00BE3123" w:rsidRPr="00066D33" w:rsidRDefault="00BE3123" w:rsidP="00BE3123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left="1428"/>
        <w:jc w:val="both"/>
        <w:rPr>
          <w:rFonts w:eastAsia="Calibri" w:cstheme="minorHAnsi"/>
          <w:lang w:eastAsia="ar-SA"/>
        </w:rPr>
      </w:pPr>
      <w:r w:rsidRPr="00066D33">
        <w:rPr>
          <w:rFonts w:eastAsia="Calibri" w:cstheme="minorHAnsi"/>
          <w:lang w:eastAsia="ar-SA"/>
        </w:rPr>
        <w:t>Gramatura</w:t>
      </w:r>
      <w:r>
        <w:rPr>
          <w:rFonts w:eastAsia="Calibri" w:cstheme="minorHAnsi"/>
          <w:lang w:eastAsia="ar-SA"/>
        </w:rPr>
        <w:t>:</w:t>
      </w:r>
      <w:r w:rsidRPr="00066D33">
        <w:rPr>
          <w:rFonts w:eastAsia="Calibri" w:cstheme="minorHAnsi"/>
          <w:lang w:eastAsia="ar-SA"/>
        </w:rPr>
        <w:t xml:space="preserve"> </w:t>
      </w:r>
      <w:r>
        <w:rPr>
          <w:rFonts w:eastAsia="Calibri" w:cstheme="minorHAnsi"/>
          <w:lang w:eastAsia="ar-SA"/>
        </w:rPr>
        <w:t xml:space="preserve">minimum </w:t>
      </w:r>
      <w:r w:rsidRPr="00066D33">
        <w:rPr>
          <w:rFonts w:eastAsia="Calibri" w:cstheme="minorHAnsi"/>
          <w:lang w:eastAsia="ar-SA"/>
        </w:rPr>
        <w:t>43</w:t>
      </w:r>
      <w:r>
        <w:rPr>
          <w:rFonts w:eastAsia="Calibri" w:cstheme="minorHAnsi"/>
          <w:lang w:eastAsia="ar-SA"/>
        </w:rPr>
        <w:t>0</w:t>
      </w:r>
      <w:r w:rsidRPr="00066D33">
        <w:rPr>
          <w:rFonts w:eastAsia="Calibri" w:cstheme="minorHAnsi"/>
          <w:lang w:eastAsia="ar-SA"/>
        </w:rPr>
        <w:t xml:space="preserve"> g/m</w:t>
      </w:r>
      <w:r w:rsidRPr="00066D33">
        <w:rPr>
          <w:rFonts w:eastAsia="Calibri" w:cstheme="minorHAnsi"/>
          <w:vertAlign w:val="superscript"/>
          <w:lang w:eastAsia="ar-SA"/>
        </w:rPr>
        <w:t>2</w:t>
      </w:r>
      <w:r w:rsidRPr="00066D33">
        <w:rPr>
          <w:rFonts w:eastAsia="Calibri" w:cstheme="minorHAnsi"/>
          <w:lang w:eastAsia="ar-SA"/>
        </w:rPr>
        <w:t>.</w:t>
      </w:r>
    </w:p>
    <w:p w14:paraId="7B9D3921" w14:textId="77777777" w:rsidR="00BE3123" w:rsidRPr="00066D33" w:rsidRDefault="00BE3123" w:rsidP="00BE3123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left="1428"/>
        <w:jc w:val="both"/>
        <w:rPr>
          <w:rFonts w:eastAsia="Calibri" w:cstheme="minorHAnsi"/>
          <w:lang w:eastAsia="ar-SA"/>
        </w:rPr>
      </w:pPr>
      <w:r w:rsidRPr="00066D33">
        <w:rPr>
          <w:rFonts w:eastAsia="Calibri" w:cstheme="minorHAnsi"/>
          <w:lang w:eastAsia="ar-SA"/>
        </w:rPr>
        <w:t>Odporność na ścieranie</w:t>
      </w:r>
      <w:r>
        <w:rPr>
          <w:rFonts w:eastAsia="Calibri" w:cstheme="minorHAnsi"/>
          <w:lang w:eastAsia="ar-SA"/>
        </w:rPr>
        <w:t>:</w:t>
      </w:r>
      <w:r w:rsidRPr="00066D33">
        <w:rPr>
          <w:rFonts w:eastAsia="Calibri" w:cstheme="minorHAnsi"/>
          <w:lang w:eastAsia="ar-SA"/>
        </w:rPr>
        <w:t xml:space="preserve"> </w:t>
      </w:r>
      <w:r>
        <w:rPr>
          <w:rFonts w:eastAsia="Calibri" w:cstheme="minorHAnsi"/>
          <w:lang w:eastAsia="ar-SA"/>
        </w:rPr>
        <w:t xml:space="preserve">minimum </w:t>
      </w:r>
      <w:r w:rsidRPr="00066D33">
        <w:rPr>
          <w:rFonts w:eastAsia="Calibri" w:cstheme="minorHAnsi"/>
          <w:lang w:eastAsia="ar-SA"/>
        </w:rPr>
        <w:t xml:space="preserve">100,000 cykli w skali Martindale’a. </w:t>
      </w:r>
    </w:p>
    <w:p w14:paraId="59A5A517" w14:textId="2C099D02" w:rsidR="00BE3123" w:rsidRDefault="00BE3123" w:rsidP="00BE3123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left="1428"/>
        <w:jc w:val="both"/>
        <w:rPr>
          <w:rFonts w:eastAsia="Calibri" w:cstheme="minorHAnsi"/>
          <w:lang w:eastAsia="ar-SA"/>
        </w:rPr>
      </w:pPr>
      <w:r w:rsidRPr="00066D33">
        <w:rPr>
          <w:rFonts w:eastAsia="Calibri" w:cstheme="minorHAnsi"/>
          <w:lang w:eastAsia="ar-SA"/>
        </w:rPr>
        <w:t xml:space="preserve">Trudnozapalność: ocena zapalności mebli tapicerowanych wg PN-EN 1021-1:2014-12. </w:t>
      </w:r>
    </w:p>
    <w:p w14:paraId="42BB582B" w14:textId="77777777" w:rsidR="00BE3123" w:rsidRPr="0054408C" w:rsidRDefault="00BE3123" w:rsidP="0054408C">
      <w:pPr>
        <w:pStyle w:val="Akapitzlist"/>
        <w:widowControl w:val="0"/>
        <w:numPr>
          <w:ilvl w:val="0"/>
          <w:numId w:val="18"/>
        </w:numPr>
        <w:suppressAutoHyphens/>
        <w:spacing w:before="100" w:beforeAutospacing="1" w:after="100" w:afterAutospacing="1" w:line="276" w:lineRule="auto"/>
        <w:ind w:left="708"/>
        <w:jc w:val="both"/>
        <w:rPr>
          <w:rFonts w:eastAsia="Calibri" w:cstheme="minorHAnsi"/>
          <w:lang w:eastAsia="ar-SA"/>
        </w:rPr>
      </w:pPr>
      <w:r w:rsidRPr="0054408C">
        <w:rPr>
          <w:rFonts w:eastAsia="Calibri" w:cstheme="minorHAnsi"/>
          <w:lang w:eastAsia="ar-SA"/>
        </w:rPr>
        <w:t>Wymagania w zakresie norm, badań i oznakowań:</w:t>
      </w:r>
    </w:p>
    <w:p w14:paraId="28324A48" w14:textId="77777777" w:rsidR="00BE3123" w:rsidRDefault="00BE3123" w:rsidP="00E064D5">
      <w:pPr>
        <w:pStyle w:val="Akapitzlist"/>
        <w:numPr>
          <w:ilvl w:val="0"/>
          <w:numId w:val="19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Z</w:t>
      </w:r>
      <w:r w:rsidRPr="000179FB">
        <w:rPr>
          <w:rFonts w:cstheme="minorHAnsi"/>
        </w:rPr>
        <w:t>godnoś</w:t>
      </w:r>
      <w:r>
        <w:rPr>
          <w:rFonts w:cstheme="minorHAnsi"/>
        </w:rPr>
        <w:t>ć</w:t>
      </w:r>
      <w:r w:rsidRPr="000179FB">
        <w:rPr>
          <w:rFonts w:cstheme="minorHAnsi"/>
        </w:rPr>
        <w:t xml:space="preserve"> produktu z normą PN-EN 16139:2013-07 [Meble -- Wytrzymałość, trwałość </w:t>
      </w:r>
      <w:r>
        <w:rPr>
          <w:rFonts w:cstheme="minorHAnsi"/>
        </w:rPr>
        <w:br/>
      </w:r>
      <w:r w:rsidRPr="000179FB">
        <w:rPr>
          <w:rFonts w:cstheme="minorHAnsi"/>
        </w:rPr>
        <w:t xml:space="preserve">i bezpieczeństwo -- </w:t>
      </w:r>
      <w:r>
        <w:rPr>
          <w:rFonts w:cstheme="minorHAnsi"/>
        </w:rPr>
        <w:t>Wymagania:</w:t>
      </w:r>
      <w:r w:rsidRPr="000179FB">
        <w:rPr>
          <w:rFonts w:cstheme="minorHAnsi"/>
        </w:rPr>
        <w:t xml:space="preserve"> dla siedzisk użytkowanych poza mieszkaniem]</w:t>
      </w:r>
      <w:r>
        <w:rPr>
          <w:rFonts w:cstheme="minorHAnsi"/>
        </w:rPr>
        <w:t xml:space="preserve"> lub równoważne</w:t>
      </w:r>
      <w:r w:rsidRPr="000179FB">
        <w:rPr>
          <w:rFonts w:cstheme="minorHAnsi"/>
        </w:rPr>
        <w:t>, wystawione przez niezależną, akredytowaną jednostkę uprawnioną do wydawania tego rodzaju zaświadczeń.</w:t>
      </w:r>
    </w:p>
    <w:p w14:paraId="2C586BC6" w14:textId="11FB85A0" w:rsidR="00BE3123" w:rsidRPr="00363A48" w:rsidRDefault="00BE3123" w:rsidP="00E064D5">
      <w:pPr>
        <w:pStyle w:val="Akapitzlist"/>
        <w:numPr>
          <w:ilvl w:val="0"/>
          <w:numId w:val="19"/>
        </w:numPr>
        <w:autoSpaceDE w:val="0"/>
        <w:autoSpaceDN w:val="0"/>
        <w:spacing w:line="276" w:lineRule="auto"/>
        <w:jc w:val="both"/>
        <w:rPr>
          <w:rFonts w:cstheme="minorHAnsi"/>
          <w:lang w:eastAsia="ar-SA"/>
        </w:rPr>
      </w:pPr>
      <w:r>
        <w:t>Zamawiający wymaga, aby</w:t>
      </w:r>
      <w:r w:rsidRPr="00F05981">
        <w:t xml:space="preserve"> </w:t>
      </w:r>
      <w:r>
        <w:t>krzesło</w:t>
      </w:r>
      <w:r w:rsidRPr="00F05981">
        <w:t xml:space="preserve"> lub co najmniej jeden z jego elementów składowych</w:t>
      </w:r>
      <w:r>
        <w:t xml:space="preserve"> posiadał</w:t>
      </w:r>
      <w:r w:rsidRPr="00F05981">
        <w:t xml:space="preserve"> odpowiednio: oznakowania europejski</w:t>
      </w:r>
      <w:r>
        <w:t>m</w:t>
      </w:r>
      <w:r w:rsidRPr="00F05981">
        <w:t xml:space="preserve"> znak</w:t>
      </w:r>
      <w:r>
        <w:t>iem</w:t>
      </w:r>
      <w:r w:rsidRPr="00F05981">
        <w:t xml:space="preserve"> ekologiczn</w:t>
      </w:r>
      <w:r>
        <w:t>ym EU</w:t>
      </w:r>
      <w:r w:rsidRPr="00F05981">
        <w:t xml:space="preserve"> E</w:t>
      </w:r>
      <w:r>
        <w:t>KOLABEL</w:t>
      </w:r>
      <w:r w:rsidRPr="00F05981">
        <w:t xml:space="preserve"> lub inn</w:t>
      </w:r>
      <w:r>
        <w:t>ym</w:t>
      </w:r>
      <w:r w:rsidRPr="00F05981">
        <w:t xml:space="preserve"> znak</w:t>
      </w:r>
      <w:r>
        <w:t>iem</w:t>
      </w:r>
      <w:r w:rsidRPr="00F05981">
        <w:t xml:space="preserve"> z oznaczeniem EKO potwierdzając</w:t>
      </w:r>
      <w:r>
        <w:t>ym</w:t>
      </w:r>
      <w:r w:rsidRPr="00F05981">
        <w:t>, że produkt/jego element (nie jego opakowanie) jest przyjazny dla środowiska.</w:t>
      </w:r>
    </w:p>
    <w:p w14:paraId="572B4692" w14:textId="77777777" w:rsidR="00BE3123" w:rsidRDefault="00BE3123" w:rsidP="00E064D5">
      <w:pPr>
        <w:pStyle w:val="Akapitzlist"/>
        <w:numPr>
          <w:ilvl w:val="0"/>
          <w:numId w:val="19"/>
        </w:numPr>
        <w:autoSpaceDE w:val="0"/>
        <w:autoSpaceDN w:val="0"/>
        <w:spacing w:line="276" w:lineRule="auto"/>
        <w:jc w:val="both"/>
        <w:rPr>
          <w:rFonts w:cstheme="minorHAnsi"/>
          <w:lang w:eastAsia="ar-SA"/>
        </w:rPr>
      </w:pPr>
      <w:r w:rsidRPr="007707EC">
        <w:rPr>
          <w:rFonts w:cstheme="minorHAnsi"/>
          <w:lang w:eastAsia="ar-SA"/>
        </w:rPr>
        <w:t>Jako jednostkę niezależną</w:t>
      </w:r>
      <w:r>
        <w:rPr>
          <w:rFonts w:cstheme="minorHAnsi"/>
          <w:lang w:eastAsia="ar-SA"/>
        </w:rPr>
        <w:t>, o której mowa powyżej,</w:t>
      </w:r>
      <w:r w:rsidRPr="007707EC">
        <w:rPr>
          <w:rFonts w:cstheme="minorHAnsi"/>
          <w:lang w:eastAsia="ar-SA"/>
        </w:rPr>
        <w:t xml:space="preserve"> uznaje się każdą jednostkę badawczą i certyfikującą posiadającą akredytację krajowego ośrodka certyfikującego – w przypadku Polski jest to Polskie Centrum Akredytacji (PCA), w przypadku certyfikatów wystawionych przez kraj zrzeszony w Unii Europejskiej, jako jednostkę niezależną uznaje się każdą jednostkę badawczą i certyfikującą posiadającą akredytację odpowiednika PCA w tym kraju</w:t>
      </w:r>
      <w:r>
        <w:rPr>
          <w:rFonts w:cstheme="minorHAnsi"/>
          <w:lang w:eastAsia="ar-SA"/>
        </w:rPr>
        <w:t>.</w:t>
      </w:r>
    </w:p>
    <w:p w14:paraId="45744589" w14:textId="1E2593AD" w:rsidR="00E064D5" w:rsidRPr="00E064D5" w:rsidRDefault="00E064D5" w:rsidP="00E064D5">
      <w:pPr>
        <w:pStyle w:val="Akapitzlist"/>
        <w:numPr>
          <w:ilvl w:val="0"/>
          <w:numId w:val="19"/>
        </w:numPr>
        <w:spacing w:line="276" w:lineRule="auto"/>
        <w:rPr>
          <w:rFonts w:cstheme="minorHAnsi"/>
        </w:rPr>
      </w:pPr>
      <w:r w:rsidRPr="008F3811">
        <w:rPr>
          <w:rFonts w:cstheme="minorHAnsi"/>
        </w:rPr>
        <w:t>Przykładowe rozwiązanie</w:t>
      </w:r>
      <w:r w:rsidRPr="0098159F">
        <w:t xml:space="preserve"> </w:t>
      </w:r>
      <w:r w:rsidRPr="008F3811">
        <w:rPr>
          <w:rFonts w:cstheme="minorHAnsi"/>
        </w:rPr>
        <w:t xml:space="preserve">oraz wymiary, uwidoczniające wyobrażenie Zamawiającego </w:t>
      </w:r>
      <w:r w:rsidR="00D420EF">
        <w:rPr>
          <w:rFonts w:cstheme="minorHAnsi"/>
        </w:rPr>
        <w:br/>
      </w:r>
      <w:r w:rsidRPr="008F3811">
        <w:rPr>
          <w:rFonts w:cstheme="minorHAnsi"/>
        </w:rPr>
        <w:t>o produkcie.</w:t>
      </w:r>
    </w:p>
    <w:p w14:paraId="08F567F1" w14:textId="77777777" w:rsidR="008F3811" w:rsidRDefault="008F3811" w:rsidP="0012483F">
      <w:pPr>
        <w:pStyle w:val="NormalnyWeb"/>
        <w:spacing w:line="276" w:lineRule="auto"/>
        <w:ind w:left="1428"/>
        <w:contextualSpacing/>
        <w:jc w:val="center"/>
        <w:rPr>
          <w:rFonts w:asciiTheme="minorHAnsi" w:hAnsiTheme="minorHAnsi" w:cstheme="minorHAnsi"/>
          <w:szCs w:val="22"/>
          <w:vertAlign w:val="superscript"/>
        </w:rPr>
      </w:pPr>
      <w:r>
        <w:rPr>
          <w:noProof/>
        </w:rPr>
        <w:drawing>
          <wp:inline distT="0" distB="0" distL="0" distR="0" wp14:anchorId="0F8D80FD" wp14:editId="429A33F1">
            <wp:extent cx="1733385" cy="2277269"/>
            <wp:effectExtent l="0" t="0" r="635" b="8890"/>
            <wp:docPr id="1528030048" name="drawing" descr="Obraz: krzesło konferencyjne tapicerowane na kółkach z poduszką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030048" name="drawing" descr="Obraz: krzesło konferencyjne tapicerowane na kółkach z poduszką. 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480" cy="228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78705" w14:textId="6E1D322D" w:rsidR="005A0AD7" w:rsidRPr="005A0AD7" w:rsidRDefault="005A0AD7" w:rsidP="005A0AD7">
      <w:pPr>
        <w:pStyle w:val="Akapitzlist"/>
        <w:numPr>
          <w:ilvl w:val="0"/>
          <w:numId w:val="13"/>
        </w:numPr>
        <w:ind w:left="709" w:hanging="283"/>
        <w:rPr>
          <w:rFonts w:cstheme="minorHAnsi"/>
        </w:rPr>
      </w:pPr>
      <w:r>
        <w:rPr>
          <w:rFonts w:cstheme="minorHAnsi"/>
        </w:rPr>
        <w:t>Stolik kawowy</w:t>
      </w:r>
      <w:r w:rsidRPr="005A0AD7">
        <w:rPr>
          <w:rFonts w:cstheme="minorHAnsi"/>
        </w:rPr>
        <w:t>.</w:t>
      </w:r>
    </w:p>
    <w:p w14:paraId="6C2D671D" w14:textId="77777777" w:rsidR="005A0AD7" w:rsidRDefault="00E064D5" w:rsidP="005A0AD7">
      <w:pPr>
        <w:pStyle w:val="Akapitzlist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E064D5">
        <w:rPr>
          <w:rFonts w:cstheme="minorHAnsi"/>
        </w:rPr>
        <w:t xml:space="preserve">Wymiary: długość 1000 mm (+/- 5%) x szerokość 500 mm (+/- 5%) x wysokość 440 mm (+/- 5%). </w:t>
      </w:r>
    </w:p>
    <w:p w14:paraId="18586F26" w14:textId="77777777" w:rsidR="00607F3B" w:rsidRDefault="00E064D5" w:rsidP="00607F3B">
      <w:pPr>
        <w:pStyle w:val="Akapitzlist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E064D5">
        <w:rPr>
          <w:rFonts w:cstheme="minorHAnsi"/>
        </w:rPr>
        <w:t>Kolorystyka: stelaż i noga stołu jasno beżowa zbliżona do RAL 0608005, blat jasny jesion.</w:t>
      </w:r>
    </w:p>
    <w:p w14:paraId="634BFDA8" w14:textId="0ECBE56C" w:rsidR="00607F3B" w:rsidRPr="00607F3B" w:rsidRDefault="00E064D5" w:rsidP="00607F3B">
      <w:pPr>
        <w:pStyle w:val="Akapitzlist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607F3B">
        <w:rPr>
          <w:rFonts w:cstheme="minorHAnsi"/>
        </w:rPr>
        <w:t xml:space="preserve">Blat stolika ma być wykonany z płyty MDF pokrytej okleiną naturalną. Grubość blatu </w:t>
      </w:r>
      <w:r w:rsidR="005A0AD7" w:rsidRPr="00607F3B">
        <w:rPr>
          <w:rFonts w:cstheme="minorHAnsi"/>
        </w:rPr>
        <w:br/>
      </w:r>
      <w:r w:rsidRPr="00E064D5">
        <w:t xml:space="preserve">19 mm-22 mm. </w:t>
      </w:r>
      <w:r w:rsidR="00607F3B" w:rsidRPr="00E064D5">
        <w:t xml:space="preserve">Obrzeża mają być okleinowane doklejką ABS w kolorze zbliżonym do koloru blatu, o grubości 1 mm - 2 mm, przyłączane do krawędzi płyty za pomocą technologii </w:t>
      </w:r>
      <w:r w:rsidR="00607F3B" w:rsidRPr="00E064D5">
        <w:lastRenderedPageBreak/>
        <w:t>laserowej lub przyklejone za pomocą kleju poliuretanowego, w celu trwałego zabezpieczenia krawędzi przed szkodliwym działaniem wilgoci oraz wysokiej temperatury.</w:t>
      </w:r>
    </w:p>
    <w:p w14:paraId="7325DFB3" w14:textId="2B527C00" w:rsidR="00E064D5" w:rsidRPr="00470D02" w:rsidRDefault="00E064D5" w:rsidP="00607F3B">
      <w:pPr>
        <w:pStyle w:val="Akapitzlist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E064D5">
        <w:t xml:space="preserve">Stelaż i nogi malowane proszkowo. Nogi mają być wykonane z profilu owalnego 40 mm × 20 mm × 2 mm, rura łącząca 20 mm - 22 mm, grubość ścianki 2 mm – 3 mm. Stelaż ma być gięty na maszynie CNC. Nóżki mają być zakończone stopkami z tworzywa w kolorze czarnym. </w:t>
      </w:r>
    </w:p>
    <w:p w14:paraId="4FF5104E" w14:textId="2AD5F8CE" w:rsidR="00470D02" w:rsidRPr="00607F3B" w:rsidRDefault="00470D02" w:rsidP="00607F3B">
      <w:pPr>
        <w:pStyle w:val="Akapitzlist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470D02">
        <w:rPr>
          <w:rFonts w:cstheme="minorHAnsi"/>
        </w:rPr>
        <w:t>Przykładowe rozwiązanie uwidoczniające wyobrażenie Zamawiającego o produkcie.</w:t>
      </w:r>
    </w:p>
    <w:p w14:paraId="69457384" w14:textId="286D7B3A" w:rsidR="00470D02" w:rsidRDefault="00470D02" w:rsidP="00470D02">
      <w:pPr>
        <w:pStyle w:val="Akapitzlist"/>
        <w:ind w:left="360"/>
        <w:jc w:val="center"/>
        <w:rPr>
          <w:rFonts w:cstheme="minorHAnsi"/>
        </w:rPr>
      </w:pPr>
      <w:r w:rsidRPr="007707EC">
        <w:rPr>
          <w:rFonts w:cstheme="minorHAnsi"/>
          <w:noProof/>
        </w:rPr>
        <w:drawing>
          <wp:inline distT="0" distB="0" distL="0" distR="0" wp14:anchorId="0B1D259B" wp14:editId="7838745C">
            <wp:extent cx="1651000" cy="1117600"/>
            <wp:effectExtent l="0" t="0" r="6350" b="6350"/>
            <wp:docPr id="101" name="image90.png" descr="Obraz: stolik kawowy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6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90.png" descr="Obraz: stolik kawowy">
                      <a:extLst>
                        <a:ext uri="{FF2B5EF4-FFF2-40B4-BE49-F238E27FC236}">
                          <a16:creationId xmlns:a16="http://schemas.microsoft.com/office/drawing/2014/main" id="{00000000-0008-0000-0000-000065000000}"/>
                        </a:ext>
                      </a:extLst>
                    </pic:cNvPr>
                    <pic:cNvPicPr preferRelativeResize="0"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4EC92" w14:textId="653B8F96" w:rsidR="00FD2E83" w:rsidRPr="00D42B64" w:rsidRDefault="0071455C" w:rsidP="00D42B64">
      <w:pPr>
        <w:pStyle w:val="Nagwek2"/>
        <w:numPr>
          <w:ilvl w:val="0"/>
          <w:numId w:val="5"/>
        </w:numPr>
        <w:ind w:left="426" w:hanging="349"/>
        <w:rPr>
          <w:rFonts w:asciiTheme="minorHAnsi" w:hAnsiTheme="minorHAnsi" w:cstheme="minorHAnsi"/>
          <w:szCs w:val="22"/>
        </w:rPr>
      </w:pPr>
      <w:r w:rsidRPr="00D62F6A">
        <w:t xml:space="preserve">Termin realizacji przedmiotu </w:t>
      </w:r>
      <w:r w:rsidR="00A01366">
        <w:t>zamówienia.</w:t>
      </w:r>
    </w:p>
    <w:p w14:paraId="01188F7D" w14:textId="77777777" w:rsidR="00FD2E83" w:rsidRDefault="0071455C" w:rsidP="0072461F">
      <w:pPr>
        <w:pStyle w:val="Akapitzlist"/>
        <w:ind w:left="426"/>
        <w:rPr>
          <w:rFonts w:cstheme="minorHAnsi"/>
        </w:rPr>
      </w:pPr>
      <w:r w:rsidRPr="00FD2E83">
        <w:rPr>
          <w:rFonts w:cstheme="minorHAnsi"/>
        </w:rPr>
        <w:t>Zamówienie zostanie wykonane w zaoferowanym terminie licząc od daty zawarcia umowy.</w:t>
      </w:r>
    </w:p>
    <w:p w14:paraId="29E7918A" w14:textId="77777777" w:rsidR="00FD2E83" w:rsidRDefault="0071455C" w:rsidP="00D42B64">
      <w:pPr>
        <w:pStyle w:val="Nagwek2"/>
        <w:numPr>
          <w:ilvl w:val="0"/>
          <w:numId w:val="5"/>
        </w:numPr>
        <w:ind w:left="426" w:hanging="349"/>
      </w:pPr>
      <w:r w:rsidRPr="00FD2E83">
        <w:t xml:space="preserve">Gwarancja </w:t>
      </w:r>
    </w:p>
    <w:p w14:paraId="04D7B30A" w14:textId="77777777" w:rsidR="00FD2E83" w:rsidRDefault="0071455C" w:rsidP="0072461F">
      <w:pPr>
        <w:pStyle w:val="Akapitzlist"/>
        <w:ind w:left="426"/>
        <w:rPr>
          <w:rFonts w:cstheme="minorHAnsi"/>
        </w:rPr>
      </w:pPr>
      <w:r w:rsidRPr="00FD2E83">
        <w:rPr>
          <w:rFonts w:cstheme="minorHAnsi"/>
        </w:rPr>
        <w:t>Wykonawca udziela min. 12 miesięcznej gwarancji na dostarczone urządzenie.</w:t>
      </w:r>
    </w:p>
    <w:p w14:paraId="4DD10FAB" w14:textId="77777777" w:rsidR="00FD2E83" w:rsidRDefault="0071455C" w:rsidP="00D42B64">
      <w:pPr>
        <w:pStyle w:val="Nagwek2"/>
        <w:numPr>
          <w:ilvl w:val="0"/>
          <w:numId w:val="5"/>
        </w:numPr>
        <w:ind w:left="426" w:hanging="349"/>
      </w:pPr>
      <w:r w:rsidRPr="00FD2E83">
        <w:t xml:space="preserve">Kryteria oceny ofert </w:t>
      </w:r>
    </w:p>
    <w:p w14:paraId="2BB0FA03" w14:textId="7524E751" w:rsidR="0071455C" w:rsidRPr="00FD2E83" w:rsidRDefault="0071455C" w:rsidP="0072461F">
      <w:pPr>
        <w:pStyle w:val="Akapitzlist"/>
        <w:ind w:left="426"/>
      </w:pPr>
      <w:r w:rsidRPr="00FD2E83">
        <w:rPr>
          <w:rFonts w:cstheme="minorHAnsi"/>
        </w:rPr>
        <w:t>Oferty zostaną ocenione przez Zamawiającego w oparciu o następujące kryteri</w:t>
      </w:r>
      <w:r w:rsidR="002F23E0">
        <w:rPr>
          <w:rFonts w:cstheme="minorHAnsi"/>
        </w:rPr>
        <w:t>a</w:t>
      </w:r>
      <w:r w:rsidRPr="00FD2E83">
        <w:rPr>
          <w:rFonts w:cstheme="minorHAnsi"/>
        </w:rPr>
        <w:t>:</w:t>
      </w:r>
    </w:p>
    <w:p w14:paraId="62833CC6" w14:textId="3ED5F5E4" w:rsidR="0071455C" w:rsidRPr="0071455C" w:rsidRDefault="0071455C" w:rsidP="0072461F">
      <w:pPr>
        <w:pStyle w:val="Akapitzlist"/>
        <w:numPr>
          <w:ilvl w:val="0"/>
          <w:numId w:val="7"/>
        </w:numPr>
        <w:ind w:left="786"/>
        <w:rPr>
          <w:rFonts w:cstheme="minorHAnsi"/>
        </w:rPr>
      </w:pPr>
      <w:r w:rsidRPr="0071455C">
        <w:rPr>
          <w:rFonts w:cstheme="minorHAnsi"/>
        </w:rPr>
        <w:t>Cena (C)</w:t>
      </w:r>
      <w:r w:rsidR="00BA2C68">
        <w:rPr>
          <w:rFonts w:cstheme="minorHAnsi"/>
        </w:rPr>
        <w:t xml:space="preserve">: </w:t>
      </w:r>
      <w:r w:rsidRPr="0071455C">
        <w:rPr>
          <w:rFonts w:cstheme="minorHAnsi"/>
        </w:rPr>
        <w:t>7</w:t>
      </w:r>
      <w:r w:rsidR="00F32C48">
        <w:rPr>
          <w:rFonts w:cstheme="minorHAnsi"/>
        </w:rPr>
        <w:t>0</w:t>
      </w:r>
      <w:r w:rsidR="008319CC">
        <w:rPr>
          <w:rFonts w:cstheme="minorHAnsi"/>
        </w:rPr>
        <w:t xml:space="preserve"> pkt</w:t>
      </w:r>
      <w:r w:rsidR="00AF5D93">
        <w:rPr>
          <w:rFonts w:cstheme="minorHAnsi"/>
        </w:rPr>
        <w:t>,</w:t>
      </w:r>
    </w:p>
    <w:p w14:paraId="5FBF5643" w14:textId="0D8E98D7" w:rsidR="0071455C" w:rsidRPr="0071455C" w:rsidRDefault="0071455C" w:rsidP="0072461F">
      <w:pPr>
        <w:pStyle w:val="Akapitzlist"/>
        <w:numPr>
          <w:ilvl w:val="0"/>
          <w:numId w:val="7"/>
        </w:numPr>
        <w:ind w:left="786"/>
        <w:rPr>
          <w:rFonts w:cstheme="minorHAnsi"/>
        </w:rPr>
      </w:pPr>
      <w:r w:rsidRPr="0071455C">
        <w:rPr>
          <w:rFonts w:cstheme="minorHAnsi"/>
        </w:rPr>
        <w:t>Gwarancja (G)</w:t>
      </w:r>
      <w:r w:rsidR="00BA2C68">
        <w:rPr>
          <w:rFonts w:cstheme="minorHAnsi"/>
        </w:rPr>
        <w:t xml:space="preserve">: </w:t>
      </w:r>
      <w:r w:rsidR="00F32C48">
        <w:rPr>
          <w:rFonts w:cstheme="minorHAnsi"/>
        </w:rPr>
        <w:t>2</w:t>
      </w:r>
      <w:r w:rsidRPr="0071455C">
        <w:rPr>
          <w:rFonts w:cstheme="minorHAnsi"/>
        </w:rPr>
        <w:t>0</w:t>
      </w:r>
      <w:r w:rsidR="008319CC">
        <w:rPr>
          <w:rFonts w:cstheme="minorHAnsi"/>
        </w:rPr>
        <w:t xml:space="preserve"> pkt</w:t>
      </w:r>
      <w:r w:rsidR="00AF5D93">
        <w:rPr>
          <w:rFonts w:cstheme="minorHAnsi"/>
        </w:rPr>
        <w:t>,</w:t>
      </w:r>
    </w:p>
    <w:p w14:paraId="4A5D3C7A" w14:textId="76E30F8D" w:rsidR="0071455C" w:rsidRPr="0071455C" w:rsidRDefault="0071455C" w:rsidP="0072461F">
      <w:pPr>
        <w:pStyle w:val="Akapitzlist"/>
        <w:numPr>
          <w:ilvl w:val="0"/>
          <w:numId w:val="7"/>
        </w:numPr>
        <w:ind w:left="786"/>
        <w:rPr>
          <w:rFonts w:cstheme="minorHAnsi"/>
        </w:rPr>
      </w:pPr>
      <w:r w:rsidRPr="0071455C">
        <w:rPr>
          <w:rFonts w:cstheme="minorHAnsi"/>
        </w:rPr>
        <w:t>Termin realizacji (T)</w:t>
      </w:r>
      <w:r w:rsidR="00BA2C68">
        <w:rPr>
          <w:rFonts w:cstheme="minorHAnsi"/>
        </w:rPr>
        <w:t xml:space="preserve"> </w:t>
      </w:r>
      <w:r w:rsidRPr="0071455C">
        <w:rPr>
          <w:rFonts w:cstheme="minorHAnsi"/>
        </w:rPr>
        <w:t>10</w:t>
      </w:r>
      <w:r w:rsidR="008319CC">
        <w:rPr>
          <w:rFonts w:cstheme="minorHAnsi"/>
        </w:rPr>
        <w:t xml:space="preserve"> pkt</w:t>
      </w:r>
      <w:r w:rsidR="00AF5D93">
        <w:rPr>
          <w:rFonts w:cstheme="minorHAnsi"/>
        </w:rPr>
        <w:t>,</w:t>
      </w:r>
    </w:p>
    <w:p w14:paraId="663ECDAB" w14:textId="1306B7F7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1)</w:t>
      </w:r>
      <w:r w:rsidR="00B4391A">
        <w:rPr>
          <w:rFonts w:cstheme="minorHAnsi"/>
        </w:rPr>
        <w:t xml:space="preserve"> </w:t>
      </w:r>
      <w:r w:rsidRPr="0071455C">
        <w:rPr>
          <w:rFonts w:cstheme="minorHAnsi"/>
        </w:rPr>
        <w:t>Cena (C)</w:t>
      </w:r>
      <w:r w:rsidR="00FE489A">
        <w:rPr>
          <w:rFonts w:cstheme="minorHAnsi"/>
        </w:rPr>
        <w:t>,</w:t>
      </w:r>
    </w:p>
    <w:p w14:paraId="126502C6" w14:textId="41735470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C=</w:t>
      </w:r>
      <w:r w:rsidR="00BA0892">
        <w:rPr>
          <w:rFonts w:cstheme="minorHAnsi"/>
        </w:rPr>
        <w:t xml:space="preserve"> </w:t>
      </w:r>
      <w:r w:rsidRPr="0071455C">
        <w:rPr>
          <w:rFonts w:cstheme="minorHAnsi"/>
        </w:rPr>
        <w:t>(Cm/Cb)x7</w:t>
      </w:r>
      <w:r w:rsidR="008319CC">
        <w:rPr>
          <w:rFonts w:cstheme="minorHAnsi"/>
        </w:rPr>
        <w:t>0</w:t>
      </w:r>
      <w:r w:rsidRPr="0071455C">
        <w:rPr>
          <w:rFonts w:cstheme="minorHAnsi"/>
        </w:rPr>
        <w:t xml:space="preserve"> (max. liczba punktów)</w:t>
      </w:r>
      <w:r w:rsidR="00DB1096">
        <w:rPr>
          <w:rFonts w:cstheme="minorHAnsi"/>
        </w:rPr>
        <w:t>.</w:t>
      </w:r>
    </w:p>
    <w:p w14:paraId="48281DC0" w14:textId="5B3AD423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C- otrzymana ilość punktów w kryterium ceny</w:t>
      </w:r>
      <w:r w:rsidR="008319CC">
        <w:rPr>
          <w:rFonts w:cstheme="minorHAnsi"/>
        </w:rPr>
        <w:t>.</w:t>
      </w:r>
    </w:p>
    <w:p w14:paraId="460A34F4" w14:textId="7AE93A99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Cm- najniższa oferowana cena spośród ofert</w:t>
      </w:r>
      <w:r w:rsidR="008319CC">
        <w:rPr>
          <w:rFonts w:cstheme="minorHAnsi"/>
        </w:rPr>
        <w:t>.</w:t>
      </w:r>
    </w:p>
    <w:p w14:paraId="109E4531" w14:textId="6079F165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Cb- cena badanej oferty</w:t>
      </w:r>
      <w:r w:rsidR="008319CC">
        <w:rPr>
          <w:rFonts w:cstheme="minorHAnsi"/>
        </w:rPr>
        <w:t>.</w:t>
      </w:r>
    </w:p>
    <w:p w14:paraId="22D12665" w14:textId="412EAC99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2)</w:t>
      </w:r>
      <w:r w:rsidR="00BA0892">
        <w:rPr>
          <w:rFonts w:cstheme="minorHAnsi"/>
        </w:rPr>
        <w:t xml:space="preserve"> </w:t>
      </w:r>
      <w:r w:rsidRPr="0071455C">
        <w:rPr>
          <w:rFonts w:cstheme="minorHAnsi"/>
        </w:rPr>
        <w:t>Okres gwarancji (G)</w:t>
      </w:r>
      <w:r w:rsidR="008319CC">
        <w:rPr>
          <w:rFonts w:cstheme="minorHAnsi"/>
        </w:rPr>
        <w:t>.</w:t>
      </w:r>
    </w:p>
    <w:p w14:paraId="4CBAB001" w14:textId="77777777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 xml:space="preserve">Punkty w ww. kryterium będą przyznawane w następujący sposób: </w:t>
      </w:r>
    </w:p>
    <w:p w14:paraId="30FF02DC" w14:textId="77777777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Oferta Wykonawcy, który zaoferuje:</w:t>
      </w:r>
    </w:p>
    <w:p w14:paraId="421D8C5C" w14:textId="4F5B066E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•</w:t>
      </w:r>
      <w:r w:rsidR="008319CC">
        <w:rPr>
          <w:rFonts w:cstheme="minorHAnsi"/>
        </w:rPr>
        <w:t xml:space="preserve"> </w:t>
      </w:r>
      <w:r w:rsidRPr="0071455C">
        <w:rPr>
          <w:rFonts w:cstheme="minorHAnsi"/>
        </w:rPr>
        <w:t>12-miesięczny okres gwarancji– otrzyma 0 punktów,</w:t>
      </w:r>
    </w:p>
    <w:p w14:paraId="029E887B" w14:textId="72128AD7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•</w:t>
      </w:r>
      <w:r w:rsidR="008319CC">
        <w:rPr>
          <w:rFonts w:cstheme="minorHAnsi"/>
        </w:rPr>
        <w:t xml:space="preserve"> </w:t>
      </w:r>
      <w:r w:rsidRPr="0071455C">
        <w:rPr>
          <w:rFonts w:cstheme="minorHAnsi"/>
        </w:rPr>
        <w:t xml:space="preserve">24-miesięczny okres gwarancji– otrzyma </w:t>
      </w:r>
      <w:r w:rsidR="00F32C48">
        <w:rPr>
          <w:rFonts w:cstheme="minorHAnsi"/>
        </w:rPr>
        <w:t>10</w:t>
      </w:r>
      <w:r w:rsidRPr="0071455C">
        <w:rPr>
          <w:rFonts w:cstheme="minorHAnsi"/>
        </w:rPr>
        <w:t xml:space="preserve"> punktów,</w:t>
      </w:r>
    </w:p>
    <w:p w14:paraId="16E68F1C" w14:textId="667A438D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•</w:t>
      </w:r>
      <w:r w:rsidR="008319CC">
        <w:rPr>
          <w:rFonts w:cstheme="minorHAnsi"/>
        </w:rPr>
        <w:t xml:space="preserve"> </w:t>
      </w:r>
      <w:r w:rsidRPr="0071455C">
        <w:rPr>
          <w:rFonts w:cstheme="minorHAnsi"/>
        </w:rPr>
        <w:t xml:space="preserve">36-miesięczny okres gwarancji– otrzyma </w:t>
      </w:r>
      <w:r w:rsidR="008319CC">
        <w:rPr>
          <w:rFonts w:cstheme="minorHAnsi"/>
        </w:rPr>
        <w:t>20</w:t>
      </w:r>
      <w:r w:rsidRPr="0071455C">
        <w:rPr>
          <w:rFonts w:cstheme="minorHAnsi"/>
        </w:rPr>
        <w:t xml:space="preserve"> punktów</w:t>
      </w:r>
      <w:r w:rsidR="00242B00">
        <w:rPr>
          <w:rFonts w:cstheme="minorHAnsi"/>
        </w:rPr>
        <w:t>,</w:t>
      </w:r>
      <w:r w:rsidRPr="0071455C">
        <w:rPr>
          <w:rFonts w:cstheme="minorHAnsi"/>
        </w:rPr>
        <w:t xml:space="preserve"> </w:t>
      </w:r>
    </w:p>
    <w:p w14:paraId="260CD009" w14:textId="4BA8F7AF" w:rsidR="0071455C" w:rsidRPr="0071455C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 xml:space="preserve">(UWAGA: </w:t>
      </w:r>
      <w:r w:rsidR="005C062B">
        <w:rPr>
          <w:rFonts w:cstheme="minorHAnsi"/>
        </w:rPr>
        <w:t xml:space="preserve">maksymalny punktowany </w:t>
      </w:r>
      <w:r w:rsidRPr="0071455C">
        <w:rPr>
          <w:rFonts w:cstheme="minorHAnsi"/>
        </w:rPr>
        <w:t>okres gwarancji nie może być dłuższy niż 36 miesięcy, w przypadku zaoferowania przez Wykonawcę dłuższego okresu gwarancji, Zamawiający przyzna punkty jak dla 36</w:t>
      </w:r>
      <w:r w:rsidR="008563D0">
        <w:rPr>
          <w:rFonts w:cstheme="minorHAnsi"/>
        </w:rPr>
        <w:t xml:space="preserve"> </w:t>
      </w:r>
      <w:r w:rsidRPr="0071455C">
        <w:rPr>
          <w:rFonts w:cstheme="minorHAnsi"/>
        </w:rPr>
        <w:t>miesięcznego okresu gwarancji).</w:t>
      </w:r>
    </w:p>
    <w:p w14:paraId="09050615" w14:textId="229A9383" w:rsidR="008563D0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3)</w:t>
      </w:r>
      <w:r w:rsidR="001B36D4">
        <w:rPr>
          <w:rFonts w:cstheme="minorHAnsi"/>
        </w:rPr>
        <w:t xml:space="preserve"> </w:t>
      </w:r>
      <w:r w:rsidRPr="0071455C">
        <w:rPr>
          <w:rFonts w:cstheme="minorHAnsi"/>
        </w:rPr>
        <w:t>Termin realizacji (T)</w:t>
      </w:r>
    </w:p>
    <w:p w14:paraId="21C60DEC" w14:textId="7D5863F4" w:rsidR="008563D0" w:rsidRDefault="0071455C" w:rsidP="0072461F">
      <w:pPr>
        <w:pStyle w:val="Akapitzlist"/>
        <w:ind w:left="426"/>
        <w:rPr>
          <w:rFonts w:cstheme="minorHAnsi"/>
        </w:rPr>
      </w:pPr>
      <w:r w:rsidRPr="008563D0">
        <w:rPr>
          <w:rFonts w:cstheme="minorHAnsi"/>
        </w:rPr>
        <w:t>Punkty w ww. kryterium będą przyznawane w następujący sposób:</w:t>
      </w:r>
    </w:p>
    <w:p w14:paraId="0D97CD36" w14:textId="77777777" w:rsidR="008563D0" w:rsidRDefault="0071455C" w:rsidP="0072461F">
      <w:pPr>
        <w:pStyle w:val="Akapitzlist"/>
        <w:ind w:left="426"/>
        <w:rPr>
          <w:rFonts w:cstheme="minorHAnsi"/>
        </w:rPr>
      </w:pPr>
      <w:r w:rsidRPr="0071455C">
        <w:rPr>
          <w:rFonts w:cstheme="minorHAnsi"/>
        </w:rPr>
        <w:t>Oferta Wykonawcy, który zaoferuje:</w:t>
      </w:r>
    </w:p>
    <w:p w14:paraId="189EE451" w14:textId="6C8BB575" w:rsidR="008563D0" w:rsidRDefault="00F04F82" w:rsidP="0072461F">
      <w:pPr>
        <w:pStyle w:val="Akapitzlist"/>
        <w:numPr>
          <w:ilvl w:val="0"/>
          <w:numId w:val="8"/>
        </w:numPr>
        <w:ind w:left="699" w:hanging="219"/>
        <w:rPr>
          <w:rFonts w:cstheme="minorHAnsi"/>
        </w:rPr>
      </w:pPr>
      <w:r>
        <w:rPr>
          <w:rFonts w:cstheme="minorHAnsi"/>
        </w:rPr>
        <w:t>3</w:t>
      </w:r>
      <w:r w:rsidR="00022C38">
        <w:rPr>
          <w:rFonts w:cstheme="minorHAnsi"/>
        </w:rPr>
        <w:t>0</w:t>
      </w:r>
      <w:r w:rsidR="0071455C" w:rsidRPr="0071455C">
        <w:rPr>
          <w:rFonts w:cstheme="minorHAnsi"/>
        </w:rPr>
        <w:t xml:space="preserve">-dniowy (dni robocze) termin wykonania zamówienia, licząc od dnia zawarcia umowy </w:t>
      </w:r>
      <w:r w:rsidR="000776A9">
        <w:rPr>
          <w:rFonts w:cstheme="minorHAnsi"/>
        </w:rPr>
        <w:br/>
      </w:r>
      <w:r w:rsidR="0071455C" w:rsidRPr="0071455C">
        <w:rPr>
          <w:rFonts w:cstheme="minorHAnsi"/>
        </w:rPr>
        <w:t>– otrzyma 0 punktów,</w:t>
      </w:r>
    </w:p>
    <w:p w14:paraId="7546A768" w14:textId="50B029D7" w:rsidR="008563D0" w:rsidRDefault="0071455C" w:rsidP="0072461F">
      <w:pPr>
        <w:pStyle w:val="Akapitzlist"/>
        <w:numPr>
          <w:ilvl w:val="0"/>
          <w:numId w:val="8"/>
        </w:numPr>
        <w:ind w:left="699" w:hanging="219"/>
        <w:rPr>
          <w:rFonts w:cstheme="minorHAnsi"/>
        </w:rPr>
      </w:pPr>
      <w:r w:rsidRPr="0071455C">
        <w:rPr>
          <w:rFonts w:cstheme="minorHAnsi"/>
        </w:rPr>
        <w:t xml:space="preserve">za termin realizacji </w:t>
      </w:r>
      <w:r w:rsidR="005E6175">
        <w:rPr>
          <w:rFonts w:cstheme="minorHAnsi"/>
        </w:rPr>
        <w:t xml:space="preserve">od </w:t>
      </w:r>
      <w:r w:rsidR="00F04F82">
        <w:rPr>
          <w:rFonts w:cstheme="minorHAnsi"/>
        </w:rPr>
        <w:t>20</w:t>
      </w:r>
      <w:r w:rsidRPr="0071455C">
        <w:rPr>
          <w:rFonts w:cstheme="minorHAnsi"/>
        </w:rPr>
        <w:t xml:space="preserve"> &lt; </w:t>
      </w:r>
      <w:r w:rsidR="00F04F82">
        <w:rPr>
          <w:rFonts w:cstheme="minorHAnsi"/>
        </w:rPr>
        <w:t>3</w:t>
      </w:r>
      <w:r w:rsidR="00472AAE">
        <w:rPr>
          <w:rFonts w:cstheme="minorHAnsi"/>
        </w:rPr>
        <w:t>0</w:t>
      </w:r>
      <w:r w:rsidRPr="0071455C">
        <w:rPr>
          <w:rFonts w:cstheme="minorHAnsi"/>
        </w:rPr>
        <w:t xml:space="preserve">-dni (dni robocze) licząc od dnia zawarcia umowy </w:t>
      </w:r>
      <w:r w:rsidR="000776A9">
        <w:rPr>
          <w:rFonts w:cstheme="minorHAnsi"/>
        </w:rPr>
        <w:br/>
      </w:r>
      <w:r w:rsidRPr="0071455C">
        <w:rPr>
          <w:rFonts w:cstheme="minorHAnsi"/>
        </w:rPr>
        <w:t>– oferta otrzyma 5 punktów,</w:t>
      </w:r>
    </w:p>
    <w:p w14:paraId="31A8FAF9" w14:textId="34E2D3C8" w:rsidR="0071455C" w:rsidRDefault="0071455C" w:rsidP="0072461F">
      <w:pPr>
        <w:pStyle w:val="Akapitzlist"/>
        <w:numPr>
          <w:ilvl w:val="0"/>
          <w:numId w:val="8"/>
        </w:numPr>
        <w:ind w:left="699" w:hanging="219"/>
        <w:rPr>
          <w:rFonts w:cstheme="minorHAnsi"/>
        </w:rPr>
      </w:pPr>
      <w:r w:rsidRPr="0071455C">
        <w:rPr>
          <w:rFonts w:cstheme="minorHAnsi"/>
        </w:rPr>
        <w:t xml:space="preserve">za termin realizacji &lt; </w:t>
      </w:r>
      <w:r w:rsidR="007F79E8">
        <w:rPr>
          <w:rFonts w:cstheme="minorHAnsi"/>
        </w:rPr>
        <w:t>20</w:t>
      </w:r>
      <w:r w:rsidRPr="0071455C">
        <w:rPr>
          <w:rFonts w:cstheme="minorHAnsi"/>
        </w:rPr>
        <w:t xml:space="preserve">-dni (dni robocze) licząc od dnia zawarcia umowy </w:t>
      </w:r>
      <w:r w:rsidR="000776A9">
        <w:rPr>
          <w:rFonts w:cstheme="minorHAnsi"/>
        </w:rPr>
        <w:br/>
      </w:r>
      <w:r w:rsidRPr="0071455C">
        <w:rPr>
          <w:rFonts w:cstheme="minorHAnsi"/>
        </w:rPr>
        <w:t>– oferta otrzyma 10 punktów.</w:t>
      </w:r>
    </w:p>
    <w:p w14:paraId="3AB0EE49" w14:textId="396BE057" w:rsidR="0071455C" w:rsidRPr="0071455C" w:rsidRDefault="0071455C" w:rsidP="00106632">
      <w:pPr>
        <w:spacing w:line="276" w:lineRule="auto"/>
        <w:ind w:left="709"/>
        <w:rPr>
          <w:rFonts w:asciiTheme="minorHAnsi" w:hAnsiTheme="minorHAnsi" w:cstheme="minorHAnsi"/>
          <w:szCs w:val="22"/>
        </w:rPr>
      </w:pPr>
      <w:r w:rsidRPr="0071455C">
        <w:rPr>
          <w:rFonts w:asciiTheme="minorHAnsi" w:hAnsiTheme="minorHAnsi" w:cstheme="minorHAnsi"/>
          <w:szCs w:val="22"/>
        </w:rPr>
        <w:lastRenderedPageBreak/>
        <w:t xml:space="preserve">(UWAGA: termin realizacji nie może być dłuższy niż </w:t>
      </w:r>
      <w:r w:rsidR="007F79E8">
        <w:rPr>
          <w:rFonts w:asciiTheme="minorHAnsi" w:hAnsiTheme="minorHAnsi" w:cstheme="minorHAnsi"/>
          <w:szCs w:val="22"/>
        </w:rPr>
        <w:t>3</w:t>
      </w:r>
      <w:r w:rsidR="00022C38">
        <w:rPr>
          <w:rFonts w:asciiTheme="minorHAnsi" w:hAnsiTheme="minorHAnsi" w:cstheme="minorHAnsi"/>
          <w:szCs w:val="22"/>
        </w:rPr>
        <w:t>0</w:t>
      </w:r>
      <w:r w:rsidRPr="0071455C">
        <w:rPr>
          <w:rFonts w:asciiTheme="minorHAnsi" w:hAnsiTheme="minorHAnsi" w:cstheme="minorHAnsi"/>
          <w:szCs w:val="22"/>
        </w:rPr>
        <w:t xml:space="preserve"> dni roboczych, pod rygorem odrzucenia oferty).</w:t>
      </w:r>
    </w:p>
    <w:p w14:paraId="38578ABE" w14:textId="1280846A" w:rsidR="0071455C" w:rsidRPr="00106632" w:rsidRDefault="0071455C" w:rsidP="00106632">
      <w:pPr>
        <w:pStyle w:val="Akapitzlist"/>
        <w:ind w:left="709"/>
        <w:rPr>
          <w:rFonts w:cstheme="minorHAnsi"/>
          <w:b/>
          <w:bCs/>
        </w:rPr>
      </w:pPr>
      <w:r w:rsidRPr="00106632">
        <w:rPr>
          <w:rFonts w:cstheme="minorHAnsi"/>
          <w:b/>
          <w:bCs/>
        </w:rPr>
        <w:t>Ocena = C+G+</w:t>
      </w:r>
      <w:r w:rsidR="00A959A3" w:rsidRPr="00106632">
        <w:rPr>
          <w:rFonts w:cstheme="minorHAnsi"/>
          <w:b/>
          <w:bCs/>
        </w:rPr>
        <w:t>T</w:t>
      </w:r>
    </w:p>
    <w:p w14:paraId="6E7DA0C2" w14:textId="77777777" w:rsidR="00F3289E" w:rsidRDefault="00F3289E" w:rsidP="0072461F">
      <w:pPr>
        <w:pStyle w:val="Akapitzlist"/>
        <w:ind w:left="699" w:hanging="273"/>
        <w:rPr>
          <w:rFonts w:cstheme="minorHAnsi"/>
        </w:rPr>
      </w:pPr>
      <w:r>
        <w:rPr>
          <w:rFonts w:cstheme="minorHAnsi"/>
        </w:rPr>
        <w:t xml:space="preserve">4) </w:t>
      </w:r>
      <w:r w:rsidR="0071455C" w:rsidRPr="0071455C">
        <w:rPr>
          <w:rFonts w:cstheme="minorHAnsi"/>
        </w:rPr>
        <w:t>Oferta, która uzyska największą liczbę punktów w oparciu o przyjęte kryteria oceny ofert</w:t>
      </w:r>
      <w:r>
        <w:rPr>
          <w:rFonts w:cstheme="minorHAnsi"/>
        </w:rPr>
        <w:t xml:space="preserve"> </w:t>
      </w:r>
      <w:r w:rsidR="0071455C" w:rsidRPr="0071455C">
        <w:rPr>
          <w:rFonts w:cstheme="minorHAnsi"/>
        </w:rPr>
        <w:t>będzie uznana jako najkorzystniejsza.</w:t>
      </w:r>
    </w:p>
    <w:p w14:paraId="6F6D0EC8" w14:textId="52B4FBB0" w:rsidR="0071455C" w:rsidRPr="00F3289E" w:rsidRDefault="0071455C" w:rsidP="0072461F">
      <w:pPr>
        <w:pStyle w:val="Akapitzlist"/>
        <w:ind w:left="699" w:hanging="273"/>
        <w:rPr>
          <w:rFonts w:cstheme="minorHAnsi"/>
        </w:rPr>
      </w:pPr>
      <w:r w:rsidRPr="00F3289E">
        <w:rPr>
          <w:rFonts w:cstheme="minorHAnsi"/>
        </w:rPr>
        <w:t>Maksymalna łączna liczba punktów jaką może uzyskać Wykonawca wynosi 100 pkt.</w:t>
      </w:r>
    </w:p>
    <w:p w14:paraId="45DD0305" w14:textId="4A7A2E2D" w:rsidR="0071455C" w:rsidRPr="00F3289E" w:rsidRDefault="0071455C" w:rsidP="00C97015">
      <w:pPr>
        <w:pStyle w:val="Akapitzlist"/>
        <w:numPr>
          <w:ilvl w:val="0"/>
          <w:numId w:val="6"/>
        </w:numPr>
      </w:pPr>
      <w:r w:rsidRPr="00F3289E">
        <w:t xml:space="preserve">Zasady składania ofert </w:t>
      </w:r>
    </w:p>
    <w:p w14:paraId="011FDFCB" w14:textId="41FE3FFF" w:rsidR="00F3289E" w:rsidRDefault="0071455C" w:rsidP="00C97015">
      <w:pPr>
        <w:pStyle w:val="Akapitzlist"/>
        <w:numPr>
          <w:ilvl w:val="0"/>
          <w:numId w:val="9"/>
        </w:numPr>
        <w:spacing w:line="276" w:lineRule="auto"/>
        <w:rPr>
          <w:rFonts w:cstheme="minorHAnsi"/>
        </w:rPr>
      </w:pPr>
      <w:r w:rsidRPr="00F3289E">
        <w:rPr>
          <w:rFonts w:cstheme="minorHAnsi"/>
        </w:rPr>
        <w:t xml:space="preserve">Oferty należy złożyć do dnia </w:t>
      </w:r>
      <w:r w:rsidR="004169E0">
        <w:rPr>
          <w:rFonts w:cstheme="minorHAnsi"/>
          <w:b/>
          <w:bCs/>
        </w:rPr>
        <w:t>2</w:t>
      </w:r>
      <w:r w:rsidR="00833631">
        <w:rPr>
          <w:rFonts w:cstheme="minorHAnsi"/>
          <w:b/>
          <w:bCs/>
        </w:rPr>
        <w:t>1</w:t>
      </w:r>
      <w:r w:rsidRPr="00FE489A">
        <w:rPr>
          <w:rFonts w:cstheme="minorHAnsi"/>
          <w:b/>
          <w:bCs/>
        </w:rPr>
        <w:t>.</w:t>
      </w:r>
      <w:r w:rsidR="00826B69">
        <w:rPr>
          <w:rFonts w:cstheme="minorHAnsi"/>
          <w:b/>
          <w:bCs/>
        </w:rPr>
        <w:t>1</w:t>
      </w:r>
      <w:r w:rsidR="00440C4B" w:rsidRPr="00FE489A">
        <w:rPr>
          <w:rFonts w:cstheme="minorHAnsi"/>
          <w:b/>
          <w:bCs/>
        </w:rPr>
        <w:t>0</w:t>
      </w:r>
      <w:r w:rsidRPr="00FE489A">
        <w:rPr>
          <w:rFonts w:cstheme="minorHAnsi"/>
          <w:b/>
          <w:bCs/>
        </w:rPr>
        <w:t>.202</w:t>
      </w:r>
      <w:r w:rsidR="00440C4B" w:rsidRPr="00FE489A">
        <w:rPr>
          <w:rFonts w:cstheme="minorHAnsi"/>
          <w:b/>
          <w:bCs/>
        </w:rPr>
        <w:t>6</w:t>
      </w:r>
      <w:r w:rsidRPr="00FE489A">
        <w:rPr>
          <w:rFonts w:cstheme="minorHAnsi"/>
          <w:b/>
          <w:bCs/>
        </w:rPr>
        <w:t xml:space="preserve"> r.</w:t>
      </w:r>
      <w:r w:rsidRPr="00F3289E">
        <w:rPr>
          <w:rFonts w:cstheme="minorHAnsi"/>
        </w:rPr>
        <w:t xml:space="preserve"> do godziny </w:t>
      </w:r>
      <w:r w:rsidRPr="00FE489A">
        <w:rPr>
          <w:rFonts w:cstheme="minorHAnsi"/>
          <w:b/>
          <w:bCs/>
        </w:rPr>
        <w:t>11:00</w:t>
      </w:r>
      <w:r w:rsidRPr="00F3289E">
        <w:rPr>
          <w:rFonts w:cstheme="minorHAnsi"/>
        </w:rPr>
        <w:t xml:space="preserve">, w formie/miejscu o których mowa w </w:t>
      </w:r>
      <w:r w:rsidR="00F81F67">
        <w:rPr>
          <w:rFonts w:cstheme="minorHAnsi"/>
        </w:rPr>
        <w:t>pkt</w:t>
      </w:r>
      <w:r w:rsidRPr="00F3289E">
        <w:rPr>
          <w:rFonts w:cstheme="minorHAnsi"/>
        </w:rPr>
        <w:t xml:space="preserve"> 3</w:t>
      </w:r>
      <w:r w:rsidR="00F81F67">
        <w:rPr>
          <w:rFonts w:cstheme="minorHAnsi"/>
        </w:rPr>
        <w:t>)</w:t>
      </w:r>
      <w:r w:rsidRPr="00F3289E">
        <w:rPr>
          <w:rFonts w:cstheme="minorHAnsi"/>
        </w:rPr>
        <w:t xml:space="preserve"> poniżej.</w:t>
      </w:r>
    </w:p>
    <w:p w14:paraId="74201386" w14:textId="01B2B5E5" w:rsidR="00F3289E" w:rsidRDefault="0071455C" w:rsidP="00C97015">
      <w:pPr>
        <w:pStyle w:val="Akapitzlist"/>
        <w:numPr>
          <w:ilvl w:val="0"/>
          <w:numId w:val="9"/>
        </w:numPr>
        <w:spacing w:line="276" w:lineRule="auto"/>
        <w:rPr>
          <w:rFonts w:cstheme="minorHAnsi"/>
        </w:rPr>
      </w:pPr>
      <w:r w:rsidRPr="00F3289E">
        <w:rPr>
          <w:rFonts w:cstheme="minorHAnsi"/>
        </w:rPr>
        <w:t>Oferent pozostaje związany ofertą przez 30 dni, licząc od dnia upływu terminu składania ofert określonego w ust. 1.</w:t>
      </w:r>
    </w:p>
    <w:p w14:paraId="6B289159" w14:textId="69FB3040" w:rsidR="00F3289E" w:rsidRPr="00EC5B48" w:rsidRDefault="0071455C" w:rsidP="00C97015">
      <w:pPr>
        <w:pStyle w:val="Akapitzlist"/>
        <w:numPr>
          <w:ilvl w:val="0"/>
          <w:numId w:val="9"/>
        </w:numPr>
        <w:spacing w:line="276" w:lineRule="auto"/>
        <w:rPr>
          <w:rFonts w:cstheme="minorHAnsi"/>
          <w:b/>
          <w:bCs/>
        </w:rPr>
      </w:pPr>
      <w:r w:rsidRPr="00F3289E">
        <w:rPr>
          <w:rFonts w:cstheme="minorHAnsi"/>
        </w:rPr>
        <w:t xml:space="preserve">Ofertę należy złożyć w formie elektronicznej drogą e-mail (w postaci pliku PDF podpisanego elektronicznie) na adres: </w:t>
      </w:r>
      <w:r w:rsidRPr="00EC5B48">
        <w:rPr>
          <w:rFonts w:cstheme="minorHAnsi"/>
          <w:b/>
          <w:bCs/>
        </w:rPr>
        <w:t>administracja@nfosigw.gov.pl</w:t>
      </w:r>
    </w:p>
    <w:p w14:paraId="41402E1C" w14:textId="42FF7B08" w:rsidR="00F3289E" w:rsidRDefault="0071455C" w:rsidP="00C97015">
      <w:pPr>
        <w:pStyle w:val="Akapitzlist"/>
        <w:numPr>
          <w:ilvl w:val="0"/>
          <w:numId w:val="9"/>
        </w:numPr>
        <w:spacing w:line="276" w:lineRule="auto"/>
        <w:rPr>
          <w:rFonts w:cstheme="minorHAnsi"/>
        </w:rPr>
      </w:pPr>
      <w:r w:rsidRPr="00F3289E">
        <w:rPr>
          <w:rFonts w:cstheme="minorHAnsi"/>
        </w:rPr>
        <w:t>Oferta powinna zostać złożona zgodnie z formularzem ofertowym, stanowiącym Załącznik nr 2 do niniejszego Zapytania ofertowego:</w:t>
      </w:r>
    </w:p>
    <w:p w14:paraId="2FB82B65" w14:textId="61E1C864" w:rsidR="00F3289E" w:rsidRDefault="0071455C" w:rsidP="00C97015">
      <w:pPr>
        <w:pStyle w:val="Akapitzlist"/>
        <w:numPr>
          <w:ilvl w:val="0"/>
          <w:numId w:val="9"/>
        </w:numPr>
        <w:spacing w:line="276" w:lineRule="auto"/>
        <w:rPr>
          <w:rFonts w:cstheme="minorHAnsi"/>
        </w:rPr>
      </w:pPr>
      <w:r w:rsidRPr="00F3289E">
        <w:rPr>
          <w:rFonts w:cstheme="minorHAnsi"/>
        </w:rPr>
        <w:t xml:space="preserve">Oferta </w:t>
      </w:r>
      <w:r w:rsidR="00EC5B48">
        <w:rPr>
          <w:rFonts w:cstheme="minorHAnsi"/>
        </w:rPr>
        <w:t>musi</w:t>
      </w:r>
      <w:r w:rsidRPr="00F3289E">
        <w:rPr>
          <w:rFonts w:cstheme="minorHAnsi"/>
        </w:rPr>
        <w:t xml:space="preserve"> być podpisana przez umocowanego/ych prawnie przedstawiciela/i Oferenta, upoważnionego/ych do podejmowania zobowiązań w jego imieniu, zgodnie z wpisem do reprezentacji w stosownym dokumencie uprawniającym do występowania </w:t>
      </w:r>
      <w:r w:rsidR="007B6700">
        <w:rPr>
          <w:rFonts w:cstheme="minorHAnsi"/>
        </w:rPr>
        <w:br/>
      </w:r>
      <w:r w:rsidRPr="00F3289E">
        <w:rPr>
          <w:rFonts w:cstheme="minorHAnsi"/>
        </w:rPr>
        <w:t>w obrocie prawnym lub z udzielonym pełnomocnictwem.</w:t>
      </w:r>
    </w:p>
    <w:p w14:paraId="745FE64E" w14:textId="42DED9A3" w:rsidR="0071455C" w:rsidRPr="00F3289E" w:rsidRDefault="0071455C" w:rsidP="00C97015">
      <w:pPr>
        <w:pStyle w:val="Akapitzlist"/>
        <w:numPr>
          <w:ilvl w:val="0"/>
          <w:numId w:val="9"/>
        </w:numPr>
        <w:spacing w:line="276" w:lineRule="auto"/>
        <w:rPr>
          <w:rFonts w:cstheme="minorHAnsi"/>
        </w:rPr>
      </w:pPr>
      <w:r w:rsidRPr="00F3289E">
        <w:rPr>
          <w:rFonts w:cstheme="minorHAnsi"/>
        </w:rPr>
        <w:t>Oferent ponosi wszelkie koszty związane z przygotowaniem i przedłożeniem swojej oferty. Zamawiający w żadnym wypadku nie odpowiada i nie może być pociągnięty do odpowiedzialności z tytułu tych kosztów, niezależnie od przebiegu czy wyniku Postępowania.</w:t>
      </w:r>
    </w:p>
    <w:p w14:paraId="190E02BC" w14:textId="77777777" w:rsidR="00EA7AC7" w:rsidRDefault="0071455C" w:rsidP="00C97015">
      <w:pPr>
        <w:pStyle w:val="Akapitzlist"/>
        <w:numPr>
          <w:ilvl w:val="0"/>
          <w:numId w:val="6"/>
        </w:numPr>
      </w:pPr>
      <w:r w:rsidRPr="00EA7AC7">
        <w:t>Szacunkowa wartość zamówienia</w:t>
      </w:r>
    </w:p>
    <w:p w14:paraId="6116FF8A" w14:textId="52735E0F" w:rsidR="0071455C" w:rsidRPr="00EA7AC7" w:rsidRDefault="0071455C" w:rsidP="00EA7AC7">
      <w:pPr>
        <w:pStyle w:val="Akapitzlist"/>
      </w:pPr>
      <w:r w:rsidRPr="00EA7AC7">
        <w:rPr>
          <w:rFonts w:cstheme="minorHAnsi"/>
        </w:rPr>
        <w:t xml:space="preserve">Szacunkowa wartość zamówienia nie przekracza progu odpowiadającego wartości </w:t>
      </w:r>
      <w:r w:rsidR="00EC1A60">
        <w:rPr>
          <w:rFonts w:cstheme="minorHAnsi"/>
        </w:rPr>
        <w:br/>
      </w:r>
      <w:r w:rsidRPr="00EA7AC7">
        <w:rPr>
          <w:rFonts w:cstheme="minorHAnsi"/>
        </w:rPr>
        <w:t>1</w:t>
      </w:r>
      <w:r w:rsidR="00EC1A60">
        <w:rPr>
          <w:rFonts w:cstheme="minorHAnsi"/>
        </w:rPr>
        <w:t>7</w:t>
      </w:r>
      <w:r w:rsidRPr="00EA7AC7">
        <w:rPr>
          <w:rFonts w:cstheme="minorHAnsi"/>
        </w:rPr>
        <w:t>0 000 PLN netto i zamówienie nie podlega obowiązkowi stosowania przepisów ustawy Prawo zamówień publicznych. Zamówienie udzielane jest zgodnie z Regulaminem udzielania zamówień przez NFOŚiGW dostępnym w na stronie internetowej Zamawiającego w zakładce „Zamówienia publiczne”.</w:t>
      </w:r>
    </w:p>
    <w:p w14:paraId="4A5638FC" w14:textId="3B61DDFB" w:rsidR="0071455C" w:rsidRPr="00BC1CDF" w:rsidRDefault="0071455C" w:rsidP="00C97015">
      <w:pPr>
        <w:pStyle w:val="Akapitzlist"/>
        <w:numPr>
          <w:ilvl w:val="0"/>
          <w:numId w:val="6"/>
        </w:numPr>
      </w:pPr>
      <w:r w:rsidRPr="00BC1CDF">
        <w:t>Informacje dodatkowe</w:t>
      </w:r>
    </w:p>
    <w:p w14:paraId="68D4EBF1" w14:textId="118C956D" w:rsidR="0071455C" w:rsidRPr="0071455C" w:rsidRDefault="0071455C" w:rsidP="00C97015">
      <w:pPr>
        <w:pStyle w:val="Akapitzlist"/>
        <w:numPr>
          <w:ilvl w:val="0"/>
          <w:numId w:val="10"/>
        </w:numPr>
        <w:spacing w:line="276" w:lineRule="auto"/>
        <w:rPr>
          <w:rFonts w:cstheme="minorHAnsi"/>
        </w:rPr>
      </w:pPr>
      <w:r w:rsidRPr="0071455C">
        <w:rPr>
          <w:rFonts w:cstheme="minorHAnsi"/>
        </w:rPr>
        <w:t>Zamawiający informuje, że istnieje możliwość, żeby przed złożeniem oferty, dokonać wizytacji miejsca dostawy</w:t>
      </w:r>
      <w:r w:rsidR="0025361D">
        <w:rPr>
          <w:rFonts w:cstheme="minorHAnsi"/>
        </w:rPr>
        <w:t xml:space="preserve"> i montażu</w:t>
      </w:r>
      <w:r w:rsidRPr="0071455C">
        <w:rPr>
          <w:rFonts w:cstheme="minorHAnsi"/>
        </w:rPr>
        <w:t xml:space="preserve"> w celu dodatkowego zapoznania się z uwarunkowaniami panującymi w obiekcie.</w:t>
      </w:r>
    </w:p>
    <w:p w14:paraId="4B6C78EE" w14:textId="0E1612B3" w:rsidR="0071455C" w:rsidRPr="0071455C" w:rsidRDefault="0025361D" w:rsidP="00C97015">
      <w:pPr>
        <w:pStyle w:val="Akapitzlist"/>
        <w:numPr>
          <w:ilvl w:val="0"/>
          <w:numId w:val="10"/>
        </w:numPr>
        <w:spacing w:line="276" w:lineRule="auto"/>
        <w:rPr>
          <w:rFonts w:cstheme="minorHAnsi"/>
        </w:rPr>
      </w:pPr>
      <w:r>
        <w:rPr>
          <w:rFonts w:cstheme="minorHAnsi"/>
        </w:rPr>
        <w:t>Z</w:t>
      </w:r>
      <w:r w:rsidR="0071455C" w:rsidRPr="0071455C">
        <w:rPr>
          <w:rFonts w:cstheme="minorHAnsi"/>
        </w:rPr>
        <w:t>amawiający zastrzega sobie prawo do unieważnienia postepowania na każdym jego etapie, bez podania przyczyn.</w:t>
      </w:r>
    </w:p>
    <w:p w14:paraId="6E49E66B" w14:textId="38B24053" w:rsidR="00487D63" w:rsidRDefault="0071455C" w:rsidP="00C97015">
      <w:pPr>
        <w:pStyle w:val="Akapitzlist"/>
        <w:numPr>
          <w:ilvl w:val="0"/>
          <w:numId w:val="10"/>
        </w:numPr>
        <w:spacing w:line="276" w:lineRule="auto"/>
        <w:rPr>
          <w:rFonts w:cstheme="minorHAnsi"/>
        </w:rPr>
      </w:pPr>
      <w:r w:rsidRPr="0071455C">
        <w:rPr>
          <w:rFonts w:cstheme="minorHAnsi"/>
        </w:rPr>
        <w:t>Zamawiający zobowiązuje się przystąpić do podpisania umowy, niezwłocznie po potwierdzeniu przez Zamawiającego gotowości do podpisania umowy.</w:t>
      </w:r>
    </w:p>
    <w:p w14:paraId="7974D298" w14:textId="4321D106" w:rsidR="007954FB" w:rsidRDefault="007954FB" w:rsidP="00C97015">
      <w:pPr>
        <w:pStyle w:val="Akapitzlist"/>
        <w:numPr>
          <w:ilvl w:val="0"/>
          <w:numId w:val="10"/>
        </w:numPr>
        <w:spacing w:line="276" w:lineRule="auto"/>
        <w:rPr>
          <w:rFonts w:cstheme="minorHAnsi"/>
        </w:rPr>
      </w:pPr>
      <w:r>
        <w:rPr>
          <w:rFonts w:cstheme="minorHAnsi"/>
        </w:rPr>
        <w:t>Termin związania ofertą wynosi 30 dni.</w:t>
      </w:r>
    </w:p>
    <w:p w14:paraId="13C922F7" w14:textId="06A76315" w:rsidR="00E906A4" w:rsidRDefault="00C97015" w:rsidP="00C97015">
      <w:pPr>
        <w:pStyle w:val="Akapitzlist"/>
        <w:numPr>
          <w:ilvl w:val="0"/>
          <w:numId w:val="6"/>
        </w:numPr>
      </w:pPr>
      <w:r>
        <w:t>Załączniki</w:t>
      </w:r>
    </w:p>
    <w:p w14:paraId="73EE5497" w14:textId="3EDEF6C8" w:rsidR="00C97015" w:rsidRDefault="00C97015" w:rsidP="00C97015">
      <w:pPr>
        <w:pStyle w:val="Akapitzlist"/>
        <w:numPr>
          <w:ilvl w:val="0"/>
          <w:numId w:val="11"/>
        </w:numPr>
      </w:pPr>
      <w:r>
        <w:t>Projektowane postanowienia umowy.</w:t>
      </w:r>
    </w:p>
    <w:p w14:paraId="0CA981DD" w14:textId="513C942A" w:rsidR="0001108E" w:rsidRPr="00BC1CDF" w:rsidRDefault="0001108E" w:rsidP="00C97015">
      <w:pPr>
        <w:pStyle w:val="Akapitzlist"/>
        <w:numPr>
          <w:ilvl w:val="0"/>
          <w:numId w:val="11"/>
        </w:numPr>
      </w:pPr>
      <w:r>
        <w:t>Formularz ofertowy.</w:t>
      </w:r>
    </w:p>
    <w:sectPr w:rsidR="0001108E" w:rsidRPr="00BC1CD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8C831" w14:textId="77777777" w:rsidR="002819B9" w:rsidRDefault="002819B9">
      <w:r>
        <w:separator/>
      </w:r>
    </w:p>
  </w:endnote>
  <w:endnote w:type="continuationSeparator" w:id="0">
    <w:p w14:paraId="2FF6FAF9" w14:textId="77777777" w:rsidR="002819B9" w:rsidRDefault="002819B9">
      <w:r>
        <w:continuationSeparator/>
      </w:r>
    </w:p>
  </w:endnote>
  <w:endnote w:type="continuationNotice" w:id="1">
    <w:p w14:paraId="6F3E5880" w14:textId="77777777" w:rsidR="002819B9" w:rsidRDefault="002819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C59CC27" w14:paraId="2CD56174" w14:textId="77777777" w:rsidTr="5C59CC27">
      <w:trPr>
        <w:trHeight w:val="300"/>
      </w:trPr>
      <w:tc>
        <w:tcPr>
          <w:tcW w:w="3020" w:type="dxa"/>
        </w:tcPr>
        <w:p w14:paraId="6372287A" w14:textId="53664639" w:rsidR="5C59CC27" w:rsidRDefault="5C59CC27" w:rsidP="5C59CC27">
          <w:pPr>
            <w:pStyle w:val="Nagwek"/>
            <w:ind w:left="-115"/>
          </w:pPr>
        </w:p>
      </w:tc>
      <w:tc>
        <w:tcPr>
          <w:tcW w:w="3020" w:type="dxa"/>
        </w:tcPr>
        <w:p w14:paraId="012715F8" w14:textId="1110DE74" w:rsidR="5C59CC27" w:rsidRDefault="5C59CC27" w:rsidP="5C59CC27">
          <w:pPr>
            <w:pStyle w:val="Nagwek"/>
            <w:jc w:val="center"/>
          </w:pPr>
        </w:p>
      </w:tc>
      <w:tc>
        <w:tcPr>
          <w:tcW w:w="3020" w:type="dxa"/>
        </w:tcPr>
        <w:p w14:paraId="2955FAB8" w14:textId="65E831B5" w:rsidR="5C59CC27" w:rsidRDefault="5C59CC27" w:rsidP="5C59CC27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42450E">
            <w:rPr>
              <w:noProof/>
            </w:rPr>
            <w:t>1</w:t>
          </w:r>
          <w:r>
            <w:fldChar w:fldCharType="end"/>
          </w:r>
        </w:p>
      </w:tc>
    </w:tr>
  </w:tbl>
  <w:p w14:paraId="4E2789FC" w14:textId="75B1BDCD" w:rsidR="5C59CC27" w:rsidRDefault="5C59CC27" w:rsidP="5C59CC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F7610" w14:textId="77777777" w:rsidR="002819B9" w:rsidRDefault="002819B9">
      <w:r>
        <w:separator/>
      </w:r>
    </w:p>
  </w:footnote>
  <w:footnote w:type="continuationSeparator" w:id="0">
    <w:p w14:paraId="37D3AE55" w14:textId="77777777" w:rsidR="002819B9" w:rsidRDefault="002819B9">
      <w:r>
        <w:continuationSeparator/>
      </w:r>
    </w:p>
  </w:footnote>
  <w:footnote w:type="continuationNotice" w:id="1">
    <w:p w14:paraId="2FFC8E06" w14:textId="77777777" w:rsidR="002819B9" w:rsidRDefault="002819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C59CC27" w14:paraId="1327746C" w14:textId="77777777" w:rsidTr="5C59CC27">
      <w:trPr>
        <w:trHeight w:val="300"/>
      </w:trPr>
      <w:tc>
        <w:tcPr>
          <w:tcW w:w="3020" w:type="dxa"/>
        </w:tcPr>
        <w:p w14:paraId="58BF8EE7" w14:textId="5D32762D" w:rsidR="5C59CC27" w:rsidRDefault="5C59CC27" w:rsidP="5C59CC27">
          <w:pPr>
            <w:pStyle w:val="Nagwek"/>
            <w:ind w:left="-115"/>
          </w:pPr>
        </w:p>
      </w:tc>
      <w:tc>
        <w:tcPr>
          <w:tcW w:w="3020" w:type="dxa"/>
        </w:tcPr>
        <w:p w14:paraId="16254A18" w14:textId="1E1AC992" w:rsidR="5C59CC27" w:rsidRDefault="5C59CC27" w:rsidP="5C59CC27">
          <w:pPr>
            <w:pStyle w:val="Nagwek"/>
            <w:jc w:val="center"/>
          </w:pPr>
        </w:p>
      </w:tc>
      <w:tc>
        <w:tcPr>
          <w:tcW w:w="3020" w:type="dxa"/>
        </w:tcPr>
        <w:p w14:paraId="1F0AE01A" w14:textId="3812E856" w:rsidR="5C59CC27" w:rsidRDefault="5C59CC27" w:rsidP="5C59CC27">
          <w:pPr>
            <w:pStyle w:val="Nagwek"/>
            <w:ind w:right="-115"/>
            <w:jc w:val="right"/>
          </w:pPr>
        </w:p>
      </w:tc>
    </w:tr>
  </w:tbl>
  <w:p w14:paraId="0DB5A330" w14:textId="67F43091" w:rsidR="5C59CC27" w:rsidRDefault="5C59CC27" w:rsidP="004471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07E5"/>
    <w:multiLevelType w:val="hybridMultilevel"/>
    <w:tmpl w:val="2A184ECC"/>
    <w:lvl w:ilvl="0" w:tplc="4DD0B856">
      <w:start w:val="1"/>
      <w:numFmt w:val="decimal"/>
      <w:lvlText w:val="%1)"/>
      <w:lvlJc w:val="left"/>
      <w:pPr>
        <w:ind w:left="106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D44364"/>
    <w:multiLevelType w:val="hybridMultilevel"/>
    <w:tmpl w:val="7A4E84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7290E"/>
    <w:multiLevelType w:val="hybridMultilevel"/>
    <w:tmpl w:val="2EF8646A"/>
    <w:lvl w:ilvl="0" w:tplc="FFFFFFFF">
      <w:start w:val="1"/>
      <w:numFmt w:val="decimal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E7484A"/>
    <w:multiLevelType w:val="hybridMultilevel"/>
    <w:tmpl w:val="1560674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F245BB"/>
    <w:multiLevelType w:val="hybridMultilevel"/>
    <w:tmpl w:val="21BA5D9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88B2165"/>
    <w:multiLevelType w:val="multilevel"/>
    <w:tmpl w:val="DF2EA53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4"/>
      <w:numFmt w:val="decimal"/>
      <w:lvlText w:val="%2."/>
      <w:lvlJc w:val="left"/>
      <w:pPr>
        <w:ind w:left="1080" w:hanging="360"/>
      </w:pPr>
      <w:rPr>
        <w:rFonts w:hint="default"/>
        <w:color w:val="0070C0"/>
        <w:sz w:val="22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E0267"/>
    <w:multiLevelType w:val="hybridMultilevel"/>
    <w:tmpl w:val="9D0A13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D07DE"/>
    <w:multiLevelType w:val="hybridMultilevel"/>
    <w:tmpl w:val="E946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4078BF"/>
    <w:multiLevelType w:val="hybridMultilevel"/>
    <w:tmpl w:val="1D500DE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134335A"/>
    <w:multiLevelType w:val="hybridMultilevel"/>
    <w:tmpl w:val="68588570"/>
    <w:lvl w:ilvl="0" w:tplc="04150001">
      <w:start w:val="1"/>
      <w:numFmt w:val="bullet"/>
      <w:lvlText w:val=""/>
      <w:lvlJc w:val="left"/>
      <w:pPr>
        <w:ind w:left="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</w:abstractNum>
  <w:abstractNum w:abstractNumId="10" w15:restartNumberingAfterBreak="0">
    <w:nsid w:val="431E2A76"/>
    <w:multiLevelType w:val="hybridMultilevel"/>
    <w:tmpl w:val="02ACBF16"/>
    <w:lvl w:ilvl="0" w:tplc="8856C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45620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D4AB3"/>
    <w:multiLevelType w:val="hybridMultilevel"/>
    <w:tmpl w:val="0928A2A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0235F22"/>
    <w:multiLevelType w:val="hybridMultilevel"/>
    <w:tmpl w:val="15F83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B3E94"/>
    <w:multiLevelType w:val="hybridMultilevel"/>
    <w:tmpl w:val="7444A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5E64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9705D"/>
    <w:multiLevelType w:val="hybridMultilevel"/>
    <w:tmpl w:val="D5828ACE"/>
    <w:lvl w:ilvl="0" w:tplc="FFFFFFFF">
      <w:start w:val="1"/>
      <w:numFmt w:val="decimal"/>
      <w:lvlText w:val="%1)"/>
      <w:lvlJc w:val="left"/>
      <w:pPr>
        <w:ind w:left="1367" w:hanging="360"/>
      </w:pPr>
    </w:lvl>
    <w:lvl w:ilvl="1" w:tplc="FFFFFFFF">
      <w:start w:val="1"/>
      <w:numFmt w:val="lowerLetter"/>
      <w:lvlText w:val="%2."/>
      <w:lvlJc w:val="left"/>
      <w:pPr>
        <w:ind w:left="2087" w:hanging="360"/>
      </w:pPr>
    </w:lvl>
    <w:lvl w:ilvl="2" w:tplc="FFFFFFFF" w:tentative="1">
      <w:start w:val="1"/>
      <w:numFmt w:val="lowerRoman"/>
      <w:lvlText w:val="%3."/>
      <w:lvlJc w:val="right"/>
      <w:pPr>
        <w:ind w:left="2807" w:hanging="180"/>
      </w:pPr>
    </w:lvl>
    <w:lvl w:ilvl="3" w:tplc="FFFFFFFF" w:tentative="1">
      <w:start w:val="1"/>
      <w:numFmt w:val="decimal"/>
      <w:lvlText w:val="%4."/>
      <w:lvlJc w:val="left"/>
      <w:pPr>
        <w:ind w:left="3527" w:hanging="360"/>
      </w:pPr>
    </w:lvl>
    <w:lvl w:ilvl="4" w:tplc="FFFFFFFF" w:tentative="1">
      <w:start w:val="1"/>
      <w:numFmt w:val="lowerLetter"/>
      <w:lvlText w:val="%5."/>
      <w:lvlJc w:val="left"/>
      <w:pPr>
        <w:ind w:left="4247" w:hanging="360"/>
      </w:pPr>
    </w:lvl>
    <w:lvl w:ilvl="5" w:tplc="FFFFFFFF" w:tentative="1">
      <w:start w:val="1"/>
      <w:numFmt w:val="lowerRoman"/>
      <w:lvlText w:val="%6."/>
      <w:lvlJc w:val="right"/>
      <w:pPr>
        <w:ind w:left="4967" w:hanging="180"/>
      </w:pPr>
    </w:lvl>
    <w:lvl w:ilvl="6" w:tplc="FFFFFFFF" w:tentative="1">
      <w:start w:val="1"/>
      <w:numFmt w:val="decimal"/>
      <w:lvlText w:val="%7."/>
      <w:lvlJc w:val="left"/>
      <w:pPr>
        <w:ind w:left="5687" w:hanging="360"/>
      </w:pPr>
    </w:lvl>
    <w:lvl w:ilvl="7" w:tplc="FFFFFFFF" w:tentative="1">
      <w:start w:val="1"/>
      <w:numFmt w:val="lowerLetter"/>
      <w:lvlText w:val="%8."/>
      <w:lvlJc w:val="left"/>
      <w:pPr>
        <w:ind w:left="6407" w:hanging="360"/>
      </w:pPr>
    </w:lvl>
    <w:lvl w:ilvl="8" w:tplc="FFFFFFFF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15" w15:restartNumberingAfterBreak="0">
    <w:nsid w:val="63CE161B"/>
    <w:multiLevelType w:val="hybridMultilevel"/>
    <w:tmpl w:val="B204B1F8"/>
    <w:lvl w:ilvl="0" w:tplc="FFFFFFFF">
      <w:start w:val="1"/>
      <w:numFmt w:val="decimal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69A66FD"/>
    <w:multiLevelType w:val="hybridMultilevel"/>
    <w:tmpl w:val="7A4E84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C02B7"/>
    <w:multiLevelType w:val="hybridMultilevel"/>
    <w:tmpl w:val="BA9A5878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8" w15:restartNumberingAfterBreak="0">
    <w:nsid w:val="7B472CBF"/>
    <w:multiLevelType w:val="hybridMultilevel"/>
    <w:tmpl w:val="8FC60E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B52C20"/>
    <w:multiLevelType w:val="hybridMultilevel"/>
    <w:tmpl w:val="B204B1F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67570644">
    <w:abstractNumId w:val="5"/>
  </w:num>
  <w:num w:numId="2" w16cid:durableId="531964323">
    <w:abstractNumId w:val="13"/>
  </w:num>
  <w:num w:numId="3" w16cid:durableId="1731296607">
    <w:abstractNumId w:val="17"/>
  </w:num>
  <w:num w:numId="4" w16cid:durableId="782765190">
    <w:abstractNumId w:val="1"/>
  </w:num>
  <w:num w:numId="5" w16cid:durableId="547644460">
    <w:abstractNumId w:val="10"/>
  </w:num>
  <w:num w:numId="6" w16cid:durableId="1290666085">
    <w:abstractNumId w:val="16"/>
  </w:num>
  <w:num w:numId="7" w16cid:durableId="1359350101">
    <w:abstractNumId w:val="6"/>
  </w:num>
  <w:num w:numId="8" w16cid:durableId="988821575">
    <w:abstractNumId w:val="7"/>
  </w:num>
  <w:num w:numId="9" w16cid:durableId="2143112810">
    <w:abstractNumId w:val="0"/>
  </w:num>
  <w:num w:numId="10" w16cid:durableId="1032848341">
    <w:abstractNumId w:val="2"/>
  </w:num>
  <w:num w:numId="11" w16cid:durableId="727194204">
    <w:abstractNumId w:val="18"/>
  </w:num>
  <w:num w:numId="12" w16cid:durableId="759453578">
    <w:abstractNumId w:val="19"/>
  </w:num>
  <w:num w:numId="13" w16cid:durableId="1055665082">
    <w:abstractNumId w:val="11"/>
  </w:num>
  <w:num w:numId="14" w16cid:durableId="1332098765">
    <w:abstractNumId w:val="4"/>
  </w:num>
  <w:num w:numId="15" w16cid:durableId="1038050514">
    <w:abstractNumId w:val="12"/>
  </w:num>
  <w:num w:numId="16" w16cid:durableId="601646881">
    <w:abstractNumId w:val="8"/>
  </w:num>
  <w:num w:numId="17" w16cid:durableId="1176916928">
    <w:abstractNumId w:val="9"/>
  </w:num>
  <w:num w:numId="18" w16cid:durableId="2005278146">
    <w:abstractNumId w:val="14"/>
  </w:num>
  <w:num w:numId="19" w16cid:durableId="799806095">
    <w:abstractNumId w:val="3"/>
  </w:num>
  <w:num w:numId="20" w16cid:durableId="130831738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8E2"/>
    <w:rsid w:val="0000225D"/>
    <w:rsid w:val="000030EF"/>
    <w:rsid w:val="00004231"/>
    <w:rsid w:val="0001108E"/>
    <w:rsid w:val="00012484"/>
    <w:rsid w:val="000134C5"/>
    <w:rsid w:val="00013786"/>
    <w:rsid w:val="00014399"/>
    <w:rsid w:val="00017FE0"/>
    <w:rsid w:val="00022C38"/>
    <w:rsid w:val="00022FA6"/>
    <w:rsid w:val="00023CD3"/>
    <w:rsid w:val="000259F8"/>
    <w:rsid w:val="00027B44"/>
    <w:rsid w:val="000339E7"/>
    <w:rsid w:val="00033A92"/>
    <w:rsid w:val="00033C0B"/>
    <w:rsid w:val="00034610"/>
    <w:rsid w:val="00042850"/>
    <w:rsid w:val="000436BF"/>
    <w:rsid w:val="00043D48"/>
    <w:rsid w:val="000457BA"/>
    <w:rsid w:val="000518FD"/>
    <w:rsid w:val="00057E38"/>
    <w:rsid w:val="00057F0C"/>
    <w:rsid w:val="00060120"/>
    <w:rsid w:val="00060390"/>
    <w:rsid w:val="00060C8F"/>
    <w:rsid w:val="00061F37"/>
    <w:rsid w:val="00062354"/>
    <w:rsid w:val="00065F63"/>
    <w:rsid w:val="00070BFA"/>
    <w:rsid w:val="00077231"/>
    <w:rsid w:val="00077444"/>
    <w:rsid w:val="000776A9"/>
    <w:rsid w:val="00081C02"/>
    <w:rsid w:val="00083506"/>
    <w:rsid w:val="0008530D"/>
    <w:rsid w:val="0008544F"/>
    <w:rsid w:val="00094FE2"/>
    <w:rsid w:val="000A11A5"/>
    <w:rsid w:val="000A3811"/>
    <w:rsid w:val="000A528A"/>
    <w:rsid w:val="000B2CF6"/>
    <w:rsid w:val="000B4565"/>
    <w:rsid w:val="000B51A6"/>
    <w:rsid w:val="000B641D"/>
    <w:rsid w:val="000B6E71"/>
    <w:rsid w:val="000C1840"/>
    <w:rsid w:val="000C303E"/>
    <w:rsid w:val="000C5221"/>
    <w:rsid w:val="000C6153"/>
    <w:rsid w:val="000C7CA9"/>
    <w:rsid w:val="000D73D9"/>
    <w:rsid w:val="000E26A4"/>
    <w:rsid w:val="000E2CA8"/>
    <w:rsid w:val="000E3F0E"/>
    <w:rsid w:val="000F3CB4"/>
    <w:rsid w:val="000F54A1"/>
    <w:rsid w:val="000F789A"/>
    <w:rsid w:val="00101E96"/>
    <w:rsid w:val="00105944"/>
    <w:rsid w:val="00106632"/>
    <w:rsid w:val="00110135"/>
    <w:rsid w:val="0011285A"/>
    <w:rsid w:val="00116C4F"/>
    <w:rsid w:val="00120D6C"/>
    <w:rsid w:val="00121E8F"/>
    <w:rsid w:val="00122B4E"/>
    <w:rsid w:val="001238C4"/>
    <w:rsid w:val="00123E36"/>
    <w:rsid w:val="0012483F"/>
    <w:rsid w:val="00131295"/>
    <w:rsid w:val="00142C88"/>
    <w:rsid w:val="00142D2D"/>
    <w:rsid w:val="00146F5A"/>
    <w:rsid w:val="00150EFA"/>
    <w:rsid w:val="00153AEE"/>
    <w:rsid w:val="00163A9E"/>
    <w:rsid w:val="001673C2"/>
    <w:rsid w:val="00170FD6"/>
    <w:rsid w:val="001731CC"/>
    <w:rsid w:val="001736E9"/>
    <w:rsid w:val="001737EA"/>
    <w:rsid w:val="00177E04"/>
    <w:rsid w:val="00181B00"/>
    <w:rsid w:val="0018240C"/>
    <w:rsid w:val="00194F43"/>
    <w:rsid w:val="00197146"/>
    <w:rsid w:val="001974D4"/>
    <w:rsid w:val="001A1F86"/>
    <w:rsid w:val="001A6FB0"/>
    <w:rsid w:val="001B36D4"/>
    <w:rsid w:val="001B6E39"/>
    <w:rsid w:val="001C2C69"/>
    <w:rsid w:val="001C5D20"/>
    <w:rsid w:val="001D6A8F"/>
    <w:rsid w:val="001E04E8"/>
    <w:rsid w:val="001E2A2B"/>
    <w:rsid w:val="001E2EE2"/>
    <w:rsid w:val="001E608E"/>
    <w:rsid w:val="001F0CA1"/>
    <w:rsid w:val="001F1CEA"/>
    <w:rsid w:val="00206FE3"/>
    <w:rsid w:val="00207F30"/>
    <w:rsid w:val="00210228"/>
    <w:rsid w:val="00211E27"/>
    <w:rsid w:val="00216568"/>
    <w:rsid w:val="002173D6"/>
    <w:rsid w:val="00223085"/>
    <w:rsid w:val="002236BB"/>
    <w:rsid w:val="00225492"/>
    <w:rsid w:val="00242B00"/>
    <w:rsid w:val="00246AC9"/>
    <w:rsid w:val="00251330"/>
    <w:rsid w:val="0025277B"/>
    <w:rsid w:val="0025361D"/>
    <w:rsid w:val="00254D4B"/>
    <w:rsid w:val="0025664F"/>
    <w:rsid w:val="00256FC3"/>
    <w:rsid w:val="002639A3"/>
    <w:rsid w:val="00265513"/>
    <w:rsid w:val="0026705E"/>
    <w:rsid w:val="0027062F"/>
    <w:rsid w:val="002711BF"/>
    <w:rsid w:val="002728C9"/>
    <w:rsid w:val="00272925"/>
    <w:rsid w:val="0027379D"/>
    <w:rsid w:val="002744BC"/>
    <w:rsid w:val="00275AB2"/>
    <w:rsid w:val="002819B9"/>
    <w:rsid w:val="00286A3E"/>
    <w:rsid w:val="0029698E"/>
    <w:rsid w:val="002A0E8C"/>
    <w:rsid w:val="002A65B6"/>
    <w:rsid w:val="002B00DB"/>
    <w:rsid w:val="002B03CD"/>
    <w:rsid w:val="002C15C9"/>
    <w:rsid w:val="002C2B2F"/>
    <w:rsid w:val="002C2B3A"/>
    <w:rsid w:val="002C7314"/>
    <w:rsid w:val="002C761D"/>
    <w:rsid w:val="002D0DEE"/>
    <w:rsid w:val="002D3258"/>
    <w:rsid w:val="002D4768"/>
    <w:rsid w:val="002D58DC"/>
    <w:rsid w:val="002E0D29"/>
    <w:rsid w:val="002E25EC"/>
    <w:rsid w:val="002E3BDC"/>
    <w:rsid w:val="002E5698"/>
    <w:rsid w:val="002E7626"/>
    <w:rsid w:val="002F1668"/>
    <w:rsid w:val="002F23E0"/>
    <w:rsid w:val="002F273C"/>
    <w:rsid w:val="0030507B"/>
    <w:rsid w:val="00307F2B"/>
    <w:rsid w:val="00311E37"/>
    <w:rsid w:val="0031321C"/>
    <w:rsid w:val="00313310"/>
    <w:rsid w:val="00316042"/>
    <w:rsid w:val="00327269"/>
    <w:rsid w:val="003320FA"/>
    <w:rsid w:val="003463AE"/>
    <w:rsid w:val="00346B4E"/>
    <w:rsid w:val="003517A6"/>
    <w:rsid w:val="00352D01"/>
    <w:rsid w:val="00354BBF"/>
    <w:rsid w:val="00357B16"/>
    <w:rsid w:val="00357DE6"/>
    <w:rsid w:val="00364BEF"/>
    <w:rsid w:val="003719ED"/>
    <w:rsid w:val="0037757B"/>
    <w:rsid w:val="0038292C"/>
    <w:rsid w:val="00385E4C"/>
    <w:rsid w:val="00387AB4"/>
    <w:rsid w:val="00390BCC"/>
    <w:rsid w:val="0039268F"/>
    <w:rsid w:val="003A35CE"/>
    <w:rsid w:val="003A3780"/>
    <w:rsid w:val="003A62CF"/>
    <w:rsid w:val="003A678D"/>
    <w:rsid w:val="003B0ADC"/>
    <w:rsid w:val="003B3BD4"/>
    <w:rsid w:val="003B7B20"/>
    <w:rsid w:val="003C78D1"/>
    <w:rsid w:val="003D139F"/>
    <w:rsid w:val="003D140F"/>
    <w:rsid w:val="003D1ADA"/>
    <w:rsid w:val="003D1DDB"/>
    <w:rsid w:val="003D2397"/>
    <w:rsid w:val="003E0538"/>
    <w:rsid w:val="003E3473"/>
    <w:rsid w:val="003E5225"/>
    <w:rsid w:val="003E59E7"/>
    <w:rsid w:val="003E5D0A"/>
    <w:rsid w:val="003E5DA1"/>
    <w:rsid w:val="003F0A6B"/>
    <w:rsid w:val="003F12F2"/>
    <w:rsid w:val="003F4811"/>
    <w:rsid w:val="003F4BBF"/>
    <w:rsid w:val="00403100"/>
    <w:rsid w:val="00405663"/>
    <w:rsid w:val="00407174"/>
    <w:rsid w:val="00407726"/>
    <w:rsid w:val="00411093"/>
    <w:rsid w:val="0041214E"/>
    <w:rsid w:val="004121EB"/>
    <w:rsid w:val="00412C9E"/>
    <w:rsid w:val="004155A9"/>
    <w:rsid w:val="00415AA8"/>
    <w:rsid w:val="00415BAF"/>
    <w:rsid w:val="004169E0"/>
    <w:rsid w:val="0042450E"/>
    <w:rsid w:val="00427829"/>
    <w:rsid w:val="00434024"/>
    <w:rsid w:val="00440C4B"/>
    <w:rsid w:val="00446AF8"/>
    <w:rsid w:val="004471DF"/>
    <w:rsid w:val="00447D4F"/>
    <w:rsid w:val="004512EE"/>
    <w:rsid w:val="00454259"/>
    <w:rsid w:val="00470863"/>
    <w:rsid w:val="00470D02"/>
    <w:rsid w:val="00472AAE"/>
    <w:rsid w:val="004739A1"/>
    <w:rsid w:val="00474023"/>
    <w:rsid w:val="00474EA4"/>
    <w:rsid w:val="00486E56"/>
    <w:rsid w:val="00487D63"/>
    <w:rsid w:val="004908DE"/>
    <w:rsid w:val="00490A0A"/>
    <w:rsid w:val="0049587D"/>
    <w:rsid w:val="0049660B"/>
    <w:rsid w:val="004A7433"/>
    <w:rsid w:val="004B0F44"/>
    <w:rsid w:val="004C1998"/>
    <w:rsid w:val="004C4C47"/>
    <w:rsid w:val="004C63B4"/>
    <w:rsid w:val="004C6BC4"/>
    <w:rsid w:val="004D1335"/>
    <w:rsid w:val="004D1EE8"/>
    <w:rsid w:val="004D31EA"/>
    <w:rsid w:val="004D654B"/>
    <w:rsid w:val="004D7553"/>
    <w:rsid w:val="004E24CC"/>
    <w:rsid w:val="004E4D6C"/>
    <w:rsid w:val="004E70BE"/>
    <w:rsid w:val="004F11F0"/>
    <w:rsid w:val="004F29DA"/>
    <w:rsid w:val="004F3D70"/>
    <w:rsid w:val="004F51DD"/>
    <w:rsid w:val="004F6D26"/>
    <w:rsid w:val="00503853"/>
    <w:rsid w:val="00506C6A"/>
    <w:rsid w:val="00507E84"/>
    <w:rsid w:val="005102F4"/>
    <w:rsid w:val="00511D50"/>
    <w:rsid w:val="005123AB"/>
    <w:rsid w:val="005222E3"/>
    <w:rsid w:val="00522BA2"/>
    <w:rsid w:val="0052537B"/>
    <w:rsid w:val="00531A0F"/>
    <w:rsid w:val="00531FEA"/>
    <w:rsid w:val="0053599D"/>
    <w:rsid w:val="00536395"/>
    <w:rsid w:val="0054408C"/>
    <w:rsid w:val="00547480"/>
    <w:rsid w:val="00551B3D"/>
    <w:rsid w:val="005562D5"/>
    <w:rsid w:val="005564F1"/>
    <w:rsid w:val="00556D98"/>
    <w:rsid w:val="005636D1"/>
    <w:rsid w:val="00565814"/>
    <w:rsid w:val="005701BC"/>
    <w:rsid w:val="005730C5"/>
    <w:rsid w:val="005814B1"/>
    <w:rsid w:val="0058287E"/>
    <w:rsid w:val="005851C5"/>
    <w:rsid w:val="00585268"/>
    <w:rsid w:val="00585300"/>
    <w:rsid w:val="00587441"/>
    <w:rsid w:val="00590732"/>
    <w:rsid w:val="00593341"/>
    <w:rsid w:val="005A0AD7"/>
    <w:rsid w:val="005A3FF5"/>
    <w:rsid w:val="005A61C8"/>
    <w:rsid w:val="005B2238"/>
    <w:rsid w:val="005B7135"/>
    <w:rsid w:val="005C062B"/>
    <w:rsid w:val="005C1647"/>
    <w:rsid w:val="005C7E4B"/>
    <w:rsid w:val="005D132D"/>
    <w:rsid w:val="005D3404"/>
    <w:rsid w:val="005D550C"/>
    <w:rsid w:val="005E2116"/>
    <w:rsid w:val="005E4E58"/>
    <w:rsid w:val="005E6175"/>
    <w:rsid w:val="005F75B7"/>
    <w:rsid w:val="006011FD"/>
    <w:rsid w:val="00601FAC"/>
    <w:rsid w:val="006068EA"/>
    <w:rsid w:val="00607F3B"/>
    <w:rsid w:val="00615D01"/>
    <w:rsid w:val="0062196F"/>
    <w:rsid w:val="0062367C"/>
    <w:rsid w:val="00627740"/>
    <w:rsid w:val="00630953"/>
    <w:rsid w:val="006356FA"/>
    <w:rsid w:val="006401AB"/>
    <w:rsid w:val="006408A1"/>
    <w:rsid w:val="00644E09"/>
    <w:rsid w:val="006454A7"/>
    <w:rsid w:val="00650E8D"/>
    <w:rsid w:val="006518A0"/>
    <w:rsid w:val="00652B67"/>
    <w:rsid w:val="00655B65"/>
    <w:rsid w:val="00657A38"/>
    <w:rsid w:val="0066186B"/>
    <w:rsid w:val="006647B6"/>
    <w:rsid w:val="0066758C"/>
    <w:rsid w:val="00674DE4"/>
    <w:rsid w:val="0067744D"/>
    <w:rsid w:val="0068094A"/>
    <w:rsid w:val="00683FBD"/>
    <w:rsid w:val="006842F0"/>
    <w:rsid w:val="00684EF4"/>
    <w:rsid w:val="00684F21"/>
    <w:rsid w:val="00687047"/>
    <w:rsid w:val="00692C1E"/>
    <w:rsid w:val="0069719A"/>
    <w:rsid w:val="006975BB"/>
    <w:rsid w:val="006A407C"/>
    <w:rsid w:val="006A6D10"/>
    <w:rsid w:val="006B49DA"/>
    <w:rsid w:val="006B500F"/>
    <w:rsid w:val="006B67C2"/>
    <w:rsid w:val="006C13C9"/>
    <w:rsid w:val="006C274D"/>
    <w:rsid w:val="006C3A7F"/>
    <w:rsid w:val="006C3BF1"/>
    <w:rsid w:val="006C69C4"/>
    <w:rsid w:val="006E13F1"/>
    <w:rsid w:val="006F0DAD"/>
    <w:rsid w:val="006F0FDC"/>
    <w:rsid w:val="006F38D6"/>
    <w:rsid w:val="006F5F70"/>
    <w:rsid w:val="006F738F"/>
    <w:rsid w:val="00704EB5"/>
    <w:rsid w:val="007125F8"/>
    <w:rsid w:val="0071455C"/>
    <w:rsid w:val="0071621D"/>
    <w:rsid w:val="00716728"/>
    <w:rsid w:val="0072053D"/>
    <w:rsid w:val="00720FF9"/>
    <w:rsid w:val="0072461F"/>
    <w:rsid w:val="00725AAE"/>
    <w:rsid w:val="00731439"/>
    <w:rsid w:val="00731486"/>
    <w:rsid w:val="007318A2"/>
    <w:rsid w:val="00740AF2"/>
    <w:rsid w:val="00743849"/>
    <w:rsid w:val="00744767"/>
    <w:rsid w:val="007455D8"/>
    <w:rsid w:val="00751326"/>
    <w:rsid w:val="007526C8"/>
    <w:rsid w:val="007568E2"/>
    <w:rsid w:val="00757145"/>
    <w:rsid w:val="00762963"/>
    <w:rsid w:val="007707EC"/>
    <w:rsid w:val="00781971"/>
    <w:rsid w:val="0078300A"/>
    <w:rsid w:val="007840E6"/>
    <w:rsid w:val="00793000"/>
    <w:rsid w:val="00794D6C"/>
    <w:rsid w:val="007954FB"/>
    <w:rsid w:val="00795F14"/>
    <w:rsid w:val="007A075F"/>
    <w:rsid w:val="007A30FC"/>
    <w:rsid w:val="007B6608"/>
    <w:rsid w:val="007B6700"/>
    <w:rsid w:val="007C2888"/>
    <w:rsid w:val="007C2BE6"/>
    <w:rsid w:val="007D0CD9"/>
    <w:rsid w:val="007D359C"/>
    <w:rsid w:val="007D4845"/>
    <w:rsid w:val="007D6728"/>
    <w:rsid w:val="007E0D41"/>
    <w:rsid w:val="007E4605"/>
    <w:rsid w:val="007E7690"/>
    <w:rsid w:val="007F7581"/>
    <w:rsid w:val="007F79E8"/>
    <w:rsid w:val="00801F5A"/>
    <w:rsid w:val="008036D7"/>
    <w:rsid w:val="008048DE"/>
    <w:rsid w:val="008062BB"/>
    <w:rsid w:val="00807576"/>
    <w:rsid w:val="00811B75"/>
    <w:rsid w:val="0082044C"/>
    <w:rsid w:val="00826B69"/>
    <w:rsid w:val="00830296"/>
    <w:rsid w:val="008319CC"/>
    <w:rsid w:val="00833631"/>
    <w:rsid w:val="00834143"/>
    <w:rsid w:val="00835457"/>
    <w:rsid w:val="0083618A"/>
    <w:rsid w:val="0084067D"/>
    <w:rsid w:val="00840F47"/>
    <w:rsid w:val="0084178A"/>
    <w:rsid w:val="00844C37"/>
    <w:rsid w:val="0084545C"/>
    <w:rsid w:val="00845553"/>
    <w:rsid w:val="0085084B"/>
    <w:rsid w:val="00852C33"/>
    <w:rsid w:val="008563D0"/>
    <w:rsid w:val="008568A4"/>
    <w:rsid w:val="00857A9B"/>
    <w:rsid w:val="00863F2A"/>
    <w:rsid w:val="00864878"/>
    <w:rsid w:val="00866B9F"/>
    <w:rsid w:val="008723BA"/>
    <w:rsid w:val="00872FF1"/>
    <w:rsid w:val="00875DE8"/>
    <w:rsid w:val="0087743D"/>
    <w:rsid w:val="0087765B"/>
    <w:rsid w:val="00877D86"/>
    <w:rsid w:val="008825FC"/>
    <w:rsid w:val="00882EC3"/>
    <w:rsid w:val="00886B7B"/>
    <w:rsid w:val="00887EFA"/>
    <w:rsid w:val="00891337"/>
    <w:rsid w:val="0089393F"/>
    <w:rsid w:val="00895AB1"/>
    <w:rsid w:val="008970D2"/>
    <w:rsid w:val="0089747E"/>
    <w:rsid w:val="008A40FA"/>
    <w:rsid w:val="008A6EB6"/>
    <w:rsid w:val="008B530F"/>
    <w:rsid w:val="008B75B0"/>
    <w:rsid w:val="008C1F88"/>
    <w:rsid w:val="008C72B6"/>
    <w:rsid w:val="008C745E"/>
    <w:rsid w:val="008C74AB"/>
    <w:rsid w:val="008D087F"/>
    <w:rsid w:val="008D6F5D"/>
    <w:rsid w:val="008E15D6"/>
    <w:rsid w:val="008E6554"/>
    <w:rsid w:val="008F21AD"/>
    <w:rsid w:val="008F3811"/>
    <w:rsid w:val="008F5F62"/>
    <w:rsid w:val="008F75F8"/>
    <w:rsid w:val="00902B32"/>
    <w:rsid w:val="0090725C"/>
    <w:rsid w:val="00911789"/>
    <w:rsid w:val="00911CBB"/>
    <w:rsid w:val="0091226F"/>
    <w:rsid w:val="00912F84"/>
    <w:rsid w:val="009167E4"/>
    <w:rsid w:val="0092163D"/>
    <w:rsid w:val="009264C7"/>
    <w:rsid w:val="00926918"/>
    <w:rsid w:val="009339CB"/>
    <w:rsid w:val="00934B7D"/>
    <w:rsid w:val="0093593F"/>
    <w:rsid w:val="009408C7"/>
    <w:rsid w:val="00941299"/>
    <w:rsid w:val="009541BF"/>
    <w:rsid w:val="00955272"/>
    <w:rsid w:val="00960CFF"/>
    <w:rsid w:val="00963D16"/>
    <w:rsid w:val="00965439"/>
    <w:rsid w:val="0097420D"/>
    <w:rsid w:val="00980BB5"/>
    <w:rsid w:val="00982A5B"/>
    <w:rsid w:val="009922AD"/>
    <w:rsid w:val="009968F9"/>
    <w:rsid w:val="00996FFD"/>
    <w:rsid w:val="009A067A"/>
    <w:rsid w:val="009A4031"/>
    <w:rsid w:val="009A7ABB"/>
    <w:rsid w:val="009B362B"/>
    <w:rsid w:val="009B50B0"/>
    <w:rsid w:val="009B6D15"/>
    <w:rsid w:val="009C0916"/>
    <w:rsid w:val="009D6321"/>
    <w:rsid w:val="009E1C9D"/>
    <w:rsid w:val="00A003D6"/>
    <w:rsid w:val="00A01366"/>
    <w:rsid w:val="00A027AA"/>
    <w:rsid w:val="00A061BD"/>
    <w:rsid w:val="00A06B11"/>
    <w:rsid w:val="00A1069B"/>
    <w:rsid w:val="00A10FBE"/>
    <w:rsid w:val="00A13B6D"/>
    <w:rsid w:val="00A1785B"/>
    <w:rsid w:val="00A216E3"/>
    <w:rsid w:val="00A25011"/>
    <w:rsid w:val="00A25078"/>
    <w:rsid w:val="00A27469"/>
    <w:rsid w:val="00A27F01"/>
    <w:rsid w:val="00A31B73"/>
    <w:rsid w:val="00A32841"/>
    <w:rsid w:val="00A32CB6"/>
    <w:rsid w:val="00A33D16"/>
    <w:rsid w:val="00A34CEB"/>
    <w:rsid w:val="00A37F6E"/>
    <w:rsid w:val="00A5507A"/>
    <w:rsid w:val="00A5592E"/>
    <w:rsid w:val="00A6086E"/>
    <w:rsid w:val="00A60946"/>
    <w:rsid w:val="00A6288F"/>
    <w:rsid w:val="00A674DD"/>
    <w:rsid w:val="00A8247E"/>
    <w:rsid w:val="00A87B12"/>
    <w:rsid w:val="00A91739"/>
    <w:rsid w:val="00A94B41"/>
    <w:rsid w:val="00A959A3"/>
    <w:rsid w:val="00AA0366"/>
    <w:rsid w:val="00AA0461"/>
    <w:rsid w:val="00AA2D1A"/>
    <w:rsid w:val="00AA4023"/>
    <w:rsid w:val="00AB126D"/>
    <w:rsid w:val="00AC16D7"/>
    <w:rsid w:val="00AC2EFE"/>
    <w:rsid w:val="00AC4A08"/>
    <w:rsid w:val="00AD0769"/>
    <w:rsid w:val="00AD2DAE"/>
    <w:rsid w:val="00AE0252"/>
    <w:rsid w:val="00AE0331"/>
    <w:rsid w:val="00AE0BA0"/>
    <w:rsid w:val="00AE46B3"/>
    <w:rsid w:val="00AE6124"/>
    <w:rsid w:val="00AE7021"/>
    <w:rsid w:val="00AE70E6"/>
    <w:rsid w:val="00AE7FE8"/>
    <w:rsid w:val="00AF5C11"/>
    <w:rsid w:val="00AF5D93"/>
    <w:rsid w:val="00AF7769"/>
    <w:rsid w:val="00B106C3"/>
    <w:rsid w:val="00B1227D"/>
    <w:rsid w:val="00B20EC4"/>
    <w:rsid w:val="00B2295B"/>
    <w:rsid w:val="00B248F5"/>
    <w:rsid w:val="00B258E4"/>
    <w:rsid w:val="00B272CC"/>
    <w:rsid w:val="00B27BAF"/>
    <w:rsid w:val="00B34991"/>
    <w:rsid w:val="00B36CA2"/>
    <w:rsid w:val="00B4391A"/>
    <w:rsid w:val="00B50B17"/>
    <w:rsid w:val="00B52818"/>
    <w:rsid w:val="00B52D67"/>
    <w:rsid w:val="00B55F1B"/>
    <w:rsid w:val="00B60A81"/>
    <w:rsid w:val="00B612D9"/>
    <w:rsid w:val="00B6421D"/>
    <w:rsid w:val="00B67766"/>
    <w:rsid w:val="00B677CE"/>
    <w:rsid w:val="00B67D1F"/>
    <w:rsid w:val="00B75E4F"/>
    <w:rsid w:val="00B80CB7"/>
    <w:rsid w:val="00B80DAC"/>
    <w:rsid w:val="00B81787"/>
    <w:rsid w:val="00B84080"/>
    <w:rsid w:val="00B85742"/>
    <w:rsid w:val="00B85EB0"/>
    <w:rsid w:val="00B90335"/>
    <w:rsid w:val="00B92129"/>
    <w:rsid w:val="00B94D11"/>
    <w:rsid w:val="00B95A9A"/>
    <w:rsid w:val="00B9650E"/>
    <w:rsid w:val="00BA0892"/>
    <w:rsid w:val="00BA1A85"/>
    <w:rsid w:val="00BA20B9"/>
    <w:rsid w:val="00BA2C68"/>
    <w:rsid w:val="00BA34CC"/>
    <w:rsid w:val="00BA5669"/>
    <w:rsid w:val="00BA6792"/>
    <w:rsid w:val="00BA6ACE"/>
    <w:rsid w:val="00BB0B0C"/>
    <w:rsid w:val="00BB33DF"/>
    <w:rsid w:val="00BB6B2D"/>
    <w:rsid w:val="00BB7CD2"/>
    <w:rsid w:val="00BC1CDF"/>
    <w:rsid w:val="00BC3174"/>
    <w:rsid w:val="00BC38A7"/>
    <w:rsid w:val="00BC5415"/>
    <w:rsid w:val="00BC5B7F"/>
    <w:rsid w:val="00BD1D84"/>
    <w:rsid w:val="00BD3A8D"/>
    <w:rsid w:val="00BD7314"/>
    <w:rsid w:val="00BE08E9"/>
    <w:rsid w:val="00BE3123"/>
    <w:rsid w:val="00BE4B78"/>
    <w:rsid w:val="00BE510C"/>
    <w:rsid w:val="00BE524B"/>
    <w:rsid w:val="00BF055F"/>
    <w:rsid w:val="00C00A3D"/>
    <w:rsid w:val="00C00B57"/>
    <w:rsid w:val="00C02034"/>
    <w:rsid w:val="00C04D45"/>
    <w:rsid w:val="00C07060"/>
    <w:rsid w:val="00C07966"/>
    <w:rsid w:val="00C20F84"/>
    <w:rsid w:val="00C21BB4"/>
    <w:rsid w:val="00C22BBC"/>
    <w:rsid w:val="00C247AB"/>
    <w:rsid w:val="00C31A6A"/>
    <w:rsid w:val="00C33006"/>
    <w:rsid w:val="00C340F9"/>
    <w:rsid w:val="00C36587"/>
    <w:rsid w:val="00C4092A"/>
    <w:rsid w:val="00C421D2"/>
    <w:rsid w:val="00C444EF"/>
    <w:rsid w:val="00C541A0"/>
    <w:rsid w:val="00C568FE"/>
    <w:rsid w:val="00C605F9"/>
    <w:rsid w:val="00C62604"/>
    <w:rsid w:val="00C641A7"/>
    <w:rsid w:val="00C67223"/>
    <w:rsid w:val="00C72202"/>
    <w:rsid w:val="00C73A46"/>
    <w:rsid w:val="00C74A88"/>
    <w:rsid w:val="00C842C6"/>
    <w:rsid w:val="00C84827"/>
    <w:rsid w:val="00C86B21"/>
    <w:rsid w:val="00C86DE0"/>
    <w:rsid w:val="00C9059C"/>
    <w:rsid w:val="00C91E88"/>
    <w:rsid w:val="00C97015"/>
    <w:rsid w:val="00CA25B7"/>
    <w:rsid w:val="00CA6744"/>
    <w:rsid w:val="00CB0F3C"/>
    <w:rsid w:val="00CB1D63"/>
    <w:rsid w:val="00CC6611"/>
    <w:rsid w:val="00CC6FC7"/>
    <w:rsid w:val="00CD0585"/>
    <w:rsid w:val="00CD3122"/>
    <w:rsid w:val="00CD317D"/>
    <w:rsid w:val="00CD37D5"/>
    <w:rsid w:val="00CD3CC5"/>
    <w:rsid w:val="00CD7806"/>
    <w:rsid w:val="00CE0D1E"/>
    <w:rsid w:val="00CE1872"/>
    <w:rsid w:val="00CE4076"/>
    <w:rsid w:val="00CE4C1D"/>
    <w:rsid w:val="00CE5352"/>
    <w:rsid w:val="00CE5862"/>
    <w:rsid w:val="00CF51D4"/>
    <w:rsid w:val="00CF6914"/>
    <w:rsid w:val="00D00152"/>
    <w:rsid w:val="00D00EE3"/>
    <w:rsid w:val="00D02C27"/>
    <w:rsid w:val="00D07D4C"/>
    <w:rsid w:val="00D13100"/>
    <w:rsid w:val="00D15F7B"/>
    <w:rsid w:val="00D24066"/>
    <w:rsid w:val="00D27DA5"/>
    <w:rsid w:val="00D329A6"/>
    <w:rsid w:val="00D364D3"/>
    <w:rsid w:val="00D420EF"/>
    <w:rsid w:val="00D42987"/>
    <w:rsid w:val="00D42B64"/>
    <w:rsid w:val="00D43DC4"/>
    <w:rsid w:val="00D44FF4"/>
    <w:rsid w:val="00D564BA"/>
    <w:rsid w:val="00D6195B"/>
    <w:rsid w:val="00D62F6A"/>
    <w:rsid w:val="00D65A69"/>
    <w:rsid w:val="00D731F2"/>
    <w:rsid w:val="00D74F7C"/>
    <w:rsid w:val="00D7662D"/>
    <w:rsid w:val="00D81414"/>
    <w:rsid w:val="00D84A89"/>
    <w:rsid w:val="00DA133C"/>
    <w:rsid w:val="00DA2361"/>
    <w:rsid w:val="00DB1096"/>
    <w:rsid w:val="00DB2AEC"/>
    <w:rsid w:val="00DB5ADD"/>
    <w:rsid w:val="00DB5E1D"/>
    <w:rsid w:val="00DB6259"/>
    <w:rsid w:val="00DC50DD"/>
    <w:rsid w:val="00DC707C"/>
    <w:rsid w:val="00DC7C0B"/>
    <w:rsid w:val="00DC7DA8"/>
    <w:rsid w:val="00DE515B"/>
    <w:rsid w:val="00DE58A4"/>
    <w:rsid w:val="00DF4B2F"/>
    <w:rsid w:val="00DF6108"/>
    <w:rsid w:val="00DF78B6"/>
    <w:rsid w:val="00E064D5"/>
    <w:rsid w:val="00E06884"/>
    <w:rsid w:val="00E07352"/>
    <w:rsid w:val="00E07F41"/>
    <w:rsid w:val="00E1114A"/>
    <w:rsid w:val="00E1289E"/>
    <w:rsid w:val="00E14308"/>
    <w:rsid w:val="00E275C9"/>
    <w:rsid w:val="00E3649A"/>
    <w:rsid w:val="00E46DA3"/>
    <w:rsid w:val="00E55905"/>
    <w:rsid w:val="00E64966"/>
    <w:rsid w:val="00E64BC2"/>
    <w:rsid w:val="00E650AE"/>
    <w:rsid w:val="00E6519A"/>
    <w:rsid w:val="00E66886"/>
    <w:rsid w:val="00E67827"/>
    <w:rsid w:val="00E72F50"/>
    <w:rsid w:val="00E73067"/>
    <w:rsid w:val="00E7593F"/>
    <w:rsid w:val="00E80C4A"/>
    <w:rsid w:val="00E81E49"/>
    <w:rsid w:val="00E82EFE"/>
    <w:rsid w:val="00E83061"/>
    <w:rsid w:val="00E84522"/>
    <w:rsid w:val="00E87F60"/>
    <w:rsid w:val="00E904A0"/>
    <w:rsid w:val="00E906A4"/>
    <w:rsid w:val="00E9116A"/>
    <w:rsid w:val="00E92AF9"/>
    <w:rsid w:val="00E9466B"/>
    <w:rsid w:val="00EA2616"/>
    <w:rsid w:val="00EA2836"/>
    <w:rsid w:val="00EA3269"/>
    <w:rsid w:val="00EA7AC7"/>
    <w:rsid w:val="00EB26E8"/>
    <w:rsid w:val="00EB272C"/>
    <w:rsid w:val="00EB3C97"/>
    <w:rsid w:val="00EB65B0"/>
    <w:rsid w:val="00EB7FB0"/>
    <w:rsid w:val="00EC09C1"/>
    <w:rsid w:val="00EC0F3F"/>
    <w:rsid w:val="00EC1A60"/>
    <w:rsid w:val="00EC1D11"/>
    <w:rsid w:val="00EC2470"/>
    <w:rsid w:val="00EC4764"/>
    <w:rsid w:val="00EC53DB"/>
    <w:rsid w:val="00EC5B48"/>
    <w:rsid w:val="00ED557B"/>
    <w:rsid w:val="00ED7274"/>
    <w:rsid w:val="00EE01E8"/>
    <w:rsid w:val="00EE0F54"/>
    <w:rsid w:val="00EE3F9D"/>
    <w:rsid w:val="00EE46BF"/>
    <w:rsid w:val="00EE6139"/>
    <w:rsid w:val="00EE62F4"/>
    <w:rsid w:val="00EE76F6"/>
    <w:rsid w:val="00EE7E30"/>
    <w:rsid w:val="00EF0D11"/>
    <w:rsid w:val="00EF4AF7"/>
    <w:rsid w:val="00EF7005"/>
    <w:rsid w:val="00F04F82"/>
    <w:rsid w:val="00F12842"/>
    <w:rsid w:val="00F14EFA"/>
    <w:rsid w:val="00F2219C"/>
    <w:rsid w:val="00F23BA6"/>
    <w:rsid w:val="00F24050"/>
    <w:rsid w:val="00F26864"/>
    <w:rsid w:val="00F324F4"/>
    <w:rsid w:val="00F3289E"/>
    <w:rsid w:val="00F32C48"/>
    <w:rsid w:val="00F42EA6"/>
    <w:rsid w:val="00F4494F"/>
    <w:rsid w:val="00F513E1"/>
    <w:rsid w:val="00F54B6A"/>
    <w:rsid w:val="00F66360"/>
    <w:rsid w:val="00F7609E"/>
    <w:rsid w:val="00F81F67"/>
    <w:rsid w:val="00F8618A"/>
    <w:rsid w:val="00F9079A"/>
    <w:rsid w:val="00F92EE8"/>
    <w:rsid w:val="00F93C3C"/>
    <w:rsid w:val="00F977D7"/>
    <w:rsid w:val="00FA331A"/>
    <w:rsid w:val="00FA69B2"/>
    <w:rsid w:val="00FB1008"/>
    <w:rsid w:val="00FB2512"/>
    <w:rsid w:val="00FB48F0"/>
    <w:rsid w:val="00FB504F"/>
    <w:rsid w:val="00FB6467"/>
    <w:rsid w:val="00FC022A"/>
    <w:rsid w:val="00FC0DF3"/>
    <w:rsid w:val="00FC1C75"/>
    <w:rsid w:val="00FC1F8E"/>
    <w:rsid w:val="00FD2368"/>
    <w:rsid w:val="00FD2C73"/>
    <w:rsid w:val="00FD2E83"/>
    <w:rsid w:val="00FD78DA"/>
    <w:rsid w:val="00FE3454"/>
    <w:rsid w:val="00FE489A"/>
    <w:rsid w:val="00FE63AA"/>
    <w:rsid w:val="00FE6549"/>
    <w:rsid w:val="00FF043F"/>
    <w:rsid w:val="00FF2285"/>
    <w:rsid w:val="00FF2DF4"/>
    <w:rsid w:val="00FF44DA"/>
    <w:rsid w:val="00FF5ECA"/>
    <w:rsid w:val="0151B79A"/>
    <w:rsid w:val="0395F00B"/>
    <w:rsid w:val="08459771"/>
    <w:rsid w:val="144B28BC"/>
    <w:rsid w:val="14A14DAD"/>
    <w:rsid w:val="1697C394"/>
    <w:rsid w:val="191A3E4E"/>
    <w:rsid w:val="1ACB8224"/>
    <w:rsid w:val="1B8AAAD3"/>
    <w:rsid w:val="264839B1"/>
    <w:rsid w:val="27780394"/>
    <w:rsid w:val="2DA14406"/>
    <w:rsid w:val="2E6B3573"/>
    <w:rsid w:val="35D2B9A3"/>
    <w:rsid w:val="35F5FB86"/>
    <w:rsid w:val="3E2AF751"/>
    <w:rsid w:val="3FD3DB26"/>
    <w:rsid w:val="431893CC"/>
    <w:rsid w:val="4636B06C"/>
    <w:rsid w:val="46AF3D29"/>
    <w:rsid w:val="4C10660F"/>
    <w:rsid w:val="503D66E4"/>
    <w:rsid w:val="508572CC"/>
    <w:rsid w:val="5149707C"/>
    <w:rsid w:val="5C59CC27"/>
    <w:rsid w:val="5E719FE0"/>
    <w:rsid w:val="6371D6CA"/>
    <w:rsid w:val="63C0DDC2"/>
    <w:rsid w:val="6A0182CF"/>
    <w:rsid w:val="6D179DE8"/>
    <w:rsid w:val="6D7A3978"/>
    <w:rsid w:val="6E774997"/>
    <w:rsid w:val="70767E3B"/>
    <w:rsid w:val="743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1223"/>
  <w15:chartTrackingRefBased/>
  <w15:docId w15:val="{559F9402-8A37-4E3D-B4A4-F11FE644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E83"/>
    <w:pPr>
      <w:spacing w:after="0" w:line="240" w:lineRule="auto"/>
    </w:pPr>
    <w:rPr>
      <w:rFonts w:ascii="Calibri" w:hAnsi="Calibri" w:cs="Aptos"/>
      <w:kern w:val="0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5592E"/>
    <w:pPr>
      <w:keepNext/>
      <w:keepLines/>
      <w:spacing w:before="120" w:after="240" w:line="259" w:lineRule="auto"/>
      <w:jc w:val="center"/>
      <w:outlineLvl w:val="0"/>
    </w:pPr>
    <w:rPr>
      <w:rFonts w:asciiTheme="minorHAnsi" w:eastAsiaTheme="majorEastAsia" w:hAnsiTheme="minorHAnsi" w:cstheme="minorHAnsi"/>
      <w:b/>
      <w:color w:val="000000" w:themeColor="text1"/>
      <w:kern w:val="2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592E"/>
    <w:pPr>
      <w:keepNext/>
      <w:keepLines/>
      <w:spacing w:before="160" w:after="80" w:line="259" w:lineRule="auto"/>
      <w:outlineLvl w:val="1"/>
    </w:pPr>
    <w:rPr>
      <w:rFonts w:eastAsiaTheme="majorEastAsia" w:cstheme="majorBidi"/>
      <w:b/>
      <w:color w:val="000000" w:themeColor="text1"/>
      <w:kern w:val="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568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68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68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68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68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68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68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592E"/>
    <w:rPr>
      <w:rFonts w:eastAsiaTheme="majorEastAsia" w:cstheme="minorHAnsi"/>
      <w:b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A5592E"/>
    <w:rPr>
      <w:rFonts w:ascii="Calibri" w:eastAsiaTheme="majorEastAsia" w:hAnsi="Calibri" w:cstheme="majorBidi"/>
      <w:b/>
      <w:color w:val="000000" w:themeColor="text1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56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68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68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68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68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68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68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6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56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68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56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68E2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568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68E2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568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6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68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68E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7568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mail-p1">
    <w:name w:val="gmail-p1"/>
    <w:basedOn w:val="Normalny"/>
    <w:rsid w:val="006C3A7F"/>
    <w:pPr>
      <w:spacing w:before="100" w:beforeAutospacing="1" w:after="100" w:afterAutospacing="1"/>
    </w:pPr>
    <w:rPr>
      <w:rFonts w:cs="Calibri"/>
      <w:szCs w:val="22"/>
    </w:rPr>
  </w:style>
  <w:style w:type="paragraph" w:styleId="Nagwek">
    <w:name w:val="header"/>
    <w:basedOn w:val="Normalny"/>
    <w:uiPriority w:val="99"/>
    <w:unhideWhenUsed/>
    <w:rsid w:val="5C59CC27"/>
    <w:pPr>
      <w:tabs>
        <w:tab w:val="center" w:pos="4680"/>
        <w:tab w:val="right" w:pos="9360"/>
      </w:tabs>
    </w:pPr>
  </w:style>
  <w:style w:type="paragraph" w:styleId="Stopka">
    <w:name w:val="footer"/>
    <w:basedOn w:val="Normalny"/>
    <w:uiPriority w:val="99"/>
    <w:unhideWhenUsed/>
    <w:rsid w:val="5C59CC27"/>
    <w:pPr>
      <w:tabs>
        <w:tab w:val="center" w:pos="4680"/>
        <w:tab w:val="right" w:pos="9360"/>
      </w:tabs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75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757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757B"/>
    <w:rPr>
      <w:rFonts w:ascii="Aptos" w:hAnsi="Aptos" w:cs="Aptos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75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757B"/>
    <w:rPr>
      <w:rFonts w:ascii="Aptos" w:hAnsi="Aptos" w:cs="Aptos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AE7FE8"/>
    <w:pPr>
      <w:spacing w:after="0" w:line="240" w:lineRule="auto"/>
    </w:pPr>
    <w:rPr>
      <w:rFonts w:ascii="Aptos" w:hAnsi="Aptos" w:cs="Aptos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295A2-1EB9-4452-A222-3A40DDF19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5</Pages>
  <Words>1580</Words>
  <Characters>9910</Characters>
  <Application>Microsoft Office Word</Application>
  <DocSecurity>0</DocSecurity>
  <Lines>202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zamówienia, dostawa i montaż oświetlenia i paneli akustycznych.</vt:lpstr>
    </vt:vector>
  </TitlesOfParts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Aleksandra Adamczyk</dc:creator>
  <cp:keywords/>
  <dc:description/>
  <cp:lastModifiedBy>Tomporowski Piotr</cp:lastModifiedBy>
  <cp:revision>193</cp:revision>
  <dcterms:created xsi:type="dcterms:W3CDTF">2025-12-22T00:29:00Z</dcterms:created>
  <dcterms:modified xsi:type="dcterms:W3CDTF">2026-10-12T09:15:00Z</dcterms:modified>
</cp:coreProperties>
</file>