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A313" w14:textId="049630DF" w:rsidR="005D60C5" w:rsidRDefault="005D60C5">
      <w:pPr>
        <w:rPr>
          <w:noProof/>
        </w:rPr>
      </w:pPr>
      <w:r>
        <w:rPr>
          <w:noProof/>
        </w:rPr>
        <w:drawing>
          <wp:anchor distT="0" distB="0" distL="114300" distR="114300" simplePos="0" relativeHeight="251673600" behindDoc="0" locked="0" layoutInCell="1" allowOverlap="1" wp14:anchorId="10DDA040" wp14:editId="673EBF09">
            <wp:simplePos x="0" y="0"/>
            <wp:positionH relativeFrom="column">
              <wp:posOffset>-915670</wp:posOffset>
            </wp:positionH>
            <wp:positionV relativeFrom="paragraph">
              <wp:posOffset>-404276</wp:posOffset>
            </wp:positionV>
            <wp:extent cx="7535918" cy="10655804"/>
            <wp:effectExtent l="0" t="0" r="8255" b="0"/>
            <wp:wrapNone/>
            <wp:docPr id="1383220037"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20037" name="Obraz 1" descr="Obraz zawierający tekst, zrzut ekranu, Czcionka, design&#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5918" cy="10655804"/>
                    </a:xfrm>
                    <a:prstGeom prst="rect">
                      <a:avLst/>
                    </a:prstGeom>
                  </pic:spPr>
                </pic:pic>
              </a:graphicData>
            </a:graphic>
            <wp14:sizeRelH relativeFrom="margin">
              <wp14:pctWidth>0</wp14:pctWidth>
            </wp14:sizeRelH>
            <wp14:sizeRelV relativeFrom="margin">
              <wp14:pctHeight>0</wp14:pctHeight>
            </wp14:sizeRelV>
          </wp:anchor>
        </w:drawing>
      </w:r>
      <w:r>
        <w:rPr>
          <w:noProof/>
        </w:rPr>
        <w:br w:type="page"/>
      </w:r>
    </w:p>
    <w:p w14:paraId="2F22BF64" w14:textId="77777777" w:rsidR="00CC45CB" w:rsidRDefault="00CC45CB" w:rsidP="00CC45CB">
      <w:pPr>
        <w:keepNext/>
        <w:pBdr>
          <w:top w:val="nil"/>
          <w:left w:val="nil"/>
          <w:bottom w:val="nil"/>
          <w:right w:val="nil"/>
          <w:between w:val="nil"/>
        </w:pBdr>
        <w:tabs>
          <w:tab w:val="left" w:pos="0"/>
        </w:tabs>
        <w:spacing w:before="360" w:after="240" w:line="276" w:lineRule="auto"/>
        <w:ind w:left="142" w:hanging="426"/>
        <w:rPr>
          <w:rFonts w:ascii="Montserrat" w:eastAsia="Montserrat" w:hAnsi="Montserrat" w:cs="Montserrat"/>
          <w:b/>
          <w:smallCaps/>
          <w:color w:val="333660"/>
          <w:sz w:val="28"/>
          <w:szCs w:val="28"/>
        </w:rPr>
      </w:pPr>
      <w:r>
        <w:rPr>
          <w:rFonts w:ascii="Montserrat" w:eastAsia="Montserrat" w:hAnsi="Montserrat" w:cs="Montserrat"/>
          <w:b/>
          <w:smallCaps/>
          <w:noProof/>
          <w:color w:val="333660"/>
          <w:sz w:val="28"/>
          <w:szCs w:val="28"/>
        </w:rPr>
        <w:lastRenderedPageBreak/>
        <mc:AlternateContent>
          <mc:Choice Requires="wps">
            <w:drawing>
              <wp:anchor distT="0" distB="0" distL="0" distR="0" simplePos="0" relativeHeight="251675648" behindDoc="1" locked="0" layoutInCell="1" hidden="0" allowOverlap="1" wp14:anchorId="63153831" wp14:editId="401999F9">
                <wp:simplePos x="0" y="0"/>
                <wp:positionH relativeFrom="page">
                  <wp:posOffset>1</wp:posOffset>
                </wp:positionH>
                <wp:positionV relativeFrom="page">
                  <wp:posOffset>596900</wp:posOffset>
                </wp:positionV>
                <wp:extent cx="762000" cy="325120"/>
                <wp:effectExtent l="0" t="0" r="0" b="5080"/>
                <wp:wrapNone/>
                <wp:docPr id="6" name="Dowolny kształt 6"/>
                <wp:cNvGraphicFramePr/>
                <a:graphic xmlns:a="http://schemas.openxmlformats.org/drawingml/2006/main">
                  <a:graphicData uri="http://schemas.microsoft.com/office/word/2010/wordprocessingShape">
                    <wps:wsp>
                      <wps:cNvSpPr/>
                      <wps:spPr>
                        <a:xfrm>
                          <a:off x="0" y="0"/>
                          <a:ext cx="762000" cy="3251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F16058"/>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858D9" id="Dowolny kształt 6" o:spid="_x0000_s1026" style="position:absolute;margin-left:0;margin-top:47pt;width:60pt;height:25.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" path="m803262,l,,,427672r803262,l803262,xe" fillcolor="#f16058" stroked="f">
                <v:path arrowok="t" o:extrusionok="f"/>
                <w10:wrap anchorx="page" anchory="page"/>
              </v:shape>
            </w:pict>
          </mc:Fallback>
        </mc:AlternateContent>
      </w:r>
      <w:r>
        <w:rPr>
          <w:rFonts w:ascii="Montserrat" w:eastAsia="Montserrat" w:hAnsi="Montserrat" w:cs="Montserrat"/>
          <w:b/>
          <w:smallCaps/>
          <w:color w:val="333660"/>
          <w:sz w:val="28"/>
          <w:szCs w:val="28"/>
        </w:rPr>
        <w:t>SPIS TREŚCI</w:t>
      </w:r>
    </w:p>
    <w:p w14:paraId="3FDF2F84" w14:textId="77777777" w:rsidR="005C11B4" w:rsidRPr="00C674A6" w:rsidRDefault="005C11B4" w:rsidP="00C674A6">
      <w:pPr>
        <w:jc w:val="center"/>
        <w:rPr>
          <w:rFonts w:ascii="Arial" w:eastAsia="Arial" w:hAnsi="Arial" w:cs="Arial"/>
          <w:b/>
          <w:smallCaps/>
          <w:color w:val="5F497A"/>
          <w:sz w:val="40"/>
          <w:szCs w:val="40"/>
        </w:rPr>
      </w:pPr>
    </w:p>
    <w:bookmarkStart w:id="0" w:name="_heading=h.gjdgxs" w:colFirst="0" w:colLast="0" w:displacedByCustomXml="next"/>
    <w:bookmarkEnd w:id="0" w:displacedByCustomXml="next"/>
    <w:sdt>
      <w:sdtPr>
        <w:rPr>
          <w:rFonts w:ascii="Calibri" w:eastAsia="Calibri" w:hAnsi="Calibri" w:cs="Calibri"/>
          <w:color w:val="auto"/>
          <w:sz w:val="24"/>
          <w:szCs w:val="24"/>
        </w:rPr>
        <w:id w:val="-1899580558"/>
        <w:docPartObj>
          <w:docPartGallery w:val="Table of Contents"/>
          <w:docPartUnique/>
        </w:docPartObj>
      </w:sdtPr>
      <w:sdtEndPr>
        <w:rPr>
          <w:b/>
          <w:bCs/>
        </w:rPr>
      </w:sdtEndPr>
      <w:sdtContent>
        <w:p w14:paraId="4C4254D8" w14:textId="41D6500C" w:rsidR="00076391" w:rsidRDefault="00076391">
          <w:pPr>
            <w:pStyle w:val="Nagwekspisutreci"/>
          </w:pPr>
        </w:p>
        <w:p w14:paraId="6BCB44A8" w14:textId="0C5F26AD" w:rsidR="00076391" w:rsidRPr="00076391" w:rsidRDefault="00076391">
          <w:pPr>
            <w:pStyle w:val="Spistreci1"/>
            <w:tabs>
              <w:tab w:val="left" w:pos="440"/>
              <w:tab w:val="right" w:leader="dot" w:pos="9060"/>
            </w:tabs>
            <w:rPr>
              <w:rFonts w:ascii="Montserrat" w:hAnsi="Montserrat"/>
              <w:noProof/>
            </w:rPr>
          </w:pPr>
          <w:r w:rsidRPr="00076391">
            <w:rPr>
              <w:rFonts w:ascii="Montserrat" w:hAnsi="Montserrat"/>
            </w:rPr>
            <w:fldChar w:fldCharType="begin"/>
          </w:r>
          <w:r w:rsidRPr="00076391">
            <w:rPr>
              <w:rFonts w:ascii="Montserrat" w:hAnsi="Montserrat"/>
            </w:rPr>
            <w:instrText xml:space="preserve"> TOC \o "1-3" \h \z \u </w:instrText>
          </w:r>
          <w:r w:rsidRPr="00076391">
            <w:rPr>
              <w:rFonts w:ascii="Montserrat" w:hAnsi="Montserrat"/>
            </w:rPr>
            <w:fldChar w:fldCharType="separate"/>
          </w:r>
          <w:hyperlink w:anchor="_Toc152081965" w:history="1">
            <w:r w:rsidRPr="00076391">
              <w:rPr>
                <w:rStyle w:val="Hipercze"/>
                <w:rFonts w:ascii="Montserrat" w:hAnsi="Montserrat"/>
                <w:noProof/>
              </w:rPr>
              <w:t>I.</w:t>
            </w:r>
            <w:r w:rsidRPr="00076391">
              <w:rPr>
                <w:rFonts w:ascii="Montserrat" w:hAnsi="Montserrat"/>
                <w:noProof/>
              </w:rPr>
              <w:tab/>
            </w:r>
            <w:r w:rsidRPr="00076391">
              <w:rPr>
                <w:rStyle w:val="Hipercze"/>
                <w:rFonts w:ascii="Montserrat" w:hAnsi="Montserrat"/>
                <w:noProof/>
              </w:rPr>
              <w:t>JAKI PROBLEM ROZWIĄZUJĄ PRZEPISY DOTYCZĄCE PRZENIESIENIA DECYZJI ZWIĄZANYCH  Z PRZEDSIĘBIORSTWEM?</w:t>
            </w:r>
            <w:r w:rsidRPr="00076391">
              <w:rPr>
                <w:rFonts w:ascii="Montserrat" w:hAnsi="Montserrat"/>
                <w:noProof/>
                <w:webHidden/>
              </w:rPr>
              <w:tab/>
            </w:r>
            <w:r w:rsidRPr="00076391">
              <w:rPr>
                <w:rFonts w:ascii="Montserrat" w:hAnsi="Montserrat"/>
                <w:noProof/>
                <w:webHidden/>
              </w:rPr>
              <w:fldChar w:fldCharType="begin"/>
            </w:r>
            <w:r w:rsidRPr="00076391">
              <w:rPr>
                <w:rFonts w:ascii="Montserrat" w:hAnsi="Montserrat"/>
                <w:noProof/>
                <w:webHidden/>
              </w:rPr>
              <w:instrText xml:space="preserve"> PAGEREF _Toc152081965 \h </w:instrText>
            </w:r>
            <w:r w:rsidRPr="00076391">
              <w:rPr>
                <w:rFonts w:ascii="Montserrat" w:hAnsi="Montserrat"/>
                <w:noProof/>
                <w:webHidden/>
              </w:rPr>
            </w:r>
            <w:r w:rsidRPr="00076391">
              <w:rPr>
                <w:rFonts w:ascii="Montserrat" w:hAnsi="Montserrat"/>
                <w:noProof/>
                <w:webHidden/>
              </w:rPr>
              <w:fldChar w:fldCharType="separate"/>
            </w:r>
            <w:r w:rsidRPr="00076391">
              <w:rPr>
                <w:rFonts w:ascii="Montserrat" w:hAnsi="Montserrat"/>
                <w:noProof/>
                <w:webHidden/>
              </w:rPr>
              <w:t>3</w:t>
            </w:r>
            <w:r w:rsidRPr="00076391">
              <w:rPr>
                <w:rFonts w:ascii="Montserrat" w:hAnsi="Montserrat"/>
                <w:noProof/>
                <w:webHidden/>
              </w:rPr>
              <w:fldChar w:fldCharType="end"/>
            </w:r>
          </w:hyperlink>
        </w:p>
        <w:p w14:paraId="7015DAA3" w14:textId="7190BC5D" w:rsidR="00076391" w:rsidRPr="00076391" w:rsidRDefault="00834A15">
          <w:pPr>
            <w:pStyle w:val="Spistreci1"/>
            <w:tabs>
              <w:tab w:val="left" w:pos="440"/>
              <w:tab w:val="right" w:leader="dot" w:pos="9060"/>
            </w:tabs>
            <w:rPr>
              <w:rFonts w:ascii="Montserrat" w:hAnsi="Montserrat"/>
              <w:noProof/>
            </w:rPr>
          </w:pPr>
          <w:hyperlink w:anchor="_Toc152081966" w:history="1">
            <w:r w:rsidR="00076391" w:rsidRPr="00076391">
              <w:rPr>
                <w:rStyle w:val="Hipercze"/>
                <w:rFonts w:ascii="Montserrat" w:hAnsi="Montserrat"/>
                <w:noProof/>
              </w:rPr>
              <w:t>II.</w:t>
            </w:r>
            <w:r w:rsidR="00076391" w:rsidRPr="00076391">
              <w:rPr>
                <w:rFonts w:ascii="Montserrat" w:hAnsi="Montserrat"/>
                <w:noProof/>
              </w:rPr>
              <w:tab/>
            </w:r>
            <w:r w:rsidR="00076391" w:rsidRPr="00076391">
              <w:rPr>
                <w:rStyle w:val="Hipercze"/>
                <w:rFonts w:ascii="Montserrat" w:hAnsi="Montserrat"/>
                <w:noProof/>
              </w:rPr>
              <w:t>OGÓLNE ZASADY DOTYCZĄCE PRZENOSZENIA DECYZJI</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_Toc152081966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5</w:t>
            </w:r>
            <w:r w:rsidR="00076391" w:rsidRPr="00076391">
              <w:rPr>
                <w:rFonts w:ascii="Montserrat" w:hAnsi="Montserrat"/>
                <w:noProof/>
                <w:webHidden/>
              </w:rPr>
              <w:fldChar w:fldCharType="end"/>
            </w:r>
          </w:hyperlink>
        </w:p>
        <w:p w14:paraId="117197ED" w14:textId="3C1F0169" w:rsidR="00076391" w:rsidRPr="00076391" w:rsidRDefault="00834A15">
          <w:pPr>
            <w:pStyle w:val="Spistreci1"/>
            <w:tabs>
              <w:tab w:val="left" w:pos="660"/>
              <w:tab w:val="right" w:leader="dot" w:pos="9060"/>
            </w:tabs>
            <w:rPr>
              <w:rFonts w:ascii="Montserrat" w:hAnsi="Montserrat"/>
              <w:noProof/>
            </w:rPr>
          </w:pPr>
          <w:hyperlink w:anchor="_Toc152081967" w:history="1">
            <w:r w:rsidR="00076391" w:rsidRPr="00076391">
              <w:rPr>
                <w:rStyle w:val="Hipercze"/>
                <w:rFonts w:ascii="Montserrat" w:hAnsi="Montserrat"/>
                <w:noProof/>
              </w:rPr>
              <w:t>III.</w:t>
            </w:r>
            <w:r w:rsidR="00076391" w:rsidRPr="00076391">
              <w:rPr>
                <w:rFonts w:ascii="Montserrat" w:hAnsi="Montserrat"/>
                <w:noProof/>
              </w:rPr>
              <w:tab/>
            </w:r>
            <w:r w:rsidR="00076391" w:rsidRPr="00076391">
              <w:rPr>
                <w:rStyle w:val="Hipercze"/>
                <w:rFonts w:ascii="Montserrat" w:hAnsi="Montserrat"/>
                <w:noProof/>
              </w:rPr>
              <w:t>PRZENIESIENIE DECYZJI ZWIĄZANYCH  Z PRZEDSIĘBIORSTWEM ZA ŻYCIA PRZEDSIĘBIORCY</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_Toc152081967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6</w:t>
            </w:r>
            <w:r w:rsidR="00076391" w:rsidRPr="00076391">
              <w:rPr>
                <w:rFonts w:ascii="Montserrat" w:hAnsi="Montserrat"/>
                <w:noProof/>
                <w:webHidden/>
              </w:rPr>
              <w:fldChar w:fldCharType="end"/>
            </w:r>
          </w:hyperlink>
        </w:p>
        <w:p w14:paraId="4DDE2A8D" w14:textId="200E5074" w:rsidR="00076391" w:rsidRPr="00076391" w:rsidRDefault="00834A15">
          <w:pPr>
            <w:pStyle w:val="Spistreci1"/>
            <w:tabs>
              <w:tab w:val="left" w:pos="440"/>
              <w:tab w:val="right" w:leader="dot" w:pos="9060"/>
            </w:tabs>
            <w:rPr>
              <w:rFonts w:ascii="Montserrat" w:hAnsi="Montserrat"/>
              <w:noProof/>
            </w:rPr>
          </w:pPr>
          <w:hyperlink w:anchor="_Toc152081968" w:history="1">
            <w:r w:rsidR="00076391" w:rsidRPr="00076391">
              <w:rPr>
                <w:rStyle w:val="Hipercze"/>
                <w:rFonts w:ascii="Montserrat" w:hAnsi="Montserrat"/>
                <w:noProof/>
              </w:rPr>
              <w:t>IV.</w:t>
            </w:r>
            <w:r w:rsidR="00076391" w:rsidRPr="00076391">
              <w:rPr>
                <w:rFonts w:ascii="Montserrat" w:hAnsi="Montserrat"/>
                <w:noProof/>
              </w:rPr>
              <w:tab/>
            </w:r>
            <w:r w:rsidR="00076391" w:rsidRPr="00076391">
              <w:rPr>
                <w:rStyle w:val="Hipercze"/>
                <w:rFonts w:ascii="Montserrat" w:hAnsi="Montserrat"/>
                <w:noProof/>
              </w:rPr>
              <w:t>PRZENIESIENIE DECYZJI ZWIĄZANEJ Z PRZEDSIĘBIORSTWEM NA INNĄ OSOBĘ PO ŚMIERCI PRZEDSIĘBIORCY</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_Toc152081968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8</w:t>
            </w:r>
            <w:r w:rsidR="00076391" w:rsidRPr="00076391">
              <w:rPr>
                <w:rFonts w:ascii="Montserrat" w:hAnsi="Montserrat"/>
                <w:noProof/>
                <w:webHidden/>
              </w:rPr>
              <w:fldChar w:fldCharType="end"/>
            </w:r>
          </w:hyperlink>
        </w:p>
        <w:p w14:paraId="5F1339B0" w14:textId="5982157B" w:rsidR="00076391" w:rsidRPr="00076391" w:rsidRDefault="00834A15">
          <w:pPr>
            <w:pStyle w:val="Spistreci1"/>
            <w:tabs>
              <w:tab w:val="left" w:pos="440"/>
              <w:tab w:val="right" w:leader="dot" w:pos="9060"/>
            </w:tabs>
            <w:rPr>
              <w:rFonts w:ascii="Montserrat" w:hAnsi="Montserrat"/>
              <w:noProof/>
            </w:rPr>
          </w:pPr>
          <w:hyperlink w:anchor="_Toc152081969" w:history="1">
            <w:r w:rsidR="00076391" w:rsidRPr="00076391">
              <w:rPr>
                <w:rStyle w:val="Hipercze"/>
                <w:rFonts w:ascii="Montserrat" w:hAnsi="Montserrat"/>
                <w:noProof/>
              </w:rPr>
              <w:t>V.</w:t>
            </w:r>
            <w:r w:rsidR="00076391" w:rsidRPr="00076391">
              <w:rPr>
                <w:rFonts w:ascii="Montserrat" w:hAnsi="Montserrat"/>
                <w:noProof/>
              </w:rPr>
              <w:tab/>
            </w:r>
            <w:r w:rsidR="00076391" w:rsidRPr="00076391">
              <w:rPr>
                <w:rStyle w:val="Hipercze"/>
                <w:rFonts w:ascii="Montserrat" w:hAnsi="Montserrat"/>
                <w:noProof/>
              </w:rPr>
              <w:t>PRZENIESIENIE DECYZJI PO ŚMIERCI PRZEDSIĘBIORCY  A ZARZĄD SUKCESYJNY</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_Toc152081969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10</w:t>
            </w:r>
            <w:r w:rsidR="00076391" w:rsidRPr="00076391">
              <w:rPr>
                <w:rFonts w:ascii="Montserrat" w:hAnsi="Montserrat"/>
                <w:noProof/>
                <w:webHidden/>
              </w:rPr>
              <w:fldChar w:fldCharType="end"/>
            </w:r>
          </w:hyperlink>
        </w:p>
        <w:p w14:paraId="7F99064D" w14:textId="1492AFEF" w:rsidR="00076391" w:rsidRPr="00076391" w:rsidRDefault="00834A15">
          <w:pPr>
            <w:pStyle w:val="Spistreci1"/>
            <w:tabs>
              <w:tab w:val="left" w:pos="660"/>
              <w:tab w:val="right" w:leader="dot" w:pos="9060"/>
            </w:tabs>
            <w:rPr>
              <w:rFonts w:ascii="Montserrat" w:hAnsi="Montserrat"/>
              <w:noProof/>
            </w:rPr>
          </w:pPr>
          <w:hyperlink w:anchor="_Toc152081970" w:history="1">
            <w:r w:rsidR="00076391" w:rsidRPr="00076391">
              <w:rPr>
                <w:rStyle w:val="Hipercze"/>
                <w:rFonts w:ascii="Montserrat" w:hAnsi="Montserrat"/>
                <w:noProof/>
              </w:rPr>
              <w:t>VI.</w:t>
            </w:r>
            <w:r w:rsidR="00076391" w:rsidRPr="00076391">
              <w:rPr>
                <w:rFonts w:ascii="Montserrat" w:hAnsi="Montserrat"/>
                <w:noProof/>
              </w:rPr>
              <w:tab/>
            </w:r>
            <w:r w:rsidR="00076391" w:rsidRPr="00076391">
              <w:rPr>
                <w:rStyle w:val="Hipercze"/>
                <w:rFonts w:ascii="Montserrat" w:hAnsi="Montserrat"/>
                <w:noProof/>
              </w:rPr>
              <w:t>PROMESY UDZIELONE PRZEDSIĘBIORCY</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_Toc152081970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11</w:t>
            </w:r>
            <w:r w:rsidR="00076391" w:rsidRPr="00076391">
              <w:rPr>
                <w:rFonts w:ascii="Montserrat" w:hAnsi="Montserrat"/>
                <w:noProof/>
                <w:webHidden/>
              </w:rPr>
              <w:fldChar w:fldCharType="end"/>
            </w:r>
          </w:hyperlink>
        </w:p>
        <w:p w14:paraId="2C93B15C" w14:textId="6D133963" w:rsidR="00076391" w:rsidRPr="00076391" w:rsidRDefault="00834A15">
          <w:pPr>
            <w:pStyle w:val="Spistreci1"/>
            <w:tabs>
              <w:tab w:val="left" w:pos="660"/>
              <w:tab w:val="right" w:leader="dot" w:pos="9060"/>
            </w:tabs>
            <w:rPr>
              <w:rFonts w:ascii="Montserrat" w:hAnsi="Montserrat"/>
              <w:noProof/>
            </w:rPr>
          </w:pPr>
          <w:hyperlink w:anchor="_Toc152081971" w:history="1">
            <w:r w:rsidR="00076391" w:rsidRPr="00076391">
              <w:rPr>
                <w:rStyle w:val="Hipercze"/>
                <w:rFonts w:ascii="Montserrat" w:hAnsi="Montserrat"/>
                <w:noProof/>
              </w:rPr>
              <w:t>VII.</w:t>
            </w:r>
            <w:r w:rsidR="00076391" w:rsidRPr="00076391">
              <w:rPr>
                <w:rFonts w:ascii="Montserrat" w:hAnsi="Montserrat"/>
                <w:noProof/>
              </w:rPr>
              <w:tab/>
            </w:r>
            <w:r w:rsidR="00076391" w:rsidRPr="00076391">
              <w:rPr>
                <w:rStyle w:val="Hipercze"/>
                <w:rFonts w:ascii="Montserrat" w:hAnsi="Montserrat"/>
                <w:noProof/>
              </w:rPr>
              <w:t>WYGAŚNIĘCIE DECYZJI</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_Toc152081971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12</w:t>
            </w:r>
            <w:r w:rsidR="00076391" w:rsidRPr="00076391">
              <w:rPr>
                <w:rFonts w:ascii="Montserrat" w:hAnsi="Montserrat"/>
                <w:noProof/>
                <w:webHidden/>
              </w:rPr>
              <w:fldChar w:fldCharType="end"/>
            </w:r>
          </w:hyperlink>
        </w:p>
        <w:p w14:paraId="3907D3CA" w14:textId="61E7A3B2" w:rsidR="00076391" w:rsidRPr="00076391" w:rsidRDefault="00834A15">
          <w:pPr>
            <w:pStyle w:val="Spistreci1"/>
            <w:tabs>
              <w:tab w:val="left" w:pos="660"/>
              <w:tab w:val="right" w:leader="dot" w:pos="9060"/>
            </w:tabs>
            <w:rPr>
              <w:rFonts w:ascii="Montserrat" w:hAnsi="Montserrat"/>
              <w:noProof/>
            </w:rPr>
          </w:pPr>
          <w:hyperlink w:anchor="_Toc152081972" w:history="1">
            <w:r w:rsidR="00076391" w:rsidRPr="00076391">
              <w:rPr>
                <w:rStyle w:val="Hipercze"/>
                <w:rFonts w:ascii="Montserrat" w:hAnsi="Montserrat"/>
                <w:noProof/>
              </w:rPr>
              <w:t>VIII.</w:t>
            </w:r>
            <w:r w:rsidR="00076391" w:rsidRPr="00076391">
              <w:rPr>
                <w:rFonts w:ascii="Montserrat" w:hAnsi="Montserrat"/>
                <w:noProof/>
              </w:rPr>
              <w:tab/>
            </w:r>
            <w:r w:rsidR="00076391" w:rsidRPr="00076391">
              <w:rPr>
                <w:rStyle w:val="Hipercze"/>
                <w:rFonts w:ascii="Montserrat" w:hAnsi="Montserrat"/>
                <w:noProof/>
              </w:rPr>
              <w:t>PROCEDURY ODRĘBNE</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_Toc152081972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13</w:t>
            </w:r>
            <w:r w:rsidR="00076391" w:rsidRPr="00076391">
              <w:rPr>
                <w:rFonts w:ascii="Montserrat" w:hAnsi="Montserrat"/>
                <w:noProof/>
                <w:webHidden/>
              </w:rPr>
              <w:fldChar w:fldCharType="end"/>
            </w:r>
          </w:hyperlink>
        </w:p>
        <w:p w14:paraId="7C54BD27" w14:textId="1A948AD9" w:rsidR="00076391" w:rsidRPr="00076391" w:rsidRDefault="00834A15">
          <w:pPr>
            <w:pStyle w:val="Spistreci2"/>
            <w:tabs>
              <w:tab w:val="left" w:pos="660"/>
              <w:tab w:val="right" w:leader="dot" w:pos="9060"/>
            </w:tabs>
            <w:rPr>
              <w:rFonts w:ascii="Montserrat" w:hAnsi="Montserrat"/>
              <w:noProof/>
            </w:rPr>
          </w:pPr>
          <w:hyperlink w:anchor="_Toc152081973" w:history="1">
            <w:r w:rsidR="00076391" w:rsidRPr="00076391">
              <w:rPr>
                <w:rStyle w:val="Hipercze"/>
                <w:rFonts w:ascii="Montserrat" w:hAnsi="Montserrat"/>
                <w:noProof/>
              </w:rPr>
              <w:t>1.</w:t>
            </w:r>
            <w:r w:rsidR="00076391" w:rsidRPr="00076391">
              <w:rPr>
                <w:rFonts w:ascii="Montserrat" w:hAnsi="Montserrat"/>
                <w:noProof/>
              </w:rPr>
              <w:tab/>
            </w:r>
            <w:r w:rsidR="00076391" w:rsidRPr="00076391">
              <w:rPr>
                <w:rStyle w:val="Hipercze"/>
                <w:rFonts w:ascii="Montserrat" w:hAnsi="Montserrat"/>
                <w:noProof/>
              </w:rPr>
              <w:t>Transport drogowy</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_Toc152081973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13</w:t>
            </w:r>
            <w:r w:rsidR="00076391" w:rsidRPr="00076391">
              <w:rPr>
                <w:rFonts w:ascii="Montserrat" w:hAnsi="Montserrat"/>
                <w:noProof/>
                <w:webHidden/>
              </w:rPr>
              <w:fldChar w:fldCharType="end"/>
            </w:r>
          </w:hyperlink>
        </w:p>
        <w:p w14:paraId="59E97A07" w14:textId="0C424450" w:rsidR="00076391" w:rsidRPr="00076391" w:rsidRDefault="00834A15">
          <w:pPr>
            <w:pStyle w:val="Spistreci2"/>
            <w:tabs>
              <w:tab w:val="left" w:pos="660"/>
              <w:tab w:val="right" w:leader="dot" w:pos="9060"/>
            </w:tabs>
            <w:rPr>
              <w:rFonts w:ascii="Montserrat" w:hAnsi="Montserrat"/>
              <w:noProof/>
            </w:rPr>
          </w:pPr>
          <w:hyperlink w:anchor="_Toc152081974" w:history="1">
            <w:r w:rsidR="00076391" w:rsidRPr="00076391">
              <w:rPr>
                <w:rStyle w:val="Hipercze"/>
                <w:rFonts w:ascii="Montserrat" w:hAnsi="Montserrat"/>
                <w:noProof/>
              </w:rPr>
              <w:t>2.</w:t>
            </w:r>
            <w:r w:rsidR="00076391" w:rsidRPr="00076391">
              <w:rPr>
                <w:rFonts w:ascii="Montserrat" w:hAnsi="Montserrat"/>
                <w:noProof/>
              </w:rPr>
              <w:tab/>
            </w:r>
            <w:r w:rsidR="00076391" w:rsidRPr="00076391">
              <w:rPr>
                <w:rStyle w:val="Hipercze"/>
                <w:rFonts w:ascii="Montserrat" w:hAnsi="Montserrat"/>
                <w:noProof/>
              </w:rPr>
              <w:t>Prowadzenie apteki</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_Toc152081974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13</w:t>
            </w:r>
            <w:r w:rsidR="00076391" w:rsidRPr="00076391">
              <w:rPr>
                <w:rFonts w:ascii="Montserrat" w:hAnsi="Montserrat"/>
                <w:noProof/>
                <w:webHidden/>
              </w:rPr>
              <w:fldChar w:fldCharType="end"/>
            </w:r>
          </w:hyperlink>
        </w:p>
        <w:p w14:paraId="6CFB37EE" w14:textId="79799020" w:rsidR="00076391" w:rsidRPr="00076391" w:rsidRDefault="00834A15">
          <w:pPr>
            <w:pStyle w:val="Spistreci1"/>
            <w:tabs>
              <w:tab w:val="left" w:pos="660"/>
              <w:tab w:val="right" w:leader="dot" w:pos="9060"/>
            </w:tabs>
            <w:rPr>
              <w:rFonts w:ascii="Montserrat" w:hAnsi="Montserrat"/>
              <w:noProof/>
            </w:rPr>
          </w:pPr>
          <w:hyperlink w:anchor="_Toc152081975" w:history="1">
            <w:r w:rsidR="00076391" w:rsidRPr="00076391">
              <w:rPr>
                <w:rStyle w:val="Hipercze"/>
                <w:rFonts w:ascii="Montserrat" w:hAnsi="Montserrat"/>
                <w:noProof/>
              </w:rPr>
              <w:t>IX.</w:t>
            </w:r>
            <w:r w:rsidR="00076391" w:rsidRPr="00076391">
              <w:rPr>
                <w:rFonts w:ascii="Montserrat" w:hAnsi="Montserrat"/>
                <w:noProof/>
              </w:rPr>
              <w:tab/>
            </w:r>
            <w:r w:rsidR="00076391" w:rsidRPr="00076391">
              <w:rPr>
                <w:rStyle w:val="Hipercze"/>
                <w:rFonts w:ascii="Montserrat" w:hAnsi="Montserrat"/>
                <w:noProof/>
              </w:rPr>
              <w:t>PODSUMOWANIE</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_Toc152081975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14</w:t>
            </w:r>
            <w:r w:rsidR="00076391" w:rsidRPr="00076391">
              <w:rPr>
                <w:rFonts w:ascii="Montserrat" w:hAnsi="Montserrat"/>
                <w:noProof/>
                <w:webHidden/>
              </w:rPr>
              <w:fldChar w:fldCharType="end"/>
            </w:r>
          </w:hyperlink>
        </w:p>
        <w:p w14:paraId="7C9D9A0C" w14:textId="1B44498C" w:rsidR="00076391" w:rsidRPr="00076391" w:rsidRDefault="00834A15">
          <w:pPr>
            <w:pStyle w:val="Spistreci1"/>
            <w:tabs>
              <w:tab w:val="left" w:pos="440"/>
              <w:tab w:val="right" w:leader="dot" w:pos="9060"/>
            </w:tabs>
            <w:rPr>
              <w:rFonts w:ascii="Montserrat" w:hAnsi="Montserrat"/>
              <w:noProof/>
            </w:rPr>
          </w:pPr>
          <w:hyperlink w:anchor="_Toc152081976" w:history="1">
            <w:r w:rsidR="00076391" w:rsidRPr="00076391">
              <w:rPr>
                <w:rStyle w:val="Hipercze"/>
                <w:rFonts w:ascii="Montserrat" w:hAnsi="Montserrat"/>
                <w:noProof/>
              </w:rPr>
              <w:t>X.</w:t>
            </w:r>
            <w:r w:rsidR="00076391" w:rsidRPr="00076391">
              <w:rPr>
                <w:rFonts w:ascii="Montserrat" w:hAnsi="Montserrat"/>
                <w:noProof/>
              </w:rPr>
              <w:tab/>
            </w:r>
            <w:r w:rsidR="00076391" w:rsidRPr="00076391">
              <w:rPr>
                <w:rStyle w:val="Hipercze"/>
                <w:rFonts w:ascii="Montserrat" w:hAnsi="Montserrat"/>
                <w:noProof/>
              </w:rPr>
              <w:t>PRZYKŁADY</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_Toc152081976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15</w:t>
            </w:r>
            <w:r w:rsidR="00076391" w:rsidRPr="00076391">
              <w:rPr>
                <w:rFonts w:ascii="Montserrat" w:hAnsi="Montserrat"/>
                <w:noProof/>
                <w:webHidden/>
              </w:rPr>
              <w:fldChar w:fldCharType="end"/>
            </w:r>
          </w:hyperlink>
        </w:p>
        <w:p w14:paraId="452BB07A" w14:textId="76AB31CE" w:rsidR="00076391" w:rsidRPr="00076391" w:rsidRDefault="00834A15">
          <w:pPr>
            <w:pStyle w:val="Spistreci1"/>
            <w:tabs>
              <w:tab w:val="left" w:pos="660"/>
              <w:tab w:val="right" w:leader="dot" w:pos="9060"/>
            </w:tabs>
            <w:rPr>
              <w:rFonts w:ascii="Montserrat" w:hAnsi="Montserrat"/>
              <w:noProof/>
            </w:rPr>
          </w:pPr>
          <w:hyperlink w:anchor="_Toc152081977" w:history="1">
            <w:r w:rsidR="00076391" w:rsidRPr="00076391">
              <w:rPr>
                <w:rStyle w:val="Hipercze"/>
                <w:rFonts w:ascii="Montserrat" w:hAnsi="Montserrat"/>
                <w:noProof/>
              </w:rPr>
              <w:t>XI.</w:t>
            </w:r>
            <w:r w:rsidR="00076391" w:rsidRPr="00076391">
              <w:rPr>
                <w:rFonts w:ascii="Montserrat" w:hAnsi="Montserrat"/>
                <w:noProof/>
              </w:rPr>
              <w:tab/>
            </w:r>
            <w:r w:rsidR="00076391" w:rsidRPr="00076391">
              <w:rPr>
                <w:rStyle w:val="Hipercze"/>
                <w:rFonts w:ascii="Montserrat" w:hAnsi="Montserrat"/>
                <w:noProof/>
              </w:rPr>
              <w:t>LISTA NAJCZĘSTSZYCH DECYZJI ZWIĄZANYCH  Z PRZEDSIĘBIORSTWEM</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_Toc152081977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16</w:t>
            </w:r>
            <w:r w:rsidR="00076391" w:rsidRPr="00076391">
              <w:rPr>
                <w:rFonts w:ascii="Montserrat" w:hAnsi="Montserrat"/>
                <w:noProof/>
                <w:webHidden/>
              </w:rPr>
              <w:fldChar w:fldCharType="end"/>
            </w:r>
          </w:hyperlink>
        </w:p>
        <w:p w14:paraId="381E0460" w14:textId="185E1773" w:rsidR="00076391" w:rsidRPr="00076391" w:rsidRDefault="00834A15">
          <w:pPr>
            <w:pStyle w:val="Spistreci2"/>
            <w:tabs>
              <w:tab w:val="right" w:leader="dot" w:pos="9060"/>
            </w:tabs>
            <w:rPr>
              <w:rFonts w:ascii="Montserrat" w:hAnsi="Montserrat"/>
              <w:noProof/>
            </w:rPr>
          </w:pPr>
          <w:hyperlink w:anchor="_Toc152081978" w:history="1">
            <w:r w:rsidR="00076391" w:rsidRPr="00076391">
              <w:rPr>
                <w:rStyle w:val="Hipercze"/>
                <w:rFonts w:ascii="Montserrat" w:hAnsi="Montserrat"/>
                <w:noProof/>
              </w:rPr>
              <w:t>Wzór 1</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_Toc152081978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20</w:t>
            </w:r>
            <w:r w:rsidR="00076391" w:rsidRPr="00076391">
              <w:rPr>
                <w:rFonts w:ascii="Montserrat" w:hAnsi="Montserrat"/>
                <w:noProof/>
                <w:webHidden/>
              </w:rPr>
              <w:fldChar w:fldCharType="end"/>
            </w:r>
          </w:hyperlink>
        </w:p>
        <w:p w14:paraId="729A985C" w14:textId="51A072D1" w:rsidR="00076391" w:rsidRPr="00076391" w:rsidRDefault="00834A15">
          <w:pPr>
            <w:pStyle w:val="Spistreci2"/>
            <w:tabs>
              <w:tab w:val="right" w:leader="dot" w:pos="9060"/>
            </w:tabs>
            <w:rPr>
              <w:rFonts w:ascii="Montserrat" w:hAnsi="Montserrat"/>
              <w:noProof/>
            </w:rPr>
          </w:pPr>
          <w:hyperlink w:anchor="_Toc152081979" w:history="1">
            <w:r w:rsidR="00076391" w:rsidRPr="00076391">
              <w:rPr>
                <w:rStyle w:val="Hipercze"/>
                <w:rFonts w:ascii="Montserrat" w:hAnsi="Montserrat"/>
                <w:noProof/>
              </w:rPr>
              <w:t>Wzór 2</w:t>
            </w:r>
            <w:r w:rsidR="00076391" w:rsidRPr="00076391">
              <w:rPr>
                <w:rFonts w:ascii="Montserrat" w:hAnsi="Montserrat"/>
                <w:noProof/>
                <w:webHidden/>
              </w:rPr>
              <w:tab/>
            </w:r>
            <w:r w:rsidR="00076391" w:rsidRPr="00076391">
              <w:rPr>
                <w:rFonts w:ascii="Montserrat" w:hAnsi="Montserrat"/>
                <w:noProof/>
                <w:webHidden/>
              </w:rPr>
              <w:fldChar w:fldCharType="begin"/>
            </w:r>
            <w:r w:rsidR="00076391" w:rsidRPr="00076391">
              <w:rPr>
                <w:rFonts w:ascii="Montserrat" w:hAnsi="Montserrat"/>
                <w:noProof/>
                <w:webHidden/>
              </w:rPr>
              <w:instrText xml:space="preserve"> PAGEREF _Toc152081979 \h </w:instrText>
            </w:r>
            <w:r w:rsidR="00076391" w:rsidRPr="00076391">
              <w:rPr>
                <w:rFonts w:ascii="Montserrat" w:hAnsi="Montserrat"/>
                <w:noProof/>
                <w:webHidden/>
              </w:rPr>
            </w:r>
            <w:r w:rsidR="00076391" w:rsidRPr="00076391">
              <w:rPr>
                <w:rFonts w:ascii="Montserrat" w:hAnsi="Montserrat"/>
                <w:noProof/>
                <w:webHidden/>
              </w:rPr>
              <w:fldChar w:fldCharType="separate"/>
            </w:r>
            <w:r w:rsidR="00076391" w:rsidRPr="00076391">
              <w:rPr>
                <w:rFonts w:ascii="Montserrat" w:hAnsi="Montserrat"/>
                <w:noProof/>
                <w:webHidden/>
              </w:rPr>
              <w:t>22</w:t>
            </w:r>
            <w:r w:rsidR="00076391" w:rsidRPr="00076391">
              <w:rPr>
                <w:rFonts w:ascii="Montserrat" w:hAnsi="Montserrat"/>
                <w:noProof/>
                <w:webHidden/>
              </w:rPr>
              <w:fldChar w:fldCharType="end"/>
            </w:r>
          </w:hyperlink>
        </w:p>
        <w:p w14:paraId="27BDB4E4" w14:textId="1361A5E1" w:rsidR="00076391" w:rsidRDefault="00076391">
          <w:r w:rsidRPr="00076391">
            <w:rPr>
              <w:rFonts w:ascii="Montserrat" w:hAnsi="Montserrat"/>
              <w:b/>
              <w:bCs/>
            </w:rPr>
            <w:fldChar w:fldCharType="end"/>
          </w:r>
        </w:p>
      </w:sdtContent>
    </w:sdt>
    <w:p w14:paraId="06553DE9" w14:textId="0FDCF74F" w:rsidR="005C11B4" w:rsidRDefault="005C11B4" w:rsidP="00076391">
      <w:pPr>
        <w:widowControl w:val="0"/>
        <w:tabs>
          <w:tab w:val="right" w:leader="dot" w:pos="9069"/>
        </w:tabs>
        <w:spacing w:before="60" w:after="200" w:line="276" w:lineRule="auto"/>
        <w:rPr>
          <w:rFonts w:ascii="Montserrat" w:eastAsia="Montserrat" w:hAnsi="Montserrat" w:cs="Montserrat"/>
          <w:color w:val="292B5F"/>
        </w:rPr>
      </w:pPr>
    </w:p>
    <w:p w14:paraId="06EBA5C3" w14:textId="00947D90" w:rsidR="005C11B4" w:rsidRPr="008044E4" w:rsidRDefault="005C11B4" w:rsidP="008044E4">
      <w:pPr>
        <w:pBdr>
          <w:top w:val="nil"/>
          <w:left w:val="nil"/>
          <w:bottom w:val="nil"/>
          <w:right w:val="nil"/>
          <w:between w:val="nil"/>
        </w:pBdr>
        <w:spacing w:before="120" w:after="120"/>
        <w:rPr>
          <w:b/>
          <w:smallCaps/>
          <w:color w:val="000000"/>
          <w:sz w:val="20"/>
          <w:szCs w:val="20"/>
        </w:rPr>
      </w:pPr>
    </w:p>
    <w:p w14:paraId="1942DCA5" w14:textId="3D285FB9" w:rsidR="005C11B4" w:rsidRDefault="008044E4" w:rsidP="008044E4">
      <w:pPr>
        <w:pStyle w:val="Nagwek1"/>
        <w:numPr>
          <w:ilvl w:val="0"/>
          <w:numId w:val="15"/>
        </w:numPr>
        <w:ind w:left="0" w:hanging="426"/>
      </w:pPr>
      <w:r>
        <w:br w:type="column"/>
      </w:r>
      <w:bookmarkStart w:id="1" w:name="_Toc152081965"/>
      <w:r>
        <w:rPr>
          <w:noProof/>
        </w:rPr>
        <w:lastRenderedPageBreak/>
        <mc:AlternateContent>
          <mc:Choice Requires="wps">
            <w:drawing>
              <wp:anchor distT="0" distB="0" distL="0" distR="0" simplePos="0" relativeHeight="251672576" behindDoc="1" locked="0" layoutInCell="1" hidden="0" allowOverlap="1" wp14:anchorId="7D540865" wp14:editId="1BD2FF6F">
                <wp:simplePos x="0" y="0"/>
                <wp:positionH relativeFrom="page">
                  <wp:posOffset>1376</wp:posOffset>
                </wp:positionH>
                <wp:positionV relativeFrom="page">
                  <wp:posOffset>588625</wp:posOffset>
                </wp:positionV>
                <wp:extent cx="929004" cy="771525"/>
                <wp:effectExtent l="0" t="0" r="0" b="0"/>
                <wp:wrapNone/>
                <wp:docPr id="1546340171" name="Dowolny kształt 1546340171"/>
                <wp:cNvGraphicFramePr/>
                <a:graphic xmlns:a="http://schemas.openxmlformats.org/drawingml/2006/main">
                  <a:graphicData uri="http://schemas.microsoft.com/office/word/2010/wordprocessingShape">
                    <wps:wsp>
                      <wps:cNvSpPr/>
                      <wps:spPr>
                        <a:xfrm>
                          <a:off x="4838000" y="3369367"/>
                          <a:ext cx="1016000" cy="821266"/>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w:pict>
              <v:shape w14:anchorId="195AC038" id="Dowolny kształt 1546340171" o:spid="_x0000_s1026" style="position:absolute;margin-left:.1pt;margin-top:46.35pt;width:73.15pt;height:60.75pt;z-index:-251643904;visibility:visible;mso-wrap-style:square;mso-wrap-distance-left:0;mso-wrap-distance-top:0;mso-wrap-distance-right:0;mso-wrap-distance-bottom:0;mso-position-horizontal:absolute;mso-position-horizontal-relative:page;mso-position-vertical:absolute;mso-position-vertical-relative:page;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" path="m803262,l,,,427672r803262,l803262,xe" fillcolor="#e1e8ee" stroked="f">
                <v:path arrowok="t" o:extrusionok="f"/>
                <w10:wrap anchorx="page" anchory="page"/>
              </v:shape>
            </w:pict>
          </mc:Fallback>
        </mc:AlternateContent>
      </w:r>
      <w:r>
        <w:t xml:space="preserve">JAKI PROBLEM ROZWIĄZUJĄ PRZEPISY DOTYCZĄCE PRZENIESIENIA DECYZJI ZWIĄZANYCH </w:t>
      </w:r>
      <w:r>
        <w:br/>
        <w:t>Z PRZEDSI</w:t>
      </w:r>
      <w:r w:rsidR="00FB7705">
        <w:t>Ę</w:t>
      </w:r>
      <w:r>
        <w:t>BIORST</w:t>
      </w:r>
      <w:r w:rsidR="00FB7705">
        <w:t>W</w:t>
      </w:r>
      <w:r>
        <w:t>EM?</w:t>
      </w:r>
      <w:bookmarkEnd w:id="1"/>
    </w:p>
    <w:p w14:paraId="35175F43"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Z danych Instytutu Biznesu Rodzinnego wynika, że w przeciągu najbliższych pięciu lat sukcesję planuje ok. 57% firm rodzinnych. Coraz większym problemem jest jednak stosunkowo niewielka skłonność dzieci do przejmowania prowadzenia firm ich rodziców. Tylko 8,1% następców przedsiębiorców deklaruje chęć poprowadzenia firmy stworzonej przez rodziców</w:t>
      </w:r>
      <w:r>
        <w:rPr>
          <w:rFonts w:ascii="Montserrat" w:eastAsia="Montserrat" w:hAnsi="Montserrat" w:cs="Montserrat"/>
          <w:color w:val="21284C"/>
          <w:sz w:val="22"/>
          <w:szCs w:val="22"/>
          <w:vertAlign w:val="superscript"/>
        </w:rPr>
        <w:footnoteReference w:id="1"/>
      </w:r>
      <w:r>
        <w:rPr>
          <w:rFonts w:ascii="Montserrat" w:eastAsia="Montserrat" w:hAnsi="Montserrat" w:cs="Montserrat"/>
          <w:color w:val="21284C"/>
          <w:sz w:val="22"/>
          <w:szCs w:val="22"/>
        </w:rPr>
        <w:t>.</w:t>
      </w:r>
    </w:p>
    <w:p w14:paraId="5CAE6574"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Przyczynami nieprzejmowania firm przez dzieci przedsiębiorców są brak predyspozycji lub chęć wyboru innej ścieżki kariery. Problemem w procesie sukcesji może być zatem znalezienie sukcesora, który podejmie się prowadzenia przedsiębiorstwa. Nierzadko zdarza się, że takiej osoby brakuje w kręgu najbliższej rodziny. Formalnie możliwe jest np. przekazanie przedsiębiorstwa w formie darowizny albo w testamencie dalszemu krewnemu lub nawet osobie spoza rodziny.</w:t>
      </w:r>
    </w:p>
    <w:p w14:paraId="2977045C"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Przepisy ustawy o zarządzie sukcesyjnym przedsiębiorstwem osoby fizycznej </w:t>
      </w:r>
      <w:r>
        <w:rPr>
          <w:rFonts w:ascii="Montserrat" w:eastAsia="Montserrat" w:hAnsi="Montserrat" w:cs="Montserrat"/>
          <w:color w:val="21284C"/>
          <w:sz w:val="22"/>
          <w:szCs w:val="22"/>
        </w:rPr>
        <w:br/>
        <w:t xml:space="preserve">i innych ułatwieniach związanych z sukcesją przedsiębiorstw (Ustawa) przewidują szereg narzędzi umożliwiających sprawną sukcesję. Wraz z przedsiębiorstwem sukcesor przejmuje zakład pracy i wierzytelności wynikające z umów. Nie występuje szereg problemów, jakie przed wejściem w życie Ustawy pojawiały się w przypadku śmierci właściciela firmy wpisanej do CEIDG, np. wygaśnięcie umów o pracę, przeszkody w płynności rozliczeń podatkowych i płatności na rzecz kontrahentów czy zaburzenie ciągłości wykonywania innych obowiązków umownych. Działalność niektórych firm opiera się na decyzjach, takich jak koncesje, zezwolenia czy licencje. Konieczność uzyskania nowych decyzji mogła powodować wstrzymanie działalności, ze szkodą dla właściciela firmy, jej pracowników </w:t>
      </w:r>
      <w:r>
        <w:rPr>
          <w:rFonts w:ascii="Montserrat" w:eastAsia="Montserrat" w:hAnsi="Montserrat" w:cs="Montserrat"/>
          <w:color w:val="21284C"/>
          <w:sz w:val="22"/>
          <w:szCs w:val="22"/>
        </w:rPr>
        <w:br/>
        <w:t>i kontrahentów. Dlatego kluczowe było również uregulowanie kwestii przeniesienia decyzji związanych z przedsiębiorstwem, które są wydawane wobec konkretnej osoby (podmiotu).</w:t>
      </w:r>
    </w:p>
    <w:p w14:paraId="55EF0281"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Do czasu wprowadzenia tych rozwiązań prawo nie przewidywało generalnej możliwości przeniesienia praw i obowiązków wynikających z decyzji administracyjnych pomiędzy przedsiębiorcami wpisanymi CEIDG. Prawa </w:t>
      </w:r>
      <w:r>
        <w:rPr>
          <w:rFonts w:ascii="Montserrat" w:eastAsia="Montserrat" w:hAnsi="Montserrat" w:cs="Montserrat"/>
          <w:color w:val="21284C"/>
          <w:sz w:val="22"/>
          <w:szCs w:val="22"/>
        </w:rPr>
        <w:br/>
        <w:t>i obowiązki wynikające z decyzji nie wygasały wprawdzie w przypadku przekształcenia podmiotu, więc osoby fizyczne będące przedsiębiorcami – chcąc uniknąć problemów – mogły przekształcić wykonywaną na własny rachunek działalność gospodarczą w jednoosobową spółkę kapitałową. Jednak ta forma prawna istotnie różni się od jednoosobowej działalności gospodarczej i dla wielu mniejszych przedsięwzięć wymagane formalności są nieproporcjonalne do skali działalności.</w:t>
      </w:r>
    </w:p>
    <w:p w14:paraId="4D3FFAD6"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lastRenderedPageBreak/>
        <w:t>Ustawa wprowadziła w tym zakresie kompleksowe rozwiązania, które znajdą zastosowanie nie tylko po śmierci przedsiębiorcy, ale również umożliwią przeniesienie decyzji za jego życia na nabywcę przedsiębiorstwa. I tak, po śmierci przedsiębiorcy istnieje możliwość wykonywania decyzji przez zarządcę sukcesyjnego</w:t>
      </w:r>
      <w:r>
        <w:rPr>
          <w:rFonts w:ascii="Arial" w:eastAsia="Arial" w:hAnsi="Arial" w:cs="Arial"/>
          <w:color w:val="21284C"/>
          <w:sz w:val="20"/>
          <w:szCs w:val="20"/>
          <w:vertAlign w:val="superscript"/>
        </w:rPr>
        <w:footnoteReference w:id="2"/>
      </w:r>
      <w:r>
        <w:rPr>
          <w:rFonts w:ascii="Montserrat" w:eastAsia="Montserrat" w:hAnsi="Montserrat" w:cs="Montserrat"/>
          <w:color w:val="21284C"/>
          <w:sz w:val="22"/>
          <w:szCs w:val="22"/>
        </w:rPr>
        <w:t xml:space="preserve">, przeniesienia decyzji na właścicieli przedsiębiorstwa w spadku lub wspólnika spółki cywilnej, a w przypadku nabycia przedsiębiorstwa </w:t>
      </w:r>
      <w:r>
        <w:rPr>
          <w:rFonts w:ascii="Montserrat" w:eastAsia="Montserrat" w:hAnsi="Montserrat" w:cs="Montserrat"/>
          <w:i/>
          <w:color w:val="21284C"/>
          <w:sz w:val="22"/>
          <w:szCs w:val="22"/>
        </w:rPr>
        <w:t>inter vivos</w:t>
      </w:r>
      <w:r>
        <w:rPr>
          <w:rFonts w:ascii="Montserrat" w:eastAsia="Montserrat" w:hAnsi="Montserrat" w:cs="Montserrat"/>
          <w:color w:val="21284C"/>
          <w:sz w:val="22"/>
          <w:szCs w:val="22"/>
        </w:rPr>
        <w:t xml:space="preserve"> – przeniesienie decyzji na nabywcę.</w:t>
      </w:r>
    </w:p>
    <w:p w14:paraId="2A86B3C4" w14:textId="77777777" w:rsidR="005C11B4" w:rsidRDefault="005C11B4">
      <w:pPr>
        <w:pBdr>
          <w:top w:val="nil"/>
          <w:left w:val="nil"/>
          <w:bottom w:val="nil"/>
          <w:right w:val="nil"/>
          <w:between w:val="nil"/>
        </w:pBdr>
        <w:spacing w:before="240" w:after="240"/>
        <w:jc w:val="both"/>
        <w:rPr>
          <w:rFonts w:ascii="Montserrat" w:eastAsia="Montserrat" w:hAnsi="Montserrat" w:cs="Montserrat"/>
          <w:color w:val="21284C"/>
          <w:sz w:val="22"/>
          <w:szCs w:val="22"/>
        </w:rPr>
      </w:pPr>
    </w:p>
    <w:p w14:paraId="0CAB3FBF" w14:textId="77777777" w:rsidR="005C11B4" w:rsidRDefault="005D60C5">
      <w:pPr>
        <w:pStyle w:val="Nagwek1"/>
        <w:numPr>
          <w:ilvl w:val="0"/>
          <w:numId w:val="9"/>
        </w:numPr>
        <w:ind w:left="0" w:hanging="566"/>
      </w:pPr>
      <w:r>
        <w:br w:type="column"/>
      </w:r>
      <w:bookmarkStart w:id="2" w:name="_Toc152081966"/>
      <w:r>
        <w:rPr>
          <w:noProof/>
        </w:rPr>
        <w:lastRenderedPageBreak/>
        <mc:AlternateContent>
          <mc:Choice Requires="wpg">
            <w:drawing>
              <wp:anchor distT="0" distB="0" distL="0" distR="0" simplePos="0" relativeHeight="251661312" behindDoc="1" locked="0" layoutInCell="1" hidden="0" allowOverlap="1" wp14:anchorId="0241B950" wp14:editId="2E6EF0B4">
                <wp:simplePos x="0" y="0"/>
                <wp:positionH relativeFrom="page">
                  <wp:posOffset>-89428</wp:posOffset>
                </wp:positionH>
                <wp:positionV relativeFrom="page">
                  <wp:posOffset>604839</wp:posOffset>
                </wp:positionV>
                <wp:extent cx="1033992" cy="339725"/>
                <wp:effectExtent l="0" t="0" r="0" b="0"/>
                <wp:wrapNone/>
                <wp:docPr id="15" name="Dowolny kształt 15"/>
                <wp:cNvGraphicFramePr/>
                <a:graphic xmlns:a="http://schemas.openxmlformats.org/drawingml/2006/main">
                  <a:graphicData uri="http://schemas.microsoft.com/office/word/2010/wordprocessingShape">
                    <wps:wsp>
                      <wps:cNvSpPr/>
                      <wps:spPr>
                        <a:xfrm>
                          <a:off x="4833767" y="3614900"/>
                          <a:ext cx="1024467" cy="3302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-89428</wp:posOffset>
                </wp:positionH>
                <wp:positionV relativeFrom="page">
                  <wp:posOffset>604839</wp:posOffset>
                </wp:positionV>
                <wp:extent cx="1033992" cy="339725"/>
                <wp:effectExtent b="0" l="0" r="0" t="0"/>
                <wp:wrapNone/>
                <wp:docPr id="15"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033992" cy="339725"/>
                        </a:xfrm>
                        <a:prstGeom prst="rect"/>
                        <a:ln/>
                      </pic:spPr>
                    </pic:pic>
                  </a:graphicData>
                </a:graphic>
              </wp:anchor>
            </w:drawing>
          </mc:Fallback>
        </mc:AlternateContent>
      </w:r>
      <w:r>
        <w:t>OGÓLNE ZASADY DOTYCZĄCE PRZENOSZENIA DECYZJI</w:t>
      </w:r>
      <w:bookmarkEnd w:id="2"/>
    </w:p>
    <w:p w14:paraId="20B93830"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Decyzje związane z przedsiębiorstwem to koncesje, zezwolenia, licencje oraz pozwolenia, wydane wobec przedsiębiorcy wykonującego we własnym imieniu działalność gospodarczą na podstawie wpisu do CEIDG, w formie decyzji organu administracji publicznej, związane z wykonywaną przez niego działalnością gospodarczą.</w:t>
      </w:r>
    </w:p>
    <w:p w14:paraId="7CAD4CF2"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Przeniesienie decyzji związanej z przedsiębiorstwem polega na zmianie jej adresata na inną osobę. Następuje w drodze decyzji organu, który wydał daną decyzję związaną z przedsiębiorstwem.</w:t>
      </w:r>
    </w:p>
    <w:p w14:paraId="1F6DD302" w14:textId="4E2FF4A9" w:rsidR="005C11B4" w:rsidRDefault="005D60C5">
      <w:pPr>
        <w:pBdr>
          <w:top w:val="nil"/>
          <w:left w:val="nil"/>
          <w:bottom w:val="nil"/>
          <w:right w:val="nil"/>
          <w:between w:val="nil"/>
        </w:pBdr>
        <w:spacing w:before="240" w:after="3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Ustawa zawiera ogólne zasady przenoszenia decyzji na następców prawnych przedsiębiorcy (za życia albo po jego śmierci). Przepisy ustaw odrębnych mogą określać inne reguły dla decyzji dotyczących poszczególnych rodzajów działalności. Lista przykładowych (najczęstszych) decyzji, które mogą być przeniesione na następców prawnych, jest załączona do </w:t>
      </w:r>
      <w:r w:rsidR="00834A15">
        <w:rPr>
          <w:rFonts w:ascii="Montserrat" w:eastAsia="Montserrat" w:hAnsi="Montserrat" w:cs="Montserrat"/>
          <w:color w:val="21284C"/>
          <w:sz w:val="22"/>
          <w:szCs w:val="22"/>
        </w:rPr>
        <w:t>podręcznika</w:t>
      </w:r>
      <w:r>
        <w:rPr>
          <w:rFonts w:ascii="Montserrat" w:eastAsia="Montserrat" w:hAnsi="Montserrat" w:cs="Montserrat"/>
          <w:color w:val="21284C"/>
          <w:sz w:val="22"/>
          <w:szCs w:val="22"/>
        </w:rPr>
        <w:t xml:space="preserve"> (</w:t>
      </w:r>
      <w:r w:rsidR="004D5621">
        <w:rPr>
          <w:rFonts w:ascii="Montserrat" w:eastAsia="Montserrat" w:hAnsi="Montserrat" w:cs="Montserrat"/>
          <w:color w:val="21284C"/>
          <w:sz w:val="22"/>
          <w:szCs w:val="22"/>
        </w:rPr>
        <w:t>por</w:t>
      </w:r>
      <w:r>
        <w:rPr>
          <w:rFonts w:ascii="Montserrat" w:eastAsia="Montserrat" w:hAnsi="Montserrat" w:cs="Montserrat"/>
          <w:color w:val="21284C"/>
          <w:sz w:val="22"/>
          <w:szCs w:val="22"/>
        </w:rPr>
        <w:t xml:space="preserve">. </w:t>
      </w:r>
      <w:hyperlink w:anchor="_PRZYKŁADY" w:history="1">
        <w:r w:rsidRPr="00405440">
          <w:rPr>
            <w:rStyle w:val="Hipercze"/>
            <w:rFonts w:ascii="Montserrat" w:eastAsia="Montserrat" w:hAnsi="Montserrat" w:cs="Montserrat"/>
            <w:sz w:val="22"/>
            <w:szCs w:val="22"/>
          </w:rPr>
          <w:t>pkt X po</w:t>
        </w:r>
        <w:r w:rsidR="004D5621" w:rsidRPr="00405440">
          <w:rPr>
            <w:rStyle w:val="Hipercze"/>
            <w:rFonts w:ascii="Montserrat" w:eastAsia="Montserrat" w:hAnsi="Montserrat" w:cs="Montserrat"/>
            <w:sz w:val="22"/>
            <w:szCs w:val="22"/>
          </w:rPr>
          <w:t>dręcznika</w:t>
        </w:r>
      </w:hyperlink>
      <w:r>
        <w:rPr>
          <w:rFonts w:ascii="Montserrat" w:eastAsia="Montserrat" w:hAnsi="Montserrat" w:cs="Montserrat"/>
          <w:color w:val="21284C"/>
          <w:sz w:val="22"/>
          <w:szCs w:val="22"/>
        </w:rPr>
        <w:t>).</w:t>
      </w:r>
    </w:p>
    <w:tbl>
      <w:tblPr>
        <w:tblStyle w:val="a"/>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29F938B4" w14:textId="77777777">
        <w:tc>
          <w:tcPr>
            <w:tcW w:w="9060" w:type="dxa"/>
            <w:shd w:val="clear" w:color="auto" w:fill="E1E8EE"/>
          </w:tcPr>
          <w:p w14:paraId="5344A734" w14:textId="77777777" w:rsidR="005C11B4" w:rsidRDefault="005D60C5">
            <w:pPr>
              <w:pBdr>
                <w:top w:val="nil"/>
                <w:left w:val="nil"/>
                <w:bottom w:val="nil"/>
                <w:right w:val="nil"/>
                <w:between w:val="nil"/>
              </w:pBdr>
              <w:spacing w:before="240" w:after="240" w:line="276" w:lineRule="auto"/>
              <w:ind w:left="177" w:right="171"/>
              <w:jc w:val="both"/>
              <w:rPr>
                <w:rFonts w:ascii="Montserrat" w:eastAsia="Montserrat" w:hAnsi="Montserrat" w:cs="Montserrat"/>
                <w:color w:val="21284C"/>
                <w:sz w:val="20"/>
                <w:szCs w:val="20"/>
              </w:rPr>
            </w:pPr>
            <w:r>
              <w:rPr>
                <w:rFonts w:ascii="Montserrat" w:eastAsia="Montserrat" w:hAnsi="Montserrat" w:cs="Montserrat"/>
                <w:color w:val="2F5496"/>
                <w:sz w:val="20"/>
                <w:szCs w:val="20"/>
              </w:rPr>
              <w:t xml:space="preserve">Niektóre decyzje są ściśle związane z osobistymi kompetencjami lub cechami ich adresata. Przykładem jest licencja doradcy restrukturyzacyjnego albo decyzja o wpisie na listę adwokatów. </w:t>
            </w:r>
            <w:r>
              <w:rPr>
                <w:rFonts w:ascii="Montserrat" w:eastAsia="Montserrat" w:hAnsi="Montserrat" w:cs="Montserrat"/>
                <w:b/>
                <w:color w:val="2F5496"/>
                <w:sz w:val="20"/>
                <w:szCs w:val="20"/>
              </w:rPr>
              <w:t>Tego typu decyzje, które mogą uzyskać tylko osoby fizyczne spełniające określone warunki osobiste, np. zdały stosowny egzamin, nie mogą być przeniesione na inne osoby na podstawie Ustawy.</w:t>
            </w:r>
          </w:p>
          <w:p w14:paraId="0BCF4791" w14:textId="77777777" w:rsidR="005C11B4" w:rsidRDefault="005D60C5">
            <w:pPr>
              <w:pBdr>
                <w:top w:val="nil"/>
                <w:left w:val="nil"/>
                <w:bottom w:val="nil"/>
                <w:right w:val="nil"/>
                <w:between w:val="nil"/>
              </w:pBdr>
              <w:spacing w:before="240" w:after="240" w:line="276" w:lineRule="auto"/>
              <w:ind w:left="177" w:right="171"/>
              <w:jc w:val="both"/>
              <w:rPr>
                <w:rFonts w:ascii="Montserrat" w:eastAsia="Montserrat" w:hAnsi="Montserrat" w:cs="Montserrat"/>
                <w:color w:val="2F5496"/>
                <w:sz w:val="20"/>
                <w:szCs w:val="20"/>
              </w:rPr>
            </w:pPr>
            <w:r>
              <w:rPr>
                <w:rFonts w:ascii="Montserrat" w:eastAsia="Montserrat" w:hAnsi="Montserrat" w:cs="Montserrat"/>
                <w:color w:val="2F5496"/>
                <w:sz w:val="20"/>
                <w:szCs w:val="20"/>
              </w:rPr>
              <w:t xml:space="preserve">Przepisów Ustawy nie stosuje się również do decyzji powiązanych z określonym mieniem, np. do pozwoleń na budowę, które dotyczy określonej nieruchomości. </w:t>
            </w:r>
            <w:r>
              <w:rPr>
                <w:rFonts w:ascii="Montserrat" w:eastAsia="Montserrat" w:hAnsi="Montserrat" w:cs="Montserrat"/>
                <w:b/>
                <w:color w:val="2F5496"/>
                <w:sz w:val="20"/>
                <w:szCs w:val="20"/>
              </w:rPr>
              <w:t>Przenoszenie takich decyzji w odrębnej procedurze nie jest konieczne, bo następca prawny nabywa uprawnienia z decyzji wraz z rzeczą.</w:t>
            </w:r>
          </w:p>
        </w:tc>
      </w:tr>
    </w:tbl>
    <w:p w14:paraId="59011F9D"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Ustawa wskazuje, kto i jakie warunki musi spełnić do przeniesienia decyzji. Warunki o charakterze osobistym uważa się za spełnione, gdy spełnia je właściciel przedsiębiorstwa w spadku, wspólnik spółki cywilnej czy nabywca przedsiębiorstwa, występujący o przeniesienie decyzji związanej z przedsiębiorstwem.</w:t>
      </w:r>
    </w:p>
    <w:p w14:paraId="1B26BC27"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Z punktu widzenia celu przepisów, jakim jest zapewnienie ciągłości działalności przedsiębiorstwa, zasadne jest, aby w sytuacji, kiedy przedsiębiorca posiadał aktualne zezwolenie czy koncesję wydane w oparciu o kryteria niemające charakteru osobistego, możliwe było przeniesienie tych decyzji na podstawie dokumentów wydanych wcześniej temu przedsiębiorcy. Przykładowo, jeżeli do uzyskania zezwolenia wymagana jest zgoda właściciela lub administratora budynku, w którym mieści się dany punkt sprzedaży lub opinia określonych podmiotów, następca prawny ubiegając się o przeniesienie decyzji może przedstawić odpowiednio zgodę lub opinię, jaką uzyskał wcześniej przedsiębiorca, jeżeli warunki się nie zmieniły.</w:t>
      </w:r>
    </w:p>
    <w:p w14:paraId="380CF025" w14:textId="77777777" w:rsidR="005C11B4" w:rsidRDefault="005D60C5">
      <w:pPr>
        <w:pStyle w:val="Nagwek1"/>
        <w:numPr>
          <w:ilvl w:val="0"/>
          <w:numId w:val="9"/>
        </w:numPr>
        <w:ind w:left="0" w:hanging="570"/>
      </w:pPr>
      <w:r>
        <w:br w:type="column"/>
      </w:r>
      <w:bookmarkStart w:id="3" w:name="_Toc152081967"/>
      <w:r>
        <w:rPr>
          <w:noProof/>
        </w:rPr>
        <w:lastRenderedPageBreak/>
        <mc:AlternateContent>
          <mc:Choice Requires="wpg">
            <w:drawing>
              <wp:anchor distT="0" distB="0" distL="0" distR="0" simplePos="0" relativeHeight="251662336" behindDoc="1" locked="0" layoutInCell="1" hidden="0" allowOverlap="1" wp14:anchorId="7114FD89" wp14:editId="4D4F60F0">
                <wp:simplePos x="0" y="0"/>
                <wp:positionH relativeFrom="page">
                  <wp:posOffset>-93661</wp:posOffset>
                </wp:positionH>
                <wp:positionV relativeFrom="page">
                  <wp:posOffset>604838</wp:posOffset>
                </wp:positionV>
                <wp:extent cx="1033992" cy="517525"/>
                <wp:effectExtent l="0" t="0" r="0" b="0"/>
                <wp:wrapNone/>
                <wp:docPr id="8" name="Dowolny kształt 8"/>
                <wp:cNvGraphicFramePr/>
                <a:graphic xmlns:a="http://schemas.openxmlformats.org/drawingml/2006/main">
                  <a:graphicData uri="http://schemas.microsoft.com/office/word/2010/wordprocessingShape">
                    <wps:wsp>
                      <wps:cNvSpPr/>
                      <wps:spPr>
                        <a:xfrm>
                          <a:off x="4833767" y="3526000"/>
                          <a:ext cx="1024467"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-93661</wp:posOffset>
                </wp:positionH>
                <wp:positionV relativeFrom="page">
                  <wp:posOffset>604838</wp:posOffset>
                </wp:positionV>
                <wp:extent cx="1033992" cy="517525"/>
                <wp:effectExtent b="0" l="0" r="0" t="0"/>
                <wp:wrapNone/>
                <wp:docPr id="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033992" cy="517525"/>
                        </a:xfrm>
                        <a:prstGeom prst="rect"/>
                        <a:ln/>
                      </pic:spPr>
                    </pic:pic>
                  </a:graphicData>
                </a:graphic>
              </wp:anchor>
            </w:drawing>
          </mc:Fallback>
        </mc:AlternateContent>
      </w:r>
      <w:r>
        <w:t xml:space="preserve">PRZENIESIENIE DECYZJI ZWIĄZANYCH </w:t>
      </w:r>
      <w:r>
        <w:br/>
        <w:t>Z PRZEDSIĘBIORSTWEM ZA ŻYCIA PRZEDSIĘBIORCY</w:t>
      </w:r>
      <w:bookmarkEnd w:id="3"/>
    </w:p>
    <w:p w14:paraId="63659C52"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Nabywca przedsiębiorstwa może złożyć wniosek o przeniesienie na niego decyzji związanej z przedsiębiorstwem w terminie </w:t>
      </w:r>
      <w:r>
        <w:rPr>
          <w:rFonts w:ascii="Montserrat" w:eastAsia="Montserrat" w:hAnsi="Montserrat" w:cs="Montserrat"/>
          <w:b/>
          <w:color w:val="F16058"/>
          <w:sz w:val="22"/>
          <w:szCs w:val="22"/>
        </w:rPr>
        <w:t>3 miesięcy</w:t>
      </w:r>
      <w:r>
        <w:rPr>
          <w:rFonts w:ascii="Montserrat" w:eastAsia="Montserrat" w:hAnsi="Montserrat" w:cs="Montserrat"/>
          <w:color w:val="F16058"/>
          <w:sz w:val="22"/>
          <w:szCs w:val="22"/>
        </w:rPr>
        <w:t xml:space="preserve"> </w:t>
      </w:r>
      <w:r>
        <w:rPr>
          <w:rFonts w:ascii="Montserrat" w:eastAsia="Montserrat" w:hAnsi="Montserrat" w:cs="Montserrat"/>
          <w:color w:val="21284C"/>
          <w:sz w:val="22"/>
          <w:szCs w:val="22"/>
        </w:rPr>
        <w:t>od dnia nabycia przedsiębiorstwa. Wniosek składa się do organu administracji publicznej, który wydał tę decyzję związaną z przedsiębiorstwem. Do czasu upływu tego terminu, decyzja nie wygasa.</w:t>
      </w:r>
      <w:r>
        <w:rPr>
          <w:rFonts w:ascii="Montserrat" w:eastAsia="Montserrat" w:hAnsi="Montserrat" w:cs="Montserrat"/>
          <w:color w:val="21284C"/>
          <w:sz w:val="22"/>
          <w:szCs w:val="22"/>
        </w:rPr>
        <w:tab/>
      </w:r>
    </w:p>
    <w:p w14:paraId="4C2AF0AC"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Aby organ przeniósł decyzję związaną z przedsiębiorstwem na nabywcę przedsiębiorstwa, konieczne jest spełnienie następujących warunków:</w:t>
      </w:r>
    </w:p>
    <w:p w14:paraId="265FCC21" w14:textId="77777777" w:rsidR="005C11B4" w:rsidRDefault="005D60C5" w:rsidP="00BA5A9B">
      <w:pPr>
        <w:pStyle w:val="punktory"/>
        <w:spacing w:line="276" w:lineRule="auto"/>
      </w:pPr>
      <w:r>
        <w:t xml:space="preserve">warunki do uzyskania tej decyzji określone w odrębnych przepisach są </w:t>
      </w:r>
      <w:r>
        <w:br/>
        <w:t xml:space="preserve">spełnione i nabywca przedsiębiorstwa przedłoży dokumenty potwierdzające </w:t>
      </w:r>
      <w:r>
        <w:br/>
        <w:t>ich spełnienie;</w:t>
      </w:r>
    </w:p>
    <w:p w14:paraId="4426D911" w14:textId="77777777" w:rsidR="005C11B4" w:rsidRDefault="005D60C5" w:rsidP="00BA5A9B">
      <w:pPr>
        <w:pStyle w:val="punktory"/>
        <w:spacing w:line="276" w:lineRule="auto"/>
      </w:pPr>
      <w:r>
        <w:t>nabywca przedsiębiorstwa oświadczy, że przyjmuje wszystkie warunki zawarte w decyzji związanej z przedsiębiorstwem i zobowiąże się do wykonania związanych z decyzją obowiązków;</w:t>
      </w:r>
    </w:p>
    <w:p w14:paraId="21623B2B" w14:textId="77777777" w:rsidR="005C11B4" w:rsidRDefault="005D60C5" w:rsidP="00BA5A9B">
      <w:pPr>
        <w:pStyle w:val="punktory"/>
        <w:spacing w:line="276" w:lineRule="auto"/>
      </w:pPr>
      <w:r>
        <w:t xml:space="preserve">w przypadku, gdy przedsiębiorstwo nabyło kilku nabywców – nabywca przedsiębiorstwa przedłoży pisemną zgodę pozostałych nabywców przedsiębiorstwa na przeniesienie na niego decyzji związanej </w:t>
      </w:r>
      <w:r>
        <w:br/>
        <w:t>z przedsiębiorstwem.</w:t>
      </w:r>
    </w:p>
    <w:p w14:paraId="508499DE"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Warunki, które mają charakter osobisty, uważa się za spełnione, jeżeli spełnia </w:t>
      </w:r>
      <w:r>
        <w:rPr>
          <w:rFonts w:ascii="Montserrat" w:eastAsia="Montserrat" w:hAnsi="Montserrat" w:cs="Montserrat"/>
          <w:color w:val="21284C"/>
          <w:sz w:val="22"/>
          <w:szCs w:val="22"/>
        </w:rPr>
        <w:br/>
        <w:t>je nabywca przedsiębiorstwa, który złożył wniosek o przeniesienie decyzji.</w:t>
      </w:r>
    </w:p>
    <w:p w14:paraId="0A0FAACD" w14:textId="77777777" w:rsidR="005C11B4" w:rsidRDefault="005D60C5">
      <w:pPr>
        <w:pBdr>
          <w:top w:val="nil"/>
          <w:left w:val="nil"/>
          <w:bottom w:val="nil"/>
          <w:right w:val="nil"/>
          <w:between w:val="nil"/>
        </w:pBdr>
        <w:spacing w:before="240" w:after="36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Przeniesienie decyzji związanej z przedsiębiorstwem na nabywcę przedsiębiorstwa następuje w drodze decyzji zmieniającej decyzję związaną z przedsiębiorstwem </w:t>
      </w:r>
      <w:r>
        <w:rPr>
          <w:rFonts w:ascii="Montserrat" w:eastAsia="Montserrat" w:hAnsi="Montserrat" w:cs="Montserrat"/>
          <w:color w:val="21284C"/>
          <w:sz w:val="22"/>
          <w:szCs w:val="22"/>
        </w:rPr>
        <w:br/>
        <w:t xml:space="preserve">w zakresie jej adresata. W formie decyzji następuje także odmowa przeniesienia, jeśli nie zostały spełnione ww. ustawowe wymogi. Decyzja związana </w:t>
      </w:r>
      <w:r>
        <w:rPr>
          <w:rFonts w:ascii="Montserrat" w:eastAsia="Montserrat" w:hAnsi="Montserrat" w:cs="Montserrat"/>
          <w:color w:val="21284C"/>
          <w:sz w:val="22"/>
          <w:szCs w:val="22"/>
        </w:rPr>
        <w:br/>
        <w:t>z przedsiębiorstwem wygasa z dniem, w którym decyzja o odmowie jej przeniesienia stała się ostateczna (o ile nie wygasła wcześniej z innych przyczyn).</w:t>
      </w:r>
    </w:p>
    <w:tbl>
      <w:tblPr>
        <w:tblStyle w:val="a0"/>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1A280D86" w14:textId="77777777">
        <w:tc>
          <w:tcPr>
            <w:tcW w:w="9060" w:type="dxa"/>
            <w:shd w:val="clear" w:color="auto" w:fill="E1E8EE"/>
          </w:tcPr>
          <w:p w14:paraId="16182316" w14:textId="77777777" w:rsidR="005C11B4" w:rsidRDefault="005D60C5">
            <w:pPr>
              <w:pBdr>
                <w:top w:val="nil"/>
                <w:left w:val="nil"/>
                <w:bottom w:val="nil"/>
                <w:right w:val="nil"/>
                <w:between w:val="nil"/>
              </w:pBdr>
              <w:spacing w:before="240" w:after="240" w:line="276" w:lineRule="auto"/>
              <w:ind w:left="16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t>Jeśli są spełnione powyższe wymogi nabywca przedsiębiorstwa może wykonywać uprawnienia wynikające z decyzji już od dnia złożenia wniosku.</w:t>
            </w:r>
          </w:p>
          <w:p w14:paraId="3706C7B4" w14:textId="77777777" w:rsidR="005C11B4" w:rsidRDefault="005D60C5">
            <w:pPr>
              <w:pBdr>
                <w:top w:val="nil"/>
                <w:left w:val="nil"/>
                <w:bottom w:val="nil"/>
                <w:right w:val="nil"/>
                <w:between w:val="nil"/>
              </w:pBdr>
              <w:spacing w:before="240" w:after="240" w:line="276" w:lineRule="auto"/>
              <w:ind w:left="164" w:right="171"/>
              <w:jc w:val="both"/>
              <w:rPr>
                <w:rFonts w:ascii="Montserrat" w:eastAsia="Montserrat" w:hAnsi="Montserrat" w:cs="Montserrat"/>
                <w:color w:val="2F5496"/>
                <w:sz w:val="20"/>
                <w:szCs w:val="20"/>
              </w:rPr>
            </w:pPr>
            <w:r>
              <w:rPr>
                <w:rFonts w:ascii="Montserrat" w:eastAsia="Montserrat" w:hAnsi="Montserrat" w:cs="Montserrat"/>
                <w:b/>
                <w:color w:val="2F5496"/>
                <w:sz w:val="20"/>
                <w:szCs w:val="20"/>
              </w:rPr>
              <w:t>Nabywca przedsiębiorstwa jest obowiązany wykonywać związane z decyzją obowiązki od dnia złożenia wniosku,</w:t>
            </w:r>
            <w:r>
              <w:rPr>
                <w:rFonts w:ascii="Montserrat" w:eastAsia="Montserrat" w:hAnsi="Montserrat" w:cs="Montserrat"/>
                <w:color w:val="2F5496"/>
                <w:sz w:val="20"/>
                <w:szCs w:val="20"/>
              </w:rPr>
              <w:t xml:space="preserve"> a jeżeli chodzi o obowiązki, których </w:t>
            </w:r>
            <w:r>
              <w:rPr>
                <w:rFonts w:ascii="Montserrat" w:eastAsia="Montserrat" w:hAnsi="Montserrat" w:cs="Montserrat"/>
                <w:color w:val="2F5496"/>
                <w:sz w:val="20"/>
                <w:szCs w:val="20"/>
              </w:rPr>
              <w:br/>
              <w:t>termin wykonania upłynął w okresie od nabycia przedsiębiorstwa do dnia złożenia wniosku o przeniesienie decyzji – niezwłocznie po dniu, w którym decyzja przenosząca stała się ostateczna.</w:t>
            </w:r>
          </w:p>
        </w:tc>
      </w:tr>
    </w:tbl>
    <w:p w14:paraId="0D9B8BF3"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Organ, który wydał decyzję związaną z przedsiębiorstwem, może w drodze postanowienia, na które przysługuje zażalenie, zakazać wykonywania decyzji przez </w:t>
      </w:r>
      <w:r>
        <w:rPr>
          <w:rFonts w:ascii="Montserrat" w:eastAsia="Montserrat" w:hAnsi="Montserrat" w:cs="Montserrat"/>
          <w:color w:val="21284C"/>
          <w:sz w:val="22"/>
          <w:szCs w:val="22"/>
        </w:rPr>
        <w:lastRenderedPageBreak/>
        <w:t xml:space="preserve">wnioskodawcę do czasu ostatecznego rozstrzygnięcia wniosku, jeżeli groziłoby </w:t>
      </w:r>
      <w:r>
        <w:rPr>
          <w:rFonts w:ascii="Montserrat" w:eastAsia="Montserrat" w:hAnsi="Montserrat" w:cs="Montserrat"/>
          <w:color w:val="21284C"/>
          <w:sz w:val="22"/>
          <w:szCs w:val="22"/>
        </w:rPr>
        <w:br/>
        <w:t>to naruszeniem przepisów prawa albo interesu publicznego.</w:t>
      </w:r>
    </w:p>
    <w:tbl>
      <w:tblPr>
        <w:tblStyle w:val="a1"/>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00B8FD7E" w14:textId="77777777">
        <w:tc>
          <w:tcPr>
            <w:tcW w:w="9060" w:type="dxa"/>
            <w:shd w:val="clear" w:color="auto" w:fill="E1E8EE"/>
          </w:tcPr>
          <w:p w14:paraId="23549A95" w14:textId="77777777" w:rsidR="005C11B4" w:rsidRDefault="005D60C5">
            <w:pPr>
              <w:pBdr>
                <w:top w:val="nil"/>
                <w:left w:val="nil"/>
                <w:bottom w:val="nil"/>
                <w:right w:val="nil"/>
                <w:between w:val="nil"/>
              </w:pBdr>
              <w:spacing w:before="240" w:after="240"/>
              <w:ind w:left="16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t>Przepisy nie będą miały zastosowania, jeśli:</w:t>
            </w:r>
          </w:p>
          <w:p w14:paraId="7FBB0D88" w14:textId="77777777" w:rsidR="005C11B4" w:rsidRDefault="005D60C5">
            <w:pPr>
              <w:numPr>
                <w:ilvl w:val="0"/>
                <w:numId w:val="3"/>
              </w:numPr>
              <w:pBdr>
                <w:top w:val="nil"/>
                <w:left w:val="nil"/>
                <w:bottom w:val="nil"/>
                <w:right w:val="nil"/>
                <w:between w:val="nil"/>
              </w:pBdr>
              <w:spacing w:before="240" w:after="240"/>
              <w:ind w:left="447" w:right="171" w:hanging="283"/>
              <w:jc w:val="both"/>
            </w:pPr>
            <w:r>
              <w:rPr>
                <w:rFonts w:ascii="Montserrat" w:eastAsia="Montserrat" w:hAnsi="Montserrat" w:cs="Montserrat"/>
                <w:color w:val="2F5496"/>
                <w:sz w:val="20"/>
                <w:szCs w:val="20"/>
              </w:rPr>
              <w:t>decyzja może zostać wydana wyłącznie wobec osoby fizycznej;</w:t>
            </w:r>
          </w:p>
          <w:p w14:paraId="46031E94" w14:textId="77777777" w:rsidR="005C11B4" w:rsidRDefault="005D60C5">
            <w:pPr>
              <w:numPr>
                <w:ilvl w:val="0"/>
                <w:numId w:val="3"/>
              </w:numPr>
              <w:pBdr>
                <w:top w:val="nil"/>
                <w:left w:val="nil"/>
                <w:bottom w:val="nil"/>
                <w:right w:val="nil"/>
                <w:between w:val="nil"/>
              </w:pBdr>
              <w:spacing w:before="240" w:after="240"/>
              <w:ind w:left="447" w:right="171" w:hanging="283"/>
              <w:jc w:val="both"/>
              <w:rPr>
                <w:rFonts w:ascii="Montserrat" w:eastAsia="Montserrat" w:hAnsi="Montserrat" w:cs="Montserrat"/>
                <w:color w:val="2F5496"/>
                <w:sz w:val="22"/>
                <w:szCs w:val="22"/>
              </w:rPr>
            </w:pPr>
            <w:r>
              <w:rPr>
                <w:rFonts w:ascii="Montserrat" w:eastAsia="Montserrat" w:hAnsi="Montserrat" w:cs="Montserrat"/>
                <w:color w:val="2F5496"/>
                <w:sz w:val="20"/>
                <w:szCs w:val="20"/>
              </w:rPr>
              <w:t>prawa i obowiązki wynikające z decyzji przechodzą z mocy prawa na nabywcę przedsiębiorstwa.</w:t>
            </w:r>
          </w:p>
        </w:tc>
      </w:tr>
    </w:tbl>
    <w:p w14:paraId="53E18990" w14:textId="77777777" w:rsidR="005C11B4" w:rsidRDefault="005C11B4">
      <w:pPr>
        <w:pBdr>
          <w:top w:val="nil"/>
          <w:left w:val="nil"/>
          <w:bottom w:val="nil"/>
          <w:right w:val="nil"/>
          <w:between w:val="nil"/>
        </w:pBdr>
        <w:spacing w:after="120"/>
        <w:jc w:val="both"/>
        <w:rPr>
          <w:rFonts w:ascii="Montserrat" w:eastAsia="Montserrat" w:hAnsi="Montserrat" w:cs="Montserrat"/>
          <w:color w:val="21284C"/>
          <w:sz w:val="22"/>
          <w:szCs w:val="22"/>
        </w:rPr>
      </w:pPr>
    </w:p>
    <w:p w14:paraId="0E673B66" w14:textId="77777777" w:rsidR="005C11B4" w:rsidRDefault="005C11B4">
      <w:pPr>
        <w:rPr>
          <w:rFonts w:ascii="Montserrat" w:eastAsia="Montserrat" w:hAnsi="Montserrat" w:cs="Montserrat"/>
          <w:sz w:val="28"/>
          <w:szCs w:val="28"/>
        </w:rPr>
      </w:pPr>
    </w:p>
    <w:p w14:paraId="295E6E14" w14:textId="77777777" w:rsidR="005C11B4" w:rsidRDefault="005C11B4"/>
    <w:p w14:paraId="26B1CDAF" w14:textId="77777777" w:rsidR="005C11B4" w:rsidRDefault="005D60C5">
      <w:pPr>
        <w:pStyle w:val="Nagwek1"/>
        <w:numPr>
          <w:ilvl w:val="0"/>
          <w:numId w:val="9"/>
        </w:numPr>
        <w:ind w:left="0" w:right="-152" w:hanging="570"/>
      </w:pPr>
      <w:r>
        <w:br w:type="column"/>
      </w:r>
      <w:bookmarkStart w:id="4" w:name="_Toc152081968"/>
      <w:r>
        <w:rPr>
          <w:noProof/>
        </w:rPr>
        <w:lastRenderedPageBreak/>
        <mc:AlternateContent>
          <mc:Choice Requires="wpg">
            <w:drawing>
              <wp:anchor distT="0" distB="0" distL="0" distR="0" simplePos="0" relativeHeight="251663360" behindDoc="1" locked="0" layoutInCell="1" hidden="0" allowOverlap="1" wp14:anchorId="7946ADE0" wp14:editId="278970A6">
                <wp:simplePos x="0" y="0"/>
                <wp:positionH relativeFrom="page">
                  <wp:posOffset>-93661</wp:posOffset>
                </wp:positionH>
                <wp:positionV relativeFrom="page">
                  <wp:posOffset>604838</wp:posOffset>
                </wp:positionV>
                <wp:extent cx="1033992" cy="517525"/>
                <wp:effectExtent l="0" t="0" r="0" b="0"/>
                <wp:wrapNone/>
                <wp:docPr id="4" name="Dowolny kształt 4"/>
                <wp:cNvGraphicFramePr/>
                <a:graphic xmlns:a="http://schemas.openxmlformats.org/drawingml/2006/main">
                  <a:graphicData uri="http://schemas.microsoft.com/office/word/2010/wordprocessingShape">
                    <wps:wsp>
                      <wps:cNvSpPr/>
                      <wps:spPr>
                        <a:xfrm>
                          <a:off x="4833767" y="3526000"/>
                          <a:ext cx="1024467"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-93661</wp:posOffset>
                </wp:positionH>
                <wp:positionV relativeFrom="page">
                  <wp:posOffset>604838</wp:posOffset>
                </wp:positionV>
                <wp:extent cx="1033992" cy="517525"/>
                <wp:effectExtent b="0" l="0" r="0" t="0"/>
                <wp:wrapNone/>
                <wp:docPr id="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033992" cy="517525"/>
                        </a:xfrm>
                        <a:prstGeom prst="rect"/>
                        <a:ln/>
                      </pic:spPr>
                    </pic:pic>
                  </a:graphicData>
                </a:graphic>
              </wp:anchor>
            </w:drawing>
          </mc:Fallback>
        </mc:AlternateContent>
      </w:r>
      <w:r>
        <w:t>PRZENIESIENIE DECYZJI ZWIĄZANEJ Z PRZEDSIĘBIORSTWEM NA INNĄ OSOBĘ PO ŚMIERCI PRZEDSIĘBIORCY</w:t>
      </w:r>
      <w:bookmarkEnd w:id="4"/>
    </w:p>
    <w:p w14:paraId="0E2C72F1"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O przeniesienie na siebie decyzji po śmierci przedsiębiorcy może wnioskować właściciel przedsiębiorstwa w spadku lub – jeżeli przedsiębiorca był wspólnikiem spółki cywilnej – inny wspólnik tej spółki.</w:t>
      </w:r>
    </w:p>
    <w:p w14:paraId="5A423C26"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Wniosek o przeniesienie decyzji związanej z przedsiębiorstwem może być złożony na dwóch etapach funkcjonowania przedsiębiorstwa:</w:t>
      </w:r>
    </w:p>
    <w:p w14:paraId="3A0A6B47" w14:textId="77777777" w:rsidR="005C11B4" w:rsidRDefault="005D60C5" w:rsidP="00BA5A9B">
      <w:pPr>
        <w:pStyle w:val="punktory"/>
        <w:spacing w:line="276" w:lineRule="auto"/>
      </w:pPr>
      <w:r>
        <w:rPr>
          <w:b/>
          <w:color w:val="2F5496"/>
        </w:rPr>
        <w:t xml:space="preserve">w ciągu </w:t>
      </w:r>
      <w:r>
        <w:rPr>
          <w:b/>
          <w:color w:val="F16058"/>
        </w:rPr>
        <w:t xml:space="preserve">6 miesięcy </w:t>
      </w:r>
      <w:r>
        <w:rPr>
          <w:b/>
          <w:color w:val="2F5496"/>
        </w:rPr>
        <w:t>od dnia śmierci przedsiębiorcy</w:t>
      </w:r>
      <w:r>
        <w:t xml:space="preserve">, jeżeli nie został ustanowiony zarząd sukcesyjny – chodzi tu o sytuacje, kiedy bez korzystania </w:t>
      </w:r>
      <w:r>
        <w:br/>
        <w:t xml:space="preserve">z zarządu sukcesyjnego działalność jest przejmowana przez sukcesora </w:t>
      </w:r>
      <w:r>
        <w:br/>
        <w:t>(np. zapisobiercę windykacyjnego, który szybko uzyskuje notarialny akt poświadczenia dziedziczenia);</w:t>
      </w:r>
    </w:p>
    <w:p w14:paraId="3CC244BB" w14:textId="77777777" w:rsidR="005C11B4" w:rsidRDefault="005D60C5" w:rsidP="00BA5A9B">
      <w:pPr>
        <w:pStyle w:val="punktory"/>
        <w:spacing w:line="276" w:lineRule="auto"/>
      </w:pPr>
      <w:r>
        <w:rPr>
          <w:b/>
          <w:color w:val="2F5496"/>
        </w:rPr>
        <w:t xml:space="preserve">w ciągu </w:t>
      </w:r>
      <w:r>
        <w:rPr>
          <w:b/>
          <w:color w:val="F16058"/>
        </w:rPr>
        <w:t xml:space="preserve">6 miesięcy </w:t>
      </w:r>
      <w:r>
        <w:rPr>
          <w:b/>
          <w:color w:val="2F5496"/>
        </w:rPr>
        <w:t>od dnia wygaśnięcia zarządu sukcesyjnego</w:t>
      </w:r>
      <w:r>
        <w:rPr>
          <w:color w:val="2F5496"/>
        </w:rPr>
        <w:t xml:space="preserve"> </w:t>
      </w:r>
      <w:r>
        <w:t>– ponieważ zarząd sukcesyjny jest rozwiązaniem tymczasowym, po jego zakończeniu decyzję może przejąć docelowy sukcesor przedsiębiorcy.</w:t>
      </w:r>
    </w:p>
    <w:p w14:paraId="03D38DC8"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Jeżeli przedsiębiorstwo w spadku ma kilku właścicieli, do przeniesienia danej decyzji na jednego z nich potrzebna jest </w:t>
      </w:r>
      <w:r>
        <w:rPr>
          <w:rFonts w:ascii="Montserrat" w:eastAsia="Montserrat" w:hAnsi="Montserrat" w:cs="Montserrat"/>
          <w:b/>
          <w:color w:val="2F5496"/>
          <w:sz w:val="22"/>
          <w:szCs w:val="22"/>
        </w:rPr>
        <w:t>zgoda pozostałych właścicieli przedsiębiorstwa w spadku</w:t>
      </w:r>
      <w:r>
        <w:rPr>
          <w:rFonts w:ascii="Montserrat" w:eastAsia="Montserrat" w:hAnsi="Montserrat" w:cs="Montserrat"/>
          <w:color w:val="21284C"/>
          <w:sz w:val="22"/>
          <w:szCs w:val="22"/>
        </w:rPr>
        <w:t xml:space="preserve"> (jeśli wniosek składa wspólnik spółki cywilnej – zgoda wszystkich właścicieli przedsiębiorstwa w spadku). Ponadto, muszą być </w:t>
      </w:r>
      <w:r>
        <w:rPr>
          <w:rFonts w:ascii="Montserrat" w:eastAsia="Montserrat" w:hAnsi="Montserrat" w:cs="Montserrat"/>
          <w:b/>
          <w:color w:val="2F5496"/>
          <w:sz w:val="22"/>
          <w:szCs w:val="22"/>
        </w:rPr>
        <w:t>spełnione warunki do uzyskania danej decyzji</w:t>
      </w:r>
      <w:r>
        <w:rPr>
          <w:rFonts w:ascii="Montserrat" w:eastAsia="Montserrat" w:hAnsi="Montserrat" w:cs="Montserrat"/>
          <w:color w:val="21284C"/>
          <w:sz w:val="22"/>
          <w:szCs w:val="22"/>
        </w:rPr>
        <w:t xml:space="preserve">, a wnioskodawca powinien </w:t>
      </w:r>
      <w:r>
        <w:rPr>
          <w:rFonts w:ascii="Montserrat" w:eastAsia="Montserrat" w:hAnsi="Montserrat" w:cs="Montserrat"/>
          <w:b/>
          <w:color w:val="2F5496"/>
          <w:sz w:val="22"/>
          <w:szCs w:val="22"/>
        </w:rPr>
        <w:t>załączyć do wniosku dokumenty, które to potwierdzają</w:t>
      </w:r>
      <w:r>
        <w:rPr>
          <w:rFonts w:ascii="Montserrat" w:eastAsia="Montserrat" w:hAnsi="Montserrat" w:cs="Montserrat"/>
          <w:color w:val="21284C"/>
          <w:sz w:val="22"/>
          <w:szCs w:val="22"/>
        </w:rPr>
        <w:t>. Warunki osobiste powinien spełniać wnioskodawca.</w:t>
      </w:r>
    </w:p>
    <w:p w14:paraId="65F2EEF2" w14:textId="3154B792"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Wzór wniosku o przeniesienie zezwolenia na właściciela przedsiębiorstwa </w:t>
      </w:r>
      <w:r w:rsidR="008044E4">
        <w:rPr>
          <w:rFonts w:ascii="Montserrat" w:eastAsia="Montserrat" w:hAnsi="Montserrat" w:cs="Montserrat"/>
          <w:color w:val="21284C"/>
          <w:sz w:val="22"/>
          <w:szCs w:val="22"/>
        </w:rPr>
        <w:br/>
      </w:r>
      <w:r>
        <w:rPr>
          <w:rFonts w:ascii="Montserrat" w:eastAsia="Montserrat" w:hAnsi="Montserrat" w:cs="Montserrat"/>
          <w:color w:val="21284C"/>
          <w:sz w:val="22"/>
          <w:szCs w:val="22"/>
        </w:rPr>
        <w:t>w spadku jest załączony do podręcznika (</w:t>
      </w:r>
      <w:r w:rsidR="00E060A1">
        <w:rPr>
          <w:rFonts w:ascii="Montserrat" w:eastAsia="Montserrat" w:hAnsi="Montserrat" w:cs="Montserrat"/>
          <w:color w:val="21284C"/>
          <w:sz w:val="22"/>
          <w:szCs w:val="22"/>
        </w:rPr>
        <w:t>por</w:t>
      </w:r>
      <w:r w:rsidR="003C20AB">
        <w:rPr>
          <w:rFonts w:ascii="Montserrat" w:eastAsia="Montserrat" w:hAnsi="Montserrat" w:cs="Montserrat"/>
          <w:color w:val="21284C"/>
          <w:sz w:val="22"/>
          <w:szCs w:val="22"/>
        </w:rPr>
        <w:t xml:space="preserve">. </w:t>
      </w:r>
      <w:hyperlink w:anchor="_Wzór_1" w:history="1">
        <w:r w:rsidRPr="003C20AB">
          <w:rPr>
            <w:rStyle w:val="Hipercze"/>
            <w:rFonts w:ascii="Montserrat" w:eastAsia="Montserrat" w:hAnsi="Montserrat" w:cs="Montserrat"/>
            <w:b/>
            <w:sz w:val="22"/>
            <w:szCs w:val="22"/>
          </w:rPr>
          <w:t>Wzór 1</w:t>
        </w:r>
      </w:hyperlink>
      <w:r>
        <w:rPr>
          <w:rFonts w:ascii="Montserrat" w:eastAsia="Montserrat" w:hAnsi="Montserrat" w:cs="Montserrat"/>
          <w:color w:val="21284C"/>
          <w:sz w:val="22"/>
          <w:szCs w:val="22"/>
        </w:rPr>
        <w:t>).</w:t>
      </w:r>
    </w:p>
    <w:p w14:paraId="33C5AA15"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Jeśli decyzja, np. zezwolenie, nie była wcześniej wykonywana przez zarządcę sukcesyjnego, właściciel przedsiębiorstwa w spadku albo wspólnik spółki cywilnej, który wnosi o przeniesienie decyzji na niego, </w:t>
      </w:r>
      <w:r>
        <w:rPr>
          <w:rFonts w:ascii="Montserrat" w:eastAsia="Montserrat" w:hAnsi="Montserrat" w:cs="Montserrat"/>
          <w:b/>
          <w:color w:val="2F5496"/>
          <w:sz w:val="22"/>
          <w:szCs w:val="22"/>
        </w:rPr>
        <w:t>nie może zacząć wykonywać wynikających z niej uprawnień (np. sprzedawać alkoholi) do czasu otrzymania ostatecznej decyzji, która przenosi na niego te uprawnienia</w:t>
      </w:r>
      <w:r>
        <w:rPr>
          <w:rFonts w:ascii="Montserrat" w:eastAsia="Montserrat" w:hAnsi="Montserrat" w:cs="Montserrat"/>
          <w:color w:val="21284C"/>
          <w:sz w:val="22"/>
          <w:szCs w:val="22"/>
        </w:rPr>
        <w:t>. Taka osoba nie może więc przystąpić do wykonywania koncesji czy zezwolenia zaraz po złożeniu kompletnego wniosku do organu. Obowiązki związane z decyzją (w tym te, których termin wykonania upłynął) musi wykonywać od dnia przeniesienia na nią danej decyzji.</w:t>
      </w:r>
    </w:p>
    <w:p w14:paraId="411ABE3F"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Sytuacja będzie wyglądała inaczej, jeżeli następca prawny przedsiębiorcy (albo wspólnik spółki cywilnej) wnosi o przeniesienie na niego danej decyzji, aby kontynuować wykonywanie jej po zarządcy sukcesyjnym – czyli w związku </w:t>
      </w:r>
      <w:r>
        <w:rPr>
          <w:rFonts w:ascii="Montserrat" w:eastAsia="Montserrat" w:hAnsi="Montserrat" w:cs="Montserrat"/>
          <w:color w:val="21284C"/>
          <w:sz w:val="22"/>
          <w:szCs w:val="22"/>
        </w:rPr>
        <w:br/>
        <w:t>z wygaśnięciem zarządu sukcesyjnego.</w:t>
      </w:r>
    </w:p>
    <w:p w14:paraId="3A014FD4" w14:textId="77777777" w:rsidR="005C11B4" w:rsidRDefault="005C11B4">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p>
    <w:tbl>
      <w:tblPr>
        <w:tblStyle w:val="a2"/>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0AEF4A3A" w14:textId="77777777">
        <w:tc>
          <w:tcPr>
            <w:tcW w:w="9060" w:type="dxa"/>
            <w:shd w:val="clear" w:color="auto" w:fill="E1E8EE"/>
          </w:tcPr>
          <w:p w14:paraId="5F6042CB" w14:textId="77777777" w:rsidR="005C11B4" w:rsidRDefault="005D60C5">
            <w:pPr>
              <w:pBdr>
                <w:top w:val="nil"/>
                <w:left w:val="nil"/>
                <w:bottom w:val="nil"/>
                <w:right w:val="nil"/>
                <w:between w:val="nil"/>
              </w:pBdr>
              <w:spacing w:before="240" w:after="240" w:line="276" w:lineRule="auto"/>
              <w:ind w:left="16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lastRenderedPageBreak/>
              <w:t>Jeśli była wydana decyzja potwierdzająca wykonywanie decyzji przez zarządcę sukcesyjnego, może być zachowana ciągłość w wykonywaniu uprawnień i obowiązków z takiej decyzji, np. koncesji. Osoba wnosząca o przeniesienie koncesji może korzystać z uprawnień wynikających z niej już od dnia złożenia wniosku o przeniesienie. Jeżeli z decyzją wiążą się obowiązki – wnioskodawca od tego samego dnia powinien je wykonywać.</w:t>
            </w:r>
          </w:p>
        </w:tc>
      </w:tr>
    </w:tbl>
    <w:p w14:paraId="18FF5CCD" w14:textId="77777777"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Niezwłocznie po przeniesieniu decyzji (tj. po otrzymaniu ostatecznej decyzji o jej przeniesieniu), należy wykonać obowiązki, których termin wykonania przypadał od wygaśnięcia zarządu sukcesyjnego do dnia złożenia wniosku o przeniesienie decyzji. Także w tym przypadku organ może, w drodze wyjątku, zakazać wykonywania decyzji związanej z przedsiębiorstwem przed jej przeniesieniem </w:t>
      </w:r>
      <w:r>
        <w:rPr>
          <w:rFonts w:ascii="Montserrat" w:eastAsia="Montserrat" w:hAnsi="Montserrat" w:cs="Montserrat"/>
          <w:color w:val="21284C"/>
          <w:sz w:val="22"/>
          <w:szCs w:val="22"/>
        </w:rPr>
        <w:br/>
        <w:t>(tj. przed ostatecznym rozstrzygnięciem wniosku), jeżeli wykonywanie decyzji groziłoby naruszeniem prawa albo interesu publicznego. Organ orzeka o tym postanowieniem, na które przysługuje zażalenie.</w:t>
      </w:r>
    </w:p>
    <w:tbl>
      <w:tblPr>
        <w:tblStyle w:val="a3"/>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26391797" w14:textId="77777777">
        <w:tc>
          <w:tcPr>
            <w:tcW w:w="9060" w:type="dxa"/>
            <w:shd w:val="clear" w:color="auto" w:fill="FDF2F1"/>
          </w:tcPr>
          <w:p w14:paraId="1797F420" w14:textId="77777777" w:rsidR="005C11B4" w:rsidRDefault="005D60C5">
            <w:pPr>
              <w:pBdr>
                <w:top w:val="nil"/>
                <w:left w:val="nil"/>
                <w:bottom w:val="nil"/>
                <w:right w:val="nil"/>
                <w:between w:val="nil"/>
              </w:pBdr>
              <w:spacing w:before="240" w:after="240"/>
              <w:ind w:left="164"/>
              <w:jc w:val="both"/>
              <w:rPr>
                <w:rFonts w:ascii="Montserrat" w:eastAsia="Montserrat" w:hAnsi="Montserrat" w:cs="Montserrat"/>
                <w:b/>
                <w:color w:val="CE6C67"/>
                <w:sz w:val="20"/>
                <w:szCs w:val="20"/>
              </w:rPr>
            </w:pPr>
            <w:r>
              <w:rPr>
                <w:rFonts w:ascii="Montserrat" w:eastAsia="Montserrat" w:hAnsi="Montserrat" w:cs="Montserrat"/>
                <w:b/>
                <w:color w:val="CE6C67"/>
                <w:sz w:val="20"/>
                <w:szCs w:val="20"/>
              </w:rPr>
              <w:t>Przykład:</w:t>
            </w:r>
          </w:p>
          <w:p w14:paraId="3B7D2653" w14:textId="1D6067F8" w:rsidR="005C11B4" w:rsidRPr="008044E4" w:rsidRDefault="005D60C5" w:rsidP="008044E4">
            <w:pPr>
              <w:pBdr>
                <w:top w:val="nil"/>
                <w:left w:val="nil"/>
                <w:bottom w:val="nil"/>
                <w:right w:val="nil"/>
                <w:between w:val="nil"/>
              </w:pBdr>
              <w:tabs>
                <w:tab w:val="left" w:pos="284"/>
                <w:tab w:val="left" w:pos="447"/>
              </w:tabs>
              <w:spacing w:before="240" w:after="120" w:line="276" w:lineRule="auto"/>
              <w:ind w:left="447" w:right="455" w:firstLine="22"/>
              <w:jc w:val="both"/>
              <w:rPr>
                <w:rFonts w:ascii="Montserrat" w:eastAsia="Arial" w:hAnsi="Montserrat" w:cs="Arial"/>
                <w:color w:val="CE6C67"/>
                <w:sz w:val="20"/>
                <w:szCs w:val="20"/>
              </w:rPr>
            </w:pPr>
            <w:r w:rsidRPr="008044E4">
              <w:rPr>
                <w:rFonts w:ascii="Montserrat" w:eastAsia="Arial" w:hAnsi="Montserrat" w:cs="Arial"/>
                <w:color w:val="CE6C67"/>
                <w:sz w:val="20"/>
                <w:szCs w:val="20"/>
              </w:rPr>
              <w:t xml:space="preserve">Pani Maria prowadziła warsztat zajmujący się instalacją, naprawą </w:t>
            </w:r>
            <w:r w:rsidR="008044E4">
              <w:rPr>
                <w:rFonts w:ascii="Montserrat" w:eastAsia="Arial" w:hAnsi="Montserrat" w:cs="Arial"/>
                <w:color w:val="CE6C67"/>
                <w:sz w:val="20"/>
                <w:szCs w:val="20"/>
              </w:rPr>
              <w:br/>
            </w:r>
            <w:r w:rsidRPr="008044E4">
              <w:rPr>
                <w:rFonts w:ascii="Montserrat" w:eastAsia="Arial" w:hAnsi="Montserrat" w:cs="Arial"/>
                <w:color w:val="CE6C67"/>
                <w:sz w:val="20"/>
                <w:szCs w:val="20"/>
              </w:rPr>
              <w:t>i sprawdzaniem tachografów cyfrowych. W testamencie swoje przedsiębiorstwo przekazała synowi – Wojciechowi w formie zapisu windykacyjnego. Pani Maria zmarła 15 stycznia. Nie powołała zarządcy sukcesyjnego. Pan Wojciech chce samodzielnie kontynuować prowadzenie warsztatu.</w:t>
            </w:r>
          </w:p>
          <w:p w14:paraId="4B34088E" w14:textId="566E6C0E" w:rsidR="005C11B4" w:rsidRDefault="005D60C5" w:rsidP="008044E4">
            <w:pPr>
              <w:pBdr>
                <w:top w:val="nil"/>
                <w:left w:val="nil"/>
                <w:bottom w:val="nil"/>
                <w:right w:val="nil"/>
                <w:between w:val="nil"/>
              </w:pBdr>
              <w:tabs>
                <w:tab w:val="left" w:pos="177"/>
              </w:tabs>
              <w:spacing w:before="240" w:after="360" w:line="276" w:lineRule="auto"/>
              <w:ind w:left="460" w:right="455" w:firstLine="13"/>
              <w:jc w:val="both"/>
              <w:rPr>
                <w:rFonts w:ascii="Arial" w:eastAsia="Arial" w:hAnsi="Arial" w:cs="Arial"/>
                <w:color w:val="DA6B61"/>
                <w:sz w:val="20"/>
                <w:szCs w:val="20"/>
              </w:rPr>
            </w:pPr>
            <w:r w:rsidRPr="008044E4">
              <w:rPr>
                <w:rFonts w:ascii="Montserrat" w:eastAsia="Arial" w:hAnsi="Montserrat" w:cs="Arial"/>
                <w:color w:val="CE6C67"/>
                <w:sz w:val="20"/>
                <w:szCs w:val="20"/>
              </w:rPr>
              <w:t>Sytuacja spadkowa jest nieskomplikowana, dlatego spadkobiercy Pani Marii mogą nie zdecydować się na powołanie zarządcy sukcesyjnego. Pan Wojciech w ciągu 6 miesięcy od dnia śmierci Pani Marii (do 15 lipca), po uzyskaniu aktu poświadczenia</w:t>
            </w:r>
            <w:r w:rsidR="008044E4">
              <w:rPr>
                <w:rFonts w:ascii="Montserrat" w:eastAsia="Arial" w:hAnsi="Montserrat" w:cs="Arial"/>
                <w:color w:val="CE6C67"/>
                <w:sz w:val="20"/>
                <w:szCs w:val="20"/>
              </w:rPr>
              <w:t xml:space="preserve"> </w:t>
            </w:r>
            <w:r w:rsidRPr="008044E4">
              <w:rPr>
                <w:rFonts w:ascii="Montserrat" w:eastAsia="Arial" w:hAnsi="Montserrat" w:cs="Arial"/>
                <w:color w:val="CE6C67"/>
                <w:sz w:val="20"/>
                <w:szCs w:val="20"/>
              </w:rPr>
              <w:t>dziedziczenia u notariusza, może złożyć do Prezesa Głównego Urzędu Miar wniosek o przeniesienie na niego zezwolenia na prowadzenie warsztatu. Nie będzie jednak mógł od razu przystąpić do działalności na podstawie tego zezwolenia. Musi najpierw przedstawić dokumenty potwierdzające spełnienie warunków określonych w ustawie o tachografach cyfrowych (m.in. dokumenty potwierdzające własność lokalu, w którym prowadzony jest warsztat i zaświadczenie o niekaralności) i oświadczenie Pani Ilony, będącej również właścicielem przedsiębiorstwa w spadku, o zgodzie na przeniesienie zezwolenia, a następnie poczekać na ostateczną decyzję Prezesa GUM o przeniesieniu zezwolenia. Jeżeli spadkobiercy Pani Marii będą chcieli zapewnić ciągłość działalności warsztatu, który spełnia warunki wymagane przez ww. ustawę, mogą powołać Pana Wojciecha na zarządcę sukcesyjnego.</w:t>
            </w:r>
          </w:p>
        </w:tc>
      </w:tr>
    </w:tbl>
    <w:p w14:paraId="774AB3D3" w14:textId="77777777" w:rsidR="005C11B4" w:rsidRDefault="005C11B4">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p>
    <w:p w14:paraId="07E199CC" w14:textId="77777777" w:rsidR="005C11B4" w:rsidRDefault="005D60C5">
      <w:pPr>
        <w:pStyle w:val="Nagwek1"/>
        <w:numPr>
          <w:ilvl w:val="0"/>
          <w:numId w:val="9"/>
        </w:numPr>
        <w:ind w:left="0" w:hanging="570"/>
      </w:pPr>
      <w:r>
        <w:br w:type="column"/>
      </w:r>
      <w:bookmarkStart w:id="5" w:name="_Toc152081969"/>
      <w:r>
        <w:rPr>
          <w:noProof/>
        </w:rPr>
        <w:lastRenderedPageBreak/>
        <mc:AlternateContent>
          <mc:Choice Requires="wpg">
            <w:drawing>
              <wp:anchor distT="0" distB="0" distL="0" distR="0" simplePos="0" relativeHeight="251664384" behindDoc="1" locked="0" layoutInCell="1" hidden="0" allowOverlap="1" wp14:anchorId="5EB356F6" wp14:editId="211C0039">
                <wp:simplePos x="0" y="0"/>
                <wp:positionH relativeFrom="page">
                  <wp:posOffset>-93661</wp:posOffset>
                </wp:positionH>
                <wp:positionV relativeFrom="page">
                  <wp:posOffset>604838</wp:posOffset>
                </wp:positionV>
                <wp:extent cx="1033992" cy="517525"/>
                <wp:effectExtent l="0" t="0" r="0" b="0"/>
                <wp:wrapNone/>
                <wp:docPr id="9" name="Dowolny kształt 9"/>
                <wp:cNvGraphicFramePr/>
                <a:graphic xmlns:a="http://schemas.openxmlformats.org/drawingml/2006/main">
                  <a:graphicData uri="http://schemas.microsoft.com/office/word/2010/wordprocessingShape">
                    <wps:wsp>
                      <wps:cNvSpPr/>
                      <wps:spPr>
                        <a:xfrm>
                          <a:off x="4833767" y="3526000"/>
                          <a:ext cx="1024467"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-93661</wp:posOffset>
                </wp:positionH>
                <wp:positionV relativeFrom="page">
                  <wp:posOffset>604838</wp:posOffset>
                </wp:positionV>
                <wp:extent cx="1033992" cy="517525"/>
                <wp:effectExtent b="0" l="0" r="0" t="0"/>
                <wp:wrapNone/>
                <wp:docPr id="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033992" cy="517525"/>
                        </a:xfrm>
                        <a:prstGeom prst="rect"/>
                        <a:ln/>
                      </pic:spPr>
                    </pic:pic>
                  </a:graphicData>
                </a:graphic>
              </wp:anchor>
            </w:drawing>
          </mc:Fallback>
        </mc:AlternateContent>
      </w:r>
      <w:r>
        <w:t xml:space="preserve">PRZENIESIENIE DECYZJI PO ŚMIERCI PRZEDSIĘBIORCY </w:t>
      </w:r>
      <w:r>
        <w:br/>
        <w:t>A ZARZĄD SUKCESYJNY</w:t>
      </w:r>
      <w:bookmarkEnd w:id="5"/>
    </w:p>
    <w:p w14:paraId="74D5C90D" w14:textId="77777777" w:rsidR="005C11B4" w:rsidRDefault="005D60C5">
      <w:pPr>
        <w:pBdr>
          <w:top w:val="nil"/>
          <w:left w:val="nil"/>
          <w:bottom w:val="nil"/>
          <w:right w:val="nil"/>
          <w:between w:val="nil"/>
        </w:pBdr>
        <w:spacing w:before="240" w:after="360" w:line="276" w:lineRule="auto"/>
        <w:jc w:val="both"/>
        <w:rPr>
          <w:rFonts w:ascii="Montserrat" w:eastAsia="Montserrat" w:hAnsi="Montserrat" w:cs="Montserrat"/>
          <w:color w:val="21284C"/>
          <w:sz w:val="22"/>
          <w:szCs w:val="22"/>
        </w:rPr>
      </w:pPr>
      <w:r>
        <w:rPr>
          <w:rFonts w:ascii="Montserrat" w:eastAsia="Montserrat" w:hAnsi="Montserrat" w:cs="Montserrat"/>
          <w:b/>
          <w:color w:val="2F5496"/>
          <w:sz w:val="22"/>
          <w:szCs w:val="22"/>
        </w:rPr>
        <w:t>W czasie zarządu sukcesyjnego nikt poza zarządcą sukcesyjnym nie może wykonywać decyzji, których adresatem był przedsiębiorca.</w:t>
      </w:r>
      <w:r>
        <w:rPr>
          <w:rFonts w:ascii="Montserrat" w:eastAsia="Montserrat" w:hAnsi="Montserrat" w:cs="Montserrat"/>
          <w:color w:val="2F5496"/>
          <w:sz w:val="22"/>
          <w:szCs w:val="22"/>
        </w:rPr>
        <w:t xml:space="preserve"> </w:t>
      </w:r>
      <w:r>
        <w:rPr>
          <w:rFonts w:ascii="Montserrat" w:eastAsia="Montserrat" w:hAnsi="Montserrat" w:cs="Montserrat"/>
          <w:color w:val="21284C"/>
          <w:sz w:val="22"/>
          <w:szCs w:val="22"/>
        </w:rPr>
        <w:t xml:space="preserve">Jeśli najpierw złożony został wniosek o przeniesienie decyzji np. przez małżonka, a dopiero potem został powołany zarządca sukcesyjny, wniosek małżonka o przeniesienie decyzji jest rozpatrywany dopiero po wygaśnięciu zarządu sukcesyjnego. Postępowanie </w:t>
      </w:r>
      <w:r>
        <w:rPr>
          <w:rFonts w:ascii="Montserrat" w:eastAsia="Montserrat" w:hAnsi="Montserrat" w:cs="Montserrat"/>
          <w:color w:val="21284C"/>
          <w:sz w:val="22"/>
          <w:szCs w:val="22"/>
        </w:rPr>
        <w:br/>
        <w:t>o przeniesienie decyzji zawiesza się na czas działania zarządcy sukcesyjnego, który wniósł o potwierdzenie możliwości wykonywania danej decyzji. Organ informuje wnioskodawcę o zawieszeniu a następnie o podjęciu postępowania. Na postanowienia dotyczące zawieszenia postępowania nie można wnieść zażalenia.</w:t>
      </w:r>
    </w:p>
    <w:p w14:paraId="488EDC6D" w14:textId="77777777" w:rsidR="005C11B4" w:rsidRDefault="005C11B4">
      <w:pPr>
        <w:keepNext/>
        <w:pBdr>
          <w:top w:val="nil"/>
          <w:left w:val="nil"/>
          <w:bottom w:val="nil"/>
          <w:right w:val="nil"/>
          <w:between w:val="nil"/>
        </w:pBdr>
        <w:tabs>
          <w:tab w:val="left" w:pos="0"/>
        </w:tabs>
        <w:spacing w:before="360" w:after="240" w:line="276" w:lineRule="auto"/>
        <w:ind w:hanging="426"/>
        <w:rPr>
          <w:rFonts w:ascii="Montserrat" w:eastAsia="Montserrat" w:hAnsi="Montserrat" w:cs="Montserrat"/>
          <w:b/>
          <w:smallCaps/>
          <w:color w:val="333660"/>
          <w:sz w:val="28"/>
          <w:szCs w:val="28"/>
        </w:rPr>
      </w:pPr>
    </w:p>
    <w:p w14:paraId="2BAB203C" w14:textId="77777777" w:rsidR="005C11B4" w:rsidRDefault="005D60C5">
      <w:pPr>
        <w:pStyle w:val="Nagwek1"/>
        <w:numPr>
          <w:ilvl w:val="0"/>
          <w:numId w:val="9"/>
        </w:numPr>
        <w:ind w:left="0" w:hanging="570"/>
      </w:pPr>
      <w:r>
        <w:br w:type="column"/>
      </w:r>
      <w:bookmarkStart w:id="6" w:name="_Toc152081970"/>
      <w:r>
        <w:rPr>
          <w:noProof/>
        </w:rPr>
        <w:lastRenderedPageBreak/>
        <mc:AlternateContent>
          <mc:Choice Requires="wpg">
            <w:drawing>
              <wp:anchor distT="0" distB="0" distL="0" distR="0" simplePos="0" relativeHeight="251665408" behindDoc="1" locked="0" layoutInCell="1" hidden="0" allowOverlap="1" wp14:anchorId="4A4150EA" wp14:editId="46CA026A">
                <wp:simplePos x="0" y="0"/>
                <wp:positionH relativeFrom="page">
                  <wp:posOffset>-97894</wp:posOffset>
                </wp:positionH>
                <wp:positionV relativeFrom="page">
                  <wp:posOffset>604838</wp:posOffset>
                </wp:positionV>
                <wp:extent cx="1033992" cy="305858"/>
                <wp:effectExtent l="0" t="0" r="0" b="0"/>
                <wp:wrapNone/>
                <wp:docPr id="7" name="Dowolny kształt 7"/>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7"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033992" cy="305858"/>
                        </a:xfrm>
                        <a:prstGeom prst="rect"/>
                        <a:ln/>
                      </pic:spPr>
                    </pic:pic>
                  </a:graphicData>
                </a:graphic>
              </wp:anchor>
            </w:drawing>
          </mc:Fallback>
        </mc:AlternateContent>
      </w:r>
      <w:r>
        <w:t>PROMESY UDZIELONE PRZEDSIĘBIORCY</w:t>
      </w:r>
      <w:bookmarkEnd w:id="6"/>
    </w:p>
    <w:p w14:paraId="5F006115"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Przedsiębiorca mógł uzyskać promesę decyzji związanej z przedsiębiorstwem. Promesa to inaczej </w:t>
      </w:r>
      <w:r>
        <w:rPr>
          <w:rFonts w:ascii="Montserrat" w:eastAsia="Montserrat" w:hAnsi="Montserrat" w:cs="Montserrat"/>
          <w:b/>
          <w:color w:val="2F5496"/>
          <w:sz w:val="22"/>
          <w:szCs w:val="22"/>
        </w:rPr>
        <w:t>przyrzeczenie udzielenia koncesji albo zezwolenia</w:t>
      </w:r>
      <w:r>
        <w:rPr>
          <w:rFonts w:ascii="Montserrat" w:eastAsia="Montserrat" w:hAnsi="Montserrat" w:cs="Montserrat"/>
          <w:color w:val="21284C"/>
          <w:sz w:val="22"/>
          <w:szCs w:val="22"/>
        </w:rPr>
        <w:t>, które może dotyczyć:</w:t>
      </w:r>
    </w:p>
    <w:p w14:paraId="2C9940D1" w14:textId="77777777" w:rsidR="005C11B4" w:rsidRPr="00BA5A9B" w:rsidRDefault="005D60C5" w:rsidP="00BA5A9B">
      <w:pPr>
        <w:pStyle w:val="punktory"/>
        <w:spacing w:line="276" w:lineRule="auto"/>
      </w:pPr>
      <w:r w:rsidRPr="00BA5A9B">
        <w:t>koncesji na działalność gospodarczą polegającą na wytwarzaniu, przetwarzaniu, magazynowaniu, przesyłaniu, dystrybucji oraz obrocie paliwami lub energią, skraplaniu gazu ziemnego i regazyfikacji skroplonego gazu ziemnego;</w:t>
      </w:r>
    </w:p>
    <w:p w14:paraId="0E5851C5" w14:textId="77777777" w:rsidR="005C11B4" w:rsidRPr="00BA5A9B" w:rsidRDefault="005D60C5" w:rsidP="00BA5A9B">
      <w:pPr>
        <w:pStyle w:val="punktory"/>
        <w:spacing w:line="276" w:lineRule="auto"/>
      </w:pPr>
      <w:r w:rsidRPr="00BA5A9B">
        <w:t>koncesji na działalność gospodarczą w zakresie usług ochrony osób i mienia;</w:t>
      </w:r>
    </w:p>
    <w:p w14:paraId="6D459CC0" w14:textId="77777777" w:rsidR="005C11B4" w:rsidRPr="00BA5A9B" w:rsidRDefault="005D60C5" w:rsidP="00BA5A9B">
      <w:pPr>
        <w:pStyle w:val="punktory"/>
        <w:spacing w:line="276" w:lineRule="auto"/>
      </w:pPr>
      <w:r w:rsidRPr="00BA5A9B">
        <w:t>koncesji na działalność gospodarczą w zakresie wytwarzania i obrotu materiałami wybuchowymi, bronią, amunicją oraz wyrobami o przeznaczeniu wojskowym lub policyjnym, a także obrotu technologią o przeznaczeniu wojskowym lub policyjnym;</w:t>
      </w:r>
    </w:p>
    <w:p w14:paraId="229B55B5" w14:textId="77777777" w:rsidR="005C11B4" w:rsidRPr="00BA5A9B" w:rsidRDefault="005D60C5" w:rsidP="00BA5A9B">
      <w:pPr>
        <w:pStyle w:val="punktory"/>
        <w:spacing w:line="276" w:lineRule="auto"/>
      </w:pPr>
      <w:r w:rsidRPr="00BA5A9B">
        <w:t>zezwoleń w zakresie zbiorowego zaopatrzenia w wodę lub zbiorowego odprowadzania ścieków;</w:t>
      </w:r>
    </w:p>
    <w:p w14:paraId="3C33C012" w14:textId="77777777" w:rsidR="005C11B4" w:rsidRDefault="005D60C5" w:rsidP="00BA5A9B">
      <w:pPr>
        <w:numPr>
          <w:ilvl w:val="0"/>
          <w:numId w:val="1"/>
        </w:numPr>
        <w:pBdr>
          <w:top w:val="nil"/>
          <w:left w:val="nil"/>
          <w:bottom w:val="nil"/>
          <w:right w:val="nil"/>
          <w:between w:val="nil"/>
        </w:pBdr>
        <w:spacing w:after="360" w:line="276" w:lineRule="auto"/>
        <w:ind w:left="284" w:hanging="284"/>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zezwoleń udzielanych na podstawie ustawy – Prawo farmaceutyczne.</w:t>
      </w:r>
    </w:p>
    <w:tbl>
      <w:tblPr>
        <w:tblStyle w:val="a4"/>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41B858CA" w14:textId="77777777">
        <w:tc>
          <w:tcPr>
            <w:tcW w:w="9060" w:type="dxa"/>
            <w:shd w:val="clear" w:color="auto" w:fill="E1E8EE"/>
          </w:tcPr>
          <w:p w14:paraId="285C38AC" w14:textId="77777777" w:rsidR="005C11B4" w:rsidRDefault="005D60C5">
            <w:pPr>
              <w:pBdr>
                <w:top w:val="nil"/>
                <w:left w:val="nil"/>
                <w:bottom w:val="nil"/>
                <w:right w:val="nil"/>
                <w:between w:val="nil"/>
              </w:pBdr>
              <w:spacing w:before="240" w:after="240" w:line="276" w:lineRule="auto"/>
              <w:ind w:left="184" w:right="171"/>
              <w:jc w:val="both"/>
              <w:rPr>
                <w:rFonts w:ascii="Montserrat" w:eastAsia="Montserrat" w:hAnsi="Montserrat" w:cs="Montserrat"/>
                <w:b/>
                <w:color w:val="2F5496"/>
                <w:sz w:val="20"/>
                <w:szCs w:val="20"/>
              </w:rPr>
            </w:pPr>
            <w:r>
              <w:rPr>
                <w:rFonts w:ascii="Montserrat" w:eastAsia="Montserrat" w:hAnsi="Montserrat" w:cs="Montserrat"/>
                <w:b/>
                <w:color w:val="2F5496"/>
                <w:sz w:val="20"/>
                <w:szCs w:val="20"/>
              </w:rPr>
              <w:t>Jeśli przedsiębiorca zmarł w okresie ważności promesy, organ administracji nie może odmówić udzielenia koncesji lub zezwolenia zgodnie z promesą właścicielowi przedsiębiorstwa w spadku, a jeżeli promesa udzielona została zmarłemu wspólnikowi spółki cywilnej – także innemu wspólnikowi tej spółki.</w:t>
            </w:r>
          </w:p>
          <w:p w14:paraId="74F6F8EB" w14:textId="77777777" w:rsidR="005C11B4" w:rsidRDefault="005D60C5">
            <w:pPr>
              <w:pBdr>
                <w:top w:val="nil"/>
                <w:left w:val="nil"/>
                <w:bottom w:val="nil"/>
                <w:right w:val="nil"/>
                <w:between w:val="nil"/>
              </w:pBdr>
              <w:spacing w:before="240" w:after="240" w:line="276" w:lineRule="auto"/>
              <w:ind w:left="184" w:right="171"/>
              <w:jc w:val="both"/>
              <w:rPr>
                <w:rFonts w:ascii="Montserrat" w:eastAsia="Montserrat" w:hAnsi="Montserrat" w:cs="Montserrat"/>
                <w:color w:val="2F5496"/>
                <w:sz w:val="20"/>
                <w:szCs w:val="20"/>
              </w:rPr>
            </w:pPr>
            <w:r>
              <w:rPr>
                <w:rFonts w:ascii="Montserrat" w:eastAsia="Montserrat" w:hAnsi="Montserrat" w:cs="Montserrat"/>
                <w:b/>
                <w:color w:val="2F5496"/>
                <w:sz w:val="20"/>
                <w:szCs w:val="20"/>
              </w:rPr>
              <w:t>W okresie ważności promesy, organ nie może też odmówić udzielenia koncesji lub zezwolenia na działalność określoną w promesie nabywcy przedsiębiorstwa.</w:t>
            </w:r>
          </w:p>
        </w:tc>
      </w:tr>
    </w:tbl>
    <w:p w14:paraId="58331C2A" w14:textId="07FEE4E6" w:rsidR="005C11B4" w:rsidRDefault="005D60C5">
      <w:pPr>
        <w:pBdr>
          <w:top w:val="nil"/>
          <w:left w:val="nil"/>
          <w:bottom w:val="nil"/>
          <w:right w:val="nil"/>
          <w:between w:val="nil"/>
        </w:pBdr>
        <w:spacing w:before="36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Wzór wniosku o wydanie zezwolenia na podstawie promesy jest załączony </w:t>
      </w:r>
      <w:r>
        <w:rPr>
          <w:rFonts w:ascii="Montserrat" w:eastAsia="Montserrat" w:hAnsi="Montserrat" w:cs="Montserrat"/>
          <w:color w:val="21284C"/>
          <w:sz w:val="22"/>
          <w:szCs w:val="22"/>
        </w:rPr>
        <w:br/>
        <w:t>do podręcznika (</w:t>
      </w:r>
      <w:r w:rsidR="00E060A1">
        <w:rPr>
          <w:rFonts w:ascii="Montserrat" w:eastAsia="Montserrat" w:hAnsi="Montserrat" w:cs="Montserrat"/>
          <w:color w:val="21284C"/>
          <w:sz w:val="22"/>
          <w:szCs w:val="22"/>
        </w:rPr>
        <w:t>por</w:t>
      </w:r>
      <w:r w:rsidR="003C20AB">
        <w:rPr>
          <w:rFonts w:ascii="Montserrat" w:eastAsia="Montserrat" w:hAnsi="Montserrat" w:cs="Montserrat"/>
          <w:color w:val="21284C"/>
          <w:sz w:val="22"/>
          <w:szCs w:val="22"/>
        </w:rPr>
        <w:t xml:space="preserve">. </w:t>
      </w:r>
      <w:hyperlink w:anchor="_Wzór_2" w:history="1">
        <w:r w:rsidRPr="003C20AB">
          <w:rPr>
            <w:rStyle w:val="Hipercze"/>
            <w:rFonts w:ascii="Montserrat" w:eastAsia="Montserrat" w:hAnsi="Montserrat" w:cs="Montserrat"/>
            <w:b/>
            <w:sz w:val="22"/>
            <w:szCs w:val="22"/>
          </w:rPr>
          <w:t>Wzór 2</w:t>
        </w:r>
      </w:hyperlink>
      <w:r>
        <w:rPr>
          <w:rFonts w:ascii="Montserrat" w:eastAsia="Montserrat" w:hAnsi="Montserrat" w:cs="Montserrat"/>
          <w:color w:val="21284C"/>
          <w:sz w:val="22"/>
          <w:szCs w:val="22"/>
        </w:rPr>
        <w:t>).</w:t>
      </w:r>
    </w:p>
    <w:p w14:paraId="3BCC6ED8"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Właściciel przedsiębiorstwa w spadku lub wspólnik spółki cywilnej ubiegający się </w:t>
      </w:r>
      <w:r>
        <w:rPr>
          <w:rFonts w:ascii="Montserrat" w:eastAsia="Montserrat" w:hAnsi="Montserrat" w:cs="Montserrat"/>
          <w:color w:val="21284C"/>
          <w:sz w:val="22"/>
          <w:szCs w:val="22"/>
        </w:rPr>
        <w:br/>
        <w:t xml:space="preserve">o wydanie koncesji albo zezwolenia na podstawie promesy musi uzyskać na to </w:t>
      </w:r>
      <w:r>
        <w:rPr>
          <w:rFonts w:ascii="Montserrat" w:eastAsia="Montserrat" w:hAnsi="Montserrat" w:cs="Montserrat"/>
          <w:b/>
          <w:color w:val="2F5496"/>
          <w:sz w:val="22"/>
          <w:szCs w:val="22"/>
        </w:rPr>
        <w:t>zgodę właścicieli przedsiębiorstwa w spadku.</w:t>
      </w:r>
      <w:r>
        <w:rPr>
          <w:rFonts w:ascii="Montserrat" w:eastAsia="Montserrat" w:hAnsi="Montserrat" w:cs="Montserrat"/>
          <w:color w:val="21284C"/>
          <w:sz w:val="22"/>
          <w:szCs w:val="22"/>
        </w:rPr>
        <w:t xml:space="preserve"> Z kolei nabywca przedsiębiorstwa w takiej sytuacji musi przedłożyć </w:t>
      </w:r>
      <w:r>
        <w:rPr>
          <w:rFonts w:ascii="Montserrat" w:eastAsia="Montserrat" w:hAnsi="Montserrat" w:cs="Montserrat"/>
          <w:b/>
          <w:color w:val="2F5496"/>
          <w:sz w:val="22"/>
          <w:szCs w:val="22"/>
        </w:rPr>
        <w:t>pisemną zgodę przedsiębiorcy, któremu udzielono promesy oraz pozostałych nabywców przedsiębiorstwa.</w:t>
      </w:r>
    </w:p>
    <w:p w14:paraId="2CC52A6A"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Organ może odmówić wydania decyzji na podstawie promesy jedynie wyjątkowo, w szczególności, jeśli uległ zmianie stan faktyczny lub prawny w jakim wydano promesę, nie są spełnione warunki do prowadzenia danej działalności albo udzielenie koncesji zagrażałoby ważnemu interesowi publicznemu.</w:t>
      </w:r>
    </w:p>
    <w:p w14:paraId="22F8E519" w14:textId="77777777" w:rsidR="005C11B4" w:rsidRDefault="005D60C5">
      <w:pPr>
        <w:pStyle w:val="Nagwek1"/>
        <w:numPr>
          <w:ilvl w:val="0"/>
          <w:numId w:val="9"/>
        </w:numPr>
        <w:ind w:left="0" w:hanging="708"/>
      </w:pPr>
      <w:r>
        <w:br w:type="column"/>
      </w:r>
      <w:bookmarkStart w:id="7" w:name="_Toc152081971"/>
      <w:r>
        <w:rPr>
          <w:noProof/>
        </w:rPr>
        <w:lastRenderedPageBreak/>
        <mc:AlternateContent>
          <mc:Choice Requires="wpg">
            <w:drawing>
              <wp:anchor distT="0" distB="0" distL="0" distR="0" simplePos="0" relativeHeight="251666432" behindDoc="1" locked="0" layoutInCell="1" hidden="0" allowOverlap="1" wp14:anchorId="4ECB7B71" wp14:editId="6F4B7D35">
                <wp:simplePos x="0" y="0"/>
                <wp:positionH relativeFrom="page">
                  <wp:posOffset>-97894</wp:posOffset>
                </wp:positionH>
                <wp:positionV relativeFrom="page">
                  <wp:posOffset>604838</wp:posOffset>
                </wp:positionV>
                <wp:extent cx="1033992" cy="305858"/>
                <wp:effectExtent l="0" t="0" r="0" b="0"/>
                <wp:wrapNone/>
                <wp:docPr id="1" name="Dowolny kształt 1"/>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033992" cy="305858"/>
                        </a:xfrm>
                        <a:prstGeom prst="rect"/>
                        <a:ln/>
                      </pic:spPr>
                    </pic:pic>
                  </a:graphicData>
                </a:graphic>
              </wp:anchor>
            </w:drawing>
          </mc:Fallback>
        </mc:AlternateContent>
      </w:r>
      <w:r>
        <w:t>WYGAŚNIĘCIE DECYZJI</w:t>
      </w:r>
      <w:bookmarkEnd w:id="7"/>
    </w:p>
    <w:p w14:paraId="4179B996"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Decyzja wygaśnie, jeżeli osoby uprawnione w ustawowych terminach nie skorzystają ze swoich uprawnień albo nie będą spełnione warunki do korzystania </w:t>
      </w:r>
      <w:r>
        <w:rPr>
          <w:rFonts w:ascii="Montserrat" w:eastAsia="Montserrat" w:hAnsi="Montserrat" w:cs="Montserrat"/>
          <w:color w:val="21284C"/>
          <w:sz w:val="22"/>
          <w:szCs w:val="22"/>
        </w:rPr>
        <w:br/>
        <w:t>z decyzji. Nastąpi to zatem, jeżeli:</w:t>
      </w:r>
    </w:p>
    <w:p w14:paraId="75D19099" w14:textId="77777777" w:rsidR="005C11B4" w:rsidRDefault="005D60C5" w:rsidP="00BA5A9B">
      <w:pPr>
        <w:pStyle w:val="punktory"/>
        <w:spacing w:line="276" w:lineRule="auto"/>
      </w:pPr>
      <w:r>
        <w:t xml:space="preserve">nie ma zarządu sukcesyjnego, a następca prawny przedsiębiorcy </w:t>
      </w:r>
      <w:r>
        <w:rPr>
          <w:b/>
          <w:color w:val="2F5496"/>
        </w:rPr>
        <w:t>zgłosi właściwemu organowi zaprzestanie działalności objętej daną decyzją</w:t>
      </w:r>
      <w:r>
        <w:rPr>
          <w:color w:val="2F5496"/>
        </w:rPr>
        <w:t xml:space="preserve"> </w:t>
      </w:r>
      <w:r>
        <w:t>– decyzja ta wygasa z dniem zgłoszenia;</w:t>
      </w:r>
    </w:p>
    <w:p w14:paraId="03A52703" w14:textId="77777777" w:rsidR="005C11B4" w:rsidRDefault="005D60C5" w:rsidP="00BA5A9B">
      <w:pPr>
        <w:pStyle w:val="punktory"/>
        <w:spacing w:line="276" w:lineRule="auto"/>
      </w:pPr>
      <w:r>
        <w:rPr>
          <w:b/>
          <w:color w:val="2F5496"/>
        </w:rPr>
        <w:t>nikt z uprawnionych nie wystąpi z wnioskiem o potwierdzenie możliwości wykonywania ani z wnioskiem o przeniesienie decyzji</w:t>
      </w:r>
      <w:r>
        <w:rPr>
          <w:color w:val="2F5496"/>
        </w:rPr>
        <w:t xml:space="preserve"> </w:t>
      </w:r>
      <w:r>
        <w:t xml:space="preserve">– decyzja wygasa </w:t>
      </w:r>
      <w:r>
        <w:br/>
        <w:t>z upływem terminów do złożenia tych wniosków (</w:t>
      </w:r>
      <w:r>
        <w:rPr>
          <w:b/>
          <w:color w:val="F16058"/>
        </w:rPr>
        <w:t>3 miesiące</w:t>
      </w:r>
      <w:r>
        <w:rPr>
          <w:color w:val="F16058"/>
        </w:rPr>
        <w:t xml:space="preserve"> </w:t>
      </w:r>
      <w:r>
        <w:t xml:space="preserve">od ustanowienia zarządu sukcesyjnego albo </w:t>
      </w:r>
      <w:r>
        <w:rPr>
          <w:b/>
          <w:color w:val="F16058"/>
        </w:rPr>
        <w:t>6 miesięcy</w:t>
      </w:r>
      <w:r>
        <w:rPr>
          <w:color w:val="F16058"/>
        </w:rPr>
        <w:t xml:space="preserve"> </w:t>
      </w:r>
      <w:r>
        <w:t>od śmierci przedsiębiorcy);</w:t>
      </w:r>
    </w:p>
    <w:p w14:paraId="71D64114" w14:textId="77777777" w:rsidR="005C11B4" w:rsidRDefault="005D60C5" w:rsidP="00BA5A9B">
      <w:pPr>
        <w:pStyle w:val="punktory"/>
        <w:spacing w:line="276" w:lineRule="auto"/>
      </w:pPr>
      <w:r>
        <w:rPr>
          <w:b/>
          <w:color w:val="2F5496"/>
        </w:rPr>
        <w:t>organ ostatecznie odmówi uprawnionemu przeniesienia decyzji</w:t>
      </w:r>
      <w:r>
        <w:t xml:space="preserve"> – decyzja wygasa z dniem, kiedy decyzja odmowna stała się ostateczna;</w:t>
      </w:r>
    </w:p>
    <w:p w14:paraId="438B95CD" w14:textId="77777777" w:rsidR="005C11B4" w:rsidRDefault="005D60C5" w:rsidP="00BA5A9B">
      <w:pPr>
        <w:pStyle w:val="punktory"/>
        <w:spacing w:line="276" w:lineRule="auto"/>
      </w:pPr>
      <w:r>
        <w:rPr>
          <w:b/>
          <w:color w:val="2F5496"/>
        </w:rPr>
        <w:t xml:space="preserve">żaden z następców prawnych przedsiębiorcy nie wniesie o przeniesienie </w:t>
      </w:r>
      <w:r>
        <w:rPr>
          <w:b/>
          <w:color w:val="2F5496"/>
        </w:rPr>
        <w:br/>
        <w:t>na niego decyzji po wygaśnięciu zarządu sukcesyjnego</w:t>
      </w:r>
      <w:r>
        <w:rPr>
          <w:color w:val="2F5496"/>
        </w:rPr>
        <w:t xml:space="preserve"> </w:t>
      </w:r>
      <w:r>
        <w:t xml:space="preserve">– decyzja wygasa </w:t>
      </w:r>
      <w:r>
        <w:br/>
        <w:t xml:space="preserve">z upływem </w:t>
      </w:r>
      <w:r>
        <w:rPr>
          <w:b/>
          <w:color w:val="F16058"/>
        </w:rPr>
        <w:t>6 miesięcy</w:t>
      </w:r>
      <w:r>
        <w:rPr>
          <w:color w:val="F16058"/>
        </w:rPr>
        <w:t xml:space="preserve"> </w:t>
      </w:r>
      <w:r>
        <w:t>od wygaśnięcia zarządu sukcesyjnego;</w:t>
      </w:r>
    </w:p>
    <w:p w14:paraId="5CFEA4C6" w14:textId="77777777" w:rsidR="005C11B4" w:rsidRDefault="005D60C5" w:rsidP="00BA5A9B">
      <w:pPr>
        <w:pStyle w:val="punktory"/>
        <w:spacing w:line="276" w:lineRule="auto"/>
      </w:pPr>
      <w:r>
        <w:rPr>
          <w:b/>
          <w:color w:val="2F5496"/>
        </w:rPr>
        <w:t xml:space="preserve">nabywca przedsiębiorstwa nie wystąpi z wnioskiem o przeniesienie na niego decyzji </w:t>
      </w:r>
      <w:r>
        <w:t xml:space="preserve">– decyzja wygasa z upływem </w:t>
      </w:r>
      <w:r>
        <w:rPr>
          <w:b/>
          <w:color w:val="F16058"/>
        </w:rPr>
        <w:t xml:space="preserve">3 miesięcy </w:t>
      </w:r>
      <w:r>
        <w:t>od dnia nabycia przedsiębiorstwa przez nabywcę przedsiębiorstwa.</w:t>
      </w:r>
    </w:p>
    <w:p w14:paraId="30042ED3" w14:textId="77777777" w:rsidR="005C11B4" w:rsidRDefault="005C11B4">
      <w:pPr>
        <w:pBdr>
          <w:top w:val="nil"/>
          <w:left w:val="nil"/>
          <w:bottom w:val="nil"/>
          <w:right w:val="nil"/>
          <w:between w:val="nil"/>
        </w:pBdr>
        <w:spacing w:after="120"/>
        <w:jc w:val="both"/>
        <w:rPr>
          <w:rFonts w:ascii="Montserrat" w:eastAsia="Montserrat" w:hAnsi="Montserrat" w:cs="Montserrat"/>
          <w:color w:val="21284C"/>
          <w:sz w:val="22"/>
          <w:szCs w:val="22"/>
        </w:rPr>
      </w:pPr>
    </w:p>
    <w:p w14:paraId="2B8527E6" w14:textId="77777777" w:rsidR="005C11B4" w:rsidRDefault="005D60C5">
      <w:pPr>
        <w:pStyle w:val="Nagwek1"/>
        <w:numPr>
          <w:ilvl w:val="0"/>
          <w:numId w:val="9"/>
        </w:numPr>
        <w:ind w:left="0" w:hanging="705"/>
      </w:pPr>
      <w:r>
        <w:br w:type="column"/>
      </w:r>
      <w:bookmarkStart w:id="8" w:name="_Toc152081972"/>
      <w:r>
        <w:rPr>
          <w:noProof/>
        </w:rPr>
        <w:lastRenderedPageBreak/>
        <mc:AlternateContent>
          <mc:Choice Requires="wpg">
            <w:drawing>
              <wp:anchor distT="0" distB="0" distL="0" distR="0" simplePos="0" relativeHeight="251667456" behindDoc="1" locked="0" layoutInCell="1" hidden="0" allowOverlap="1" wp14:anchorId="3E0F4E51" wp14:editId="6C3C6133">
                <wp:simplePos x="0" y="0"/>
                <wp:positionH relativeFrom="page">
                  <wp:posOffset>-97894</wp:posOffset>
                </wp:positionH>
                <wp:positionV relativeFrom="page">
                  <wp:posOffset>604838</wp:posOffset>
                </wp:positionV>
                <wp:extent cx="1033992" cy="305858"/>
                <wp:effectExtent l="0" t="0" r="0" b="0"/>
                <wp:wrapNone/>
                <wp:docPr id="3" name="Dowolny kształt 3"/>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3"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033992" cy="305858"/>
                        </a:xfrm>
                        <a:prstGeom prst="rect"/>
                        <a:ln/>
                      </pic:spPr>
                    </pic:pic>
                  </a:graphicData>
                </a:graphic>
              </wp:anchor>
            </w:drawing>
          </mc:Fallback>
        </mc:AlternateContent>
      </w:r>
      <w:r>
        <w:t>PROCEDURY ODRĘBNE</w:t>
      </w:r>
      <w:bookmarkEnd w:id="8"/>
    </w:p>
    <w:p w14:paraId="2E5874D4" w14:textId="77777777" w:rsidR="005C11B4" w:rsidRDefault="005D60C5">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W przypadku kilku rodzajów decyzji ustawa wprowadza szczególne zasady „przejęcia” uprawnień z decyzji po śmierci przedsiębiorcy, który je uzyskał.</w:t>
      </w:r>
    </w:p>
    <w:p w14:paraId="1286AD6E" w14:textId="77777777" w:rsidR="005C11B4" w:rsidRDefault="005D60C5">
      <w:pPr>
        <w:pStyle w:val="Nagwek2"/>
      </w:pPr>
      <w:bookmarkStart w:id="9" w:name="_Toc152081973"/>
      <w:r>
        <w:t>1.</w:t>
      </w:r>
      <w:r>
        <w:tab/>
        <w:t>Transport drogowy</w:t>
      </w:r>
      <w:bookmarkEnd w:id="9"/>
    </w:p>
    <w:p w14:paraId="53B80237"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Do zezwoleń i licencji na działalność w zakresie transportu drogowego </w:t>
      </w:r>
      <w:r>
        <w:rPr>
          <w:rFonts w:ascii="Montserrat" w:eastAsia="Montserrat" w:hAnsi="Montserrat" w:cs="Montserrat"/>
          <w:color w:val="21284C"/>
          <w:sz w:val="22"/>
          <w:szCs w:val="22"/>
        </w:rPr>
        <w:br/>
        <w:t>stosuje się, co do zasady, przepisy Ustawy (procedury opisane wyżej), z następującymi zmianami:</w:t>
      </w:r>
    </w:p>
    <w:p w14:paraId="5539ED18" w14:textId="77777777" w:rsidR="005C11B4" w:rsidRDefault="005D60C5" w:rsidP="00BA5A9B">
      <w:pPr>
        <w:pStyle w:val="punktory"/>
        <w:spacing w:line="276" w:lineRule="auto"/>
        <w:ind w:left="709"/>
      </w:pPr>
      <w:r>
        <w:rPr>
          <w:b/>
          <w:color w:val="2F5496"/>
        </w:rPr>
        <w:t>Licencja na przewóz osób taksówką</w:t>
      </w:r>
      <w:r>
        <w:rPr>
          <w:color w:val="2F5496"/>
        </w:rPr>
        <w:t xml:space="preserve"> </w:t>
      </w:r>
      <w:r>
        <w:rPr>
          <w:b/>
          <w:color w:val="F16058"/>
        </w:rPr>
        <w:t>wygasa</w:t>
      </w:r>
      <w:r>
        <w:t xml:space="preserve"> z chwilą śmierci adresata – </w:t>
      </w:r>
      <w:r>
        <w:br/>
        <w:t xml:space="preserve">nie ma możliwości jej przeniesienia na inną osobę (jest ściśle związana </w:t>
      </w:r>
      <w:r>
        <w:br/>
        <w:t>z kwalifikacjami danej osoby).</w:t>
      </w:r>
    </w:p>
    <w:p w14:paraId="2A4987E3" w14:textId="77777777" w:rsidR="005C11B4" w:rsidRDefault="005D60C5" w:rsidP="00BA5A9B">
      <w:pPr>
        <w:pStyle w:val="punktory"/>
        <w:spacing w:line="276" w:lineRule="auto"/>
        <w:ind w:left="709"/>
      </w:pPr>
      <w:r>
        <w:rPr>
          <w:b/>
          <w:color w:val="2F5496"/>
        </w:rPr>
        <w:t>Licencja wspólnotowa</w:t>
      </w:r>
      <w:r>
        <w:rPr>
          <w:color w:val="2F5496"/>
        </w:rPr>
        <w:t xml:space="preserve"> </w:t>
      </w:r>
      <w:r>
        <w:t xml:space="preserve">oraz </w:t>
      </w:r>
      <w:r>
        <w:rPr>
          <w:b/>
          <w:color w:val="2F5496"/>
        </w:rPr>
        <w:t>zezwolenie na wykonywanie zawodu przewoźnika drogowego</w:t>
      </w:r>
      <w:r>
        <w:rPr>
          <w:color w:val="2F5496"/>
        </w:rPr>
        <w:t xml:space="preserve"> </w:t>
      </w:r>
      <w:r>
        <w:t xml:space="preserve">(które są regulowane w prawie europejskim) nie mogą być wykonywane przed wydaniem decyzji przenoszącej licencję albo zezwolenie na inną osobę. Aby można było jak najszybciej wznowić działalność, organ musi rozstrzygnąć wniosek właściciela przedsiębiorstwa w spadku, wspólnika spółki cywilnej albo nabywcy przedsiębiorstwa w terminie </w:t>
      </w:r>
      <w:r>
        <w:rPr>
          <w:b/>
          <w:color w:val="F16058"/>
        </w:rPr>
        <w:t>14 dni</w:t>
      </w:r>
      <w:r>
        <w:t>.</w:t>
      </w:r>
    </w:p>
    <w:p w14:paraId="61EEE4F5" w14:textId="77777777" w:rsidR="005C11B4" w:rsidRDefault="005D60C5" w:rsidP="00BA5A9B">
      <w:pPr>
        <w:pStyle w:val="punktory"/>
        <w:spacing w:after="240" w:line="276" w:lineRule="auto"/>
        <w:ind w:left="709"/>
      </w:pPr>
      <w:r>
        <w:t xml:space="preserve">Jeżeli nie ustanowiono zarządu sukcesyjnego – następca prawny przedsiębiorcy (a ściślej osoba, która złożyła wniosek o stwierdzenie nabycia spadku) może w ciągu </w:t>
      </w:r>
      <w:r>
        <w:rPr>
          <w:b/>
          <w:color w:val="F16058"/>
        </w:rPr>
        <w:t>6 miesięcy</w:t>
      </w:r>
      <w:r>
        <w:rPr>
          <w:color w:val="F16058"/>
        </w:rPr>
        <w:t xml:space="preserve"> </w:t>
      </w:r>
      <w:r>
        <w:t xml:space="preserve">od dnia śmierci przedsiębiorcy złożyć wniosek o </w:t>
      </w:r>
      <w:r>
        <w:rPr>
          <w:b/>
          <w:color w:val="2F5496"/>
        </w:rPr>
        <w:t xml:space="preserve">zgodę na wykonywanie uprawnień wynikających z zezwolenia lub licencji przez okres nie dłuższy niż </w:t>
      </w:r>
      <w:r>
        <w:rPr>
          <w:b/>
          <w:color w:val="F16058"/>
        </w:rPr>
        <w:t>18 miesięcy</w:t>
      </w:r>
      <w:r>
        <w:rPr>
          <w:color w:val="F16058"/>
        </w:rPr>
        <w:t xml:space="preserve"> </w:t>
      </w:r>
      <w:r>
        <w:t>od daty śmierci przedsiębiorcy.</w:t>
      </w:r>
    </w:p>
    <w:p w14:paraId="24D26E83" w14:textId="77777777" w:rsidR="005C11B4" w:rsidRDefault="005D60C5">
      <w:pPr>
        <w:pStyle w:val="Nagwek2"/>
      </w:pPr>
      <w:bookmarkStart w:id="10" w:name="_Toc152081974"/>
      <w:r>
        <w:t>2.</w:t>
      </w:r>
      <w:r>
        <w:tab/>
        <w:t>Prowadzenie apteki</w:t>
      </w:r>
      <w:bookmarkEnd w:id="10"/>
    </w:p>
    <w:p w14:paraId="37E65375"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Prawo farmaceutyczne przewiduje procedurę „przejęcia” </w:t>
      </w:r>
      <w:r>
        <w:rPr>
          <w:rFonts w:ascii="Montserrat" w:eastAsia="Montserrat" w:hAnsi="Montserrat" w:cs="Montserrat"/>
          <w:b/>
          <w:color w:val="2F5496"/>
          <w:sz w:val="22"/>
          <w:szCs w:val="22"/>
        </w:rPr>
        <w:t xml:space="preserve">zezwolenia </w:t>
      </w:r>
      <w:r>
        <w:rPr>
          <w:rFonts w:ascii="Montserrat" w:eastAsia="Montserrat" w:hAnsi="Montserrat" w:cs="Montserrat"/>
          <w:b/>
          <w:color w:val="2F5496"/>
          <w:sz w:val="22"/>
          <w:szCs w:val="22"/>
        </w:rPr>
        <w:br/>
        <w:t>na prowadzenie apteki</w:t>
      </w:r>
      <w:r>
        <w:rPr>
          <w:rFonts w:ascii="Montserrat" w:eastAsia="Montserrat" w:hAnsi="Montserrat" w:cs="Montserrat"/>
          <w:color w:val="21284C"/>
          <w:sz w:val="22"/>
          <w:szCs w:val="22"/>
        </w:rPr>
        <w:t>. Takie zezwolenie nie wygasa, jeśli są spełnione warunki do prowadzenia apteki, a przynajmniej jeden z następców prawnych przedsiębiorcy (spadkobierca, małżonek, któremu przysługuje udział w przedsiębiorstwie, lub osoba, która nabyła przedsiębiorstwo lub udział w nim na podstawie zapisu windykacyjnego) jest farmaceutą prowadzącym działalność jednoosobowo.</w:t>
      </w:r>
    </w:p>
    <w:p w14:paraId="1A1C8E5E"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 xml:space="preserve">Zezwolenie nie wygasa też przez </w:t>
      </w:r>
      <w:r>
        <w:rPr>
          <w:rFonts w:ascii="Montserrat" w:eastAsia="Montserrat" w:hAnsi="Montserrat" w:cs="Montserrat"/>
          <w:b/>
          <w:color w:val="F16058"/>
          <w:sz w:val="22"/>
          <w:szCs w:val="22"/>
        </w:rPr>
        <w:t>24 miesiące</w:t>
      </w:r>
      <w:r>
        <w:rPr>
          <w:rFonts w:ascii="Montserrat" w:eastAsia="Montserrat" w:hAnsi="Montserrat" w:cs="Montserrat"/>
          <w:color w:val="F16058"/>
          <w:sz w:val="22"/>
          <w:szCs w:val="22"/>
        </w:rPr>
        <w:t xml:space="preserve"> </w:t>
      </w:r>
      <w:r>
        <w:rPr>
          <w:rFonts w:ascii="Montserrat" w:eastAsia="Montserrat" w:hAnsi="Montserrat" w:cs="Montserrat"/>
          <w:color w:val="21284C"/>
          <w:sz w:val="22"/>
          <w:szCs w:val="22"/>
        </w:rPr>
        <w:t>od śmierci przedsiębiorcy, jeżeli chociażby jeden z następców prawnych albo zarządca sukcesyjny zatrudni właściwą osobę odpowiedzialną za prowadzenie apteki i są spełnione pozostałe warunki do jej prowadzenia.</w:t>
      </w:r>
    </w:p>
    <w:p w14:paraId="548E5DFA" w14:textId="77777777" w:rsidR="005C11B4" w:rsidRDefault="005D60C5">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r>
        <w:rPr>
          <w:rFonts w:ascii="Montserrat" w:eastAsia="Montserrat" w:hAnsi="Montserrat" w:cs="Montserrat"/>
          <w:color w:val="21284C"/>
          <w:sz w:val="22"/>
          <w:szCs w:val="22"/>
        </w:rPr>
        <w:t>Do pozostałych zezwoleń wydawanych na podstawie ustawy – Prawo farmaceutyczne (np. zezwolenie na prowadzenie hurtowni farmaceutycznej) mają zastosowanie przepisy Ustawy.</w:t>
      </w:r>
    </w:p>
    <w:p w14:paraId="74B811A4" w14:textId="77777777" w:rsidR="005C11B4" w:rsidRDefault="005D60C5">
      <w:pPr>
        <w:pStyle w:val="Nagwek1"/>
        <w:numPr>
          <w:ilvl w:val="0"/>
          <w:numId w:val="9"/>
        </w:numPr>
        <w:ind w:left="0" w:hanging="570"/>
      </w:pPr>
      <w:r>
        <w:br w:type="column"/>
      </w:r>
      <w:bookmarkStart w:id="11" w:name="_Toc152081975"/>
      <w:r>
        <w:rPr>
          <w:noProof/>
        </w:rPr>
        <w:lastRenderedPageBreak/>
        <mc:AlternateContent>
          <mc:Choice Requires="wpg">
            <w:drawing>
              <wp:anchor distT="0" distB="0" distL="0" distR="0" simplePos="0" relativeHeight="251668480" behindDoc="1" locked="0" layoutInCell="1" hidden="0" allowOverlap="1" wp14:anchorId="6369D152" wp14:editId="6D9010ED">
                <wp:simplePos x="0" y="0"/>
                <wp:positionH relativeFrom="page">
                  <wp:posOffset>-97894</wp:posOffset>
                </wp:positionH>
                <wp:positionV relativeFrom="page">
                  <wp:posOffset>604838</wp:posOffset>
                </wp:positionV>
                <wp:extent cx="1033992" cy="305858"/>
                <wp:effectExtent l="0" t="0" r="0" b="0"/>
                <wp:wrapNone/>
                <wp:docPr id="11" name="Dowolny kształt 11"/>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11"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033992" cy="305858"/>
                        </a:xfrm>
                        <a:prstGeom prst="rect"/>
                        <a:ln/>
                      </pic:spPr>
                    </pic:pic>
                  </a:graphicData>
                </a:graphic>
              </wp:anchor>
            </w:drawing>
          </mc:Fallback>
        </mc:AlternateContent>
      </w:r>
      <w:r>
        <w:t>PODSUMOWANIE</w:t>
      </w:r>
      <w:bookmarkEnd w:id="11"/>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C11B4" w14:paraId="3FFB3557" w14:textId="77777777">
        <w:tc>
          <w:tcPr>
            <w:tcW w:w="9060" w:type="dxa"/>
            <w:gridSpan w:val="2"/>
            <w:tcBorders>
              <w:top w:val="nil"/>
              <w:left w:val="nil"/>
              <w:bottom w:val="nil"/>
              <w:right w:val="nil"/>
            </w:tcBorders>
            <w:shd w:val="clear" w:color="auto" w:fill="2F5496"/>
          </w:tcPr>
          <w:p w14:paraId="5489A7E7" w14:textId="77777777" w:rsidR="005C11B4" w:rsidRDefault="005D60C5">
            <w:pPr>
              <w:spacing w:before="240" w:after="240"/>
              <w:jc w:val="center"/>
              <w:rPr>
                <w:rFonts w:ascii="Montserrat" w:eastAsia="Montserrat" w:hAnsi="Montserrat" w:cs="Montserrat"/>
                <w:b/>
              </w:rPr>
            </w:pPr>
            <w:r>
              <w:rPr>
                <w:rFonts w:ascii="Montserrat" w:eastAsia="Montserrat" w:hAnsi="Montserrat" w:cs="Montserrat"/>
                <w:b/>
                <w:color w:val="FFFFFF"/>
              </w:rPr>
              <w:t xml:space="preserve">Decyzje związane z przedsiębiorstwem – jeśli są spełnione warunki – </w:t>
            </w:r>
            <w:r>
              <w:rPr>
                <w:rFonts w:ascii="Montserrat" w:eastAsia="Montserrat" w:hAnsi="Montserrat" w:cs="Montserrat"/>
                <w:b/>
                <w:color w:val="FFFFFF"/>
              </w:rPr>
              <w:br/>
              <w:t>mogą być przeniesione na…</w:t>
            </w:r>
          </w:p>
        </w:tc>
      </w:tr>
      <w:tr w:rsidR="005C11B4" w14:paraId="39102BAD" w14:textId="77777777">
        <w:tc>
          <w:tcPr>
            <w:tcW w:w="4530" w:type="dxa"/>
            <w:tcBorders>
              <w:top w:val="nil"/>
              <w:left w:val="nil"/>
              <w:bottom w:val="nil"/>
              <w:right w:val="single" w:sz="4" w:space="0" w:color="FFFFFF"/>
            </w:tcBorders>
            <w:shd w:val="clear" w:color="auto" w:fill="8EAADB"/>
          </w:tcPr>
          <w:p w14:paraId="233A1E14" w14:textId="77777777" w:rsidR="005C11B4" w:rsidRDefault="005D60C5">
            <w:pPr>
              <w:spacing w:before="140" w:after="140"/>
              <w:jc w:val="center"/>
              <w:rPr>
                <w:rFonts w:ascii="Montserrat" w:eastAsia="Montserrat" w:hAnsi="Montserrat" w:cs="Montserrat"/>
                <w:b/>
                <w:color w:val="FFFFFF"/>
                <w:sz w:val="22"/>
                <w:szCs w:val="22"/>
              </w:rPr>
            </w:pPr>
            <w:r>
              <w:rPr>
                <w:rFonts w:ascii="Montserrat" w:eastAsia="Montserrat" w:hAnsi="Montserrat" w:cs="Montserrat"/>
                <w:b/>
                <w:color w:val="FFFFFF"/>
                <w:sz w:val="22"/>
                <w:szCs w:val="22"/>
              </w:rPr>
              <w:t xml:space="preserve">…właściciela przedsiębiorstwa </w:t>
            </w:r>
            <w:r>
              <w:rPr>
                <w:rFonts w:ascii="Montserrat" w:eastAsia="Montserrat" w:hAnsi="Montserrat" w:cs="Montserrat"/>
                <w:b/>
                <w:color w:val="FFFFFF"/>
                <w:sz w:val="22"/>
                <w:szCs w:val="22"/>
              </w:rPr>
              <w:br/>
              <w:t>w spadku albo wspólnika spółki cywilnej</w:t>
            </w:r>
          </w:p>
        </w:tc>
        <w:tc>
          <w:tcPr>
            <w:tcW w:w="4530" w:type="dxa"/>
            <w:tcBorders>
              <w:top w:val="nil"/>
              <w:left w:val="single" w:sz="4" w:space="0" w:color="FFFFFF"/>
              <w:bottom w:val="nil"/>
              <w:right w:val="nil"/>
            </w:tcBorders>
            <w:shd w:val="clear" w:color="auto" w:fill="8EAADB"/>
          </w:tcPr>
          <w:p w14:paraId="07A0A615" w14:textId="77777777" w:rsidR="005C11B4" w:rsidRDefault="005D60C5">
            <w:pPr>
              <w:spacing w:before="360" w:after="120"/>
              <w:jc w:val="center"/>
              <w:rPr>
                <w:rFonts w:ascii="Montserrat" w:eastAsia="Montserrat" w:hAnsi="Montserrat" w:cs="Montserrat"/>
                <w:b/>
                <w:color w:val="FFFFFF"/>
                <w:sz w:val="22"/>
                <w:szCs w:val="22"/>
              </w:rPr>
            </w:pPr>
            <w:r>
              <w:rPr>
                <w:rFonts w:ascii="Montserrat" w:eastAsia="Montserrat" w:hAnsi="Montserrat" w:cs="Montserrat"/>
                <w:b/>
                <w:color w:val="FFFFFF"/>
                <w:sz w:val="22"/>
                <w:szCs w:val="22"/>
              </w:rPr>
              <w:t>…nabywcę przedsiębiorstwa</w:t>
            </w:r>
          </w:p>
        </w:tc>
      </w:tr>
      <w:tr w:rsidR="005C11B4" w14:paraId="4790EBEE" w14:textId="77777777">
        <w:tc>
          <w:tcPr>
            <w:tcW w:w="4530" w:type="dxa"/>
            <w:tcBorders>
              <w:top w:val="nil"/>
              <w:left w:val="nil"/>
              <w:bottom w:val="nil"/>
              <w:right w:val="single" w:sz="4" w:space="0" w:color="FFFFFF"/>
            </w:tcBorders>
            <w:shd w:val="clear" w:color="auto" w:fill="D9E2F3"/>
          </w:tcPr>
          <w:p w14:paraId="3C686098" w14:textId="77777777" w:rsidR="005C11B4" w:rsidRDefault="005D60C5">
            <w:pPr>
              <w:spacing w:before="140" w:after="140" w:line="276" w:lineRule="auto"/>
              <w:ind w:left="172" w:right="163"/>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Właściciel przedsiębiorstwa w spadku lub wspólnik spółki cywilnej może:</w:t>
            </w:r>
          </w:p>
          <w:p w14:paraId="0B4E6B68" w14:textId="07B7302D" w:rsidR="005C11B4" w:rsidRDefault="005D60C5" w:rsidP="00BA5A9B">
            <w:pPr>
              <w:numPr>
                <w:ilvl w:val="0"/>
                <w:numId w:val="1"/>
              </w:numPr>
              <w:pBdr>
                <w:top w:val="nil"/>
                <w:left w:val="nil"/>
                <w:bottom w:val="nil"/>
                <w:right w:val="nil"/>
                <w:between w:val="nil"/>
              </w:pBdr>
              <w:spacing w:before="140" w:after="140" w:line="276" w:lineRule="auto"/>
              <w:ind w:left="455" w:right="163" w:hanging="283"/>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złożyć wniosek o przeniesienie </w:t>
            </w:r>
            <w:r>
              <w:rPr>
                <w:rFonts w:ascii="Montserrat" w:eastAsia="Montserrat" w:hAnsi="Montserrat" w:cs="Montserrat"/>
                <w:color w:val="21284C"/>
                <w:sz w:val="20"/>
                <w:szCs w:val="20"/>
              </w:rPr>
              <w:br/>
              <w:t>na niego decyzji za zgodą pozostałych właścicieli przedsiębiorstwa</w:t>
            </w:r>
          </w:p>
          <w:p w14:paraId="5A7B337F" w14:textId="77777777" w:rsidR="005C11B4" w:rsidRDefault="005D60C5">
            <w:pPr>
              <w:spacing w:before="140" w:after="140" w:line="276" w:lineRule="auto"/>
              <w:ind w:left="172" w:right="163"/>
              <w:jc w:val="both"/>
            </w:pPr>
            <w:r>
              <w:rPr>
                <w:rFonts w:ascii="Montserrat" w:eastAsia="Montserrat" w:hAnsi="Montserrat" w:cs="Montserrat"/>
                <w:color w:val="21284C"/>
                <w:sz w:val="20"/>
                <w:szCs w:val="20"/>
              </w:rPr>
              <w:t xml:space="preserve">termin: </w:t>
            </w:r>
            <w:r>
              <w:rPr>
                <w:rFonts w:ascii="Montserrat" w:eastAsia="Montserrat" w:hAnsi="Montserrat" w:cs="Montserrat"/>
                <w:b/>
                <w:color w:val="F16058"/>
                <w:sz w:val="20"/>
                <w:szCs w:val="20"/>
              </w:rPr>
              <w:t>6 miesięcy</w:t>
            </w:r>
            <w:r>
              <w:rPr>
                <w:rFonts w:ascii="Montserrat" w:eastAsia="Montserrat" w:hAnsi="Montserrat" w:cs="Montserrat"/>
                <w:color w:val="F16058"/>
                <w:sz w:val="20"/>
                <w:szCs w:val="20"/>
              </w:rPr>
              <w:t xml:space="preserve"> </w:t>
            </w:r>
            <w:r>
              <w:rPr>
                <w:rFonts w:ascii="Montserrat" w:eastAsia="Montserrat" w:hAnsi="Montserrat" w:cs="Montserrat"/>
                <w:color w:val="21284C"/>
                <w:sz w:val="20"/>
                <w:szCs w:val="20"/>
              </w:rPr>
              <w:t xml:space="preserve">od dnia śmierci przedsiębiorcy albo </w:t>
            </w:r>
            <w:r>
              <w:rPr>
                <w:rFonts w:ascii="Montserrat" w:eastAsia="Montserrat" w:hAnsi="Montserrat" w:cs="Montserrat"/>
                <w:b/>
                <w:color w:val="F16058"/>
                <w:sz w:val="20"/>
                <w:szCs w:val="20"/>
              </w:rPr>
              <w:t>6 miesięcy</w:t>
            </w:r>
            <w:r>
              <w:rPr>
                <w:rFonts w:ascii="Montserrat" w:eastAsia="Montserrat" w:hAnsi="Montserrat" w:cs="Montserrat"/>
                <w:color w:val="F16058"/>
                <w:sz w:val="20"/>
                <w:szCs w:val="20"/>
              </w:rPr>
              <w:t xml:space="preserve"> </w:t>
            </w:r>
            <w:r>
              <w:rPr>
                <w:rFonts w:ascii="Montserrat" w:eastAsia="Montserrat" w:hAnsi="Montserrat" w:cs="Montserrat"/>
                <w:color w:val="21284C"/>
                <w:sz w:val="20"/>
                <w:szCs w:val="20"/>
              </w:rPr>
              <w:t>od dnia wygaśnięcia zarządu</w:t>
            </w:r>
          </w:p>
        </w:tc>
        <w:tc>
          <w:tcPr>
            <w:tcW w:w="4530" w:type="dxa"/>
            <w:tcBorders>
              <w:top w:val="nil"/>
              <w:left w:val="single" w:sz="4" w:space="0" w:color="FFFFFF"/>
              <w:bottom w:val="nil"/>
              <w:right w:val="nil"/>
            </w:tcBorders>
            <w:shd w:val="clear" w:color="auto" w:fill="D9E2F3"/>
          </w:tcPr>
          <w:p w14:paraId="43736A40" w14:textId="77777777" w:rsidR="005C11B4" w:rsidRDefault="005D60C5">
            <w:pPr>
              <w:spacing w:before="240" w:line="276" w:lineRule="auto"/>
              <w:ind w:left="180" w:right="455"/>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Nabywca przedsiębiorstwa może:</w:t>
            </w:r>
          </w:p>
          <w:p w14:paraId="3DBFEE4B" w14:textId="19BFDDEE" w:rsidR="005C11B4" w:rsidRDefault="005D60C5" w:rsidP="00BA5A9B">
            <w:pPr>
              <w:numPr>
                <w:ilvl w:val="0"/>
                <w:numId w:val="1"/>
              </w:numPr>
              <w:pBdr>
                <w:top w:val="nil"/>
                <w:left w:val="nil"/>
                <w:bottom w:val="nil"/>
                <w:right w:val="nil"/>
                <w:between w:val="nil"/>
              </w:pBdr>
              <w:spacing w:before="240" w:line="276" w:lineRule="auto"/>
              <w:ind w:left="463" w:right="455" w:hanging="284"/>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złożyć wniosek o przeniesienie </w:t>
            </w:r>
            <w:r>
              <w:rPr>
                <w:rFonts w:ascii="Montserrat" w:eastAsia="Montserrat" w:hAnsi="Montserrat" w:cs="Montserrat"/>
                <w:color w:val="21284C"/>
                <w:sz w:val="20"/>
                <w:szCs w:val="20"/>
              </w:rPr>
              <w:br/>
              <w:t>na niego decyzji za zgodą pozostałych właścicieli przedsiębiorstwa</w:t>
            </w:r>
          </w:p>
          <w:p w14:paraId="0725934F" w14:textId="77777777" w:rsidR="005C11B4" w:rsidRDefault="005D60C5">
            <w:pPr>
              <w:spacing w:before="240" w:after="120"/>
              <w:ind w:left="180" w:right="455"/>
              <w:jc w:val="both"/>
              <w:rPr>
                <w:rFonts w:ascii="Montserrat" w:eastAsia="Montserrat" w:hAnsi="Montserrat" w:cs="Montserrat"/>
                <w:b/>
                <w:color w:val="FFFFFF"/>
                <w:sz w:val="22"/>
                <w:szCs w:val="22"/>
              </w:rPr>
            </w:pPr>
            <w:r>
              <w:rPr>
                <w:rFonts w:ascii="Montserrat" w:eastAsia="Montserrat" w:hAnsi="Montserrat" w:cs="Montserrat"/>
                <w:color w:val="21284C"/>
                <w:sz w:val="20"/>
                <w:szCs w:val="20"/>
              </w:rPr>
              <w:t xml:space="preserve">termin: </w:t>
            </w:r>
            <w:r>
              <w:rPr>
                <w:rFonts w:ascii="Montserrat" w:eastAsia="Montserrat" w:hAnsi="Montserrat" w:cs="Montserrat"/>
                <w:b/>
                <w:color w:val="F16058"/>
                <w:sz w:val="20"/>
                <w:szCs w:val="20"/>
              </w:rPr>
              <w:t>3 miesiące</w:t>
            </w:r>
            <w:r>
              <w:rPr>
                <w:rFonts w:ascii="Montserrat" w:eastAsia="Montserrat" w:hAnsi="Montserrat" w:cs="Montserrat"/>
                <w:color w:val="F16058"/>
                <w:sz w:val="20"/>
                <w:szCs w:val="20"/>
              </w:rPr>
              <w:t xml:space="preserve"> </w:t>
            </w:r>
            <w:r>
              <w:rPr>
                <w:rFonts w:ascii="Montserrat" w:eastAsia="Montserrat" w:hAnsi="Montserrat" w:cs="Montserrat"/>
                <w:color w:val="21284C"/>
                <w:sz w:val="20"/>
                <w:szCs w:val="20"/>
              </w:rPr>
              <w:t>od nabycia przedsiębiorstwa</w:t>
            </w:r>
          </w:p>
        </w:tc>
      </w:tr>
    </w:tbl>
    <w:p w14:paraId="33022DDC" w14:textId="77777777" w:rsidR="005C11B4" w:rsidRDefault="005C11B4">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p>
    <w:p w14:paraId="75A62B48" w14:textId="77777777" w:rsidR="005C11B4" w:rsidRDefault="005C11B4">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29066A57"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4EBCEF0D"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3F8A0086"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1C1ED483"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4718DC58"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239CC437"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00155F78"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3A42436C"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6A360D29"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4295AFEB"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75BCA076"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17996995"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73F84BFD" w14:textId="77777777" w:rsidR="004D5621" w:rsidRDefault="004D5621">
      <w:pPr>
        <w:pBdr>
          <w:top w:val="nil"/>
          <w:left w:val="nil"/>
          <w:bottom w:val="nil"/>
          <w:right w:val="nil"/>
          <w:between w:val="nil"/>
        </w:pBdr>
        <w:spacing w:after="120" w:line="276" w:lineRule="auto"/>
        <w:jc w:val="both"/>
        <w:rPr>
          <w:rFonts w:ascii="Montserrat" w:eastAsia="Montserrat" w:hAnsi="Montserrat" w:cs="Montserrat"/>
          <w:color w:val="21284C"/>
          <w:sz w:val="22"/>
          <w:szCs w:val="22"/>
        </w:rPr>
      </w:pPr>
    </w:p>
    <w:p w14:paraId="02D76B9C" w14:textId="77777777" w:rsidR="005C11B4" w:rsidRDefault="005C11B4">
      <w:pPr>
        <w:pBdr>
          <w:top w:val="nil"/>
          <w:left w:val="nil"/>
          <w:bottom w:val="nil"/>
          <w:right w:val="nil"/>
          <w:between w:val="nil"/>
        </w:pBdr>
        <w:spacing w:before="240" w:after="240" w:line="276" w:lineRule="auto"/>
        <w:ind w:left="426"/>
        <w:jc w:val="both"/>
        <w:rPr>
          <w:rFonts w:ascii="Montserrat" w:eastAsia="Montserrat" w:hAnsi="Montserrat" w:cs="Montserrat"/>
          <w:color w:val="21284C"/>
          <w:sz w:val="22"/>
          <w:szCs w:val="22"/>
        </w:rPr>
      </w:pPr>
    </w:p>
    <w:p w14:paraId="1D47FC4B" w14:textId="77777777" w:rsidR="005C11B4" w:rsidRDefault="005C11B4">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p>
    <w:p w14:paraId="779C5D73" w14:textId="77777777" w:rsidR="004D5621" w:rsidRDefault="004D5621">
      <w:pPr>
        <w:pBdr>
          <w:top w:val="nil"/>
          <w:left w:val="nil"/>
          <w:bottom w:val="nil"/>
          <w:right w:val="nil"/>
          <w:between w:val="nil"/>
        </w:pBdr>
        <w:spacing w:before="240" w:after="240" w:line="276" w:lineRule="auto"/>
        <w:jc w:val="both"/>
        <w:rPr>
          <w:rFonts w:ascii="Montserrat" w:eastAsia="Montserrat" w:hAnsi="Montserrat" w:cs="Montserrat"/>
          <w:color w:val="21284C"/>
          <w:sz w:val="22"/>
          <w:szCs w:val="22"/>
        </w:rPr>
      </w:pPr>
    </w:p>
    <w:p w14:paraId="6DA67AB3" w14:textId="77777777" w:rsidR="005C11B4" w:rsidRDefault="005D60C5">
      <w:pPr>
        <w:pStyle w:val="Nagwek1"/>
        <w:numPr>
          <w:ilvl w:val="0"/>
          <w:numId w:val="9"/>
        </w:numPr>
        <w:ind w:left="0" w:hanging="425"/>
      </w:pPr>
      <w:bookmarkStart w:id="12" w:name="_PRZYKŁADY"/>
      <w:bookmarkEnd w:id="12"/>
      <w:r>
        <w:br w:type="column"/>
      </w:r>
      <w:bookmarkStart w:id="13" w:name="_Toc152081976"/>
      <w:r>
        <w:rPr>
          <w:noProof/>
        </w:rPr>
        <w:lastRenderedPageBreak/>
        <mc:AlternateContent>
          <mc:Choice Requires="wpg">
            <w:drawing>
              <wp:anchor distT="0" distB="0" distL="0" distR="0" simplePos="0" relativeHeight="251669504" behindDoc="1" locked="0" layoutInCell="1" hidden="0" allowOverlap="1" wp14:anchorId="4AE641A4" wp14:editId="7E711FD8">
                <wp:simplePos x="0" y="0"/>
                <wp:positionH relativeFrom="page">
                  <wp:posOffset>-97894</wp:posOffset>
                </wp:positionH>
                <wp:positionV relativeFrom="page">
                  <wp:posOffset>604838</wp:posOffset>
                </wp:positionV>
                <wp:extent cx="1033992" cy="305858"/>
                <wp:effectExtent l="0" t="0" r="0" b="0"/>
                <wp:wrapNone/>
                <wp:docPr id="2" name="Dowolny kształt 2"/>
                <wp:cNvGraphicFramePr/>
                <a:graphic xmlns:a="http://schemas.openxmlformats.org/drawingml/2006/main">
                  <a:graphicData uri="http://schemas.microsoft.com/office/word/2010/wordprocessingShape">
                    <wps:wsp>
                      <wps:cNvSpPr/>
                      <wps:spPr>
                        <a:xfrm>
                          <a:off x="4833767" y="3631834"/>
                          <a:ext cx="1024467" cy="2963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305858"/>
                <wp:effectExtent b="0" l="0" r="0" t="0"/>
                <wp:wrapNone/>
                <wp:docPr id="2"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1033992" cy="305858"/>
                        </a:xfrm>
                        <a:prstGeom prst="rect"/>
                        <a:ln/>
                      </pic:spPr>
                    </pic:pic>
                  </a:graphicData>
                </a:graphic>
              </wp:anchor>
            </w:drawing>
          </mc:Fallback>
        </mc:AlternateContent>
      </w:r>
      <w:r>
        <w:t>PRZYKŁADY</w:t>
      </w:r>
      <w:bookmarkEnd w:id="13"/>
    </w:p>
    <w:tbl>
      <w:tblPr>
        <w:tblStyle w:val="a6"/>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60"/>
      </w:tblGrid>
      <w:tr w:rsidR="005C11B4" w14:paraId="1963161C" w14:textId="77777777">
        <w:tc>
          <w:tcPr>
            <w:tcW w:w="9060" w:type="dxa"/>
            <w:shd w:val="clear" w:color="auto" w:fill="FDF2F1"/>
          </w:tcPr>
          <w:p w14:paraId="26BE1160" w14:textId="34BE9C08" w:rsidR="005C11B4" w:rsidRDefault="00BA5A9B" w:rsidP="00BA5A9B">
            <w:pPr>
              <w:pStyle w:val="przykad"/>
              <w:numPr>
                <w:ilvl w:val="0"/>
                <w:numId w:val="18"/>
              </w:numPr>
            </w:pPr>
            <w:r>
              <w:t xml:space="preserve">   Pan Janusz prowadzi działalność gospodarczą w specjalnej strefie ekonomicznej na podstawie zezwolenia. Po jego śmierci zezwolenie będzie mogło być przeniesione na następcę prawnego Pana Janusza. Firma będzie mogła nadal prowadzić działalność w strefie ekonomicznej.</w:t>
            </w:r>
          </w:p>
          <w:p w14:paraId="64AD5C60" w14:textId="77777777" w:rsidR="005C11B4" w:rsidRDefault="005D60C5" w:rsidP="00BA5A9B">
            <w:pPr>
              <w:pStyle w:val="przykad"/>
              <w:numPr>
                <w:ilvl w:val="0"/>
                <w:numId w:val="18"/>
              </w:numPr>
            </w:pPr>
            <w:r>
              <w:t>Pan Kamil prowadził bar piwny. Adresatem zezwolenia na sprzedaż alkoholu był Pan Kamil. Po jego śmierci decyzja została przeniesiona na syna Krzysztofa, który już wcześniej jako zarządca sukcesyjny miał możliwość jej wykonywania. Dzięki temu działalność mogła być prowadzona bez przestoju.</w:t>
            </w:r>
          </w:p>
          <w:p w14:paraId="69BDBA2C" w14:textId="77777777" w:rsidR="005C11B4" w:rsidRDefault="005D60C5" w:rsidP="00BA5A9B">
            <w:pPr>
              <w:pStyle w:val="przykad"/>
              <w:numPr>
                <w:ilvl w:val="0"/>
                <w:numId w:val="18"/>
              </w:numPr>
            </w:pPr>
            <w:r>
              <w:t xml:space="preserve">Pani Janina i jej brat Pan Wacław prowadzili stację benzynową w formie spółki cywilnej </w:t>
            </w:r>
            <w:r>
              <w:br/>
              <w:t>na podstawie koncesji na obrót paliwami, która została wydana na 50 lat. Po śmierci Pani Janiny jej brat i mąż – Sławomir zdecydowali o kontynuowaniu wspólnie działalności. Pan Sławomir wystąpił o przeniesienie na niego koncesji. Koncesja nie była wcześniej wykonywana przez zarządcę sukcesyjnego, więc Pan Sławomir, który wnosi o przeniesienie decyzji na niego, nie może zacząć wykonywać wynikających z niej uprawnień do czasu otrzymania ostatecznej decyzji, która przenosi na niego te uprawnienia</w:t>
            </w:r>
          </w:p>
          <w:p w14:paraId="2E9C0805" w14:textId="77777777" w:rsidR="005C11B4" w:rsidRDefault="005D60C5" w:rsidP="00BA5A9B">
            <w:pPr>
              <w:pStyle w:val="przykad"/>
              <w:numPr>
                <w:ilvl w:val="0"/>
                <w:numId w:val="18"/>
              </w:numPr>
            </w:pPr>
            <w:r>
              <w:t>Pani Maria prowadzi warsztat zajmujący się instalacją, naprawą i sprawdzaniem tachografów cyfrowych. Zezwolenie na tę działalność będzie mogło być po śmierci Pani Marii przeniesione na następcę prawnego. Nie trzeba będzie uzyskiwać nowego zezwolenia.</w:t>
            </w:r>
          </w:p>
          <w:p w14:paraId="32EC8015" w14:textId="77777777" w:rsidR="005C11B4" w:rsidRDefault="005D60C5" w:rsidP="00BA5A9B">
            <w:pPr>
              <w:pStyle w:val="przykad"/>
              <w:numPr>
                <w:ilvl w:val="0"/>
                <w:numId w:val="18"/>
              </w:numPr>
            </w:pPr>
            <w:r>
              <w:t>Pan Maciej prowadzi przedsiębiorstwo energetyczne na podstawie koncesji. Koncesja nie wygaśnie z powodu śmierci Pana Macieja i przedsiębiorstwo z tego powodu nie zostanie wykreślone z ewidencji przedsiębiorstw energetycznych.</w:t>
            </w:r>
          </w:p>
          <w:p w14:paraId="35FA7E6B" w14:textId="77777777" w:rsidR="005C11B4" w:rsidRDefault="005D60C5" w:rsidP="00BA5A9B">
            <w:pPr>
              <w:pStyle w:val="przykad"/>
              <w:numPr>
                <w:ilvl w:val="0"/>
                <w:numId w:val="18"/>
              </w:numPr>
            </w:pPr>
            <w:r>
              <w:t>Pan Adam prowadzi agencję ochrony osób i mienia. Koncesja na tę działalność będzie mogła być przeniesiona na następcę prawnego.</w:t>
            </w:r>
          </w:p>
          <w:p w14:paraId="65D0B213" w14:textId="1F466906" w:rsidR="005C11B4" w:rsidRDefault="005D60C5" w:rsidP="00BA5A9B">
            <w:pPr>
              <w:pStyle w:val="przykad"/>
              <w:numPr>
                <w:ilvl w:val="0"/>
                <w:numId w:val="18"/>
              </w:numPr>
            </w:pPr>
            <w:r>
              <w:t>Pani Laura prowadzi stadninę i jest licencjonowanym trenerem koni. Licencja nie może być wykonywana przez inną osobę ani na nikogo przeniesiona – wygaśnie z</w:t>
            </w:r>
            <w:r w:rsidR="003C20AB">
              <w:t> </w:t>
            </w:r>
            <w:r>
              <w:t>chwilą śmierci adresatki.</w:t>
            </w:r>
          </w:p>
          <w:p w14:paraId="124C6FA0" w14:textId="77777777" w:rsidR="005C11B4" w:rsidRDefault="005D60C5" w:rsidP="00BA5A9B">
            <w:pPr>
              <w:pStyle w:val="przykad"/>
              <w:numPr>
                <w:ilvl w:val="0"/>
                <w:numId w:val="18"/>
              </w:numPr>
            </w:pPr>
            <w:r>
              <w:t xml:space="preserve">Pan Zygmunt prowadzi działalność deweloperską i otrzymał pozwolenie na budowę budynku wielorodzinnego, na gruncie, którego jest właścicielem. Pozwolenie na budowę nie może być przeniesione na inną osobę na podstawie Ustawy. Uprawnienia wynikające z pozwolenia z mocy prawa przejdą na następców prawnych Pana Zygmunta, zgodnie </w:t>
            </w:r>
            <w:r>
              <w:br/>
              <w:t>z zasadami dziedziczenia. Nie wymaga to specjalnej procedury administracyjnej.</w:t>
            </w:r>
          </w:p>
        </w:tc>
      </w:tr>
    </w:tbl>
    <w:p w14:paraId="0953E081" w14:textId="77777777" w:rsidR="005C11B4" w:rsidRDefault="005D60C5" w:rsidP="00BA5A9B">
      <w:pPr>
        <w:pStyle w:val="Nagwek1"/>
        <w:numPr>
          <w:ilvl w:val="0"/>
          <w:numId w:val="20"/>
        </w:numPr>
        <w:ind w:left="0"/>
      </w:pPr>
      <w:r>
        <w:br w:type="column"/>
      </w:r>
      <w:bookmarkStart w:id="14" w:name="_Toc152081977"/>
      <w:r>
        <w:rPr>
          <w:noProof/>
        </w:rPr>
        <w:lastRenderedPageBreak/>
        <mc:AlternateContent>
          <mc:Choice Requires="wpg">
            <w:drawing>
              <wp:anchor distT="0" distB="0" distL="0" distR="0" simplePos="0" relativeHeight="251670528" behindDoc="1" locked="0" layoutInCell="1" hidden="0" allowOverlap="1" wp14:anchorId="54DF978E" wp14:editId="20C6069E">
                <wp:simplePos x="0" y="0"/>
                <wp:positionH relativeFrom="page">
                  <wp:posOffset>-97894</wp:posOffset>
                </wp:positionH>
                <wp:positionV relativeFrom="page">
                  <wp:posOffset>604838</wp:posOffset>
                </wp:positionV>
                <wp:extent cx="1033992" cy="534458"/>
                <wp:effectExtent l="0" t="0" r="0" b="0"/>
                <wp:wrapNone/>
                <wp:docPr id="12" name="Dowolny kształt 12"/>
                <wp:cNvGraphicFramePr/>
                <a:graphic xmlns:a="http://schemas.openxmlformats.org/drawingml/2006/main">
                  <a:graphicData uri="http://schemas.microsoft.com/office/word/2010/wordprocessingShape">
                    <wps:wsp>
                      <wps:cNvSpPr/>
                      <wps:spPr>
                        <a:xfrm>
                          <a:off x="4833767" y="3517534"/>
                          <a:ext cx="1024467" cy="524933"/>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E1E8E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-97894</wp:posOffset>
                </wp:positionH>
                <wp:positionV relativeFrom="page">
                  <wp:posOffset>604838</wp:posOffset>
                </wp:positionV>
                <wp:extent cx="1033992" cy="534458"/>
                <wp:effectExtent b="0" l="0" r="0" t="0"/>
                <wp:wrapNone/>
                <wp:docPr id="1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033992" cy="534458"/>
                        </a:xfrm>
                        <a:prstGeom prst="rect"/>
                        <a:ln/>
                      </pic:spPr>
                    </pic:pic>
                  </a:graphicData>
                </a:graphic>
              </wp:anchor>
            </w:drawing>
          </mc:Fallback>
        </mc:AlternateContent>
      </w:r>
      <w:r>
        <w:t xml:space="preserve">LISTA NAJCZĘSTSZYCH DECYZJI ZWIĄZANYCH </w:t>
      </w:r>
      <w:r>
        <w:br/>
        <w:t>Z PRZEDSIĘBIORSTWEM</w:t>
      </w:r>
      <w:bookmarkEnd w:id="14"/>
    </w:p>
    <w:tbl>
      <w:tblPr>
        <w:tblStyle w:val="a7"/>
        <w:tblW w:w="9643"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20"/>
        <w:gridCol w:w="6708"/>
        <w:gridCol w:w="2409"/>
        <w:gridCol w:w="6"/>
      </w:tblGrid>
      <w:tr w:rsidR="005C11B4" w14:paraId="171078CE" w14:textId="77777777">
        <w:tc>
          <w:tcPr>
            <w:tcW w:w="9643" w:type="dxa"/>
            <w:gridSpan w:val="4"/>
            <w:shd w:val="clear" w:color="auto" w:fill="1F3864"/>
          </w:tcPr>
          <w:p w14:paraId="71D86E68" w14:textId="77777777" w:rsidR="005C11B4" w:rsidRDefault="005D60C5">
            <w:pPr>
              <w:spacing w:before="240" w:after="240"/>
              <w:ind w:left="174" w:right="176"/>
              <w:jc w:val="center"/>
              <w:rPr>
                <w:rFonts w:ascii="Montserrat" w:eastAsia="Montserrat" w:hAnsi="Montserrat" w:cs="Montserrat"/>
                <w:b/>
                <w:color w:val="FFFFFF"/>
              </w:rPr>
            </w:pPr>
            <w:r>
              <w:rPr>
                <w:rFonts w:ascii="Montserrat" w:eastAsia="Montserrat" w:hAnsi="Montserrat" w:cs="Montserrat"/>
                <w:b/>
                <w:color w:val="FFFFFF"/>
              </w:rPr>
              <w:t>Decyzje administracyjne związane z przedsiębiorstwem, które mogą być przeniesione na następcę prawnego przedsiębiorcy</w:t>
            </w:r>
          </w:p>
        </w:tc>
      </w:tr>
      <w:tr w:rsidR="005C11B4" w14:paraId="0D5D2190" w14:textId="77777777">
        <w:trPr>
          <w:gridAfter w:val="1"/>
          <w:wAfter w:w="6" w:type="dxa"/>
        </w:trPr>
        <w:tc>
          <w:tcPr>
            <w:tcW w:w="520" w:type="dxa"/>
            <w:shd w:val="clear" w:color="auto" w:fill="D9E2F3"/>
          </w:tcPr>
          <w:p w14:paraId="6DF73566"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FC87D98" w14:textId="77777777" w:rsidR="005C11B4" w:rsidRDefault="005D60C5">
            <w:pPr>
              <w:pBdr>
                <w:top w:val="nil"/>
                <w:left w:val="nil"/>
                <w:bottom w:val="nil"/>
                <w:right w:val="nil"/>
                <w:between w:val="nil"/>
              </w:pBdr>
              <w:spacing w:before="120" w:after="120" w:line="276" w:lineRule="auto"/>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Koncesja na:</w:t>
            </w:r>
          </w:p>
          <w:p w14:paraId="09870D82"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poszukiwanie lub rozpoznawanie złóż kopalin, z wyłączeniem złóż węglowodorów;</w:t>
            </w:r>
          </w:p>
          <w:p w14:paraId="1D1DED2D"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poszukiwanie lub rozpoznawanie kompleksu podziemnego składowania dwutlenku węgla;</w:t>
            </w:r>
          </w:p>
          <w:p w14:paraId="20208CA0"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wydobywanie kopalin ze złóż</w:t>
            </w:r>
          </w:p>
          <w:p w14:paraId="1BBF8F39"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poszukiwanie i rozpoznawanie złóż węglowodorów oraz wydobywanie węglowodorów ze złóż;</w:t>
            </w:r>
          </w:p>
          <w:p w14:paraId="1EE640EC"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podziemne bezzbiornikowe magazynowanie substancji;</w:t>
            </w:r>
          </w:p>
          <w:p w14:paraId="02554E97" w14:textId="77777777" w:rsidR="005C11B4" w:rsidRDefault="005D60C5">
            <w:pPr>
              <w:numPr>
                <w:ilvl w:val="1"/>
                <w:numId w:val="4"/>
              </w:numPr>
              <w:pBdr>
                <w:top w:val="nil"/>
                <w:left w:val="nil"/>
                <w:bottom w:val="nil"/>
                <w:right w:val="nil"/>
                <w:between w:val="nil"/>
              </w:pBdr>
              <w:spacing w:after="120"/>
              <w:ind w:right="169" w:hanging="360"/>
            </w:pPr>
            <w:r>
              <w:rPr>
                <w:rFonts w:ascii="Montserrat" w:eastAsia="Montserrat" w:hAnsi="Montserrat" w:cs="Montserrat"/>
                <w:color w:val="21284C"/>
                <w:sz w:val="20"/>
                <w:szCs w:val="20"/>
              </w:rPr>
              <w:t>podziemne składowanie odpadów;</w:t>
            </w:r>
          </w:p>
          <w:p w14:paraId="1DB4BAD1" w14:textId="77777777" w:rsidR="005C11B4" w:rsidRDefault="005D60C5">
            <w:pPr>
              <w:numPr>
                <w:ilvl w:val="1"/>
                <w:numId w:val="4"/>
              </w:numPr>
              <w:pBdr>
                <w:top w:val="nil"/>
                <w:left w:val="nil"/>
                <w:bottom w:val="nil"/>
                <w:right w:val="nil"/>
                <w:between w:val="nil"/>
              </w:pBdr>
              <w:spacing w:after="240"/>
              <w:ind w:right="169" w:hanging="360"/>
            </w:pPr>
            <w:r>
              <w:rPr>
                <w:rFonts w:ascii="Montserrat" w:eastAsia="Montserrat" w:hAnsi="Montserrat" w:cs="Montserrat"/>
                <w:color w:val="21284C"/>
                <w:sz w:val="20"/>
                <w:szCs w:val="20"/>
              </w:rPr>
              <w:t>podziemne składowanie dwutlenku węgla.</w:t>
            </w:r>
          </w:p>
        </w:tc>
        <w:tc>
          <w:tcPr>
            <w:tcW w:w="2409" w:type="dxa"/>
            <w:shd w:val="clear" w:color="auto" w:fill="D9E2F3"/>
          </w:tcPr>
          <w:p w14:paraId="396FB41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18"/>
                <w:szCs w:val="18"/>
              </w:rPr>
            </w:pPr>
            <w:r>
              <w:rPr>
                <w:rFonts w:ascii="Montserrat" w:eastAsia="Montserrat" w:hAnsi="Montserrat" w:cs="Montserrat"/>
                <w:color w:val="21284C"/>
                <w:sz w:val="18"/>
                <w:szCs w:val="18"/>
              </w:rPr>
              <w:t xml:space="preserve">ustawa z dnia 9 czerwca 2011 r. – Prawo geologiczne </w:t>
            </w:r>
            <w:r>
              <w:rPr>
                <w:rFonts w:ascii="Montserrat" w:eastAsia="Montserrat" w:hAnsi="Montserrat" w:cs="Montserrat"/>
                <w:color w:val="21284C"/>
                <w:sz w:val="18"/>
                <w:szCs w:val="18"/>
              </w:rPr>
              <w:br/>
              <w:t>i górnicze</w:t>
            </w:r>
          </w:p>
        </w:tc>
      </w:tr>
      <w:tr w:rsidR="005C11B4" w14:paraId="06ECF0B7" w14:textId="77777777">
        <w:trPr>
          <w:gridAfter w:val="1"/>
          <w:wAfter w:w="6" w:type="dxa"/>
        </w:trPr>
        <w:tc>
          <w:tcPr>
            <w:tcW w:w="520" w:type="dxa"/>
            <w:shd w:val="clear" w:color="auto" w:fill="D9E2F3"/>
          </w:tcPr>
          <w:p w14:paraId="48DD5C2A" w14:textId="77777777" w:rsidR="005C11B4" w:rsidRDefault="005C11B4">
            <w:pPr>
              <w:numPr>
                <w:ilvl w:val="0"/>
                <w:numId w:val="6"/>
              </w:numPr>
              <w:spacing w:before="120" w:after="40" w:line="276" w:lineRule="auto"/>
              <w:ind w:left="175" w:hanging="175"/>
              <w:rPr>
                <w:rFonts w:ascii="Arial" w:eastAsia="Arial" w:hAnsi="Arial" w:cs="Arial"/>
                <w:b/>
                <w:color w:val="5F497A"/>
                <w:sz w:val="20"/>
                <w:szCs w:val="20"/>
              </w:rPr>
            </w:pPr>
          </w:p>
        </w:tc>
        <w:tc>
          <w:tcPr>
            <w:tcW w:w="6708" w:type="dxa"/>
            <w:shd w:val="clear" w:color="auto" w:fill="D9E2F3"/>
          </w:tcPr>
          <w:p w14:paraId="6F25A2B4" w14:textId="77777777" w:rsidR="005C11B4" w:rsidRDefault="005D60C5">
            <w:pPr>
              <w:pBdr>
                <w:top w:val="nil"/>
                <w:left w:val="nil"/>
                <w:bottom w:val="nil"/>
                <w:right w:val="nil"/>
                <w:between w:val="nil"/>
              </w:pBdr>
              <w:spacing w:before="120" w:after="120" w:line="276" w:lineRule="auto"/>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Koncesja na:</w:t>
            </w:r>
          </w:p>
          <w:p w14:paraId="11DFBF5E" w14:textId="77777777" w:rsidR="005C11B4" w:rsidRDefault="005D60C5">
            <w:pPr>
              <w:numPr>
                <w:ilvl w:val="0"/>
                <w:numId w:val="7"/>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wytwarzanie i obrót materiałami wybuchowymi, bronią, amunicją oraz wyrobami o przeznaczeniu wojskowym lub policyjnym;</w:t>
            </w:r>
          </w:p>
          <w:p w14:paraId="4FBD22E2" w14:textId="77777777" w:rsidR="005C11B4" w:rsidRDefault="005D60C5">
            <w:pPr>
              <w:numPr>
                <w:ilvl w:val="0"/>
                <w:numId w:val="7"/>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 xml:space="preserve">obrót technologią o przeznaczeniu wojskowym </w:t>
            </w:r>
            <w:r>
              <w:rPr>
                <w:rFonts w:ascii="Montserrat" w:eastAsia="Montserrat" w:hAnsi="Montserrat" w:cs="Montserrat"/>
                <w:color w:val="21284C"/>
                <w:sz w:val="20"/>
                <w:szCs w:val="20"/>
              </w:rPr>
              <w:br/>
              <w:t>lub policyjnym.</w:t>
            </w:r>
          </w:p>
        </w:tc>
        <w:tc>
          <w:tcPr>
            <w:tcW w:w="2409" w:type="dxa"/>
            <w:shd w:val="clear" w:color="auto" w:fill="D9E2F3"/>
          </w:tcPr>
          <w:p w14:paraId="25F0189C"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 xml:space="preserve">ustawa z dnia 13 czerwca 2019 r. o wykonywaniu działalności gospodarczej </w:t>
            </w:r>
            <w:r>
              <w:rPr>
                <w:rFonts w:ascii="Montserrat" w:eastAsia="Montserrat" w:hAnsi="Montserrat" w:cs="Montserrat"/>
                <w:color w:val="21284C"/>
                <w:sz w:val="18"/>
                <w:szCs w:val="18"/>
              </w:rPr>
              <w:br/>
              <w:t xml:space="preserve">w zakresie wytwarzania i obrotu materiałami wybuchowymi, bronią, amunicją </w:t>
            </w:r>
            <w:r>
              <w:rPr>
                <w:rFonts w:ascii="Montserrat" w:eastAsia="Montserrat" w:hAnsi="Montserrat" w:cs="Montserrat"/>
                <w:color w:val="21284C"/>
                <w:sz w:val="18"/>
                <w:szCs w:val="18"/>
              </w:rPr>
              <w:br/>
              <w:t xml:space="preserve">oraz wyrobami i technologią o przeznaczeniu wojskowym </w:t>
            </w:r>
            <w:r>
              <w:rPr>
                <w:rFonts w:ascii="Montserrat" w:eastAsia="Montserrat" w:hAnsi="Montserrat" w:cs="Montserrat"/>
                <w:color w:val="21284C"/>
                <w:sz w:val="18"/>
                <w:szCs w:val="18"/>
              </w:rPr>
              <w:br/>
              <w:t>lub policyjnym</w:t>
            </w:r>
          </w:p>
        </w:tc>
      </w:tr>
      <w:tr w:rsidR="005C11B4" w14:paraId="13FCC36C" w14:textId="77777777">
        <w:trPr>
          <w:gridAfter w:val="1"/>
          <w:wAfter w:w="6" w:type="dxa"/>
        </w:trPr>
        <w:tc>
          <w:tcPr>
            <w:tcW w:w="520" w:type="dxa"/>
            <w:shd w:val="clear" w:color="auto" w:fill="D9E2F3"/>
          </w:tcPr>
          <w:p w14:paraId="4ADB605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D0CBF5A" w14:textId="77777777" w:rsidR="005C11B4" w:rsidRDefault="005D60C5">
            <w:pPr>
              <w:pBdr>
                <w:top w:val="nil"/>
                <w:left w:val="nil"/>
                <w:bottom w:val="nil"/>
                <w:right w:val="nil"/>
                <w:between w:val="nil"/>
              </w:pBdr>
              <w:spacing w:before="120" w:after="120" w:line="276" w:lineRule="auto"/>
              <w:jc w:val="both"/>
              <w:rPr>
                <w:rFonts w:ascii="Montserrat" w:eastAsia="Montserrat" w:hAnsi="Montserrat" w:cs="Montserrat"/>
                <w:color w:val="21284C"/>
                <w:sz w:val="20"/>
                <w:szCs w:val="20"/>
              </w:rPr>
            </w:pPr>
            <w:r>
              <w:rPr>
                <w:rFonts w:ascii="Montserrat" w:eastAsia="Montserrat" w:hAnsi="Montserrat" w:cs="Montserrat"/>
                <w:color w:val="21284C"/>
                <w:sz w:val="20"/>
                <w:szCs w:val="20"/>
              </w:rPr>
              <w:t>Koncesja na:</w:t>
            </w:r>
          </w:p>
          <w:p w14:paraId="4D15CB4B"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wytwarzanie paliw lub energii;</w:t>
            </w:r>
          </w:p>
          <w:p w14:paraId="5824CFCA" w14:textId="759B4C06"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magazynowanie paliw gazowych w instalacjach magazynowych, magazynowanie lub przeładunek paliw ciekłych w instalacjach magazynowania paliw ciekłych lub instalacjach przeładunku paliw ciekłych;</w:t>
            </w:r>
          </w:p>
          <w:p w14:paraId="17446688"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skraplania gazu ziemnego i regazyfikacji;</w:t>
            </w:r>
          </w:p>
          <w:p w14:paraId="361E2355"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przesyłanie lub dystrybucję paliw lub energii;</w:t>
            </w:r>
          </w:p>
          <w:p w14:paraId="3D3E48FF" w14:textId="77777777" w:rsidR="005C11B4" w:rsidRDefault="005D60C5">
            <w:pPr>
              <w:numPr>
                <w:ilvl w:val="0"/>
                <w:numId w:val="11"/>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obrót paliwami lub energią;</w:t>
            </w:r>
          </w:p>
          <w:p w14:paraId="198345AA" w14:textId="77777777" w:rsidR="005C11B4" w:rsidRDefault="005D60C5">
            <w:pPr>
              <w:numPr>
                <w:ilvl w:val="0"/>
                <w:numId w:val="11"/>
              </w:numPr>
              <w:pBdr>
                <w:top w:val="nil"/>
                <w:left w:val="nil"/>
                <w:bottom w:val="nil"/>
                <w:right w:val="nil"/>
                <w:between w:val="nil"/>
              </w:pBdr>
              <w:spacing w:after="2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przesyłanie dwutlenku węgla.</w:t>
            </w:r>
          </w:p>
        </w:tc>
        <w:tc>
          <w:tcPr>
            <w:tcW w:w="2409" w:type="dxa"/>
            <w:shd w:val="clear" w:color="auto" w:fill="D9E2F3"/>
          </w:tcPr>
          <w:p w14:paraId="5C145B3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10 kwietnia 1997 r. – Prawo energetyczne</w:t>
            </w:r>
          </w:p>
        </w:tc>
      </w:tr>
      <w:tr w:rsidR="005C11B4" w14:paraId="752CC757" w14:textId="77777777">
        <w:trPr>
          <w:gridAfter w:val="1"/>
          <w:wAfter w:w="6" w:type="dxa"/>
        </w:trPr>
        <w:tc>
          <w:tcPr>
            <w:tcW w:w="520" w:type="dxa"/>
            <w:shd w:val="clear" w:color="auto" w:fill="D9E2F3"/>
          </w:tcPr>
          <w:p w14:paraId="62E1C9AB"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0B02913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20"/>
                <w:szCs w:val="20"/>
              </w:rPr>
            </w:pPr>
            <w:r>
              <w:rPr>
                <w:rFonts w:ascii="Montserrat" w:eastAsia="Montserrat" w:hAnsi="Montserrat" w:cs="Montserrat"/>
                <w:color w:val="21284C"/>
                <w:sz w:val="20"/>
                <w:szCs w:val="20"/>
              </w:rPr>
              <w:t>Koncesja na działalność gospodarczą w zakresie ochrony osób i mienia</w:t>
            </w:r>
          </w:p>
        </w:tc>
        <w:tc>
          <w:tcPr>
            <w:tcW w:w="2409" w:type="dxa"/>
            <w:shd w:val="clear" w:color="auto" w:fill="D9E2F3"/>
          </w:tcPr>
          <w:p w14:paraId="7C8AD57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22 sierpnia 1997 r. o ochronie osób i mienia</w:t>
            </w:r>
          </w:p>
        </w:tc>
      </w:tr>
      <w:tr w:rsidR="005C11B4" w14:paraId="05612E0E" w14:textId="77777777">
        <w:trPr>
          <w:gridAfter w:val="1"/>
          <w:wAfter w:w="6" w:type="dxa"/>
        </w:trPr>
        <w:tc>
          <w:tcPr>
            <w:tcW w:w="520" w:type="dxa"/>
            <w:shd w:val="clear" w:color="auto" w:fill="D9E2F3"/>
          </w:tcPr>
          <w:p w14:paraId="51E857F4"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9831583"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Koncesja na rozpowszechnianie programów radiowych </w:t>
            </w:r>
            <w:r>
              <w:rPr>
                <w:rFonts w:ascii="Montserrat" w:eastAsia="Montserrat" w:hAnsi="Montserrat" w:cs="Montserrat"/>
                <w:color w:val="21284C"/>
                <w:sz w:val="20"/>
                <w:szCs w:val="20"/>
              </w:rPr>
              <w:br/>
              <w:t>i telewizyjnych</w:t>
            </w:r>
          </w:p>
        </w:tc>
        <w:tc>
          <w:tcPr>
            <w:tcW w:w="2409" w:type="dxa"/>
            <w:shd w:val="clear" w:color="auto" w:fill="D9E2F3"/>
          </w:tcPr>
          <w:p w14:paraId="14DD35A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29 grudnia 1992 r. o radiofonii i telewizji</w:t>
            </w:r>
          </w:p>
        </w:tc>
      </w:tr>
      <w:tr w:rsidR="005C11B4" w14:paraId="6211B17A" w14:textId="77777777">
        <w:trPr>
          <w:gridAfter w:val="1"/>
          <w:wAfter w:w="6" w:type="dxa"/>
          <w:trHeight w:val="1270"/>
        </w:trPr>
        <w:tc>
          <w:tcPr>
            <w:tcW w:w="520" w:type="dxa"/>
            <w:shd w:val="clear" w:color="auto" w:fill="D9E2F3"/>
          </w:tcPr>
          <w:p w14:paraId="7C307A64"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6AD44E1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Zezwolenia na:</w:t>
            </w:r>
          </w:p>
          <w:p w14:paraId="6DC449ED" w14:textId="77777777" w:rsidR="005C11B4" w:rsidRDefault="005D60C5">
            <w:pPr>
              <w:numPr>
                <w:ilvl w:val="0"/>
                <w:numId w:val="13"/>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obrót hurtowy napojami alkoholowymi;</w:t>
            </w:r>
          </w:p>
          <w:p w14:paraId="1E550242" w14:textId="77777777" w:rsidR="005C11B4" w:rsidRDefault="005D60C5">
            <w:pPr>
              <w:numPr>
                <w:ilvl w:val="0"/>
                <w:numId w:val="13"/>
              </w:numPr>
              <w:pBdr>
                <w:top w:val="nil"/>
                <w:left w:val="nil"/>
                <w:bottom w:val="nil"/>
                <w:right w:val="nil"/>
                <w:between w:val="nil"/>
              </w:pBdr>
              <w:spacing w:after="40" w:line="276" w:lineRule="auto"/>
              <w:ind w:right="169" w:hanging="360"/>
              <w:rPr>
                <w:rFonts w:ascii="Arial" w:eastAsia="Arial" w:hAnsi="Arial" w:cs="Arial"/>
                <w:color w:val="21284C"/>
                <w:sz w:val="20"/>
                <w:szCs w:val="20"/>
              </w:rPr>
            </w:pPr>
            <w:r>
              <w:rPr>
                <w:rFonts w:ascii="Montserrat" w:eastAsia="Montserrat" w:hAnsi="Montserrat" w:cs="Montserrat"/>
                <w:color w:val="21284C"/>
                <w:sz w:val="20"/>
                <w:szCs w:val="20"/>
              </w:rPr>
              <w:t>sprzedaż napojów alkoholowych.</w:t>
            </w:r>
          </w:p>
        </w:tc>
        <w:tc>
          <w:tcPr>
            <w:tcW w:w="2409" w:type="dxa"/>
            <w:shd w:val="clear" w:color="auto" w:fill="D9E2F3"/>
          </w:tcPr>
          <w:p w14:paraId="3E446CE0"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26 października 1982 r. o wychowaniu w trzeźwości i przeciwdziałaniu alkoholizmowi</w:t>
            </w:r>
          </w:p>
        </w:tc>
      </w:tr>
      <w:tr w:rsidR="005C11B4" w14:paraId="01783528" w14:textId="77777777">
        <w:trPr>
          <w:gridAfter w:val="1"/>
          <w:wAfter w:w="6" w:type="dxa"/>
        </w:trPr>
        <w:tc>
          <w:tcPr>
            <w:tcW w:w="520" w:type="dxa"/>
            <w:shd w:val="clear" w:color="auto" w:fill="D9E2F3"/>
          </w:tcPr>
          <w:p w14:paraId="5BD288EF"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6DC1D1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Zezwolenia na loterie fantowe, gry bingo fantowe i loterie promocyjne</w:t>
            </w:r>
          </w:p>
        </w:tc>
        <w:tc>
          <w:tcPr>
            <w:tcW w:w="2409" w:type="dxa"/>
            <w:shd w:val="clear" w:color="auto" w:fill="D9E2F3"/>
          </w:tcPr>
          <w:p w14:paraId="35546374"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19 listopada 2009 r. o grach hazardowych</w:t>
            </w:r>
          </w:p>
        </w:tc>
      </w:tr>
      <w:tr w:rsidR="005C11B4" w14:paraId="56CBFC66" w14:textId="77777777">
        <w:trPr>
          <w:gridAfter w:val="1"/>
          <w:wAfter w:w="6" w:type="dxa"/>
        </w:trPr>
        <w:tc>
          <w:tcPr>
            <w:tcW w:w="520" w:type="dxa"/>
            <w:shd w:val="clear" w:color="auto" w:fill="D9E2F3"/>
          </w:tcPr>
          <w:p w14:paraId="7B9BF51A"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916E1C8"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działalności gospodarczej na terenie danej specjalnej strefy ekonomicznej</w:t>
            </w:r>
          </w:p>
        </w:tc>
        <w:tc>
          <w:tcPr>
            <w:tcW w:w="2409" w:type="dxa"/>
            <w:shd w:val="clear" w:color="auto" w:fill="D9E2F3"/>
          </w:tcPr>
          <w:p w14:paraId="6DE073E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20 października 1994 r. o specjalnych strefach ekonomicznych</w:t>
            </w:r>
          </w:p>
        </w:tc>
      </w:tr>
      <w:tr w:rsidR="005C11B4" w14:paraId="2EB6DEBD" w14:textId="77777777">
        <w:trPr>
          <w:gridAfter w:val="1"/>
          <w:wAfter w:w="6" w:type="dxa"/>
          <w:trHeight w:val="2221"/>
        </w:trPr>
        <w:tc>
          <w:tcPr>
            <w:tcW w:w="520" w:type="dxa"/>
            <w:shd w:val="clear" w:color="auto" w:fill="D9E2F3"/>
          </w:tcPr>
          <w:p w14:paraId="6A9EC2D3"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67A4F676"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w:t>
            </w:r>
          </w:p>
          <w:p w14:paraId="3E8FF697" w14:textId="77777777" w:rsidR="005C11B4" w:rsidRDefault="005D60C5">
            <w:pPr>
              <w:numPr>
                <w:ilvl w:val="0"/>
                <w:numId w:val="14"/>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podjęcie działalności gospodarczej w zakresie wytwarzania lub importu produktu leczniczego;</w:t>
            </w:r>
          </w:p>
          <w:p w14:paraId="33F3E402" w14:textId="77777777" w:rsidR="005C11B4" w:rsidRDefault="005D60C5">
            <w:pPr>
              <w:numPr>
                <w:ilvl w:val="0"/>
                <w:numId w:val="14"/>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prowadzenie hurtowni farmaceutycznej;</w:t>
            </w:r>
          </w:p>
          <w:p w14:paraId="2E7F02CF" w14:textId="77777777" w:rsidR="005C11B4" w:rsidRDefault="005D60C5">
            <w:pPr>
              <w:numPr>
                <w:ilvl w:val="0"/>
                <w:numId w:val="14"/>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prowadzenie hurtowni farmaceutycznej produktów leczniczych weterynaryjnych;</w:t>
            </w:r>
          </w:p>
          <w:p w14:paraId="599B901F"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Zezwolenie na prowadzenie apteki ogólnodostępnej – </w:t>
            </w:r>
            <w:r>
              <w:rPr>
                <w:rFonts w:ascii="Montserrat" w:eastAsia="Montserrat" w:hAnsi="Montserrat" w:cs="Montserrat"/>
                <w:color w:val="21284C"/>
                <w:sz w:val="20"/>
                <w:szCs w:val="20"/>
              </w:rPr>
              <w:br/>
            </w: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odrębna procedura w Prawie farmaceutycznym</w:t>
            </w:r>
          </w:p>
        </w:tc>
        <w:tc>
          <w:tcPr>
            <w:tcW w:w="2409" w:type="dxa"/>
            <w:shd w:val="clear" w:color="auto" w:fill="D9E2F3"/>
          </w:tcPr>
          <w:p w14:paraId="3FF4D5B2"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6 września 2001 r. – Prawo farmaceutyczne</w:t>
            </w:r>
          </w:p>
        </w:tc>
      </w:tr>
      <w:tr w:rsidR="005C11B4" w14:paraId="562AA657" w14:textId="77777777">
        <w:trPr>
          <w:gridAfter w:val="1"/>
          <w:wAfter w:w="6" w:type="dxa"/>
          <w:trHeight w:val="5216"/>
        </w:trPr>
        <w:tc>
          <w:tcPr>
            <w:tcW w:w="520" w:type="dxa"/>
            <w:shd w:val="clear" w:color="auto" w:fill="D9E2F3"/>
          </w:tcPr>
          <w:p w14:paraId="388BC0AB"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646B28F3"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Zezwolenie na wykonywanie zawodu przewoźnika drogowego – </w:t>
            </w: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Ustawa stosowana z odrębnościami</w:t>
            </w:r>
          </w:p>
          <w:p w14:paraId="7E0EE16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Licencja wspólnotowa na wykonywanie międzynarodowego transportu drogowego – </w:t>
            </w: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Ustawa stosowana z odrębnościami</w:t>
            </w:r>
          </w:p>
          <w:p w14:paraId="1BE9C7D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Licencja na wykonywanie krajowego transportu drogowego w zakresie przewozu osób:</w:t>
            </w:r>
          </w:p>
          <w:p w14:paraId="72A46F60" w14:textId="77777777" w:rsidR="005C11B4" w:rsidRDefault="005D60C5">
            <w:pPr>
              <w:numPr>
                <w:ilvl w:val="0"/>
                <w:numId w:val="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samochodem osobowym;</w:t>
            </w:r>
          </w:p>
          <w:p w14:paraId="2951A1C6" w14:textId="77777777" w:rsidR="005C11B4" w:rsidRDefault="005D60C5">
            <w:pPr>
              <w:numPr>
                <w:ilvl w:val="0"/>
                <w:numId w:val="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pojazdem samochodowym przeznaczonym konstrukcyjnie do przewozu powyżej 7 i nie więcej niż 9 osób łącznie z kierowcą</w:t>
            </w:r>
          </w:p>
          <w:p w14:paraId="3BB7F1F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21284C"/>
                <w:sz w:val="20"/>
                <w:szCs w:val="20"/>
              </w:rPr>
              <w:t>: Ustawa stosowana z odrębnościami; nie dotyczy licencji na przewóz osób taksówką</w:t>
            </w:r>
          </w:p>
          <w:p w14:paraId="1ACB2E36"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Licencja na wykonywanie transportu drogowego w zakresie pośrednictwa przy przewozie rzeczy</w:t>
            </w:r>
          </w:p>
          <w:p w14:paraId="7FB8830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 xml:space="preserve">Zezwolenie na wykonywanie przewozów regularnych </w:t>
            </w:r>
            <w:r>
              <w:rPr>
                <w:rFonts w:ascii="Montserrat" w:eastAsia="Montserrat" w:hAnsi="Montserrat" w:cs="Montserrat"/>
                <w:color w:val="21284C"/>
                <w:sz w:val="20"/>
                <w:szCs w:val="20"/>
              </w:rPr>
              <w:br/>
              <w:t>i przewozów regularnych specjalnych</w:t>
            </w:r>
          </w:p>
          <w:p w14:paraId="64880407" w14:textId="77777777" w:rsidR="005C11B4" w:rsidRDefault="005D60C5">
            <w:pPr>
              <w:pBdr>
                <w:top w:val="nil"/>
                <w:left w:val="nil"/>
                <w:bottom w:val="nil"/>
                <w:right w:val="nil"/>
                <w:between w:val="nil"/>
              </w:pBdr>
              <w:spacing w:before="120" w:after="36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wykonywanie przewozu kabotażowego na terytorium RP</w:t>
            </w:r>
          </w:p>
        </w:tc>
        <w:tc>
          <w:tcPr>
            <w:tcW w:w="2409" w:type="dxa"/>
            <w:shd w:val="clear" w:color="auto" w:fill="D9E2F3"/>
          </w:tcPr>
          <w:p w14:paraId="510F61E0"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6 września 2001 r. o transporcie drogowym</w:t>
            </w:r>
          </w:p>
        </w:tc>
      </w:tr>
      <w:tr w:rsidR="005C11B4" w14:paraId="2B510FD7" w14:textId="77777777">
        <w:trPr>
          <w:gridAfter w:val="1"/>
          <w:wAfter w:w="6" w:type="dxa"/>
          <w:trHeight w:val="74"/>
        </w:trPr>
        <w:tc>
          <w:tcPr>
            <w:tcW w:w="520" w:type="dxa"/>
            <w:shd w:val="clear" w:color="auto" w:fill="D9E2F3"/>
          </w:tcPr>
          <w:p w14:paraId="3D3C3AE3"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4AABE3C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w:t>
            </w:r>
          </w:p>
          <w:p w14:paraId="3F4EA79B" w14:textId="77777777" w:rsidR="005C11B4" w:rsidRDefault="005D60C5">
            <w:pPr>
              <w:numPr>
                <w:ilvl w:val="0"/>
                <w:numId w:val="1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 xml:space="preserve">opróżnianie zbiorników bezodpływowych lub osadników w instalacjach przydomowych oczyszczalni ścieków </w:t>
            </w:r>
            <w:r>
              <w:rPr>
                <w:rFonts w:ascii="Montserrat" w:eastAsia="Montserrat" w:hAnsi="Montserrat" w:cs="Montserrat"/>
                <w:color w:val="21284C"/>
                <w:sz w:val="20"/>
                <w:szCs w:val="20"/>
              </w:rPr>
              <w:br/>
              <w:t>i transport nieczystości ciekłych;</w:t>
            </w:r>
          </w:p>
          <w:p w14:paraId="4780BC60" w14:textId="77777777" w:rsidR="005C11B4" w:rsidRDefault="005D60C5">
            <w:pPr>
              <w:numPr>
                <w:ilvl w:val="0"/>
                <w:numId w:val="1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ochronę przed bezdomnymi zwierzętami;</w:t>
            </w:r>
          </w:p>
          <w:p w14:paraId="30C78B43" w14:textId="77777777" w:rsidR="005C11B4" w:rsidRDefault="005D60C5">
            <w:pPr>
              <w:numPr>
                <w:ilvl w:val="0"/>
                <w:numId w:val="12"/>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 xml:space="preserve">prowadzenie schronisk dla bezdomnych zwierząt, </w:t>
            </w:r>
            <w:r>
              <w:rPr>
                <w:rFonts w:ascii="Montserrat" w:eastAsia="Montserrat" w:hAnsi="Montserrat" w:cs="Montserrat"/>
                <w:color w:val="21284C"/>
                <w:sz w:val="20"/>
                <w:szCs w:val="20"/>
              </w:rPr>
              <w:br/>
              <w:t xml:space="preserve">a także grzebowisk i spalarni zwłok zwierzęcych </w:t>
            </w:r>
            <w:r>
              <w:rPr>
                <w:rFonts w:ascii="Montserrat" w:eastAsia="Montserrat" w:hAnsi="Montserrat" w:cs="Montserrat"/>
                <w:color w:val="21284C"/>
                <w:sz w:val="20"/>
                <w:szCs w:val="20"/>
              </w:rPr>
              <w:br/>
              <w:t>i ich części.</w:t>
            </w:r>
          </w:p>
        </w:tc>
        <w:tc>
          <w:tcPr>
            <w:tcW w:w="2409" w:type="dxa"/>
            <w:shd w:val="clear" w:color="auto" w:fill="D9E2F3"/>
          </w:tcPr>
          <w:p w14:paraId="723661C1"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13 września 1996 r. o utrzymaniu czystości i porządku w gminach</w:t>
            </w:r>
          </w:p>
        </w:tc>
      </w:tr>
      <w:tr w:rsidR="005C11B4" w14:paraId="4584E792" w14:textId="77777777">
        <w:trPr>
          <w:gridAfter w:val="1"/>
          <w:wAfter w:w="6" w:type="dxa"/>
        </w:trPr>
        <w:tc>
          <w:tcPr>
            <w:tcW w:w="520" w:type="dxa"/>
            <w:shd w:val="clear" w:color="auto" w:fill="D9E2F3"/>
          </w:tcPr>
          <w:p w14:paraId="5FD98624"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6FC0784"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Zezwolenia związane z obrotem lub sporządzaniem substancji, o których mowa w ustawie o przeciwdziałaniu narkomanii</w:t>
            </w:r>
          </w:p>
        </w:tc>
        <w:tc>
          <w:tcPr>
            <w:tcW w:w="2409" w:type="dxa"/>
            <w:shd w:val="clear" w:color="auto" w:fill="D9E2F3"/>
          </w:tcPr>
          <w:p w14:paraId="7DB93721"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29 lipca 2005 r. o przeciwdziałaniu narkomanii</w:t>
            </w:r>
          </w:p>
        </w:tc>
      </w:tr>
      <w:tr w:rsidR="005C11B4" w14:paraId="2DE6B673" w14:textId="77777777">
        <w:trPr>
          <w:gridAfter w:val="1"/>
          <w:wAfter w:w="6" w:type="dxa"/>
        </w:trPr>
        <w:tc>
          <w:tcPr>
            <w:tcW w:w="520" w:type="dxa"/>
            <w:shd w:val="clear" w:color="auto" w:fill="D9E2F3"/>
          </w:tcPr>
          <w:p w14:paraId="16B4AC2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C3DEF8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w:t>
            </w:r>
          </w:p>
          <w:p w14:paraId="5F1BA659" w14:textId="77777777" w:rsidR="005C11B4" w:rsidRDefault="005D60C5">
            <w:pPr>
              <w:numPr>
                <w:ilvl w:val="0"/>
                <w:numId w:val="8"/>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zbieranie odpadów lub na przetwarzanie odpadów;</w:t>
            </w:r>
          </w:p>
          <w:p w14:paraId="42C99207" w14:textId="77777777" w:rsidR="005C11B4" w:rsidRDefault="005D60C5">
            <w:pPr>
              <w:numPr>
                <w:ilvl w:val="0"/>
                <w:numId w:val="8"/>
              </w:numPr>
              <w:pBdr>
                <w:top w:val="nil"/>
                <w:left w:val="nil"/>
                <w:bottom w:val="nil"/>
                <w:right w:val="nil"/>
                <w:between w:val="nil"/>
              </w:pBdr>
              <w:spacing w:after="120" w:line="276" w:lineRule="auto"/>
              <w:ind w:right="169" w:hanging="360"/>
            </w:pPr>
            <w:r>
              <w:rPr>
                <w:rFonts w:ascii="Montserrat" w:eastAsia="Montserrat" w:hAnsi="Montserrat" w:cs="Montserrat"/>
                <w:color w:val="21284C"/>
                <w:sz w:val="20"/>
                <w:szCs w:val="20"/>
              </w:rPr>
              <w:t>spalanie odpadów poza instalacjami i urządzeniami.</w:t>
            </w:r>
          </w:p>
        </w:tc>
        <w:tc>
          <w:tcPr>
            <w:tcW w:w="2409" w:type="dxa"/>
            <w:shd w:val="clear" w:color="auto" w:fill="D9E2F3"/>
          </w:tcPr>
          <w:p w14:paraId="49F3ED62"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14 grudnia 2012 r. o odpadach</w:t>
            </w:r>
          </w:p>
        </w:tc>
      </w:tr>
      <w:tr w:rsidR="005C11B4" w14:paraId="6D5B0379" w14:textId="77777777">
        <w:trPr>
          <w:gridAfter w:val="1"/>
          <w:wAfter w:w="6" w:type="dxa"/>
        </w:trPr>
        <w:tc>
          <w:tcPr>
            <w:tcW w:w="520" w:type="dxa"/>
            <w:shd w:val="clear" w:color="auto" w:fill="D9E2F3"/>
          </w:tcPr>
          <w:p w14:paraId="06F21832" w14:textId="77777777" w:rsidR="005C11B4" w:rsidRDefault="005C11B4">
            <w:pPr>
              <w:keepNext/>
              <w:keepLines/>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1096F56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zbiorowe zaopatrzenie w wodę i zbiorowe odprowadzanie ścieków</w:t>
            </w:r>
          </w:p>
        </w:tc>
        <w:tc>
          <w:tcPr>
            <w:tcW w:w="2409" w:type="dxa"/>
            <w:shd w:val="clear" w:color="auto" w:fill="D9E2F3"/>
          </w:tcPr>
          <w:p w14:paraId="0A5155F3"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7 czerwca 2001 r. o zbiorowym zaopatrzeniu w wodę i zbiorowym odprowadzaniu ścieków</w:t>
            </w:r>
          </w:p>
        </w:tc>
      </w:tr>
      <w:tr w:rsidR="005C11B4" w14:paraId="64995B66" w14:textId="77777777">
        <w:trPr>
          <w:gridAfter w:val="1"/>
          <w:wAfter w:w="6" w:type="dxa"/>
        </w:trPr>
        <w:tc>
          <w:tcPr>
            <w:tcW w:w="520" w:type="dxa"/>
            <w:shd w:val="clear" w:color="auto" w:fill="D9E2F3"/>
          </w:tcPr>
          <w:p w14:paraId="57A11BA3" w14:textId="77777777" w:rsidR="005C11B4" w:rsidRDefault="005C11B4">
            <w:pPr>
              <w:keepNext/>
              <w:keepLines/>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AAE1E9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zakładu inżynierii genetycznej</w:t>
            </w:r>
          </w:p>
        </w:tc>
        <w:tc>
          <w:tcPr>
            <w:tcW w:w="2409" w:type="dxa"/>
            <w:shd w:val="clear" w:color="auto" w:fill="D9E2F3"/>
          </w:tcPr>
          <w:p w14:paraId="64D89A03"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22 czerwca 2001 r. o mikroorganizmach i organizmach genetycznie zmodyfikowanych</w:t>
            </w:r>
          </w:p>
        </w:tc>
      </w:tr>
      <w:tr w:rsidR="005C11B4" w14:paraId="35014FDD" w14:textId="77777777">
        <w:trPr>
          <w:gridAfter w:val="1"/>
          <w:wAfter w:w="6" w:type="dxa"/>
          <w:trHeight w:val="878"/>
        </w:trPr>
        <w:tc>
          <w:tcPr>
            <w:tcW w:w="520" w:type="dxa"/>
            <w:shd w:val="clear" w:color="auto" w:fill="D9E2F3"/>
          </w:tcPr>
          <w:p w14:paraId="6A5450F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FB3DA31"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Specjalne zezwolenie połowowe</w:t>
            </w:r>
          </w:p>
          <w:p w14:paraId="71C6734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na obszarach morskich RP chowu lub hodowli organizmów morskich albo zarybiania</w:t>
            </w:r>
          </w:p>
        </w:tc>
        <w:tc>
          <w:tcPr>
            <w:tcW w:w="2409" w:type="dxa"/>
            <w:shd w:val="clear" w:color="auto" w:fill="D9E2F3"/>
          </w:tcPr>
          <w:p w14:paraId="65422138"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19 grudnia 2014 r. o rybołówstwie morskim</w:t>
            </w:r>
          </w:p>
        </w:tc>
      </w:tr>
      <w:tr w:rsidR="005C11B4" w14:paraId="6FEDBAE9" w14:textId="77777777">
        <w:trPr>
          <w:gridAfter w:val="1"/>
          <w:wAfter w:w="6" w:type="dxa"/>
        </w:trPr>
        <w:tc>
          <w:tcPr>
            <w:tcW w:w="520" w:type="dxa"/>
            <w:shd w:val="clear" w:color="auto" w:fill="D9E2F3"/>
          </w:tcPr>
          <w:p w14:paraId="0E61A80E"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378E199"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wykonywanie działalności brokerskiej w zakresie ubezpieczeń albo w zakresie reasekuracji</w:t>
            </w:r>
          </w:p>
        </w:tc>
        <w:tc>
          <w:tcPr>
            <w:tcW w:w="2409" w:type="dxa"/>
            <w:shd w:val="clear" w:color="auto" w:fill="D9E2F3"/>
          </w:tcPr>
          <w:p w14:paraId="5F73937B"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15 grudnia 2017 r. o dystrybucji ubezpieczeń</w:t>
            </w:r>
          </w:p>
        </w:tc>
      </w:tr>
      <w:tr w:rsidR="005C11B4" w14:paraId="563F652F" w14:textId="77777777">
        <w:trPr>
          <w:gridAfter w:val="1"/>
          <w:wAfter w:w="6" w:type="dxa"/>
        </w:trPr>
        <w:tc>
          <w:tcPr>
            <w:tcW w:w="520" w:type="dxa"/>
            <w:shd w:val="clear" w:color="auto" w:fill="D9E2F3"/>
          </w:tcPr>
          <w:p w14:paraId="0E2865B3"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ED22A77"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działalności w zakresie pośrednictwa kredytu hipotecznego</w:t>
            </w:r>
          </w:p>
        </w:tc>
        <w:tc>
          <w:tcPr>
            <w:tcW w:w="2409" w:type="dxa"/>
            <w:shd w:val="clear" w:color="auto" w:fill="D9E2F3"/>
          </w:tcPr>
          <w:p w14:paraId="1FB3F80A"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23 marca 2017 r. o kredycie hipotecznym oraz o nadzorze nad pośrednikami kredytu hipotecznego i agentami</w:t>
            </w:r>
          </w:p>
        </w:tc>
      </w:tr>
      <w:tr w:rsidR="005C11B4" w14:paraId="155DA8F8" w14:textId="77777777">
        <w:trPr>
          <w:gridAfter w:val="1"/>
          <w:wAfter w:w="6" w:type="dxa"/>
        </w:trPr>
        <w:tc>
          <w:tcPr>
            <w:tcW w:w="520" w:type="dxa"/>
            <w:shd w:val="clear" w:color="auto" w:fill="D9E2F3"/>
          </w:tcPr>
          <w:p w14:paraId="591995D6"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459623CF"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działalności w zakresie instalacji, sprawdzania, przeglądów lub napraw tachografów</w:t>
            </w:r>
          </w:p>
        </w:tc>
        <w:tc>
          <w:tcPr>
            <w:tcW w:w="2409" w:type="dxa"/>
            <w:shd w:val="clear" w:color="auto" w:fill="D9E2F3"/>
          </w:tcPr>
          <w:p w14:paraId="2BE899B6"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5 lipca 2018 r. o tachografach</w:t>
            </w:r>
          </w:p>
        </w:tc>
      </w:tr>
      <w:tr w:rsidR="005C11B4" w14:paraId="323D02AE" w14:textId="77777777">
        <w:trPr>
          <w:gridAfter w:val="1"/>
          <w:wAfter w:w="6" w:type="dxa"/>
        </w:trPr>
        <w:tc>
          <w:tcPr>
            <w:tcW w:w="520" w:type="dxa"/>
            <w:shd w:val="clear" w:color="auto" w:fill="D9E2F3"/>
          </w:tcPr>
          <w:p w14:paraId="4528015E"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AC953BC" w14:textId="77777777" w:rsidR="005C11B4" w:rsidRDefault="005D60C5">
            <w:pPr>
              <w:pBdr>
                <w:top w:val="nil"/>
                <w:left w:val="nil"/>
                <w:bottom w:val="nil"/>
                <w:right w:val="nil"/>
                <w:between w:val="nil"/>
              </w:pBdr>
              <w:spacing w:before="120" w:after="48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prowadzenie obiektu unieszkodliwiania odpadów wydobywczych</w:t>
            </w:r>
          </w:p>
        </w:tc>
        <w:tc>
          <w:tcPr>
            <w:tcW w:w="2409" w:type="dxa"/>
            <w:shd w:val="clear" w:color="auto" w:fill="D9E2F3"/>
          </w:tcPr>
          <w:p w14:paraId="089E0BF2"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10 lipca 2008 r. o odpadach wydobywczych</w:t>
            </w:r>
          </w:p>
        </w:tc>
      </w:tr>
      <w:tr w:rsidR="005C11B4" w14:paraId="48C5AADB" w14:textId="77777777">
        <w:trPr>
          <w:gridAfter w:val="1"/>
          <w:wAfter w:w="6" w:type="dxa"/>
        </w:trPr>
        <w:tc>
          <w:tcPr>
            <w:tcW w:w="520" w:type="dxa"/>
            <w:shd w:val="clear" w:color="auto" w:fill="D9E2F3"/>
          </w:tcPr>
          <w:p w14:paraId="699C96CA"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751AB76"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Zezwolenie na eksploatację instalacji</w:t>
            </w:r>
          </w:p>
        </w:tc>
        <w:tc>
          <w:tcPr>
            <w:tcW w:w="2409" w:type="dxa"/>
            <w:shd w:val="clear" w:color="auto" w:fill="D9E2F3"/>
          </w:tcPr>
          <w:p w14:paraId="532B8CCE"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12 czerwca 2015 r. o systemie handlu uprawnieniami do emisji gazów cieplarnianych</w:t>
            </w:r>
          </w:p>
        </w:tc>
      </w:tr>
      <w:tr w:rsidR="005C11B4" w14:paraId="568D5028" w14:textId="77777777">
        <w:trPr>
          <w:gridAfter w:val="1"/>
          <w:wAfter w:w="6" w:type="dxa"/>
        </w:trPr>
        <w:tc>
          <w:tcPr>
            <w:tcW w:w="520" w:type="dxa"/>
            <w:shd w:val="clear" w:color="auto" w:fill="D9E2F3"/>
          </w:tcPr>
          <w:p w14:paraId="62385C3D"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2737715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Decyzja o pozwoleniu na realizację inwestycji</w:t>
            </w:r>
          </w:p>
        </w:tc>
        <w:tc>
          <w:tcPr>
            <w:tcW w:w="2409" w:type="dxa"/>
            <w:shd w:val="clear" w:color="auto" w:fill="D9E2F3"/>
          </w:tcPr>
          <w:p w14:paraId="15040700"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 xml:space="preserve">Ustawa z dnia 8 lipca 2010 r. o szczególnych zasadach przygotowania do realizacji inwestycji </w:t>
            </w:r>
            <w:r>
              <w:rPr>
                <w:rFonts w:ascii="Montserrat" w:eastAsia="Montserrat" w:hAnsi="Montserrat" w:cs="Montserrat"/>
                <w:color w:val="21284C"/>
                <w:sz w:val="18"/>
                <w:szCs w:val="18"/>
              </w:rPr>
              <w:br/>
              <w:t>w zakresie budowli przeciwpowodziowych</w:t>
            </w:r>
          </w:p>
        </w:tc>
      </w:tr>
      <w:tr w:rsidR="005C11B4" w14:paraId="118CC673" w14:textId="77777777">
        <w:trPr>
          <w:gridAfter w:val="1"/>
          <w:wAfter w:w="6" w:type="dxa"/>
        </w:trPr>
        <w:tc>
          <w:tcPr>
            <w:tcW w:w="520" w:type="dxa"/>
            <w:shd w:val="clear" w:color="auto" w:fill="D9E2F3"/>
          </w:tcPr>
          <w:p w14:paraId="0649017A"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39CA4ADC"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Pozwolenie:</w:t>
            </w:r>
          </w:p>
          <w:p w14:paraId="20A6B3D7"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zintegrowane;</w:t>
            </w:r>
          </w:p>
          <w:p w14:paraId="364DF162"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na wprowadzanie gazów lub pyłów do powietrza;</w:t>
            </w:r>
          </w:p>
          <w:p w14:paraId="673211DE"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 xml:space="preserve">wodnoprawne na wprowadzanie ścieków do wód </w:t>
            </w:r>
            <w:r>
              <w:rPr>
                <w:rFonts w:ascii="Montserrat" w:eastAsia="Montserrat" w:hAnsi="Montserrat" w:cs="Montserrat"/>
                <w:color w:val="21284C"/>
                <w:sz w:val="20"/>
                <w:szCs w:val="20"/>
              </w:rPr>
              <w:br/>
              <w:t>lub do ziemi;</w:t>
            </w:r>
          </w:p>
          <w:p w14:paraId="06E4669E" w14:textId="77777777" w:rsidR="005C11B4" w:rsidRDefault="005D60C5">
            <w:pPr>
              <w:numPr>
                <w:ilvl w:val="0"/>
                <w:numId w:val="5"/>
              </w:numPr>
              <w:pBdr>
                <w:top w:val="nil"/>
                <w:left w:val="nil"/>
                <w:bottom w:val="nil"/>
                <w:right w:val="nil"/>
                <w:between w:val="nil"/>
              </w:pBdr>
              <w:spacing w:after="40" w:line="276" w:lineRule="auto"/>
              <w:ind w:right="169" w:hanging="360"/>
            </w:pPr>
            <w:r>
              <w:rPr>
                <w:rFonts w:ascii="Montserrat" w:eastAsia="Montserrat" w:hAnsi="Montserrat" w:cs="Montserrat"/>
                <w:color w:val="21284C"/>
                <w:sz w:val="20"/>
                <w:szCs w:val="20"/>
              </w:rPr>
              <w:t>na wytwarzanie odpadów.</w:t>
            </w:r>
          </w:p>
          <w:p w14:paraId="03415D45"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C00000"/>
                <w:sz w:val="20"/>
                <w:szCs w:val="20"/>
              </w:rPr>
              <w:t xml:space="preserve">: </w:t>
            </w:r>
            <w:r>
              <w:rPr>
                <w:rFonts w:ascii="Montserrat" w:eastAsia="Montserrat" w:hAnsi="Montserrat" w:cs="Montserrat"/>
                <w:color w:val="21284C"/>
                <w:sz w:val="20"/>
                <w:szCs w:val="20"/>
              </w:rPr>
              <w:t>uprawnienia przechodzą na nabywcę bez odrębnej procedury</w:t>
            </w:r>
          </w:p>
        </w:tc>
        <w:tc>
          <w:tcPr>
            <w:tcW w:w="2409" w:type="dxa"/>
            <w:shd w:val="clear" w:color="auto" w:fill="D9E2F3"/>
          </w:tcPr>
          <w:p w14:paraId="7DA3D76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27 kwietnia 2001 r. – Prawo ochrony środowiska</w:t>
            </w:r>
          </w:p>
        </w:tc>
      </w:tr>
      <w:tr w:rsidR="005C11B4" w14:paraId="246317C4" w14:textId="77777777">
        <w:trPr>
          <w:gridAfter w:val="1"/>
          <w:wAfter w:w="6" w:type="dxa"/>
        </w:trPr>
        <w:tc>
          <w:tcPr>
            <w:tcW w:w="520" w:type="dxa"/>
            <w:shd w:val="clear" w:color="auto" w:fill="D9E2F3"/>
          </w:tcPr>
          <w:p w14:paraId="60A5DD40"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5625D849"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Pozwolenie wodnoprawne</w:t>
            </w:r>
          </w:p>
          <w:p w14:paraId="04E741EA"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C00000"/>
                <w:sz w:val="20"/>
                <w:szCs w:val="20"/>
              </w:rPr>
              <w:t xml:space="preserve">: </w:t>
            </w:r>
            <w:r>
              <w:rPr>
                <w:rFonts w:ascii="Montserrat" w:eastAsia="Montserrat" w:hAnsi="Montserrat" w:cs="Montserrat"/>
                <w:color w:val="21284C"/>
                <w:sz w:val="20"/>
                <w:szCs w:val="20"/>
              </w:rPr>
              <w:t>uprawnienia przechodzą na nabywcę bez odrębnej procedury</w:t>
            </w:r>
          </w:p>
        </w:tc>
        <w:tc>
          <w:tcPr>
            <w:tcW w:w="2409" w:type="dxa"/>
            <w:shd w:val="clear" w:color="auto" w:fill="D9E2F3"/>
          </w:tcPr>
          <w:p w14:paraId="36D855DF"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20 lipca 2017 r. – Prawo wodne</w:t>
            </w:r>
          </w:p>
        </w:tc>
      </w:tr>
      <w:tr w:rsidR="005C11B4" w14:paraId="4604F56A" w14:textId="77777777">
        <w:trPr>
          <w:gridAfter w:val="1"/>
          <w:wAfter w:w="6" w:type="dxa"/>
        </w:trPr>
        <w:tc>
          <w:tcPr>
            <w:tcW w:w="520" w:type="dxa"/>
            <w:shd w:val="clear" w:color="auto" w:fill="D9E2F3"/>
          </w:tcPr>
          <w:p w14:paraId="0893862F" w14:textId="77777777" w:rsidR="005C11B4" w:rsidRDefault="005C11B4">
            <w:pPr>
              <w:numPr>
                <w:ilvl w:val="0"/>
                <w:numId w:val="6"/>
              </w:numPr>
              <w:spacing w:before="120" w:after="40" w:line="276" w:lineRule="auto"/>
              <w:ind w:left="175" w:hanging="175"/>
              <w:jc w:val="both"/>
              <w:rPr>
                <w:rFonts w:ascii="Arial" w:eastAsia="Arial" w:hAnsi="Arial" w:cs="Arial"/>
                <w:b/>
                <w:color w:val="5F497A"/>
                <w:sz w:val="20"/>
                <w:szCs w:val="20"/>
              </w:rPr>
            </w:pPr>
          </w:p>
        </w:tc>
        <w:tc>
          <w:tcPr>
            <w:tcW w:w="6708" w:type="dxa"/>
            <w:shd w:val="clear" w:color="auto" w:fill="D9E2F3"/>
          </w:tcPr>
          <w:p w14:paraId="1E8F7398"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color w:val="21284C"/>
                <w:sz w:val="20"/>
                <w:szCs w:val="20"/>
              </w:rPr>
              <w:t>Pozwolenie na budowę</w:t>
            </w:r>
          </w:p>
          <w:p w14:paraId="005262BE" w14:textId="77777777" w:rsidR="005C11B4" w:rsidRDefault="005D60C5">
            <w:pPr>
              <w:pBdr>
                <w:top w:val="nil"/>
                <w:left w:val="nil"/>
                <w:bottom w:val="nil"/>
                <w:right w:val="nil"/>
                <w:between w:val="nil"/>
              </w:pBdr>
              <w:spacing w:before="120" w:after="120" w:line="276" w:lineRule="auto"/>
              <w:rPr>
                <w:rFonts w:ascii="Montserrat" w:eastAsia="Montserrat" w:hAnsi="Montserrat" w:cs="Montserrat"/>
                <w:color w:val="21284C"/>
                <w:sz w:val="20"/>
                <w:szCs w:val="20"/>
              </w:rPr>
            </w:pPr>
            <w:r>
              <w:rPr>
                <w:rFonts w:ascii="Montserrat" w:eastAsia="Montserrat" w:hAnsi="Montserrat" w:cs="Montserrat"/>
                <w:b/>
                <w:color w:val="F16058"/>
                <w:sz w:val="20"/>
                <w:szCs w:val="20"/>
              </w:rPr>
              <w:t>UWAGA</w:t>
            </w:r>
            <w:r>
              <w:rPr>
                <w:rFonts w:ascii="Montserrat" w:eastAsia="Montserrat" w:hAnsi="Montserrat" w:cs="Montserrat"/>
                <w:color w:val="C00000"/>
                <w:sz w:val="20"/>
                <w:szCs w:val="20"/>
              </w:rPr>
              <w:t xml:space="preserve">: </w:t>
            </w:r>
            <w:r>
              <w:rPr>
                <w:rFonts w:ascii="Montserrat" w:eastAsia="Montserrat" w:hAnsi="Montserrat" w:cs="Montserrat"/>
                <w:color w:val="21284C"/>
                <w:sz w:val="20"/>
                <w:szCs w:val="20"/>
              </w:rPr>
              <w:t xml:space="preserve">uprawnienia przechodzą na nabywcę bez odrębnej procedury </w:t>
            </w:r>
          </w:p>
        </w:tc>
        <w:tc>
          <w:tcPr>
            <w:tcW w:w="2409" w:type="dxa"/>
            <w:shd w:val="clear" w:color="auto" w:fill="D9E2F3"/>
          </w:tcPr>
          <w:p w14:paraId="73A2C24D" w14:textId="77777777" w:rsidR="005C11B4" w:rsidRDefault="005D60C5">
            <w:pPr>
              <w:pBdr>
                <w:top w:val="nil"/>
                <w:left w:val="nil"/>
                <w:bottom w:val="nil"/>
                <w:right w:val="nil"/>
                <w:between w:val="nil"/>
              </w:pBdr>
              <w:spacing w:before="120" w:after="120"/>
              <w:rPr>
                <w:rFonts w:ascii="Montserrat" w:eastAsia="Montserrat" w:hAnsi="Montserrat" w:cs="Montserrat"/>
                <w:color w:val="21284C"/>
                <w:sz w:val="18"/>
                <w:szCs w:val="18"/>
              </w:rPr>
            </w:pPr>
            <w:r>
              <w:rPr>
                <w:rFonts w:ascii="Montserrat" w:eastAsia="Montserrat" w:hAnsi="Montserrat" w:cs="Montserrat"/>
                <w:color w:val="21284C"/>
                <w:sz w:val="18"/>
                <w:szCs w:val="18"/>
              </w:rPr>
              <w:t>Ustawa z dnia 7 lipca 1994 r. – Prawo budowlane</w:t>
            </w:r>
          </w:p>
        </w:tc>
      </w:tr>
    </w:tbl>
    <w:p w14:paraId="4747CBE2" w14:textId="77777777" w:rsidR="005C11B4" w:rsidRDefault="005C11B4">
      <w:pPr>
        <w:keepNext/>
        <w:pBdr>
          <w:top w:val="nil"/>
          <w:left w:val="nil"/>
          <w:bottom w:val="nil"/>
          <w:right w:val="nil"/>
          <w:between w:val="nil"/>
        </w:pBdr>
        <w:tabs>
          <w:tab w:val="left" w:pos="0"/>
        </w:tabs>
        <w:spacing w:before="360" w:after="240" w:line="276" w:lineRule="auto"/>
        <w:ind w:hanging="426"/>
        <w:rPr>
          <w:rFonts w:ascii="Montserrat" w:eastAsia="Montserrat" w:hAnsi="Montserrat" w:cs="Montserrat"/>
          <w:b/>
          <w:smallCaps/>
          <w:color w:val="333660"/>
          <w:sz w:val="28"/>
          <w:szCs w:val="28"/>
        </w:rPr>
      </w:pPr>
    </w:p>
    <w:p w14:paraId="286577EB" w14:textId="77777777" w:rsidR="005C11B4" w:rsidRDefault="005D60C5" w:rsidP="00BA5A9B">
      <w:pPr>
        <w:keepNext/>
        <w:pBdr>
          <w:top w:val="nil"/>
          <w:left w:val="nil"/>
          <w:bottom w:val="nil"/>
          <w:right w:val="nil"/>
          <w:between w:val="nil"/>
        </w:pBdr>
        <w:tabs>
          <w:tab w:val="left" w:pos="0"/>
        </w:tabs>
        <w:spacing w:before="360" w:line="276" w:lineRule="auto"/>
        <w:ind w:hanging="426"/>
        <w:rPr>
          <w:rFonts w:ascii="Montserrat" w:eastAsia="Montserrat" w:hAnsi="Montserrat" w:cs="Montserrat"/>
          <w:b/>
          <w:smallCaps/>
          <w:color w:val="333660"/>
          <w:sz w:val="28"/>
          <w:szCs w:val="28"/>
        </w:rPr>
      </w:pPr>
      <w:r>
        <w:br w:type="column"/>
      </w:r>
    </w:p>
    <w:p w14:paraId="57B62B8A" w14:textId="77777777" w:rsidR="005C11B4" w:rsidRDefault="005D60C5">
      <w:pPr>
        <w:pStyle w:val="Nagwek2"/>
        <w:tabs>
          <w:tab w:val="left" w:pos="426"/>
        </w:tabs>
        <w:spacing w:after="240" w:line="300" w:lineRule="auto"/>
        <w:jc w:val="right"/>
      </w:pPr>
      <w:bookmarkStart w:id="15" w:name="_Wzór_1"/>
      <w:bookmarkStart w:id="16" w:name="_Toc152081978"/>
      <w:bookmarkEnd w:id="15"/>
      <w:r>
        <w:t>Wzór 1</w:t>
      </w:r>
      <w:bookmarkEnd w:id="16"/>
    </w:p>
    <w:p w14:paraId="02B13DAE" w14:textId="77777777" w:rsidR="005C11B4" w:rsidRDefault="005D60C5">
      <w:pPr>
        <w:tabs>
          <w:tab w:val="left" w:pos="5954"/>
          <w:tab w:val="left" w:pos="8647"/>
        </w:tabs>
        <w:spacing w:line="300" w:lineRule="auto"/>
        <w:ind w:left="567" w:right="425"/>
        <w:jc w:val="right"/>
        <w:rPr>
          <w:rFonts w:ascii="Arial" w:eastAsia="Arial" w:hAnsi="Arial" w:cs="Arial"/>
          <w:sz w:val="20"/>
          <w:szCs w:val="20"/>
        </w:rPr>
      </w:pPr>
      <w:r>
        <w:rPr>
          <w:rFonts w:ascii="Arial" w:eastAsia="Arial" w:hAnsi="Arial" w:cs="Arial"/>
          <w:sz w:val="20"/>
          <w:szCs w:val="20"/>
        </w:rPr>
        <w:t>Miejscowość i data</w:t>
      </w:r>
    </w:p>
    <w:p w14:paraId="6497E8F1" w14:textId="77777777" w:rsidR="005C11B4" w:rsidRDefault="005C11B4">
      <w:pPr>
        <w:tabs>
          <w:tab w:val="left" w:pos="0"/>
          <w:tab w:val="left" w:pos="8647"/>
        </w:tabs>
        <w:spacing w:line="300" w:lineRule="auto"/>
        <w:ind w:left="5245" w:right="425"/>
        <w:rPr>
          <w:rFonts w:ascii="Arial" w:eastAsia="Arial" w:hAnsi="Arial" w:cs="Arial"/>
          <w:b/>
          <w:sz w:val="20"/>
          <w:szCs w:val="20"/>
        </w:rPr>
      </w:pPr>
    </w:p>
    <w:p w14:paraId="32D05041" w14:textId="77777777" w:rsidR="005C11B4" w:rsidRDefault="005D60C5">
      <w:pPr>
        <w:tabs>
          <w:tab w:val="left" w:pos="567"/>
          <w:tab w:val="left" w:pos="8647"/>
        </w:tabs>
        <w:spacing w:line="300" w:lineRule="auto"/>
        <w:ind w:left="567" w:right="425"/>
        <w:rPr>
          <w:rFonts w:ascii="Arial" w:eastAsia="Arial" w:hAnsi="Arial" w:cs="Arial"/>
          <w:b/>
          <w:sz w:val="20"/>
          <w:szCs w:val="20"/>
        </w:rPr>
      </w:pPr>
      <w:r>
        <w:rPr>
          <w:rFonts w:ascii="Arial" w:eastAsia="Arial" w:hAnsi="Arial" w:cs="Arial"/>
          <w:b/>
          <w:sz w:val="20"/>
          <w:szCs w:val="20"/>
        </w:rPr>
        <w:t>Imię i nazwisko:…………</w:t>
      </w:r>
    </w:p>
    <w:p w14:paraId="7CA38AE7"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PESEL: ……………………</w:t>
      </w:r>
    </w:p>
    <w:p w14:paraId="2914B016"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w:t>
      </w:r>
    </w:p>
    <w:p w14:paraId="19B412B0"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 do doręczeń:………</w:t>
      </w:r>
    </w:p>
    <w:p w14:paraId="2C3DA37C"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NIP:…………………………</w:t>
      </w:r>
    </w:p>
    <w:p w14:paraId="53B592B4" w14:textId="77777777" w:rsidR="005C11B4" w:rsidRDefault="005C11B4">
      <w:pPr>
        <w:tabs>
          <w:tab w:val="left" w:pos="567"/>
          <w:tab w:val="left" w:pos="8647"/>
        </w:tabs>
        <w:spacing w:line="300" w:lineRule="auto"/>
        <w:ind w:right="425"/>
        <w:rPr>
          <w:rFonts w:ascii="Arial" w:eastAsia="Arial" w:hAnsi="Arial" w:cs="Arial"/>
          <w:i/>
          <w:sz w:val="20"/>
          <w:szCs w:val="20"/>
        </w:rPr>
      </w:pPr>
    </w:p>
    <w:p w14:paraId="77C9E83E" w14:textId="77777777" w:rsidR="005C11B4" w:rsidRDefault="005D60C5">
      <w:pPr>
        <w:tabs>
          <w:tab w:val="left" w:pos="0"/>
          <w:tab w:val="left" w:pos="8647"/>
        </w:tabs>
        <w:spacing w:line="300" w:lineRule="auto"/>
        <w:ind w:left="5245" w:right="425"/>
        <w:rPr>
          <w:rFonts w:ascii="Arial" w:eastAsia="Arial" w:hAnsi="Arial" w:cs="Arial"/>
          <w:b/>
          <w:sz w:val="20"/>
          <w:szCs w:val="20"/>
        </w:rPr>
      </w:pPr>
      <w:r>
        <w:rPr>
          <w:rFonts w:ascii="Arial" w:eastAsia="Arial" w:hAnsi="Arial" w:cs="Arial"/>
          <w:b/>
          <w:sz w:val="20"/>
          <w:szCs w:val="20"/>
        </w:rPr>
        <w:t>Organ…</w:t>
      </w:r>
    </w:p>
    <w:p w14:paraId="17DF7F19" w14:textId="77777777" w:rsidR="005C11B4" w:rsidRDefault="005D60C5">
      <w:pPr>
        <w:tabs>
          <w:tab w:val="left" w:pos="0"/>
          <w:tab w:val="left" w:pos="8647"/>
        </w:tabs>
        <w:spacing w:line="300" w:lineRule="auto"/>
        <w:ind w:left="5245" w:right="425"/>
        <w:rPr>
          <w:rFonts w:ascii="Arial" w:eastAsia="Arial" w:hAnsi="Arial" w:cs="Arial"/>
          <w:sz w:val="20"/>
          <w:szCs w:val="20"/>
        </w:rPr>
      </w:pPr>
      <w:r>
        <w:rPr>
          <w:rFonts w:ascii="Arial" w:eastAsia="Arial" w:hAnsi="Arial" w:cs="Arial"/>
          <w:sz w:val="20"/>
          <w:szCs w:val="20"/>
        </w:rPr>
        <w:t>Adres…..</w:t>
      </w:r>
    </w:p>
    <w:p w14:paraId="741B9D33" w14:textId="77777777" w:rsidR="005C11B4" w:rsidRDefault="005D60C5">
      <w:pPr>
        <w:pBdr>
          <w:top w:val="nil"/>
          <w:left w:val="nil"/>
          <w:bottom w:val="nil"/>
          <w:right w:val="nil"/>
          <w:between w:val="nil"/>
        </w:pBdr>
        <w:spacing w:before="480" w:after="480" w:line="300" w:lineRule="auto"/>
        <w:ind w:right="34"/>
        <w:jc w:val="center"/>
        <w:rPr>
          <w:rFonts w:ascii="Arial" w:eastAsia="Arial" w:hAnsi="Arial" w:cs="Arial"/>
          <w:b/>
          <w:color w:val="000000"/>
        </w:rPr>
      </w:pPr>
      <w:bookmarkStart w:id="17" w:name="_heading=h.3znysh7" w:colFirst="0" w:colLast="0"/>
      <w:bookmarkEnd w:id="17"/>
      <w:r>
        <w:rPr>
          <w:rFonts w:ascii="Arial" w:eastAsia="Arial" w:hAnsi="Arial" w:cs="Arial"/>
          <w:b/>
          <w:color w:val="000000"/>
        </w:rPr>
        <w:t xml:space="preserve">Wniosek o przeniesienie zezwolenia </w:t>
      </w:r>
      <w:r>
        <w:rPr>
          <w:rFonts w:ascii="Arial" w:eastAsia="Arial" w:hAnsi="Arial" w:cs="Arial"/>
          <w:b/>
          <w:color w:val="000000"/>
        </w:rPr>
        <w:br/>
        <w:t>na opróżnianie zbiorników bezodpływowych i transport nieczystości ciekłych</w:t>
      </w:r>
    </w:p>
    <w:p w14:paraId="626A936E" w14:textId="77777777" w:rsidR="005C11B4" w:rsidRDefault="005D60C5">
      <w:pPr>
        <w:tabs>
          <w:tab w:val="left" w:pos="5954"/>
          <w:tab w:val="left" w:pos="9072"/>
        </w:tabs>
        <w:spacing w:before="240" w:after="160" w:line="300" w:lineRule="auto"/>
        <w:jc w:val="both"/>
        <w:rPr>
          <w:rFonts w:ascii="Arial" w:eastAsia="Arial" w:hAnsi="Arial" w:cs="Arial"/>
          <w:b/>
          <w:sz w:val="20"/>
          <w:szCs w:val="20"/>
        </w:rPr>
      </w:pPr>
      <w:r>
        <w:rPr>
          <w:rFonts w:ascii="Arial" w:eastAsia="Arial" w:hAnsi="Arial" w:cs="Arial"/>
          <w:sz w:val="20"/>
          <w:szCs w:val="20"/>
        </w:rPr>
        <w:t xml:space="preserve">Na podstawie art. 42 ust. 1 ustawy z dnia </w:t>
      </w:r>
      <w:r>
        <w:rPr>
          <w:rFonts w:ascii="Arial" w:eastAsia="Arial" w:hAnsi="Arial" w:cs="Arial"/>
          <w:color w:val="000000"/>
          <w:sz w:val="20"/>
          <w:szCs w:val="20"/>
        </w:rPr>
        <w:t xml:space="preserve">5 lipca 2018 r. o zarządzie sukcesyjnym przedsiębiorstwem osoby fizycznej i innych ułatwieniach związanych z sukcesją przedsiębiorstw, działając jako spadkobierca </w:t>
      </w:r>
      <w:r>
        <w:rPr>
          <w:rFonts w:ascii="Arial" w:eastAsia="Arial" w:hAnsi="Arial" w:cs="Arial"/>
          <w:i/>
          <w:color w:val="000000"/>
          <w:sz w:val="20"/>
          <w:szCs w:val="20"/>
        </w:rPr>
        <w:t>imię i nazwisko spadkodawcy …………</w:t>
      </w:r>
      <w:r>
        <w:rPr>
          <w:rFonts w:ascii="Arial" w:eastAsia="Arial" w:hAnsi="Arial" w:cs="Arial"/>
          <w:color w:val="000000"/>
          <w:sz w:val="20"/>
          <w:szCs w:val="20"/>
        </w:rPr>
        <w:t xml:space="preserve">, który </w:t>
      </w:r>
      <w:r>
        <w:rPr>
          <w:rFonts w:ascii="Arial" w:eastAsia="Arial" w:hAnsi="Arial" w:cs="Arial"/>
          <w:sz w:val="20"/>
          <w:szCs w:val="20"/>
        </w:rPr>
        <w:t xml:space="preserve">na podstawie wpisu do CEIDG wykonywał działalność gospodarczą pod firmą ………, adres: ……… (numer PESEL: ………., NIP: …………), </w:t>
      </w:r>
      <w:r>
        <w:rPr>
          <w:rFonts w:ascii="Arial" w:eastAsia="Arial" w:hAnsi="Arial" w:cs="Arial"/>
          <w:b/>
          <w:color w:val="000000"/>
          <w:sz w:val="20"/>
          <w:szCs w:val="20"/>
        </w:rPr>
        <w:t xml:space="preserve">wnoszę o przeniesienie na mnie zezwolenia nr ……. na opróżnianie zbiorników bezodpływowych lub osadników w instalacjach przydomowych oczyszczalni ścieków i transport nieczystości ciekłych z dnia …….. wydanego na rzecz </w:t>
      </w:r>
      <w:r>
        <w:rPr>
          <w:rFonts w:ascii="Arial" w:eastAsia="Arial" w:hAnsi="Arial" w:cs="Arial"/>
          <w:b/>
          <w:i/>
          <w:color w:val="000000"/>
          <w:sz w:val="20"/>
          <w:szCs w:val="20"/>
        </w:rPr>
        <w:t>imię i nazwisko</w:t>
      </w:r>
      <w:r>
        <w:rPr>
          <w:rFonts w:ascii="Arial" w:eastAsia="Arial" w:hAnsi="Arial" w:cs="Arial"/>
          <w:b/>
          <w:color w:val="000000"/>
          <w:sz w:val="20"/>
          <w:szCs w:val="20"/>
        </w:rPr>
        <w:t xml:space="preserve"> ………….</w:t>
      </w:r>
    </w:p>
    <w:p w14:paraId="2DA6BE00" w14:textId="77777777" w:rsidR="005C11B4" w:rsidRDefault="005D60C5">
      <w:pPr>
        <w:tabs>
          <w:tab w:val="left" w:pos="5954"/>
          <w:tab w:val="left" w:pos="9072"/>
        </w:tabs>
        <w:spacing w:before="360" w:after="160" w:line="300" w:lineRule="auto"/>
        <w:jc w:val="center"/>
        <w:rPr>
          <w:rFonts w:ascii="Arial" w:eastAsia="Arial" w:hAnsi="Arial" w:cs="Arial"/>
        </w:rPr>
      </w:pPr>
      <w:r>
        <w:rPr>
          <w:rFonts w:ascii="Arial" w:eastAsia="Arial" w:hAnsi="Arial" w:cs="Arial"/>
        </w:rPr>
        <w:t>Uzasadnienie</w:t>
      </w:r>
    </w:p>
    <w:p w14:paraId="70D3D413"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Decyzją Wójta gminy …….. z dnia </w:t>
      </w:r>
      <w:r>
        <w:rPr>
          <w:rFonts w:ascii="Arial" w:eastAsia="Arial" w:hAnsi="Arial" w:cs="Arial"/>
          <w:color w:val="000000"/>
          <w:sz w:val="20"/>
          <w:szCs w:val="20"/>
        </w:rPr>
        <w:t>……..</w:t>
      </w:r>
      <w:r>
        <w:rPr>
          <w:rFonts w:ascii="Arial" w:eastAsia="Arial" w:hAnsi="Arial" w:cs="Arial"/>
          <w:sz w:val="20"/>
          <w:szCs w:val="20"/>
        </w:rPr>
        <w:t xml:space="preserve"> </w:t>
      </w:r>
      <w:r>
        <w:rPr>
          <w:rFonts w:ascii="Arial" w:eastAsia="Arial" w:hAnsi="Arial" w:cs="Arial"/>
          <w:i/>
          <w:sz w:val="20"/>
          <w:szCs w:val="20"/>
        </w:rPr>
        <w:t>imię i nazwisko</w:t>
      </w:r>
      <w:r>
        <w:rPr>
          <w:rFonts w:ascii="Arial" w:eastAsia="Arial" w:hAnsi="Arial" w:cs="Arial"/>
          <w:sz w:val="20"/>
          <w:szCs w:val="20"/>
        </w:rPr>
        <w:t xml:space="preserve"> ……….. udzielono zezwolenia </w:t>
      </w:r>
      <w:r>
        <w:rPr>
          <w:rFonts w:ascii="Arial" w:eastAsia="Arial" w:hAnsi="Arial" w:cs="Arial"/>
          <w:color w:val="000000"/>
          <w:sz w:val="20"/>
          <w:szCs w:val="20"/>
        </w:rPr>
        <w:t xml:space="preserve">nr ……. </w:t>
      </w:r>
      <w:r>
        <w:rPr>
          <w:rFonts w:ascii="Arial" w:eastAsia="Arial" w:hAnsi="Arial" w:cs="Arial"/>
          <w:color w:val="000000"/>
          <w:sz w:val="20"/>
          <w:szCs w:val="20"/>
        </w:rPr>
        <w:br/>
        <w:t xml:space="preserve">na opróżnianie zbiorników bezodpływowych i transport nieczystości ciekłych. </w:t>
      </w:r>
      <w:r>
        <w:rPr>
          <w:rFonts w:ascii="Arial" w:eastAsia="Arial" w:hAnsi="Arial" w:cs="Arial"/>
          <w:i/>
          <w:color w:val="000000"/>
          <w:sz w:val="20"/>
          <w:szCs w:val="20"/>
        </w:rPr>
        <w:t>Imię i nazwisko</w:t>
      </w:r>
      <w:r>
        <w:rPr>
          <w:rFonts w:ascii="Arial" w:eastAsia="Arial" w:hAnsi="Arial" w:cs="Arial"/>
          <w:color w:val="000000"/>
          <w:sz w:val="20"/>
          <w:szCs w:val="20"/>
        </w:rPr>
        <w:t xml:space="preserve">…….. zmarł </w:t>
      </w:r>
      <w:r>
        <w:rPr>
          <w:rFonts w:ascii="Arial" w:eastAsia="Arial" w:hAnsi="Arial" w:cs="Arial"/>
          <w:i/>
          <w:color w:val="000000"/>
          <w:sz w:val="20"/>
          <w:szCs w:val="20"/>
        </w:rPr>
        <w:t>data</w:t>
      </w:r>
      <w:r>
        <w:rPr>
          <w:rFonts w:ascii="Arial" w:eastAsia="Arial" w:hAnsi="Arial" w:cs="Arial"/>
          <w:color w:val="000000"/>
          <w:sz w:val="20"/>
          <w:szCs w:val="20"/>
        </w:rPr>
        <w:t xml:space="preserve"> ……….. Jestem jego spadkobiercą zgodnie z</w:t>
      </w:r>
      <w:r>
        <w:rPr>
          <w:rFonts w:ascii="Arial" w:eastAsia="Arial" w:hAnsi="Arial" w:cs="Arial"/>
          <w:sz w:val="20"/>
          <w:szCs w:val="20"/>
        </w:rPr>
        <w:t> zarejestrowanym aktem poświadczenia dziedziczenia z data ……….., Rep. ……, sporządzonym przez ………, notariusza w ……….</w:t>
      </w:r>
    </w:p>
    <w:p w14:paraId="097BC116"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Jestem przedsiębiorcą wpisanym do CEIDG pod firmą …………, NIP: ………… i zamierzam wykonywać działalność gospodarczą pod adresem: ……….., z wykorzystaniem przedsiębiorstwa nabytego w spadku. W związku z tym, jako właściciel przedsiębiorstwa w spadku w rozumieniu art. 42 ust. </w:t>
      </w:r>
      <w:r>
        <w:rPr>
          <w:rFonts w:ascii="Arial" w:eastAsia="Arial" w:hAnsi="Arial" w:cs="Arial"/>
          <w:sz w:val="20"/>
          <w:szCs w:val="20"/>
        </w:rPr>
        <w:br/>
        <w:t xml:space="preserve">1 ustawy o zarządzie sukcesyjnym przedsiębiorstwem osoby fizycznej i innych ułatwieniach związanych z sukcesją przedsiębiorstw, wnoszę o przeniesienie na mnie ww. zezwolenia udzielonego </w:t>
      </w:r>
      <w:r>
        <w:rPr>
          <w:rFonts w:ascii="Arial" w:eastAsia="Arial" w:hAnsi="Arial" w:cs="Arial"/>
          <w:i/>
          <w:sz w:val="20"/>
          <w:szCs w:val="20"/>
        </w:rPr>
        <w:t>imię i nazwisko</w:t>
      </w:r>
      <w:r>
        <w:rPr>
          <w:rFonts w:ascii="Arial" w:eastAsia="Arial" w:hAnsi="Arial" w:cs="Arial"/>
          <w:sz w:val="20"/>
          <w:szCs w:val="20"/>
        </w:rPr>
        <w:t xml:space="preserve"> ………..</w:t>
      </w:r>
    </w:p>
    <w:p w14:paraId="6BAB16EC"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W załączeniu przedkładam dokumenty potwierdzające spełnienie warunków do uzyskania zezwolenia, wskazanych w uchwale rady gminy ……. nr ……. z </w:t>
      </w:r>
      <w:r>
        <w:rPr>
          <w:rFonts w:ascii="Arial" w:eastAsia="Arial" w:hAnsi="Arial" w:cs="Arial"/>
          <w:i/>
          <w:sz w:val="20"/>
          <w:szCs w:val="20"/>
        </w:rPr>
        <w:t>data</w:t>
      </w:r>
      <w:r>
        <w:rPr>
          <w:rFonts w:ascii="Arial" w:eastAsia="Arial" w:hAnsi="Arial" w:cs="Arial"/>
          <w:sz w:val="20"/>
          <w:szCs w:val="20"/>
        </w:rPr>
        <w:t>……….. Ponadto oświadczam, że przyjmuję wszystkie warunki zawarte zezwoleniu i zobowiązuję się do wykonywania związanych z nim obowiązków.</w:t>
      </w:r>
    </w:p>
    <w:p w14:paraId="1D9B42D7"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Załączam pisemną zgodę drugiego z właścicieli przedsiębiorstwa w spadku – </w:t>
      </w:r>
      <w:r>
        <w:rPr>
          <w:rFonts w:ascii="Arial" w:eastAsia="Arial" w:hAnsi="Arial" w:cs="Arial"/>
          <w:i/>
          <w:sz w:val="20"/>
          <w:szCs w:val="20"/>
        </w:rPr>
        <w:t>imię i nazwisko</w:t>
      </w:r>
      <w:r>
        <w:rPr>
          <w:rFonts w:ascii="Arial" w:eastAsia="Arial" w:hAnsi="Arial" w:cs="Arial"/>
          <w:sz w:val="20"/>
          <w:szCs w:val="20"/>
        </w:rPr>
        <w:t>………., na przeniesienie na mnie wskazanej powyżej decyzji.</w:t>
      </w:r>
    </w:p>
    <w:p w14:paraId="685FE32E"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Baguet Script" w:eastAsia="Baguet Script" w:hAnsi="Baguet Script" w:cs="Baguet Script"/>
          <w:i/>
          <w:sz w:val="32"/>
          <w:szCs w:val="32"/>
        </w:rPr>
        <w:tab/>
        <w:t xml:space="preserve">                                 podpis</w:t>
      </w:r>
    </w:p>
    <w:p w14:paraId="419B5AF0" w14:textId="77777777" w:rsidR="005C11B4" w:rsidRDefault="005D60C5">
      <w:pPr>
        <w:spacing w:after="120" w:line="300" w:lineRule="auto"/>
        <w:rPr>
          <w:rFonts w:ascii="Arial" w:eastAsia="Arial" w:hAnsi="Arial" w:cs="Arial"/>
          <w:sz w:val="20"/>
          <w:szCs w:val="20"/>
        </w:rPr>
      </w:pPr>
      <w:r>
        <w:rPr>
          <w:rFonts w:ascii="Arial" w:eastAsia="Arial" w:hAnsi="Arial" w:cs="Arial"/>
          <w:sz w:val="20"/>
          <w:szCs w:val="20"/>
        </w:rPr>
        <w:lastRenderedPageBreak/>
        <w:t>Załączniki:</w:t>
      </w:r>
    </w:p>
    <w:p w14:paraId="7FFC935B" w14:textId="77777777" w:rsidR="005C11B4" w:rsidRDefault="005D60C5">
      <w:pPr>
        <w:spacing w:after="120" w:line="300" w:lineRule="auto"/>
        <w:jc w:val="both"/>
        <w:rPr>
          <w:rFonts w:ascii="Arial" w:eastAsia="Arial" w:hAnsi="Arial" w:cs="Arial"/>
          <w:sz w:val="20"/>
          <w:szCs w:val="20"/>
        </w:rPr>
      </w:pPr>
      <w:r>
        <w:rPr>
          <w:rFonts w:ascii="Arial" w:eastAsia="Arial" w:hAnsi="Arial" w:cs="Arial"/>
          <w:sz w:val="20"/>
          <w:szCs w:val="20"/>
        </w:rPr>
        <w:t>1. Wypis notarialnego aktu poświadczenia dziedziczenia,</w:t>
      </w:r>
    </w:p>
    <w:p w14:paraId="17AE1906" w14:textId="77777777" w:rsidR="005C11B4" w:rsidRDefault="005D60C5">
      <w:pPr>
        <w:spacing w:after="120" w:line="300" w:lineRule="auto"/>
        <w:jc w:val="both"/>
        <w:rPr>
          <w:rFonts w:ascii="Arial" w:eastAsia="Arial" w:hAnsi="Arial" w:cs="Arial"/>
          <w:sz w:val="20"/>
          <w:szCs w:val="20"/>
        </w:rPr>
      </w:pPr>
      <w:r>
        <w:rPr>
          <w:rFonts w:ascii="Arial" w:eastAsia="Arial" w:hAnsi="Arial" w:cs="Arial"/>
          <w:sz w:val="20"/>
          <w:szCs w:val="20"/>
        </w:rPr>
        <w:t>2. Dokumenty potwierdzające spełnienie warunków do uzyskania zezwolenia,</w:t>
      </w:r>
    </w:p>
    <w:p w14:paraId="0D02C48A" w14:textId="77777777" w:rsidR="005C11B4" w:rsidRDefault="005D60C5">
      <w:pPr>
        <w:spacing w:after="160" w:line="300" w:lineRule="auto"/>
        <w:jc w:val="both"/>
        <w:rPr>
          <w:rFonts w:ascii="Arial" w:eastAsia="Arial" w:hAnsi="Arial" w:cs="Arial"/>
          <w:sz w:val="20"/>
          <w:szCs w:val="20"/>
        </w:rPr>
      </w:pPr>
      <w:r>
        <w:rPr>
          <w:rFonts w:ascii="Arial" w:eastAsia="Arial" w:hAnsi="Arial" w:cs="Arial"/>
          <w:sz w:val="20"/>
          <w:szCs w:val="20"/>
        </w:rPr>
        <w:t xml:space="preserve">3. Pisemna zgoda </w:t>
      </w:r>
      <w:r>
        <w:rPr>
          <w:rFonts w:ascii="Arial" w:eastAsia="Arial" w:hAnsi="Arial" w:cs="Arial"/>
          <w:i/>
          <w:sz w:val="20"/>
          <w:szCs w:val="20"/>
        </w:rPr>
        <w:t>imię i nazwisko</w:t>
      </w:r>
      <w:r>
        <w:rPr>
          <w:rFonts w:ascii="Arial" w:eastAsia="Arial" w:hAnsi="Arial" w:cs="Arial"/>
          <w:sz w:val="20"/>
          <w:szCs w:val="20"/>
        </w:rPr>
        <w:t xml:space="preserve">……. na przeniesienie zezwolenia na </w:t>
      </w:r>
      <w:r>
        <w:rPr>
          <w:rFonts w:ascii="Arial" w:eastAsia="Arial" w:hAnsi="Arial" w:cs="Arial"/>
          <w:i/>
          <w:sz w:val="20"/>
          <w:szCs w:val="20"/>
        </w:rPr>
        <w:t>imię i nazwisko …..</w:t>
      </w:r>
      <w:r>
        <w:rPr>
          <w:rFonts w:ascii="Arial" w:eastAsia="Arial" w:hAnsi="Arial" w:cs="Arial"/>
          <w:sz w:val="20"/>
          <w:szCs w:val="20"/>
        </w:rPr>
        <w:t>.</w:t>
      </w:r>
    </w:p>
    <w:p w14:paraId="458B1913" w14:textId="77777777" w:rsidR="00B50D8F" w:rsidRDefault="005D60C5" w:rsidP="00B50D8F">
      <w:pPr>
        <w:pStyle w:val="Nagwek2"/>
        <w:tabs>
          <w:tab w:val="left" w:pos="426"/>
        </w:tabs>
        <w:spacing w:before="240" w:after="0" w:line="300" w:lineRule="auto"/>
        <w:jc w:val="right"/>
      </w:pPr>
      <w:r>
        <w:br w:type="column"/>
      </w:r>
    </w:p>
    <w:p w14:paraId="3E3A8EF1" w14:textId="634E1511" w:rsidR="005C11B4" w:rsidRDefault="005D60C5">
      <w:pPr>
        <w:pStyle w:val="Nagwek2"/>
        <w:tabs>
          <w:tab w:val="left" w:pos="426"/>
        </w:tabs>
        <w:spacing w:before="240" w:after="480" w:line="300" w:lineRule="auto"/>
        <w:jc w:val="right"/>
        <w:rPr>
          <w:color w:val="428273"/>
          <w:sz w:val="22"/>
          <w:szCs w:val="22"/>
        </w:rPr>
      </w:pPr>
      <w:bookmarkStart w:id="18" w:name="_Wzór_2"/>
      <w:bookmarkStart w:id="19" w:name="_Toc152081979"/>
      <w:bookmarkEnd w:id="18"/>
      <w:r>
        <w:rPr>
          <w:color w:val="2F5496"/>
          <w:sz w:val="22"/>
          <w:szCs w:val="22"/>
        </w:rPr>
        <w:t>Wzór 2</w:t>
      </w:r>
      <w:bookmarkEnd w:id="19"/>
    </w:p>
    <w:p w14:paraId="678A7EDA" w14:textId="77777777" w:rsidR="005C11B4" w:rsidRDefault="005D60C5">
      <w:pPr>
        <w:tabs>
          <w:tab w:val="left" w:pos="5954"/>
          <w:tab w:val="left" w:pos="8647"/>
        </w:tabs>
        <w:spacing w:line="300" w:lineRule="auto"/>
        <w:ind w:left="567" w:right="425"/>
        <w:jc w:val="right"/>
        <w:rPr>
          <w:rFonts w:ascii="Arial" w:eastAsia="Arial" w:hAnsi="Arial" w:cs="Arial"/>
          <w:sz w:val="20"/>
          <w:szCs w:val="20"/>
        </w:rPr>
      </w:pPr>
      <w:r>
        <w:rPr>
          <w:rFonts w:ascii="Arial" w:eastAsia="Arial" w:hAnsi="Arial" w:cs="Arial"/>
          <w:sz w:val="20"/>
          <w:szCs w:val="20"/>
        </w:rPr>
        <w:t>Miejscowość i data</w:t>
      </w:r>
    </w:p>
    <w:p w14:paraId="47316017" w14:textId="77777777" w:rsidR="005C11B4" w:rsidRDefault="005C11B4">
      <w:pPr>
        <w:tabs>
          <w:tab w:val="left" w:pos="0"/>
          <w:tab w:val="left" w:pos="8647"/>
        </w:tabs>
        <w:spacing w:line="300" w:lineRule="auto"/>
        <w:ind w:left="5245" w:right="425"/>
        <w:rPr>
          <w:rFonts w:ascii="Arial" w:eastAsia="Arial" w:hAnsi="Arial" w:cs="Arial"/>
          <w:b/>
          <w:sz w:val="20"/>
          <w:szCs w:val="20"/>
        </w:rPr>
      </w:pPr>
    </w:p>
    <w:p w14:paraId="4C40259A" w14:textId="77777777" w:rsidR="005C11B4" w:rsidRDefault="005C11B4">
      <w:pPr>
        <w:tabs>
          <w:tab w:val="left" w:pos="0"/>
          <w:tab w:val="left" w:pos="8647"/>
        </w:tabs>
        <w:spacing w:line="300" w:lineRule="auto"/>
        <w:ind w:left="5245" w:right="425"/>
        <w:rPr>
          <w:rFonts w:ascii="Arial" w:eastAsia="Arial" w:hAnsi="Arial" w:cs="Arial"/>
          <w:b/>
          <w:sz w:val="20"/>
          <w:szCs w:val="20"/>
        </w:rPr>
      </w:pPr>
    </w:p>
    <w:p w14:paraId="53EF5737" w14:textId="77777777" w:rsidR="005C11B4" w:rsidRDefault="005D60C5">
      <w:pPr>
        <w:tabs>
          <w:tab w:val="left" w:pos="567"/>
          <w:tab w:val="left" w:pos="8647"/>
        </w:tabs>
        <w:spacing w:line="300" w:lineRule="auto"/>
        <w:ind w:left="567" w:right="425"/>
        <w:rPr>
          <w:rFonts w:ascii="Arial" w:eastAsia="Arial" w:hAnsi="Arial" w:cs="Arial"/>
          <w:b/>
          <w:sz w:val="20"/>
          <w:szCs w:val="20"/>
        </w:rPr>
      </w:pPr>
      <w:r>
        <w:rPr>
          <w:rFonts w:ascii="Arial" w:eastAsia="Arial" w:hAnsi="Arial" w:cs="Arial"/>
          <w:b/>
          <w:sz w:val="20"/>
          <w:szCs w:val="20"/>
        </w:rPr>
        <w:t>Imię i nazwisko:…………</w:t>
      </w:r>
    </w:p>
    <w:p w14:paraId="1FF1C3C1"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PESEL: ……………………</w:t>
      </w:r>
    </w:p>
    <w:p w14:paraId="18EF96BC"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w:t>
      </w:r>
    </w:p>
    <w:p w14:paraId="3A76790C"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Adres do doręczeń:………</w:t>
      </w:r>
    </w:p>
    <w:p w14:paraId="6E0E9786" w14:textId="77777777" w:rsidR="005C11B4" w:rsidRDefault="005D60C5">
      <w:pPr>
        <w:tabs>
          <w:tab w:val="left" w:pos="567"/>
          <w:tab w:val="left" w:pos="8647"/>
        </w:tabs>
        <w:spacing w:line="300" w:lineRule="auto"/>
        <w:ind w:left="567" w:right="425"/>
        <w:rPr>
          <w:rFonts w:ascii="Arial" w:eastAsia="Arial" w:hAnsi="Arial" w:cs="Arial"/>
          <w:sz w:val="20"/>
          <w:szCs w:val="20"/>
        </w:rPr>
      </w:pPr>
      <w:r>
        <w:rPr>
          <w:rFonts w:ascii="Arial" w:eastAsia="Arial" w:hAnsi="Arial" w:cs="Arial"/>
          <w:sz w:val="20"/>
          <w:szCs w:val="20"/>
        </w:rPr>
        <w:t>NIP:…………………………</w:t>
      </w:r>
    </w:p>
    <w:p w14:paraId="40D7EB89" w14:textId="77777777" w:rsidR="005C11B4" w:rsidRDefault="005C11B4">
      <w:pPr>
        <w:tabs>
          <w:tab w:val="left" w:pos="567"/>
          <w:tab w:val="left" w:pos="8647"/>
        </w:tabs>
        <w:spacing w:line="300" w:lineRule="auto"/>
        <w:ind w:left="567" w:right="425"/>
        <w:rPr>
          <w:rFonts w:ascii="Arial" w:eastAsia="Arial" w:hAnsi="Arial" w:cs="Arial"/>
          <w:sz w:val="20"/>
          <w:szCs w:val="20"/>
        </w:rPr>
      </w:pPr>
    </w:p>
    <w:p w14:paraId="3673CA5A" w14:textId="77777777" w:rsidR="005C11B4" w:rsidRDefault="005C11B4">
      <w:pPr>
        <w:tabs>
          <w:tab w:val="left" w:pos="567"/>
          <w:tab w:val="left" w:pos="8647"/>
        </w:tabs>
        <w:spacing w:line="300" w:lineRule="auto"/>
        <w:ind w:left="567" w:right="425"/>
        <w:rPr>
          <w:rFonts w:ascii="Arial" w:eastAsia="Arial" w:hAnsi="Arial" w:cs="Arial"/>
          <w:sz w:val="20"/>
          <w:szCs w:val="20"/>
        </w:rPr>
      </w:pPr>
    </w:p>
    <w:p w14:paraId="1326A189" w14:textId="77777777" w:rsidR="005C11B4" w:rsidRDefault="005D60C5">
      <w:pPr>
        <w:tabs>
          <w:tab w:val="left" w:pos="0"/>
          <w:tab w:val="left" w:pos="8647"/>
        </w:tabs>
        <w:spacing w:line="300" w:lineRule="auto"/>
        <w:ind w:left="5245" w:right="425"/>
        <w:rPr>
          <w:rFonts w:ascii="Arial" w:eastAsia="Arial" w:hAnsi="Arial" w:cs="Arial"/>
          <w:b/>
          <w:sz w:val="20"/>
          <w:szCs w:val="20"/>
        </w:rPr>
      </w:pPr>
      <w:r>
        <w:rPr>
          <w:rFonts w:ascii="Arial" w:eastAsia="Arial" w:hAnsi="Arial" w:cs="Arial"/>
          <w:b/>
          <w:sz w:val="20"/>
          <w:szCs w:val="20"/>
        </w:rPr>
        <w:t>Organ…</w:t>
      </w:r>
    </w:p>
    <w:p w14:paraId="4C0FB925" w14:textId="77777777" w:rsidR="005C11B4" w:rsidRDefault="005D60C5">
      <w:pPr>
        <w:tabs>
          <w:tab w:val="left" w:pos="0"/>
          <w:tab w:val="left" w:pos="8647"/>
        </w:tabs>
        <w:spacing w:line="300" w:lineRule="auto"/>
        <w:ind w:left="5245" w:right="425"/>
        <w:rPr>
          <w:rFonts w:ascii="Arial" w:eastAsia="Arial" w:hAnsi="Arial" w:cs="Arial"/>
          <w:sz w:val="20"/>
          <w:szCs w:val="20"/>
        </w:rPr>
      </w:pPr>
      <w:r>
        <w:rPr>
          <w:rFonts w:ascii="Arial" w:eastAsia="Arial" w:hAnsi="Arial" w:cs="Arial"/>
          <w:sz w:val="20"/>
          <w:szCs w:val="20"/>
        </w:rPr>
        <w:t>Adres…..</w:t>
      </w:r>
    </w:p>
    <w:p w14:paraId="123E9903" w14:textId="77777777" w:rsidR="005C11B4" w:rsidRDefault="005C11B4">
      <w:pPr>
        <w:tabs>
          <w:tab w:val="left" w:pos="5954"/>
          <w:tab w:val="left" w:pos="9072"/>
        </w:tabs>
        <w:spacing w:before="240" w:after="160" w:line="300" w:lineRule="auto"/>
        <w:jc w:val="center"/>
        <w:rPr>
          <w:rFonts w:ascii="Arial" w:eastAsia="Arial" w:hAnsi="Arial" w:cs="Arial"/>
          <w:b/>
          <w:sz w:val="20"/>
          <w:szCs w:val="20"/>
        </w:rPr>
      </w:pPr>
    </w:p>
    <w:p w14:paraId="0680B008" w14:textId="77777777" w:rsidR="005C11B4" w:rsidRDefault="005D60C5">
      <w:pPr>
        <w:pBdr>
          <w:top w:val="nil"/>
          <w:left w:val="nil"/>
          <w:bottom w:val="nil"/>
          <w:right w:val="nil"/>
          <w:between w:val="nil"/>
        </w:pBdr>
        <w:spacing w:before="480" w:after="480" w:line="300" w:lineRule="auto"/>
        <w:ind w:right="34"/>
        <w:jc w:val="center"/>
        <w:rPr>
          <w:rFonts w:ascii="Arial" w:eastAsia="Arial" w:hAnsi="Arial" w:cs="Arial"/>
          <w:b/>
          <w:color w:val="000000"/>
        </w:rPr>
      </w:pPr>
      <w:bookmarkStart w:id="20" w:name="_heading=h.tyjcwt" w:colFirst="0" w:colLast="0"/>
      <w:bookmarkEnd w:id="20"/>
      <w:r>
        <w:rPr>
          <w:rFonts w:ascii="Arial" w:eastAsia="Arial" w:hAnsi="Arial" w:cs="Arial"/>
          <w:b/>
          <w:color w:val="000000"/>
        </w:rPr>
        <w:t>Wniosek o wydanie zezwolenia na podstawie promesy</w:t>
      </w:r>
    </w:p>
    <w:p w14:paraId="11EDCF44" w14:textId="77777777" w:rsidR="005C11B4" w:rsidRDefault="005D60C5">
      <w:pPr>
        <w:tabs>
          <w:tab w:val="left" w:pos="5954"/>
          <w:tab w:val="left" w:pos="9072"/>
        </w:tabs>
        <w:spacing w:before="240" w:after="160" w:line="300" w:lineRule="auto"/>
        <w:jc w:val="both"/>
        <w:rPr>
          <w:rFonts w:ascii="Arial" w:eastAsia="Arial" w:hAnsi="Arial" w:cs="Arial"/>
          <w:b/>
          <w:color w:val="000000"/>
          <w:sz w:val="20"/>
          <w:szCs w:val="20"/>
        </w:rPr>
      </w:pPr>
      <w:r>
        <w:rPr>
          <w:rFonts w:ascii="Arial" w:eastAsia="Arial" w:hAnsi="Arial" w:cs="Arial"/>
          <w:sz w:val="20"/>
          <w:szCs w:val="20"/>
        </w:rPr>
        <w:t>Na podstawie art. 37an ust. 5 ustawy – Prawo farmaceutyczne</w:t>
      </w:r>
      <w:r>
        <w:rPr>
          <w:rFonts w:ascii="Arial" w:eastAsia="Arial" w:hAnsi="Arial" w:cs="Arial"/>
          <w:color w:val="000000"/>
          <w:sz w:val="20"/>
          <w:szCs w:val="20"/>
        </w:rPr>
        <w:t xml:space="preserve">, działając jako spadkobierca </w:t>
      </w:r>
      <w:r>
        <w:rPr>
          <w:rFonts w:ascii="Arial" w:eastAsia="Arial" w:hAnsi="Arial" w:cs="Arial"/>
          <w:i/>
          <w:color w:val="000000"/>
          <w:sz w:val="20"/>
          <w:szCs w:val="20"/>
        </w:rPr>
        <w:t xml:space="preserve">imię i nazwisko spadkodawcy </w:t>
      </w:r>
      <w:r>
        <w:rPr>
          <w:rFonts w:ascii="Arial" w:eastAsia="Arial" w:hAnsi="Arial" w:cs="Arial"/>
          <w:color w:val="000000"/>
          <w:sz w:val="20"/>
          <w:szCs w:val="20"/>
        </w:rPr>
        <w:t xml:space="preserve">…….., który wykonywał działalność gospodarczą </w:t>
      </w:r>
      <w:r>
        <w:rPr>
          <w:rFonts w:ascii="Arial" w:eastAsia="Arial" w:hAnsi="Arial" w:cs="Arial"/>
          <w:sz w:val="20"/>
          <w:szCs w:val="20"/>
        </w:rPr>
        <w:t xml:space="preserve">pod firmą …….., adres: ………., NIP: …….., </w:t>
      </w:r>
      <w:r>
        <w:rPr>
          <w:rFonts w:ascii="Arial" w:eastAsia="Arial" w:hAnsi="Arial" w:cs="Arial"/>
          <w:b/>
          <w:color w:val="000000"/>
          <w:sz w:val="20"/>
          <w:szCs w:val="20"/>
        </w:rPr>
        <w:t xml:space="preserve">wnoszę o wydanie zezwolenia na wytwarzanie i import produktów leczniczych na podstawie promesy nr ……… z dnia ………  udzielonej na rzecz </w:t>
      </w:r>
      <w:r>
        <w:rPr>
          <w:rFonts w:ascii="Arial" w:eastAsia="Arial" w:hAnsi="Arial" w:cs="Arial"/>
          <w:b/>
          <w:i/>
          <w:color w:val="000000"/>
          <w:sz w:val="20"/>
          <w:szCs w:val="20"/>
        </w:rPr>
        <w:t>imię i nazwisko</w:t>
      </w:r>
      <w:r>
        <w:rPr>
          <w:rFonts w:ascii="Arial" w:eastAsia="Arial" w:hAnsi="Arial" w:cs="Arial"/>
          <w:b/>
          <w:color w:val="000000"/>
          <w:sz w:val="20"/>
          <w:szCs w:val="20"/>
        </w:rPr>
        <w:t xml:space="preserve"> ……...</w:t>
      </w:r>
    </w:p>
    <w:p w14:paraId="6B352B8F" w14:textId="77777777" w:rsidR="005C11B4" w:rsidRDefault="005D60C5">
      <w:pPr>
        <w:tabs>
          <w:tab w:val="left" w:pos="5954"/>
          <w:tab w:val="left" w:pos="9072"/>
        </w:tabs>
        <w:spacing w:before="360" w:after="160" w:line="300" w:lineRule="auto"/>
        <w:jc w:val="center"/>
        <w:rPr>
          <w:rFonts w:ascii="Arial" w:eastAsia="Arial" w:hAnsi="Arial" w:cs="Arial"/>
        </w:rPr>
      </w:pPr>
      <w:r>
        <w:rPr>
          <w:rFonts w:ascii="Arial" w:eastAsia="Arial" w:hAnsi="Arial" w:cs="Arial"/>
        </w:rPr>
        <w:t>Uzasadnienie</w:t>
      </w:r>
    </w:p>
    <w:p w14:paraId="71D4EE34" w14:textId="77777777" w:rsidR="005C11B4" w:rsidRDefault="005D60C5">
      <w:pPr>
        <w:tabs>
          <w:tab w:val="left" w:pos="5954"/>
          <w:tab w:val="left" w:pos="9072"/>
        </w:tabs>
        <w:spacing w:before="240" w:after="160" w:line="300" w:lineRule="auto"/>
        <w:jc w:val="both"/>
        <w:rPr>
          <w:rFonts w:ascii="Arial" w:eastAsia="Arial" w:hAnsi="Arial" w:cs="Arial"/>
          <w:color w:val="000000"/>
          <w:sz w:val="20"/>
          <w:szCs w:val="20"/>
        </w:rPr>
      </w:pPr>
      <w:r>
        <w:rPr>
          <w:rFonts w:ascii="Arial" w:eastAsia="Arial" w:hAnsi="Arial" w:cs="Arial"/>
          <w:sz w:val="20"/>
          <w:szCs w:val="20"/>
        </w:rPr>
        <w:t xml:space="preserve">W dniu ……. </w:t>
      </w:r>
      <w:r>
        <w:rPr>
          <w:rFonts w:ascii="Arial" w:eastAsia="Arial" w:hAnsi="Arial" w:cs="Arial"/>
          <w:i/>
          <w:sz w:val="20"/>
          <w:szCs w:val="20"/>
        </w:rPr>
        <w:t>imię i nazwisko</w:t>
      </w:r>
      <w:r>
        <w:rPr>
          <w:rFonts w:ascii="Arial" w:eastAsia="Arial" w:hAnsi="Arial" w:cs="Arial"/>
          <w:sz w:val="20"/>
          <w:szCs w:val="20"/>
        </w:rPr>
        <w:t xml:space="preserve"> ……., udzielono promesy </w:t>
      </w:r>
      <w:r>
        <w:rPr>
          <w:rFonts w:ascii="Arial" w:eastAsia="Arial" w:hAnsi="Arial" w:cs="Arial"/>
          <w:color w:val="000000"/>
          <w:sz w:val="20"/>
          <w:szCs w:val="20"/>
        </w:rPr>
        <w:t xml:space="preserve">nr …… dotyczącej zezwolenia na wytwarzanie i import produktów leczniczych. Termin ważności promesy określono na …….. </w:t>
      </w:r>
      <w:r>
        <w:rPr>
          <w:rFonts w:ascii="Arial" w:eastAsia="Arial" w:hAnsi="Arial" w:cs="Arial"/>
          <w:i/>
          <w:color w:val="000000"/>
          <w:sz w:val="20"/>
          <w:szCs w:val="20"/>
        </w:rPr>
        <w:t>Imię i nazwisko</w:t>
      </w:r>
      <w:r>
        <w:rPr>
          <w:rFonts w:ascii="Arial" w:eastAsia="Arial" w:hAnsi="Arial" w:cs="Arial"/>
          <w:color w:val="000000"/>
          <w:sz w:val="20"/>
          <w:szCs w:val="20"/>
        </w:rPr>
        <w:t xml:space="preserve"> ……… zmarł </w:t>
      </w:r>
      <w:r>
        <w:rPr>
          <w:rFonts w:ascii="Arial" w:eastAsia="Arial" w:hAnsi="Arial" w:cs="Arial"/>
          <w:i/>
          <w:color w:val="000000"/>
          <w:sz w:val="20"/>
          <w:szCs w:val="20"/>
        </w:rPr>
        <w:t>data</w:t>
      </w:r>
      <w:r>
        <w:rPr>
          <w:rFonts w:ascii="Arial" w:eastAsia="Arial" w:hAnsi="Arial" w:cs="Arial"/>
          <w:color w:val="000000"/>
          <w:sz w:val="20"/>
          <w:szCs w:val="20"/>
        </w:rPr>
        <w:t xml:space="preserve"> …….. Jestem jego spadkobiercą zgodnie z</w:t>
      </w:r>
      <w:r>
        <w:rPr>
          <w:rFonts w:ascii="Arial" w:eastAsia="Arial" w:hAnsi="Arial" w:cs="Arial"/>
          <w:sz w:val="20"/>
          <w:szCs w:val="20"/>
        </w:rPr>
        <w:t xml:space="preserve"> zarejestrowanym aktem poświadczenia dziedziczenia z </w:t>
      </w:r>
      <w:r>
        <w:rPr>
          <w:rFonts w:ascii="Arial" w:eastAsia="Arial" w:hAnsi="Arial" w:cs="Arial"/>
          <w:i/>
          <w:sz w:val="20"/>
          <w:szCs w:val="20"/>
        </w:rPr>
        <w:t>data</w:t>
      </w:r>
      <w:r>
        <w:rPr>
          <w:rFonts w:ascii="Arial" w:eastAsia="Arial" w:hAnsi="Arial" w:cs="Arial"/>
          <w:sz w:val="20"/>
          <w:szCs w:val="20"/>
        </w:rPr>
        <w:t xml:space="preserve"> ……….., Rep. ……., sporządzonym przez ……, notariusza w ……….</w:t>
      </w:r>
    </w:p>
    <w:p w14:paraId="10C33841"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 xml:space="preserve">Jestem przedsiębiorcą wpisanym do CEIDG pod firmą ………., NIP: ………. i zamierzam wykonywać działalność gospodarczą z wykorzystaniem przedsiębiorstwa nabytego w spadku. W związku z tym, jako właściciel przedsiębiorstwa w spadku w rozumieniu art. 3 ustawy o zarządzie sukcesyjnym przedsiębiorstwem osoby fizycznej i innych ułatwieniach związanych z sukcesją przedsiębiorstw, wnoszę o wydanie zezwolenia określonego w promesie </w:t>
      </w:r>
      <w:r>
        <w:rPr>
          <w:rFonts w:ascii="Arial" w:eastAsia="Arial" w:hAnsi="Arial" w:cs="Arial"/>
          <w:color w:val="000000"/>
          <w:sz w:val="20"/>
          <w:szCs w:val="20"/>
        </w:rPr>
        <w:t xml:space="preserve">nr …….. udzielonej na rzecz </w:t>
      </w:r>
      <w:r>
        <w:rPr>
          <w:rFonts w:ascii="Arial" w:eastAsia="Arial" w:hAnsi="Arial" w:cs="Arial"/>
          <w:i/>
          <w:color w:val="000000"/>
          <w:sz w:val="20"/>
          <w:szCs w:val="20"/>
        </w:rPr>
        <w:t>imię i nazwisko</w:t>
      </w:r>
      <w:r>
        <w:rPr>
          <w:rFonts w:ascii="Arial" w:eastAsia="Arial" w:hAnsi="Arial" w:cs="Arial"/>
          <w:color w:val="000000"/>
          <w:sz w:val="20"/>
          <w:szCs w:val="20"/>
        </w:rPr>
        <w:t xml:space="preserve"> ……….</w:t>
      </w:r>
    </w:p>
    <w:p w14:paraId="2C51D6BA" w14:textId="77777777" w:rsidR="005C11B4" w:rsidRDefault="005D60C5">
      <w:pPr>
        <w:tabs>
          <w:tab w:val="left" w:pos="5954"/>
          <w:tab w:val="left" w:pos="9072"/>
        </w:tabs>
        <w:spacing w:before="240" w:after="160" w:line="300" w:lineRule="auto"/>
        <w:jc w:val="both"/>
        <w:rPr>
          <w:rFonts w:ascii="Arial" w:eastAsia="Arial" w:hAnsi="Arial" w:cs="Arial"/>
          <w:color w:val="000000"/>
          <w:sz w:val="20"/>
          <w:szCs w:val="20"/>
        </w:rPr>
      </w:pPr>
      <w:r>
        <w:rPr>
          <w:rFonts w:ascii="Arial" w:eastAsia="Arial" w:hAnsi="Arial" w:cs="Arial"/>
          <w:sz w:val="20"/>
          <w:szCs w:val="20"/>
        </w:rPr>
        <w:t>Oświadczam, że spełniam wszystkie warunki określone w promesie oraz że nie uległy zmianie dane zawarte we wniosku o udzielenie promesy inne niż dane wnioskodawcy.</w:t>
      </w:r>
    </w:p>
    <w:p w14:paraId="5AA7717D" w14:textId="77777777" w:rsidR="005C11B4" w:rsidRDefault="005D60C5">
      <w:pPr>
        <w:tabs>
          <w:tab w:val="left" w:pos="5954"/>
          <w:tab w:val="left" w:pos="9072"/>
        </w:tabs>
        <w:spacing w:before="240" w:after="160" w:line="300" w:lineRule="auto"/>
        <w:jc w:val="both"/>
        <w:rPr>
          <w:rFonts w:ascii="Arial" w:eastAsia="Arial" w:hAnsi="Arial" w:cs="Arial"/>
          <w:sz w:val="20"/>
          <w:szCs w:val="20"/>
        </w:rPr>
      </w:pPr>
      <w:r>
        <w:rPr>
          <w:rFonts w:ascii="Arial" w:eastAsia="Arial" w:hAnsi="Arial" w:cs="Arial"/>
          <w:sz w:val="20"/>
          <w:szCs w:val="20"/>
        </w:rPr>
        <w:t>Załączam również pisemne zgody pozostałych właścicieli przedsiębiorstwa w spadku na udzielenie mi tego zezwolenia.</w:t>
      </w:r>
    </w:p>
    <w:p w14:paraId="64B9B308" w14:textId="77777777" w:rsidR="005C11B4" w:rsidRDefault="005C11B4">
      <w:pPr>
        <w:tabs>
          <w:tab w:val="left" w:pos="5954"/>
          <w:tab w:val="left" w:pos="8647"/>
        </w:tabs>
        <w:spacing w:line="300" w:lineRule="auto"/>
        <w:ind w:left="567" w:right="425"/>
        <w:jc w:val="center"/>
        <w:rPr>
          <w:rFonts w:ascii="Arial" w:eastAsia="Arial" w:hAnsi="Arial" w:cs="Arial"/>
          <w:i/>
          <w:sz w:val="20"/>
          <w:szCs w:val="20"/>
        </w:rPr>
      </w:pPr>
    </w:p>
    <w:p w14:paraId="431625F4" w14:textId="77777777" w:rsidR="005C11B4" w:rsidRDefault="005D60C5">
      <w:pPr>
        <w:tabs>
          <w:tab w:val="left" w:pos="5954"/>
          <w:tab w:val="left" w:pos="8647"/>
        </w:tabs>
        <w:spacing w:line="300" w:lineRule="auto"/>
        <w:ind w:left="567" w:right="425"/>
        <w:jc w:val="right"/>
        <w:rPr>
          <w:rFonts w:ascii="Baguet Script" w:eastAsia="Baguet Script" w:hAnsi="Baguet Script" w:cs="Baguet Script"/>
          <w:i/>
          <w:sz w:val="32"/>
          <w:szCs w:val="32"/>
        </w:rPr>
      </w:pPr>
      <w:r>
        <w:rPr>
          <w:rFonts w:ascii="Baguet Script" w:eastAsia="Baguet Script" w:hAnsi="Baguet Script" w:cs="Baguet Script"/>
          <w:i/>
          <w:sz w:val="32"/>
          <w:szCs w:val="32"/>
        </w:rPr>
        <w:t>podpis</w:t>
      </w:r>
    </w:p>
    <w:p w14:paraId="43BAD8A2" w14:textId="77777777" w:rsidR="005C11B4" w:rsidRDefault="005C11B4">
      <w:pPr>
        <w:spacing w:after="120" w:line="300" w:lineRule="auto"/>
        <w:rPr>
          <w:rFonts w:ascii="Arial" w:eastAsia="Arial" w:hAnsi="Arial" w:cs="Arial"/>
          <w:sz w:val="20"/>
          <w:szCs w:val="20"/>
        </w:rPr>
      </w:pPr>
    </w:p>
    <w:p w14:paraId="72159444" w14:textId="77777777" w:rsidR="005C11B4" w:rsidRDefault="005C11B4">
      <w:pPr>
        <w:spacing w:after="120" w:line="300" w:lineRule="auto"/>
        <w:rPr>
          <w:rFonts w:ascii="Arial" w:eastAsia="Arial" w:hAnsi="Arial" w:cs="Arial"/>
          <w:sz w:val="20"/>
          <w:szCs w:val="20"/>
        </w:rPr>
      </w:pPr>
    </w:p>
    <w:p w14:paraId="40E5F79A" w14:textId="77777777" w:rsidR="005C11B4" w:rsidRDefault="005D60C5">
      <w:pPr>
        <w:spacing w:after="120" w:line="300" w:lineRule="auto"/>
        <w:rPr>
          <w:rFonts w:ascii="Arial" w:eastAsia="Arial" w:hAnsi="Arial" w:cs="Arial"/>
          <w:sz w:val="20"/>
          <w:szCs w:val="20"/>
        </w:rPr>
      </w:pPr>
      <w:r>
        <w:rPr>
          <w:rFonts w:ascii="Arial" w:eastAsia="Arial" w:hAnsi="Arial" w:cs="Arial"/>
          <w:sz w:val="20"/>
          <w:szCs w:val="20"/>
        </w:rPr>
        <w:t>Załączniki:</w:t>
      </w:r>
    </w:p>
    <w:p w14:paraId="5158B55F" w14:textId="77777777" w:rsidR="005C11B4" w:rsidRDefault="005D60C5">
      <w:pPr>
        <w:tabs>
          <w:tab w:val="left" w:pos="284"/>
        </w:tabs>
        <w:spacing w:after="120" w:line="300" w:lineRule="auto"/>
        <w:ind w:left="284" w:hanging="284"/>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Wypis notarialnego aktu poświadczenia dziedziczenia,</w:t>
      </w:r>
    </w:p>
    <w:p w14:paraId="5332E2F7" w14:textId="77777777" w:rsidR="005C11B4" w:rsidRDefault="005D60C5">
      <w:pPr>
        <w:tabs>
          <w:tab w:val="left" w:pos="284"/>
        </w:tabs>
        <w:spacing w:after="120" w:line="300" w:lineRule="auto"/>
        <w:ind w:left="284" w:hanging="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Dokumenty wymagane do uzyskania zezwolenia,</w:t>
      </w:r>
    </w:p>
    <w:p w14:paraId="6239F552" w14:textId="77777777" w:rsidR="005C11B4" w:rsidRDefault="005D60C5">
      <w:pPr>
        <w:tabs>
          <w:tab w:val="left" w:pos="284"/>
        </w:tabs>
        <w:spacing w:after="160" w:line="300" w:lineRule="auto"/>
        <w:ind w:left="284" w:hanging="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Zgody pozostałych właścicieli przedsiębiorstwa w spadku na wydanie zezwolenia na podstawie promesy.</w:t>
      </w:r>
    </w:p>
    <w:p w14:paraId="64853197" w14:textId="77777777" w:rsidR="005C11B4" w:rsidRDefault="005C11B4">
      <w:pPr>
        <w:keepNext/>
        <w:pBdr>
          <w:top w:val="nil"/>
          <w:left w:val="nil"/>
          <w:bottom w:val="nil"/>
          <w:right w:val="nil"/>
          <w:between w:val="nil"/>
        </w:pBdr>
        <w:tabs>
          <w:tab w:val="left" w:pos="0"/>
        </w:tabs>
        <w:spacing w:before="360" w:after="240" w:line="276" w:lineRule="auto"/>
        <w:ind w:hanging="426"/>
        <w:rPr>
          <w:rFonts w:ascii="Montserrat" w:eastAsia="Montserrat" w:hAnsi="Montserrat" w:cs="Montserrat"/>
          <w:b/>
          <w:smallCaps/>
          <w:color w:val="333660"/>
          <w:sz w:val="28"/>
          <w:szCs w:val="28"/>
        </w:rPr>
      </w:pPr>
    </w:p>
    <w:sectPr w:rsidR="005C11B4" w:rsidSect="008044E4">
      <w:headerReference w:type="default" r:id="rId21"/>
      <w:pgSz w:w="11906" w:h="16838"/>
      <w:pgMar w:top="662" w:right="1418" w:bottom="1292"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AA09" w14:textId="77777777" w:rsidR="0069755B" w:rsidRDefault="0069755B">
      <w:r>
        <w:separator/>
      </w:r>
    </w:p>
  </w:endnote>
  <w:endnote w:type="continuationSeparator" w:id="0">
    <w:p w14:paraId="53B06D73" w14:textId="77777777" w:rsidR="0069755B" w:rsidRDefault="0069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ontserrat">
    <w:panose1 w:val="00000000000000000000"/>
    <w:charset w:val="EE"/>
    <w:family w:val="auto"/>
    <w:pitch w:val="variable"/>
    <w:sig w:usb0="A00002FF" w:usb1="4000207B" w:usb2="00000000" w:usb3="00000000" w:csb0="00000197" w:csb1="00000000"/>
  </w:font>
  <w:font w:name="Montserrat Black">
    <w:panose1 w:val="00000000000000000000"/>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guet Script">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E8E9" w14:textId="77777777" w:rsidR="0069755B" w:rsidRDefault="0069755B">
      <w:r>
        <w:separator/>
      </w:r>
    </w:p>
  </w:footnote>
  <w:footnote w:type="continuationSeparator" w:id="0">
    <w:p w14:paraId="5FD12A7B" w14:textId="77777777" w:rsidR="0069755B" w:rsidRDefault="0069755B">
      <w:r>
        <w:continuationSeparator/>
      </w:r>
    </w:p>
  </w:footnote>
  <w:footnote w:id="1">
    <w:p w14:paraId="28C4A771" w14:textId="571BCAE7" w:rsidR="005C11B4" w:rsidRDefault="005D60C5">
      <w:pPr>
        <w:pBdr>
          <w:top w:val="nil"/>
          <w:left w:val="nil"/>
          <w:bottom w:val="nil"/>
          <w:right w:val="nil"/>
          <w:between w:val="nil"/>
        </w:pBdr>
        <w:jc w:val="both"/>
        <w:rPr>
          <w:rFonts w:ascii="Montserrat" w:eastAsia="Montserrat" w:hAnsi="Montserrat" w:cs="Montserrat"/>
          <w:color w:val="333660"/>
          <w:sz w:val="16"/>
          <w:szCs w:val="16"/>
        </w:rPr>
      </w:pPr>
      <w:r w:rsidRPr="00BA5A9B">
        <w:rPr>
          <w:rFonts w:ascii="Montserrat" w:hAnsi="Montserrat"/>
          <w:color w:val="21284C"/>
          <w:vertAlign w:val="superscript"/>
        </w:rPr>
        <w:footnoteRef/>
      </w:r>
      <w:r w:rsidRPr="00BA5A9B">
        <w:rPr>
          <w:rFonts w:ascii="Montserrat" w:eastAsia="Montserrat" w:hAnsi="Montserrat" w:cs="Montserrat"/>
          <w:color w:val="21284C"/>
          <w:sz w:val="16"/>
          <w:szCs w:val="16"/>
        </w:rPr>
        <w:t>Wynik badania Instytutu Biznesu Rodzinnego w 2017. Rok wcześniej wskaźnik ten wyniósł 6,3%. http://www.ibrpolska.pl/aktualnosci/przyszlosc-firm-rodzinnych-sukcesorzy-przed-trudna-decyzja-o-przejeciu-firmy-rodzicow/ (dostęp z dnia 28 sierpnia 2019 r.).</w:t>
      </w:r>
    </w:p>
  </w:footnote>
  <w:footnote w:id="2">
    <w:p w14:paraId="1B58607C" w14:textId="77777777" w:rsidR="005C11B4" w:rsidRDefault="005D60C5">
      <w:pPr>
        <w:pBdr>
          <w:top w:val="nil"/>
          <w:left w:val="nil"/>
          <w:bottom w:val="nil"/>
          <w:right w:val="nil"/>
          <w:between w:val="nil"/>
        </w:pBdr>
        <w:jc w:val="both"/>
        <w:rPr>
          <w:rFonts w:ascii="Montserrat" w:eastAsia="Montserrat" w:hAnsi="Montserrat" w:cs="Montserrat"/>
          <w:color w:val="333660"/>
          <w:sz w:val="16"/>
          <w:szCs w:val="16"/>
        </w:rPr>
      </w:pPr>
      <w:r>
        <w:rPr>
          <w:vertAlign w:val="superscript"/>
        </w:rPr>
        <w:footnoteRef/>
      </w:r>
      <w:r>
        <w:rPr>
          <w:rFonts w:ascii="Montserrat" w:eastAsia="Montserrat" w:hAnsi="Montserrat" w:cs="Montserrat"/>
          <w:color w:val="333660"/>
          <w:sz w:val="16"/>
          <w:szCs w:val="16"/>
        </w:rPr>
        <w:t xml:space="preserve"> To zagadnienie zostało omówione w Podręczniku o zarządzie sukcesyjnym.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9361" w14:textId="4A0B86C9" w:rsidR="005C11B4" w:rsidRDefault="008044E4">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0" distR="0" simplePos="0" relativeHeight="251662336" behindDoc="1" locked="0" layoutInCell="1" allowOverlap="1" wp14:anchorId="373E9B65" wp14:editId="72A02B2C">
              <wp:simplePos x="0" y="0"/>
              <wp:positionH relativeFrom="page">
                <wp:posOffset>6061710</wp:posOffset>
              </wp:positionH>
              <wp:positionV relativeFrom="page">
                <wp:posOffset>218167</wp:posOffset>
              </wp:positionV>
              <wp:extent cx="505637" cy="146942"/>
              <wp:effectExtent l="0" t="0" r="0" b="0"/>
              <wp:wrapNone/>
              <wp:docPr id="25814546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37" cy="146942"/>
                      </a:xfrm>
                      <a:prstGeom prst="rect">
                        <a:avLst/>
                      </a:prstGeom>
                    </wps:spPr>
                    <wps:txbx>
                      <w:txbxContent>
                        <w:p w14:paraId="4DD0060D" w14:textId="77777777" w:rsidR="008044E4" w:rsidRDefault="008044E4" w:rsidP="008044E4">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73E9B65" id="_x0000_t202" coordsize="21600,21600" o:spt="202" path="m,l,21600r21600,l21600,xe">
              <v:stroke joinstyle="miter"/>
              <v:path gradientshapeok="t" o:connecttype="rect"/>
            </v:shapetype>
            <v:shape id="Textbox 9" o:spid="_x0000_s1026" type="#_x0000_t202" style="position:absolute;margin-left:477.3pt;margin-top:17.2pt;width:39.8pt;height:11.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" filled="f" stroked="f">
              <v:textbox inset="0,0,0,0">
                <w:txbxContent>
                  <w:p w14:paraId="4DD0060D" w14:textId="77777777" w:rsidR="008044E4" w:rsidRDefault="008044E4" w:rsidP="008044E4">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v:textbox>
              <w10:wrap anchorx="page" anchory="page"/>
            </v:shape>
          </w:pict>
        </mc:Fallback>
      </mc:AlternateContent>
    </w:r>
    <w:r>
      <w:rPr>
        <w:noProof/>
        <w:color w:val="000000"/>
      </w:rPr>
      <mc:AlternateContent>
        <mc:Choice Requires="wps">
          <w:drawing>
            <wp:anchor distT="0" distB="0" distL="0" distR="0" simplePos="0" relativeHeight="251658240" behindDoc="1" locked="0" layoutInCell="1" hidden="0" allowOverlap="1" wp14:anchorId="5E756DC7" wp14:editId="6A2EFD79">
              <wp:simplePos x="0" y="0"/>
              <wp:positionH relativeFrom="page">
                <wp:posOffset>6519228</wp:posOffset>
              </wp:positionH>
              <wp:positionV relativeFrom="page">
                <wp:posOffset>206270</wp:posOffset>
              </wp:positionV>
              <wp:extent cx="204470" cy="161925"/>
              <wp:effectExtent l="0" t="0" r="0" b="0"/>
              <wp:wrapNone/>
              <wp:docPr id="5" name="Prostokąt 5"/>
              <wp:cNvGraphicFramePr/>
              <a:graphic xmlns:a="http://schemas.openxmlformats.org/drawingml/2006/main">
                <a:graphicData uri="http://schemas.microsoft.com/office/word/2010/wordprocessingShape">
                  <wps:wsp>
                    <wps:cNvSpPr/>
                    <wps:spPr>
                      <a:xfrm>
                        <a:off x="5248528" y="3703800"/>
                        <a:ext cx="194945" cy="152400"/>
                      </a:xfrm>
                      <a:prstGeom prst="rect">
                        <a:avLst/>
                      </a:prstGeom>
                      <a:noFill/>
                      <a:ln>
                        <a:noFill/>
                      </a:ln>
                    </wps:spPr>
                    <wps:txbx>
                      <w:txbxContent>
                        <w:p w14:paraId="75B5BD34" w14:textId="77777777" w:rsidR="005C11B4" w:rsidRDefault="005D60C5">
                          <w:pPr>
                            <w:spacing w:before="20"/>
                            <w:ind w:left="60" w:firstLine="60"/>
                            <w:textDirection w:val="btLr"/>
                          </w:pPr>
                          <w:r>
                            <w:rPr>
                              <w:color w:val="628FC6"/>
                              <w:sz w:val="16"/>
                            </w:rPr>
                            <w:t xml:space="preserve"> PAGE 10</w:t>
                          </w:r>
                        </w:p>
                      </w:txbxContent>
                    </wps:txbx>
                    <wps:bodyPr spcFirstLastPara="1" wrap="square" lIns="0" tIns="0" rIns="0" bIns="0" anchor="t" anchorCtr="0">
                      <a:noAutofit/>
                    </wps:bodyPr>
                  </wps:wsp>
                </a:graphicData>
              </a:graphic>
            </wp:anchor>
          </w:drawing>
        </mc:Choice>
        <mc:Fallback>
          <w:pict>
            <v:rect w14:anchorId="5E756DC7" id="Prostokąt 5" o:spid="_x0000_s1027" style="position:absolute;margin-left:513.35pt;margin-top:16.25pt;width:16.1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" filled="f" stroked="f">
              <v:textbox inset="0,0,0,0">
                <w:txbxContent>
                  <w:p w14:paraId="75B5BD34" w14:textId="77777777" w:rsidR="005C11B4" w:rsidRDefault="005D60C5">
                    <w:pPr>
                      <w:spacing w:before="20"/>
                      <w:ind w:left="60" w:firstLine="60"/>
                      <w:textDirection w:val="btLr"/>
                    </w:pPr>
                    <w:r>
                      <w:rPr>
                        <w:color w:val="628FC6"/>
                        <w:sz w:val="16"/>
                      </w:rPr>
                      <w:t xml:space="preserve"> PAGE 10</w:t>
                    </w:r>
                  </w:p>
                </w:txbxContent>
              </v:textbox>
              <w10:wrap anchorx="page" anchory="page"/>
            </v:rect>
          </w:pict>
        </mc:Fallback>
      </mc:AlternateContent>
    </w:r>
    <w:r>
      <w:rPr>
        <w:noProof/>
        <w:color w:val="000000"/>
      </w:rPr>
      <mc:AlternateContent>
        <mc:Choice Requires="wps">
          <w:drawing>
            <wp:anchor distT="0" distB="0" distL="0" distR="0" simplePos="0" relativeHeight="251659264" behindDoc="1" locked="0" layoutInCell="1" hidden="0" allowOverlap="1" wp14:anchorId="012A13F9" wp14:editId="464CD98D">
              <wp:simplePos x="0" y="0"/>
              <wp:positionH relativeFrom="page">
                <wp:posOffset>926148</wp:posOffset>
              </wp:positionH>
              <wp:positionV relativeFrom="page">
                <wp:posOffset>206270</wp:posOffset>
              </wp:positionV>
              <wp:extent cx="4262120" cy="159385"/>
              <wp:effectExtent l="0" t="0" r="0" b="0"/>
              <wp:wrapNone/>
              <wp:docPr id="13" name="Prostokąt 13"/>
              <wp:cNvGraphicFramePr/>
              <a:graphic xmlns:a="http://schemas.openxmlformats.org/drawingml/2006/main">
                <a:graphicData uri="http://schemas.microsoft.com/office/word/2010/wordprocessingShape">
                  <wps:wsp>
                    <wps:cNvSpPr/>
                    <wps:spPr>
                      <a:xfrm>
                        <a:off x="3219703" y="3705070"/>
                        <a:ext cx="4252595" cy="149860"/>
                      </a:xfrm>
                      <a:prstGeom prst="rect">
                        <a:avLst/>
                      </a:prstGeom>
                      <a:noFill/>
                      <a:ln>
                        <a:noFill/>
                      </a:ln>
                    </wps:spPr>
                    <wps:txbx>
                      <w:txbxContent>
                        <w:p w14:paraId="23F1C358" w14:textId="77777777" w:rsidR="005C11B4" w:rsidRDefault="005D60C5">
                          <w:pPr>
                            <w:spacing w:before="20"/>
                            <w:ind w:left="20" w:firstLine="20"/>
                            <w:textDirection w:val="btLr"/>
                          </w:pPr>
                          <w:r>
                            <w:rPr>
                              <w:rFonts w:ascii="Montserrat" w:eastAsia="Montserrat" w:hAnsi="Montserrat" w:cs="Montserrat"/>
                              <w:color w:val="628FC6"/>
                              <w:sz w:val="16"/>
                            </w:rPr>
                            <w:t>PRZENIESIENIE DECYZJI ZWIĄZANYCH Z PRZEDSIĘBIORSTWEM</w:t>
                          </w:r>
                        </w:p>
                      </w:txbxContent>
                    </wps:txbx>
                    <wps:bodyPr spcFirstLastPara="1" wrap="square" lIns="0" tIns="0" rIns="0" bIns="0" anchor="t" anchorCtr="0">
                      <a:noAutofit/>
                    </wps:bodyPr>
                  </wps:wsp>
                </a:graphicData>
              </a:graphic>
            </wp:anchor>
          </w:drawing>
        </mc:Choice>
        <mc:Fallback>
          <w:pict>
            <v:rect w14:anchorId="012A13F9" id="Prostokąt 13" o:spid="_x0000_s1028" style="position:absolute;margin-left:72.95pt;margin-top:16.25pt;width:335.6pt;height:1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" filled="f" stroked="f">
              <v:textbox inset="0,0,0,0">
                <w:txbxContent>
                  <w:p w14:paraId="23F1C358" w14:textId="77777777" w:rsidR="005C11B4" w:rsidRDefault="005D60C5">
                    <w:pPr>
                      <w:spacing w:before="20"/>
                      <w:ind w:left="20" w:firstLine="20"/>
                      <w:textDirection w:val="btLr"/>
                    </w:pPr>
                    <w:r>
                      <w:rPr>
                        <w:rFonts w:ascii="Montserrat" w:eastAsia="Montserrat" w:hAnsi="Montserrat" w:cs="Montserrat"/>
                        <w:color w:val="628FC6"/>
                        <w:sz w:val="16"/>
                      </w:rPr>
                      <w:t>PRZENIESIENIE DECYZJI ZWIĄZANYCH Z PRZEDSIĘBIORSTWEM</w:t>
                    </w:r>
                  </w:p>
                </w:txbxContent>
              </v:textbox>
              <w10:wrap anchorx="page" anchory="page"/>
            </v:rect>
          </w:pict>
        </mc:Fallback>
      </mc:AlternateContent>
    </w:r>
    <w:r>
      <w:rPr>
        <w:noProof/>
        <w:color w:val="000000"/>
      </w:rPr>
      <mc:AlternateContent>
        <mc:Choice Requires="wpg">
          <w:drawing>
            <wp:anchor distT="0" distB="0" distL="0" distR="0" simplePos="0" relativeHeight="251660288" behindDoc="1" locked="0" layoutInCell="1" hidden="0" allowOverlap="1" wp14:anchorId="0D42C281" wp14:editId="552C8A5B">
              <wp:simplePos x="0" y="0"/>
              <wp:positionH relativeFrom="page">
                <wp:posOffset>934826</wp:posOffset>
              </wp:positionH>
              <wp:positionV relativeFrom="page">
                <wp:posOffset>378990</wp:posOffset>
              </wp:positionV>
              <wp:extent cx="5690659" cy="55244"/>
              <wp:effectExtent l="0" t="0" r="0" b="0"/>
              <wp:wrapNone/>
              <wp:docPr id="14" name="Dowolny kształt 14"/>
              <wp:cNvGraphicFramePr/>
              <a:graphic xmlns:a="http://schemas.openxmlformats.org/drawingml/2006/main">
                <a:graphicData uri="http://schemas.microsoft.com/office/word/2010/wordprocessingShape">
                  <wps:wsp>
                    <wps:cNvSpPr/>
                    <wps:spPr>
                      <a:xfrm rot="10800000" flipH="1">
                        <a:off x="2505433" y="3757141"/>
                        <a:ext cx="5681134" cy="45719"/>
                      </a:xfrm>
                      <a:custGeom>
                        <a:avLst/>
                        <a:gdLst/>
                        <a:ahLst/>
                        <a:cxnLst/>
                        <a:rect l="l" t="t" r="r" b="b"/>
                        <a:pathLst>
                          <a:path w="6237605" h="120000" extrusionOk="0">
                            <a:moveTo>
                              <a:pt x="0" y="0"/>
                            </a:moveTo>
                            <a:lnTo>
                              <a:pt x="6236995" y="0"/>
                            </a:lnTo>
                          </a:path>
                        </a:pathLst>
                      </a:custGeom>
                      <a:noFill/>
                      <a:ln w="9525" cap="flat" cmpd="sng">
                        <a:solidFill>
                          <a:srgbClr val="628FC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934826</wp:posOffset>
              </wp:positionH>
              <wp:positionV relativeFrom="page">
                <wp:posOffset>378990</wp:posOffset>
              </wp:positionV>
              <wp:extent cx="5690659" cy="55244"/>
              <wp:effectExtent b="0" l="0" r="0" t="0"/>
              <wp:wrapNone/>
              <wp:docPr id="14"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5690659" cy="55244"/>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DDB"/>
    <w:multiLevelType w:val="multilevel"/>
    <w:tmpl w:val="9E56AF5C"/>
    <w:lvl w:ilvl="0">
      <w:start w:val="11"/>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09C92156"/>
    <w:multiLevelType w:val="multilevel"/>
    <w:tmpl w:val="039CE68E"/>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13880628"/>
    <w:multiLevelType w:val="multilevel"/>
    <w:tmpl w:val="A04899F4"/>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53C440E"/>
    <w:multiLevelType w:val="multilevel"/>
    <w:tmpl w:val="FA36A848"/>
    <w:lvl w:ilvl="0">
      <w:start w:val="1"/>
      <w:numFmt w:val="decimal"/>
      <w:lvlText w:val="%1)"/>
      <w:lvlJc w:val="left"/>
      <w:pPr>
        <w:ind w:left="720" w:hanging="360"/>
      </w:pPr>
    </w:lvl>
    <w:lvl w:ilvl="1">
      <w:start w:val="1"/>
      <w:numFmt w:val="decimal"/>
      <w:lvlText w:val="%2)"/>
      <w:lvlJc w:val="left"/>
      <w:pPr>
        <w:ind w:left="644" w:hanging="359"/>
      </w:pPr>
      <w:rPr>
        <w:rFonts w:ascii="Montserrat" w:hAnsi="Montserrat" w:hint="default"/>
        <w:color w:val="21284C"/>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C30AE"/>
    <w:multiLevelType w:val="multilevel"/>
    <w:tmpl w:val="67AC9724"/>
    <w:lvl w:ilvl="0">
      <w:start w:val="1"/>
      <w:numFmt w:val="decimal"/>
      <w:lvlText w:val="%1)"/>
      <w:lvlJc w:val="left"/>
      <w:pPr>
        <w:ind w:left="644" w:hanging="359"/>
      </w:pPr>
      <w:rPr>
        <w:rFonts w:ascii="Montserrat" w:eastAsia="Montserrat" w:hAnsi="Montserrat" w:cs="Montserrat"/>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DF4420"/>
    <w:multiLevelType w:val="multilevel"/>
    <w:tmpl w:val="4D9A91C2"/>
    <w:lvl w:ilvl="0">
      <w:numFmt w:val="bullet"/>
      <w:pStyle w:val="punktory"/>
      <w:lvlText w:val="•"/>
      <w:lvlJc w:val="left"/>
      <w:pPr>
        <w:ind w:left="720" w:hanging="360"/>
      </w:pPr>
      <w:rPr>
        <w:rFonts w:ascii="Montserrat Black" w:eastAsia="Montserrat Black" w:hAnsi="Montserrat Black" w:cs="Montserrat Black"/>
        <w:b/>
        <w:i w:val="0"/>
        <w:color w:val="628FC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3521FF"/>
    <w:multiLevelType w:val="multilevel"/>
    <w:tmpl w:val="F2985C6E"/>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B3A44F2"/>
    <w:multiLevelType w:val="multilevel"/>
    <w:tmpl w:val="98F8F460"/>
    <w:styleLink w:val="Biecalista5"/>
    <w:lvl w:ilvl="0">
      <w:start w:val="11"/>
      <w:numFmt w:val="upperRoman"/>
      <w:lvlText w:val="%1)"/>
      <w:lvlJc w:val="left"/>
      <w:pPr>
        <w:ind w:left="360" w:hanging="360"/>
      </w:pPr>
      <w:rPr>
        <w:rFonts w:hint="default"/>
        <w:color w:val="21284C"/>
        <w:sz w:val="28"/>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3219B7"/>
    <w:multiLevelType w:val="multilevel"/>
    <w:tmpl w:val="4EBCE46C"/>
    <w:styleLink w:val="Biecalista1"/>
    <w:lvl w:ilvl="0">
      <w:start w:val="1"/>
      <w:numFmt w:val="upperRoman"/>
      <w:lvlText w:val="%1."/>
      <w:lvlJc w:val="left"/>
      <w:pPr>
        <w:ind w:left="1287" w:hanging="720"/>
      </w:pPr>
      <w:rPr>
        <w:color w:val="21284C"/>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83F11C9"/>
    <w:multiLevelType w:val="multilevel"/>
    <w:tmpl w:val="ED546E1A"/>
    <w:lvl w:ilvl="0">
      <w:start w:val="1"/>
      <w:numFmt w:val="decimal"/>
      <w:lvlText w:val="%1)"/>
      <w:lvlJc w:val="left"/>
      <w:pPr>
        <w:ind w:left="884" w:hanging="360"/>
      </w:pPr>
      <w:rPr>
        <w:rFonts w:ascii="Montserrat" w:eastAsia="Montserrat" w:hAnsi="Montserrat" w:cs="Montserrat"/>
        <w:b w:val="0"/>
        <w:i w:val="0"/>
        <w:color w:val="2F5496"/>
        <w:sz w:val="20"/>
        <w:szCs w:val="20"/>
      </w:rPr>
    </w:lvl>
    <w:lvl w:ilvl="1">
      <w:start w:val="1"/>
      <w:numFmt w:val="lowerLetter"/>
      <w:lvlText w:val="%2."/>
      <w:lvlJc w:val="left"/>
      <w:pPr>
        <w:ind w:left="1604" w:hanging="360"/>
      </w:pPr>
    </w:lvl>
    <w:lvl w:ilvl="2">
      <w:start w:val="1"/>
      <w:numFmt w:val="lowerRoman"/>
      <w:lvlText w:val="%3."/>
      <w:lvlJc w:val="right"/>
      <w:pPr>
        <w:ind w:left="2324" w:hanging="180"/>
      </w:pPr>
    </w:lvl>
    <w:lvl w:ilvl="3">
      <w:start w:val="1"/>
      <w:numFmt w:val="decimal"/>
      <w:lvlText w:val="%4."/>
      <w:lvlJc w:val="left"/>
      <w:pPr>
        <w:ind w:left="3044" w:hanging="360"/>
      </w:pPr>
    </w:lvl>
    <w:lvl w:ilvl="4">
      <w:start w:val="1"/>
      <w:numFmt w:val="lowerLetter"/>
      <w:lvlText w:val="%5."/>
      <w:lvlJc w:val="left"/>
      <w:pPr>
        <w:ind w:left="3764" w:hanging="360"/>
      </w:pPr>
    </w:lvl>
    <w:lvl w:ilvl="5">
      <w:start w:val="1"/>
      <w:numFmt w:val="lowerRoman"/>
      <w:lvlText w:val="%6."/>
      <w:lvlJc w:val="right"/>
      <w:pPr>
        <w:ind w:left="4484" w:hanging="180"/>
      </w:pPr>
    </w:lvl>
    <w:lvl w:ilvl="6">
      <w:start w:val="1"/>
      <w:numFmt w:val="decimal"/>
      <w:lvlText w:val="%7."/>
      <w:lvlJc w:val="left"/>
      <w:pPr>
        <w:ind w:left="5204" w:hanging="360"/>
      </w:pPr>
    </w:lvl>
    <w:lvl w:ilvl="7">
      <w:start w:val="1"/>
      <w:numFmt w:val="lowerLetter"/>
      <w:lvlText w:val="%8."/>
      <w:lvlJc w:val="left"/>
      <w:pPr>
        <w:ind w:left="5924" w:hanging="360"/>
      </w:pPr>
    </w:lvl>
    <w:lvl w:ilvl="8">
      <w:start w:val="1"/>
      <w:numFmt w:val="lowerRoman"/>
      <w:lvlText w:val="%9."/>
      <w:lvlJc w:val="right"/>
      <w:pPr>
        <w:ind w:left="6644" w:hanging="180"/>
      </w:pPr>
    </w:lvl>
  </w:abstractNum>
  <w:abstractNum w:abstractNumId="10" w15:restartNumberingAfterBreak="0">
    <w:nsid w:val="3AF46D59"/>
    <w:multiLevelType w:val="multilevel"/>
    <w:tmpl w:val="9EAA5E8C"/>
    <w:styleLink w:val="Biecalista4"/>
    <w:lvl w:ilvl="0">
      <w:start w:val="1"/>
      <w:numFmt w:val="decimal"/>
      <w:isLgl/>
      <w:lvlText w:val="%1)"/>
      <w:lvlJc w:val="left"/>
      <w:pPr>
        <w:ind w:left="360" w:hanging="360"/>
      </w:pPr>
      <w:rPr>
        <w:rFonts w:hint="default"/>
        <w:color w:val="CE6C67"/>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78379D"/>
    <w:multiLevelType w:val="multilevel"/>
    <w:tmpl w:val="9A02BC92"/>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466E2650"/>
    <w:multiLevelType w:val="multilevel"/>
    <w:tmpl w:val="039CE68E"/>
    <w:styleLink w:val="Biecalista3"/>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 w15:restartNumberingAfterBreak="0">
    <w:nsid w:val="53582293"/>
    <w:multiLevelType w:val="hybridMultilevel"/>
    <w:tmpl w:val="FD623C80"/>
    <w:lvl w:ilvl="0" w:tplc="6AE2C5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A867CB"/>
    <w:multiLevelType w:val="multilevel"/>
    <w:tmpl w:val="9EAA5E8C"/>
    <w:lvl w:ilvl="0">
      <w:start w:val="1"/>
      <w:numFmt w:val="decimal"/>
      <w:isLgl/>
      <w:lvlText w:val="%1)"/>
      <w:lvlJc w:val="left"/>
      <w:pPr>
        <w:ind w:left="360" w:hanging="360"/>
      </w:pPr>
      <w:rPr>
        <w:rFonts w:hint="default"/>
        <w:color w:val="CE6C67"/>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42D5B99"/>
    <w:multiLevelType w:val="multilevel"/>
    <w:tmpl w:val="9C62ECBA"/>
    <w:lvl w:ilvl="0">
      <w:start w:val="1"/>
      <w:numFmt w:val="decimal"/>
      <w:lvlText w:val="%1."/>
      <w:lvlJc w:val="left"/>
      <w:pPr>
        <w:ind w:left="644" w:hanging="359"/>
      </w:pPr>
      <w:rPr>
        <w:rFonts w:ascii="Montserrat" w:eastAsia="Montserrat" w:hAnsi="Montserrat" w:cs="Montserrat"/>
        <w:b w:val="0"/>
        <w:color w:val="21284C"/>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560867"/>
    <w:multiLevelType w:val="multilevel"/>
    <w:tmpl w:val="039CE68E"/>
    <w:styleLink w:val="Biecalista2"/>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7" w15:restartNumberingAfterBreak="0">
    <w:nsid w:val="6B903A7F"/>
    <w:multiLevelType w:val="multilevel"/>
    <w:tmpl w:val="8F16A46A"/>
    <w:lvl w:ilvl="0">
      <w:start w:val="1"/>
      <w:numFmt w:val="decimal"/>
      <w:lvlText w:val="%1)"/>
      <w:lvlJc w:val="left"/>
      <w:pPr>
        <w:ind w:left="644" w:hanging="359"/>
      </w:pPr>
      <w:rPr>
        <w:rFonts w:ascii="Montserrat" w:eastAsia="Montserrat" w:hAnsi="Montserrat" w:cs="Montserrat"/>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F1E27D9"/>
    <w:multiLevelType w:val="multilevel"/>
    <w:tmpl w:val="DC38DA7C"/>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7070547A"/>
    <w:multiLevelType w:val="multilevel"/>
    <w:tmpl w:val="2618F162"/>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77281486"/>
    <w:multiLevelType w:val="multilevel"/>
    <w:tmpl w:val="080E6258"/>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5D7073"/>
    <w:multiLevelType w:val="multilevel"/>
    <w:tmpl w:val="039CE68E"/>
    <w:styleLink w:val="Biecalista6"/>
    <w:lvl w:ilvl="0">
      <w:start w:val="2"/>
      <w:numFmt w:val="upperRoman"/>
      <w:lvlText w:val="%1."/>
      <w:lvlJc w:val="left"/>
      <w:pPr>
        <w:ind w:left="1287" w:hanging="720"/>
      </w:pPr>
      <w:rPr>
        <w:rFonts w:hint="default"/>
        <w:color w:val="21284C"/>
        <w:sz w:val="28"/>
        <w:szCs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2" w15:restartNumberingAfterBreak="0">
    <w:nsid w:val="7DE92E4A"/>
    <w:multiLevelType w:val="multilevel"/>
    <w:tmpl w:val="005AB810"/>
    <w:lvl w:ilvl="0">
      <w:start w:val="1"/>
      <w:numFmt w:val="decimal"/>
      <w:lvlText w:val="%1)"/>
      <w:lvlJc w:val="left"/>
      <w:pPr>
        <w:ind w:left="644" w:hanging="359"/>
      </w:pPr>
      <w:rPr>
        <w:rFonts w:ascii="Montserrat" w:eastAsia="Montserrat" w:hAnsi="Montserrat" w:cs="Montserrat"/>
        <w:color w:val="33366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920530908">
    <w:abstractNumId w:val="5"/>
  </w:num>
  <w:num w:numId="2" w16cid:durableId="2058819716">
    <w:abstractNumId w:val="6"/>
  </w:num>
  <w:num w:numId="3" w16cid:durableId="737020172">
    <w:abstractNumId w:val="9"/>
  </w:num>
  <w:num w:numId="4" w16cid:durableId="397441417">
    <w:abstractNumId w:val="3"/>
  </w:num>
  <w:num w:numId="5" w16cid:durableId="882520545">
    <w:abstractNumId w:val="19"/>
  </w:num>
  <w:num w:numId="6" w16cid:durableId="1140684249">
    <w:abstractNumId w:val="15"/>
  </w:num>
  <w:num w:numId="7" w16cid:durableId="246963581">
    <w:abstractNumId w:val="4"/>
  </w:num>
  <w:num w:numId="8" w16cid:durableId="1601139192">
    <w:abstractNumId w:val="11"/>
  </w:num>
  <w:num w:numId="9" w16cid:durableId="1725059807">
    <w:abstractNumId w:val="1"/>
  </w:num>
  <w:num w:numId="10" w16cid:durableId="1247880892">
    <w:abstractNumId w:val="20"/>
  </w:num>
  <w:num w:numId="11" w16cid:durableId="412167296">
    <w:abstractNumId w:val="17"/>
  </w:num>
  <w:num w:numId="12" w16cid:durableId="1566718678">
    <w:abstractNumId w:val="2"/>
  </w:num>
  <w:num w:numId="13" w16cid:durableId="41490260">
    <w:abstractNumId w:val="18"/>
  </w:num>
  <w:num w:numId="14" w16cid:durableId="1616063991">
    <w:abstractNumId w:val="22"/>
  </w:num>
  <w:num w:numId="15" w16cid:durableId="680284052">
    <w:abstractNumId w:val="13"/>
  </w:num>
  <w:num w:numId="16" w16cid:durableId="1139032226">
    <w:abstractNumId w:val="8"/>
  </w:num>
  <w:num w:numId="17" w16cid:durableId="412437023">
    <w:abstractNumId w:val="16"/>
  </w:num>
  <w:num w:numId="18" w16cid:durableId="631642516">
    <w:abstractNumId w:val="14"/>
  </w:num>
  <w:num w:numId="19" w16cid:durableId="78407890">
    <w:abstractNumId w:val="12"/>
  </w:num>
  <w:num w:numId="20" w16cid:durableId="1010134151">
    <w:abstractNumId w:val="0"/>
  </w:num>
  <w:num w:numId="21" w16cid:durableId="1086924308">
    <w:abstractNumId w:val="10"/>
  </w:num>
  <w:num w:numId="22" w16cid:durableId="1276911684">
    <w:abstractNumId w:val="7"/>
  </w:num>
  <w:num w:numId="23" w16cid:durableId="12269916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B4"/>
    <w:rsid w:val="00076391"/>
    <w:rsid w:val="003C20AB"/>
    <w:rsid w:val="00405440"/>
    <w:rsid w:val="004C35FA"/>
    <w:rsid w:val="004D5621"/>
    <w:rsid w:val="005C11B4"/>
    <w:rsid w:val="005D60C5"/>
    <w:rsid w:val="0069755B"/>
    <w:rsid w:val="00793B1F"/>
    <w:rsid w:val="008044E4"/>
    <w:rsid w:val="00834A15"/>
    <w:rsid w:val="00B50D8F"/>
    <w:rsid w:val="00BA5A9B"/>
    <w:rsid w:val="00C674A6"/>
    <w:rsid w:val="00CA6C3A"/>
    <w:rsid w:val="00CC45CB"/>
    <w:rsid w:val="00E060A1"/>
    <w:rsid w:val="00FB7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608D"/>
  <w15:docId w15:val="{AA4FB868-061F-AC4F-8AEE-AE2A723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tabs>
        <w:tab w:val="left" w:pos="0"/>
      </w:tabs>
      <w:spacing w:before="360" w:after="240" w:line="276" w:lineRule="auto"/>
      <w:ind w:hanging="425"/>
      <w:outlineLvl w:val="0"/>
    </w:pPr>
    <w:rPr>
      <w:rFonts w:ascii="Montserrat" w:eastAsia="Montserrat" w:hAnsi="Montserrat" w:cs="Montserrat"/>
      <w:b/>
      <w:smallCaps/>
      <w:color w:val="21284C"/>
      <w:sz w:val="28"/>
      <w:szCs w:val="28"/>
    </w:rPr>
  </w:style>
  <w:style w:type="paragraph" w:styleId="Nagwek2">
    <w:name w:val="heading 2"/>
    <w:basedOn w:val="Normalny"/>
    <w:next w:val="Normalny"/>
    <w:uiPriority w:val="9"/>
    <w:unhideWhenUsed/>
    <w:qFormat/>
    <w:pPr>
      <w:keepNext/>
      <w:keepLines/>
      <w:tabs>
        <w:tab w:val="left" w:pos="709"/>
      </w:tabs>
      <w:spacing w:after="200" w:line="276" w:lineRule="auto"/>
      <w:ind w:left="426" w:hanging="425"/>
      <w:jc w:val="both"/>
      <w:outlineLvl w:val="1"/>
    </w:pPr>
    <w:rPr>
      <w:rFonts w:ascii="Montserrat" w:eastAsia="Montserrat" w:hAnsi="Montserrat" w:cs="Montserrat"/>
      <w:b/>
      <w:color w:val="333660"/>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paragraph" w:styleId="Nagwek">
    <w:name w:val="header"/>
    <w:basedOn w:val="Normalny"/>
    <w:link w:val="NagwekZnak"/>
    <w:uiPriority w:val="99"/>
    <w:unhideWhenUsed/>
    <w:rsid w:val="008044E4"/>
    <w:pPr>
      <w:tabs>
        <w:tab w:val="center" w:pos="4536"/>
        <w:tab w:val="right" w:pos="9072"/>
      </w:tabs>
    </w:pPr>
  </w:style>
  <w:style w:type="character" w:customStyle="1" w:styleId="NagwekZnak">
    <w:name w:val="Nagłówek Znak"/>
    <w:basedOn w:val="Domylnaczcionkaakapitu"/>
    <w:link w:val="Nagwek"/>
    <w:uiPriority w:val="99"/>
    <w:rsid w:val="008044E4"/>
  </w:style>
  <w:style w:type="paragraph" w:styleId="Stopka">
    <w:name w:val="footer"/>
    <w:basedOn w:val="Normalny"/>
    <w:link w:val="StopkaZnak"/>
    <w:uiPriority w:val="99"/>
    <w:unhideWhenUsed/>
    <w:rsid w:val="008044E4"/>
    <w:pPr>
      <w:tabs>
        <w:tab w:val="center" w:pos="4536"/>
        <w:tab w:val="right" w:pos="9072"/>
      </w:tabs>
    </w:pPr>
  </w:style>
  <w:style w:type="character" w:customStyle="1" w:styleId="StopkaZnak">
    <w:name w:val="Stopka Znak"/>
    <w:basedOn w:val="Domylnaczcionkaakapitu"/>
    <w:link w:val="Stopka"/>
    <w:uiPriority w:val="99"/>
    <w:rsid w:val="008044E4"/>
  </w:style>
  <w:style w:type="character" w:styleId="Numerstrony">
    <w:name w:val="page number"/>
    <w:basedOn w:val="Domylnaczcionkaakapitu"/>
    <w:uiPriority w:val="99"/>
    <w:semiHidden/>
    <w:unhideWhenUsed/>
    <w:rsid w:val="008044E4"/>
  </w:style>
  <w:style w:type="numbering" w:customStyle="1" w:styleId="Biecalista1">
    <w:name w:val="Bieżąca lista1"/>
    <w:uiPriority w:val="99"/>
    <w:rsid w:val="008044E4"/>
    <w:pPr>
      <w:numPr>
        <w:numId w:val="16"/>
      </w:numPr>
    </w:pPr>
  </w:style>
  <w:style w:type="paragraph" w:customStyle="1" w:styleId="punktory">
    <w:name w:val="punktory"/>
    <w:basedOn w:val="Normalny"/>
    <w:qFormat/>
    <w:rsid w:val="00BA5A9B"/>
    <w:pPr>
      <w:numPr>
        <w:numId w:val="1"/>
      </w:numPr>
      <w:pBdr>
        <w:top w:val="nil"/>
        <w:left w:val="nil"/>
        <w:bottom w:val="nil"/>
        <w:right w:val="nil"/>
        <w:between w:val="nil"/>
      </w:pBdr>
      <w:spacing w:after="120"/>
      <w:ind w:left="284" w:hanging="284"/>
      <w:jc w:val="both"/>
    </w:pPr>
    <w:rPr>
      <w:rFonts w:ascii="Montserrat" w:eastAsia="Montserrat" w:hAnsi="Montserrat" w:cs="Montserrat"/>
      <w:color w:val="21284C"/>
      <w:sz w:val="22"/>
      <w:szCs w:val="22"/>
    </w:rPr>
  </w:style>
  <w:style w:type="paragraph" w:customStyle="1" w:styleId="przykad">
    <w:name w:val="przykład"/>
    <w:basedOn w:val="Normalny"/>
    <w:qFormat/>
    <w:rsid w:val="00BA5A9B"/>
    <w:pPr>
      <w:pBdr>
        <w:top w:val="nil"/>
        <w:left w:val="nil"/>
        <w:bottom w:val="nil"/>
        <w:right w:val="nil"/>
        <w:between w:val="nil"/>
      </w:pBdr>
      <w:tabs>
        <w:tab w:val="left" w:pos="177"/>
      </w:tabs>
      <w:spacing w:before="240" w:after="360" w:line="276" w:lineRule="auto"/>
      <w:ind w:left="460" w:right="455" w:firstLine="13"/>
      <w:jc w:val="both"/>
    </w:pPr>
    <w:rPr>
      <w:rFonts w:ascii="Montserrat" w:eastAsia="Arial" w:hAnsi="Montserrat" w:cs="Arial"/>
      <w:color w:val="CE6C67"/>
      <w:sz w:val="20"/>
      <w:szCs w:val="20"/>
    </w:rPr>
  </w:style>
  <w:style w:type="numbering" w:customStyle="1" w:styleId="Biecalista2">
    <w:name w:val="Bieżąca lista2"/>
    <w:uiPriority w:val="99"/>
    <w:rsid w:val="00BA5A9B"/>
    <w:pPr>
      <w:numPr>
        <w:numId w:val="17"/>
      </w:numPr>
    </w:pPr>
  </w:style>
  <w:style w:type="numbering" w:customStyle="1" w:styleId="Biecalista3">
    <w:name w:val="Bieżąca lista3"/>
    <w:uiPriority w:val="99"/>
    <w:rsid w:val="00BA5A9B"/>
    <w:pPr>
      <w:numPr>
        <w:numId w:val="19"/>
      </w:numPr>
    </w:pPr>
  </w:style>
  <w:style w:type="numbering" w:customStyle="1" w:styleId="Biecalista4">
    <w:name w:val="Bieżąca lista4"/>
    <w:uiPriority w:val="99"/>
    <w:rsid w:val="00BA5A9B"/>
    <w:pPr>
      <w:numPr>
        <w:numId w:val="21"/>
      </w:numPr>
    </w:pPr>
  </w:style>
  <w:style w:type="numbering" w:customStyle="1" w:styleId="Biecalista5">
    <w:name w:val="Bieżąca lista5"/>
    <w:uiPriority w:val="99"/>
    <w:rsid w:val="00BA5A9B"/>
    <w:pPr>
      <w:numPr>
        <w:numId w:val="22"/>
      </w:numPr>
    </w:pPr>
  </w:style>
  <w:style w:type="numbering" w:customStyle="1" w:styleId="Biecalista6">
    <w:name w:val="Bieżąca lista6"/>
    <w:uiPriority w:val="99"/>
    <w:rsid w:val="00BA5A9B"/>
    <w:pPr>
      <w:numPr>
        <w:numId w:val="23"/>
      </w:numPr>
    </w:pPr>
  </w:style>
  <w:style w:type="character" w:styleId="Hipercze">
    <w:name w:val="Hyperlink"/>
    <w:basedOn w:val="Domylnaczcionkaakapitu"/>
    <w:uiPriority w:val="99"/>
    <w:unhideWhenUsed/>
    <w:rsid w:val="00793B1F"/>
    <w:rPr>
      <w:color w:val="0000FF" w:themeColor="hyperlink"/>
      <w:u w:val="single"/>
    </w:rPr>
  </w:style>
  <w:style w:type="character" w:styleId="Nierozpoznanawzmianka">
    <w:name w:val="Unresolved Mention"/>
    <w:basedOn w:val="Domylnaczcionkaakapitu"/>
    <w:uiPriority w:val="99"/>
    <w:semiHidden/>
    <w:unhideWhenUsed/>
    <w:rsid w:val="00793B1F"/>
    <w:rPr>
      <w:color w:val="605E5C"/>
      <w:shd w:val="clear" w:color="auto" w:fill="E1DFDD"/>
    </w:rPr>
  </w:style>
  <w:style w:type="paragraph" w:styleId="Nagwekspisutreci">
    <w:name w:val="TOC Heading"/>
    <w:basedOn w:val="Nagwek1"/>
    <w:next w:val="Normalny"/>
    <w:uiPriority w:val="39"/>
    <w:unhideWhenUsed/>
    <w:qFormat/>
    <w:rsid w:val="00076391"/>
    <w:pPr>
      <w:tabs>
        <w:tab w:val="clear" w:pos="0"/>
      </w:tabs>
      <w:spacing w:before="240" w:after="0" w:line="259" w:lineRule="auto"/>
      <w:ind w:firstLine="0"/>
      <w:outlineLvl w:val="9"/>
    </w:pPr>
    <w:rPr>
      <w:rFonts w:asciiTheme="majorHAnsi" w:eastAsiaTheme="majorEastAsia" w:hAnsiTheme="majorHAnsi" w:cstheme="majorBidi"/>
      <w:b w:val="0"/>
      <w:smallCaps w:val="0"/>
      <w:color w:val="365F91" w:themeColor="accent1" w:themeShade="BF"/>
      <w:sz w:val="32"/>
      <w:szCs w:val="32"/>
    </w:rPr>
  </w:style>
  <w:style w:type="paragraph" w:styleId="Spistreci1">
    <w:name w:val="toc 1"/>
    <w:basedOn w:val="Normalny"/>
    <w:next w:val="Normalny"/>
    <w:autoRedefine/>
    <w:uiPriority w:val="39"/>
    <w:unhideWhenUsed/>
    <w:rsid w:val="00076391"/>
    <w:pPr>
      <w:spacing w:after="100"/>
    </w:pPr>
  </w:style>
  <w:style w:type="paragraph" w:styleId="Spistreci2">
    <w:name w:val="toc 2"/>
    <w:basedOn w:val="Normalny"/>
    <w:next w:val="Normalny"/>
    <w:autoRedefine/>
    <w:uiPriority w:val="39"/>
    <w:unhideWhenUsed/>
    <w:rsid w:val="00076391"/>
    <w:pPr>
      <w:spacing w:after="100"/>
      <w:ind w:left="240"/>
    </w:pPr>
  </w:style>
  <w:style w:type="character" w:styleId="UyteHipercze">
    <w:name w:val="FollowedHyperlink"/>
    <w:basedOn w:val="Domylnaczcionkaakapitu"/>
    <w:uiPriority w:val="99"/>
    <w:semiHidden/>
    <w:unhideWhenUsed/>
    <w:rsid w:val="004D5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9.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theme" Target="theme/theme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1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q7qpn+ylETNmmAx0fS/FgYvbw==">CgMxLjAyCGguZ2pkZ3hzMgloLjMwajB6bGwyDmguemg5Z2s1d2x5dnc1Mg5oLnBpMHBtYjRiMWQweDIOaC5yYWg5eGRjb2Frc3MyDmguOThlZHh6Y2x0bDQwMg5oLmN3eXM4Z2N4YnpjdzIOaC5mMzRhNmhkdzQwemcyDmguNGtjdmNwZWN5NHBlMg5oLmgzcTdmdnc4MmJ4djIOaC4zeTFnOXBvbXVjaGgyDmguMmxoZ3lmMjlreHFxMg5oLjVxbGkxaDh1MXZrNjIOaC5vdnlpdHg2dnV4b3MyCWguMWZvYjl0ZTIJaC4zem55c2g3MgloLjJldDkycDAyCGgudHlqY3d0OAByITFNcjFDdkpFT3F5VC1mV0pnbEJBYkR6Z3J3YXBGcXlUbg==</go:docsCustomData>
</go:gDocsCustomXmlDataStorage>
</file>

<file path=customXml/itemProps1.xml><?xml version="1.0" encoding="utf-8"?>
<ds:datastoreItem xmlns:ds="http://schemas.openxmlformats.org/officeDocument/2006/customXml" ds:itemID="{458351DE-D3FB-4545-8B79-7B232D9404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4958</Words>
  <Characters>29749</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Fiedeń Natalia</dc:creator>
  <cp:lastModifiedBy>Fiedeń Natalia</cp:lastModifiedBy>
  <cp:revision>11</cp:revision>
  <dcterms:created xsi:type="dcterms:W3CDTF">2023-11-28T15:21:00Z</dcterms:created>
  <dcterms:modified xsi:type="dcterms:W3CDTF">2023-12-05T08:41:00Z</dcterms:modified>
</cp:coreProperties>
</file>