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2DAF3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42A695BC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0EBC31E1" wp14:editId="64D2448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3800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E2FFE4B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623B2FC0" w14:textId="77777777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13A3D4E9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0F2BA14D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17D7B25C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8E22D6B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27F52BFA" w14:textId="77777777" w:rsidR="00E06CB1" w:rsidRPr="006C65E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3A4E1F4" w14:textId="77777777" w:rsidR="006C65E1" w:rsidRPr="006C65E1" w:rsidRDefault="006C65E1" w:rsidP="006C65E1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6C65E1">
        <w:rPr>
          <w:rFonts w:ascii="Arial" w:hAnsi="Arial" w:cs="Arial"/>
          <w:color w:val="000000"/>
          <w:sz w:val="16"/>
          <w:szCs w:val="16"/>
        </w:rPr>
        <w:t>prawo własności nieruchomości, stanowiącej zabudowaną działkę oznaczoną w ewidencji gruntów numerem 84 o powierzchni 0,2600 ha wraz z posadowionym na niej, budynkiem mieszkalnym o powierzchni zabudowy 162 m</w:t>
      </w:r>
      <w:r w:rsidRPr="006C65E1">
        <w:rPr>
          <w:rFonts w:ascii="Arial" w:hAnsi="Arial" w:cs="Arial"/>
          <w:color w:val="000000"/>
          <w:sz w:val="16"/>
          <w:szCs w:val="16"/>
          <w:vertAlign w:val="superscript"/>
        </w:rPr>
        <w:t xml:space="preserve">2 </w:t>
      </w:r>
      <w:r w:rsidRPr="006C65E1">
        <w:rPr>
          <w:rFonts w:ascii="Arial" w:hAnsi="Arial" w:cs="Arial"/>
          <w:color w:val="000000"/>
          <w:sz w:val="16"/>
          <w:szCs w:val="16"/>
        </w:rPr>
        <w:t>oraz trzema pozostałymi budynkami niemieszkalnymi o łącznej powierzchni zabudowy 69 m</w:t>
      </w:r>
      <w:r w:rsidRPr="006C65E1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6C65E1">
        <w:rPr>
          <w:rFonts w:ascii="Arial" w:hAnsi="Arial" w:cs="Arial"/>
          <w:color w:val="000000"/>
          <w:sz w:val="16"/>
          <w:szCs w:val="16"/>
        </w:rPr>
        <w:t>, położonej w miejscowości Karwica nr 31, w gminie Ruciane - Nida, w powiecie piskim, w województwie warmińsko-mazurskim, objętej księgą wieczystą Nr OL1P/00005484/5 prowadzoną przez Sąd Rejonowy w Piszu IV Wydział Ksiąg Wieczystych</w:t>
      </w:r>
      <w:r w:rsidR="00F27491">
        <w:rPr>
          <w:rFonts w:ascii="Arial" w:hAnsi="Arial" w:cs="Arial"/>
          <w:color w:val="000000"/>
          <w:sz w:val="16"/>
          <w:szCs w:val="16"/>
        </w:rPr>
        <w:t>.</w:t>
      </w:r>
    </w:p>
    <w:p w14:paraId="677CEFBB" w14:textId="77777777" w:rsidR="002D1B78" w:rsidRPr="006C65E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3F05CB93" w14:textId="77777777" w:rsidR="00E06CB1" w:rsidRPr="00DF77E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F77E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5C5F9CCB" w14:textId="77777777" w:rsidR="00E06CB1" w:rsidRPr="00DF77E8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F77E8">
        <w:rPr>
          <w:rFonts w:ascii="Arial" w:hAnsi="Arial" w:cs="Arial"/>
          <w:sz w:val="16"/>
          <w:szCs w:val="16"/>
        </w:rPr>
        <w:t xml:space="preserve">- </w:t>
      </w:r>
      <w:r w:rsidR="006C65E1" w:rsidRPr="00DF77E8">
        <w:rPr>
          <w:rFonts w:ascii="Arial" w:hAnsi="Arial" w:cs="Arial"/>
          <w:sz w:val="16"/>
          <w:szCs w:val="16"/>
        </w:rPr>
        <w:t>Karwica nr 31</w:t>
      </w:r>
      <w:r w:rsidR="00686290" w:rsidRPr="00DF77E8">
        <w:rPr>
          <w:rFonts w:ascii="Arial" w:hAnsi="Arial" w:cs="Arial"/>
          <w:sz w:val="16"/>
          <w:szCs w:val="16"/>
        </w:rPr>
        <w:t xml:space="preserve"> </w:t>
      </w:r>
    </w:p>
    <w:p w14:paraId="5B0F0225" w14:textId="77777777" w:rsidR="00E06CB1" w:rsidRPr="00DF77E8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F77E8">
        <w:rPr>
          <w:rFonts w:ascii="Arial" w:hAnsi="Arial" w:cs="Arial"/>
          <w:sz w:val="16"/>
          <w:szCs w:val="16"/>
        </w:rPr>
        <w:t>Prowadzący aukcję informuje:</w:t>
      </w:r>
    </w:p>
    <w:p w14:paraId="69D21C95" w14:textId="77777777" w:rsidR="00DF77E8" w:rsidRPr="00DF77E8" w:rsidRDefault="006C65E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DF77E8">
        <w:rPr>
          <w:rFonts w:ascii="Arial" w:hAnsi="Arial" w:cs="Arial"/>
          <w:sz w:val="16"/>
          <w:szCs w:val="16"/>
        </w:rPr>
        <w:t>działka oznaczona nr geodezyjnym 84 położona w obrębie geodezyjnym Karwica, objęta jest miejscowym planem zagospodarowania przestrzennego terenów kompleksu II zatwierdzonym uchwałą nr XXXI/29/2001 Rady Miejskiej Ruciane-Nida z dnia 27 marca 2001 r, przeznaczona jest jako - 28UŁ – teren adaptowanego urzędu pocztowego;</w:t>
      </w:r>
    </w:p>
    <w:p w14:paraId="3C9F637C" w14:textId="77777777" w:rsidR="00F05C81" w:rsidRPr="00DF77E8" w:rsidRDefault="00F05C8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DF77E8">
        <w:rPr>
          <w:rFonts w:ascii="Arial" w:hAnsi="Arial" w:cs="Arial"/>
          <w:sz w:val="16"/>
          <w:szCs w:val="16"/>
        </w:rPr>
        <w:t>budynek nie posiada świadectw</w:t>
      </w:r>
      <w:r w:rsidR="006C65E1" w:rsidRPr="00DF77E8">
        <w:rPr>
          <w:rFonts w:ascii="Arial" w:hAnsi="Arial" w:cs="Arial"/>
          <w:sz w:val="16"/>
          <w:szCs w:val="16"/>
        </w:rPr>
        <w:t>a charakterystyki energetycznej;</w:t>
      </w:r>
    </w:p>
    <w:p w14:paraId="49B86057" w14:textId="77777777" w:rsidR="006C65E1" w:rsidRPr="00DF77E8" w:rsidRDefault="00684F44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DF77E8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DF77E8">
        <w:rPr>
          <w:rFonts w:ascii="Arial" w:hAnsi="Arial" w:cs="Arial"/>
          <w:sz w:val="16"/>
          <w:szCs w:val="16"/>
        </w:rPr>
        <w:t>;</w:t>
      </w:r>
    </w:p>
    <w:p w14:paraId="4154D0B5" w14:textId="77777777" w:rsidR="00DF77E8" w:rsidRPr="00DF77E8" w:rsidRDefault="006C65E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DF77E8">
        <w:rPr>
          <w:rFonts w:ascii="Arial" w:hAnsi="Arial" w:cs="Arial"/>
          <w:sz w:val="16"/>
          <w:szCs w:val="16"/>
        </w:rPr>
        <w:t xml:space="preserve"> w trybie określonym w art. 3051 Kodeksu cywilnego, zostanie ustanowione przez Pocztę Polską S.A. na rzecz Orange Polska S.A. z siedzibą w Warszawie, nieodpłatne, nieograniczone</w:t>
      </w:r>
      <w:r w:rsidR="00DF77E8" w:rsidRPr="00DF77E8">
        <w:rPr>
          <w:rFonts w:ascii="Arial" w:hAnsi="Arial" w:cs="Arial"/>
          <w:sz w:val="16"/>
          <w:szCs w:val="16"/>
        </w:rPr>
        <w:t xml:space="preserve"> w czasie ograniczone prawo</w:t>
      </w:r>
      <w:r w:rsidRPr="00DF77E8">
        <w:rPr>
          <w:rFonts w:ascii="Arial" w:hAnsi="Arial" w:cs="Arial"/>
          <w:sz w:val="16"/>
          <w:szCs w:val="16"/>
        </w:rPr>
        <w:t xml:space="preserve"> rzeczowe w postaci służebności przesyłu o łącznej powierzchni 212,88 m</w:t>
      </w:r>
      <w:r w:rsidRPr="00DF77E8">
        <w:rPr>
          <w:rFonts w:ascii="Arial" w:hAnsi="Arial" w:cs="Arial"/>
          <w:sz w:val="16"/>
          <w:szCs w:val="16"/>
          <w:vertAlign w:val="superscript"/>
        </w:rPr>
        <w:t>2</w:t>
      </w:r>
      <w:r w:rsidRPr="00DF77E8">
        <w:rPr>
          <w:rFonts w:ascii="Arial" w:hAnsi="Arial" w:cs="Arial"/>
          <w:sz w:val="16"/>
          <w:szCs w:val="16"/>
        </w:rPr>
        <w:t xml:space="preserve">, dla infrastruktury teletechnicznej zlokalizowanej na nieruchomości, o której mowa w pkt </w:t>
      </w:r>
      <w:r w:rsidR="00DF77E8" w:rsidRPr="00DF77E8">
        <w:rPr>
          <w:rFonts w:ascii="Arial" w:hAnsi="Arial" w:cs="Arial"/>
          <w:sz w:val="16"/>
          <w:szCs w:val="16"/>
        </w:rPr>
        <w:t>3;</w:t>
      </w:r>
    </w:p>
    <w:p w14:paraId="6DD78731" w14:textId="77777777" w:rsidR="00DF77E8" w:rsidRPr="00DF77E8" w:rsidRDefault="00DF77E8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DF77E8">
        <w:rPr>
          <w:rFonts w:ascii="Arial" w:hAnsi="Arial" w:cs="Arial"/>
          <w:sz w:val="16"/>
          <w:szCs w:val="16"/>
        </w:rPr>
        <w:t>a podstawie umowy dzierżawy gruntu wydzierżawiana jest dla Orange Polska S.A. część gruntu o powierzchni 9,64 m</w:t>
      </w:r>
      <w:r w:rsidRPr="00DF77E8">
        <w:rPr>
          <w:rFonts w:ascii="Arial" w:hAnsi="Arial" w:cs="Arial"/>
          <w:sz w:val="16"/>
          <w:szCs w:val="16"/>
          <w:vertAlign w:val="superscript"/>
        </w:rPr>
        <w:t>2</w:t>
      </w:r>
      <w:r w:rsidRPr="00DF77E8">
        <w:rPr>
          <w:rFonts w:ascii="Arial" w:hAnsi="Arial" w:cs="Arial"/>
          <w:sz w:val="16"/>
          <w:szCs w:val="16"/>
        </w:rPr>
        <w:t xml:space="preserve">. </w:t>
      </w:r>
    </w:p>
    <w:p w14:paraId="006A6209" w14:textId="77777777" w:rsidR="00CC2633" w:rsidRPr="00B216E4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14:paraId="0C3F90DF" w14:textId="77777777" w:rsidR="00CC2633" w:rsidRPr="00B216E4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B216E4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B216E4">
        <w:rPr>
          <w:rFonts w:ascii="Arial" w:hAnsi="Arial" w:cs="Arial"/>
          <w:b/>
          <w:sz w:val="16"/>
          <w:szCs w:val="16"/>
        </w:rPr>
        <w:t xml:space="preserve">  </w:t>
      </w:r>
      <w:r w:rsidR="00B216E4" w:rsidRPr="00B216E4">
        <w:rPr>
          <w:rFonts w:ascii="Arial" w:hAnsi="Arial" w:cs="Arial"/>
          <w:b/>
          <w:sz w:val="16"/>
          <w:szCs w:val="16"/>
        </w:rPr>
        <w:t>310</w:t>
      </w:r>
      <w:r w:rsidRPr="00B216E4">
        <w:rPr>
          <w:rFonts w:ascii="Arial" w:hAnsi="Arial" w:cs="Arial"/>
          <w:b/>
          <w:sz w:val="16"/>
          <w:szCs w:val="16"/>
        </w:rPr>
        <w:t xml:space="preserve"> 000,00 </w:t>
      </w:r>
      <w:r w:rsidRPr="00B216E4">
        <w:rPr>
          <w:rFonts w:ascii="Arial" w:hAnsi="Arial" w:cs="Arial"/>
          <w:b/>
          <w:bCs/>
          <w:sz w:val="16"/>
          <w:szCs w:val="16"/>
        </w:rPr>
        <w:t>zł</w:t>
      </w:r>
      <w:r w:rsidR="00F05C81" w:rsidRPr="00B216E4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B216E4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B216E4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B216E4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B216E4">
        <w:rPr>
          <w:rFonts w:ascii="Arial" w:hAnsi="Arial" w:cs="Arial"/>
          <w:b/>
          <w:sz w:val="16"/>
          <w:szCs w:val="16"/>
        </w:rPr>
        <w:t xml:space="preserve"> </w:t>
      </w:r>
      <w:r w:rsidR="002D1B78" w:rsidRPr="00B216E4">
        <w:rPr>
          <w:rFonts w:ascii="Arial" w:hAnsi="Arial" w:cs="Arial"/>
          <w:b/>
          <w:sz w:val="16"/>
          <w:szCs w:val="16"/>
        </w:rPr>
        <w:t xml:space="preserve">3 </w:t>
      </w:r>
      <w:r w:rsidR="00B216E4" w:rsidRPr="00B216E4">
        <w:rPr>
          <w:rFonts w:ascii="Arial" w:hAnsi="Arial" w:cs="Arial"/>
          <w:b/>
          <w:sz w:val="16"/>
          <w:szCs w:val="16"/>
        </w:rPr>
        <w:t>1</w:t>
      </w:r>
      <w:r w:rsidR="002D1B78" w:rsidRPr="00B216E4">
        <w:rPr>
          <w:rFonts w:ascii="Arial" w:hAnsi="Arial" w:cs="Arial"/>
          <w:b/>
          <w:sz w:val="16"/>
          <w:szCs w:val="16"/>
        </w:rPr>
        <w:t>00</w:t>
      </w:r>
      <w:r w:rsidR="00063743" w:rsidRPr="00B216E4">
        <w:rPr>
          <w:rFonts w:ascii="Arial" w:hAnsi="Arial" w:cs="Arial"/>
          <w:b/>
          <w:sz w:val="16"/>
          <w:szCs w:val="16"/>
        </w:rPr>
        <w:t>,00 zł.</w:t>
      </w:r>
      <w:r w:rsidR="00063743" w:rsidRPr="00B216E4">
        <w:rPr>
          <w:rFonts w:ascii="Arial" w:hAnsi="Arial" w:cs="Arial"/>
          <w:b/>
          <w:sz w:val="16"/>
          <w:szCs w:val="16"/>
        </w:rPr>
        <w:tab/>
      </w:r>
      <w:r w:rsidR="00063743" w:rsidRPr="00B216E4">
        <w:rPr>
          <w:rFonts w:ascii="Arial" w:hAnsi="Arial" w:cs="Arial"/>
          <w:b/>
          <w:sz w:val="16"/>
          <w:szCs w:val="16"/>
        </w:rPr>
        <w:tab/>
      </w:r>
      <w:r w:rsidR="00F05C81" w:rsidRPr="00B216E4">
        <w:rPr>
          <w:rFonts w:ascii="Arial" w:hAnsi="Arial" w:cs="Arial"/>
          <w:b/>
          <w:sz w:val="16"/>
          <w:szCs w:val="16"/>
        </w:rPr>
        <w:t xml:space="preserve"> </w:t>
      </w:r>
      <w:r w:rsidRPr="00B216E4">
        <w:rPr>
          <w:rFonts w:ascii="Arial" w:hAnsi="Arial" w:cs="Arial"/>
          <w:b/>
          <w:sz w:val="16"/>
          <w:szCs w:val="16"/>
          <w:u w:val="single"/>
        </w:rPr>
        <w:t>Wadium:</w:t>
      </w:r>
      <w:r w:rsidRPr="00B216E4">
        <w:rPr>
          <w:rFonts w:ascii="Arial" w:hAnsi="Arial" w:cs="Arial"/>
          <w:b/>
          <w:sz w:val="16"/>
          <w:szCs w:val="16"/>
        </w:rPr>
        <w:t xml:space="preserve"> </w:t>
      </w:r>
      <w:r w:rsidR="00B216E4" w:rsidRPr="00B216E4">
        <w:rPr>
          <w:rFonts w:ascii="Arial" w:hAnsi="Arial" w:cs="Arial"/>
          <w:b/>
          <w:sz w:val="16"/>
          <w:szCs w:val="16"/>
        </w:rPr>
        <w:t>31</w:t>
      </w:r>
      <w:r w:rsidR="002D1B78" w:rsidRPr="00B216E4">
        <w:rPr>
          <w:rFonts w:ascii="Arial" w:hAnsi="Arial" w:cs="Arial"/>
          <w:b/>
          <w:sz w:val="16"/>
          <w:szCs w:val="16"/>
        </w:rPr>
        <w:t xml:space="preserve"> </w:t>
      </w:r>
      <w:r w:rsidR="00B216E4" w:rsidRPr="00B216E4">
        <w:rPr>
          <w:rFonts w:ascii="Arial" w:hAnsi="Arial" w:cs="Arial"/>
          <w:b/>
          <w:sz w:val="16"/>
          <w:szCs w:val="16"/>
        </w:rPr>
        <w:t>0</w:t>
      </w:r>
      <w:r w:rsidR="002D1B78" w:rsidRPr="00B216E4">
        <w:rPr>
          <w:rFonts w:ascii="Arial" w:hAnsi="Arial" w:cs="Arial"/>
          <w:b/>
          <w:sz w:val="16"/>
          <w:szCs w:val="16"/>
        </w:rPr>
        <w:t>00</w:t>
      </w:r>
      <w:r w:rsidRPr="00B216E4">
        <w:rPr>
          <w:rFonts w:ascii="Arial" w:hAnsi="Arial" w:cs="Arial"/>
          <w:b/>
          <w:sz w:val="16"/>
          <w:szCs w:val="16"/>
        </w:rPr>
        <w:t xml:space="preserve">,00 </w:t>
      </w:r>
      <w:r w:rsidRPr="00B216E4">
        <w:rPr>
          <w:rFonts w:ascii="Arial" w:hAnsi="Arial" w:cs="Arial"/>
          <w:b/>
          <w:bCs/>
          <w:sz w:val="16"/>
          <w:szCs w:val="16"/>
        </w:rPr>
        <w:t>zł</w:t>
      </w:r>
    </w:p>
    <w:p w14:paraId="7DA564D2" w14:textId="77777777" w:rsidR="00A621F6" w:rsidRPr="00B216E4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4D19BF44" w14:textId="77777777" w:rsidR="00CC2633" w:rsidRPr="00B216E4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B216E4">
        <w:rPr>
          <w:rFonts w:ascii="Arial" w:hAnsi="Arial" w:cs="Arial"/>
          <w:sz w:val="16"/>
          <w:szCs w:val="16"/>
        </w:rPr>
        <w:t xml:space="preserve"> Postępowań</w:t>
      </w:r>
      <w:r w:rsidRPr="00B216E4">
        <w:rPr>
          <w:rFonts w:ascii="Arial" w:hAnsi="Arial" w:cs="Arial"/>
          <w:sz w:val="16"/>
          <w:szCs w:val="16"/>
        </w:rPr>
        <w:t>.</w:t>
      </w:r>
    </w:p>
    <w:p w14:paraId="6FCB7662" w14:textId="77777777" w:rsidR="00E06CB1" w:rsidRPr="006C65E1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6B896FE8" w14:textId="77777777" w:rsidR="00E06CB1" w:rsidRPr="00B216E4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B216E4" w:rsidRPr="00B216E4">
        <w:rPr>
          <w:rFonts w:ascii="Arial" w:hAnsi="Arial" w:cs="Arial"/>
          <w:sz w:val="16"/>
          <w:szCs w:val="16"/>
        </w:rPr>
        <w:t xml:space="preserve"> </w:t>
      </w:r>
      <w:r w:rsidR="00B216E4" w:rsidRPr="002309FC">
        <w:rPr>
          <w:rFonts w:ascii="Arial" w:hAnsi="Arial" w:cs="Arial"/>
          <w:b/>
          <w:sz w:val="16"/>
          <w:szCs w:val="16"/>
        </w:rPr>
        <w:t>03</w:t>
      </w:r>
      <w:r w:rsidR="00CC2633" w:rsidRPr="002309FC">
        <w:rPr>
          <w:rFonts w:ascii="Arial" w:hAnsi="Arial" w:cs="Arial"/>
          <w:b/>
          <w:sz w:val="16"/>
          <w:szCs w:val="16"/>
        </w:rPr>
        <w:t>.0</w:t>
      </w:r>
      <w:r w:rsidR="00B216E4" w:rsidRPr="002309FC">
        <w:rPr>
          <w:rFonts w:ascii="Arial" w:hAnsi="Arial" w:cs="Arial"/>
          <w:b/>
          <w:sz w:val="16"/>
          <w:szCs w:val="16"/>
        </w:rPr>
        <w:t>9</w:t>
      </w:r>
      <w:r w:rsidR="00CC2633" w:rsidRPr="002309FC">
        <w:rPr>
          <w:rFonts w:ascii="Arial" w:hAnsi="Arial" w:cs="Arial"/>
          <w:b/>
          <w:sz w:val="16"/>
          <w:szCs w:val="16"/>
        </w:rPr>
        <w:t>.2020</w:t>
      </w:r>
      <w:r w:rsidR="002309FC" w:rsidRPr="002309FC">
        <w:rPr>
          <w:rFonts w:ascii="Arial" w:hAnsi="Arial" w:cs="Arial"/>
          <w:b/>
          <w:sz w:val="16"/>
          <w:szCs w:val="16"/>
        </w:rPr>
        <w:t xml:space="preserve"> </w:t>
      </w:r>
      <w:r w:rsidR="00CC2633" w:rsidRPr="002309FC">
        <w:rPr>
          <w:rFonts w:ascii="Arial" w:hAnsi="Arial" w:cs="Arial"/>
          <w:b/>
          <w:sz w:val="16"/>
          <w:szCs w:val="16"/>
        </w:rPr>
        <w:t>r.</w:t>
      </w:r>
    </w:p>
    <w:p w14:paraId="1296FD1D" w14:textId="77777777" w:rsidR="00E06CB1" w:rsidRPr="00B216E4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2309FC">
        <w:rPr>
          <w:rFonts w:ascii="Arial" w:hAnsi="Arial" w:cs="Arial"/>
          <w:b/>
          <w:sz w:val="16"/>
          <w:szCs w:val="16"/>
        </w:rPr>
        <w:t>10</w:t>
      </w:r>
      <w:r w:rsidR="00CC2633" w:rsidRPr="002309FC">
        <w:rPr>
          <w:rFonts w:ascii="Arial" w:hAnsi="Arial" w:cs="Arial"/>
          <w:b/>
          <w:sz w:val="16"/>
          <w:szCs w:val="16"/>
        </w:rPr>
        <w:t>:30</w:t>
      </w:r>
      <w:r w:rsidRPr="00B216E4">
        <w:rPr>
          <w:rFonts w:ascii="Arial" w:hAnsi="Arial" w:cs="Arial"/>
          <w:sz w:val="16"/>
          <w:szCs w:val="16"/>
        </w:rPr>
        <w:t xml:space="preserve">, aukcja rozpocznie się o godzinie </w:t>
      </w:r>
      <w:r w:rsidRPr="00B216E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C2633" w:rsidRPr="002309FC">
        <w:rPr>
          <w:rFonts w:ascii="Arial" w:hAnsi="Arial" w:cs="Arial"/>
          <w:b/>
          <w:sz w:val="16"/>
          <w:szCs w:val="16"/>
        </w:rPr>
        <w:t>1</w:t>
      </w:r>
      <w:r w:rsidR="00393828" w:rsidRPr="002309FC">
        <w:rPr>
          <w:rFonts w:ascii="Arial" w:hAnsi="Arial" w:cs="Arial"/>
          <w:b/>
          <w:sz w:val="16"/>
          <w:szCs w:val="16"/>
        </w:rPr>
        <w:t>1</w:t>
      </w:r>
      <w:r w:rsidR="00CC2633" w:rsidRPr="002309FC">
        <w:rPr>
          <w:rFonts w:ascii="Arial" w:hAnsi="Arial" w:cs="Arial"/>
          <w:b/>
          <w:sz w:val="16"/>
          <w:szCs w:val="16"/>
        </w:rPr>
        <w:t>:00</w:t>
      </w:r>
      <w:r w:rsidRPr="00B216E4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B216E4">
        <w:rPr>
          <w:rFonts w:ascii="Arial" w:hAnsi="Arial" w:cs="Arial"/>
          <w:sz w:val="16"/>
          <w:szCs w:val="16"/>
        </w:rPr>
        <w:t xml:space="preserve">w pokoju nr </w:t>
      </w:r>
      <w:r w:rsidR="00CC2633" w:rsidRPr="002309FC">
        <w:rPr>
          <w:rFonts w:ascii="Arial" w:hAnsi="Arial" w:cs="Arial"/>
          <w:b/>
          <w:sz w:val="16"/>
          <w:szCs w:val="16"/>
        </w:rPr>
        <w:t>111</w:t>
      </w:r>
    </w:p>
    <w:p w14:paraId="4578EF51" w14:textId="77777777" w:rsidR="00E06CB1" w:rsidRPr="00B216E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216E4" w:rsidRPr="002309FC">
        <w:rPr>
          <w:rFonts w:ascii="Arial" w:hAnsi="Arial" w:cs="Arial"/>
          <w:b/>
          <w:sz w:val="16"/>
          <w:szCs w:val="16"/>
        </w:rPr>
        <w:t>31</w:t>
      </w:r>
      <w:r w:rsidR="00CC2633" w:rsidRPr="002309FC">
        <w:rPr>
          <w:rFonts w:ascii="Arial" w:hAnsi="Arial" w:cs="Arial"/>
          <w:b/>
          <w:sz w:val="16"/>
          <w:szCs w:val="16"/>
        </w:rPr>
        <w:t>.0</w:t>
      </w:r>
      <w:r w:rsidR="002D1B78" w:rsidRPr="002309FC">
        <w:rPr>
          <w:rFonts w:ascii="Arial" w:hAnsi="Arial" w:cs="Arial"/>
          <w:b/>
          <w:sz w:val="16"/>
          <w:szCs w:val="16"/>
        </w:rPr>
        <w:t>8</w:t>
      </w:r>
      <w:r w:rsidR="00CC2633" w:rsidRPr="002309FC">
        <w:rPr>
          <w:rFonts w:ascii="Arial" w:hAnsi="Arial" w:cs="Arial"/>
          <w:b/>
          <w:sz w:val="16"/>
          <w:szCs w:val="16"/>
        </w:rPr>
        <w:t>.2020</w:t>
      </w:r>
      <w:r w:rsidR="002309FC">
        <w:rPr>
          <w:rFonts w:ascii="Arial" w:hAnsi="Arial" w:cs="Arial"/>
          <w:sz w:val="16"/>
          <w:szCs w:val="16"/>
        </w:rPr>
        <w:t xml:space="preserve"> </w:t>
      </w:r>
      <w:r w:rsidR="00CC2633" w:rsidRPr="00B216E4">
        <w:rPr>
          <w:rFonts w:ascii="Arial" w:hAnsi="Arial" w:cs="Arial"/>
          <w:sz w:val="16"/>
          <w:szCs w:val="16"/>
        </w:rPr>
        <w:t>r</w:t>
      </w:r>
      <w:r w:rsidR="002309FC">
        <w:rPr>
          <w:rFonts w:ascii="Arial" w:hAnsi="Arial" w:cs="Arial"/>
          <w:sz w:val="16"/>
          <w:szCs w:val="16"/>
        </w:rPr>
        <w:t>.</w:t>
      </w:r>
      <w:r w:rsidRPr="00B216E4">
        <w:rPr>
          <w:rFonts w:ascii="Arial" w:hAnsi="Arial" w:cs="Arial"/>
          <w:b/>
          <w:sz w:val="16"/>
          <w:szCs w:val="16"/>
        </w:rPr>
        <w:t xml:space="preserve"> </w:t>
      </w:r>
      <w:r w:rsidRPr="00B216E4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4B81CF97" w14:textId="77777777" w:rsidR="00E06CB1" w:rsidRPr="00B216E4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B216E4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4E05B38A" w14:textId="77777777" w:rsidR="00E06CB1" w:rsidRPr="00B216E4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B216E4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B216E4">
        <w:rPr>
          <w:rFonts w:ascii="Arial" w:hAnsi="Arial" w:cs="Arial"/>
          <w:b/>
          <w:bCs/>
          <w:sz w:val="16"/>
          <w:szCs w:val="16"/>
        </w:rPr>
        <w:t xml:space="preserve"> </w:t>
      </w:r>
      <w:r w:rsidRPr="00B216E4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B216E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B216E4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B216E4">
        <w:rPr>
          <w:rFonts w:ascii="Arial" w:hAnsi="Arial" w:cs="Arial"/>
          <w:b/>
          <w:sz w:val="16"/>
          <w:szCs w:val="16"/>
        </w:rPr>
        <w:t xml:space="preserve"> </w:t>
      </w:r>
      <w:r w:rsidR="00B216E4" w:rsidRPr="00B216E4">
        <w:rPr>
          <w:rFonts w:ascii="Arial" w:hAnsi="Arial" w:cs="Arial"/>
          <w:b/>
          <w:sz w:val="16"/>
          <w:szCs w:val="16"/>
        </w:rPr>
        <w:t>Karwica</w:t>
      </w:r>
      <w:r w:rsidRPr="00B216E4">
        <w:rPr>
          <w:rFonts w:ascii="Arial" w:hAnsi="Arial" w:cs="Arial"/>
          <w:b/>
          <w:sz w:val="16"/>
          <w:szCs w:val="16"/>
        </w:rPr>
        <w:t xml:space="preserve">” </w:t>
      </w:r>
    </w:p>
    <w:p w14:paraId="4BC58D40" w14:textId="77777777" w:rsidR="00E06CB1" w:rsidRPr="00B216E4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B216E4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74C89B1A" w14:textId="77777777" w:rsidR="00E06CB1" w:rsidRPr="00B216E4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1</w:t>
      </w:r>
      <w:r w:rsidR="000870AD" w:rsidRPr="00B216E4">
        <w:rPr>
          <w:rFonts w:ascii="Arial" w:hAnsi="Arial" w:cs="Arial"/>
          <w:sz w:val="16"/>
          <w:szCs w:val="16"/>
        </w:rPr>
        <w:t>)</w:t>
      </w:r>
      <w:r w:rsidR="000870AD" w:rsidRPr="00B216E4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4EF31FE4" w14:textId="77777777" w:rsidR="00E06CB1" w:rsidRPr="00B216E4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2</w:t>
      </w:r>
      <w:r w:rsidR="000870AD" w:rsidRPr="00B216E4">
        <w:rPr>
          <w:rFonts w:ascii="Arial" w:hAnsi="Arial" w:cs="Arial"/>
          <w:sz w:val="16"/>
          <w:szCs w:val="16"/>
        </w:rPr>
        <w:t>)</w:t>
      </w:r>
      <w:r w:rsidR="000870AD" w:rsidRPr="00B216E4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601B59F3" w14:textId="77777777" w:rsidR="00E06CB1" w:rsidRPr="00B216E4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Nieruchomość można </w:t>
      </w:r>
      <w:r w:rsidRPr="00B216E4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B216E4" w:rsidRPr="00B216E4">
        <w:rPr>
          <w:rStyle w:val="Numerstrony"/>
          <w:rFonts w:ascii="Arial" w:hAnsi="Arial" w:cs="Arial"/>
          <w:sz w:val="16"/>
          <w:szCs w:val="16"/>
        </w:rPr>
        <w:t xml:space="preserve"> 502 018 474</w:t>
      </w:r>
      <w:r w:rsidRPr="00B216E4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B216E4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B216E4" w:rsidRPr="002309FC">
        <w:rPr>
          <w:rStyle w:val="Numerstrony"/>
          <w:rFonts w:ascii="Arial" w:hAnsi="Arial" w:cs="Arial"/>
          <w:b/>
          <w:sz w:val="16"/>
          <w:szCs w:val="16"/>
        </w:rPr>
        <w:t>31</w:t>
      </w:r>
      <w:r w:rsidR="000F5519" w:rsidRPr="002309FC">
        <w:rPr>
          <w:rStyle w:val="Numerstrony"/>
          <w:rFonts w:ascii="Arial" w:hAnsi="Arial" w:cs="Arial"/>
          <w:b/>
          <w:sz w:val="16"/>
          <w:szCs w:val="16"/>
        </w:rPr>
        <w:t>.0</w:t>
      </w:r>
      <w:r w:rsidR="002D1B78" w:rsidRPr="002309FC">
        <w:rPr>
          <w:rStyle w:val="Numerstrony"/>
          <w:rFonts w:ascii="Arial" w:hAnsi="Arial" w:cs="Arial"/>
          <w:b/>
          <w:sz w:val="16"/>
          <w:szCs w:val="16"/>
        </w:rPr>
        <w:t>8</w:t>
      </w:r>
      <w:r w:rsidR="000F5519" w:rsidRPr="002309FC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2309FC" w:rsidRPr="002309FC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2309FC">
        <w:rPr>
          <w:rStyle w:val="Numerstrony"/>
          <w:rFonts w:ascii="Arial" w:hAnsi="Arial" w:cs="Arial"/>
          <w:b/>
          <w:sz w:val="16"/>
          <w:szCs w:val="16"/>
        </w:rPr>
        <w:t>r</w:t>
      </w:r>
      <w:r w:rsidR="002309FC" w:rsidRPr="002309FC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14569D3E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lastRenderedPageBreak/>
        <w:t>Oferent zobowiązany jest do złożenia dokumentów wskazanych w § 3 Regulaminu.</w:t>
      </w:r>
    </w:p>
    <w:p w14:paraId="59DAFE75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4160AB6A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349CE457" w14:textId="77777777" w:rsidR="00E06CB1" w:rsidRPr="00B216E4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01F0A77D" w14:textId="77777777" w:rsidR="00E06CB1" w:rsidRPr="00B216E4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08561DA3" w14:textId="77777777" w:rsidR="00E06CB1" w:rsidRPr="00B216E4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6ABBA4AC" w14:textId="77777777" w:rsidR="00E06CB1" w:rsidRPr="00B216E4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2309FC">
        <w:rPr>
          <w:rFonts w:ascii="Arial" w:hAnsi="Arial" w:cs="Arial"/>
          <w:b/>
          <w:sz w:val="16"/>
          <w:szCs w:val="16"/>
        </w:rPr>
        <w:t>85 662-35-51 oraz 502-338-116.</w:t>
      </w:r>
    </w:p>
    <w:p w14:paraId="3BA93CA2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6687DB74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04FAF1B9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A17EDFF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B216E4">
        <w:rPr>
          <w:rFonts w:ascii="Arial" w:hAnsi="Arial" w:cs="Arial"/>
        </w:rPr>
        <w:t xml:space="preserve"> </w:t>
      </w:r>
      <w:r w:rsidRPr="00B216E4">
        <w:rPr>
          <w:rFonts w:ascii="Arial" w:hAnsi="Arial" w:cs="Arial"/>
          <w:sz w:val="16"/>
          <w:szCs w:val="16"/>
        </w:rPr>
        <w:t>przypadku</w:t>
      </w:r>
      <w:r w:rsidRPr="00B216E4">
        <w:rPr>
          <w:rFonts w:ascii="Arial" w:hAnsi="Arial" w:cs="Arial"/>
        </w:rPr>
        <w:t xml:space="preserve"> </w:t>
      </w:r>
      <w:r w:rsidRPr="00B216E4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7312146B" w14:textId="77777777" w:rsidR="00E06CB1" w:rsidRPr="00B216E4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216E4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17A64356" w14:textId="77777777" w:rsidR="00E06CB1" w:rsidRPr="006C65E1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6071F476" w14:textId="77777777" w:rsidR="00E06CB1" w:rsidRPr="006C65E1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6C65E1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15444" w14:textId="77777777" w:rsidR="003E3F1F" w:rsidRDefault="003E3F1F">
      <w:r>
        <w:separator/>
      </w:r>
    </w:p>
  </w:endnote>
  <w:endnote w:type="continuationSeparator" w:id="0">
    <w:p w14:paraId="14540D72" w14:textId="77777777" w:rsidR="003E3F1F" w:rsidRDefault="003E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5BD54053" w14:textId="577E2D18" w:rsidR="00B216E4" w:rsidRDefault="004754C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610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19622" w14:textId="77777777" w:rsidR="00B216E4" w:rsidRDefault="00B21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0ACAC" w14:textId="77777777" w:rsidR="003E3F1F" w:rsidRDefault="003E3F1F">
      <w:r>
        <w:separator/>
      </w:r>
    </w:p>
  </w:footnote>
  <w:footnote w:type="continuationSeparator" w:id="0">
    <w:p w14:paraId="48CF8BE2" w14:textId="77777777" w:rsidR="003E3F1F" w:rsidRDefault="003E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63743"/>
    <w:rsid w:val="000870AD"/>
    <w:rsid w:val="000A71BA"/>
    <w:rsid w:val="000F5519"/>
    <w:rsid w:val="00131B9D"/>
    <w:rsid w:val="00142F49"/>
    <w:rsid w:val="001716C9"/>
    <w:rsid w:val="001F6DD9"/>
    <w:rsid w:val="002309FC"/>
    <w:rsid w:val="00261066"/>
    <w:rsid w:val="002835E3"/>
    <w:rsid w:val="002D1B78"/>
    <w:rsid w:val="00393828"/>
    <w:rsid w:val="003C7E35"/>
    <w:rsid w:val="003E3F1F"/>
    <w:rsid w:val="003E6DBF"/>
    <w:rsid w:val="004754C9"/>
    <w:rsid w:val="005A6E85"/>
    <w:rsid w:val="00680939"/>
    <w:rsid w:val="00684F44"/>
    <w:rsid w:val="00686290"/>
    <w:rsid w:val="006B0AFB"/>
    <w:rsid w:val="006C65E1"/>
    <w:rsid w:val="007F47D1"/>
    <w:rsid w:val="008C11A7"/>
    <w:rsid w:val="00A330F7"/>
    <w:rsid w:val="00A621F6"/>
    <w:rsid w:val="00A776F2"/>
    <w:rsid w:val="00AB4442"/>
    <w:rsid w:val="00B216E4"/>
    <w:rsid w:val="00B869B8"/>
    <w:rsid w:val="00BC7EE6"/>
    <w:rsid w:val="00C10DE3"/>
    <w:rsid w:val="00C73CFF"/>
    <w:rsid w:val="00CA11D4"/>
    <w:rsid w:val="00CC2633"/>
    <w:rsid w:val="00DF10F2"/>
    <w:rsid w:val="00DF77E8"/>
    <w:rsid w:val="00E06CB1"/>
    <w:rsid w:val="00E5624F"/>
    <w:rsid w:val="00EC5DA7"/>
    <w:rsid w:val="00F05C81"/>
    <w:rsid w:val="00F0793A"/>
    <w:rsid w:val="00F15DA7"/>
    <w:rsid w:val="00F27491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6D54"/>
  <w15:docId w15:val="{B8C173CD-9421-4675-949A-86FDB1E5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2020-07-06T07:27:00Z</cp:lastPrinted>
  <dcterms:created xsi:type="dcterms:W3CDTF">2020-07-06T08:12:00Z</dcterms:created>
  <dcterms:modified xsi:type="dcterms:W3CDTF">2020-07-06T08:12:00Z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