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46C37" w14:textId="4D0A466F" w:rsidR="00B71C8E" w:rsidRDefault="00B71C8E">
      <w:pPr>
        <w:spacing w:after="720"/>
      </w:pPr>
    </w:p>
    <w:p w14:paraId="2070C785" w14:textId="77777777" w:rsidR="002D1DF2" w:rsidRDefault="002D1DF2" w:rsidP="000E0464">
      <w:pPr>
        <w:spacing w:after="60"/>
        <w:jc w:val="center"/>
        <w:rPr>
          <w:b/>
          <w:color w:val="0A2F6B"/>
          <w:sz w:val="60"/>
          <w:lang w:val="pl-PL"/>
        </w:rPr>
      </w:pPr>
    </w:p>
    <w:p w14:paraId="5A022056" w14:textId="77777777" w:rsidR="002D1DF2" w:rsidRDefault="002D1DF2" w:rsidP="000E0464">
      <w:pPr>
        <w:spacing w:after="60"/>
        <w:jc w:val="center"/>
        <w:rPr>
          <w:b/>
          <w:color w:val="0A2F6B"/>
          <w:sz w:val="60"/>
          <w:lang w:val="pl-PL"/>
        </w:rPr>
      </w:pPr>
    </w:p>
    <w:p w14:paraId="0B26D8BB" w14:textId="79CD74AE" w:rsidR="00D4169B" w:rsidRPr="00F23EF9" w:rsidRDefault="00000000" w:rsidP="000E0464">
      <w:pPr>
        <w:spacing w:after="60"/>
        <w:jc w:val="center"/>
        <w:rPr>
          <w:lang w:val="pl-PL"/>
        </w:rPr>
      </w:pPr>
      <w:r w:rsidRPr="00F23EF9">
        <w:rPr>
          <w:b/>
          <w:color w:val="0A2F6B"/>
          <w:sz w:val="60"/>
          <w:lang w:val="pl-PL"/>
        </w:rPr>
        <w:t>SANDBOX PLUS</w:t>
      </w:r>
    </w:p>
    <w:p w14:paraId="51A257AB" w14:textId="77777777" w:rsidR="000E0464" w:rsidRDefault="000E0464" w:rsidP="000E0464">
      <w:pPr>
        <w:spacing w:after="280"/>
        <w:jc w:val="center"/>
        <w:rPr>
          <w:b/>
          <w:color w:val="2F75B5"/>
          <w:sz w:val="26"/>
          <w:lang w:val="pl-PL"/>
        </w:rPr>
      </w:pPr>
    </w:p>
    <w:p w14:paraId="0BCCDC48" w14:textId="77777777" w:rsidR="000E0464" w:rsidRDefault="000E0464" w:rsidP="000E0464">
      <w:pPr>
        <w:spacing w:after="280"/>
        <w:jc w:val="center"/>
        <w:rPr>
          <w:b/>
          <w:color w:val="2F75B5"/>
          <w:sz w:val="26"/>
          <w:lang w:val="pl-PL"/>
        </w:rPr>
      </w:pPr>
    </w:p>
    <w:p w14:paraId="15F8F818" w14:textId="77777777" w:rsidR="000E0464" w:rsidRDefault="000E0464" w:rsidP="000E0464">
      <w:pPr>
        <w:spacing w:after="280"/>
        <w:jc w:val="center"/>
        <w:rPr>
          <w:b/>
          <w:color w:val="2F75B5"/>
          <w:sz w:val="26"/>
          <w:lang w:val="pl-PL"/>
        </w:rPr>
      </w:pPr>
    </w:p>
    <w:p w14:paraId="7F02B220" w14:textId="77777777" w:rsidR="000E0464" w:rsidRDefault="000E0464" w:rsidP="000E0464">
      <w:pPr>
        <w:spacing w:after="280"/>
        <w:jc w:val="center"/>
        <w:rPr>
          <w:b/>
          <w:color w:val="2F75B5"/>
          <w:sz w:val="26"/>
          <w:lang w:val="pl-PL"/>
        </w:rPr>
      </w:pPr>
    </w:p>
    <w:p w14:paraId="15F19E5C" w14:textId="77777777" w:rsidR="000E0464" w:rsidRDefault="000E0464" w:rsidP="000E0464">
      <w:pPr>
        <w:spacing w:after="280"/>
        <w:jc w:val="center"/>
        <w:rPr>
          <w:b/>
          <w:color w:val="2F75B5"/>
          <w:sz w:val="26"/>
          <w:lang w:val="pl-PL"/>
        </w:rPr>
      </w:pPr>
    </w:p>
    <w:p w14:paraId="1B105DEC" w14:textId="25785F6D" w:rsidR="00D4169B" w:rsidRPr="00F23EF9" w:rsidRDefault="00000000" w:rsidP="000E0464">
      <w:pPr>
        <w:spacing w:after="280"/>
        <w:jc w:val="center"/>
        <w:rPr>
          <w:lang w:val="pl-PL"/>
        </w:rPr>
      </w:pPr>
      <w:r w:rsidRPr="00F23EF9">
        <w:rPr>
          <w:b/>
          <w:color w:val="2F75B5"/>
          <w:sz w:val="26"/>
          <w:lang w:val="pl-PL"/>
        </w:rPr>
        <w:t>SZCZEGÓŁOWY OPIS PRZEDMIOTU ZAMÓWIENIA (SOPZ)</w:t>
      </w:r>
    </w:p>
    <w:p w14:paraId="5DEFF016" w14:textId="77777777" w:rsidR="00D4169B" w:rsidRPr="00F23EF9" w:rsidRDefault="00000000" w:rsidP="000E0464">
      <w:pPr>
        <w:spacing w:after="200"/>
        <w:jc w:val="center"/>
        <w:rPr>
          <w:lang w:val="pl-PL"/>
        </w:rPr>
      </w:pPr>
      <w:r w:rsidRPr="00F23EF9">
        <w:rPr>
          <w:b/>
          <w:color w:val="0A2F6B"/>
          <w:sz w:val="44"/>
          <w:lang w:val="pl-PL"/>
        </w:rPr>
        <w:t xml:space="preserve">Pełnienie funkcji Operatora projektu pilotażowego </w:t>
      </w:r>
      <w:proofErr w:type="spellStart"/>
      <w:r w:rsidRPr="00F23EF9">
        <w:rPr>
          <w:b/>
          <w:color w:val="0A2F6B"/>
          <w:sz w:val="44"/>
          <w:lang w:val="pl-PL"/>
        </w:rPr>
        <w:t>Sandbox</w:t>
      </w:r>
      <w:proofErr w:type="spellEnd"/>
      <w:r w:rsidRPr="00F23EF9">
        <w:rPr>
          <w:b/>
          <w:color w:val="0A2F6B"/>
          <w:sz w:val="44"/>
          <w:lang w:val="pl-PL"/>
        </w:rPr>
        <w:t xml:space="preserve"> Plus</w:t>
      </w:r>
    </w:p>
    <w:p w14:paraId="58DA7586" w14:textId="3EB9F6FC" w:rsidR="00D4169B" w:rsidRPr="00F23EF9" w:rsidRDefault="00D4169B">
      <w:pPr>
        <w:spacing w:after="560"/>
        <w:rPr>
          <w:lang w:val="pl-PL"/>
        </w:rPr>
      </w:pPr>
    </w:p>
    <w:p w14:paraId="30FE9D4B" w14:textId="2E8A3ED9" w:rsidR="00D4169B" w:rsidRPr="00C66FB2" w:rsidRDefault="002D1DF2" w:rsidP="000475DC">
      <w:pPr>
        <w:jc w:val="center"/>
        <w:rPr>
          <w:b/>
          <w:bCs/>
          <w:color w:val="EE0000"/>
          <w:sz w:val="28"/>
          <w:szCs w:val="28"/>
          <w:lang w:val="pl-PL"/>
        </w:rPr>
      </w:pPr>
      <w:r w:rsidRPr="00C66FB2" w:rsidDel="002D1DF2">
        <w:rPr>
          <w:b/>
          <w:bCs/>
          <w:color w:val="EE0000"/>
          <w:sz w:val="28"/>
          <w:szCs w:val="28"/>
          <w:lang w:val="pl-PL"/>
        </w:rPr>
        <w:t xml:space="preserve"> </w:t>
      </w:r>
      <w:r w:rsidR="00C64A6F" w:rsidRPr="00C66FB2">
        <w:rPr>
          <w:b/>
          <w:bCs/>
          <w:color w:val="EE0000"/>
          <w:sz w:val="28"/>
          <w:szCs w:val="28"/>
          <w:lang w:val="pl-PL"/>
        </w:rPr>
        <w:br w:type="page"/>
      </w:r>
    </w:p>
    <w:p w14:paraId="38F885C4" w14:textId="495E7403" w:rsidR="00301A40" w:rsidRDefault="00301A40">
      <w:pPr>
        <w:pStyle w:val="Nagwek1"/>
        <w:rPr>
          <w:lang w:val="pl-PL"/>
        </w:rPr>
      </w:pPr>
      <w:bookmarkStart w:id="0" w:name="sopz_1"/>
      <w:r>
        <w:rPr>
          <w:lang w:val="pl-PL"/>
        </w:rPr>
        <w:lastRenderedPageBreak/>
        <w:t>Postanowienia ogólne</w:t>
      </w:r>
    </w:p>
    <w:p w14:paraId="52565524" w14:textId="1A8D7FB1" w:rsidR="00301A40" w:rsidRPr="00301A40" w:rsidRDefault="00463933" w:rsidP="00463933">
      <w:pPr>
        <w:jc w:val="both"/>
        <w:rPr>
          <w:lang w:val="pl-PL"/>
        </w:rPr>
      </w:pPr>
      <w:r w:rsidRPr="00463933">
        <w:rPr>
          <w:lang w:val="pl-PL"/>
        </w:rPr>
        <w:t>Ministerstwo Rozwoju i Technologii, Departament Innowacyjności i Polityki Kosmicznej, z siedzibą przy Placu Trzech Krzyży 3/5, 00-507 Warszawa, zaprasza do składania ofert na realizację</w:t>
      </w:r>
      <w:r>
        <w:rPr>
          <w:lang w:val="pl-PL"/>
        </w:rPr>
        <w:t xml:space="preserve"> projektu pilotażowego </w:t>
      </w:r>
      <w:proofErr w:type="spellStart"/>
      <w:r>
        <w:rPr>
          <w:lang w:val="pl-PL"/>
        </w:rPr>
        <w:t>Sandbox</w:t>
      </w:r>
      <w:proofErr w:type="spellEnd"/>
      <w:r>
        <w:rPr>
          <w:lang w:val="pl-PL"/>
        </w:rPr>
        <w:t xml:space="preserve"> Plus przez objęcie roli operatora projektu pilotażowego oraz wykonanie czynności szczegółowo określonych w pkt III niniejszego SOPZ.</w:t>
      </w:r>
    </w:p>
    <w:p w14:paraId="32E52063" w14:textId="0C6C7CB3" w:rsidR="00D4169B" w:rsidRPr="00F23EF9" w:rsidRDefault="00000000">
      <w:pPr>
        <w:pStyle w:val="Nagwek1"/>
        <w:rPr>
          <w:lang w:val="pl-PL"/>
        </w:rPr>
      </w:pPr>
      <w:r w:rsidRPr="00F23EF9">
        <w:rPr>
          <w:lang w:val="pl-PL"/>
        </w:rPr>
        <w:t>I. Przedmiot i cel zamówienia</w:t>
      </w:r>
      <w:bookmarkEnd w:id="0"/>
    </w:p>
    <w:p w14:paraId="6DC1170D" w14:textId="4F5A8448" w:rsidR="00217A0A" w:rsidRPr="000F07EA" w:rsidRDefault="00000000" w:rsidP="002D1DF2">
      <w:pPr>
        <w:pStyle w:val="Akapitzlist"/>
        <w:numPr>
          <w:ilvl w:val="0"/>
          <w:numId w:val="10"/>
        </w:numPr>
        <w:jc w:val="both"/>
        <w:rPr>
          <w:lang w:val="pl-PL"/>
        </w:rPr>
      </w:pPr>
      <w:r w:rsidRPr="000F07EA">
        <w:rPr>
          <w:lang w:val="pl-PL"/>
        </w:rPr>
        <w:t>Przedmiotem zamówienia jest kompleksowe pełnienie funkcji Operatora projektu pilotażowego „</w:t>
      </w:r>
      <w:proofErr w:type="spellStart"/>
      <w:r w:rsidRPr="000F07EA">
        <w:rPr>
          <w:lang w:val="pl-PL"/>
        </w:rPr>
        <w:t>Sandbox</w:t>
      </w:r>
      <w:proofErr w:type="spellEnd"/>
      <w:r w:rsidRPr="000F07EA">
        <w:rPr>
          <w:lang w:val="pl-PL"/>
        </w:rPr>
        <w:t xml:space="preserve"> Plus”, obejmujące przygotowanie, uruchomienie, prowadzenie, koordynację i udokumentowanie piaskownicy regulacyjnej dla technologii podwójnego zastosowania (dual-</w:t>
      </w:r>
      <w:proofErr w:type="spellStart"/>
      <w:r w:rsidRPr="000F07EA">
        <w:rPr>
          <w:lang w:val="pl-PL"/>
        </w:rPr>
        <w:t>use</w:t>
      </w:r>
      <w:proofErr w:type="spellEnd"/>
      <w:r w:rsidRPr="000F07EA">
        <w:rPr>
          <w:lang w:val="pl-PL"/>
        </w:rPr>
        <w:t>).</w:t>
      </w:r>
      <w:r w:rsidR="00217A0A" w:rsidRPr="000F07EA">
        <w:rPr>
          <w:lang w:val="pl-PL"/>
        </w:rPr>
        <w:t xml:space="preserve"> Zamówienie obejmuje w szczególności: wybór uczestników, obsługę One-Stop Shop, przygotowanie indywidualnych Planów Piaskownicy, prowadzenie Kart Eksperymentu, koordynację testów wirtualnych, cywilnych i wojskowych, dystrybucję grantów operacyjnych, ochronę IP i danych, mentoring, </w:t>
      </w:r>
      <w:proofErr w:type="spellStart"/>
      <w:r w:rsidR="00217A0A" w:rsidRPr="000F07EA">
        <w:rPr>
          <w:lang w:val="pl-PL"/>
        </w:rPr>
        <w:t>matchmaking</w:t>
      </w:r>
      <w:proofErr w:type="spellEnd"/>
      <w:r w:rsidR="00217A0A" w:rsidRPr="000F07EA">
        <w:rPr>
          <w:lang w:val="pl-PL"/>
        </w:rPr>
        <w:t>, Demo Day, monitoring KPI oraz przygotowanie raportów wyjścia i raportu końcowego.</w:t>
      </w:r>
    </w:p>
    <w:p w14:paraId="70F694ED" w14:textId="27F79D1C" w:rsidR="000F07EA" w:rsidRPr="000F07EA" w:rsidRDefault="000F07EA" w:rsidP="002D1DF2">
      <w:pPr>
        <w:pStyle w:val="Akapitzlist"/>
        <w:numPr>
          <w:ilvl w:val="0"/>
          <w:numId w:val="10"/>
        </w:numPr>
        <w:jc w:val="both"/>
        <w:rPr>
          <w:lang w:val="pl-PL"/>
        </w:rPr>
      </w:pPr>
      <w:r w:rsidRPr="000F07EA">
        <w:rPr>
          <w:lang w:val="pl-PL"/>
        </w:rPr>
        <w:t>Celem pilotażu „</w:t>
      </w:r>
      <w:proofErr w:type="spellStart"/>
      <w:r w:rsidRPr="000F07EA">
        <w:rPr>
          <w:lang w:val="pl-PL"/>
        </w:rPr>
        <w:t>Sandbox</w:t>
      </w:r>
      <w:proofErr w:type="spellEnd"/>
      <w:r w:rsidRPr="000F07EA">
        <w:rPr>
          <w:lang w:val="pl-PL"/>
        </w:rPr>
        <w:t xml:space="preserve"> Plus” jest stworzenie kontrolowanej, bezpiecznej i udokumentowanej ścieżki testowej, której wyniki mogą stanowić materiał dowodowy dla właściwych organów i decyzji biznesowych. Celem pilotażu nie jest zagwarantowanie uczestnikowi uzyskania pozwolenia, certyfikatu, koncesji, zwolnienia regulacyjnego, kontraktu, inwestycji, komercjalizacji ani militaryzacji.</w:t>
      </w:r>
    </w:p>
    <w:p w14:paraId="0BEEA3B7" w14:textId="5DE3B703" w:rsidR="00D4169B" w:rsidRDefault="00000000" w:rsidP="002D1DF2">
      <w:pPr>
        <w:pStyle w:val="Akapitzlist"/>
        <w:numPr>
          <w:ilvl w:val="0"/>
          <w:numId w:val="10"/>
        </w:numPr>
        <w:jc w:val="both"/>
        <w:rPr>
          <w:lang w:val="pl-PL"/>
        </w:rPr>
      </w:pPr>
      <w:r w:rsidRPr="000F07EA">
        <w:rPr>
          <w:lang w:val="pl-PL"/>
        </w:rPr>
        <w:t>Operator ma zapewnić jednolitą warstwę organizacyjną, techniczną, regulacyjną, finansową i informacyjną, umożliwiającą równoległą walidację technologii oraz obowiązujących regulacji, procedur administracyjnych i pragmatyk służbowych.</w:t>
      </w:r>
    </w:p>
    <w:p w14:paraId="789B18CB" w14:textId="7E3E5A6D" w:rsidR="000F07EA" w:rsidRPr="000F07EA" w:rsidRDefault="000F07EA" w:rsidP="002D1DF2">
      <w:pPr>
        <w:pStyle w:val="Akapitzlist"/>
        <w:numPr>
          <w:ilvl w:val="0"/>
          <w:numId w:val="10"/>
        </w:numPr>
        <w:jc w:val="both"/>
        <w:rPr>
          <w:lang w:val="pl-PL"/>
        </w:rPr>
      </w:pPr>
      <w:r w:rsidRPr="000F07EA">
        <w:rPr>
          <w:lang w:val="pl-PL"/>
        </w:rPr>
        <w:t xml:space="preserve">Operator nie przejmuje kompetencji ustawowych </w:t>
      </w:r>
      <w:proofErr w:type="spellStart"/>
      <w:r w:rsidRPr="000F07EA">
        <w:rPr>
          <w:lang w:val="pl-PL"/>
        </w:rPr>
        <w:t>MRiT</w:t>
      </w:r>
      <w:proofErr w:type="spellEnd"/>
      <w:r w:rsidRPr="000F07EA">
        <w:rPr>
          <w:lang w:val="pl-PL"/>
        </w:rPr>
        <w:t xml:space="preserve"> ani innych organów i instytucji. W szczególności nie wydaje decyzji administracyjnych, nie udziela odstępstw regulacyjnych, nie certyfikuje technologii i nie podejmuje decyzji o jej zakupie przez sektor publiczny lub obronny.</w:t>
      </w:r>
    </w:p>
    <w:p w14:paraId="4597DCFF" w14:textId="38F86405" w:rsidR="00D4169B" w:rsidRDefault="00463933" w:rsidP="000F07EA">
      <w:pPr>
        <w:rPr>
          <w:lang w:val="pl-PL"/>
        </w:rPr>
      </w:pPr>
      <w:r w:rsidRPr="00463933">
        <w:rPr>
          <w:lang w:val="pl-PL"/>
        </w:rPr>
        <w:t>Kod i nazwa zamówienia według Wspólnego Słownika Zamówień (CPV):</w:t>
      </w:r>
    </w:p>
    <w:p w14:paraId="5006A5B0" w14:textId="22236D3E" w:rsidR="00463933" w:rsidRDefault="00463933" w:rsidP="00463933">
      <w:pPr>
        <w:pStyle w:val="Akapitzlist"/>
        <w:numPr>
          <w:ilvl w:val="0"/>
          <w:numId w:val="12"/>
        </w:numPr>
        <w:rPr>
          <w:lang w:val="pl-PL"/>
        </w:rPr>
      </w:pPr>
      <w:r w:rsidRPr="00463933">
        <w:rPr>
          <w:lang w:val="pl-PL"/>
        </w:rPr>
        <w:t>73300000-5</w:t>
      </w:r>
      <w:r>
        <w:rPr>
          <w:lang w:val="pl-PL"/>
        </w:rPr>
        <w:t xml:space="preserve"> – </w:t>
      </w:r>
      <w:r w:rsidRPr="00463933">
        <w:rPr>
          <w:lang w:val="pl-PL"/>
        </w:rPr>
        <w:t>Projekt i realizacja badań oraz rozwój</w:t>
      </w:r>
      <w:r>
        <w:rPr>
          <w:lang w:val="pl-PL"/>
        </w:rPr>
        <w:t>;</w:t>
      </w:r>
    </w:p>
    <w:p w14:paraId="5B4F666A" w14:textId="69B6615E" w:rsidR="00463933" w:rsidRDefault="00463933" w:rsidP="00463933">
      <w:pPr>
        <w:pStyle w:val="Akapitzlist"/>
        <w:numPr>
          <w:ilvl w:val="0"/>
          <w:numId w:val="12"/>
        </w:numPr>
        <w:rPr>
          <w:lang w:val="pl-PL"/>
        </w:rPr>
      </w:pPr>
      <w:r w:rsidRPr="00463933">
        <w:rPr>
          <w:lang w:val="pl-PL"/>
        </w:rPr>
        <w:t>73400000-6</w:t>
      </w:r>
      <w:r>
        <w:rPr>
          <w:lang w:val="pl-PL"/>
        </w:rPr>
        <w:t xml:space="preserve"> – </w:t>
      </w:r>
      <w:r w:rsidRPr="00463933">
        <w:rPr>
          <w:lang w:val="pl-PL"/>
        </w:rPr>
        <w:t>Usługi badawczo-rozwojowe w zakresie bezpieczeństwa i materiałów obronnych</w:t>
      </w:r>
      <w:r>
        <w:rPr>
          <w:lang w:val="pl-PL"/>
        </w:rPr>
        <w:t>;</w:t>
      </w:r>
    </w:p>
    <w:p w14:paraId="00B4CE11" w14:textId="1278E5A4" w:rsidR="00463933" w:rsidRDefault="00463933" w:rsidP="00463933">
      <w:pPr>
        <w:pStyle w:val="Akapitzlist"/>
        <w:numPr>
          <w:ilvl w:val="0"/>
          <w:numId w:val="12"/>
        </w:numPr>
        <w:rPr>
          <w:lang w:val="pl-PL"/>
        </w:rPr>
      </w:pPr>
      <w:r w:rsidRPr="00463933">
        <w:rPr>
          <w:lang w:val="pl-PL"/>
        </w:rPr>
        <w:t>73430000-5</w:t>
      </w:r>
      <w:r>
        <w:rPr>
          <w:lang w:val="pl-PL"/>
        </w:rPr>
        <w:t xml:space="preserve"> – </w:t>
      </w:r>
      <w:r w:rsidRPr="00463933">
        <w:rPr>
          <w:lang w:val="pl-PL"/>
        </w:rPr>
        <w:t>Testy i ocena</w:t>
      </w:r>
      <w:r>
        <w:rPr>
          <w:lang w:val="pl-PL"/>
        </w:rPr>
        <w:t>;</w:t>
      </w:r>
    </w:p>
    <w:p w14:paraId="6929692F" w14:textId="21630AB3" w:rsidR="00463933" w:rsidRDefault="00463933" w:rsidP="00463933">
      <w:pPr>
        <w:pStyle w:val="Akapitzlist"/>
        <w:numPr>
          <w:ilvl w:val="0"/>
          <w:numId w:val="12"/>
        </w:numPr>
        <w:rPr>
          <w:lang w:val="pl-PL"/>
        </w:rPr>
      </w:pPr>
      <w:r w:rsidRPr="00463933">
        <w:rPr>
          <w:lang w:val="pl-PL"/>
        </w:rPr>
        <w:t>73410000-9</w:t>
      </w:r>
      <w:r>
        <w:rPr>
          <w:lang w:val="pl-PL"/>
        </w:rPr>
        <w:t xml:space="preserve"> – </w:t>
      </w:r>
      <w:r w:rsidRPr="00463933">
        <w:rPr>
          <w:lang w:val="pl-PL"/>
        </w:rPr>
        <w:t>Badania wojskowe i technologia wojskowa</w:t>
      </w:r>
      <w:r>
        <w:rPr>
          <w:lang w:val="pl-PL"/>
        </w:rPr>
        <w:t>;</w:t>
      </w:r>
    </w:p>
    <w:p w14:paraId="6D0A36FC" w14:textId="35418EA0" w:rsidR="00463933" w:rsidRPr="00463933" w:rsidRDefault="00463933" w:rsidP="00463933">
      <w:pPr>
        <w:pStyle w:val="Akapitzlist"/>
        <w:numPr>
          <w:ilvl w:val="0"/>
          <w:numId w:val="12"/>
        </w:numPr>
        <w:rPr>
          <w:lang w:val="pl-PL"/>
        </w:rPr>
      </w:pPr>
      <w:r w:rsidRPr="00463933">
        <w:rPr>
          <w:lang w:val="pl-PL"/>
        </w:rPr>
        <w:t>73120000-9</w:t>
      </w:r>
      <w:r>
        <w:rPr>
          <w:lang w:val="pl-PL"/>
        </w:rPr>
        <w:t xml:space="preserve"> – </w:t>
      </w:r>
      <w:r w:rsidRPr="00463933">
        <w:rPr>
          <w:lang w:val="pl-PL"/>
        </w:rPr>
        <w:t>Usługi eksperymentalno-rozwojowe</w:t>
      </w:r>
      <w:r>
        <w:rPr>
          <w:lang w:val="pl-PL"/>
        </w:rPr>
        <w:t>.</w:t>
      </w:r>
    </w:p>
    <w:p w14:paraId="6E060B02" w14:textId="77777777" w:rsidR="00D4169B" w:rsidRDefault="00000000">
      <w:pPr>
        <w:pStyle w:val="Nagwek1"/>
      </w:pPr>
      <w:bookmarkStart w:id="1" w:name="sopz_2"/>
      <w:r>
        <w:t xml:space="preserve">II. </w:t>
      </w:r>
      <w:proofErr w:type="spellStart"/>
      <w:r>
        <w:t>Definicje</w:t>
      </w:r>
      <w:proofErr w:type="spellEnd"/>
      <w:r>
        <w:t xml:space="preserve"> i </w:t>
      </w:r>
      <w:proofErr w:type="spellStart"/>
      <w:r>
        <w:t>zasady</w:t>
      </w:r>
      <w:proofErr w:type="spellEnd"/>
      <w:r>
        <w:t xml:space="preserve"> </w:t>
      </w:r>
      <w:proofErr w:type="spellStart"/>
      <w:r>
        <w:t>interpretacji</w:t>
      </w:r>
      <w:bookmarkEnd w:id="1"/>
      <w:proofErr w:type="spellEnd"/>
    </w:p>
    <w:tbl>
      <w:tblPr>
        <w:tblStyle w:val="Tabela-Siatka"/>
        <w:tblW w:w="0" w:type="auto"/>
        <w:jc w:val="center"/>
        <w:tblLayout w:type="fixed"/>
        <w:tblLook w:val="04A0" w:firstRow="1" w:lastRow="0" w:firstColumn="1" w:lastColumn="0" w:noHBand="0" w:noVBand="1"/>
      </w:tblPr>
      <w:tblGrid>
        <w:gridCol w:w="2835"/>
        <w:gridCol w:w="6520"/>
      </w:tblGrid>
      <w:tr w:rsidR="00D4169B" w14:paraId="79ED4164" w14:textId="77777777">
        <w:trPr>
          <w:tblHeader/>
          <w:jc w:val="center"/>
        </w:trPr>
        <w:tc>
          <w:tcPr>
            <w:tcW w:w="2835" w:type="dxa"/>
            <w:shd w:val="clear" w:color="auto" w:fill="0A2F6B"/>
            <w:tcMar>
              <w:top w:w="100" w:type="dxa"/>
              <w:left w:w="90" w:type="dxa"/>
              <w:bottom w:w="100" w:type="dxa"/>
              <w:right w:w="90" w:type="dxa"/>
            </w:tcMar>
            <w:vAlign w:val="center"/>
          </w:tcPr>
          <w:p w14:paraId="78E14CE6" w14:textId="77777777" w:rsidR="00D4169B" w:rsidRDefault="00000000">
            <w:pPr>
              <w:jc w:val="center"/>
            </w:pPr>
            <w:proofErr w:type="spellStart"/>
            <w:r>
              <w:rPr>
                <w:b/>
                <w:color w:val="FFFFFF"/>
                <w:sz w:val="17"/>
              </w:rPr>
              <w:t>Pojęcie</w:t>
            </w:r>
            <w:proofErr w:type="spellEnd"/>
          </w:p>
        </w:tc>
        <w:tc>
          <w:tcPr>
            <w:tcW w:w="6520" w:type="dxa"/>
            <w:shd w:val="clear" w:color="auto" w:fill="0A2F6B"/>
            <w:tcMar>
              <w:top w:w="100" w:type="dxa"/>
              <w:left w:w="90" w:type="dxa"/>
              <w:bottom w:w="100" w:type="dxa"/>
              <w:right w:w="90" w:type="dxa"/>
            </w:tcMar>
            <w:vAlign w:val="center"/>
          </w:tcPr>
          <w:p w14:paraId="76501973" w14:textId="77777777" w:rsidR="00D4169B" w:rsidRDefault="00000000">
            <w:pPr>
              <w:jc w:val="center"/>
            </w:pPr>
            <w:proofErr w:type="spellStart"/>
            <w:r>
              <w:rPr>
                <w:b/>
                <w:color w:val="FFFFFF"/>
                <w:sz w:val="17"/>
              </w:rPr>
              <w:t>Znaczenie</w:t>
            </w:r>
            <w:proofErr w:type="spellEnd"/>
          </w:p>
        </w:tc>
      </w:tr>
      <w:tr w:rsidR="00D4169B" w:rsidRPr="00C66FB2" w14:paraId="623D0816" w14:textId="77777777">
        <w:trPr>
          <w:jc w:val="center"/>
        </w:trPr>
        <w:tc>
          <w:tcPr>
            <w:tcW w:w="2835" w:type="dxa"/>
            <w:tcMar>
              <w:top w:w="80" w:type="dxa"/>
              <w:left w:w="80" w:type="dxa"/>
              <w:bottom w:w="80" w:type="dxa"/>
              <w:right w:w="80" w:type="dxa"/>
            </w:tcMar>
          </w:tcPr>
          <w:p w14:paraId="1DF299D5" w14:textId="77777777" w:rsidR="00D4169B" w:rsidRDefault="00000000">
            <w:pPr>
              <w:spacing w:after="20"/>
            </w:pPr>
            <w:proofErr w:type="spellStart"/>
            <w:r>
              <w:rPr>
                <w:b/>
                <w:sz w:val="17"/>
              </w:rPr>
              <w:t>Zamawiający</w:t>
            </w:r>
            <w:proofErr w:type="spellEnd"/>
          </w:p>
        </w:tc>
        <w:tc>
          <w:tcPr>
            <w:tcW w:w="6520" w:type="dxa"/>
            <w:tcMar>
              <w:top w:w="80" w:type="dxa"/>
              <w:left w:w="80" w:type="dxa"/>
              <w:bottom w:w="80" w:type="dxa"/>
              <w:right w:w="80" w:type="dxa"/>
            </w:tcMar>
          </w:tcPr>
          <w:p w14:paraId="7F0447A2" w14:textId="52409BAC" w:rsidR="00D4169B" w:rsidRPr="00F23EF9" w:rsidRDefault="00000000">
            <w:pPr>
              <w:spacing w:after="20"/>
              <w:rPr>
                <w:lang w:val="pl-PL"/>
              </w:rPr>
            </w:pPr>
            <w:r w:rsidRPr="00F23EF9">
              <w:rPr>
                <w:sz w:val="17"/>
                <w:lang w:val="pl-PL"/>
              </w:rPr>
              <w:t xml:space="preserve">Ministerstwo Rozwoju i Technologii </w:t>
            </w:r>
          </w:p>
        </w:tc>
      </w:tr>
      <w:tr w:rsidR="00D4169B" w:rsidRPr="00097099" w14:paraId="26EAAEB0" w14:textId="77777777">
        <w:trPr>
          <w:jc w:val="center"/>
        </w:trPr>
        <w:tc>
          <w:tcPr>
            <w:tcW w:w="2835" w:type="dxa"/>
            <w:shd w:val="clear" w:color="auto" w:fill="F8FAFC"/>
            <w:tcMar>
              <w:top w:w="80" w:type="dxa"/>
              <w:left w:w="80" w:type="dxa"/>
              <w:bottom w:w="80" w:type="dxa"/>
              <w:right w:w="80" w:type="dxa"/>
            </w:tcMar>
          </w:tcPr>
          <w:p w14:paraId="5A6C261B" w14:textId="77777777" w:rsidR="00D4169B" w:rsidRDefault="00000000">
            <w:pPr>
              <w:spacing w:after="20"/>
            </w:pPr>
            <w:r>
              <w:rPr>
                <w:b/>
                <w:sz w:val="17"/>
              </w:rPr>
              <w:t>Projekt / Sandbox Plus</w:t>
            </w:r>
          </w:p>
        </w:tc>
        <w:tc>
          <w:tcPr>
            <w:tcW w:w="6520" w:type="dxa"/>
            <w:shd w:val="clear" w:color="auto" w:fill="F8FAFC"/>
            <w:tcMar>
              <w:top w:w="80" w:type="dxa"/>
              <w:left w:w="80" w:type="dxa"/>
              <w:bottom w:w="80" w:type="dxa"/>
              <w:right w:w="80" w:type="dxa"/>
            </w:tcMar>
          </w:tcPr>
          <w:p w14:paraId="01FECC27" w14:textId="46D10DB3" w:rsidR="00D4169B" w:rsidRPr="00F23EF9" w:rsidRDefault="00000000">
            <w:pPr>
              <w:spacing w:after="20"/>
              <w:rPr>
                <w:lang w:val="pl-PL"/>
              </w:rPr>
            </w:pPr>
            <w:r w:rsidRPr="00F23EF9">
              <w:rPr>
                <w:sz w:val="17"/>
                <w:lang w:val="pl-PL"/>
              </w:rPr>
              <w:t xml:space="preserve">pilotażowa horyzontalna piaskownica regulacyjna </w:t>
            </w:r>
            <w:r w:rsidR="004A5D2C">
              <w:rPr>
                <w:sz w:val="17"/>
                <w:lang w:val="pl-PL"/>
              </w:rPr>
              <w:t xml:space="preserve">i testowa </w:t>
            </w:r>
            <w:r w:rsidRPr="00F23EF9">
              <w:rPr>
                <w:sz w:val="17"/>
                <w:lang w:val="pl-PL"/>
              </w:rPr>
              <w:t>dla technologii dual-</w:t>
            </w:r>
            <w:proofErr w:type="spellStart"/>
            <w:r w:rsidRPr="00F23EF9">
              <w:rPr>
                <w:sz w:val="17"/>
                <w:lang w:val="pl-PL"/>
              </w:rPr>
              <w:t>use</w:t>
            </w:r>
            <w:proofErr w:type="spellEnd"/>
            <w:r w:rsidRPr="00F23EF9">
              <w:rPr>
                <w:sz w:val="17"/>
                <w:lang w:val="pl-PL"/>
              </w:rPr>
              <w:t>.</w:t>
            </w:r>
          </w:p>
        </w:tc>
      </w:tr>
      <w:tr w:rsidR="00D4169B" w:rsidRPr="00097099" w14:paraId="0E32552F" w14:textId="77777777">
        <w:trPr>
          <w:jc w:val="center"/>
        </w:trPr>
        <w:tc>
          <w:tcPr>
            <w:tcW w:w="2835" w:type="dxa"/>
            <w:tcMar>
              <w:top w:w="80" w:type="dxa"/>
              <w:left w:w="80" w:type="dxa"/>
              <w:bottom w:w="80" w:type="dxa"/>
              <w:right w:w="80" w:type="dxa"/>
            </w:tcMar>
          </w:tcPr>
          <w:p w14:paraId="143C6A76" w14:textId="77777777" w:rsidR="00D4169B" w:rsidRDefault="00000000">
            <w:pPr>
              <w:spacing w:after="20"/>
            </w:pPr>
            <w:r>
              <w:rPr>
                <w:b/>
                <w:sz w:val="17"/>
              </w:rPr>
              <w:t>Operator</w:t>
            </w:r>
          </w:p>
        </w:tc>
        <w:tc>
          <w:tcPr>
            <w:tcW w:w="6520" w:type="dxa"/>
            <w:tcMar>
              <w:top w:w="80" w:type="dxa"/>
              <w:left w:w="80" w:type="dxa"/>
              <w:bottom w:w="80" w:type="dxa"/>
              <w:right w:w="80" w:type="dxa"/>
            </w:tcMar>
          </w:tcPr>
          <w:p w14:paraId="6CCCF726" w14:textId="77777777" w:rsidR="00D4169B" w:rsidRPr="00F23EF9" w:rsidRDefault="00000000">
            <w:pPr>
              <w:spacing w:after="20"/>
              <w:rPr>
                <w:lang w:val="pl-PL"/>
              </w:rPr>
            </w:pPr>
            <w:r w:rsidRPr="00F23EF9">
              <w:rPr>
                <w:sz w:val="17"/>
                <w:lang w:val="pl-PL"/>
              </w:rPr>
              <w:t>Wykonawca wybrany w postępowaniu, działający samodzielnie albo jako konsorcjum, odpowiedzialny za całość zamówienia.</w:t>
            </w:r>
          </w:p>
        </w:tc>
      </w:tr>
      <w:tr w:rsidR="00D4169B" w:rsidRPr="00097099" w14:paraId="4873B60D" w14:textId="77777777">
        <w:trPr>
          <w:jc w:val="center"/>
        </w:trPr>
        <w:tc>
          <w:tcPr>
            <w:tcW w:w="2835" w:type="dxa"/>
            <w:shd w:val="clear" w:color="auto" w:fill="F8FAFC"/>
            <w:tcMar>
              <w:top w:w="80" w:type="dxa"/>
              <w:left w:w="80" w:type="dxa"/>
              <w:bottom w:w="80" w:type="dxa"/>
              <w:right w:w="80" w:type="dxa"/>
            </w:tcMar>
          </w:tcPr>
          <w:p w14:paraId="3BFAA099" w14:textId="77777777" w:rsidR="00D4169B" w:rsidRDefault="00000000">
            <w:pPr>
              <w:spacing w:after="20"/>
            </w:pPr>
            <w:proofErr w:type="spellStart"/>
            <w:r>
              <w:rPr>
                <w:b/>
                <w:sz w:val="17"/>
              </w:rPr>
              <w:t>Konsorcjum</w:t>
            </w:r>
            <w:proofErr w:type="spellEnd"/>
          </w:p>
        </w:tc>
        <w:tc>
          <w:tcPr>
            <w:tcW w:w="6520" w:type="dxa"/>
            <w:shd w:val="clear" w:color="auto" w:fill="F8FAFC"/>
            <w:tcMar>
              <w:top w:w="80" w:type="dxa"/>
              <w:left w:w="80" w:type="dxa"/>
              <w:bottom w:w="80" w:type="dxa"/>
              <w:right w:w="80" w:type="dxa"/>
            </w:tcMar>
          </w:tcPr>
          <w:p w14:paraId="18EFF416" w14:textId="77777777" w:rsidR="00D4169B" w:rsidRPr="00F23EF9" w:rsidRDefault="00000000">
            <w:pPr>
              <w:spacing w:after="20"/>
              <w:rPr>
                <w:lang w:val="pl-PL"/>
              </w:rPr>
            </w:pPr>
            <w:r w:rsidRPr="00F23EF9">
              <w:rPr>
                <w:sz w:val="17"/>
                <w:lang w:val="pl-PL"/>
              </w:rPr>
              <w:t>wykonawcy wspólnie ubiegający się o zamówienie, ustanawiający lidera i ponoszący odpowiedzialność zgodnie z SWZ i umową.</w:t>
            </w:r>
          </w:p>
        </w:tc>
      </w:tr>
      <w:tr w:rsidR="00D4169B" w:rsidRPr="00097099" w14:paraId="25FADF3B" w14:textId="77777777">
        <w:trPr>
          <w:jc w:val="center"/>
        </w:trPr>
        <w:tc>
          <w:tcPr>
            <w:tcW w:w="2835" w:type="dxa"/>
            <w:tcMar>
              <w:top w:w="80" w:type="dxa"/>
              <w:left w:w="80" w:type="dxa"/>
              <w:bottom w:w="80" w:type="dxa"/>
              <w:right w:w="80" w:type="dxa"/>
            </w:tcMar>
          </w:tcPr>
          <w:p w14:paraId="1A1BE432" w14:textId="77777777" w:rsidR="00D4169B" w:rsidRDefault="00000000">
            <w:pPr>
              <w:spacing w:after="20"/>
            </w:pPr>
            <w:proofErr w:type="spellStart"/>
            <w:r>
              <w:rPr>
                <w:b/>
                <w:sz w:val="17"/>
              </w:rPr>
              <w:t>Uczestnik</w:t>
            </w:r>
            <w:proofErr w:type="spellEnd"/>
          </w:p>
        </w:tc>
        <w:tc>
          <w:tcPr>
            <w:tcW w:w="6520" w:type="dxa"/>
            <w:tcMar>
              <w:top w:w="80" w:type="dxa"/>
              <w:left w:w="80" w:type="dxa"/>
              <w:bottom w:w="80" w:type="dxa"/>
              <w:right w:w="80" w:type="dxa"/>
            </w:tcMar>
          </w:tcPr>
          <w:p w14:paraId="3B0E12FA" w14:textId="77777777" w:rsidR="00D4169B" w:rsidRPr="00F23EF9" w:rsidRDefault="00000000">
            <w:pPr>
              <w:spacing w:after="20"/>
              <w:rPr>
                <w:lang w:val="pl-PL"/>
              </w:rPr>
            </w:pPr>
            <w:r w:rsidRPr="00F23EF9">
              <w:rPr>
                <w:sz w:val="17"/>
                <w:lang w:val="pl-PL"/>
              </w:rPr>
              <w:t>startup lub MŚP zakwalifikowane do udziału w projekcie i związane umową uczestnictwa.</w:t>
            </w:r>
          </w:p>
        </w:tc>
      </w:tr>
      <w:tr w:rsidR="00D4169B" w:rsidRPr="00097099" w14:paraId="7D61A544" w14:textId="77777777">
        <w:trPr>
          <w:jc w:val="center"/>
        </w:trPr>
        <w:tc>
          <w:tcPr>
            <w:tcW w:w="2835" w:type="dxa"/>
            <w:shd w:val="clear" w:color="auto" w:fill="F8FAFC"/>
            <w:tcMar>
              <w:top w:w="80" w:type="dxa"/>
              <w:left w:w="80" w:type="dxa"/>
              <w:bottom w:w="80" w:type="dxa"/>
              <w:right w:w="80" w:type="dxa"/>
            </w:tcMar>
          </w:tcPr>
          <w:p w14:paraId="2452AF2E" w14:textId="77777777" w:rsidR="00D4169B" w:rsidRDefault="00000000">
            <w:pPr>
              <w:spacing w:after="20"/>
            </w:pPr>
            <w:proofErr w:type="spellStart"/>
            <w:r>
              <w:rPr>
                <w:b/>
                <w:sz w:val="17"/>
              </w:rPr>
              <w:t>Kohorta</w:t>
            </w:r>
            <w:proofErr w:type="spellEnd"/>
            <w:r>
              <w:rPr>
                <w:b/>
                <w:sz w:val="17"/>
              </w:rPr>
              <w:t xml:space="preserve"> A</w:t>
            </w:r>
          </w:p>
        </w:tc>
        <w:tc>
          <w:tcPr>
            <w:tcW w:w="6520" w:type="dxa"/>
            <w:shd w:val="clear" w:color="auto" w:fill="F8FAFC"/>
            <w:tcMar>
              <w:top w:w="80" w:type="dxa"/>
              <w:left w:w="80" w:type="dxa"/>
              <w:bottom w:w="80" w:type="dxa"/>
              <w:right w:w="80" w:type="dxa"/>
            </w:tcMar>
          </w:tcPr>
          <w:p w14:paraId="13173BE6" w14:textId="01B73D50" w:rsidR="00D4169B" w:rsidRPr="00DA0245" w:rsidRDefault="00000000">
            <w:pPr>
              <w:spacing w:after="20"/>
              <w:rPr>
                <w:lang w:val="pl-PL"/>
              </w:rPr>
            </w:pPr>
            <w:r w:rsidRPr="00DA0245">
              <w:rPr>
                <w:sz w:val="17"/>
                <w:lang w:val="pl-PL"/>
              </w:rPr>
              <w:t>uczestnicy na poziomie TRL 1–3</w:t>
            </w:r>
            <w:r w:rsidR="00DA0245" w:rsidRPr="00DA0245">
              <w:rPr>
                <w:sz w:val="17"/>
                <w:lang w:val="pl-PL"/>
              </w:rPr>
              <w:t>; w</w:t>
            </w:r>
            <w:r w:rsidR="00DA0245">
              <w:rPr>
                <w:sz w:val="17"/>
                <w:lang w:val="pl-PL"/>
              </w:rPr>
              <w:t>ariant alternatywny TRL 5 drony latające.</w:t>
            </w:r>
          </w:p>
        </w:tc>
      </w:tr>
      <w:tr w:rsidR="00D4169B" w:rsidRPr="00097099" w14:paraId="4CBA7C2C" w14:textId="77777777">
        <w:trPr>
          <w:jc w:val="center"/>
        </w:trPr>
        <w:tc>
          <w:tcPr>
            <w:tcW w:w="2835" w:type="dxa"/>
            <w:tcMar>
              <w:top w:w="80" w:type="dxa"/>
              <w:left w:w="80" w:type="dxa"/>
              <w:bottom w:w="80" w:type="dxa"/>
              <w:right w:w="80" w:type="dxa"/>
            </w:tcMar>
          </w:tcPr>
          <w:p w14:paraId="260E232E" w14:textId="77777777" w:rsidR="00D4169B" w:rsidRDefault="00000000">
            <w:pPr>
              <w:spacing w:after="20"/>
            </w:pPr>
            <w:proofErr w:type="spellStart"/>
            <w:r>
              <w:rPr>
                <w:b/>
                <w:sz w:val="17"/>
              </w:rPr>
              <w:lastRenderedPageBreak/>
              <w:t>Kohorta</w:t>
            </w:r>
            <w:proofErr w:type="spellEnd"/>
            <w:r>
              <w:rPr>
                <w:b/>
                <w:sz w:val="17"/>
              </w:rPr>
              <w:t xml:space="preserve"> B</w:t>
            </w:r>
          </w:p>
        </w:tc>
        <w:tc>
          <w:tcPr>
            <w:tcW w:w="6520" w:type="dxa"/>
            <w:tcMar>
              <w:top w:w="80" w:type="dxa"/>
              <w:left w:w="80" w:type="dxa"/>
              <w:bottom w:w="80" w:type="dxa"/>
              <w:right w:w="80" w:type="dxa"/>
            </w:tcMar>
          </w:tcPr>
          <w:p w14:paraId="076870C2" w14:textId="2C41DD8D" w:rsidR="00D4169B" w:rsidRPr="00DA0245" w:rsidRDefault="00000000">
            <w:pPr>
              <w:spacing w:after="20"/>
              <w:rPr>
                <w:lang w:val="pl-PL"/>
              </w:rPr>
            </w:pPr>
            <w:r w:rsidRPr="00DA0245">
              <w:rPr>
                <w:sz w:val="17"/>
                <w:lang w:val="pl-PL"/>
              </w:rPr>
              <w:t>uczestnicy na poziomie TRL 4–5</w:t>
            </w:r>
            <w:r w:rsidR="00DA0245" w:rsidRPr="00DA0245">
              <w:rPr>
                <w:sz w:val="17"/>
                <w:lang w:val="pl-PL"/>
              </w:rPr>
              <w:t>; w</w:t>
            </w:r>
            <w:r w:rsidR="00DA0245">
              <w:rPr>
                <w:sz w:val="17"/>
                <w:lang w:val="pl-PL"/>
              </w:rPr>
              <w:t>ariant alternatywny TRL 5 drony pływające.</w:t>
            </w:r>
          </w:p>
        </w:tc>
      </w:tr>
      <w:tr w:rsidR="00D4169B" w:rsidRPr="00097099" w14:paraId="3BD22A32" w14:textId="77777777">
        <w:trPr>
          <w:jc w:val="center"/>
        </w:trPr>
        <w:tc>
          <w:tcPr>
            <w:tcW w:w="2835" w:type="dxa"/>
            <w:shd w:val="clear" w:color="auto" w:fill="F8FAFC"/>
            <w:tcMar>
              <w:top w:w="80" w:type="dxa"/>
              <w:left w:w="80" w:type="dxa"/>
              <w:bottom w:w="80" w:type="dxa"/>
              <w:right w:w="80" w:type="dxa"/>
            </w:tcMar>
          </w:tcPr>
          <w:p w14:paraId="293A7895" w14:textId="77777777" w:rsidR="00D4169B" w:rsidRDefault="00000000">
            <w:pPr>
              <w:spacing w:after="20"/>
            </w:pPr>
            <w:r>
              <w:rPr>
                <w:b/>
                <w:sz w:val="17"/>
              </w:rPr>
              <w:t>TRL</w:t>
            </w:r>
          </w:p>
        </w:tc>
        <w:tc>
          <w:tcPr>
            <w:tcW w:w="6520" w:type="dxa"/>
            <w:shd w:val="clear" w:color="auto" w:fill="F8FAFC"/>
            <w:tcMar>
              <w:top w:w="80" w:type="dxa"/>
              <w:left w:w="80" w:type="dxa"/>
              <w:bottom w:w="80" w:type="dxa"/>
              <w:right w:w="80" w:type="dxa"/>
            </w:tcMar>
          </w:tcPr>
          <w:p w14:paraId="4330A261" w14:textId="77777777" w:rsidR="00D4169B" w:rsidRPr="00F23EF9" w:rsidRDefault="00000000">
            <w:pPr>
              <w:spacing w:after="20"/>
              <w:rPr>
                <w:lang w:val="pl-PL"/>
              </w:rPr>
            </w:pPr>
            <w:r w:rsidRPr="00F23EF9">
              <w:rPr>
                <w:sz w:val="17"/>
                <w:lang w:val="pl-PL"/>
              </w:rPr>
              <w:t>poziom gotowości technologicznej oceniany na podstawie dowodów, a nie wyłącznie deklaracji uczestnika.</w:t>
            </w:r>
          </w:p>
        </w:tc>
      </w:tr>
      <w:tr w:rsidR="00D4169B" w:rsidRPr="00097099" w14:paraId="495D19E5" w14:textId="77777777">
        <w:trPr>
          <w:jc w:val="center"/>
        </w:trPr>
        <w:tc>
          <w:tcPr>
            <w:tcW w:w="2835" w:type="dxa"/>
            <w:tcMar>
              <w:top w:w="80" w:type="dxa"/>
              <w:left w:w="80" w:type="dxa"/>
              <w:bottom w:w="80" w:type="dxa"/>
              <w:right w:w="80" w:type="dxa"/>
            </w:tcMar>
          </w:tcPr>
          <w:p w14:paraId="08A99A88" w14:textId="77777777" w:rsidR="00D4169B" w:rsidRDefault="00000000">
            <w:pPr>
              <w:spacing w:after="20"/>
            </w:pPr>
            <w:r>
              <w:rPr>
                <w:b/>
                <w:sz w:val="17"/>
              </w:rPr>
              <w:t>One-Stop Shop</w:t>
            </w:r>
          </w:p>
        </w:tc>
        <w:tc>
          <w:tcPr>
            <w:tcW w:w="6520" w:type="dxa"/>
            <w:tcMar>
              <w:top w:w="80" w:type="dxa"/>
              <w:left w:w="80" w:type="dxa"/>
              <w:bottom w:w="80" w:type="dxa"/>
              <w:right w:w="80" w:type="dxa"/>
            </w:tcMar>
          </w:tcPr>
          <w:p w14:paraId="6D9A0921" w14:textId="77777777" w:rsidR="00D4169B" w:rsidRPr="00F23EF9" w:rsidRDefault="00000000">
            <w:pPr>
              <w:spacing w:after="20"/>
              <w:rPr>
                <w:lang w:val="pl-PL"/>
              </w:rPr>
            </w:pPr>
            <w:r w:rsidRPr="00F23EF9">
              <w:rPr>
                <w:sz w:val="17"/>
                <w:lang w:val="pl-PL"/>
              </w:rPr>
              <w:t>jednolity punkt kontaktowy, cyfrowy i organizacyjny, zapewniający jednego koordynatora sprawy, jeden podstawowy obieg dokumentów i status obsługi.</w:t>
            </w:r>
          </w:p>
        </w:tc>
      </w:tr>
      <w:tr w:rsidR="00D4169B" w:rsidRPr="00097099" w14:paraId="57F21846" w14:textId="77777777">
        <w:trPr>
          <w:jc w:val="center"/>
        </w:trPr>
        <w:tc>
          <w:tcPr>
            <w:tcW w:w="2835" w:type="dxa"/>
            <w:shd w:val="clear" w:color="auto" w:fill="F8FAFC"/>
            <w:tcMar>
              <w:top w:w="80" w:type="dxa"/>
              <w:left w:w="80" w:type="dxa"/>
              <w:bottom w:w="80" w:type="dxa"/>
              <w:right w:w="80" w:type="dxa"/>
            </w:tcMar>
          </w:tcPr>
          <w:p w14:paraId="13B7370B" w14:textId="77777777" w:rsidR="00D4169B" w:rsidRDefault="00000000">
            <w:pPr>
              <w:spacing w:after="20"/>
            </w:pPr>
            <w:r>
              <w:rPr>
                <w:b/>
                <w:sz w:val="17"/>
              </w:rPr>
              <w:t xml:space="preserve">Rada </w:t>
            </w:r>
            <w:proofErr w:type="spellStart"/>
            <w:r>
              <w:rPr>
                <w:b/>
                <w:sz w:val="17"/>
              </w:rPr>
              <w:t>Merytoryczna</w:t>
            </w:r>
            <w:proofErr w:type="spellEnd"/>
          </w:p>
        </w:tc>
        <w:tc>
          <w:tcPr>
            <w:tcW w:w="6520" w:type="dxa"/>
            <w:shd w:val="clear" w:color="auto" w:fill="F8FAFC"/>
            <w:tcMar>
              <w:top w:w="80" w:type="dxa"/>
              <w:left w:w="80" w:type="dxa"/>
              <w:bottom w:w="80" w:type="dxa"/>
              <w:right w:w="80" w:type="dxa"/>
            </w:tcMar>
          </w:tcPr>
          <w:p w14:paraId="76C75418" w14:textId="77777777" w:rsidR="00D4169B" w:rsidRPr="00F23EF9" w:rsidRDefault="00000000">
            <w:pPr>
              <w:spacing w:after="20"/>
              <w:rPr>
                <w:lang w:val="pl-PL"/>
              </w:rPr>
            </w:pPr>
            <w:r w:rsidRPr="00F23EF9">
              <w:rPr>
                <w:sz w:val="17"/>
                <w:lang w:val="pl-PL"/>
              </w:rPr>
              <w:t>ciało koordynacyjne projektu, działające w granicach kompetencji jego członków i na zasadach określonych przez Zamawiającego.</w:t>
            </w:r>
          </w:p>
        </w:tc>
      </w:tr>
      <w:tr w:rsidR="00D4169B" w:rsidRPr="00097099" w14:paraId="3CCF2987" w14:textId="77777777">
        <w:trPr>
          <w:jc w:val="center"/>
        </w:trPr>
        <w:tc>
          <w:tcPr>
            <w:tcW w:w="2835" w:type="dxa"/>
            <w:tcMar>
              <w:top w:w="80" w:type="dxa"/>
              <w:left w:w="80" w:type="dxa"/>
              <w:bottom w:w="80" w:type="dxa"/>
              <w:right w:w="80" w:type="dxa"/>
            </w:tcMar>
          </w:tcPr>
          <w:p w14:paraId="7D9A237F" w14:textId="77777777" w:rsidR="00D4169B" w:rsidRDefault="00000000">
            <w:pPr>
              <w:spacing w:after="20"/>
            </w:pPr>
            <w:r>
              <w:rPr>
                <w:b/>
                <w:sz w:val="17"/>
              </w:rPr>
              <w:t xml:space="preserve">Plan </w:t>
            </w:r>
            <w:proofErr w:type="spellStart"/>
            <w:r>
              <w:rPr>
                <w:b/>
                <w:sz w:val="17"/>
              </w:rPr>
              <w:t>Piaskownicy</w:t>
            </w:r>
            <w:proofErr w:type="spellEnd"/>
          </w:p>
        </w:tc>
        <w:tc>
          <w:tcPr>
            <w:tcW w:w="6520" w:type="dxa"/>
            <w:tcMar>
              <w:top w:w="80" w:type="dxa"/>
              <w:left w:w="80" w:type="dxa"/>
              <w:bottom w:w="80" w:type="dxa"/>
              <w:right w:w="80" w:type="dxa"/>
            </w:tcMar>
          </w:tcPr>
          <w:p w14:paraId="1D50B8D3" w14:textId="77777777" w:rsidR="00D4169B" w:rsidRPr="00F23EF9" w:rsidRDefault="00000000">
            <w:pPr>
              <w:spacing w:after="20"/>
              <w:rPr>
                <w:lang w:val="pl-PL"/>
              </w:rPr>
            </w:pPr>
            <w:r w:rsidRPr="00F23EF9">
              <w:rPr>
                <w:sz w:val="17"/>
                <w:lang w:val="pl-PL"/>
              </w:rPr>
              <w:t>indywidualny, zatwierdzony plan udziału uczestnika, obejmujący cele, testy, ryzyka, regulacje, IP, budżet, KPI i warunki wyjścia.</w:t>
            </w:r>
          </w:p>
        </w:tc>
      </w:tr>
      <w:tr w:rsidR="00D4169B" w:rsidRPr="00097099" w14:paraId="09F354B3" w14:textId="77777777">
        <w:trPr>
          <w:jc w:val="center"/>
        </w:trPr>
        <w:tc>
          <w:tcPr>
            <w:tcW w:w="2835" w:type="dxa"/>
            <w:shd w:val="clear" w:color="auto" w:fill="F8FAFC"/>
            <w:tcMar>
              <w:top w:w="80" w:type="dxa"/>
              <w:left w:w="80" w:type="dxa"/>
              <w:bottom w:w="80" w:type="dxa"/>
              <w:right w:w="80" w:type="dxa"/>
            </w:tcMar>
          </w:tcPr>
          <w:p w14:paraId="727906B1" w14:textId="77777777" w:rsidR="00D4169B" w:rsidRDefault="00000000">
            <w:pPr>
              <w:spacing w:after="20"/>
            </w:pPr>
            <w:r>
              <w:rPr>
                <w:b/>
                <w:sz w:val="17"/>
              </w:rPr>
              <w:t xml:space="preserve">Karta </w:t>
            </w:r>
            <w:proofErr w:type="spellStart"/>
            <w:r>
              <w:rPr>
                <w:b/>
                <w:sz w:val="17"/>
              </w:rPr>
              <w:t>Eksperymentu</w:t>
            </w:r>
            <w:proofErr w:type="spellEnd"/>
          </w:p>
        </w:tc>
        <w:tc>
          <w:tcPr>
            <w:tcW w:w="6520" w:type="dxa"/>
            <w:shd w:val="clear" w:color="auto" w:fill="F8FAFC"/>
            <w:tcMar>
              <w:top w:w="80" w:type="dxa"/>
              <w:left w:w="80" w:type="dxa"/>
              <w:bottom w:w="80" w:type="dxa"/>
              <w:right w:w="80" w:type="dxa"/>
            </w:tcMar>
          </w:tcPr>
          <w:p w14:paraId="2802AEA9" w14:textId="77777777" w:rsidR="00D4169B" w:rsidRPr="00F23EF9" w:rsidRDefault="00000000">
            <w:pPr>
              <w:spacing w:after="20"/>
              <w:rPr>
                <w:lang w:val="pl-PL"/>
              </w:rPr>
            </w:pPr>
            <w:r w:rsidRPr="00F23EF9">
              <w:rPr>
                <w:sz w:val="17"/>
                <w:lang w:val="pl-PL"/>
              </w:rPr>
              <w:t>żywy rejestr całej ścieżki uczestnika, aktualizowany po każdym zdarzeniu istotnym dla testów, regulacji, IP, TRL, komercjalizacji lub militaryzacji.</w:t>
            </w:r>
          </w:p>
        </w:tc>
      </w:tr>
      <w:tr w:rsidR="00D4169B" w:rsidRPr="00097099" w14:paraId="4814446F" w14:textId="77777777">
        <w:trPr>
          <w:jc w:val="center"/>
        </w:trPr>
        <w:tc>
          <w:tcPr>
            <w:tcW w:w="2835" w:type="dxa"/>
            <w:tcMar>
              <w:top w:w="80" w:type="dxa"/>
              <w:left w:w="80" w:type="dxa"/>
              <w:bottom w:w="80" w:type="dxa"/>
              <w:right w:w="80" w:type="dxa"/>
            </w:tcMar>
          </w:tcPr>
          <w:p w14:paraId="57051F8F" w14:textId="77777777" w:rsidR="00D4169B" w:rsidRDefault="00000000">
            <w:pPr>
              <w:spacing w:after="20"/>
            </w:pPr>
            <w:r>
              <w:rPr>
                <w:b/>
                <w:sz w:val="17"/>
              </w:rPr>
              <w:t xml:space="preserve">Karta </w:t>
            </w:r>
            <w:proofErr w:type="spellStart"/>
            <w:r>
              <w:rPr>
                <w:b/>
                <w:sz w:val="17"/>
              </w:rPr>
              <w:t>Bariery</w:t>
            </w:r>
            <w:proofErr w:type="spellEnd"/>
            <w:r>
              <w:rPr>
                <w:b/>
                <w:sz w:val="17"/>
              </w:rPr>
              <w:t xml:space="preserve"> </w:t>
            </w:r>
            <w:proofErr w:type="spellStart"/>
            <w:r>
              <w:rPr>
                <w:b/>
                <w:sz w:val="17"/>
              </w:rPr>
              <w:t>Regulacyjnej</w:t>
            </w:r>
            <w:proofErr w:type="spellEnd"/>
          </w:p>
        </w:tc>
        <w:tc>
          <w:tcPr>
            <w:tcW w:w="6520" w:type="dxa"/>
            <w:tcMar>
              <w:top w:w="80" w:type="dxa"/>
              <w:left w:w="80" w:type="dxa"/>
              <w:bottom w:w="80" w:type="dxa"/>
              <w:right w:w="80" w:type="dxa"/>
            </w:tcMar>
          </w:tcPr>
          <w:p w14:paraId="7A988431" w14:textId="77777777" w:rsidR="00D4169B" w:rsidRPr="00F23EF9" w:rsidRDefault="00000000">
            <w:pPr>
              <w:spacing w:after="20"/>
              <w:rPr>
                <w:lang w:val="pl-PL"/>
              </w:rPr>
            </w:pPr>
            <w:r w:rsidRPr="00F23EF9">
              <w:rPr>
                <w:sz w:val="17"/>
                <w:lang w:val="pl-PL"/>
              </w:rPr>
              <w:t>rejestr problemu regulacyjnego lub proceduralnego, jego źródła, statusu, dowodów, organu właściwego i rekomendowanego sposobu usunięcia.</w:t>
            </w:r>
          </w:p>
        </w:tc>
      </w:tr>
      <w:tr w:rsidR="00D4169B" w:rsidRPr="00097099" w14:paraId="5A37AEEC" w14:textId="77777777">
        <w:trPr>
          <w:jc w:val="center"/>
        </w:trPr>
        <w:tc>
          <w:tcPr>
            <w:tcW w:w="2835" w:type="dxa"/>
            <w:shd w:val="clear" w:color="auto" w:fill="F8FAFC"/>
            <w:tcMar>
              <w:top w:w="80" w:type="dxa"/>
              <w:left w:w="80" w:type="dxa"/>
              <w:bottom w:w="80" w:type="dxa"/>
              <w:right w:w="80" w:type="dxa"/>
            </w:tcMar>
          </w:tcPr>
          <w:p w14:paraId="4C92413F" w14:textId="77777777" w:rsidR="00D4169B" w:rsidRDefault="00000000">
            <w:pPr>
              <w:spacing w:after="20"/>
            </w:pPr>
            <w:r>
              <w:rPr>
                <w:b/>
                <w:sz w:val="17"/>
              </w:rPr>
              <w:t xml:space="preserve">Brama </w:t>
            </w:r>
            <w:proofErr w:type="spellStart"/>
            <w:r>
              <w:rPr>
                <w:b/>
                <w:sz w:val="17"/>
              </w:rPr>
              <w:t>militaryzacji</w:t>
            </w:r>
            <w:proofErr w:type="spellEnd"/>
          </w:p>
        </w:tc>
        <w:tc>
          <w:tcPr>
            <w:tcW w:w="6520" w:type="dxa"/>
            <w:shd w:val="clear" w:color="auto" w:fill="F8FAFC"/>
            <w:tcMar>
              <w:top w:w="80" w:type="dxa"/>
              <w:left w:w="80" w:type="dxa"/>
              <w:bottom w:w="80" w:type="dxa"/>
              <w:right w:w="80" w:type="dxa"/>
            </w:tcMar>
          </w:tcPr>
          <w:p w14:paraId="21DDEF72" w14:textId="77777777" w:rsidR="00D4169B" w:rsidRPr="00F23EF9" w:rsidRDefault="00000000">
            <w:pPr>
              <w:spacing w:after="20"/>
              <w:rPr>
                <w:lang w:val="pl-PL"/>
              </w:rPr>
            </w:pPr>
            <w:r w:rsidRPr="00F23EF9">
              <w:rPr>
                <w:sz w:val="17"/>
                <w:lang w:val="pl-PL"/>
              </w:rPr>
              <w:t>formalny punkt oceny od TRL 5+, służący wyborowi dalszej ścieżki: wojskowej, cywilnej, dual-</w:t>
            </w:r>
            <w:proofErr w:type="spellStart"/>
            <w:r w:rsidRPr="00F23EF9">
              <w:rPr>
                <w:sz w:val="17"/>
                <w:lang w:val="pl-PL"/>
              </w:rPr>
              <w:t>track</w:t>
            </w:r>
            <w:proofErr w:type="spellEnd"/>
            <w:r w:rsidRPr="00F23EF9">
              <w:rPr>
                <w:sz w:val="17"/>
                <w:lang w:val="pl-PL"/>
              </w:rPr>
              <w:t>, dalszych testów albo zakończenia.</w:t>
            </w:r>
          </w:p>
        </w:tc>
      </w:tr>
      <w:tr w:rsidR="00D4169B" w:rsidRPr="00097099" w14:paraId="7DB0FA8D" w14:textId="77777777">
        <w:trPr>
          <w:jc w:val="center"/>
        </w:trPr>
        <w:tc>
          <w:tcPr>
            <w:tcW w:w="2835" w:type="dxa"/>
            <w:tcMar>
              <w:top w:w="80" w:type="dxa"/>
              <w:left w:w="80" w:type="dxa"/>
              <w:bottom w:w="80" w:type="dxa"/>
              <w:right w:w="80" w:type="dxa"/>
            </w:tcMar>
          </w:tcPr>
          <w:p w14:paraId="253E6AA7" w14:textId="77777777" w:rsidR="00D4169B" w:rsidRDefault="00000000">
            <w:pPr>
              <w:spacing w:after="20"/>
            </w:pPr>
            <w:r>
              <w:rPr>
                <w:b/>
                <w:sz w:val="17"/>
              </w:rPr>
              <w:t xml:space="preserve">Test </w:t>
            </w:r>
            <w:proofErr w:type="spellStart"/>
            <w:r>
              <w:rPr>
                <w:b/>
                <w:sz w:val="17"/>
              </w:rPr>
              <w:t>wirtualny</w:t>
            </w:r>
            <w:proofErr w:type="spellEnd"/>
          </w:p>
        </w:tc>
        <w:tc>
          <w:tcPr>
            <w:tcW w:w="6520" w:type="dxa"/>
            <w:tcMar>
              <w:top w:w="80" w:type="dxa"/>
              <w:left w:w="80" w:type="dxa"/>
              <w:bottom w:w="80" w:type="dxa"/>
              <w:right w:w="80" w:type="dxa"/>
            </w:tcMar>
          </w:tcPr>
          <w:p w14:paraId="668E571E" w14:textId="77777777" w:rsidR="00D4169B" w:rsidRPr="00F23EF9" w:rsidRDefault="00000000">
            <w:pPr>
              <w:spacing w:after="20"/>
              <w:rPr>
                <w:lang w:val="pl-PL"/>
              </w:rPr>
            </w:pPr>
            <w:r w:rsidRPr="00F23EF9">
              <w:rPr>
                <w:sz w:val="17"/>
                <w:lang w:val="pl-PL"/>
              </w:rPr>
              <w:t>walidacja cyfrowa, symulacyjna, modelowa, obliczeniowa albo software-in-the-</w:t>
            </w:r>
            <w:proofErr w:type="spellStart"/>
            <w:r w:rsidRPr="00F23EF9">
              <w:rPr>
                <w:sz w:val="17"/>
                <w:lang w:val="pl-PL"/>
              </w:rPr>
              <w:t>loop</w:t>
            </w:r>
            <w:proofErr w:type="spellEnd"/>
            <w:r w:rsidRPr="00F23EF9">
              <w:rPr>
                <w:sz w:val="17"/>
                <w:lang w:val="pl-PL"/>
              </w:rPr>
              <w:t>/hardware-in-the-</w:t>
            </w:r>
            <w:proofErr w:type="spellStart"/>
            <w:r w:rsidRPr="00F23EF9">
              <w:rPr>
                <w:sz w:val="17"/>
                <w:lang w:val="pl-PL"/>
              </w:rPr>
              <w:t>loop</w:t>
            </w:r>
            <w:proofErr w:type="spellEnd"/>
            <w:r w:rsidRPr="00F23EF9">
              <w:rPr>
                <w:sz w:val="17"/>
                <w:lang w:val="pl-PL"/>
              </w:rPr>
              <w:t>, odpowiednia do technologii.</w:t>
            </w:r>
          </w:p>
        </w:tc>
      </w:tr>
      <w:tr w:rsidR="00D4169B" w:rsidRPr="00097099" w14:paraId="75F8089C" w14:textId="77777777">
        <w:trPr>
          <w:jc w:val="center"/>
        </w:trPr>
        <w:tc>
          <w:tcPr>
            <w:tcW w:w="2835" w:type="dxa"/>
            <w:shd w:val="clear" w:color="auto" w:fill="F8FAFC"/>
            <w:tcMar>
              <w:top w:w="80" w:type="dxa"/>
              <w:left w:w="80" w:type="dxa"/>
              <w:bottom w:w="80" w:type="dxa"/>
              <w:right w:w="80" w:type="dxa"/>
            </w:tcMar>
          </w:tcPr>
          <w:p w14:paraId="0988FF91" w14:textId="77777777" w:rsidR="00D4169B" w:rsidRDefault="00000000">
            <w:pPr>
              <w:spacing w:after="20"/>
            </w:pPr>
            <w:r>
              <w:rPr>
                <w:b/>
                <w:sz w:val="17"/>
              </w:rPr>
              <w:t xml:space="preserve">Test </w:t>
            </w:r>
            <w:proofErr w:type="spellStart"/>
            <w:r>
              <w:rPr>
                <w:b/>
                <w:sz w:val="17"/>
              </w:rPr>
              <w:t>rzeczywisty</w:t>
            </w:r>
            <w:proofErr w:type="spellEnd"/>
            <w:r>
              <w:rPr>
                <w:b/>
                <w:sz w:val="17"/>
              </w:rPr>
              <w:t xml:space="preserve"> </w:t>
            </w:r>
            <w:proofErr w:type="spellStart"/>
            <w:r>
              <w:rPr>
                <w:b/>
                <w:sz w:val="17"/>
              </w:rPr>
              <w:t>cywilny</w:t>
            </w:r>
            <w:proofErr w:type="spellEnd"/>
          </w:p>
        </w:tc>
        <w:tc>
          <w:tcPr>
            <w:tcW w:w="6520" w:type="dxa"/>
            <w:shd w:val="clear" w:color="auto" w:fill="F8FAFC"/>
            <w:tcMar>
              <w:top w:w="80" w:type="dxa"/>
              <w:left w:w="80" w:type="dxa"/>
              <w:bottom w:w="80" w:type="dxa"/>
              <w:right w:w="80" w:type="dxa"/>
            </w:tcMar>
          </w:tcPr>
          <w:p w14:paraId="67C11964" w14:textId="77777777" w:rsidR="00D4169B" w:rsidRPr="00F23EF9" w:rsidRDefault="00000000">
            <w:pPr>
              <w:spacing w:after="20"/>
              <w:rPr>
                <w:lang w:val="pl-PL"/>
              </w:rPr>
            </w:pPr>
            <w:r w:rsidRPr="00F23EF9">
              <w:rPr>
                <w:sz w:val="17"/>
                <w:lang w:val="pl-PL"/>
              </w:rPr>
              <w:t>kontrolowany test prototypu, komponentu lub systemu w środowisku cywilnym albo zbliżonym do cywilnego środowiska operacyjnego.</w:t>
            </w:r>
          </w:p>
        </w:tc>
      </w:tr>
      <w:tr w:rsidR="00D4169B" w:rsidRPr="00097099" w14:paraId="3C596B00" w14:textId="77777777">
        <w:trPr>
          <w:jc w:val="center"/>
        </w:trPr>
        <w:tc>
          <w:tcPr>
            <w:tcW w:w="2835" w:type="dxa"/>
            <w:tcMar>
              <w:top w:w="80" w:type="dxa"/>
              <w:left w:w="80" w:type="dxa"/>
              <w:bottom w:w="80" w:type="dxa"/>
              <w:right w:w="80" w:type="dxa"/>
            </w:tcMar>
          </w:tcPr>
          <w:p w14:paraId="476F4F78" w14:textId="77777777" w:rsidR="00D4169B" w:rsidRDefault="00000000">
            <w:pPr>
              <w:spacing w:after="20"/>
            </w:pPr>
            <w:r>
              <w:rPr>
                <w:b/>
                <w:sz w:val="17"/>
              </w:rPr>
              <w:t xml:space="preserve">Test </w:t>
            </w:r>
            <w:proofErr w:type="spellStart"/>
            <w:r>
              <w:rPr>
                <w:b/>
                <w:sz w:val="17"/>
              </w:rPr>
              <w:t>rzeczywisty</w:t>
            </w:r>
            <w:proofErr w:type="spellEnd"/>
            <w:r>
              <w:rPr>
                <w:b/>
                <w:sz w:val="17"/>
              </w:rPr>
              <w:t xml:space="preserve"> </w:t>
            </w:r>
            <w:proofErr w:type="spellStart"/>
            <w:r>
              <w:rPr>
                <w:b/>
                <w:sz w:val="17"/>
              </w:rPr>
              <w:t>wojskowy</w:t>
            </w:r>
            <w:proofErr w:type="spellEnd"/>
          </w:p>
        </w:tc>
        <w:tc>
          <w:tcPr>
            <w:tcW w:w="6520" w:type="dxa"/>
            <w:tcMar>
              <w:top w:w="80" w:type="dxa"/>
              <w:left w:w="80" w:type="dxa"/>
              <w:bottom w:w="80" w:type="dxa"/>
              <w:right w:w="80" w:type="dxa"/>
            </w:tcMar>
          </w:tcPr>
          <w:p w14:paraId="14487FBE" w14:textId="77777777" w:rsidR="00D4169B" w:rsidRPr="00F23EF9" w:rsidRDefault="00000000">
            <w:pPr>
              <w:spacing w:after="20"/>
              <w:rPr>
                <w:lang w:val="pl-PL"/>
              </w:rPr>
            </w:pPr>
            <w:r w:rsidRPr="00F23EF9">
              <w:rPr>
                <w:sz w:val="17"/>
                <w:lang w:val="pl-PL"/>
              </w:rPr>
              <w:t>kontrolowany test prototypu, komponentu lub systemu z udziałem właściwej infrastruktury lub użytkownika obronnego, przeprowadzony zgodnie z prawem i zasadami bezpieczeństwa.</w:t>
            </w:r>
          </w:p>
        </w:tc>
      </w:tr>
      <w:tr w:rsidR="00D4169B" w:rsidRPr="00097099" w14:paraId="0AEEC385" w14:textId="77777777">
        <w:trPr>
          <w:jc w:val="center"/>
        </w:trPr>
        <w:tc>
          <w:tcPr>
            <w:tcW w:w="2835" w:type="dxa"/>
            <w:shd w:val="clear" w:color="auto" w:fill="F8FAFC"/>
            <w:tcMar>
              <w:top w:w="80" w:type="dxa"/>
              <w:left w:w="80" w:type="dxa"/>
              <w:bottom w:w="80" w:type="dxa"/>
              <w:right w:w="80" w:type="dxa"/>
            </w:tcMar>
          </w:tcPr>
          <w:p w14:paraId="4D6AA3B5" w14:textId="77777777" w:rsidR="00D4169B" w:rsidRDefault="00000000">
            <w:pPr>
              <w:spacing w:after="20"/>
            </w:pPr>
            <w:r>
              <w:rPr>
                <w:b/>
                <w:sz w:val="17"/>
              </w:rPr>
              <w:t xml:space="preserve">Grant </w:t>
            </w:r>
            <w:proofErr w:type="spellStart"/>
            <w:r>
              <w:rPr>
                <w:b/>
                <w:sz w:val="17"/>
              </w:rPr>
              <w:t>operacyjny</w:t>
            </w:r>
            <w:proofErr w:type="spellEnd"/>
          </w:p>
        </w:tc>
        <w:tc>
          <w:tcPr>
            <w:tcW w:w="6520" w:type="dxa"/>
            <w:shd w:val="clear" w:color="auto" w:fill="F8FAFC"/>
            <w:tcMar>
              <w:top w:w="80" w:type="dxa"/>
              <w:left w:w="80" w:type="dxa"/>
              <w:bottom w:w="80" w:type="dxa"/>
              <w:right w:w="80" w:type="dxa"/>
            </w:tcMar>
          </w:tcPr>
          <w:p w14:paraId="0F174640" w14:textId="77777777" w:rsidR="00D4169B" w:rsidRPr="00F23EF9" w:rsidRDefault="00000000">
            <w:pPr>
              <w:spacing w:after="20"/>
              <w:rPr>
                <w:lang w:val="pl-PL"/>
              </w:rPr>
            </w:pPr>
            <w:r w:rsidRPr="00F23EF9">
              <w:rPr>
                <w:sz w:val="17"/>
                <w:lang w:val="pl-PL"/>
              </w:rPr>
              <w:t>środki przeznaczone na kwalifikowalne koszty testów i rozwoju uczestnika, odrębne od wynagrodzenia Operatora.</w:t>
            </w:r>
          </w:p>
        </w:tc>
      </w:tr>
      <w:tr w:rsidR="00D4169B" w:rsidRPr="00097099" w14:paraId="6163446E" w14:textId="77777777">
        <w:trPr>
          <w:jc w:val="center"/>
        </w:trPr>
        <w:tc>
          <w:tcPr>
            <w:tcW w:w="2835" w:type="dxa"/>
            <w:tcMar>
              <w:top w:w="80" w:type="dxa"/>
              <w:left w:w="80" w:type="dxa"/>
              <w:bottom w:w="80" w:type="dxa"/>
              <w:right w:w="80" w:type="dxa"/>
            </w:tcMar>
          </w:tcPr>
          <w:p w14:paraId="04CF76A0" w14:textId="77777777" w:rsidR="00D4169B" w:rsidRDefault="00000000">
            <w:pPr>
              <w:spacing w:after="20"/>
            </w:pPr>
            <w:r>
              <w:rPr>
                <w:b/>
                <w:sz w:val="17"/>
              </w:rPr>
              <w:t>IP</w:t>
            </w:r>
          </w:p>
        </w:tc>
        <w:tc>
          <w:tcPr>
            <w:tcW w:w="6520" w:type="dxa"/>
            <w:tcMar>
              <w:top w:w="80" w:type="dxa"/>
              <w:left w:w="80" w:type="dxa"/>
              <w:bottom w:w="80" w:type="dxa"/>
              <w:right w:w="80" w:type="dxa"/>
            </w:tcMar>
          </w:tcPr>
          <w:p w14:paraId="2606792C" w14:textId="77777777" w:rsidR="00D4169B" w:rsidRPr="00F23EF9" w:rsidRDefault="00000000">
            <w:pPr>
              <w:spacing w:after="20"/>
              <w:rPr>
                <w:lang w:val="pl-PL"/>
              </w:rPr>
            </w:pPr>
            <w:r w:rsidRPr="00F23EF9">
              <w:rPr>
                <w:sz w:val="17"/>
                <w:lang w:val="pl-PL"/>
              </w:rPr>
              <w:t>prawa własności intelektualnej, know-how, tajemnica przedsiębiorstwa, kod, dane, dokumentacja i inne dobra niematerialne związane z technologią.</w:t>
            </w:r>
          </w:p>
        </w:tc>
      </w:tr>
      <w:tr w:rsidR="00D4169B" w:rsidRPr="00097099" w14:paraId="1F8848A7" w14:textId="77777777">
        <w:trPr>
          <w:jc w:val="center"/>
        </w:trPr>
        <w:tc>
          <w:tcPr>
            <w:tcW w:w="2835" w:type="dxa"/>
            <w:shd w:val="clear" w:color="auto" w:fill="F8FAFC"/>
            <w:tcMar>
              <w:top w:w="80" w:type="dxa"/>
              <w:left w:w="80" w:type="dxa"/>
              <w:bottom w:w="80" w:type="dxa"/>
              <w:right w:w="80" w:type="dxa"/>
            </w:tcMar>
          </w:tcPr>
          <w:p w14:paraId="384519B0" w14:textId="77777777" w:rsidR="00D4169B" w:rsidRDefault="00000000">
            <w:pPr>
              <w:spacing w:after="20"/>
            </w:pPr>
            <w:proofErr w:type="spellStart"/>
            <w:r>
              <w:rPr>
                <w:b/>
                <w:sz w:val="17"/>
              </w:rPr>
              <w:t>Raport</w:t>
            </w:r>
            <w:proofErr w:type="spellEnd"/>
            <w:r>
              <w:rPr>
                <w:b/>
                <w:sz w:val="17"/>
              </w:rPr>
              <w:t xml:space="preserve"> </w:t>
            </w:r>
            <w:proofErr w:type="spellStart"/>
            <w:r>
              <w:rPr>
                <w:b/>
                <w:sz w:val="17"/>
              </w:rPr>
              <w:t>Wyjścia</w:t>
            </w:r>
            <w:proofErr w:type="spellEnd"/>
          </w:p>
        </w:tc>
        <w:tc>
          <w:tcPr>
            <w:tcW w:w="6520" w:type="dxa"/>
            <w:shd w:val="clear" w:color="auto" w:fill="F8FAFC"/>
            <w:tcMar>
              <w:top w:w="80" w:type="dxa"/>
              <w:left w:w="80" w:type="dxa"/>
              <w:bottom w:w="80" w:type="dxa"/>
              <w:right w:w="80" w:type="dxa"/>
            </w:tcMar>
          </w:tcPr>
          <w:p w14:paraId="4DF733BA" w14:textId="77777777" w:rsidR="00D4169B" w:rsidRPr="00F23EF9" w:rsidRDefault="00000000">
            <w:pPr>
              <w:spacing w:after="20"/>
              <w:rPr>
                <w:lang w:val="pl-PL"/>
              </w:rPr>
            </w:pPr>
            <w:r w:rsidRPr="00F23EF9">
              <w:rPr>
                <w:sz w:val="17"/>
                <w:lang w:val="pl-PL"/>
              </w:rPr>
              <w:t>indywidualny raport dla uczestnika, podsumowujący wyniki testów, TRL, regulacje, IP, ryzyka i rekomendowaną ścieżkę dalszego rozwoju.</w:t>
            </w:r>
          </w:p>
        </w:tc>
      </w:tr>
    </w:tbl>
    <w:p w14:paraId="4A57FF97" w14:textId="77777777" w:rsidR="00D4169B" w:rsidRPr="00F23EF9" w:rsidRDefault="00D4169B">
      <w:pPr>
        <w:spacing w:after="20"/>
        <w:rPr>
          <w:lang w:val="pl-PL"/>
        </w:rPr>
      </w:pPr>
    </w:p>
    <w:tbl>
      <w:tblPr>
        <w:tblW w:w="0" w:type="auto"/>
        <w:jc w:val="center"/>
        <w:tblLook w:val="04A0" w:firstRow="1" w:lastRow="0" w:firstColumn="1" w:lastColumn="0" w:noHBand="0" w:noVBand="1"/>
      </w:tblPr>
      <w:tblGrid>
        <w:gridCol w:w="9468"/>
      </w:tblGrid>
      <w:tr w:rsidR="00D4169B" w:rsidRPr="00097099" w14:paraId="2337AE03" w14:textId="77777777" w:rsidTr="002D1DF2">
        <w:trPr>
          <w:trHeight w:val="1969"/>
          <w:jc w:val="center"/>
        </w:trPr>
        <w:tc>
          <w:tcPr>
            <w:tcW w:w="9468" w:type="dxa"/>
            <w:tcBorders>
              <w:top w:val="single" w:sz="4" w:space="0" w:color="B7C9E2"/>
              <w:left w:val="single" w:sz="20" w:space="0" w:color="2F75B5"/>
              <w:bottom w:val="single" w:sz="4" w:space="0" w:color="B7C9E2"/>
              <w:right w:val="single" w:sz="4" w:space="0" w:color="B7C9E2"/>
            </w:tcBorders>
            <w:shd w:val="clear" w:color="auto" w:fill="EEF4FA"/>
            <w:tcMar>
              <w:top w:w="120" w:type="dxa"/>
              <w:left w:w="160" w:type="dxa"/>
              <w:bottom w:w="120" w:type="dxa"/>
              <w:right w:w="160" w:type="dxa"/>
            </w:tcMar>
          </w:tcPr>
          <w:p w14:paraId="2CF5244A" w14:textId="77777777" w:rsidR="00D4169B" w:rsidRPr="00F23EF9" w:rsidRDefault="00000000">
            <w:pPr>
              <w:rPr>
                <w:lang w:val="pl-PL"/>
              </w:rPr>
            </w:pPr>
            <w:r w:rsidRPr="00F23EF9">
              <w:rPr>
                <w:b/>
                <w:color w:val="0A2F6B"/>
                <w:lang w:val="pl-PL"/>
              </w:rPr>
              <w:t>Zasada interpretacyjna</w:t>
            </w:r>
          </w:p>
          <w:p w14:paraId="537DFBF4" w14:textId="77777777" w:rsidR="00D4169B" w:rsidRPr="00F23EF9" w:rsidRDefault="00000000">
            <w:pPr>
              <w:spacing w:after="0"/>
              <w:rPr>
                <w:lang w:val="pl-PL"/>
              </w:rPr>
            </w:pPr>
            <w:r w:rsidRPr="00F23EF9">
              <w:rPr>
                <w:lang w:val="pl-PL"/>
              </w:rPr>
              <w:t>Wymóg zapewnienia testu wojskowego nie oznacza obowiązku dopuszczenia niedojrzałej lub niebezpiecznej technologii do środowiska operacyjnego. Zakres testu dostosowuje się do TRL i może obejmować test komponentu, demonstrację kontrolowaną albo test laboratoryjno-poligonowy. Zastąpienie testu rzeczywistego symulacją wymaga pisemnej zgody Zamawiającego i uzasadnienia w Karcie Eksperymentu.</w:t>
            </w:r>
          </w:p>
        </w:tc>
      </w:tr>
    </w:tbl>
    <w:p w14:paraId="2A1B71EC" w14:textId="77777777" w:rsidR="00D4169B" w:rsidRPr="00F23EF9" w:rsidRDefault="00D4169B">
      <w:pPr>
        <w:spacing w:after="0"/>
        <w:rPr>
          <w:lang w:val="pl-PL"/>
        </w:rPr>
      </w:pPr>
    </w:p>
    <w:p w14:paraId="25EAE59E" w14:textId="676BD834" w:rsidR="00493DE0" w:rsidRDefault="00000000">
      <w:pPr>
        <w:pStyle w:val="Nagwek1"/>
        <w:rPr>
          <w:lang w:val="pl-PL"/>
        </w:rPr>
      </w:pPr>
      <w:bookmarkStart w:id="2" w:name="sopz_3"/>
      <w:r w:rsidRPr="00F23EF9">
        <w:rPr>
          <w:lang w:val="pl-PL"/>
        </w:rPr>
        <w:t xml:space="preserve">III. </w:t>
      </w:r>
      <w:r w:rsidR="00493DE0">
        <w:rPr>
          <w:lang w:val="pl-PL"/>
        </w:rPr>
        <w:t>Szczegółowy opis przedmiotu zamówienia</w:t>
      </w:r>
    </w:p>
    <w:p w14:paraId="79EE337D" w14:textId="067DEA29" w:rsidR="00D4169B" w:rsidRPr="00F23EF9" w:rsidRDefault="00493DE0" w:rsidP="00493DE0">
      <w:pPr>
        <w:pStyle w:val="Nagwek1"/>
        <w:rPr>
          <w:lang w:val="pl-PL"/>
        </w:rPr>
      </w:pPr>
      <w:r>
        <w:rPr>
          <w:lang w:val="pl-PL"/>
        </w:rPr>
        <w:t xml:space="preserve">1. </w:t>
      </w:r>
      <w:r w:rsidRPr="00F23EF9">
        <w:rPr>
          <w:lang w:val="pl-PL"/>
        </w:rPr>
        <w:t>Skala pilotażu i model Operatora</w:t>
      </w:r>
      <w:bookmarkEnd w:id="2"/>
    </w:p>
    <w:p w14:paraId="423A2A90" w14:textId="6825FE3D" w:rsidR="00D4169B" w:rsidRPr="00F23EF9" w:rsidRDefault="00493DE0">
      <w:pPr>
        <w:pStyle w:val="Nagwek2"/>
        <w:rPr>
          <w:lang w:val="pl-PL"/>
        </w:rPr>
      </w:pPr>
      <w:r>
        <w:rPr>
          <w:lang w:val="pl-PL"/>
        </w:rPr>
        <w:t>1</w:t>
      </w:r>
      <w:r w:rsidRPr="00F23EF9">
        <w:rPr>
          <w:lang w:val="pl-PL"/>
        </w:rPr>
        <w:t>.1. Zakres podstawowy</w:t>
      </w:r>
      <w:r w:rsidR="00CD67EB">
        <w:rPr>
          <w:lang w:val="pl-PL"/>
        </w:rPr>
        <w:t xml:space="preserve"> pilotażu</w:t>
      </w:r>
      <w:r w:rsidRPr="00F23EF9">
        <w:rPr>
          <w:lang w:val="pl-PL"/>
        </w:rPr>
        <w:t xml:space="preserve"> i prawo opcji</w:t>
      </w:r>
    </w:p>
    <w:p w14:paraId="4C7F9C5F" w14:textId="27CCE57B" w:rsidR="00D4169B" w:rsidRPr="00F23EF9" w:rsidRDefault="00000000">
      <w:pPr>
        <w:rPr>
          <w:lang w:val="pl-PL"/>
        </w:rPr>
      </w:pPr>
      <w:r w:rsidRPr="00F23EF9">
        <w:rPr>
          <w:lang w:val="pl-PL"/>
        </w:rPr>
        <w:t xml:space="preserve">1. Zakres podstawowy </w:t>
      </w:r>
      <w:r w:rsidR="00CD67EB">
        <w:rPr>
          <w:lang w:val="pl-PL"/>
        </w:rPr>
        <w:t xml:space="preserve">pilotażu </w:t>
      </w:r>
      <w:r w:rsidRPr="00F23EF9">
        <w:rPr>
          <w:lang w:val="pl-PL"/>
        </w:rPr>
        <w:t xml:space="preserve">obejmuje łącznie </w:t>
      </w:r>
      <w:r w:rsidR="004A5D2C">
        <w:rPr>
          <w:lang w:val="pl-PL"/>
        </w:rPr>
        <w:t xml:space="preserve">min. </w:t>
      </w:r>
      <w:r w:rsidRPr="00F23EF9">
        <w:rPr>
          <w:lang w:val="pl-PL"/>
        </w:rPr>
        <w:t xml:space="preserve">6 uczestników: </w:t>
      </w:r>
      <w:r w:rsidR="004A5D2C">
        <w:rPr>
          <w:lang w:val="pl-PL"/>
        </w:rPr>
        <w:t xml:space="preserve">nie mniej niż </w:t>
      </w:r>
      <w:r w:rsidRPr="00F23EF9">
        <w:rPr>
          <w:lang w:val="pl-PL"/>
        </w:rPr>
        <w:t xml:space="preserve">3 w Kohorcie A (TRL 1–3) oraz </w:t>
      </w:r>
      <w:r w:rsidR="004A5D2C">
        <w:rPr>
          <w:lang w:val="pl-PL"/>
        </w:rPr>
        <w:t xml:space="preserve">nie mniej niż </w:t>
      </w:r>
      <w:r w:rsidRPr="00F23EF9">
        <w:rPr>
          <w:lang w:val="pl-PL"/>
        </w:rPr>
        <w:t>3 w Kohorcie B (TRL 4–5)</w:t>
      </w:r>
      <w:r w:rsidR="00DA0245">
        <w:rPr>
          <w:lang w:val="pl-PL"/>
        </w:rPr>
        <w:t>; w wersji alternatywnej nie mniej niż 3 w Kohorcie A (TRL 5) drony latające oraz nie mniej niż 3 w Kohorcie B (TRL 5) drony pływające</w:t>
      </w:r>
      <w:r w:rsidRPr="00F23EF9">
        <w:rPr>
          <w:lang w:val="pl-PL"/>
        </w:rPr>
        <w:t>.</w:t>
      </w:r>
    </w:p>
    <w:p w14:paraId="569EBBFB" w14:textId="4518A051" w:rsidR="00D4169B" w:rsidRPr="00F23EF9" w:rsidRDefault="00000000">
      <w:pPr>
        <w:rPr>
          <w:lang w:val="pl-PL"/>
        </w:rPr>
      </w:pPr>
      <w:r w:rsidRPr="00F23EF9">
        <w:rPr>
          <w:lang w:val="pl-PL"/>
        </w:rPr>
        <w:lastRenderedPageBreak/>
        <w:t xml:space="preserve">2. Zamawiający przewiduje prawo opcji polegające na objęciu projektem dodatkowo </w:t>
      </w:r>
      <w:r w:rsidR="004A5D2C">
        <w:rPr>
          <w:lang w:val="pl-PL"/>
        </w:rPr>
        <w:t>4</w:t>
      </w:r>
      <w:r w:rsidR="004A5D2C" w:rsidRPr="00F23EF9">
        <w:rPr>
          <w:lang w:val="pl-PL"/>
        </w:rPr>
        <w:t xml:space="preserve"> </w:t>
      </w:r>
      <w:r w:rsidRPr="00F23EF9">
        <w:rPr>
          <w:lang w:val="pl-PL"/>
        </w:rPr>
        <w:t xml:space="preserve">uczestników: </w:t>
      </w:r>
      <w:r w:rsidR="004A5D2C">
        <w:rPr>
          <w:lang w:val="pl-PL"/>
        </w:rPr>
        <w:t>2</w:t>
      </w:r>
      <w:r w:rsidR="004A5D2C" w:rsidRPr="00F23EF9">
        <w:rPr>
          <w:lang w:val="pl-PL"/>
        </w:rPr>
        <w:t xml:space="preserve"> </w:t>
      </w:r>
      <w:r w:rsidRPr="00F23EF9">
        <w:rPr>
          <w:lang w:val="pl-PL"/>
        </w:rPr>
        <w:t xml:space="preserve">w Kohorcie A i </w:t>
      </w:r>
      <w:r w:rsidR="004A5D2C">
        <w:rPr>
          <w:lang w:val="pl-PL"/>
        </w:rPr>
        <w:t>2</w:t>
      </w:r>
      <w:r w:rsidR="004A5D2C" w:rsidRPr="00F23EF9">
        <w:rPr>
          <w:lang w:val="pl-PL"/>
        </w:rPr>
        <w:t xml:space="preserve"> </w:t>
      </w:r>
      <w:r w:rsidRPr="00F23EF9">
        <w:rPr>
          <w:lang w:val="pl-PL"/>
        </w:rPr>
        <w:t xml:space="preserve">w Kohorcie B. Po uruchomieniu opcji projekt obejmuje łącznie </w:t>
      </w:r>
      <w:r w:rsidR="004A5D2C">
        <w:rPr>
          <w:lang w:val="pl-PL"/>
        </w:rPr>
        <w:t>10</w:t>
      </w:r>
      <w:r w:rsidR="004A5D2C" w:rsidRPr="00F23EF9">
        <w:rPr>
          <w:lang w:val="pl-PL"/>
        </w:rPr>
        <w:t xml:space="preserve"> </w:t>
      </w:r>
      <w:r w:rsidRPr="00F23EF9">
        <w:rPr>
          <w:lang w:val="pl-PL"/>
        </w:rPr>
        <w:t xml:space="preserve">uczestników, po </w:t>
      </w:r>
      <w:r w:rsidR="004A5D2C">
        <w:rPr>
          <w:lang w:val="pl-PL"/>
        </w:rPr>
        <w:t>5</w:t>
      </w:r>
      <w:r w:rsidR="004A5D2C" w:rsidRPr="00F23EF9">
        <w:rPr>
          <w:lang w:val="pl-PL"/>
        </w:rPr>
        <w:t xml:space="preserve"> </w:t>
      </w:r>
      <w:r w:rsidRPr="00F23EF9">
        <w:rPr>
          <w:lang w:val="pl-PL"/>
        </w:rPr>
        <w:t>w każdej kohorcie.</w:t>
      </w:r>
    </w:p>
    <w:p w14:paraId="229E735D" w14:textId="77777777" w:rsidR="00D4169B" w:rsidRPr="00F23EF9" w:rsidRDefault="00000000">
      <w:pPr>
        <w:rPr>
          <w:lang w:val="pl-PL"/>
        </w:rPr>
      </w:pPr>
      <w:r w:rsidRPr="00F23EF9">
        <w:rPr>
          <w:lang w:val="pl-PL"/>
        </w:rPr>
        <w:t>3. Liczba uczestników w obu kohortach musi być jednakowa. Operator nie może samodzielnie zmienić liczebności ani proporcji kohort.</w:t>
      </w:r>
    </w:p>
    <w:p w14:paraId="33BC6ED5" w14:textId="3D90E64A" w:rsidR="00D4169B" w:rsidRPr="00F23EF9" w:rsidRDefault="00000000">
      <w:pPr>
        <w:rPr>
          <w:lang w:val="pl-PL"/>
        </w:rPr>
      </w:pPr>
      <w:r w:rsidRPr="00F23EF9">
        <w:rPr>
          <w:b/>
          <w:color w:val="D71920"/>
          <w:lang w:val="pl-PL"/>
        </w:rPr>
        <w:t>4. Prawo opcji może zostać uruchomione w terminie do [</w:t>
      </w:r>
      <w:r w:rsidR="00301A40">
        <w:rPr>
          <w:b/>
          <w:color w:val="D71920"/>
          <w:lang w:val="pl-PL"/>
        </w:rPr>
        <w:t>30</w:t>
      </w:r>
      <w:r w:rsidRPr="00F23EF9">
        <w:rPr>
          <w:b/>
          <w:color w:val="D71920"/>
          <w:lang w:val="pl-PL"/>
        </w:rPr>
        <w:t xml:space="preserve"> dni] od zatwierdzenia listy podstawowej. </w:t>
      </w:r>
    </w:p>
    <w:p w14:paraId="5EF4B61F" w14:textId="4B4AEFD8" w:rsidR="00D4169B" w:rsidRPr="00F23EF9" w:rsidRDefault="00493DE0">
      <w:pPr>
        <w:pStyle w:val="Nagwek2"/>
        <w:rPr>
          <w:lang w:val="pl-PL"/>
        </w:rPr>
      </w:pPr>
      <w:r>
        <w:rPr>
          <w:lang w:val="pl-PL"/>
        </w:rPr>
        <w:t>1</w:t>
      </w:r>
      <w:r w:rsidRPr="00F23EF9">
        <w:rPr>
          <w:lang w:val="pl-PL"/>
        </w:rPr>
        <w:t>.2. Dopuszczalny model wykonawcy</w:t>
      </w:r>
    </w:p>
    <w:p w14:paraId="6CFBADCF" w14:textId="77777777" w:rsidR="00D4169B" w:rsidRPr="00F23EF9" w:rsidRDefault="00000000">
      <w:pPr>
        <w:rPr>
          <w:lang w:val="pl-PL"/>
        </w:rPr>
      </w:pPr>
      <w:r w:rsidRPr="00F23EF9">
        <w:rPr>
          <w:lang w:val="pl-PL"/>
        </w:rPr>
        <w:t>1. Operatorem może być jeden podmiot albo konsorcjum. Niezależnie od przyjętej formy Operator ma obowiązek zapewnić wszystkie funkcjonalności i kompetencje wymagane w SOPZ.</w:t>
      </w:r>
    </w:p>
    <w:p w14:paraId="0E47C348" w14:textId="77777777" w:rsidR="00D4169B" w:rsidRPr="00F23EF9" w:rsidRDefault="00000000">
      <w:pPr>
        <w:rPr>
          <w:lang w:val="pl-PL"/>
        </w:rPr>
      </w:pPr>
      <w:r w:rsidRPr="00F23EF9">
        <w:rPr>
          <w:lang w:val="pl-PL"/>
        </w:rPr>
        <w:t>2. W przypadku konsorcjum jego członkowie wskazują lidera, szczegółowy podział zadań, osoby odpowiedzialne i mechanizm zastępstw. Wewnętrzny podział nie ogranicza odpowiedzialności Operatora wobec Zamawiającego.</w:t>
      </w:r>
    </w:p>
    <w:p w14:paraId="721B55FA" w14:textId="18F0DA87" w:rsidR="00D4169B" w:rsidRPr="00F23EF9" w:rsidRDefault="00000000">
      <w:pPr>
        <w:rPr>
          <w:lang w:val="pl-PL"/>
        </w:rPr>
      </w:pPr>
      <w:r w:rsidRPr="00F23EF9">
        <w:rPr>
          <w:lang w:val="pl-PL"/>
        </w:rPr>
        <w:t xml:space="preserve">3. W przypadku pojedynczego </w:t>
      </w:r>
      <w:r w:rsidR="00CD67EB">
        <w:rPr>
          <w:lang w:val="pl-PL"/>
        </w:rPr>
        <w:t>operatora</w:t>
      </w:r>
      <w:r w:rsidR="00CD67EB" w:rsidRPr="00F23EF9">
        <w:rPr>
          <w:lang w:val="pl-PL"/>
        </w:rPr>
        <w:t xml:space="preserve"> </w:t>
      </w:r>
      <w:r w:rsidRPr="00F23EF9">
        <w:rPr>
          <w:lang w:val="pl-PL"/>
        </w:rPr>
        <w:t>brak określonej kompetencji nie może być uzupełniany doraźnie po zawarciu umowy bez uprzedniego wskazania zasobu w ofercie, z wyjątkiem usług specjalistycznych uruchamianych dla konkretnej technologii za zgodą Zamawiającego.</w:t>
      </w:r>
    </w:p>
    <w:p w14:paraId="1DBE5A33" w14:textId="13E6EE8C" w:rsidR="00D4169B" w:rsidRDefault="00493DE0">
      <w:pPr>
        <w:pStyle w:val="Nagwek2"/>
      </w:pPr>
      <w:r>
        <w:t xml:space="preserve">1.3. </w:t>
      </w:r>
      <w:proofErr w:type="spellStart"/>
      <w:r>
        <w:t>Neutralność</w:t>
      </w:r>
      <w:proofErr w:type="spellEnd"/>
      <w:r>
        <w:t xml:space="preserve"> i </w:t>
      </w:r>
      <w:proofErr w:type="spellStart"/>
      <w:r>
        <w:t>konflikt</w:t>
      </w:r>
      <w:proofErr w:type="spellEnd"/>
      <w:r>
        <w:t xml:space="preserve"> </w:t>
      </w:r>
      <w:proofErr w:type="spellStart"/>
      <w:r>
        <w:t>interesów</w:t>
      </w:r>
      <w:proofErr w:type="spellEnd"/>
    </w:p>
    <w:p w14:paraId="2A970C1A" w14:textId="77777777" w:rsidR="00D4169B" w:rsidRPr="00F23EF9" w:rsidRDefault="00000000">
      <w:pPr>
        <w:pStyle w:val="Listapunktowana"/>
        <w:spacing w:after="60"/>
        <w:ind w:left="369" w:hanging="142"/>
        <w:rPr>
          <w:lang w:val="pl-PL"/>
        </w:rPr>
      </w:pPr>
      <w:r w:rsidRPr="00F23EF9">
        <w:rPr>
          <w:lang w:val="pl-PL"/>
        </w:rPr>
        <w:t>Operator nie może posiadać interesu w przejęciu, produkcji, sprzedaży ani komercjalizacji technologii uczestników.</w:t>
      </w:r>
    </w:p>
    <w:p w14:paraId="7FB81669" w14:textId="13A16C55" w:rsidR="00D4169B" w:rsidRPr="00F23EF9" w:rsidRDefault="00000000">
      <w:pPr>
        <w:pStyle w:val="Listapunktowana"/>
        <w:spacing w:after="60"/>
        <w:ind w:left="369" w:hanging="142"/>
        <w:rPr>
          <w:lang w:val="pl-PL"/>
        </w:rPr>
      </w:pPr>
      <w:r w:rsidRPr="00F23EF9">
        <w:rPr>
          <w:lang w:val="pl-PL"/>
        </w:rPr>
        <w:t xml:space="preserve">Operator, członkowie konsorcjum, podwykonawcy i personel składają deklaracje </w:t>
      </w:r>
      <w:r w:rsidR="004A5D2C">
        <w:rPr>
          <w:lang w:val="pl-PL"/>
        </w:rPr>
        <w:t xml:space="preserve">braku </w:t>
      </w:r>
      <w:r w:rsidRPr="00F23EF9">
        <w:rPr>
          <w:lang w:val="pl-PL"/>
        </w:rPr>
        <w:t>konfliktu interesów przed uzyskaniem dostępu do dokumentacji uczestnika.</w:t>
      </w:r>
    </w:p>
    <w:p w14:paraId="5440B999" w14:textId="77777777" w:rsidR="00D4169B" w:rsidRPr="00F23EF9" w:rsidRDefault="00000000">
      <w:pPr>
        <w:pStyle w:val="Listapunktowana"/>
        <w:spacing w:after="60"/>
        <w:ind w:left="369" w:hanging="142"/>
        <w:rPr>
          <w:lang w:val="pl-PL"/>
        </w:rPr>
      </w:pPr>
      <w:r w:rsidRPr="00F23EF9">
        <w:rPr>
          <w:lang w:val="pl-PL"/>
        </w:rPr>
        <w:t>Operator prowadzi rejestr konfliktów interesów i stosuje mechanizm wyłączenia, zastępstwa oraz rozdzielenia informacyjnego zespołów.</w:t>
      </w:r>
    </w:p>
    <w:p w14:paraId="521CFB5F" w14:textId="77777777" w:rsidR="00D4169B" w:rsidRPr="00F23EF9" w:rsidRDefault="00000000">
      <w:pPr>
        <w:pStyle w:val="Listapunktowana"/>
        <w:spacing w:after="60"/>
        <w:ind w:left="369" w:hanging="142"/>
        <w:rPr>
          <w:lang w:val="pl-PL"/>
        </w:rPr>
      </w:pPr>
      <w:r w:rsidRPr="00F23EF9">
        <w:rPr>
          <w:lang w:val="pl-PL"/>
        </w:rPr>
        <w:t>Operator nie może nabyć udziałów, praw do IP ani wyłącznej licencji od uczestnika w okresie realizacji projektu i przez 24 miesiące po jego zakończeniu, chyba że Zamawiający wyrazi uprzednią pisemną zgodę po potwierdzeniu braku wpływu na bezstronność.</w:t>
      </w:r>
    </w:p>
    <w:p w14:paraId="3CE44EB8" w14:textId="77777777" w:rsidR="00D4169B" w:rsidRPr="00F23EF9" w:rsidRDefault="00000000">
      <w:pPr>
        <w:pStyle w:val="Listapunktowana"/>
        <w:spacing w:after="60"/>
        <w:ind w:left="369" w:hanging="142"/>
        <w:rPr>
          <w:lang w:val="pl-PL"/>
        </w:rPr>
      </w:pPr>
      <w:r w:rsidRPr="00F23EF9">
        <w:rPr>
          <w:lang w:val="pl-PL"/>
        </w:rPr>
        <w:t xml:space="preserve">Wynagrodzenie Operatora nie może zależeć od liczby technologii skierowanych do militaryzacji, liczby pozytywnych raportów wyjścia, wartości rozdysponowanych grantów ani liczby rekomendacji </w:t>
      </w:r>
      <w:proofErr w:type="spellStart"/>
      <w:r w:rsidRPr="00F23EF9">
        <w:rPr>
          <w:lang w:val="pl-PL"/>
        </w:rPr>
        <w:t>deregulacyjnych</w:t>
      </w:r>
      <w:proofErr w:type="spellEnd"/>
      <w:r w:rsidRPr="00F23EF9">
        <w:rPr>
          <w:lang w:val="pl-PL"/>
        </w:rPr>
        <w:t>.</w:t>
      </w:r>
    </w:p>
    <w:p w14:paraId="1DACAF34" w14:textId="5C3B44F7" w:rsidR="00D4169B" w:rsidRPr="00F23EF9" w:rsidRDefault="00493DE0">
      <w:pPr>
        <w:pStyle w:val="Nagwek1"/>
        <w:rPr>
          <w:lang w:val="pl-PL"/>
        </w:rPr>
      </w:pPr>
      <w:bookmarkStart w:id="3" w:name="sopz_4"/>
      <w:r>
        <w:rPr>
          <w:lang w:val="pl-PL"/>
        </w:rPr>
        <w:t>2</w:t>
      </w:r>
      <w:r w:rsidRPr="00F23EF9">
        <w:rPr>
          <w:lang w:val="pl-PL"/>
        </w:rPr>
        <w:t xml:space="preserve">. Ład </w:t>
      </w:r>
      <w:r w:rsidR="00CD67EB">
        <w:rPr>
          <w:lang w:val="pl-PL"/>
        </w:rPr>
        <w:t>operacyjny</w:t>
      </w:r>
      <w:r w:rsidRPr="00F23EF9">
        <w:rPr>
          <w:lang w:val="pl-PL"/>
        </w:rPr>
        <w:t xml:space="preserve"> i Rada Merytoryczna</w:t>
      </w:r>
      <w:bookmarkEnd w:id="3"/>
    </w:p>
    <w:p w14:paraId="04CA26E0" w14:textId="0A3FDAFF" w:rsidR="00D4169B" w:rsidRPr="00F23EF9" w:rsidRDefault="00493DE0">
      <w:pPr>
        <w:pStyle w:val="Nagwek2"/>
        <w:rPr>
          <w:lang w:val="pl-PL"/>
        </w:rPr>
      </w:pPr>
      <w:r>
        <w:rPr>
          <w:lang w:val="pl-PL"/>
        </w:rPr>
        <w:t>2</w:t>
      </w:r>
      <w:r w:rsidRPr="00F23EF9">
        <w:rPr>
          <w:lang w:val="pl-PL"/>
        </w:rPr>
        <w:t>.1. Skład Rady Merytorycznej</w:t>
      </w:r>
    </w:p>
    <w:p w14:paraId="5A420FB4" w14:textId="0B2AF9DE" w:rsidR="00D4169B" w:rsidRPr="00F23EF9" w:rsidRDefault="00000000">
      <w:pPr>
        <w:rPr>
          <w:lang w:val="pl-PL"/>
        </w:rPr>
      </w:pPr>
      <w:r w:rsidRPr="00F23EF9">
        <w:rPr>
          <w:lang w:val="pl-PL"/>
        </w:rPr>
        <w:t xml:space="preserve">Zamawiający powoła Radę Merytoryczną </w:t>
      </w:r>
      <w:proofErr w:type="spellStart"/>
      <w:r w:rsidRPr="00F23EF9">
        <w:rPr>
          <w:lang w:val="pl-PL"/>
        </w:rPr>
        <w:t>Sandbox</w:t>
      </w:r>
      <w:proofErr w:type="spellEnd"/>
      <w:r w:rsidRPr="00F23EF9">
        <w:rPr>
          <w:lang w:val="pl-PL"/>
        </w:rPr>
        <w:t xml:space="preserve"> Plus. W jej skład wejdą co najmniej przedstawiciel </w:t>
      </w:r>
      <w:proofErr w:type="spellStart"/>
      <w:r w:rsidRPr="00F23EF9">
        <w:rPr>
          <w:lang w:val="pl-PL"/>
        </w:rPr>
        <w:t>MRiT</w:t>
      </w:r>
      <w:proofErr w:type="spellEnd"/>
      <w:r w:rsidRPr="00F23EF9">
        <w:rPr>
          <w:lang w:val="pl-PL"/>
        </w:rPr>
        <w:t xml:space="preserve"> oraz po jednym przedstawicielu każdej z następujących </w:t>
      </w:r>
      <w:r w:rsidR="00CD67EB">
        <w:rPr>
          <w:lang w:val="pl-PL"/>
        </w:rPr>
        <w:t>instytucji współpracującej w ramach projektu</w:t>
      </w:r>
      <w:r w:rsidRPr="00F23EF9">
        <w:rPr>
          <w:lang w:val="pl-PL"/>
        </w:rPr>
        <w:t xml:space="preserve">: Urzędu Lotnictwa Cywilnego, Polskiej Agencji Żeglugi Powietrznej, Urzędu Komunikacji Elektronicznej, </w:t>
      </w:r>
      <w:r w:rsidR="004A5D2C">
        <w:rPr>
          <w:lang w:val="pl-PL"/>
        </w:rPr>
        <w:t xml:space="preserve">Urzędu Morskiego, </w:t>
      </w:r>
      <w:r w:rsidRPr="00F23EF9">
        <w:rPr>
          <w:lang w:val="pl-PL"/>
        </w:rPr>
        <w:t>Ośrodka Systemów Autonomicznych, Agencji Uzbrojenia oraz Urzędu Patentowego Rzeczypospolitej Polskiej. Zamawiający może zaprosić inne organy i instytucje odpowiednio do technologii.</w:t>
      </w:r>
    </w:p>
    <w:p w14:paraId="33614C4D" w14:textId="78DDEB91" w:rsidR="00D4169B" w:rsidRDefault="00493DE0">
      <w:pPr>
        <w:pStyle w:val="Nagwek2"/>
      </w:pPr>
      <w:r>
        <w:t xml:space="preserve">2.2. </w:t>
      </w:r>
      <w:proofErr w:type="spellStart"/>
      <w:r>
        <w:t>Zasady</w:t>
      </w:r>
      <w:proofErr w:type="spellEnd"/>
      <w:r>
        <w:t xml:space="preserve"> </w:t>
      </w:r>
      <w:proofErr w:type="spellStart"/>
      <w:r>
        <w:t>działania</w:t>
      </w:r>
      <w:proofErr w:type="spellEnd"/>
    </w:p>
    <w:p w14:paraId="36B8ECA2" w14:textId="77777777" w:rsidR="00D4169B" w:rsidRPr="00F23EF9" w:rsidRDefault="00000000">
      <w:pPr>
        <w:pStyle w:val="Listapunktowana"/>
        <w:spacing w:after="60"/>
        <w:ind w:left="369" w:hanging="142"/>
        <w:rPr>
          <w:lang w:val="pl-PL"/>
        </w:rPr>
      </w:pPr>
      <w:r w:rsidRPr="00F23EF9">
        <w:rPr>
          <w:lang w:val="pl-PL"/>
        </w:rPr>
        <w:t>Operator zapewnia sekretariat Rady, przygotowuje materiały, porządek obrad, protokoły i rejestr ustaleń.</w:t>
      </w:r>
    </w:p>
    <w:p w14:paraId="6F5AC157" w14:textId="14DDA5E8" w:rsidR="00D4169B" w:rsidRPr="00F23EF9" w:rsidRDefault="00000000">
      <w:pPr>
        <w:pStyle w:val="Listapunktowana"/>
        <w:spacing w:after="60"/>
        <w:ind w:left="369" w:hanging="142"/>
        <w:rPr>
          <w:lang w:val="pl-PL"/>
        </w:rPr>
      </w:pPr>
      <w:r w:rsidRPr="00F23EF9">
        <w:rPr>
          <w:lang w:val="pl-PL"/>
        </w:rPr>
        <w:t>Rada współpracuje przy zatwierdzaniu procedur projektu, kryteriów naboru, indywidualnych Planów Piaskownicy, map regulacyjnych, planów testów, zasad bramy militaryzacji oraz rekomendacji systemowych</w:t>
      </w:r>
      <w:r w:rsidR="004A5D2C">
        <w:rPr>
          <w:lang w:val="pl-PL"/>
        </w:rPr>
        <w:t xml:space="preserve"> (np. zaleceń)</w:t>
      </w:r>
      <w:r w:rsidRPr="00F23EF9">
        <w:rPr>
          <w:lang w:val="pl-PL"/>
        </w:rPr>
        <w:t>.</w:t>
      </w:r>
    </w:p>
    <w:p w14:paraId="07B8132E" w14:textId="5936C754" w:rsidR="00D4169B" w:rsidRPr="00F23EF9" w:rsidRDefault="00000000">
      <w:pPr>
        <w:pStyle w:val="Listapunktowana"/>
        <w:spacing w:after="60"/>
        <w:ind w:left="369" w:hanging="142"/>
        <w:rPr>
          <w:lang w:val="pl-PL"/>
        </w:rPr>
      </w:pPr>
      <w:r w:rsidRPr="00F23EF9">
        <w:rPr>
          <w:lang w:val="pl-PL"/>
        </w:rPr>
        <w:lastRenderedPageBreak/>
        <w:t xml:space="preserve">Skład roboczy Rady dla konkretnego uczestnika może zostać ograniczony do instytucji posiadających właściwość </w:t>
      </w:r>
      <w:r w:rsidR="004A5D2C">
        <w:rPr>
          <w:lang w:val="pl-PL"/>
        </w:rPr>
        <w:t xml:space="preserve">regulacyjną </w:t>
      </w:r>
      <w:r w:rsidRPr="00F23EF9">
        <w:rPr>
          <w:lang w:val="pl-PL"/>
        </w:rPr>
        <w:t>lub wiedzę</w:t>
      </w:r>
      <w:r w:rsidR="004A5D2C">
        <w:rPr>
          <w:lang w:val="pl-PL"/>
        </w:rPr>
        <w:t xml:space="preserve"> ekspercką</w:t>
      </w:r>
      <w:r w:rsidRPr="00F23EF9">
        <w:rPr>
          <w:lang w:val="pl-PL"/>
        </w:rPr>
        <w:t xml:space="preserve"> relewantną dla danej sprawy</w:t>
      </w:r>
      <w:r w:rsidR="004A5D2C">
        <w:rPr>
          <w:lang w:val="pl-PL"/>
        </w:rPr>
        <w:t xml:space="preserve"> lub technologii</w:t>
      </w:r>
      <w:r w:rsidRPr="00F23EF9">
        <w:rPr>
          <w:lang w:val="pl-PL"/>
        </w:rPr>
        <w:t>.</w:t>
      </w:r>
    </w:p>
    <w:p w14:paraId="3BC486D4" w14:textId="77777777" w:rsidR="00D4169B" w:rsidRPr="00F23EF9" w:rsidRDefault="00000000">
      <w:pPr>
        <w:pStyle w:val="Listapunktowana"/>
        <w:spacing w:after="60"/>
        <w:ind w:left="369" w:hanging="142"/>
        <w:rPr>
          <w:lang w:val="pl-PL"/>
        </w:rPr>
      </w:pPr>
      <w:r w:rsidRPr="00F23EF9">
        <w:rPr>
          <w:lang w:val="pl-PL"/>
        </w:rPr>
        <w:t>Stanowiska Rady mają charakter koordynacyjny, opiniodawczy lub uzgodnieniowy i nie zastępują decyzji, zezwoleń, certyfikatów ani innych rozstrzygnięć właściwych organów.</w:t>
      </w:r>
    </w:p>
    <w:p w14:paraId="7D7558EA" w14:textId="77777777" w:rsidR="00D4169B" w:rsidRPr="00F23EF9" w:rsidRDefault="00000000">
      <w:pPr>
        <w:pStyle w:val="Listapunktowana"/>
        <w:spacing w:after="60"/>
        <w:ind w:left="369" w:hanging="142"/>
        <w:rPr>
          <w:lang w:val="pl-PL"/>
        </w:rPr>
      </w:pPr>
      <w:r w:rsidRPr="00F23EF9">
        <w:rPr>
          <w:lang w:val="pl-PL"/>
        </w:rPr>
        <w:t>Operator nie może przedstawiać opinii Rady jako gwarancji wydania przyszłego rozstrzygnięcia administracyjnego albo zakupowego.</w:t>
      </w:r>
    </w:p>
    <w:p w14:paraId="19E10A69" w14:textId="5590C891" w:rsidR="00D4169B" w:rsidRDefault="00493DE0">
      <w:pPr>
        <w:pStyle w:val="Nagwek2"/>
      </w:pPr>
      <w:r>
        <w:t xml:space="preserve">2.3. </w:t>
      </w:r>
      <w:proofErr w:type="spellStart"/>
      <w:r>
        <w:t>Matryca</w:t>
      </w:r>
      <w:proofErr w:type="spellEnd"/>
      <w:r>
        <w:t xml:space="preserve"> </w:t>
      </w:r>
      <w:proofErr w:type="spellStart"/>
      <w:r>
        <w:t>odpowiedzialności</w:t>
      </w:r>
      <w:proofErr w:type="spellEnd"/>
    </w:p>
    <w:tbl>
      <w:tblPr>
        <w:tblStyle w:val="Tabela-Siatka"/>
        <w:tblW w:w="0" w:type="auto"/>
        <w:jc w:val="center"/>
        <w:tblLayout w:type="fixed"/>
        <w:tblLook w:val="04A0" w:firstRow="1" w:lastRow="0" w:firstColumn="1" w:lastColumn="0" w:noHBand="0" w:noVBand="1"/>
      </w:tblPr>
      <w:tblGrid>
        <w:gridCol w:w="1928"/>
        <w:gridCol w:w="4082"/>
        <w:gridCol w:w="3345"/>
      </w:tblGrid>
      <w:tr w:rsidR="00D4169B" w14:paraId="0ADB53E5" w14:textId="77777777">
        <w:trPr>
          <w:tblHeader/>
          <w:jc w:val="center"/>
        </w:trPr>
        <w:tc>
          <w:tcPr>
            <w:tcW w:w="1928" w:type="dxa"/>
            <w:shd w:val="clear" w:color="auto" w:fill="0A2F6B"/>
            <w:tcMar>
              <w:top w:w="100" w:type="dxa"/>
              <w:left w:w="90" w:type="dxa"/>
              <w:bottom w:w="100" w:type="dxa"/>
              <w:right w:w="90" w:type="dxa"/>
            </w:tcMar>
            <w:vAlign w:val="center"/>
          </w:tcPr>
          <w:p w14:paraId="69592C4B" w14:textId="77777777" w:rsidR="00D4169B" w:rsidRDefault="00000000">
            <w:pPr>
              <w:jc w:val="center"/>
            </w:pPr>
            <w:proofErr w:type="spellStart"/>
            <w:r>
              <w:rPr>
                <w:b/>
                <w:color w:val="FFFFFF"/>
                <w:sz w:val="16"/>
              </w:rPr>
              <w:t>Podmiot</w:t>
            </w:r>
            <w:proofErr w:type="spellEnd"/>
          </w:p>
        </w:tc>
        <w:tc>
          <w:tcPr>
            <w:tcW w:w="4082" w:type="dxa"/>
            <w:shd w:val="clear" w:color="auto" w:fill="0A2F6B"/>
            <w:tcMar>
              <w:top w:w="100" w:type="dxa"/>
              <w:left w:w="90" w:type="dxa"/>
              <w:bottom w:w="100" w:type="dxa"/>
              <w:right w:w="90" w:type="dxa"/>
            </w:tcMar>
            <w:vAlign w:val="center"/>
          </w:tcPr>
          <w:p w14:paraId="1D052465" w14:textId="77777777" w:rsidR="00D4169B" w:rsidRDefault="00000000">
            <w:pPr>
              <w:jc w:val="center"/>
            </w:pPr>
            <w:proofErr w:type="spellStart"/>
            <w:r>
              <w:rPr>
                <w:b/>
                <w:color w:val="FFFFFF"/>
                <w:sz w:val="16"/>
              </w:rPr>
              <w:t>Odpowiedzialność</w:t>
            </w:r>
            <w:proofErr w:type="spellEnd"/>
          </w:p>
        </w:tc>
        <w:tc>
          <w:tcPr>
            <w:tcW w:w="3345" w:type="dxa"/>
            <w:shd w:val="clear" w:color="auto" w:fill="0A2F6B"/>
            <w:tcMar>
              <w:top w:w="100" w:type="dxa"/>
              <w:left w:w="90" w:type="dxa"/>
              <w:bottom w:w="100" w:type="dxa"/>
              <w:right w:w="90" w:type="dxa"/>
            </w:tcMar>
            <w:vAlign w:val="center"/>
          </w:tcPr>
          <w:p w14:paraId="695206CA" w14:textId="77777777" w:rsidR="00D4169B" w:rsidRDefault="00000000">
            <w:pPr>
              <w:jc w:val="center"/>
            </w:pPr>
            <w:proofErr w:type="spellStart"/>
            <w:r>
              <w:rPr>
                <w:b/>
                <w:color w:val="FFFFFF"/>
                <w:sz w:val="16"/>
              </w:rPr>
              <w:t>Kluczowe</w:t>
            </w:r>
            <w:proofErr w:type="spellEnd"/>
            <w:r>
              <w:rPr>
                <w:b/>
                <w:color w:val="FFFFFF"/>
                <w:sz w:val="16"/>
              </w:rPr>
              <w:t xml:space="preserve"> </w:t>
            </w:r>
            <w:proofErr w:type="spellStart"/>
            <w:r>
              <w:rPr>
                <w:b/>
                <w:color w:val="FFFFFF"/>
                <w:sz w:val="16"/>
              </w:rPr>
              <w:t>produkty</w:t>
            </w:r>
            <w:proofErr w:type="spellEnd"/>
          </w:p>
        </w:tc>
      </w:tr>
      <w:tr w:rsidR="00D4169B" w:rsidRPr="00097099" w14:paraId="22FB2913" w14:textId="77777777">
        <w:trPr>
          <w:jc w:val="center"/>
        </w:trPr>
        <w:tc>
          <w:tcPr>
            <w:tcW w:w="1928" w:type="dxa"/>
            <w:tcMar>
              <w:top w:w="80" w:type="dxa"/>
              <w:left w:w="80" w:type="dxa"/>
              <w:bottom w:w="80" w:type="dxa"/>
              <w:right w:w="80" w:type="dxa"/>
            </w:tcMar>
          </w:tcPr>
          <w:p w14:paraId="1B2E29DF" w14:textId="421DB4B1" w:rsidR="00D4169B" w:rsidRDefault="00000000">
            <w:pPr>
              <w:spacing w:after="20"/>
            </w:pPr>
            <w:proofErr w:type="spellStart"/>
            <w:r>
              <w:rPr>
                <w:b/>
                <w:sz w:val="16"/>
              </w:rPr>
              <w:t>MRiT</w:t>
            </w:r>
            <w:proofErr w:type="spellEnd"/>
            <w:r>
              <w:rPr>
                <w:b/>
                <w:sz w:val="16"/>
              </w:rPr>
              <w:t>/</w:t>
            </w:r>
            <w:proofErr w:type="spellStart"/>
            <w:r>
              <w:rPr>
                <w:b/>
                <w:sz w:val="16"/>
              </w:rPr>
              <w:t>Zamawiający</w:t>
            </w:r>
            <w:proofErr w:type="spellEnd"/>
          </w:p>
        </w:tc>
        <w:tc>
          <w:tcPr>
            <w:tcW w:w="4082" w:type="dxa"/>
            <w:tcMar>
              <w:top w:w="80" w:type="dxa"/>
              <w:left w:w="80" w:type="dxa"/>
              <w:bottom w:w="80" w:type="dxa"/>
              <w:right w:w="80" w:type="dxa"/>
            </w:tcMar>
          </w:tcPr>
          <w:p w14:paraId="550913E5" w14:textId="77777777" w:rsidR="00D4169B" w:rsidRPr="00F23EF9" w:rsidRDefault="00000000">
            <w:pPr>
              <w:spacing w:after="20"/>
              <w:rPr>
                <w:lang w:val="pl-PL"/>
              </w:rPr>
            </w:pPr>
            <w:r w:rsidRPr="00F23EF9">
              <w:rPr>
                <w:sz w:val="16"/>
                <w:lang w:val="pl-PL"/>
              </w:rPr>
              <w:t>nadzór strategiczny, finansowanie, zatwierdzenie procedur, decyzje umowne i o uruchomieniu opcji</w:t>
            </w:r>
          </w:p>
        </w:tc>
        <w:tc>
          <w:tcPr>
            <w:tcW w:w="3345" w:type="dxa"/>
            <w:tcMar>
              <w:top w:w="80" w:type="dxa"/>
              <w:left w:w="80" w:type="dxa"/>
              <w:bottom w:w="80" w:type="dxa"/>
              <w:right w:w="80" w:type="dxa"/>
            </w:tcMar>
          </w:tcPr>
          <w:p w14:paraId="584D27C2" w14:textId="77777777" w:rsidR="00D4169B" w:rsidRPr="00F23EF9" w:rsidRDefault="00000000">
            <w:pPr>
              <w:spacing w:after="20"/>
              <w:rPr>
                <w:lang w:val="pl-PL"/>
              </w:rPr>
            </w:pPr>
            <w:r w:rsidRPr="00F23EF9">
              <w:rPr>
                <w:sz w:val="16"/>
                <w:lang w:val="pl-PL"/>
              </w:rPr>
              <w:t>zatwierdzenia, protokoły odbioru, decyzje o skalowaniu</w:t>
            </w:r>
          </w:p>
        </w:tc>
      </w:tr>
      <w:tr w:rsidR="00D4169B" w:rsidRPr="00097099" w14:paraId="033B5148" w14:textId="77777777">
        <w:trPr>
          <w:jc w:val="center"/>
        </w:trPr>
        <w:tc>
          <w:tcPr>
            <w:tcW w:w="1928" w:type="dxa"/>
            <w:shd w:val="clear" w:color="auto" w:fill="F8FAFC"/>
            <w:tcMar>
              <w:top w:w="80" w:type="dxa"/>
              <w:left w:w="80" w:type="dxa"/>
              <w:bottom w:w="80" w:type="dxa"/>
              <w:right w:w="80" w:type="dxa"/>
            </w:tcMar>
          </w:tcPr>
          <w:p w14:paraId="18639173" w14:textId="77777777" w:rsidR="00D4169B" w:rsidRDefault="00000000">
            <w:pPr>
              <w:spacing w:after="20"/>
            </w:pPr>
            <w:r>
              <w:rPr>
                <w:b/>
                <w:sz w:val="16"/>
              </w:rPr>
              <w:t xml:space="preserve">Rada </w:t>
            </w:r>
            <w:proofErr w:type="spellStart"/>
            <w:r>
              <w:rPr>
                <w:b/>
                <w:sz w:val="16"/>
              </w:rPr>
              <w:t>Merytoryczna</w:t>
            </w:r>
            <w:proofErr w:type="spellEnd"/>
          </w:p>
        </w:tc>
        <w:tc>
          <w:tcPr>
            <w:tcW w:w="4082" w:type="dxa"/>
            <w:shd w:val="clear" w:color="auto" w:fill="F8FAFC"/>
            <w:tcMar>
              <w:top w:w="80" w:type="dxa"/>
              <w:left w:w="80" w:type="dxa"/>
              <w:bottom w:w="80" w:type="dxa"/>
              <w:right w:w="80" w:type="dxa"/>
            </w:tcMar>
          </w:tcPr>
          <w:p w14:paraId="3ECFB08F" w14:textId="77777777" w:rsidR="00D4169B" w:rsidRPr="00F23EF9" w:rsidRDefault="00000000">
            <w:pPr>
              <w:spacing w:after="20"/>
              <w:rPr>
                <w:lang w:val="pl-PL"/>
              </w:rPr>
            </w:pPr>
            <w:r w:rsidRPr="00F23EF9">
              <w:rPr>
                <w:sz w:val="16"/>
                <w:lang w:val="pl-PL"/>
              </w:rPr>
              <w:t>koordynacja międzyinstytucjonalna i opinie w granicach kompetencji członków</w:t>
            </w:r>
          </w:p>
        </w:tc>
        <w:tc>
          <w:tcPr>
            <w:tcW w:w="3345" w:type="dxa"/>
            <w:shd w:val="clear" w:color="auto" w:fill="F8FAFC"/>
            <w:tcMar>
              <w:top w:w="80" w:type="dxa"/>
              <w:left w:w="80" w:type="dxa"/>
              <w:bottom w:w="80" w:type="dxa"/>
              <w:right w:w="80" w:type="dxa"/>
            </w:tcMar>
          </w:tcPr>
          <w:p w14:paraId="40B5383D" w14:textId="77777777" w:rsidR="00D4169B" w:rsidRPr="00F23EF9" w:rsidRDefault="00000000">
            <w:pPr>
              <w:spacing w:after="20"/>
              <w:rPr>
                <w:lang w:val="pl-PL"/>
              </w:rPr>
            </w:pPr>
            <w:r w:rsidRPr="00F23EF9">
              <w:rPr>
                <w:sz w:val="16"/>
                <w:lang w:val="pl-PL"/>
              </w:rPr>
              <w:t>opinie do Planów Piaskownicy, map regulacyjnych, testów i rekomendacji</w:t>
            </w:r>
          </w:p>
        </w:tc>
      </w:tr>
      <w:tr w:rsidR="00D4169B" w:rsidRPr="00097099" w14:paraId="453CFCC0" w14:textId="77777777">
        <w:trPr>
          <w:jc w:val="center"/>
        </w:trPr>
        <w:tc>
          <w:tcPr>
            <w:tcW w:w="1928" w:type="dxa"/>
            <w:tcMar>
              <w:top w:w="80" w:type="dxa"/>
              <w:left w:w="80" w:type="dxa"/>
              <w:bottom w:w="80" w:type="dxa"/>
              <w:right w:w="80" w:type="dxa"/>
            </w:tcMar>
          </w:tcPr>
          <w:p w14:paraId="15A9F7D3" w14:textId="77777777" w:rsidR="00D4169B" w:rsidRDefault="00000000">
            <w:pPr>
              <w:spacing w:after="20"/>
            </w:pPr>
            <w:r>
              <w:rPr>
                <w:b/>
                <w:sz w:val="16"/>
              </w:rPr>
              <w:t>Operator</w:t>
            </w:r>
          </w:p>
        </w:tc>
        <w:tc>
          <w:tcPr>
            <w:tcW w:w="4082" w:type="dxa"/>
            <w:tcMar>
              <w:top w:w="80" w:type="dxa"/>
              <w:left w:w="80" w:type="dxa"/>
              <w:bottom w:w="80" w:type="dxa"/>
              <w:right w:w="80" w:type="dxa"/>
            </w:tcMar>
          </w:tcPr>
          <w:p w14:paraId="349503C4" w14:textId="77777777" w:rsidR="00D4169B" w:rsidRPr="00F23EF9" w:rsidRDefault="00000000">
            <w:pPr>
              <w:spacing w:after="20"/>
              <w:rPr>
                <w:lang w:val="pl-PL"/>
              </w:rPr>
            </w:pPr>
            <w:r w:rsidRPr="00F23EF9">
              <w:rPr>
                <w:sz w:val="16"/>
                <w:lang w:val="pl-PL"/>
              </w:rPr>
              <w:t>One-Stop Shop, koordynacja, dokumentacja, testy, granty, IP, dane, raportowanie</w:t>
            </w:r>
          </w:p>
        </w:tc>
        <w:tc>
          <w:tcPr>
            <w:tcW w:w="3345" w:type="dxa"/>
            <w:tcMar>
              <w:top w:w="80" w:type="dxa"/>
              <w:left w:w="80" w:type="dxa"/>
              <w:bottom w:w="80" w:type="dxa"/>
              <w:right w:w="80" w:type="dxa"/>
            </w:tcMar>
          </w:tcPr>
          <w:p w14:paraId="53BE43D4" w14:textId="77777777" w:rsidR="00D4169B" w:rsidRPr="00F23EF9" w:rsidRDefault="00000000">
            <w:pPr>
              <w:spacing w:after="20"/>
              <w:rPr>
                <w:lang w:val="pl-PL"/>
              </w:rPr>
            </w:pPr>
            <w:r w:rsidRPr="00F23EF9">
              <w:rPr>
                <w:sz w:val="16"/>
                <w:lang w:val="pl-PL"/>
              </w:rPr>
              <w:t>procedury, plany, karty, raporty testów, raporty wyjścia i raport końcowy</w:t>
            </w:r>
          </w:p>
        </w:tc>
      </w:tr>
      <w:tr w:rsidR="00D4169B" w:rsidRPr="00097099" w14:paraId="40B18970" w14:textId="77777777">
        <w:trPr>
          <w:jc w:val="center"/>
        </w:trPr>
        <w:tc>
          <w:tcPr>
            <w:tcW w:w="1928" w:type="dxa"/>
            <w:shd w:val="clear" w:color="auto" w:fill="F8FAFC"/>
            <w:tcMar>
              <w:top w:w="80" w:type="dxa"/>
              <w:left w:w="80" w:type="dxa"/>
              <w:bottom w:w="80" w:type="dxa"/>
              <w:right w:w="80" w:type="dxa"/>
            </w:tcMar>
          </w:tcPr>
          <w:p w14:paraId="4FB91855" w14:textId="77777777" w:rsidR="00D4169B" w:rsidRDefault="00000000">
            <w:pPr>
              <w:spacing w:after="20"/>
            </w:pPr>
            <w:proofErr w:type="spellStart"/>
            <w:r>
              <w:rPr>
                <w:b/>
                <w:sz w:val="16"/>
              </w:rPr>
              <w:t>Uczestnik</w:t>
            </w:r>
            <w:proofErr w:type="spellEnd"/>
          </w:p>
        </w:tc>
        <w:tc>
          <w:tcPr>
            <w:tcW w:w="4082" w:type="dxa"/>
            <w:shd w:val="clear" w:color="auto" w:fill="F8FAFC"/>
            <w:tcMar>
              <w:top w:w="80" w:type="dxa"/>
              <w:left w:w="80" w:type="dxa"/>
              <w:bottom w:w="80" w:type="dxa"/>
              <w:right w:w="80" w:type="dxa"/>
            </w:tcMar>
          </w:tcPr>
          <w:p w14:paraId="0AE752C5" w14:textId="77777777" w:rsidR="00D4169B" w:rsidRPr="00F23EF9" w:rsidRDefault="00000000">
            <w:pPr>
              <w:spacing w:after="20"/>
              <w:rPr>
                <w:lang w:val="pl-PL"/>
              </w:rPr>
            </w:pPr>
            <w:r w:rsidRPr="00F23EF9">
              <w:rPr>
                <w:sz w:val="16"/>
                <w:lang w:val="pl-PL"/>
              </w:rPr>
              <w:t>rzetelność danych, wykonanie planu, bezpieczeństwo technologii, rozliczenie środków</w:t>
            </w:r>
          </w:p>
        </w:tc>
        <w:tc>
          <w:tcPr>
            <w:tcW w:w="3345" w:type="dxa"/>
            <w:shd w:val="clear" w:color="auto" w:fill="F8FAFC"/>
            <w:tcMar>
              <w:top w:w="80" w:type="dxa"/>
              <w:left w:w="80" w:type="dxa"/>
              <w:bottom w:w="80" w:type="dxa"/>
              <w:right w:w="80" w:type="dxa"/>
            </w:tcMar>
          </w:tcPr>
          <w:p w14:paraId="675EF388" w14:textId="77777777" w:rsidR="00D4169B" w:rsidRPr="00F23EF9" w:rsidRDefault="00000000">
            <w:pPr>
              <w:spacing w:after="20"/>
              <w:rPr>
                <w:lang w:val="pl-PL"/>
              </w:rPr>
            </w:pPr>
            <w:r w:rsidRPr="00F23EF9">
              <w:rPr>
                <w:sz w:val="16"/>
                <w:lang w:val="pl-PL"/>
              </w:rPr>
              <w:t>dokumentacja techniczna, dowody TRL, raporty kosztów, ankiety ewaluacyjne</w:t>
            </w:r>
          </w:p>
        </w:tc>
      </w:tr>
      <w:tr w:rsidR="00D4169B" w:rsidRPr="00097099" w14:paraId="285AA081" w14:textId="77777777">
        <w:trPr>
          <w:jc w:val="center"/>
        </w:trPr>
        <w:tc>
          <w:tcPr>
            <w:tcW w:w="1928" w:type="dxa"/>
            <w:tcMar>
              <w:top w:w="80" w:type="dxa"/>
              <w:left w:w="80" w:type="dxa"/>
              <w:bottom w:w="80" w:type="dxa"/>
              <w:right w:w="80" w:type="dxa"/>
            </w:tcMar>
          </w:tcPr>
          <w:p w14:paraId="75F27024" w14:textId="32A371C3" w:rsidR="00D4169B" w:rsidRPr="002B3F97" w:rsidRDefault="00000000">
            <w:pPr>
              <w:spacing w:after="20"/>
              <w:rPr>
                <w:lang w:val="pl-PL"/>
              </w:rPr>
            </w:pPr>
            <w:r w:rsidRPr="002B3F97">
              <w:rPr>
                <w:b/>
                <w:sz w:val="16"/>
                <w:lang w:val="pl-PL"/>
              </w:rPr>
              <w:t>Właściwy organ/instytucja</w:t>
            </w:r>
            <w:r w:rsidR="00CD67EB" w:rsidRPr="002B3F97">
              <w:rPr>
                <w:b/>
                <w:sz w:val="16"/>
                <w:lang w:val="pl-PL"/>
              </w:rPr>
              <w:t xml:space="preserve"> (zarówno </w:t>
            </w:r>
            <w:r w:rsidR="00CD67EB">
              <w:rPr>
                <w:b/>
                <w:sz w:val="16"/>
                <w:lang w:val="pl-PL"/>
              </w:rPr>
              <w:t>wchodzący w skład Rady Merytorycznej, jak i inny</w:t>
            </w:r>
            <w:r w:rsidR="002B3F97">
              <w:rPr>
                <w:b/>
                <w:sz w:val="16"/>
                <w:lang w:val="pl-PL"/>
              </w:rPr>
              <w:t xml:space="preserve"> uznany za adekwatny dla testów – np. URE w przypadku nowych form pozyskiwania energii)</w:t>
            </w:r>
          </w:p>
        </w:tc>
        <w:tc>
          <w:tcPr>
            <w:tcW w:w="4082" w:type="dxa"/>
            <w:tcMar>
              <w:top w:w="80" w:type="dxa"/>
              <w:left w:w="80" w:type="dxa"/>
              <w:bottom w:w="80" w:type="dxa"/>
              <w:right w:w="80" w:type="dxa"/>
            </w:tcMar>
          </w:tcPr>
          <w:p w14:paraId="70C508D7" w14:textId="77777777" w:rsidR="00D4169B" w:rsidRPr="00F23EF9" w:rsidRDefault="00000000">
            <w:pPr>
              <w:spacing w:after="20"/>
              <w:rPr>
                <w:lang w:val="pl-PL"/>
              </w:rPr>
            </w:pPr>
            <w:r w:rsidRPr="00F23EF9">
              <w:rPr>
                <w:sz w:val="16"/>
                <w:lang w:val="pl-PL"/>
              </w:rPr>
              <w:t>działanie w ramach ustawowych kompetencji, udział merytoryczny i infrastrukturalny</w:t>
            </w:r>
          </w:p>
        </w:tc>
        <w:tc>
          <w:tcPr>
            <w:tcW w:w="3345" w:type="dxa"/>
            <w:tcMar>
              <w:top w:w="80" w:type="dxa"/>
              <w:left w:w="80" w:type="dxa"/>
              <w:bottom w:w="80" w:type="dxa"/>
              <w:right w:w="80" w:type="dxa"/>
            </w:tcMar>
          </w:tcPr>
          <w:p w14:paraId="51F1125F" w14:textId="47D818FE" w:rsidR="00D4169B" w:rsidRPr="00F23EF9" w:rsidRDefault="00000000">
            <w:pPr>
              <w:spacing w:after="20"/>
              <w:rPr>
                <w:lang w:val="pl-PL"/>
              </w:rPr>
            </w:pPr>
            <w:r w:rsidRPr="00F23EF9">
              <w:rPr>
                <w:sz w:val="16"/>
                <w:lang w:val="pl-PL"/>
              </w:rPr>
              <w:t>opinie, decyzje, zgody, wyniki testów, stanowiska lub informacje</w:t>
            </w:r>
            <w:r w:rsidR="004A5D2C">
              <w:rPr>
                <w:sz w:val="16"/>
                <w:lang w:val="pl-PL"/>
              </w:rPr>
              <w:t>, lub zalecenia</w:t>
            </w:r>
          </w:p>
        </w:tc>
      </w:tr>
    </w:tbl>
    <w:p w14:paraId="37CC2E1C" w14:textId="77777777" w:rsidR="00D4169B" w:rsidRPr="00F23EF9" w:rsidRDefault="00D4169B">
      <w:pPr>
        <w:spacing w:after="20"/>
        <w:rPr>
          <w:lang w:val="pl-PL"/>
        </w:rPr>
      </w:pPr>
    </w:p>
    <w:p w14:paraId="2F11B952" w14:textId="501D992C" w:rsidR="00D4169B" w:rsidRPr="00F23EF9" w:rsidRDefault="00493DE0">
      <w:pPr>
        <w:pStyle w:val="Nagwek1"/>
        <w:rPr>
          <w:lang w:val="pl-PL"/>
        </w:rPr>
      </w:pPr>
      <w:bookmarkStart w:id="4" w:name="sopz_5"/>
      <w:r>
        <w:rPr>
          <w:lang w:val="pl-PL"/>
        </w:rPr>
        <w:t>3</w:t>
      </w:r>
      <w:r w:rsidRPr="00F23EF9">
        <w:rPr>
          <w:lang w:val="pl-PL"/>
        </w:rPr>
        <w:t>. Zakres obowiązków Operatora</w:t>
      </w:r>
      <w:bookmarkEnd w:id="4"/>
    </w:p>
    <w:p w14:paraId="55FF4DC3" w14:textId="60B2E2F4" w:rsidR="00D4169B" w:rsidRPr="00F23EF9" w:rsidRDefault="00493DE0">
      <w:pPr>
        <w:pStyle w:val="Nagwek2"/>
        <w:rPr>
          <w:lang w:val="pl-PL"/>
        </w:rPr>
      </w:pPr>
      <w:r>
        <w:rPr>
          <w:lang w:val="pl-PL"/>
        </w:rPr>
        <w:t>3</w:t>
      </w:r>
      <w:r w:rsidRPr="00F23EF9">
        <w:rPr>
          <w:lang w:val="pl-PL"/>
        </w:rPr>
        <w:t xml:space="preserve">.1. Mobilizacja i </w:t>
      </w:r>
      <w:r w:rsidR="002B3F97">
        <w:rPr>
          <w:lang w:val="pl-PL"/>
        </w:rPr>
        <w:t>realizacja projektu</w:t>
      </w:r>
    </w:p>
    <w:p w14:paraId="3E571CEA" w14:textId="77777777" w:rsidR="00D4169B" w:rsidRPr="00F23EF9" w:rsidRDefault="00000000">
      <w:pPr>
        <w:spacing w:after="80"/>
        <w:ind w:left="369" w:hanging="283"/>
        <w:rPr>
          <w:lang w:val="pl-PL"/>
        </w:rPr>
      </w:pPr>
      <w:r w:rsidRPr="00F23EF9">
        <w:rPr>
          <w:b/>
          <w:color w:val="0A2F6B"/>
          <w:lang w:val="pl-PL"/>
        </w:rPr>
        <w:t xml:space="preserve">1. </w:t>
      </w:r>
      <w:r w:rsidRPr="00F23EF9">
        <w:rPr>
          <w:lang w:val="pl-PL"/>
        </w:rPr>
        <w:t xml:space="preserve">opracowanie szczegółowego harmonogramu, struktury zarządczej, RACI, planu komunikacji, planu jakości, rejestru </w:t>
      </w:r>
      <w:proofErr w:type="spellStart"/>
      <w:r w:rsidRPr="00F23EF9">
        <w:rPr>
          <w:lang w:val="pl-PL"/>
        </w:rPr>
        <w:t>ryzyk</w:t>
      </w:r>
      <w:proofErr w:type="spellEnd"/>
      <w:r w:rsidRPr="00F23EF9">
        <w:rPr>
          <w:lang w:val="pl-PL"/>
        </w:rPr>
        <w:t xml:space="preserve"> i planu ciągłości działania;</w:t>
      </w:r>
    </w:p>
    <w:p w14:paraId="2EFD0624" w14:textId="77777777" w:rsidR="00D4169B" w:rsidRPr="00F23EF9" w:rsidRDefault="00000000">
      <w:pPr>
        <w:spacing w:after="80"/>
        <w:ind w:left="369" w:hanging="283"/>
        <w:rPr>
          <w:lang w:val="pl-PL"/>
        </w:rPr>
      </w:pPr>
      <w:r w:rsidRPr="00F23EF9">
        <w:rPr>
          <w:b/>
          <w:color w:val="0A2F6B"/>
          <w:lang w:val="pl-PL"/>
        </w:rPr>
        <w:t xml:space="preserve">2. </w:t>
      </w:r>
      <w:r w:rsidRPr="00F23EF9">
        <w:rPr>
          <w:lang w:val="pl-PL"/>
        </w:rPr>
        <w:t>ustanowienie PMO i wskazanie jednego Dyrektora Projektu odpowiedzialnego za całość świadczenia;</w:t>
      </w:r>
    </w:p>
    <w:p w14:paraId="3BE15158" w14:textId="77777777" w:rsidR="00D4169B" w:rsidRPr="00F23EF9" w:rsidRDefault="00000000">
      <w:pPr>
        <w:spacing w:after="80"/>
        <w:ind w:left="369" w:hanging="283"/>
        <w:rPr>
          <w:lang w:val="pl-PL"/>
        </w:rPr>
      </w:pPr>
      <w:r w:rsidRPr="00F23EF9">
        <w:rPr>
          <w:b/>
          <w:color w:val="0A2F6B"/>
          <w:lang w:val="pl-PL"/>
        </w:rPr>
        <w:t xml:space="preserve">3. </w:t>
      </w:r>
      <w:r w:rsidRPr="00F23EF9">
        <w:rPr>
          <w:lang w:val="pl-PL"/>
        </w:rPr>
        <w:t>zapewnienie personelu, podwykonawców, infrastruktury i procedur umożliwiających realizację wszystkich funkcjonalności;</w:t>
      </w:r>
    </w:p>
    <w:p w14:paraId="4DFA74A2" w14:textId="77777777" w:rsidR="00D4169B" w:rsidRPr="00F23EF9" w:rsidRDefault="00000000">
      <w:pPr>
        <w:spacing w:after="80"/>
        <w:ind w:left="369" w:hanging="283"/>
        <w:rPr>
          <w:lang w:val="pl-PL"/>
        </w:rPr>
      </w:pPr>
      <w:r w:rsidRPr="00F23EF9">
        <w:rPr>
          <w:b/>
          <w:color w:val="0A2F6B"/>
          <w:lang w:val="pl-PL"/>
        </w:rPr>
        <w:t xml:space="preserve">4. </w:t>
      </w:r>
      <w:r w:rsidRPr="00F23EF9">
        <w:rPr>
          <w:lang w:val="pl-PL"/>
        </w:rPr>
        <w:t xml:space="preserve">prowadzenie rejestru decyzji, zmian, </w:t>
      </w:r>
      <w:proofErr w:type="spellStart"/>
      <w:r w:rsidRPr="00F23EF9">
        <w:rPr>
          <w:lang w:val="pl-PL"/>
        </w:rPr>
        <w:t>ryzyk</w:t>
      </w:r>
      <w:proofErr w:type="spellEnd"/>
      <w:r w:rsidRPr="00F23EF9">
        <w:rPr>
          <w:lang w:val="pl-PL"/>
        </w:rPr>
        <w:t>, konfliktów interesów, incydentów, dostępów i produktów;</w:t>
      </w:r>
    </w:p>
    <w:p w14:paraId="1C5958A0" w14:textId="77777777" w:rsidR="00D4169B" w:rsidRPr="00F23EF9" w:rsidRDefault="00000000">
      <w:pPr>
        <w:spacing w:after="80"/>
        <w:ind w:left="369" w:hanging="283"/>
        <w:rPr>
          <w:lang w:val="pl-PL"/>
        </w:rPr>
      </w:pPr>
      <w:r w:rsidRPr="00F23EF9">
        <w:rPr>
          <w:b/>
          <w:color w:val="0A2F6B"/>
          <w:lang w:val="pl-PL"/>
        </w:rPr>
        <w:t xml:space="preserve">5. </w:t>
      </w:r>
      <w:r w:rsidRPr="00F23EF9">
        <w:rPr>
          <w:lang w:val="pl-PL"/>
        </w:rPr>
        <w:t>koordynacja współpracy z Zamawiającym, Radą Merytoryczną, uczestnikami, laboratoriami, mentorami, inwestorami i innymi podmiotami.</w:t>
      </w:r>
    </w:p>
    <w:p w14:paraId="2AA9A993" w14:textId="722BE13B" w:rsidR="00D4169B" w:rsidRPr="00F23EF9" w:rsidRDefault="00493DE0">
      <w:pPr>
        <w:pStyle w:val="Nagwek2"/>
        <w:rPr>
          <w:lang w:val="pl-PL"/>
        </w:rPr>
      </w:pPr>
      <w:r>
        <w:rPr>
          <w:lang w:val="pl-PL"/>
        </w:rPr>
        <w:t>3</w:t>
      </w:r>
      <w:r w:rsidRPr="00F23EF9">
        <w:rPr>
          <w:lang w:val="pl-PL"/>
        </w:rPr>
        <w:t>.2. Jednolity cyfrowy nabór i One-Stop Shop</w:t>
      </w:r>
    </w:p>
    <w:p w14:paraId="49DB2FC3" w14:textId="241CCA29" w:rsidR="00D4169B" w:rsidRPr="00F23EF9" w:rsidRDefault="00BC47CB">
      <w:pPr>
        <w:pStyle w:val="Listapunktowana"/>
        <w:spacing w:after="60"/>
        <w:ind w:left="369" w:hanging="142"/>
        <w:rPr>
          <w:lang w:val="pl-PL"/>
        </w:rPr>
      </w:pPr>
      <w:r w:rsidRPr="00F23EF9">
        <w:rPr>
          <w:lang w:val="pl-PL"/>
        </w:rPr>
        <w:t>Uruchomienie</w:t>
      </w:r>
      <w:r>
        <w:rPr>
          <w:lang w:val="pl-PL"/>
        </w:rPr>
        <w:t xml:space="preserve"> dedykowanego (stworzonego specjalnie na potrzeby projektu</w:t>
      </w:r>
      <w:r w:rsidRPr="00F23EF9">
        <w:rPr>
          <w:lang w:val="pl-PL"/>
        </w:rPr>
        <w:t xml:space="preserve"> jednolitego cyfrowego formularza zgłoszeniowego, dostępnego zgodnie z wymaganiami WCAG 2.1 AA lub nowszym standardem wymaganym prawem;</w:t>
      </w:r>
    </w:p>
    <w:p w14:paraId="78C430FD" w14:textId="77777777" w:rsidR="00D4169B" w:rsidRPr="00F23EF9" w:rsidRDefault="00000000">
      <w:pPr>
        <w:pStyle w:val="Listapunktowana"/>
        <w:spacing w:after="60"/>
        <w:ind w:left="369" w:hanging="142"/>
        <w:rPr>
          <w:lang w:val="pl-PL"/>
        </w:rPr>
      </w:pPr>
      <w:r w:rsidRPr="00F23EF9">
        <w:rPr>
          <w:lang w:val="pl-PL"/>
        </w:rPr>
        <w:t>zapewnienie portalu zgłoszeniowego, helpdesku, adresu e-mail i numeru telefonu, działających jako jeden punkt kontaktowy;</w:t>
      </w:r>
    </w:p>
    <w:p w14:paraId="1998625B" w14:textId="7A97D5DC" w:rsidR="00D4169B" w:rsidRPr="00F23EF9" w:rsidRDefault="00000000">
      <w:pPr>
        <w:pStyle w:val="Listapunktowana"/>
        <w:spacing w:after="60"/>
        <w:ind w:left="369" w:hanging="142"/>
        <w:rPr>
          <w:lang w:val="pl-PL"/>
        </w:rPr>
      </w:pPr>
      <w:r w:rsidRPr="00F23EF9">
        <w:rPr>
          <w:lang w:val="pl-PL"/>
        </w:rPr>
        <w:t>przypisanie każdemu kandydatowi i uczestnikowi jednego koordynatora</w:t>
      </w:r>
      <w:r w:rsidR="00510911">
        <w:rPr>
          <w:lang w:val="pl-PL"/>
        </w:rPr>
        <w:t>/mentora</w:t>
      </w:r>
      <w:r w:rsidRPr="00F23EF9">
        <w:rPr>
          <w:lang w:val="pl-PL"/>
        </w:rPr>
        <w:t xml:space="preserve"> sprawy;</w:t>
      </w:r>
    </w:p>
    <w:p w14:paraId="06020E0F" w14:textId="77777777" w:rsidR="00D4169B" w:rsidRPr="00F23EF9" w:rsidRDefault="00000000">
      <w:pPr>
        <w:pStyle w:val="Listapunktowana"/>
        <w:spacing w:after="60"/>
        <w:ind w:left="369" w:hanging="142"/>
        <w:rPr>
          <w:lang w:val="pl-PL"/>
        </w:rPr>
      </w:pPr>
      <w:r w:rsidRPr="00F23EF9">
        <w:rPr>
          <w:lang w:val="pl-PL"/>
        </w:rPr>
        <w:lastRenderedPageBreak/>
        <w:t>jednokrotne pozyskanie podstawowych danych i ograniczenie wielokrotnego żądania tych samych informacji;</w:t>
      </w:r>
    </w:p>
    <w:p w14:paraId="17E2167D" w14:textId="77777777" w:rsidR="00D4169B" w:rsidRPr="00F23EF9" w:rsidRDefault="00000000">
      <w:pPr>
        <w:pStyle w:val="Listapunktowana"/>
        <w:spacing w:after="60"/>
        <w:ind w:left="369" w:hanging="142"/>
        <w:rPr>
          <w:lang w:val="pl-PL"/>
        </w:rPr>
      </w:pPr>
      <w:r w:rsidRPr="00F23EF9">
        <w:rPr>
          <w:lang w:val="pl-PL"/>
        </w:rPr>
        <w:t>zapewnienie statusu sprawy, harmonogramu czynności, listy wymaganych dokumentów i historii uzgodnień;</w:t>
      </w:r>
    </w:p>
    <w:p w14:paraId="5785865C" w14:textId="77777777" w:rsidR="00D4169B" w:rsidRPr="00F23EF9" w:rsidRDefault="00000000">
      <w:pPr>
        <w:pStyle w:val="Listapunktowana"/>
        <w:spacing w:after="60"/>
        <w:ind w:left="369" w:hanging="142"/>
        <w:rPr>
          <w:lang w:val="pl-PL"/>
        </w:rPr>
      </w:pPr>
      <w:r w:rsidRPr="00F23EF9">
        <w:rPr>
          <w:lang w:val="pl-PL"/>
        </w:rPr>
        <w:t xml:space="preserve">archiwizowanie ustaleń i prowadzenie </w:t>
      </w:r>
      <w:proofErr w:type="spellStart"/>
      <w:r w:rsidRPr="00F23EF9">
        <w:rPr>
          <w:lang w:val="pl-PL"/>
        </w:rPr>
        <w:t>audytowalnego</w:t>
      </w:r>
      <w:proofErr w:type="spellEnd"/>
      <w:r w:rsidRPr="00F23EF9">
        <w:rPr>
          <w:lang w:val="pl-PL"/>
        </w:rPr>
        <w:t xml:space="preserve"> rejestru dostępu oraz zmian dokumentacji.</w:t>
      </w:r>
    </w:p>
    <w:p w14:paraId="3880662B" w14:textId="3A4A387D" w:rsidR="00D4169B" w:rsidRPr="00F23EF9" w:rsidRDefault="00493DE0">
      <w:pPr>
        <w:pStyle w:val="Nagwek2"/>
        <w:rPr>
          <w:lang w:val="pl-PL"/>
        </w:rPr>
      </w:pPr>
      <w:r>
        <w:rPr>
          <w:lang w:val="pl-PL"/>
        </w:rPr>
        <w:t>3</w:t>
      </w:r>
      <w:r w:rsidRPr="00F23EF9">
        <w:rPr>
          <w:lang w:val="pl-PL"/>
        </w:rPr>
        <w:t>.3. Procedura wyboru startupów i MŚP</w:t>
      </w:r>
    </w:p>
    <w:p w14:paraId="30DC44EE" w14:textId="308B9CAA" w:rsidR="00D4169B" w:rsidRPr="00F23EF9" w:rsidRDefault="00000000">
      <w:pPr>
        <w:rPr>
          <w:lang w:val="pl-PL"/>
        </w:rPr>
      </w:pPr>
      <w:r w:rsidRPr="00F23EF9">
        <w:rPr>
          <w:lang w:val="pl-PL"/>
        </w:rPr>
        <w:t xml:space="preserve">Operator opracuje regulamin naboru, kryteria oceny, formularz, instrukcję, wzory oświadczeń, </w:t>
      </w:r>
      <w:r w:rsidR="00686CCD">
        <w:rPr>
          <w:lang w:val="pl-PL"/>
        </w:rPr>
        <w:t xml:space="preserve">wzór umowy ramowej wraz z załącznikami, </w:t>
      </w:r>
      <w:r w:rsidRPr="00F23EF9">
        <w:rPr>
          <w:lang w:val="pl-PL"/>
        </w:rPr>
        <w:t>procedurę odwoławczą lub ponownej weryfikacji, zasady konfliktu interesów i zasady tworzenia listy rezerwowej. Dokumenty wymagają zatwierdzenia Zamawiającego przed publikacją.</w:t>
      </w:r>
    </w:p>
    <w:p w14:paraId="0D4D38FA" w14:textId="77777777" w:rsidR="00D4169B" w:rsidRPr="00F23EF9" w:rsidRDefault="00000000">
      <w:pPr>
        <w:rPr>
          <w:lang w:val="pl-PL"/>
        </w:rPr>
      </w:pPr>
      <w:r w:rsidRPr="00F23EF9">
        <w:rPr>
          <w:lang w:val="pl-PL"/>
        </w:rPr>
        <w:t>Minimalny zakres oceny obejmuje:</w:t>
      </w:r>
    </w:p>
    <w:p w14:paraId="668F927B" w14:textId="77777777" w:rsidR="00D4169B" w:rsidRPr="00F23EF9" w:rsidRDefault="00000000">
      <w:pPr>
        <w:pStyle w:val="Listapunktowana"/>
        <w:spacing w:after="60"/>
        <w:ind w:left="369" w:hanging="142"/>
        <w:rPr>
          <w:lang w:val="pl-PL"/>
        </w:rPr>
      </w:pPr>
      <w:r w:rsidRPr="00F23EF9">
        <w:rPr>
          <w:lang w:val="pl-PL"/>
        </w:rPr>
        <w:t>zgodność technologii z zakresem dual-</w:t>
      </w:r>
      <w:proofErr w:type="spellStart"/>
      <w:r w:rsidRPr="00F23EF9">
        <w:rPr>
          <w:lang w:val="pl-PL"/>
        </w:rPr>
        <w:t>use</w:t>
      </w:r>
      <w:proofErr w:type="spellEnd"/>
      <w:r w:rsidRPr="00F23EF9">
        <w:rPr>
          <w:lang w:val="pl-PL"/>
        </w:rPr>
        <w:t xml:space="preserve"> i celami projektu;</w:t>
      </w:r>
    </w:p>
    <w:p w14:paraId="2CF35359" w14:textId="77777777" w:rsidR="00D4169B" w:rsidRPr="00F23EF9" w:rsidRDefault="00000000">
      <w:pPr>
        <w:pStyle w:val="Listapunktowana"/>
        <w:spacing w:after="60"/>
        <w:ind w:left="369" w:hanging="142"/>
        <w:rPr>
          <w:lang w:val="pl-PL"/>
        </w:rPr>
      </w:pPr>
      <w:r w:rsidRPr="00F23EF9">
        <w:rPr>
          <w:lang w:val="pl-PL"/>
        </w:rPr>
        <w:t>udokumentowany poziom TRL i możliwość niezależnego potwierdzenia;</w:t>
      </w:r>
    </w:p>
    <w:p w14:paraId="0DD14EEF" w14:textId="77777777" w:rsidR="00D4169B" w:rsidRPr="00F23EF9" w:rsidRDefault="00000000">
      <w:pPr>
        <w:pStyle w:val="Listapunktowana"/>
        <w:spacing w:after="60"/>
        <w:ind w:left="369" w:hanging="142"/>
        <w:rPr>
          <w:lang w:val="pl-PL"/>
        </w:rPr>
      </w:pPr>
      <w:r w:rsidRPr="00F23EF9">
        <w:rPr>
          <w:lang w:val="pl-PL"/>
        </w:rPr>
        <w:t>wartość testową i możliwość wygenerowania dowodów technologicznych oraz regulacyjnych;</w:t>
      </w:r>
    </w:p>
    <w:p w14:paraId="31CDD2E2" w14:textId="550FB964" w:rsidR="00D4169B" w:rsidRPr="00F23EF9" w:rsidRDefault="00686CCD">
      <w:pPr>
        <w:pStyle w:val="Listapunktowana"/>
        <w:spacing w:after="60"/>
        <w:ind w:left="369" w:hanging="142"/>
        <w:rPr>
          <w:lang w:val="pl-PL"/>
        </w:rPr>
      </w:pPr>
      <w:r>
        <w:rPr>
          <w:lang w:val="pl-PL"/>
        </w:rPr>
        <w:t xml:space="preserve">potencjał i </w:t>
      </w:r>
      <w:r w:rsidRPr="00F23EF9">
        <w:rPr>
          <w:lang w:val="pl-PL"/>
        </w:rPr>
        <w:t xml:space="preserve">gotowość zespołu </w:t>
      </w:r>
      <w:r>
        <w:rPr>
          <w:lang w:val="pl-PL"/>
        </w:rPr>
        <w:t xml:space="preserve">oraz </w:t>
      </w:r>
      <w:r w:rsidRPr="00F23EF9">
        <w:rPr>
          <w:lang w:val="pl-PL"/>
        </w:rPr>
        <w:t xml:space="preserve">zdolność </w:t>
      </w:r>
      <w:r>
        <w:rPr>
          <w:lang w:val="pl-PL"/>
        </w:rPr>
        <w:t xml:space="preserve">do </w:t>
      </w:r>
      <w:r w:rsidRPr="00F23EF9">
        <w:rPr>
          <w:lang w:val="pl-PL"/>
        </w:rPr>
        <w:t>wykonania Planu Piaskownicy;</w:t>
      </w:r>
    </w:p>
    <w:p w14:paraId="401FFA73" w14:textId="77777777" w:rsidR="00D4169B" w:rsidRPr="00F23EF9" w:rsidRDefault="00000000">
      <w:pPr>
        <w:pStyle w:val="Listapunktowana"/>
        <w:spacing w:after="60"/>
        <w:ind w:left="369" w:hanging="142"/>
        <w:rPr>
          <w:lang w:val="pl-PL"/>
        </w:rPr>
      </w:pPr>
      <w:r w:rsidRPr="00F23EF9">
        <w:rPr>
          <w:lang w:val="pl-PL"/>
        </w:rPr>
        <w:t>potencjał zastosowań cywilnych i wojskowych, bez wymogu podjęcia z góry decyzji o militaryzacji;</w:t>
      </w:r>
    </w:p>
    <w:p w14:paraId="25D7D928" w14:textId="77777777" w:rsidR="00D4169B" w:rsidRPr="00F23EF9" w:rsidRDefault="00000000">
      <w:pPr>
        <w:pStyle w:val="Listapunktowana"/>
        <w:spacing w:after="60"/>
        <w:ind w:left="369" w:hanging="142"/>
        <w:rPr>
          <w:lang w:val="pl-PL"/>
        </w:rPr>
      </w:pPr>
      <w:r w:rsidRPr="00F23EF9">
        <w:rPr>
          <w:lang w:val="pl-PL"/>
        </w:rPr>
        <w:t>stan IP, prawo do dysponowania technologią i ryzyka osób trzecich;</w:t>
      </w:r>
    </w:p>
    <w:p w14:paraId="64B2A307" w14:textId="77777777" w:rsidR="00D4169B" w:rsidRPr="00F23EF9" w:rsidRDefault="00000000">
      <w:pPr>
        <w:pStyle w:val="Listapunktowana"/>
        <w:spacing w:after="60"/>
        <w:ind w:left="369" w:hanging="142"/>
        <w:rPr>
          <w:lang w:val="pl-PL"/>
        </w:rPr>
      </w:pPr>
      <w:r w:rsidRPr="00F23EF9">
        <w:rPr>
          <w:lang w:val="pl-PL"/>
        </w:rPr>
        <w:t>ryzyka bezpieczeństwa, kontroli eksportu, danych i łańcucha dostaw;</w:t>
      </w:r>
    </w:p>
    <w:p w14:paraId="34253908" w14:textId="77777777" w:rsidR="00D4169B" w:rsidRPr="00F23EF9" w:rsidRDefault="00000000">
      <w:pPr>
        <w:pStyle w:val="Listapunktowana"/>
        <w:spacing w:after="60"/>
        <w:ind w:left="369" w:hanging="142"/>
        <w:rPr>
          <w:lang w:val="pl-PL"/>
        </w:rPr>
      </w:pPr>
      <w:r w:rsidRPr="00F23EF9">
        <w:rPr>
          <w:lang w:val="pl-PL"/>
        </w:rPr>
        <w:t>wykonalność testów w dostępnej infrastrukturze i proporcjonalność kosztów;</w:t>
      </w:r>
    </w:p>
    <w:p w14:paraId="1309BA8E" w14:textId="77777777" w:rsidR="00D4169B" w:rsidRDefault="00000000">
      <w:pPr>
        <w:pStyle w:val="Listapunktowana"/>
        <w:spacing w:after="60"/>
        <w:ind w:left="369" w:hanging="142"/>
        <w:rPr>
          <w:lang w:val="pl-PL"/>
        </w:rPr>
      </w:pPr>
      <w:r w:rsidRPr="00F23EF9">
        <w:rPr>
          <w:lang w:val="pl-PL"/>
        </w:rPr>
        <w:t>brak konfliktu interesów uniemożliwiającego bezstronną obsługę.</w:t>
      </w:r>
    </w:p>
    <w:p w14:paraId="612F7C1D" w14:textId="77777777" w:rsidR="000E0464" w:rsidRPr="00F23EF9" w:rsidRDefault="000E0464" w:rsidP="000E0464">
      <w:pPr>
        <w:pStyle w:val="Listapunktowana"/>
        <w:numPr>
          <w:ilvl w:val="0"/>
          <w:numId w:val="0"/>
        </w:numPr>
        <w:spacing w:after="60"/>
        <w:ind w:left="369"/>
        <w:rPr>
          <w:lang w:val="pl-PL"/>
        </w:rPr>
      </w:pPr>
    </w:p>
    <w:tbl>
      <w:tblPr>
        <w:tblW w:w="0" w:type="auto"/>
        <w:jc w:val="center"/>
        <w:tblLook w:val="04A0" w:firstRow="1" w:lastRow="0" w:firstColumn="1" w:lastColumn="0" w:noHBand="0" w:noVBand="1"/>
      </w:tblPr>
      <w:tblGrid>
        <w:gridCol w:w="9468"/>
      </w:tblGrid>
      <w:tr w:rsidR="00D4169B" w:rsidRPr="00097099" w14:paraId="3C8A28F1" w14:textId="77777777">
        <w:trPr>
          <w:jc w:val="center"/>
        </w:trPr>
        <w:tc>
          <w:tcPr>
            <w:tcW w:w="9468" w:type="dxa"/>
            <w:tcBorders>
              <w:top w:val="single" w:sz="4" w:space="0" w:color="B7C9E2"/>
              <w:left w:val="single" w:sz="20" w:space="0" w:color="2F75B5"/>
              <w:bottom w:val="single" w:sz="4" w:space="0" w:color="B7C9E2"/>
              <w:right w:val="single" w:sz="4" w:space="0" w:color="B7C9E2"/>
            </w:tcBorders>
            <w:shd w:val="clear" w:color="auto" w:fill="EEF4FA"/>
            <w:tcMar>
              <w:top w:w="120" w:type="dxa"/>
              <w:left w:w="160" w:type="dxa"/>
              <w:bottom w:w="120" w:type="dxa"/>
              <w:right w:w="160" w:type="dxa"/>
            </w:tcMar>
          </w:tcPr>
          <w:p w14:paraId="77469A79" w14:textId="77777777" w:rsidR="00D4169B" w:rsidRPr="00F23EF9" w:rsidRDefault="00000000">
            <w:pPr>
              <w:rPr>
                <w:lang w:val="pl-PL"/>
              </w:rPr>
            </w:pPr>
            <w:r w:rsidRPr="00F23EF9">
              <w:rPr>
                <w:b/>
                <w:color w:val="0A2F6B"/>
                <w:lang w:val="pl-PL"/>
              </w:rPr>
              <w:t>Wymóg wyniku naboru</w:t>
            </w:r>
          </w:p>
          <w:p w14:paraId="6AA0F955" w14:textId="77777777" w:rsidR="00D4169B" w:rsidRPr="00F23EF9" w:rsidRDefault="00000000">
            <w:pPr>
              <w:spacing w:after="0"/>
              <w:rPr>
                <w:lang w:val="pl-PL"/>
              </w:rPr>
            </w:pPr>
            <w:r w:rsidRPr="00F23EF9">
              <w:rPr>
                <w:lang w:val="pl-PL"/>
              </w:rPr>
              <w:t>Operator wybiera listę rekomendowaną, listę rezerwową i przyporządkowanie do kohort. Ostateczne zatwierdzenie listy uczestników oraz uruchomienie grantów należy do Zamawiającego zgodnie z regulaminem projektu i zasadami pomocy publicznej.</w:t>
            </w:r>
          </w:p>
        </w:tc>
      </w:tr>
    </w:tbl>
    <w:p w14:paraId="1B517115" w14:textId="77777777" w:rsidR="00D4169B" w:rsidRPr="00F23EF9" w:rsidRDefault="00D4169B">
      <w:pPr>
        <w:spacing w:after="0"/>
        <w:rPr>
          <w:lang w:val="pl-PL"/>
        </w:rPr>
      </w:pPr>
    </w:p>
    <w:p w14:paraId="1E6BE9B4" w14:textId="46431E44" w:rsidR="00D4169B" w:rsidRPr="00F23EF9" w:rsidRDefault="00493DE0">
      <w:pPr>
        <w:pStyle w:val="Nagwek2"/>
        <w:rPr>
          <w:lang w:val="pl-PL"/>
        </w:rPr>
      </w:pPr>
      <w:r>
        <w:rPr>
          <w:lang w:val="pl-PL"/>
        </w:rPr>
        <w:t>3</w:t>
      </w:r>
      <w:r w:rsidRPr="00F23EF9">
        <w:rPr>
          <w:lang w:val="pl-PL"/>
        </w:rPr>
        <w:t>.4. Wprowadzenie merytoryczne i mentoring</w:t>
      </w:r>
    </w:p>
    <w:p w14:paraId="2CF16546" w14:textId="18DA2360" w:rsidR="00D4169B" w:rsidRPr="00F23EF9" w:rsidRDefault="00000000">
      <w:pPr>
        <w:rPr>
          <w:lang w:val="pl-PL"/>
        </w:rPr>
      </w:pPr>
      <w:r w:rsidRPr="00F23EF9">
        <w:rPr>
          <w:lang w:val="pl-PL"/>
        </w:rPr>
        <w:t xml:space="preserve">Operator przygotuje i przeprowadzi program wprowadzenia merytorycznego dla wszystkich uczestników, obejmujący co najmniej: zasady </w:t>
      </w:r>
      <w:proofErr w:type="spellStart"/>
      <w:r w:rsidRPr="00F23EF9">
        <w:rPr>
          <w:lang w:val="pl-PL"/>
        </w:rPr>
        <w:t>Sandbox</w:t>
      </w:r>
      <w:proofErr w:type="spellEnd"/>
      <w:r w:rsidRPr="00F23EF9">
        <w:rPr>
          <w:lang w:val="pl-PL"/>
        </w:rPr>
        <w:t xml:space="preserve"> Plus, TRL, bezpieczeństwo testów, mapowanie regulacyjne, przygotowanie dokumentacji, ochronę IP, kontrolę ujawnień, komercjalizację, kontrolę eksportu oraz zasady współpracy z podmiotami publicznymi i obronnymi.</w:t>
      </w:r>
      <w:r w:rsidR="00143EF1">
        <w:rPr>
          <w:lang w:val="pl-PL"/>
        </w:rPr>
        <w:t xml:space="preserve"> Warsztaty merytoryczne uzupełnione są szkoleniem z zakresu rozwoju i skalowania startupu, technologii oraz aktywnego przygotowania do pozyskiwania inwestorów (np. </w:t>
      </w:r>
      <w:proofErr w:type="spellStart"/>
      <w:r w:rsidR="00143EF1">
        <w:rPr>
          <w:lang w:val="pl-PL"/>
        </w:rPr>
        <w:t>pitching</w:t>
      </w:r>
      <w:proofErr w:type="spellEnd"/>
      <w:r w:rsidR="00143EF1">
        <w:rPr>
          <w:lang w:val="pl-PL"/>
        </w:rPr>
        <w:t>).</w:t>
      </w:r>
    </w:p>
    <w:p w14:paraId="43C701D3" w14:textId="77777777" w:rsidR="00D4169B" w:rsidRPr="00F23EF9" w:rsidRDefault="00000000">
      <w:pPr>
        <w:rPr>
          <w:lang w:val="pl-PL"/>
        </w:rPr>
      </w:pPr>
      <w:r w:rsidRPr="00F23EF9">
        <w:rPr>
          <w:lang w:val="pl-PL"/>
        </w:rPr>
        <w:t xml:space="preserve">Moduł IP zostanie zrealizowany z udziałem UPRP oraz co najmniej dwóch rzeczników patentowych. Operator ma obowiązek korzystać z </w:t>
      </w:r>
      <w:proofErr w:type="spellStart"/>
      <w:r w:rsidRPr="00F23EF9">
        <w:rPr>
          <w:lang w:val="pl-PL"/>
        </w:rPr>
        <w:t>narzędziownika</w:t>
      </w:r>
      <w:proofErr w:type="spellEnd"/>
      <w:r w:rsidRPr="00F23EF9">
        <w:rPr>
          <w:lang w:val="pl-PL"/>
        </w:rPr>
        <w:t xml:space="preserve"> IP przygotowanego przez UPRP, w wersji przekazanej lub zatwierdzonej przez Zamawiającego. Jeżeli </w:t>
      </w:r>
      <w:proofErr w:type="spellStart"/>
      <w:r w:rsidRPr="00F23EF9">
        <w:rPr>
          <w:lang w:val="pl-PL"/>
        </w:rPr>
        <w:t>narzędziownik</w:t>
      </w:r>
      <w:proofErr w:type="spellEnd"/>
      <w:r w:rsidRPr="00F23EF9">
        <w:rPr>
          <w:lang w:val="pl-PL"/>
        </w:rPr>
        <w:t xml:space="preserve"> zostanie zaktualizowany w czasie projektu, Operator wdroży wersję aktualną bez dodatkowego wynagrodzenia, o ile zmiana nie rozszerza istotnie zakresu usługi.</w:t>
      </w:r>
    </w:p>
    <w:p w14:paraId="449DDBDC" w14:textId="77777777" w:rsidR="00D4169B" w:rsidRPr="00F23EF9" w:rsidRDefault="00000000">
      <w:pPr>
        <w:rPr>
          <w:lang w:val="pl-PL"/>
        </w:rPr>
      </w:pPr>
      <w:r w:rsidRPr="00F23EF9">
        <w:rPr>
          <w:lang w:val="pl-PL"/>
        </w:rPr>
        <w:t>Każdy uczestnik otrzyma co najmniej jedną indywidualną konsultację regulacyjną, techniczną, wojskową – jeśli relewantna – oraz IP. Mentorzy podlegają zasadom poufności, neutralności, konfliktu interesów i ograniczenia dostępu do niezbędnej wiedzy.</w:t>
      </w:r>
    </w:p>
    <w:p w14:paraId="77086973" w14:textId="5E798BA3" w:rsidR="00D4169B" w:rsidRPr="00F23EF9" w:rsidRDefault="00493DE0">
      <w:pPr>
        <w:pStyle w:val="Nagwek2"/>
        <w:rPr>
          <w:lang w:val="pl-PL"/>
        </w:rPr>
      </w:pPr>
      <w:r>
        <w:rPr>
          <w:lang w:val="pl-PL"/>
        </w:rPr>
        <w:t>3</w:t>
      </w:r>
      <w:r w:rsidRPr="00F23EF9">
        <w:rPr>
          <w:lang w:val="pl-PL"/>
        </w:rPr>
        <w:t>.5. Indywidualny Plan Piaskownicy</w:t>
      </w:r>
    </w:p>
    <w:p w14:paraId="18C25B83" w14:textId="77777777" w:rsidR="00D4169B" w:rsidRDefault="00000000">
      <w:r w:rsidRPr="00F23EF9">
        <w:rPr>
          <w:lang w:val="pl-PL"/>
        </w:rPr>
        <w:t xml:space="preserve">Dla każdego uczestnika Operator opracuje Plan Piaskownicy w terminie 30 dni roboczych od zawarcia umowy uczestnictwa. Plan jest uzgadniany z uczestnikiem i opiniowany przez właściwy skład Rady Merytorycznej. </w:t>
      </w:r>
      <w:r>
        <w:t xml:space="preserve">Plan </w:t>
      </w:r>
      <w:proofErr w:type="spellStart"/>
      <w:r>
        <w:t>musi</w:t>
      </w:r>
      <w:proofErr w:type="spellEnd"/>
      <w:r>
        <w:t xml:space="preserve"> </w:t>
      </w:r>
      <w:proofErr w:type="spellStart"/>
      <w:r>
        <w:t>zawierać</w:t>
      </w:r>
      <w:proofErr w:type="spellEnd"/>
      <w:r>
        <w:t xml:space="preserve"> co </w:t>
      </w:r>
      <w:proofErr w:type="spellStart"/>
      <w:r>
        <w:t>najmniej</w:t>
      </w:r>
      <w:proofErr w:type="spellEnd"/>
      <w:r>
        <w:t>:</w:t>
      </w:r>
    </w:p>
    <w:p w14:paraId="733D7871" w14:textId="77777777" w:rsidR="00D4169B" w:rsidRPr="00F23EF9" w:rsidRDefault="00000000">
      <w:pPr>
        <w:pStyle w:val="Listapunktowana"/>
        <w:spacing w:after="60"/>
        <w:ind w:left="369" w:hanging="142"/>
        <w:rPr>
          <w:lang w:val="pl-PL"/>
        </w:rPr>
      </w:pPr>
      <w:r w:rsidRPr="00F23EF9">
        <w:rPr>
          <w:lang w:val="pl-PL"/>
        </w:rPr>
        <w:lastRenderedPageBreak/>
        <w:t>opis technologii, komponentów krytycznych, zastosowań cywilnych i wojskowych;</w:t>
      </w:r>
    </w:p>
    <w:p w14:paraId="18428EAC" w14:textId="77777777" w:rsidR="00D4169B" w:rsidRPr="00F23EF9" w:rsidRDefault="00000000">
      <w:pPr>
        <w:pStyle w:val="Listapunktowana"/>
        <w:spacing w:after="60"/>
        <w:ind w:left="369" w:hanging="142"/>
        <w:rPr>
          <w:lang w:val="pl-PL"/>
        </w:rPr>
      </w:pPr>
      <w:r w:rsidRPr="00F23EF9">
        <w:rPr>
          <w:lang w:val="pl-PL"/>
        </w:rPr>
        <w:t>wartość bazową TRL, dowody i plan przejścia do kolejnego kamienia milowego;</w:t>
      </w:r>
    </w:p>
    <w:p w14:paraId="4C682DA2" w14:textId="77777777" w:rsidR="00D4169B" w:rsidRPr="00F23EF9" w:rsidRDefault="00000000">
      <w:pPr>
        <w:pStyle w:val="Listapunktowana"/>
        <w:spacing w:after="60"/>
        <w:ind w:left="369" w:hanging="142"/>
        <w:rPr>
          <w:lang w:val="pl-PL"/>
        </w:rPr>
      </w:pPr>
      <w:r w:rsidRPr="00F23EF9">
        <w:rPr>
          <w:lang w:val="pl-PL"/>
        </w:rPr>
        <w:t>cele, rezultaty, harmonogram, budżet, ryzyka i kryteria zakończenia;</w:t>
      </w:r>
    </w:p>
    <w:p w14:paraId="53AB6ED3" w14:textId="77777777" w:rsidR="00D4169B" w:rsidRPr="00F23EF9" w:rsidRDefault="00000000">
      <w:pPr>
        <w:pStyle w:val="Listapunktowana"/>
        <w:spacing w:after="60"/>
        <w:ind w:left="369" w:hanging="142"/>
        <w:rPr>
          <w:lang w:val="pl-PL"/>
        </w:rPr>
      </w:pPr>
      <w:r w:rsidRPr="00F23EF9">
        <w:rPr>
          <w:lang w:val="pl-PL"/>
        </w:rPr>
        <w:t>mapę regulacyjną, właściwe organy, wymagane decyzje, możliwe odstępstwa i kolejność działań;</w:t>
      </w:r>
    </w:p>
    <w:p w14:paraId="72C77FB9" w14:textId="77777777" w:rsidR="00D4169B" w:rsidRPr="00F23EF9" w:rsidRDefault="00000000">
      <w:pPr>
        <w:pStyle w:val="Listapunktowana"/>
        <w:spacing w:after="60"/>
        <w:ind w:left="369" w:hanging="142"/>
        <w:rPr>
          <w:lang w:val="pl-PL"/>
        </w:rPr>
      </w:pPr>
      <w:r w:rsidRPr="00F23EF9">
        <w:rPr>
          <w:lang w:val="pl-PL"/>
        </w:rPr>
        <w:t>plan testów wirtualnych, rzeczywistych cywilnych i wojskowych;</w:t>
      </w:r>
    </w:p>
    <w:p w14:paraId="6A7BCBB3" w14:textId="77777777" w:rsidR="00D4169B" w:rsidRPr="00F23EF9" w:rsidRDefault="00000000">
      <w:pPr>
        <w:pStyle w:val="Listapunktowana"/>
        <w:spacing w:after="60"/>
        <w:ind w:left="369" w:hanging="142"/>
        <w:rPr>
          <w:lang w:val="pl-PL"/>
        </w:rPr>
      </w:pPr>
      <w:r w:rsidRPr="00F23EF9">
        <w:rPr>
          <w:lang w:val="pl-PL"/>
        </w:rPr>
        <w:t>zasady bezpieczeństwa, ochrony danych, kontroli eksportu i postępowania z incydentami;</w:t>
      </w:r>
    </w:p>
    <w:p w14:paraId="2A4276A8" w14:textId="77777777" w:rsidR="00D4169B" w:rsidRDefault="00000000">
      <w:pPr>
        <w:pStyle w:val="Listapunktowana"/>
        <w:spacing w:after="60"/>
        <w:ind w:left="369" w:hanging="142"/>
      </w:pPr>
      <w:proofErr w:type="spellStart"/>
      <w:r>
        <w:t>Mapę</w:t>
      </w:r>
      <w:proofErr w:type="spellEnd"/>
      <w:r>
        <w:t xml:space="preserve"> IP, </w:t>
      </w:r>
      <w:proofErr w:type="spellStart"/>
      <w:r>
        <w:t>zasady</w:t>
      </w:r>
      <w:proofErr w:type="spellEnd"/>
      <w:r>
        <w:t xml:space="preserve"> background/foreground/</w:t>
      </w:r>
      <w:proofErr w:type="spellStart"/>
      <w:r>
        <w:t>sideground</w:t>
      </w:r>
      <w:proofErr w:type="spellEnd"/>
      <w:r>
        <w:t xml:space="preserve">/third-party IP, </w:t>
      </w:r>
      <w:proofErr w:type="spellStart"/>
      <w:r>
        <w:t>dane</w:t>
      </w:r>
      <w:proofErr w:type="spellEnd"/>
      <w:r>
        <w:t xml:space="preserve"> i </w:t>
      </w:r>
      <w:proofErr w:type="spellStart"/>
      <w:r>
        <w:t>publikacje</w:t>
      </w:r>
      <w:proofErr w:type="spellEnd"/>
      <w:r>
        <w:t>;</w:t>
      </w:r>
    </w:p>
    <w:p w14:paraId="52CEE2B2" w14:textId="77777777" w:rsidR="00D4169B" w:rsidRDefault="00000000">
      <w:pPr>
        <w:pStyle w:val="Listapunktowana"/>
        <w:spacing w:after="60"/>
        <w:ind w:left="369" w:hanging="142"/>
      </w:pPr>
      <w:r>
        <w:t xml:space="preserve">plan </w:t>
      </w:r>
      <w:proofErr w:type="spellStart"/>
      <w:r>
        <w:t>wyceny</w:t>
      </w:r>
      <w:proofErr w:type="spellEnd"/>
      <w:r>
        <w:t xml:space="preserve"> IP, </w:t>
      </w:r>
      <w:proofErr w:type="spellStart"/>
      <w:r>
        <w:t>mentoringu</w:t>
      </w:r>
      <w:proofErr w:type="spellEnd"/>
      <w:r>
        <w:t xml:space="preserve">, </w:t>
      </w:r>
      <w:proofErr w:type="spellStart"/>
      <w:r>
        <w:t>matchmakingu</w:t>
      </w:r>
      <w:proofErr w:type="spellEnd"/>
      <w:r>
        <w:t xml:space="preserve"> i Demo Day;</w:t>
      </w:r>
    </w:p>
    <w:p w14:paraId="65DBB46F" w14:textId="77777777" w:rsidR="00D4169B" w:rsidRPr="00F23EF9" w:rsidRDefault="00000000">
      <w:pPr>
        <w:pStyle w:val="Listapunktowana"/>
        <w:spacing w:after="60"/>
        <w:ind w:left="369" w:hanging="142"/>
        <w:rPr>
          <w:lang w:val="pl-PL"/>
        </w:rPr>
      </w:pPr>
      <w:r w:rsidRPr="00F23EF9">
        <w:rPr>
          <w:lang w:val="pl-PL"/>
        </w:rPr>
        <w:t>grant operacyjny, koszty kwalifikowalne, transze, dowody i kontrolę;</w:t>
      </w:r>
    </w:p>
    <w:p w14:paraId="38A5E423" w14:textId="77777777" w:rsidR="00D4169B" w:rsidRPr="00F23EF9" w:rsidRDefault="00000000">
      <w:pPr>
        <w:pStyle w:val="Listapunktowana"/>
        <w:spacing w:after="60"/>
        <w:ind w:left="369" w:hanging="142"/>
        <w:rPr>
          <w:lang w:val="pl-PL"/>
        </w:rPr>
      </w:pPr>
      <w:r w:rsidRPr="00F23EF9">
        <w:rPr>
          <w:lang w:val="pl-PL"/>
        </w:rPr>
        <w:t>KPI, wartości bazowe, docelowe, źródła danych i właścicieli;</w:t>
      </w:r>
    </w:p>
    <w:p w14:paraId="2443B465" w14:textId="69348A0E" w:rsidR="00686CCD" w:rsidRDefault="00000000">
      <w:pPr>
        <w:pStyle w:val="Listapunktowana"/>
        <w:spacing w:after="60"/>
        <w:ind w:left="369" w:hanging="142"/>
        <w:rPr>
          <w:lang w:val="pl-PL"/>
        </w:rPr>
      </w:pPr>
      <w:r w:rsidRPr="00F23EF9">
        <w:rPr>
          <w:lang w:val="pl-PL"/>
        </w:rPr>
        <w:t>bramy decyzyjne, w tym warunki bramy militaryzacji i wyjścia</w:t>
      </w:r>
      <w:r w:rsidR="00686CCD">
        <w:rPr>
          <w:lang w:val="pl-PL"/>
        </w:rPr>
        <w:t>;</w:t>
      </w:r>
    </w:p>
    <w:p w14:paraId="4F2DD613" w14:textId="3FC2651F" w:rsidR="00D4169B" w:rsidRPr="00F23EF9" w:rsidRDefault="00686CCD">
      <w:pPr>
        <w:pStyle w:val="Listapunktowana"/>
        <w:spacing w:after="60"/>
        <w:ind w:left="369" w:hanging="142"/>
        <w:rPr>
          <w:lang w:val="pl-PL"/>
        </w:rPr>
      </w:pPr>
      <w:r>
        <w:rPr>
          <w:lang w:val="pl-PL"/>
        </w:rPr>
        <w:t>zakres opieki mentorskiej ze strony Operatora</w:t>
      </w:r>
      <w:r w:rsidRPr="00F23EF9">
        <w:rPr>
          <w:lang w:val="pl-PL"/>
        </w:rPr>
        <w:t>.</w:t>
      </w:r>
    </w:p>
    <w:p w14:paraId="2C7A7C0F" w14:textId="39E21147" w:rsidR="00D4169B" w:rsidRPr="00F23EF9" w:rsidRDefault="00493DE0">
      <w:pPr>
        <w:pStyle w:val="Nagwek2"/>
        <w:rPr>
          <w:lang w:val="pl-PL"/>
        </w:rPr>
      </w:pPr>
      <w:r>
        <w:rPr>
          <w:lang w:val="pl-PL"/>
        </w:rPr>
        <w:t>3</w:t>
      </w:r>
      <w:r w:rsidRPr="00F23EF9">
        <w:rPr>
          <w:lang w:val="pl-PL"/>
        </w:rPr>
        <w:t>.6. Karta Eksperymentu</w:t>
      </w:r>
    </w:p>
    <w:p w14:paraId="71F6072A" w14:textId="77777777" w:rsidR="00D4169B" w:rsidRPr="00F23EF9" w:rsidRDefault="00000000">
      <w:pPr>
        <w:rPr>
          <w:lang w:val="pl-PL"/>
        </w:rPr>
      </w:pPr>
      <w:r w:rsidRPr="00F23EF9">
        <w:rPr>
          <w:lang w:val="pl-PL"/>
        </w:rPr>
        <w:t>Operator prowadzi dla każdego uczestnika Kartę Eksperymentu od dnia zawarcia umowy uczestnictwa do zatwierdzenia Raportu Wyjścia. Karta jest aktualizowana nie później niż w ciągu 3 dni roboczych od zdarzenia i obejmuje co najmniej:</w:t>
      </w:r>
    </w:p>
    <w:p w14:paraId="067DCD8C" w14:textId="77777777" w:rsidR="00D4169B" w:rsidRPr="00F23EF9" w:rsidRDefault="00000000">
      <w:pPr>
        <w:pStyle w:val="Listapunktowana"/>
        <w:spacing w:after="60"/>
        <w:ind w:left="369" w:hanging="142"/>
        <w:rPr>
          <w:lang w:val="pl-PL"/>
        </w:rPr>
      </w:pPr>
      <w:r w:rsidRPr="00F23EF9">
        <w:rPr>
          <w:lang w:val="pl-PL"/>
        </w:rPr>
        <w:t>datę zawarcia umowy i identyfikator uczestnika;</w:t>
      </w:r>
    </w:p>
    <w:p w14:paraId="23432DEE" w14:textId="77777777" w:rsidR="00D4169B" w:rsidRPr="00F23EF9" w:rsidRDefault="00000000">
      <w:pPr>
        <w:pStyle w:val="Listapunktowana"/>
        <w:spacing w:after="60"/>
        <w:ind w:left="369" w:hanging="142"/>
        <w:rPr>
          <w:lang w:val="pl-PL"/>
        </w:rPr>
      </w:pPr>
      <w:r w:rsidRPr="00F23EF9">
        <w:rPr>
          <w:lang w:val="pl-PL"/>
        </w:rPr>
        <w:t>zakres testu i opis technologii;</w:t>
      </w:r>
    </w:p>
    <w:p w14:paraId="6345D488" w14:textId="77777777" w:rsidR="00D4169B" w:rsidRPr="00F23EF9" w:rsidRDefault="00000000">
      <w:pPr>
        <w:pStyle w:val="Listapunktowana"/>
        <w:spacing w:after="60"/>
        <w:ind w:left="369" w:hanging="142"/>
        <w:rPr>
          <w:lang w:val="pl-PL"/>
        </w:rPr>
      </w:pPr>
      <w:r w:rsidRPr="00F23EF9">
        <w:rPr>
          <w:lang w:val="pl-PL"/>
        </w:rPr>
        <w:t>TRL bazowy, aktualny i docelowy;</w:t>
      </w:r>
    </w:p>
    <w:p w14:paraId="08F753C8" w14:textId="77777777" w:rsidR="00D4169B" w:rsidRPr="00F23EF9" w:rsidRDefault="00000000">
      <w:pPr>
        <w:pStyle w:val="Listapunktowana"/>
        <w:spacing w:after="60"/>
        <w:ind w:left="369" w:hanging="142"/>
        <w:rPr>
          <w:lang w:val="pl-PL"/>
        </w:rPr>
      </w:pPr>
      <w:r w:rsidRPr="00F23EF9">
        <w:rPr>
          <w:lang w:val="pl-PL"/>
        </w:rPr>
        <w:t>potencjalne zagrożenia regulacyjne i zidentyfikowane reżimy prawne;</w:t>
      </w:r>
    </w:p>
    <w:p w14:paraId="1355C220" w14:textId="7D2AFCAF" w:rsidR="00D4169B" w:rsidRPr="00F23EF9" w:rsidRDefault="00000000">
      <w:pPr>
        <w:pStyle w:val="Listapunktowana"/>
        <w:spacing w:after="60"/>
        <w:ind w:left="369" w:hanging="142"/>
        <w:rPr>
          <w:lang w:val="pl-PL"/>
        </w:rPr>
      </w:pPr>
      <w:r w:rsidRPr="00F23EF9">
        <w:rPr>
          <w:lang w:val="pl-PL"/>
        </w:rPr>
        <w:t xml:space="preserve">potrzebę wystąpienia do UKE, PAŻP, ULC lub innego </w:t>
      </w:r>
      <w:r w:rsidR="00686CCD">
        <w:rPr>
          <w:lang w:val="pl-PL"/>
        </w:rPr>
        <w:t xml:space="preserve">właściwego </w:t>
      </w:r>
      <w:r w:rsidRPr="00F23EF9">
        <w:rPr>
          <w:lang w:val="pl-PL"/>
        </w:rPr>
        <w:t xml:space="preserve">organu o zgodę, decyzję </w:t>
      </w:r>
      <w:r w:rsidR="00686CCD">
        <w:rPr>
          <w:lang w:val="pl-PL"/>
        </w:rPr>
        <w:t xml:space="preserve">lub </w:t>
      </w:r>
      <w:r w:rsidRPr="00F23EF9">
        <w:rPr>
          <w:lang w:val="pl-PL"/>
        </w:rPr>
        <w:t>odstępstwo – jeżeli relewantne;</w:t>
      </w:r>
    </w:p>
    <w:p w14:paraId="5C050E61" w14:textId="77777777" w:rsidR="00D4169B" w:rsidRPr="00F23EF9" w:rsidRDefault="00000000">
      <w:pPr>
        <w:pStyle w:val="Listapunktowana"/>
        <w:spacing w:after="60"/>
        <w:ind w:left="369" w:hanging="142"/>
        <w:rPr>
          <w:lang w:val="pl-PL"/>
        </w:rPr>
      </w:pPr>
      <w:r w:rsidRPr="00F23EF9">
        <w:rPr>
          <w:lang w:val="pl-PL"/>
        </w:rPr>
        <w:t>datę złożenia wniosku, status, termin i wynik postępowania;</w:t>
      </w:r>
    </w:p>
    <w:p w14:paraId="49058763" w14:textId="77777777" w:rsidR="00D4169B" w:rsidRPr="00F23EF9" w:rsidRDefault="00000000">
      <w:pPr>
        <w:pStyle w:val="Listapunktowana"/>
        <w:spacing w:after="60"/>
        <w:ind w:left="369" w:hanging="142"/>
        <w:rPr>
          <w:lang w:val="pl-PL"/>
        </w:rPr>
      </w:pPr>
      <w:r w:rsidRPr="00F23EF9">
        <w:rPr>
          <w:lang w:val="pl-PL"/>
        </w:rPr>
        <w:t>czas i miejsce testów wirtualnych;</w:t>
      </w:r>
    </w:p>
    <w:p w14:paraId="7427CD3C" w14:textId="77777777" w:rsidR="00D4169B" w:rsidRPr="00F23EF9" w:rsidRDefault="00000000">
      <w:pPr>
        <w:pStyle w:val="Listapunktowana"/>
        <w:spacing w:after="60"/>
        <w:ind w:left="369" w:hanging="142"/>
        <w:rPr>
          <w:lang w:val="pl-PL"/>
        </w:rPr>
      </w:pPr>
      <w:r w:rsidRPr="00F23EF9">
        <w:rPr>
          <w:lang w:val="pl-PL"/>
        </w:rPr>
        <w:t>czas i miejsce testów rzeczywistych cywilnych;</w:t>
      </w:r>
    </w:p>
    <w:p w14:paraId="35F962B2" w14:textId="77777777" w:rsidR="00D4169B" w:rsidRPr="00F23EF9" w:rsidRDefault="00000000">
      <w:pPr>
        <w:pStyle w:val="Listapunktowana"/>
        <w:spacing w:after="60"/>
        <w:ind w:left="369" w:hanging="142"/>
        <w:rPr>
          <w:lang w:val="pl-PL"/>
        </w:rPr>
      </w:pPr>
      <w:r w:rsidRPr="00F23EF9">
        <w:rPr>
          <w:lang w:val="pl-PL"/>
        </w:rPr>
        <w:t>czas i miejsce testów rzeczywistych wojskowych;</w:t>
      </w:r>
    </w:p>
    <w:p w14:paraId="3B4C0FB8" w14:textId="7C2A5E80" w:rsidR="00D4169B" w:rsidRPr="00F23EF9" w:rsidRDefault="00143EF1">
      <w:pPr>
        <w:pStyle w:val="Listapunktowana"/>
        <w:spacing w:after="60"/>
        <w:ind w:left="369" w:hanging="142"/>
        <w:rPr>
          <w:lang w:val="pl-PL"/>
        </w:rPr>
      </w:pPr>
      <w:r>
        <w:rPr>
          <w:lang w:val="pl-PL"/>
        </w:rPr>
        <w:t>konsultanta</w:t>
      </w:r>
      <w:r w:rsidRPr="00F23EF9">
        <w:rPr>
          <w:lang w:val="pl-PL"/>
        </w:rPr>
        <w:t xml:space="preserve"> cywilnego, wojskowego i IP;</w:t>
      </w:r>
    </w:p>
    <w:p w14:paraId="7003E380" w14:textId="77777777" w:rsidR="00D4169B" w:rsidRPr="00F23EF9" w:rsidRDefault="00000000">
      <w:pPr>
        <w:pStyle w:val="Listapunktowana"/>
        <w:spacing w:after="60"/>
        <w:ind w:left="369" w:hanging="142"/>
        <w:rPr>
          <w:lang w:val="pl-PL"/>
        </w:rPr>
      </w:pPr>
      <w:r w:rsidRPr="00F23EF9">
        <w:rPr>
          <w:lang w:val="pl-PL"/>
        </w:rPr>
        <w:t>zidentyfikowane incydenty naruszenia prawa albo bezpieczeństwa;</w:t>
      </w:r>
    </w:p>
    <w:p w14:paraId="603BA7A6" w14:textId="77777777" w:rsidR="00D4169B" w:rsidRPr="00F23EF9" w:rsidRDefault="00000000">
      <w:pPr>
        <w:pStyle w:val="Listapunktowana"/>
        <w:spacing w:after="60"/>
        <w:ind w:left="369" w:hanging="142"/>
        <w:rPr>
          <w:lang w:val="pl-PL"/>
        </w:rPr>
      </w:pPr>
      <w:r w:rsidRPr="00F23EF9">
        <w:rPr>
          <w:lang w:val="pl-PL"/>
        </w:rPr>
        <w:t>zidentyfikowane bariery regulacyjne, luki prawne i problemy pragmatyk służbowych;</w:t>
      </w:r>
    </w:p>
    <w:p w14:paraId="6B9B78C6" w14:textId="77777777" w:rsidR="00D4169B" w:rsidRPr="00F23EF9" w:rsidRDefault="00000000">
      <w:pPr>
        <w:pStyle w:val="Listapunktowana"/>
        <w:spacing w:after="60"/>
        <w:ind w:left="369" w:hanging="142"/>
        <w:rPr>
          <w:lang w:val="pl-PL"/>
        </w:rPr>
      </w:pPr>
      <w:r w:rsidRPr="00F23EF9">
        <w:rPr>
          <w:lang w:val="pl-PL"/>
        </w:rPr>
        <w:t>wyceny IP – algorytmiczną i klasyczną – wraz z datami, założeniami i przedziałami;</w:t>
      </w:r>
    </w:p>
    <w:p w14:paraId="46752C3B" w14:textId="77777777" w:rsidR="00D4169B" w:rsidRPr="00F23EF9" w:rsidRDefault="00000000">
      <w:pPr>
        <w:pStyle w:val="Listapunktowana"/>
        <w:spacing w:after="60"/>
        <w:ind w:left="369" w:hanging="142"/>
        <w:rPr>
          <w:lang w:val="pl-PL"/>
        </w:rPr>
      </w:pPr>
      <w:r w:rsidRPr="00F23EF9">
        <w:rPr>
          <w:lang w:val="pl-PL"/>
        </w:rPr>
        <w:t>zidentyfikowany wzrost TRL i dowody jego potwierdzenia;</w:t>
      </w:r>
    </w:p>
    <w:p w14:paraId="182EA748" w14:textId="77777777" w:rsidR="00D4169B" w:rsidRPr="00F23EF9" w:rsidRDefault="00000000">
      <w:pPr>
        <w:pStyle w:val="Listapunktowana"/>
        <w:spacing w:after="60"/>
        <w:ind w:left="369" w:hanging="142"/>
        <w:rPr>
          <w:lang w:val="pl-PL"/>
        </w:rPr>
      </w:pPr>
      <w:r w:rsidRPr="00F23EF9">
        <w:rPr>
          <w:lang w:val="pl-PL"/>
        </w:rPr>
        <w:t>decyzję o militaryzacji, kontynuacji cywilnej, dual-</w:t>
      </w:r>
      <w:proofErr w:type="spellStart"/>
      <w:r w:rsidRPr="00F23EF9">
        <w:rPr>
          <w:lang w:val="pl-PL"/>
        </w:rPr>
        <w:t>track</w:t>
      </w:r>
      <w:proofErr w:type="spellEnd"/>
      <w:r w:rsidRPr="00F23EF9">
        <w:rPr>
          <w:lang w:val="pl-PL"/>
        </w:rPr>
        <w:t xml:space="preserve"> albo zakończeniu;</w:t>
      </w:r>
    </w:p>
    <w:p w14:paraId="50D43272" w14:textId="77777777" w:rsidR="00D4169B" w:rsidRPr="00F23EF9" w:rsidRDefault="00000000">
      <w:pPr>
        <w:pStyle w:val="Listapunktowana"/>
        <w:spacing w:after="60"/>
        <w:ind w:left="369" w:hanging="142"/>
        <w:rPr>
          <w:lang w:val="pl-PL"/>
        </w:rPr>
      </w:pPr>
      <w:r w:rsidRPr="00F23EF9">
        <w:rPr>
          <w:lang w:val="pl-PL"/>
        </w:rPr>
        <w:t>decyzję o komercjalizacji lub rekomendowaną ścieżkę dalszego rozwoju;</w:t>
      </w:r>
    </w:p>
    <w:p w14:paraId="77A02F94" w14:textId="77777777" w:rsidR="00D4169B" w:rsidRDefault="00000000">
      <w:pPr>
        <w:pStyle w:val="Listapunktowana"/>
        <w:spacing w:after="60"/>
        <w:ind w:left="369" w:hanging="142"/>
      </w:pPr>
      <w:proofErr w:type="spellStart"/>
      <w:r>
        <w:t>wartość</w:t>
      </w:r>
      <w:proofErr w:type="spellEnd"/>
      <w:r>
        <w:t xml:space="preserve"> i </w:t>
      </w:r>
      <w:proofErr w:type="spellStart"/>
      <w:r>
        <w:t>rozliczenie</w:t>
      </w:r>
      <w:proofErr w:type="spellEnd"/>
      <w:r>
        <w:t xml:space="preserve"> </w:t>
      </w:r>
      <w:proofErr w:type="spellStart"/>
      <w:r>
        <w:t>grantu</w:t>
      </w:r>
      <w:proofErr w:type="spellEnd"/>
      <w:r>
        <w:t>;</w:t>
      </w:r>
    </w:p>
    <w:p w14:paraId="574E3DBF" w14:textId="77777777" w:rsidR="00D4169B" w:rsidRPr="00F23EF9" w:rsidRDefault="00000000">
      <w:pPr>
        <w:pStyle w:val="Listapunktowana"/>
        <w:spacing w:after="60"/>
        <w:ind w:left="369" w:hanging="142"/>
        <w:rPr>
          <w:lang w:val="pl-PL"/>
        </w:rPr>
      </w:pPr>
      <w:r w:rsidRPr="00F23EF9">
        <w:rPr>
          <w:lang w:val="pl-PL"/>
        </w:rPr>
        <w:t>wyniki ewaluacji testów i ankiet uczestnika.</w:t>
      </w:r>
    </w:p>
    <w:p w14:paraId="6FA3A153" w14:textId="6AF67012" w:rsidR="00D4169B" w:rsidRPr="00F23EF9" w:rsidRDefault="00493DE0">
      <w:pPr>
        <w:pStyle w:val="Nagwek2"/>
        <w:rPr>
          <w:lang w:val="pl-PL"/>
        </w:rPr>
      </w:pPr>
      <w:r>
        <w:rPr>
          <w:lang w:val="pl-PL"/>
        </w:rPr>
        <w:t>3</w:t>
      </w:r>
      <w:r w:rsidRPr="00F23EF9">
        <w:rPr>
          <w:lang w:val="pl-PL"/>
        </w:rPr>
        <w:t>.7. Koordynacja zgód i odstępstw regulacyjnych</w:t>
      </w:r>
    </w:p>
    <w:p w14:paraId="7370DE4B" w14:textId="77777777" w:rsidR="00D4169B" w:rsidRPr="00F23EF9" w:rsidRDefault="00000000">
      <w:pPr>
        <w:rPr>
          <w:lang w:val="pl-PL"/>
        </w:rPr>
      </w:pPr>
      <w:r w:rsidRPr="00F23EF9">
        <w:rPr>
          <w:lang w:val="pl-PL"/>
        </w:rPr>
        <w:t>Operator identyfikuje wymogi, przygotowuje harmonogram i wspiera uczestnika w przygotowaniu dokumentów do UKE, PAŻP, ULC lub innych właściwych organów. Operator monitoruje terminy i dokumentuje przebieg procedury. Wniosek składa podmiot uprawniony zgodnie z właściwymi przepisami. Operator nie może obiecywać uzyskania odstępstwa ani zastępować organu w ocenie prawnej.</w:t>
      </w:r>
    </w:p>
    <w:p w14:paraId="4C0CC7E0" w14:textId="7ECF3B03" w:rsidR="00D4169B" w:rsidRPr="00F23EF9" w:rsidRDefault="00493DE0">
      <w:pPr>
        <w:pStyle w:val="Nagwek2"/>
        <w:rPr>
          <w:lang w:val="pl-PL"/>
        </w:rPr>
      </w:pPr>
      <w:r>
        <w:rPr>
          <w:lang w:val="pl-PL"/>
        </w:rPr>
        <w:t>3</w:t>
      </w:r>
      <w:r w:rsidRPr="00F23EF9">
        <w:rPr>
          <w:lang w:val="pl-PL"/>
        </w:rPr>
        <w:t>.8. Testy technologii</w:t>
      </w:r>
    </w:p>
    <w:p w14:paraId="215CB41E" w14:textId="77777777" w:rsidR="00D4169B" w:rsidRPr="00F23EF9" w:rsidRDefault="00000000">
      <w:pPr>
        <w:rPr>
          <w:lang w:val="pl-PL"/>
        </w:rPr>
      </w:pPr>
      <w:r w:rsidRPr="00F23EF9">
        <w:rPr>
          <w:lang w:val="pl-PL"/>
        </w:rPr>
        <w:t>Operator zapewni każdemu uczestnikowi – w ramach zatwierdzonego Planu Piaskownicy – co najmniej:</w:t>
      </w:r>
    </w:p>
    <w:p w14:paraId="7C76B145" w14:textId="77777777" w:rsidR="00D4169B" w:rsidRPr="00F23EF9" w:rsidRDefault="00000000">
      <w:pPr>
        <w:spacing w:after="80"/>
        <w:ind w:left="369" w:hanging="283"/>
        <w:rPr>
          <w:lang w:val="pl-PL"/>
        </w:rPr>
      </w:pPr>
      <w:r w:rsidRPr="00F23EF9">
        <w:rPr>
          <w:b/>
          <w:color w:val="0A2F6B"/>
          <w:lang w:val="pl-PL"/>
        </w:rPr>
        <w:t xml:space="preserve">1. </w:t>
      </w:r>
      <w:r w:rsidRPr="00F23EF9">
        <w:rPr>
          <w:b/>
          <w:lang w:val="pl-PL"/>
        </w:rPr>
        <w:t>jeden test wirtualny</w:t>
      </w:r>
      <w:r w:rsidRPr="00F23EF9">
        <w:rPr>
          <w:lang w:val="pl-PL"/>
        </w:rPr>
        <w:t xml:space="preserve"> dostosowany do technologii i ukierunkowany na walidację koncepcji, architektury, algorytmu, modelu lub zachowania systemu;</w:t>
      </w:r>
    </w:p>
    <w:p w14:paraId="707BA41E" w14:textId="5F3C3996" w:rsidR="00D4169B" w:rsidRPr="00F23EF9" w:rsidRDefault="00000000">
      <w:pPr>
        <w:spacing w:after="80"/>
        <w:ind w:left="369" w:hanging="283"/>
        <w:rPr>
          <w:lang w:val="pl-PL"/>
        </w:rPr>
      </w:pPr>
      <w:r w:rsidRPr="00F23EF9">
        <w:rPr>
          <w:b/>
          <w:color w:val="0A2F6B"/>
          <w:lang w:val="pl-PL"/>
        </w:rPr>
        <w:lastRenderedPageBreak/>
        <w:t xml:space="preserve">2. </w:t>
      </w:r>
      <w:r w:rsidRPr="00F23EF9">
        <w:rPr>
          <w:b/>
          <w:lang w:val="pl-PL"/>
        </w:rPr>
        <w:t>jeden test rzeczywisty cywilny</w:t>
      </w:r>
      <w:r w:rsidRPr="00F23EF9">
        <w:rPr>
          <w:lang w:val="pl-PL"/>
        </w:rPr>
        <w:t xml:space="preserve"> przeprowadzony w laboratorium, </w:t>
      </w:r>
      <w:proofErr w:type="spellStart"/>
      <w:r w:rsidRPr="00F23EF9">
        <w:rPr>
          <w:lang w:val="pl-PL"/>
        </w:rPr>
        <w:t>living</w:t>
      </w:r>
      <w:proofErr w:type="spellEnd"/>
      <w:r w:rsidRPr="00F23EF9">
        <w:rPr>
          <w:lang w:val="pl-PL"/>
        </w:rPr>
        <w:t xml:space="preserve"> lab, infrastrukturze cywilnej </w:t>
      </w:r>
      <w:r w:rsidR="00143EF1">
        <w:rPr>
          <w:lang w:val="pl-PL"/>
        </w:rPr>
        <w:t xml:space="preserve">(np. Centrum Kompetencji PAŻP) </w:t>
      </w:r>
      <w:r w:rsidRPr="00F23EF9">
        <w:rPr>
          <w:lang w:val="pl-PL"/>
        </w:rPr>
        <w:t>albo środowisku z udziałem rzeczywistego użytkownika cywilnego;</w:t>
      </w:r>
    </w:p>
    <w:p w14:paraId="5253FD12" w14:textId="77777777" w:rsidR="00D4169B" w:rsidRPr="00F23EF9" w:rsidRDefault="00000000">
      <w:pPr>
        <w:spacing w:after="80"/>
        <w:ind w:left="369" w:hanging="283"/>
        <w:rPr>
          <w:lang w:val="pl-PL"/>
        </w:rPr>
      </w:pPr>
      <w:r w:rsidRPr="00F23EF9">
        <w:rPr>
          <w:b/>
          <w:color w:val="0A2F6B"/>
          <w:lang w:val="pl-PL"/>
        </w:rPr>
        <w:t xml:space="preserve">3. </w:t>
      </w:r>
      <w:r w:rsidRPr="00F23EF9">
        <w:rPr>
          <w:b/>
          <w:lang w:val="pl-PL"/>
        </w:rPr>
        <w:t>jeden test rzeczywisty wojskowy</w:t>
      </w:r>
      <w:r w:rsidRPr="00F23EF9">
        <w:rPr>
          <w:lang w:val="pl-PL"/>
        </w:rPr>
        <w:t xml:space="preserve"> przeprowadzony w formie proporcjonalnej do TRL i dopuszczalnej prawnie, w tym jako test komponentu, demonstracja kontrolowana, test laboratoryjno-poligonowy lub test z udziałem właściwego użytkownika wojskowego.</w:t>
      </w:r>
    </w:p>
    <w:p w14:paraId="7B208436" w14:textId="77777777" w:rsidR="00D4169B" w:rsidRPr="00F23EF9" w:rsidRDefault="00000000">
      <w:pPr>
        <w:rPr>
          <w:lang w:val="pl-PL"/>
        </w:rPr>
      </w:pPr>
      <w:r w:rsidRPr="00F23EF9">
        <w:rPr>
          <w:lang w:val="pl-PL"/>
        </w:rPr>
        <w:t>Przed każdym testem Operator przygotuje plan testu, kryteria wejścia i wyjścia, analizę ryzyka, zakres danych, odpowiedzialność stron, wymagane zgody, plan awaryjny i zasady ochrony IP. Po każdym teście uczestnik otrzyma szczegółową ewaluację w terminie 10 dni roboczych, obejmującą metodę, wynik, ograniczenia, incydenty, wpływ na TRL, bariery regulacyjne i rekomendacje.</w:t>
      </w:r>
    </w:p>
    <w:p w14:paraId="297D024E" w14:textId="77777777" w:rsidR="00D4169B" w:rsidRPr="00F23EF9" w:rsidRDefault="00000000">
      <w:pPr>
        <w:rPr>
          <w:lang w:val="pl-PL"/>
        </w:rPr>
      </w:pPr>
      <w:r w:rsidRPr="00F23EF9">
        <w:rPr>
          <w:lang w:val="pl-PL"/>
        </w:rPr>
        <w:t>Jeżeli test rzeczywisty nie może zostać przeprowadzony z przyczyn prawnych, bezpieczeństwa lub braku wymaganej dojrzałości, Operator przedstawia Zamawiającemu wariant zastępczy zapewniający możliwie równoważną wartość dowodową. Zastąpienie wymaga uprzedniej pisemnej zgody Zamawiającego i odnotowania w Karcie Eksperymentu.</w:t>
      </w:r>
    </w:p>
    <w:p w14:paraId="3BCE3963" w14:textId="56BC5FE2" w:rsidR="00D4169B" w:rsidRPr="00F23EF9" w:rsidRDefault="00493DE0">
      <w:pPr>
        <w:pStyle w:val="Nagwek2"/>
        <w:rPr>
          <w:lang w:val="pl-PL"/>
        </w:rPr>
      </w:pPr>
      <w:r>
        <w:rPr>
          <w:lang w:val="pl-PL"/>
        </w:rPr>
        <w:t>3</w:t>
      </w:r>
      <w:r w:rsidRPr="00F23EF9">
        <w:rPr>
          <w:lang w:val="pl-PL"/>
        </w:rPr>
        <w:t>.9. Brama militaryzacji</w:t>
      </w:r>
    </w:p>
    <w:p w14:paraId="717C56A4" w14:textId="77777777" w:rsidR="00D4169B" w:rsidRPr="00F23EF9" w:rsidRDefault="00000000">
      <w:pPr>
        <w:rPr>
          <w:lang w:val="pl-PL"/>
        </w:rPr>
      </w:pPr>
      <w:r w:rsidRPr="00F23EF9">
        <w:rPr>
          <w:lang w:val="pl-PL"/>
        </w:rPr>
        <w:t>Operator przygotowuje proces bramy militaryzacji dla technologii, które osiągnęły co najmniej potwierdzony TRL 5 albo spełniają warunki szczególne zatwierdzone przez Radę Merytoryczną. Ocena obejmuje co najmniej stabilność architektury, potrzebę operacyjną, ryzyka bezpieczeństwa, Mapę IP, klasyfikację eksportową, plan certyfikacji, łańcuch dostaw, wycenę IP i finansowanie dalszego etapu.</w:t>
      </w:r>
    </w:p>
    <w:p w14:paraId="4A14BCF3" w14:textId="77777777" w:rsidR="00D4169B" w:rsidRPr="00F23EF9" w:rsidRDefault="00000000">
      <w:pPr>
        <w:rPr>
          <w:lang w:val="pl-PL"/>
        </w:rPr>
      </w:pPr>
      <w:r w:rsidRPr="00F23EF9">
        <w:rPr>
          <w:lang w:val="pl-PL"/>
        </w:rPr>
        <w:t>Wynik bramy ma postać uzasadnionej rekomendacji: ścieżka wojskowa, cywilna, dual-</w:t>
      </w:r>
      <w:proofErr w:type="spellStart"/>
      <w:r w:rsidRPr="00F23EF9">
        <w:rPr>
          <w:lang w:val="pl-PL"/>
        </w:rPr>
        <w:t>track</w:t>
      </w:r>
      <w:proofErr w:type="spellEnd"/>
      <w:r w:rsidRPr="00F23EF9">
        <w:rPr>
          <w:lang w:val="pl-PL"/>
        </w:rPr>
        <w:t>, dalsze testy albo zakończenie. Rekomendacja nie zastępuje decyzji właściwego organu, OSA, Agencji Uzbrojenia ani przyszłego użytkownika.</w:t>
      </w:r>
    </w:p>
    <w:p w14:paraId="18A19B5C" w14:textId="2967E78C" w:rsidR="00D4169B" w:rsidRPr="00F23EF9" w:rsidRDefault="00493DE0">
      <w:pPr>
        <w:pStyle w:val="Nagwek2"/>
        <w:rPr>
          <w:lang w:val="pl-PL"/>
        </w:rPr>
      </w:pPr>
      <w:r>
        <w:rPr>
          <w:lang w:val="pl-PL"/>
        </w:rPr>
        <w:t>3</w:t>
      </w:r>
      <w:r w:rsidRPr="00F23EF9">
        <w:rPr>
          <w:lang w:val="pl-PL"/>
        </w:rPr>
        <w:t>.10. Wycena IP</w:t>
      </w:r>
    </w:p>
    <w:p w14:paraId="0AD1CD2D" w14:textId="77777777" w:rsidR="00D4169B" w:rsidRPr="00F23EF9" w:rsidRDefault="00000000">
      <w:pPr>
        <w:rPr>
          <w:lang w:val="pl-PL"/>
        </w:rPr>
      </w:pPr>
      <w:r w:rsidRPr="00F23EF9">
        <w:rPr>
          <w:lang w:val="pl-PL"/>
        </w:rPr>
        <w:t>Operator przeprowadzi dla każdego uczestnika dwie niezależne wyceny IP przed ewentualną bramą militaryzacji:</w:t>
      </w:r>
    </w:p>
    <w:p w14:paraId="2DB8E608" w14:textId="4B0419FF" w:rsidR="00D4169B" w:rsidRPr="00F23EF9" w:rsidRDefault="00000000">
      <w:pPr>
        <w:pStyle w:val="Listapunktowana"/>
        <w:spacing w:after="60"/>
        <w:ind w:left="369" w:hanging="142"/>
        <w:rPr>
          <w:lang w:val="pl-PL"/>
        </w:rPr>
      </w:pPr>
      <w:r w:rsidRPr="00F23EF9">
        <w:rPr>
          <w:b/>
          <w:lang w:val="pl-PL"/>
        </w:rPr>
        <w:t>wycenę algorytmiczną –</w:t>
      </w:r>
      <w:r w:rsidRPr="00F23EF9">
        <w:rPr>
          <w:lang w:val="pl-PL"/>
        </w:rPr>
        <w:t xml:space="preserve"> wykonaną z użyciem udokumentowanego, </w:t>
      </w:r>
      <w:proofErr w:type="spellStart"/>
      <w:r w:rsidRPr="00F23EF9">
        <w:rPr>
          <w:lang w:val="pl-PL"/>
        </w:rPr>
        <w:t>wyjaśnialnego</w:t>
      </w:r>
      <w:proofErr w:type="spellEnd"/>
      <w:r w:rsidRPr="00F23EF9">
        <w:rPr>
          <w:lang w:val="pl-PL"/>
        </w:rPr>
        <w:t xml:space="preserve"> modelu</w:t>
      </w:r>
      <w:r w:rsidR="0090063D">
        <w:rPr>
          <w:lang w:val="pl-PL"/>
        </w:rPr>
        <w:t xml:space="preserve"> AI</w:t>
      </w:r>
      <w:r w:rsidRPr="00F23EF9">
        <w:rPr>
          <w:lang w:val="pl-PL"/>
        </w:rPr>
        <w:t>, wskazującego dane wejściowe, ograniczenia, przedział wyniku, analizę wrażliwości i ścieżkę audytu;</w:t>
      </w:r>
    </w:p>
    <w:p w14:paraId="295D7A9A" w14:textId="77777777" w:rsidR="00D4169B" w:rsidRPr="00F23EF9" w:rsidRDefault="00000000">
      <w:pPr>
        <w:pStyle w:val="Listapunktowana"/>
        <w:spacing w:after="60"/>
        <w:ind w:left="369" w:hanging="142"/>
        <w:rPr>
          <w:lang w:val="pl-PL"/>
        </w:rPr>
      </w:pPr>
      <w:r w:rsidRPr="00F23EF9">
        <w:rPr>
          <w:b/>
          <w:lang w:val="pl-PL"/>
        </w:rPr>
        <w:t>wycenę klasyczną –</w:t>
      </w:r>
      <w:r w:rsidRPr="00F23EF9">
        <w:rPr>
          <w:lang w:val="pl-PL"/>
        </w:rPr>
        <w:t xml:space="preserve"> wykonaną przez niezależnego eksperta z udziałem rzecznika patentowego, z zastosowaniem adekwatnego podejścia kosztowego, dochodowego, rynkowego lub mieszanego.</w:t>
      </w:r>
    </w:p>
    <w:p w14:paraId="02353A8B" w14:textId="77777777" w:rsidR="00D4169B" w:rsidRPr="00F23EF9" w:rsidRDefault="00000000">
      <w:pPr>
        <w:rPr>
          <w:lang w:val="pl-PL"/>
        </w:rPr>
      </w:pPr>
      <w:r w:rsidRPr="00F23EF9">
        <w:rPr>
          <w:lang w:val="pl-PL"/>
        </w:rPr>
        <w:t>Zespoły wykonujące wyceny nie mogą znać wyniku drugiej wyceny przed podpisaniem własnego raportu. Operator następnie przygotuje porównanie, wyjaśni rozbieżności i wskaże ograniczenia wykorzystania wyników. Wycena nie może być przedstawiana jako gwarantowana cena transakcyjna, wartość zabezpieczenia ani decyzja inwestycyjna.</w:t>
      </w:r>
    </w:p>
    <w:p w14:paraId="4F139CBE" w14:textId="77777777" w:rsidR="00D4169B" w:rsidRPr="00F23EF9" w:rsidRDefault="00000000">
      <w:pPr>
        <w:rPr>
          <w:lang w:val="pl-PL"/>
        </w:rPr>
      </w:pPr>
      <w:r w:rsidRPr="00F23EF9">
        <w:rPr>
          <w:lang w:val="pl-PL"/>
        </w:rPr>
        <w:t>Na podstawie wszystkich wycen Operator przygotuje w raporcie końcowym analizę porównawczą i rekomendację dotyczącą rozwoju krajowego algorytmu wyceny IP na potrzeby systemu IP-</w:t>
      </w:r>
      <w:proofErr w:type="spellStart"/>
      <w:r w:rsidRPr="00F23EF9">
        <w:rPr>
          <w:lang w:val="pl-PL"/>
        </w:rPr>
        <w:t>backed</w:t>
      </w:r>
      <w:proofErr w:type="spellEnd"/>
      <w:r w:rsidRPr="00F23EF9">
        <w:rPr>
          <w:lang w:val="pl-PL"/>
        </w:rPr>
        <w:t xml:space="preserve"> </w:t>
      </w:r>
      <w:proofErr w:type="spellStart"/>
      <w:r w:rsidRPr="00F23EF9">
        <w:rPr>
          <w:lang w:val="pl-PL"/>
        </w:rPr>
        <w:t>financing</w:t>
      </w:r>
      <w:proofErr w:type="spellEnd"/>
      <w:r w:rsidRPr="00F23EF9">
        <w:rPr>
          <w:lang w:val="pl-PL"/>
        </w:rPr>
        <w:t xml:space="preserve">, odwołującego się do metodologii i standardów WIPO oraz uwzględniającego specyfikę technologii </w:t>
      </w:r>
      <w:proofErr w:type="spellStart"/>
      <w:r w:rsidRPr="00F23EF9">
        <w:rPr>
          <w:lang w:val="pl-PL"/>
        </w:rPr>
        <w:t>deep-tech</w:t>
      </w:r>
      <w:proofErr w:type="spellEnd"/>
      <w:r w:rsidRPr="00F23EF9">
        <w:rPr>
          <w:lang w:val="pl-PL"/>
        </w:rPr>
        <w:t xml:space="preserve"> i dual-</w:t>
      </w:r>
      <w:proofErr w:type="spellStart"/>
      <w:r w:rsidRPr="00F23EF9">
        <w:rPr>
          <w:lang w:val="pl-PL"/>
        </w:rPr>
        <w:t>use</w:t>
      </w:r>
      <w:proofErr w:type="spellEnd"/>
      <w:r w:rsidRPr="00F23EF9">
        <w:rPr>
          <w:lang w:val="pl-PL"/>
        </w:rPr>
        <w:t>.</w:t>
      </w:r>
    </w:p>
    <w:p w14:paraId="3E711259" w14:textId="5D93ECEC" w:rsidR="00D4169B" w:rsidRPr="00F23EF9" w:rsidRDefault="00493DE0">
      <w:pPr>
        <w:pStyle w:val="Nagwek2"/>
        <w:rPr>
          <w:lang w:val="pl-PL"/>
        </w:rPr>
      </w:pPr>
      <w:r>
        <w:rPr>
          <w:lang w:val="pl-PL"/>
        </w:rPr>
        <w:t>3</w:t>
      </w:r>
      <w:r w:rsidRPr="00F23EF9">
        <w:rPr>
          <w:lang w:val="pl-PL"/>
        </w:rPr>
        <w:t xml:space="preserve">.11. </w:t>
      </w:r>
      <w:proofErr w:type="spellStart"/>
      <w:r w:rsidRPr="00F23EF9">
        <w:rPr>
          <w:lang w:val="pl-PL"/>
        </w:rPr>
        <w:t>Matchmaking</w:t>
      </w:r>
      <w:proofErr w:type="spellEnd"/>
      <w:r w:rsidRPr="00F23EF9">
        <w:rPr>
          <w:lang w:val="pl-PL"/>
        </w:rPr>
        <w:t xml:space="preserve"> i Demo Day</w:t>
      </w:r>
    </w:p>
    <w:p w14:paraId="12D9AB57" w14:textId="47F60AD3" w:rsidR="00D4169B" w:rsidRPr="00F23EF9" w:rsidRDefault="00000000">
      <w:pPr>
        <w:rPr>
          <w:lang w:val="pl-PL"/>
        </w:rPr>
      </w:pPr>
      <w:r w:rsidRPr="00F23EF9">
        <w:rPr>
          <w:lang w:val="pl-PL"/>
        </w:rPr>
        <w:t xml:space="preserve">Operator przeprowadzi zarządzany proces </w:t>
      </w:r>
      <w:proofErr w:type="spellStart"/>
      <w:r w:rsidRPr="00F23EF9">
        <w:rPr>
          <w:lang w:val="pl-PL"/>
        </w:rPr>
        <w:t>matchmakingu</w:t>
      </w:r>
      <w:proofErr w:type="spellEnd"/>
      <w:r w:rsidRPr="00F23EF9">
        <w:rPr>
          <w:lang w:val="pl-PL"/>
        </w:rPr>
        <w:t xml:space="preserve"> z inwestorami, integratorami, instytucjami finansującymi, użytkownikami cywilnymi i wojskowymi</w:t>
      </w:r>
      <w:r w:rsidR="00510911">
        <w:rPr>
          <w:lang w:val="pl-PL"/>
        </w:rPr>
        <w:t xml:space="preserve"> (możliwe jest przygotowanie zamkniętego wojskowego demo </w:t>
      </w:r>
      <w:proofErr w:type="spellStart"/>
      <w:r w:rsidR="00510911">
        <w:rPr>
          <w:lang w:val="pl-PL"/>
        </w:rPr>
        <w:t>day</w:t>
      </w:r>
      <w:proofErr w:type="spellEnd"/>
      <w:r w:rsidR="00510911">
        <w:rPr>
          <w:lang w:val="pl-PL"/>
        </w:rPr>
        <w:t>)</w:t>
      </w:r>
      <w:r w:rsidRPr="00F23EF9">
        <w:rPr>
          <w:lang w:val="pl-PL"/>
        </w:rPr>
        <w:t>. Ujawnienie informacji następuje po weryfikacji konfliktu interesów, podpisaniu wymaganych zobowiązań i określeniu poziomu dostępu.</w:t>
      </w:r>
    </w:p>
    <w:p w14:paraId="438ED543" w14:textId="77777777" w:rsidR="00D4169B" w:rsidRPr="00F23EF9" w:rsidRDefault="00000000">
      <w:pPr>
        <w:rPr>
          <w:lang w:val="pl-PL"/>
        </w:rPr>
      </w:pPr>
      <w:r w:rsidRPr="00F23EF9">
        <w:rPr>
          <w:lang w:val="pl-PL"/>
        </w:rPr>
        <w:lastRenderedPageBreak/>
        <w:t xml:space="preserve">Operator zorganizuje co najmniej jeden Demo Day obejmujący wszystkich uczestników obu kohort. Wydarzenie powinno posiadać osobne ścieżki lub sesje adekwatne do TRL 1–3 i TRL 4–5, część publiczną oraz – gdy to konieczne – część zamkniętą. Celem jest prezentacja wyników, </w:t>
      </w:r>
      <w:proofErr w:type="spellStart"/>
      <w:r w:rsidRPr="00F23EF9">
        <w:rPr>
          <w:lang w:val="pl-PL"/>
        </w:rPr>
        <w:t>matchmaking</w:t>
      </w:r>
      <w:proofErr w:type="spellEnd"/>
      <w:r w:rsidRPr="00F23EF9">
        <w:rPr>
          <w:lang w:val="pl-PL"/>
        </w:rPr>
        <w:t xml:space="preserve"> i umożliwienie pozyskania inwestora, partnera przemysłowego lub dalszego instrumentu wsparcia. Operator nie gwarantuje pozyskania inwestycji.</w:t>
      </w:r>
    </w:p>
    <w:p w14:paraId="59984F11" w14:textId="72A7C462" w:rsidR="00D4169B" w:rsidRPr="00F23EF9" w:rsidRDefault="00493DE0">
      <w:pPr>
        <w:pStyle w:val="Nagwek2"/>
        <w:rPr>
          <w:lang w:val="pl-PL"/>
        </w:rPr>
      </w:pPr>
      <w:r>
        <w:rPr>
          <w:lang w:val="pl-PL"/>
        </w:rPr>
        <w:t>3</w:t>
      </w:r>
      <w:r w:rsidRPr="00F23EF9">
        <w:rPr>
          <w:lang w:val="pl-PL"/>
        </w:rPr>
        <w:t>.12. Katalog infrastruktury</w:t>
      </w:r>
    </w:p>
    <w:p w14:paraId="431E3650" w14:textId="77777777" w:rsidR="00D4169B" w:rsidRPr="00F23EF9" w:rsidRDefault="00000000">
      <w:pPr>
        <w:rPr>
          <w:lang w:val="pl-PL"/>
        </w:rPr>
      </w:pPr>
      <w:r w:rsidRPr="00F23EF9">
        <w:rPr>
          <w:lang w:val="pl-PL"/>
        </w:rPr>
        <w:t xml:space="preserve">Operator przygotuje i będzie aktualizował katalog infrastruktury wykorzystanej lub dostępnej dla projektu, obejmujący laboratoria, </w:t>
      </w:r>
      <w:proofErr w:type="spellStart"/>
      <w:r w:rsidRPr="00F23EF9">
        <w:rPr>
          <w:lang w:val="pl-PL"/>
        </w:rPr>
        <w:t>living</w:t>
      </w:r>
      <w:proofErr w:type="spellEnd"/>
      <w:r w:rsidRPr="00F23EF9">
        <w:rPr>
          <w:lang w:val="pl-PL"/>
        </w:rPr>
        <w:t xml:space="preserve"> </w:t>
      </w:r>
      <w:proofErr w:type="spellStart"/>
      <w:r w:rsidRPr="00F23EF9">
        <w:rPr>
          <w:lang w:val="pl-PL"/>
        </w:rPr>
        <w:t>labs</w:t>
      </w:r>
      <w:proofErr w:type="spellEnd"/>
      <w:r w:rsidRPr="00F23EF9">
        <w:rPr>
          <w:lang w:val="pl-PL"/>
        </w:rPr>
        <w:t>, zasoby HPC/chmurowe, poligony, infrastrukturę wojskową, stanowiska testowe, jednostki certyfikujące i inne zasoby. Katalog zawiera właściciela, lokalizację, zakres, warunki dostępu, koszty, terminy, poziom bezpieczeństwa, zasady IP i możliwość uznania wyników.</w:t>
      </w:r>
    </w:p>
    <w:p w14:paraId="79166D8E" w14:textId="01D93089" w:rsidR="00D4169B" w:rsidRPr="00F23EF9" w:rsidRDefault="00493DE0">
      <w:pPr>
        <w:pStyle w:val="Nagwek1"/>
        <w:rPr>
          <w:lang w:val="pl-PL"/>
        </w:rPr>
      </w:pPr>
      <w:bookmarkStart w:id="5" w:name="sopz_6"/>
      <w:r>
        <w:rPr>
          <w:lang w:val="pl-PL"/>
        </w:rPr>
        <w:t>I</w:t>
      </w:r>
      <w:r w:rsidRPr="00F23EF9">
        <w:rPr>
          <w:lang w:val="pl-PL"/>
        </w:rPr>
        <w:t>V. Etapy i harmonogram realizacji</w:t>
      </w:r>
      <w:bookmarkEnd w:id="5"/>
    </w:p>
    <w:p w14:paraId="6C75E043" w14:textId="2D5AB7DA" w:rsidR="00D4169B" w:rsidRPr="00F23EF9" w:rsidRDefault="000E0464">
      <w:pPr>
        <w:rPr>
          <w:lang w:val="pl-PL"/>
        </w:rPr>
      </w:pPr>
      <w:r>
        <w:rPr>
          <w:b/>
          <w:color w:val="D71920"/>
          <w:lang w:val="pl-PL"/>
        </w:rPr>
        <w:t>O</w:t>
      </w:r>
      <w:r w:rsidRPr="00F23EF9">
        <w:rPr>
          <w:b/>
          <w:color w:val="D71920"/>
          <w:lang w:val="pl-PL"/>
        </w:rPr>
        <w:t>kres realizacji wynosi 1</w:t>
      </w:r>
      <w:r w:rsidR="002B3F97">
        <w:rPr>
          <w:b/>
          <w:color w:val="D71920"/>
          <w:lang w:val="pl-PL"/>
        </w:rPr>
        <w:t>5</w:t>
      </w:r>
      <w:r w:rsidRPr="00F23EF9">
        <w:rPr>
          <w:b/>
          <w:color w:val="D71920"/>
          <w:lang w:val="pl-PL"/>
        </w:rPr>
        <w:t xml:space="preserve"> miesięcy</w:t>
      </w:r>
      <w:r w:rsidR="002B3F97">
        <w:rPr>
          <w:b/>
          <w:color w:val="D71920"/>
          <w:lang w:val="pl-PL"/>
        </w:rPr>
        <w:t>.</w:t>
      </w:r>
      <w:r w:rsidRPr="00F23EF9">
        <w:rPr>
          <w:b/>
          <w:color w:val="D71920"/>
          <w:lang w:val="pl-PL"/>
        </w:rPr>
        <w:t xml:space="preserve"> </w:t>
      </w:r>
      <w:r w:rsidR="002B3F97">
        <w:rPr>
          <w:b/>
          <w:color w:val="D71920"/>
          <w:lang w:val="pl-PL"/>
        </w:rPr>
        <w:t>Wskazane poniżej t</w:t>
      </w:r>
      <w:r w:rsidRPr="00F23EF9">
        <w:rPr>
          <w:b/>
          <w:color w:val="D71920"/>
          <w:lang w:val="pl-PL"/>
        </w:rPr>
        <w:t>erminy są maksymalne.</w:t>
      </w:r>
    </w:p>
    <w:tbl>
      <w:tblPr>
        <w:tblStyle w:val="Tabela-Siatka"/>
        <w:tblW w:w="0" w:type="auto"/>
        <w:jc w:val="center"/>
        <w:tblLayout w:type="fixed"/>
        <w:tblLook w:val="04A0" w:firstRow="1" w:lastRow="0" w:firstColumn="1" w:lastColumn="0" w:noHBand="0" w:noVBand="1"/>
      </w:tblPr>
      <w:tblGrid>
        <w:gridCol w:w="1814"/>
        <w:gridCol w:w="1871"/>
        <w:gridCol w:w="3742"/>
        <w:gridCol w:w="1928"/>
      </w:tblGrid>
      <w:tr w:rsidR="00D4169B" w14:paraId="75172004" w14:textId="77777777">
        <w:trPr>
          <w:tblHeader/>
          <w:jc w:val="center"/>
        </w:trPr>
        <w:tc>
          <w:tcPr>
            <w:tcW w:w="1814" w:type="dxa"/>
            <w:shd w:val="clear" w:color="auto" w:fill="0A2F6B"/>
            <w:tcMar>
              <w:top w:w="100" w:type="dxa"/>
              <w:left w:w="90" w:type="dxa"/>
              <w:bottom w:w="100" w:type="dxa"/>
              <w:right w:w="90" w:type="dxa"/>
            </w:tcMar>
            <w:vAlign w:val="center"/>
          </w:tcPr>
          <w:p w14:paraId="012957F7" w14:textId="77777777" w:rsidR="00D4169B" w:rsidRDefault="00000000">
            <w:pPr>
              <w:jc w:val="center"/>
            </w:pPr>
            <w:proofErr w:type="spellStart"/>
            <w:r>
              <w:rPr>
                <w:b/>
                <w:color w:val="FFFFFF"/>
                <w:sz w:val="16"/>
              </w:rPr>
              <w:t>Etap</w:t>
            </w:r>
            <w:proofErr w:type="spellEnd"/>
          </w:p>
        </w:tc>
        <w:tc>
          <w:tcPr>
            <w:tcW w:w="1871" w:type="dxa"/>
            <w:shd w:val="clear" w:color="auto" w:fill="0A2F6B"/>
            <w:tcMar>
              <w:top w:w="100" w:type="dxa"/>
              <w:left w:w="90" w:type="dxa"/>
              <w:bottom w:w="100" w:type="dxa"/>
              <w:right w:w="90" w:type="dxa"/>
            </w:tcMar>
            <w:vAlign w:val="center"/>
          </w:tcPr>
          <w:p w14:paraId="2A204851" w14:textId="77777777" w:rsidR="00D4169B" w:rsidRDefault="00000000">
            <w:pPr>
              <w:jc w:val="center"/>
            </w:pPr>
            <w:r>
              <w:rPr>
                <w:b/>
                <w:color w:val="FFFFFF"/>
                <w:sz w:val="16"/>
              </w:rPr>
              <w:t>Termin</w:t>
            </w:r>
          </w:p>
        </w:tc>
        <w:tc>
          <w:tcPr>
            <w:tcW w:w="3742" w:type="dxa"/>
            <w:shd w:val="clear" w:color="auto" w:fill="0A2F6B"/>
            <w:tcMar>
              <w:top w:w="100" w:type="dxa"/>
              <w:left w:w="90" w:type="dxa"/>
              <w:bottom w:w="100" w:type="dxa"/>
              <w:right w:w="90" w:type="dxa"/>
            </w:tcMar>
            <w:vAlign w:val="center"/>
          </w:tcPr>
          <w:p w14:paraId="33831E00" w14:textId="77777777" w:rsidR="00D4169B" w:rsidRDefault="00000000">
            <w:pPr>
              <w:jc w:val="center"/>
            </w:pPr>
            <w:proofErr w:type="spellStart"/>
            <w:r>
              <w:rPr>
                <w:b/>
                <w:color w:val="FFFFFF"/>
                <w:sz w:val="16"/>
              </w:rPr>
              <w:t>Zakres</w:t>
            </w:r>
            <w:proofErr w:type="spellEnd"/>
          </w:p>
        </w:tc>
        <w:tc>
          <w:tcPr>
            <w:tcW w:w="1928" w:type="dxa"/>
            <w:shd w:val="clear" w:color="auto" w:fill="0A2F6B"/>
            <w:tcMar>
              <w:top w:w="100" w:type="dxa"/>
              <w:left w:w="90" w:type="dxa"/>
              <w:bottom w:w="100" w:type="dxa"/>
              <w:right w:w="90" w:type="dxa"/>
            </w:tcMar>
            <w:vAlign w:val="center"/>
          </w:tcPr>
          <w:p w14:paraId="4822AB6C" w14:textId="77777777" w:rsidR="00D4169B" w:rsidRDefault="00000000">
            <w:pPr>
              <w:jc w:val="center"/>
            </w:pPr>
            <w:proofErr w:type="spellStart"/>
            <w:r>
              <w:rPr>
                <w:b/>
                <w:color w:val="FFFFFF"/>
                <w:sz w:val="16"/>
              </w:rPr>
              <w:t>Produkt</w:t>
            </w:r>
            <w:proofErr w:type="spellEnd"/>
            <w:r>
              <w:rPr>
                <w:b/>
                <w:color w:val="FFFFFF"/>
                <w:sz w:val="16"/>
              </w:rPr>
              <w:t xml:space="preserve"> </w:t>
            </w:r>
            <w:proofErr w:type="spellStart"/>
            <w:r>
              <w:rPr>
                <w:b/>
                <w:color w:val="FFFFFF"/>
                <w:sz w:val="16"/>
              </w:rPr>
              <w:t>odbiorowy</w:t>
            </w:r>
            <w:proofErr w:type="spellEnd"/>
          </w:p>
        </w:tc>
      </w:tr>
      <w:tr w:rsidR="00D4169B" w14:paraId="79C34D6E" w14:textId="77777777">
        <w:trPr>
          <w:jc w:val="center"/>
        </w:trPr>
        <w:tc>
          <w:tcPr>
            <w:tcW w:w="1814" w:type="dxa"/>
            <w:shd w:val="clear" w:color="auto" w:fill="F8FAFC"/>
            <w:tcMar>
              <w:top w:w="80" w:type="dxa"/>
              <w:left w:w="80" w:type="dxa"/>
              <w:bottom w:w="80" w:type="dxa"/>
              <w:right w:w="80" w:type="dxa"/>
            </w:tcMar>
          </w:tcPr>
          <w:p w14:paraId="0E1A900C" w14:textId="606CF1CE" w:rsidR="00D4169B" w:rsidRDefault="00000000">
            <w:pPr>
              <w:spacing w:after="20"/>
            </w:pPr>
            <w:r>
              <w:rPr>
                <w:b/>
                <w:sz w:val="16"/>
              </w:rPr>
              <w:t xml:space="preserve">I. </w:t>
            </w:r>
            <w:proofErr w:type="spellStart"/>
            <w:r>
              <w:rPr>
                <w:b/>
                <w:sz w:val="16"/>
              </w:rPr>
              <w:t>Procedury</w:t>
            </w:r>
            <w:proofErr w:type="spellEnd"/>
            <w:r>
              <w:rPr>
                <w:b/>
                <w:sz w:val="16"/>
              </w:rPr>
              <w:t xml:space="preserve"> i </w:t>
            </w:r>
            <w:proofErr w:type="spellStart"/>
            <w:r>
              <w:rPr>
                <w:b/>
                <w:sz w:val="16"/>
              </w:rPr>
              <w:t>platforma</w:t>
            </w:r>
            <w:proofErr w:type="spellEnd"/>
          </w:p>
        </w:tc>
        <w:tc>
          <w:tcPr>
            <w:tcW w:w="1871" w:type="dxa"/>
            <w:shd w:val="clear" w:color="auto" w:fill="F8FAFC"/>
            <w:tcMar>
              <w:top w:w="80" w:type="dxa"/>
              <w:left w:w="80" w:type="dxa"/>
              <w:bottom w:w="80" w:type="dxa"/>
              <w:right w:w="80" w:type="dxa"/>
            </w:tcMar>
          </w:tcPr>
          <w:p w14:paraId="2C14D6BB" w14:textId="77777777" w:rsidR="00D4169B" w:rsidRDefault="00000000">
            <w:pPr>
              <w:spacing w:after="20"/>
            </w:pPr>
            <w:r>
              <w:rPr>
                <w:sz w:val="16"/>
              </w:rPr>
              <w:t xml:space="preserve">do T0+60 </w:t>
            </w:r>
            <w:proofErr w:type="spellStart"/>
            <w:r>
              <w:rPr>
                <w:sz w:val="16"/>
              </w:rPr>
              <w:t>dni</w:t>
            </w:r>
            <w:proofErr w:type="spellEnd"/>
          </w:p>
        </w:tc>
        <w:tc>
          <w:tcPr>
            <w:tcW w:w="3742" w:type="dxa"/>
            <w:shd w:val="clear" w:color="auto" w:fill="F8FAFC"/>
            <w:tcMar>
              <w:top w:w="80" w:type="dxa"/>
              <w:left w:w="80" w:type="dxa"/>
              <w:bottom w:w="80" w:type="dxa"/>
              <w:right w:w="80" w:type="dxa"/>
            </w:tcMar>
          </w:tcPr>
          <w:p w14:paraId="367E8A84" w14:textId="26078072" w:rsidR="00D4169B" w:rsidRPr="00F23EF9" w:rsidRDefault="00000000">
            <w:pPr>
              <w:spacing w:after="20"/>
              <w:rPr>
                <w:lang w:val="pl-PL"/>
              </w:rPr>
            </w:pPr>
            <w:r w:rsidRPr="00F23EF9">
              <w:rPr>
                <w:sz w:val="16"/>
                <w:lang w:val="pl-PL"/>
              </w:rPr>
              <w:t>regulamin naboru, formularze, One-Stop Shop, wzory umów, granty, IP i testy</w:t>
            </w:r>
            <w:r w:rsidR="00097099">
              <w:rPr>
                <w:sz w:val="16"/>
                <w:lang w:val="pl-PL"/>
              </w:rPr>
              <w:t xml:space="preserve"> infrastruktury operatora</w:t>
            </w:r>
          </w:p>
        </w:tc>
        <w:tc>
          <w:tcPr>
            <w:tcW w:w="1928" w:type="dxa"/>
            <w:shd w:val="clear" w:color="auto" w:fill="F8FAFC"/>
            <w:tcMar>
              <w:top w:w="80" w:type="dxa"/>
              <w:left w:w="80" w:type="dxa"/>
              <w:bottom w:w="80" w:type="dxa"/>
              <w:right w:w="80" w:type="dxa"/>
            </w:tcMar>
          </w:tcPr>
          <w:p w14:paraId="2F94C7D7" w14:textId="77777777" w:rsidR="00D4169B" w:rsidRDefault="00000000">
            <w:pPr>
              <w:spacing w:after="20"/>
            </w:pPr>
            <w:proofErr w:type="spellStart"/>
            <w:r>
              <w:rPr>
                <w:sz w:val="16"/>
              </w:rPr>
              <w:t>Pakiet</w:t>
            </w:r>
            <w:proofErr w:type="spellEnd"/>
            <w:r>
              <w:rPr>
                <w:sz w:val="16"/>
              </w:rPr>
              <w:t xml:space="preserve"> Uruchomieniowy</w:t>
            </w:r>
          </w:p>
        </w:tc>
      </w:tr>
      <w:tr w:rsidR="00D4169B" w14:paraId="2692EF9D" w14:textId="77777777">
        <w:trPr>
          <w:jc w:val="center"/>
        </w:trPr>
        <w:tc>
          <w:tcPr>
            <w:tcW w:w="1814" w:type="dxa"/>
            <w:tcMar>
              <w:top w:w="80" w:type="dxa"/>
              <w:left w:w="80" w:type="dxa"/>
              <w:bottom w:w="80" w:type="dxa"/>
              <w:right w:w="80" w:type="dxa"/>
            </w:tcMar>
          </w:tcPr>
          <w:p w14:paraId="547E7C5B" w14:textId="32E31C33" w:rsidR="00D4169B" w:rsidRDefault="00000000">
            <w:pPr>
              <w:spacing w:after="20"/>
            </w:pPr>
            <w:r>
              <w:rPr>
                <w:b/>
                <w:sz w:val="16"/>
              </w:rPr>
              <w:t xml:space="preserve">II. </w:t>
            </w:r>
            <w:proofErr w:type="spellStart"/>
            <w:r>
              <w:rPr>
                <w:b/>
                <w:sz w:val="16"/>
              </w:rPr>
              <w:t>Nabór</w:t>
            </w:r>
            <w:proofErr w:type="spellEnd"/>
            <w:r>
              <w:rPr>
                <w:b/>
                <w:sz w:val="16"/>
              </w:rPr>
              <w:t xml:space="preserve"> i </w:t>
            </w:r>
            <w:proofErr w:type="spellStart"/>
            <w:r>
              <w:rPr>
                <w:b/>
                <w:sz w:val="16"/>
              </w:rPr>
              <w:t>wybór</w:t>
            </w:r>
            <w:proofErr w:type="spellEnd"/>
          </w:p>
        </w:tc>
        <w:tc>
          <w:tcPr>
            <w:tcW w:w="1871" w:type="dxa"/>
            <w:tcMar>
              <w:top w:w="80" w:type="dxa"/>
              <w:left w:w="80" w:type="dxa"/>
              <w:bottom w:w="80" w:type="dxa"/>
              <w:right w:w="80" w:type="dxa"/>
            </w:tcMar>
          </w:tcPr>
          <w:p w14:paraId="13759198" w14:textId="77777777" w:rsidR="00D4169B" w:rsidRDefault="00000000">
            <w:pPr>
              <w:spacing w:after="20"/>
            </w:pPr>
            <w:r>
              <w:rPr>
                <w:sz w:val="16"/>
              </w:rPr>
              <w:t xml:space="preserve">T0+45 </w:t>
            </w:r>
            <w:proofErr w:type="gramStart"/>
            <w:r>
              <w:rPr>
                <w:sz w:val="16"/>
              </w:rPr>
              <w:t>do</w:t>
            </w:r>
            <w:proofErr w:type="gramEnd"/>
            <w:r>
              <w:rPr>
                <w:sz w:val="16"/>
              </w:rPr>
              <w:t xml:space="preserve"> T0+120 </w:t>
            </w:r>
            <w:proofErr w:type="spellStart"/>
            <w:r>
              <w:rPr>
                <w:sz w:val="16"/>
              </w:rPr>
              <w:t>dni</w:t>
            </w:r>
            <w:proofErr w:type="spellEnd"/>
          </w:p>
        </w:tc>
        <w:tc>
          <w:tcPr>
            <w:tcW w:w="3742" w:type="dxa"/>
            <w:tcMar>
              <w:top w:w="80" w:type="dxa"/>
              <w:left w:w="80" w:type="dxa"/>
              <w:bottom w:w="80" w:type="dxa"/>
              <w:right w:w="80" w:type="dxa"/>
            </w:tcMar>
          </w:tcPr>
          <w:p w14:paraId="205F223A" w14:textId="77777777" w:rsidR="00D4169B" w:rsidRPr="00F23EF9" w:rsidRDefault="00000000">
            <w:pPr>
              <w:spacing w:after="20"/>
              <w:rPr>
                <w:lang w:val="pl-PL"/>
              </w:rPr>
            </w:pPr>
            <w:r w:rsidRPr="00F23EF9">
              <w:rPr>
                <w:sz w:val="16"/>
                <w:lang w:val="pl-PL"/>
              </w:rPr>
              <w:t xml:space="preserve">kampania, zgłoszenia, ocena, lista podstawowa i rezerwowa, </w:t>
            </w:r>
            <w:proofErr w:type="spellStart"/>
            <w:r w:rsidRPr="00F23EF9">
              <w:rPr>
                <w:sz w:val="16"/>
                <w:lang w:val="pl-PL"/>
              </w:rPr>
              <w:t>due</w:t>
            </w:r>
            <w:proofErr w:type="spellEnd"/>
            <w:r w:rsidRPr="00F23EF9">
              <w:rPr>
                <w:sz w:val="16"/>
                <w:lang w:val="pl-PL"/>
              </w:rPr>
              <w:t xml:space="preserve"> </w:t>
            </w:r>
            <w:proofErr w:type="spellStart"/>
            <w:r w:rsidRPr="00F23EF9">
              <w:rPr>
                <w:sz w:val="16"/>
                <w:lang w:val="pl-PL"/>
              </w:rPr>
              <w:t>diligence</w:t>
            </w:r>
            <w:proofErr w:type="spellEnd"/>
          </w:p>
        </w:tc>
        <w:tc>
          <w:tcPr>
            <w:tcW w:w="1928" w:type="dxa"/>
            <w:tcMar>
              <w:top w:w="80" w:type="dxa"/>
              <w:left w:w="80" w:type="dxa"/>
              <w:bottom w:w="80" w:type="dxa"/>
              <w:right w:w="80" w:type="dxa"/>
            </w:tcMar>
          </w:tcPr>
          <w:p w14:paraId="7CB0D2C6" w14:textId="77777777" w:rsidR="00D4169B" w:rsidRDefault="00000000">
            <w:pPr>
              <w:spacing w:after="20"/>
            </w:pPr>
            <w:proofErr w:type="spellStart"/>
            <w:r>
              <w:rPr>
                <w:sz w:val="16"/>
              </w:rPr>
              <w:t>Raport</w:t>
            </w:r>
            <w:proofErr w:type="spellEnd"/>
            <w:r>
              <w:rPr>
                <w:sz w:val="16"/>
              </w:rPr>
              <w:t xml:space="preserve"> z </w:t>
            </w:r>
            <w:proofErr w:type="spellStart"/>
            <w:r>
              <w:rPr>
                <w:sz w:val="16"/>
              </w:rPr>
              <w:t>naboru</w:t>
            </w:r>
            <w:proofErr w:type="spellEnd"/>
          </w:p>
        </w:tc>
      </w:tr>
      <w:tr w:rsidR="00D4169B" w14:paraId="2F15C146" w14:textId="77777777">
        <w:trPr>
          <w:jc w:val="center"/>
        </w:trPr>
        <w:tc>
          <w:tcPr>
            <w:tcW w:w="1814" w:type="dxa"/>
            <w:shd w:val="clear" w:color="auto" w:fill="F8FAFC"/>
            <w:tcMar>
              <w:top w:w="80" w:type="dxa"/>
              <w:left w:w="80" w:type="dxa"/>
              <w:bottom w:w="80" w:type="dxa"/>
              <w:right w:w="80" w:type="dxa"/>
            </w:tcMar>
          </w:tcPr>
          <w:p w14:paraId="6DFF3346" w14:textId="4E7F6310" w:rsidR="00D4169B" w:rsidRPr="00C66FB2" w:rsidRDefault="00000000">
            <w:pPr>
              <w:spacing w:after="20"/>
              <w:rPr>
                <w:lang w:val="pl-PL"/>
              </w:rPr>
            </w:pPr>
            <w:r w:rsidRPr="00C66FB2">
              <w:rPr>
                <w:b/>
                <w:sz w:val="16"/>
                <w:lang w:val="pl-PL"/>
              </w:rPr>
              <w:t>I</w:t>
            </w:r>
            <w:r w:rsidR="0053454A">
              <w:rPr>
                <w:b/>
                <w:sz w:val="16"/>
                <w:lang w:val="pl-PL"/>
              </w:rPr>
              <w:t>II</w:t>
            </w:r>
            <w:r w:rsidRPr="00C66FB2">
              <w:rPr>
                <w:b/>
                <w:sz w:val="16"/>
                <w:lang w:val="pl-PL"/>
              </w:rPr>
              <w:t xml:space="preserve">. </w:t>
            </w:r>
            <w:proofErr w:type="spellStart"/>
            <w:r w:rsidRPr="00C66FB2">
              <w:rPr>
                <w:b/>
                <w:sz w:val="16"/>
                <w:lang w:val="pl-PL"/>
              </w:rPr>
              <w:t>Onboarding</w:t>
            </w:r>
            <w:proofErr w:type="spellEnd"/>
            <w:r w:rsidR="00143EF1" w:rsidRPr="00C66FB2">
              <w:rPr>
                <w:b/>
                <w:sz w:val="16"/>
                <w:lang w:val="pl-PL"/>
              </w:rPr>
              <w:t>, szkolenia warsztatowe</w:t>
            </w:r>
            <w:r w:rsidRPr="00C66FB2">
              <w:rPr>
                <w:b/>
                <w:sz w:val="16"/>
                <w:lang w:val="pl-PL"/>
              </w:rPr>
              <w:t xml:space="preserve"> i plany</w:t>
            </w:r>
          </w:p>
        </w:tc>
        <w:tc>
          <w:tcPr>
            <w:tcW w:w="1871" w:type="dxa"/>
            <w:shd w:val="clear" w:color="auto" w:fill="F8FAFC"/>
            <w:tcMar>
              <w:top w:w="80" w:type="dxa"/>
              <w:left w:w="80" w:type="dxa"/>
              <w:bottom w:w="80" w:type="dxa"/>
              <w:right w:w="80" w:type="dxa"/>
            </w:tcMar>
          </w:tcPr>
          <w:p w14:paraId="725EEB14" w14:textId="068C64CA" w:rsidR="00D4169B" w:rsidRPr="00F23EF9" w:rsidRDefault="00000000">
            <w:pPr>
              <w:spacing w:after="20"/>
              <w:rPr>
                <w:lang w:val="pl-PL"/>
              </w:rPr>
            </w:pPr>
            <w:r w:rsidRPr="00F23EF9">
              <w:rPr>
                <w:sz w:val="16"/>
                <w:lang w:val="pl-PL"/>
              </w:rPr>
              <w:t>30 dni roboczych od umowy uczestnictwa</w:t>
            </w:r>
            <w:r w:rsidR="00510911">
              <w:rPr>
                <w:sz w:val="16"/>
                <w:lang w:val="pl-PL"/>
              </w:rPr>
              <w:t>, w tym co najmniej 32h szkoleń</w:t>
            </w:r>
          </w:p>
        </w:tc>
        <w:tc>
          <w:tcPr>
            <w:tcW w:w="3742" w:type="dxa"/>
            <w:shd w:val="clear" w:color="auto" w:fill="F8FAFC"/>
            <w:tcMar>
              <w:top w:w="80" w:type="dxa"/>
              <w:left w:w="80" w:type="dxa"/>
              <w:bottom w:w="80" w:type="dxa"/>
              <w:right w:w="80" w:type="dxa"/>
            </w:tcMar>
          </w:tcPr>
          <w:p w14:paraId="3E6D58C6" w14:textId="77777777" w:rsidR="00D4169B" w:rsidRPr="00F23EF9" w:rsidRDefault="00000000">
            <w:pPr>
              <w:spacing w:after="20"/>
              <w:rPr>
                <w:lang w:val="pl-PL"/>
              </w:rPr>
            </w:pPr>
            <w:r w:rsidRPr="00F23EF9">
              <w:rPr>
                <w:sz w:val="16"/>
                <w:lang w:val="pl-PL"/>
              </w:rPr>
              <w:t>pomiar bazowy, Mapa IP, mapa regulacyjna, Plan Piaskownicy, Karta Eksperymentu</w:t>
            </w:r>
          </w:p>
        </w:tc>
        <w:tc>
          <w:tcPr>
            <w:tcW w:w="1928" w:type="dxa"/>
            <w:shd w:val="clear" w:color="auto" w:fill="F8FAFC"/>
            <w:tcMar>
              <w:top w:w="80" w:type="dxa"/>
              <w:left w:w="80" w:type="dxa"/>
              <w:bottom w:w="80" w:type="dxa"/>
              <w:right w:w="80" w:type="dxa"/>
            </w:tcMar>
          </w:tcPr>
          <w:p w14:paraId="03F37D2C" w14:textId="77777777" w:rsidR="00D4169B" w:rsidRDefault="00000000">
            <w:pPr>
              <w:spacing w:after="20"/>
            </w:pPr>
            <w:proofErr w:type="spellStart"/>
            <w:r>
              <w:rPr>
                <w:sz w:val="16"/>
              </w:rPr>
              <w:t>Pakiet</w:t>
            </w:r>
            <w:proofErr w:type="spellEnd"/>
            <w:r>
              <w:rPr>
                <w:sz w:val="16"/>
              </w:rPr>
              <w:t xml:space="preserve"> </w:t>
            </w:r>
            <w:proofErr w:type="spellStart"/>
            <w:r>
              <w:rPr>
                <w:sz w:val="16"/>
              </w:rPr>
              <w:t>wejścia</w:t>
            </w:r>
            <w:proofErr w:type="spellEnd"/>
            <w:r>
              <w:rPr>
                <w:sz w:val="16"/>
              </w:rPr>
              <w:t xml:space="preserve"> </w:t>
            </w:r>
            <w:proofErr w:type="spellStart"/>
            <w:r>
              <w:rPr>
                <w:sz w:val="16"/>
              </w:rPr>
              <w:t>uczestnika</w:t>
            </w:r>
            <w:proofErr w:type="spellEnd"/>
          </w:p>
        </w:tc>
      </w:tr>
      <w:tr w:rsidR="00D4169B" w:rsidRPr="00097099" w14:paraId="5F803F1E" w14:textId="77777777">
        <w:trPr>
          <w:jc w:val="center"/>
        </w:trPr>
        <w:tc>
          <w:tcPr>
            <w:tcW w:w="1814" w:type="dxa"/>
            <w:tcMar>
              <w:top w:w="80" w:type="dxa"/>
              <w:left w:w="80" w:type="dxa"/>
              <w:bottom w:w="80" w:type="dxa"/>
              <w:right w:w="80" w:type="dxa"/>
            </w:tcMar>
          </w:tcPr>
          <w:p w14:paraId="70A46E6C" w14:textId="1C1D85E8" w:rsidR="00D4169B" w:rsidRDefault="0053454A">
            <w:pPr>
              <w:spacing w:after="20"/>
            </w:pPr>
            <w:r>
              <w:rPr>
                <w:b/>
                <w:sz w:val="16"/>
              </w:rPr>
              <w:t xml:space="preserve">IV. </w:t>
            </w:r>
            <w:proofErr w:type="spellStart"/>
            <w:r>
              <w:rPr>
                <w:b/>
                <w:sz w:val="16"/>
              </w:rPr>
              <w:t>Walidacja</w:t>
            </w:r>
            <w:proofErr w:type="spellEnd"/>
            <w:r>
              <w:rPr>
                <w:b/>
                <w:sz w:val="16"/>
              </w:rPr>
              <w:t xml:space="preserve"> i </w:t>
            </w:r>
            <w:proofErr w:type="spellStart"/>
            <w:r>
              <w:rPr>
                <w:b/>
                <w:sz w:val="16"/>
              </w:rPr>
              <w:t>granty</w:t>
            </w:r>
            <w:proofErr w:type="spellEnd"/>
          </w:p>
        </w:tc>
        <w:tc>
          <w:tcPr>
            <w:tcW w:w="1871" w:type="dxa"/>
            <w:tcMar>
              <w:top w:w="80" w:type="dxa"/>
              <w:left w:w="80" w:type="dxa"/>
              <w:bottom w:w="80" w:type="dxa"/>
              <w:right w:w="80" w:type="dxa"/>
            </w:tcMar>
          </w:tcPr>
          <w:p w14:paraId="6F2D16D3" w14:textId="37AE410C" w:rsidR="00D4169B" w:rsidRDefault="00000000">
            <w:pPr>
              <w:spacing w:after="20"/>
            </w:pPr>
            <w:proofErr w:type="spellStart"/>
            <w:r>
              <w:rPr>
                <w:sz w:val="16"/>
              </w:rPr>
              <w:t>miesiące</w:t>
            </w:r>
            <w:proofErr w:type="spellEnd"/>
            <w:r>
              <w:rPr>
                <w:sz w:val="16"/>
              </w:rPr>
              <w:t xml:space="preserve"> 5–1</w:t>
            </w:r>
            <w:r w:rsidR="0090063D">
              <w:rPr>
                <w:sz w:val="16"/>
              </w:rPr>
              <w:t>0</w:t>
            </w:r>
          </w:p>
        </w:tc>
        <w:tc>
          <w:tcPr>
            <w:tcW w:w="3742" w:type="dxa"/>
            <w:tcMar>
              <w:top w:w="80" w:type="dxa"/>
              <w:left w:w="80" w:type="dxa"/>
              <w:bottom w:w="80" w:type="dxa"/>
              <w:right w:w="80" w:type="dxa"/>
            </w:tcMar>
          </w:tcPr>
          <w:p w14:paraId="2FD18494" w14:textId="77777777" w:rsidR="00D4169B" w:rsidRPr="00F23EF9" w:rsidRDefault="00000000">
            <w:pPr>
              <w:spacing w:after="20"/>
              <w:rPr>
                <w:lang w:val="pl-PL"/>
              </w:rPr>
            </w:pPr>
            <w:r w:rsidRPr="00F23EF9">
              <w:rPr>
                <w:sz w:val="16"/>
                <w:lang w:val="pl-PL"/>
              </w:rPr>
              <w:t>testy, mentoring, zgody, granty, wyceny IP, bramy decyzyjne</w:t>
            </w:r>
          </w:p>
        </w:tc>
        <w:tc>
          <w:tcPr>
            <w:tcW w:w="1928" w:type="dxa"/>
            <w:tcMar>
              <w:top w:w="80" w:type="dxa"/>
              <w:left w:w="80" w:type="dxa"/>
              <w:bottom w:w="80" w:type="dxa"/>
              <w:right w:w="80" w:type="dxa"/>
            </w:tcMar>
          </w:tcPr>
          <w:p w14:paraId="13D7F936" w14:textId="77777777" w:rsidR="00D4169B" w:rsidRPr="00F23EF9" w:rsidRDefault="00000000">
            <w:pPr>
              <w:spacing w:after="20"/>
              <w:rPr>
                <w:lang w:val="pl-PL"/>
              </w:rPr>
            </w:pPr>
            <w:r w:rsidRPr="00F23EF9">
              <w:rPr>
                <w:sz w:val="16"/>
                <w:lang w:val="pl-PL"/>
              </w:rPr>
              <w:t>raporty testów i raporty kwartalne</w:t>
            </w:r>
          </w:p>
        </w:tc>
      </w:tr>
      <w:tr w:rsidR="00D4169B" w:rsidRPr="00097099" w14:paraId="71478570" w14:textId="77777777">
        <w:trPr>
          <w:jc w:val="center"/>
        </w:trPr>
        <w:tc>
          <w:tcPr>
            <w:tcW w:w="1814" w:type="dxa"/>
            <w:shd w:val="clear" w:color="auto" w:fill="F8FAFC"/>
            <w:tcMar>
              <w:top w:w="80" w:type="dxa"/>
              <w:left w:w="80" w:type="dxa"/>
              <w:bottom w:w="80" w:type="dxa"/>
              <w:right w:w="80" w:type="dxa"/>
            </w:tcMar>
          </w:tcPr>
          <w:p w14:paraId="56024C12" w14:textId="49E07061" w:rsidR="00D4169B" w:rsidRPr="00F23EF9" w:rsidRDefault="00000000">
            <w:pPr>
              <w:spacing w:after="20"/>
              <w:rPr>
                <w:lang w:val="pl-PL"/>
              </w:rPr>
            </w:pPr>
            <w:r w:rsidRPr="00F23EF9">
              <w:rPr>
                <w:b/>
                <w:sz w:val="16"/>
                <w:lang w:val="pl-PL"/>
              </w:rPr>
              <w:t>V. Demo Day i wyjście</w:t>
            </w:r>
          </w:p>
        </w:tc>
        <w:tc>
          <w:tcPr>
            <w:tcW w:w="1871" w:type="dxa"/>
            <w:shd w:val="clear" w:color="auto" w:fill="F8FAFC"/>
            <w:tcMar>
              <w:top w:w="80" w:type="dxa"/>
              <w:left w:w="80" w:type="dxa"/>
              <w:bottom w:w="80" w:type="dxa"/>
              <w:right w:w="80" w:type="dxa"/>
            </w:tcMar>
          </w:tcPr>
          <w:p w14:paraId="312D3724" w14:textId="4CF78274" w:rsidR="00D4169B" w:rsidRDefault="00000000">
            <w:pPr>
              <w:spacing w:after="20"/>
            </w:pPr>
            <w:proofErr w:type="spellStart"/>
            <w:r>
              <w:rPr>
                <w:sz w:val="16"/>
              </w:rPr>
              <w:t>miesiące</w:t>
            </w:r>
            <w:proofErr w:type="spellEnd"/>
            <w:r>
              <w:rPr>
                <w:sz w:val="16"/>
              </w:rPr>
              <w:t xml:space="preserve"> 1</w:t>
            </w:r>
            <w:r w:rsidR="0090063D">
              <w:rPr>
                <w:sz w:val="16"/>
              </w:rPr>
              <w:t>0</w:t>
            </w:r>
            <w:r>
              <w:rPr>
                <w:sz w:val="16"/>
              </w:rPr>
              <w:t>–1</w:t>
            </w:r>
            <w:r w:rsidR="0090063D">
              <w:rPr>
                <w:sz w:val="16"/>
              </w:rPr>
              <w:t>1</w:t>
            </w:r>
          </w:p>
        </w:tc>
        <w:tc>
          <w:tcPr>
            <w:tcW w:w="3742" w:type="dxa"/>
            <w:shd w:val="clear" w:color="auto" w:fill="F8FAFC"/>
            <w:tcMar>
              <w:top w:w="80" w:type="dxa"/>
              <w:left w:w="80" w:type="dxa"/>
              <w:bottom w:w="80" w:type="dxa"/>
              <w:right w:w="80" w:type="dxa"/>
            </w:tcMar>
          </w:tcPr>
          <w:p w14:paraId="2EA9296F" w14:textId="77777777" w:rsidR="00D4169B" w:rsidRDefault="00000000">
            <w:pPr>
              <w:spacing w:after="20"/>
            </w:pPr>
            <w:r>
              <w:rPr>
                <w:sz w:val="16"/>
              </w:rPr>
              <w:t xml:space="preserve">matchmaking, Demo Day, </w:t>
            </w:r>
            <w:proofErr w:type="spellStart"/>
            <w:r>
              <w:rPr>
                <w:sz w:val="16"/>
              </w:rPr>
              <w:t>Raporty</w:t>
            </w:r>
            <w:proofErr w:type="spellEnd"/>
            <w:r>
              <w:rPr>
                <w:sz w:val="16"/>
              </w:rPr>
              <w:t xml:space="preserve"> </w:t>
            </w:r>
            <w:proofErr w:type="spellStart"/>
            <w:r>
              <w:rPr>
                <w:sz w:val="16"/>
              </w:rPr>
              <w:t>Wyjścia</w:t>
            </w:r>
            <w:proofErr w:type="spellEnd"/>
          </w:p>
        </w:tc>
        <w:tc>
          <w:tcPr>
            <w:tcW w:w="1928" w:type="dxa"/>
            <w:shd w:val="clear" w:color="auto" w:fill="F8FAFC"/>
            <w:tcMar>
              <w:top w:w="80" w:type="dxa"/>
              <w:left w:w="80" w:type="dxa"/>
              <w:bottom w:w="80" w:type="dxa"/>
              <w:right w:w="80" w:type="dxa"/>
            </w:tcMar>
          </w:tcPr>
          <w:p w14:paraId="2AA75A7F" w14:textId="77777777" w:rsidR="00D4169B" w:rsidRPr="00F23EF9" w:rsidRDefault="00000000">
            <w:pPr>
              <w:spacing w:after="20"/>
              <w:rPr>
                <w:lang w:val="pl-PL"/>
              </w:rPr>
            </w:pPr>
            <w:r w:rsidRPr="00F23EF9">
              <w:rPr>
                <w:sz w:val="16"/>
                <w:lang w:val="pl-PL"/>
              </w:rPr>
              <w:t>pakiet wyjścia dla każdego uczestnika</w:t>
            </w:r>
          </w:p>
        </w:tc>
      </w:tr>
      <w:tr w:rsidR="00D4169B" w:rsidRPr="00097099" w14:paraId="7DB8D799" w14:textId="77777777">
        <w:trPr>
          <w:jc w:val="center"/>
        </w:trPr>
        <w:tc>
          <w:tcPr>
            <w:tcW w:w="1814" w:type="dxa"/>
            <w:tcMar>
              <w:top w:w="80" w:type="dxa"/>
              <w:left w:w="80" w:type="dxa"/>
              <w:bottom w:w="80" w:type="dxa"/>
              <w:right w:w="80" w:type="dxa"/>
            </w:tcMar>
          </w:tcPr>
          <w:p w14:paraId="5FD70894" w14:textId="623C8C0E" w:rsidR="00D4169B" w:rsidRDefault="00000000">
            <w:pPr>
              <w:spacing w:after="20"/>
            </w:pPr>
            <w:r>
              <w:rPr>
                <w:b/>
                <w:sz w:val="16"/>
              </w:rPr>
              <w:t xml:space="preserve">VI. </w:t>
            </w:r>
            <w:proofErr w:type="spellStart"/>
            <w:r>
              <w:rPr>
                <w:b/>
                <w:sz w:val="16"/>
              </w:rPr>
              <w:t>Podsumowanie</w:t>
            </w:r>
            <w:proofErr w:type="spellEnd"/>
          </w:p>
        </w:tc>
        <w:tc>
          <w:tcPr>
            <w:tcW w:w="1871" w:type="dxa"/>
            <w:tcMar>
              <w:top w:w="80" w:type="dxa"/>
              <w:left w:w="80" w:type="dxa"/>
              <w:bottom w:w="80" w:type="dxa"/>
              <w:right w:w="80" w:type="dxa"/>
            </w:tcMar>
          </w:tcPr>
          <w:p w14:paraId="57710F60" w14:textId="1FB08720" w:rsidR="00D4169B" w:rsidRDefault="00000000">
            <w:pPr>
              <w:spacing w:after="20"/>
            </w:pPr>
            <w:proofErr w:type="spellStart"/>
            <w:r>
              <w:rPr>
                <w:sz w:val="16"/>
              </w:rPr>
              <w:t>miesiące</w:t>
            </w:r>
            <w:proofErr w:type="spellEnd"/>
            <w:r>
              <w:rPr>
                <w:sz w:val="16"/>
              </w:rPr>
              <w:t xml:space="preserve"> 1</w:t>
            </w:r>
            <w:r w:rsidR="002B3F97">
              <w:rPr>
                <w:sz w:val="16"/>
              </w:rPr>
              <w:t>2</w:t>
            </w:r>
            <w:r>
              <w:rPr>
                <w:sz w:val="16"/>
              </w:rPr>
              <w:t>–1</w:t>
            </w:r>
            <w:r w:rsidR="002B3F97">
              <w:rPr>
                <w:sz w:val="16"/>
              </w:rPr>
              <w:t>5</w:t>
            </w:r>
          </w:p>
        </w:tc>
        <w:tc>
          <w:tcPr>
            <w:tcW w:w="3742" w:type="dxa"/>
            <w:tcMar>
              <w:top w:w="80" w:type="dxa"/>
              <w:left w:w="80" w:type="dxa"/>
              <w:bottom w:w="80" w:type="dxa"/>
              <w:right w:w="80" w:type="dxa"/>
            </w:tcMar>
          </w:tcPr>
          <w:p w14:paraId="2767A826" w14:textId="77777777" w:rsidR="00D4169B" w:rsidRPr="00F23EF9" w:rsidRDefault="00000000">
            <w:pPr>
              <w:spacing w:after="20"/>
              <w:rPr>
                <w:lang w:val="pl-PL"/>
              </w:rPr>
            </w:pPr>
            <w:r w:rsidRPr="00F23EF9">
              <w:rPr>
                <w:sz w:val="16"/>
                <w:lang w:val="pl-PL"/>
              </w:rPr>
              <w:t>analiza kart, ewaluacji, KPI, prawa i pragmatyk, IP-</w:t>
            </w:r>
            <w:proofErr w:type="spellStart"/>
            <w:r w:rsidRPr="00F23EF9">
              <w:rPr>
                <w:sz w:val="16"/>
                <w:lang w:val="pl-PL"/>
              </w:rPr>
              <w:t>backed</w:t>
            </w:r>
            <w:proofErr w:type="spellEnd"/>
            <w:r w:rsidRPr="00F23EF9">
              <w:rPr>
                <w:sz w:val="16"/>
                <w:lang w:val="pl-PL"/>
              </w:rPr>
              <w:t xml:space="preserve"> </w:t>
            </w:r>
            <w:proofErr w:type="spellStart"/>
            <w:r w:rsidRPr="00F23EF9">
              <w:rPr>
                <w:sz w:val="16"/>
                <w:lang w:val="pl-PL"/>
              </w:rPr>
              <w:t>financing</w:t>
            </w:r>
            <w:proofErr w:type="spellEnd"/>
          </w:p>
        </w:tc>
        <w:tc>
          <w:tcPr>
            <w:tcW w:w="1928" w:type="dxa"/>
            <w:tcMar>
              <w:top w:w="80" w:type="dxa"/>
              <w:left w:w="80" w:type="dxa"/>
              <w:bottom w:w="80" w:type="dxa"/>
              <w:right w:w="80" w:type="dxa"/>
            </w:tcMar>
          </w:tcPr>
          <w:p w14:paraId="4EAA7E37" w14:textId="77777777" w:rsidR="00D4169B" w:rsidRPr="00F23EF9" w:rsidRDefault="00000000">
            <w:pPr>
              <w:spacing w:after="20"/>
              <w:rPr>
                <w:lang w:val="pl-PL"/>
              </w:rPr>
            </w:pPr>
            <w:r w:rsidRPr="00F23EF9">
              <w:rPr>
                <w:sz w:val="16"/>
                <w:lang w:val="pl-PL"/>
              </w:rPr>
              <w:t>Raport końcowy i transfer dokumentacji</w:t>
            </w:r>
          </w:p>
        </w:tc>
      </w:tr>
    </w:tbl>
    <w:p w14:paraId="3733FDB2" w14:textId="77777777" w:rsidR="00D4169B" w:rsidRPr="00F23EF9" w:rsidRDefault="00D4169B">
      <w:pPr>
        <w:spacing w:after="20"/>
        <w:rPr>
          <w:lang w:val="pl-PL"/>
        </w:rPr>
      </w:pPr>
    </w:p>
    <w:p w14:paraId="60986BE8" w14:textId="61279F63" w:rsidR="00D4169B" w:rsidRPr="00F23EF9" w:rsidRDefault="00000000">
      <w:pPr>
        <w:pStyle w:val="Nagwek1"/>
        <w:rPr>
          <w:lang w:val="pl-PL"/>
        </w:rPr>
      </w:pPr>
      <w:bookmarkStart w:id="6" w:name="sopz_7"/>
      <w:r w:rsidRPr="00F23EF9">
        <w:rPr>
          <w:lang w:val="pl-PL"/>
        </w:rPr>
        <w:t>V. Wymagania dotyczące personelu</w:t>
      </w:r>
      <w:bookmarkEnd w:id="6"/>
    </w:p>
    <w:p w14:paraId="52707FBE" w14:textId="77777777" w:rsidR="00D4169B" w:rsidRPr="00F23EF9" w:rsidRDefault="00000000">
      <w:pPr>
        <w:rPr>
          <w:lang w:val="pl-PL"/>
        </w:rPr>
      </w:pPr>
      <w:r w:rsidRPr="00F23EF9">
        <w:rPr>
          <w:lang w:val="pl-PL"/>
        </w:rPr>
        <w:t>Operator zapewni personel wystarczający do równoległej obsługi wszystkich uczestników. Minimalny skład kluczowy przedstawia tabela. Jedna osoba może pełnić maksymalnie dwie funkcje, jeżeli nie powoduje to konfliktu interesów, nie narusza niezależności wycen i Zamawiający zaakceptuje łączenie funkcji.</w:t>
      </w:r>
    </w:p>
    <w:tbl>
      <w:tblPr>
        <w:tblStyle w:val="Tabela-Siatka"/>
        <w:tblW w:w="0" w:type="auto"/>
        <w:jc w:val="center"/>
        <w:tblLayout w:type="fixed"/>
        <w:tblLook w:val="04A0" w:firstRow="1" w:lastRow="0" w:firstColumn="1" w:lastColumn="0" w:noHBand="0" w:noVBand="1"/>
      </w:tblPr>
      <w:tblGrid>
        <w:gridCol w:w="2268"/>
        <w:gridCol w:w="4082"/>
        <w:gridCol w:w="3005"/>
      </w:tblGrid>
      <w:tr w:rsidR="00D4169B" w14:paraId="33DF5FEC" w14:textId="77777777">
        <w:trPr>
          <w:tblHeader/>
          <w:jc w:val="center"/>
        </w:trPr>
        <w:tc>
          <w:tcPr>
            <w:tcW w:w="2268" w:type="dxa"/>
            <w:shd w:val="clear" w:color="auto" w:fill="0A2F6B"/>
            <w:tcMar>
              <w:top w:w="100" w:type="dxa"/>
              <w:left w:w="90" w:type="dxa"/>
              <w:bottom w:w="100" w:type="dxa"/>
              <w:right w:w="90" w:type="dxa"/>
            </w:tcMar>
            <w:vAlign w:val="center"/>
          </w:tcPr>
          <w:p w14:paraId="40E17B68" w14:textId="12BA6221" w:rsidR="00D4169B" w:rsidRDefault="0053454A">
            <w:pPr>
              <w:jc w:val="center"/>
            </w:pPr>
            <w:proofErr w:type="spellStart"/>
            <w:r>
              <w:rPr>
                <w:b/>
                <w:color w:val="FFFFFF"/>
                <w:sz w:val="15"/>
              </w:rPr>
              <w:t>Zadania</w:t>
            </w:r>
            <w:proofErr w:type="spellEnd"/>
          </w:p>
        </w:tc>
        <w:tc>
          <w:tcPr>
            <w:tcW w:w="4082" w:type="dxa"/>
            <w:shd w:val="clear" w:color="auto" w:fill="0A2F6B"/>
            <w:tcMar>
              <w:top w:w="100" w:type="dxa"/>
              <w:left w:w="90" w:type="dxa"/>
              <w:bottom w:w="100" w:type="dxa"/>
              <w:right w:w="90" w:type="dxa"/>
            </w:tcMar>
            <w:vAlign w:val="center"/>
          </w:tcPr>
          <w:p w14:paraId="25482764" w14:textId="77777777" w:rsidR="00D4169B" w:rsidRDefault="00000000">
            <w:pPr>
              <w:jc w:val="center"/>
            </w:pPr>
            <w:proofErr w:type="spellStart"/>
            <w:r>
              <w:rPr>
                <w:b/>
                <w:color w:val="FFFFFF"/>
                <w:sz w:val="15"/>
              </w:rPr>
              <w:t>Minimalne</w:t>
            </w:r>
            <w:proofErr w:type="spellEnd"/>
            <w:r>
              <w:rPr>
                <w:b/>
                <w:color w:val="FFFFFF"/>
                <w:sz w:val="15"/>
              </w:rPr>
              <w:t xml:space="preserve"> </w:t>
            </w:r>
            <w:proofErr w:type="spellStart"/>
            <w:r>
              <w:rPr>
                <w:b/>
                <w:color w:val="FFFFFF"/>
                <w:sz w:val="15"/>
              </w:rPr>
              <w:t>kompetencje</w:t>
            </w:r>
            <w:proofErr w:type="spellEnd"/>
          </w:p>
        </w:tc>
        <w:tc>
          <w:tcPr>
            <w:tcW w:w="3005" w:type="dxa"/>
            <w:shd w:val="clear" w:color="auto" w:fill="0A2F6B"/>
            <w:tcMar>
              <w:top w:w="100" w:type="dxa"/>
              <w:left w:w="90" w:type="dxa"/>
              <w:bottom w:w="100" w:type="dxa"/>
              <w:right w:w="90" w:type="dxa"/>
            </w:tcMar>
            <w:vAlign w:val="center"/>
          </w:tcPr>
          <w:p w14:paraId="5C1BDC4D" w14:textId="77777777" w:rsidR="00D4169B" w:rsidRDefault="00000000">
            <w:pPr>
              <w:jc w:val="center"/>
            </w:pPr>
            <w:proofErr w:type="spellStart"/>
            <w:r>
              <w:rPr>
                <w:b/>
                <w:color w:val="FFFFFF"/>
                <w:sz w:val="15"/>
              </w:rPr>
              <w:t>Odpowiedzialność</w:t>
            </w:r>
            <w:proofErr w:type="spellEnd"/>
          </w:p>
        </w:tc>
      </w:tr>
      <w:tr w:rsidR="00D4169B" w:rsidRPr="00097099" w14:paraId="45D607D8" w14:textId="77777777">
        <w:trPr>
          <w:jc w:val="center"/>
        </w:trPr>
        <w:tc>
          <w:tcPr>
            <w:tcW w:w="2268" w:type="dxa"/>
            <w:tcMar>
              <w:top w:w="80" w:type="dxa"/>
              <w:left w:w="80" w:type="dxa"/>
              <w:bottom w:w="80" w:type="dxa"/>
              <w:right w:w="80" w:type="dxa"/>
            </w:tcMar>
          </w:tcPr>
          <w:p w14:paraId="1B6FB46F" w14:textId="659625E8" w:rsidR="00D4169B" w:rsidRDefault="0053454A">
            <w:pPr>
              <w:spacing w:after="20"/>
            </w:pPr>
            <w:proofErr w:type="spellStart"/>
            <w:r>
              <w:rPr>
                <w:b/>
                <w:sz w:val="15"/>
              </w:rPr>
              <w:t>Ekspert</w:t>
            </w:r>
            <w:proofErr w:type="spellEnd"/>
            <w:r>
              <w:rPr>
                <w:b/>
                <w:sz w:val="15"/>
              </w:rPr>
              <w:t xml:space="preserve"> d</w:t>
            </w:r>
            <w:r w:rsidR="00DB737F">
              <w:rPr>
                <w:b/>
                <w:sz w:val="15"/>
              </w:rPr>
              <w:t>s</w:t>
            </w:r>
            <w:r>
              <w:rPr>
                <w:b/>
                <w:sz w:val="15"/>
              </w:rPr>
              <w:t xml:space="preserve">. </w:t>
            </w:r>
            <w:proofErr w:type="spellStart"/>
            <w:r>
              <w:rPr>
                <w:b/>
                <w:sz w:val="15"/>
              </w:rPr>
              <w:t>projektowych</w:t>
            </w:r>
            <w:proofErr w:type="spellEnd"/>
          </w:p>
        </w:tc>
        <w:tc>
          <w:tcPr>
            <w:tcW w:w="4082" w:type="dxa"/>
            <w:tcMar>
              <w:top w:w="80" w:type="dxa"/>
              <w:left w:w="80" w:type="dxa"/>
              <w:bottom w:w="80" w:type="dxa"/>
              <w:right w:w="80" w:type="dxa"/>
            </w:tcMar>
          </w:tcPr>
          <w:p w14:paraId="2769B5AE" w14:textId="237E6BCD" w:rsidR="00D4169B" w:rsidRPr="00F23EF9" w:rsidRDefault="00000000">
            <w:pPr>
              <w:spacing w:after="20"/>
              <w:rPr>
                <w:lang w:val="pl-PL"/>
              </w:rPr>
            </w:pPr>
            <w:r w:rsidRPr="00F23EF9">
              <w:rPr>
                <w:sz w:val="15"/>
                <w:lang w:val="pl-PL"/>
              </w:rPr>
              <w:t>min. 5 lat zarządzania projektami; udział w co najmniej 2 złożonych projektach wielopodmiotowych, w tym 1 z administracją publiczną</w:t>
            </w:r>
            <w:r w:rsidR="00224C0D">
              <w:rPr>
                <w:sz w:val="15"/>
                <w:lang w:val="pl-PL"/>
              </w:rPr>
              <w:t xml:space="preserve"> oraz 1 finansowany ze środków europejskich.</w:t>
            </w:r>
          </w:p>
        </w:tc>
        <w:tc>
          <w:tcPr>
            <w:tcW w:w="3005" w:type="dxa"/>
            <w:tcMar>
              <w:top w:w="80" w:type="dxa"/>
              <w:left w:w="80" w:type="dxa"/>
              <w:bottom w:w="80" w:type="dxa"/>
              <w:right w:w="80" w:type="dxa"/>
            </w:tcMar>
          </w:tcPr>
          <w:p w14:paraId="1D6BA643" w14:textId="77777777" w:rsidR="00D4169B" w:rsidRPr="00F23EF9" w:rsidRDefault="00000000">
            <w:pPr>
              <w:spacing w:after="20"/>
              <w:rPr>
                <w:lang w:val="pl-PL"/>
              </w:rPr>
            </w:pPr>
            <w:r w:rsidRPr="00F23EF9">
              <w:rPr>
                <w:sz w:val="15"/>
                <w:lang w:val="pl-PL"/>
              </w:rPr>
              <w:t>całość, harmonogram, ryzyka, Rada, odbiory</w:t>
            </w:r>
          </w:p>
        </w:tc>
      </w:tr>
      <w:tr w:rsidR="00D4169B" w14:paraId="5E2874C5" w14:textId="77777777">
        <w:trPr>
          <w:jc w:val="center"/>
        </w:trPr>
        <w:tc>
          <w:tcPr>
            <w:tcW w:w="2268" w:type="dxa"/>
            <w:shd w:val="clear" w:color="auto" w:fill="F8FAFC"/>
            <w:tcMar>
              <w:top w:w="80" w:type="dxa"/>
              <w:left w:w="80" w:type="dxa"/>
              <w:bottom w:w="80" w:type="dxa"/>
              <w:right w:w="80" w:type="dxa"/>
            </w:tcMar>
          </w:tcPr>
          <w:p w14:paraId="3EF7C974" w14:textId="7B9B93DE" w:rsidR="00D4169B" w:rsidRDefault="0053454A">
            <w:pPr>
              <w:spacing w:after="20"/>
            </w:pPr>
            <w:proofErr w:type="spellStart"/>
            <w:r>
              <w:rPr>
                <w:b/>
                <w:sz w:val="15"/>
              </w:rPr>
              <w:t>Ekspert</w:t>
            </w:r>
            <w:proofErr w:type="spellEnd"/>
            <w:r>
              <w:rPr>
                <w:b/>
                <w:sz w:val="15"/>
              </w:rPr>
              <w:t xml:space="preserve"> PMO / </w:t>
            </w:r>
            <w:proofErr w:type="spellStart"/>
            <w:r>
              <w:rPr>
                <w:b/>
                <w:sz w:val="15"/>
              </w:rPr>
              <w:t>operacji</w:t>
            </w:r>
            <w:proofErr w:type="spellEnd"/>
          </w:p>
        </w:tc>
        <w:tc>
          <w:tcPr>
            <w:tcW w:w="4082" w:type="dxa"/>
            <w:shd w:val="clear" w:color="auto" w:fill="F8FAFC"/>
            <w:tcMar>
              <w:top w:w="80" w:type="dxa"/>
              <w:left w:w="80" w:type="dxa"/>
              <w:bottom w:w="80" w:type="dxa"/>
              <w:right w:w="80" w:type="dxa"/>
            </w:tcMar>
          </w:tcPr>
          <w:p w14:paraId="42F834C4" w14:textId="77777777" w:rsidR="00D4169B" w:rsidRPr="00F23EF9" w:rsidRDefault="00000000">
            <w:pPr>
              <w:spacing w:after="20"/>
              <w:rPr>
                <w:lang w:val="pl-PL"/>
              </w:rPr>
            </w:pPr>
            <w:r w:rsidRPr="00F23EF9">
              <w:rPr>
                <w:sz w:val="15"/>
                <w:lang w:val="pl-PL"/>
              </w:rPr>
              <w:t>min. 3 lata prowadzenia PMO lub portfela projektów</w:t>
            </w:r>
          </w:p>
        </w:tc>
        <w:tc>
          <w:tcPr>
            <w:tcW w:w="3005" w:type="dxa"/>
            <w:shd w:val="clear" w:color="auto" w:fill="F8FAFC"/>
            <w:tcMar>
              <w:top w:w="80" w:type="dxa"/>
              <w:left w:w="80" w:type="dxa"/>
              <w:bottom w:w="80" w:type="dxa"/>
              <w:right w:w="80" w:type="dxa"/>
            </w:tcMar>
          </w:tcPr>
          <w:p w14:paraId="470D23EF" w14:textId="77777777" w:rsidR="00D4169B" w:rsidRDefault="00000000">
            <w:pPr>
              <w:spacing w:after="20"/>
            </w:pPr>
            <w:proofErr w:type="spellStart"/>
            <w:r>
              <w:rPr>
                <w:sz w:val="15"/>
              </w:rPr>
              <w:t>operacje</w:t>
            </w:r>
            <w:proofErr w:type="spellEnd"/>
            <w:r>
              <w:rPr>
                <w:sz w:val="15"/>
              </w:rPr>
              <w:t xml:space="preserve">, </w:t>
            </w:r>
            <w:proofErr w:type="spellStart"/>
            <w:r>
              <w:rPr>
                <w:sz w:val="15"/>
              </w:rPr>
              <w:t>rejestry</w:t>
            </w:r>
            <w:proofErr w:type="spellEnd"/>
            <w:r>
              <w:rPr>
                <w:sz w:val="15"/>
              </w:rPr>
              <w:t xml:space="preserve">, SLA, </w:t>
            </w:r>
            <w:proofErr w:type="spellStart"/>
            <w:r>
              <w:rPr>
                <w:sz w:val="15"/>
              </w:rPr>
              <w:t>raporty</w:t>
            </w:r>
            <w:proofErr w:type="spellEnd"/>
          </w:p>
        </w:tc>
      </w:tr>
      <w:tr w:rsidR="00D4169B" w:rsidRPr="00097099" w14:paraId="530DF794" w14:textId="77777777">
        <w:trPr>
          <w:jc w:val="center"/>
        </w:trPr>
        <w:tc>
          <w:tcPr>
            <w:tcW w:w="2268" w:type="dxa"/>
            <w:tcMar>
              <w:top w:w="80" w:type="dxa"/>
              <w:left w:w="80" w:type="dxa"/>
              <w:bottom w:w="80" w:type="dxa"/>
              <w:right w:w="80" w:type="dxa"/>
            </w:tcMar>
          </w:tcPr>
          <w:p w14:paraId="51148773" w14:textId="3468CCB6" w:rsidR="00D4169B" w:rsidRDefault="0053454A">
            <w:pPr>
              <w:spacing w:after="20"/>
            </w:pPr>
            <w:proofErr w:type="spellStart"/>
            <w:r>
              <w:rPr>
                <w:b/>
                <w:sz w:val="15"/>
              </w:rPr>
              <w:t>Ekspert</w:t>
            </w:r>
            <w:proofErr w:type="spellEnd"/>
            <w:r>
              <w:rPr>
                <w:b/>
                <w:sz w:val="15"/>
              </w:rPr>
              <w:t xml:space="preserve"> </w:t>
            </w:r>
            <w:proofErr w:type="spellStart"/>
            <w:r>
              <w:rPr>
                <w:b/>
                <w:sz w:val="15"/>
              </w:rPr>
              <w:t>regulacyjny</w:t>
            </w:r>
            <w:proofErr w:type="spellEnd"/>
          </w:p>
        </w:tc>
        <w:tc>
          <w:tcPr>
            <w:tcW w:w="4082" w:type="dxa"/>
            <w:tcMar>
              <w:top w:w="80" w:type="dxa"/>
              <w:left w:w="80" w:type="dxa"/>
              <w:bottom w:w="80" w:type="dxa"/>
              <w:right w:w="80" w:type="dxa"/>
            </w:tcMar>
          </w:tcPr>
          <w:p w14:paraId="1B9D3779" w14:textId="77777777" w:rsidR="00D4169B" w:rsidRPr="00F23EF9" w:rsidRDefault="00000000">
            <w:pPr>
              <w:spacing w:after="20"/>
              <w:rPr>
                <w:lang w:val="pl-PL"/>
              </w:rPr>
            </w:pPr>
            <w:r w:rsidRPr="00F23EF9">
              <w:rPr>
                <w:sz w:val="15"/>
                <w:lang w:val="pl-PL"/>
              </w:rPr>
              <w:t>min. 5 lat w prawie regulacyjnym/administracyjnym lub koordynacji regulacyjnej</w:t>
            </w:r>
          </w:p>
        </w:tc>
        <w:tc>
          <w:tcPr>
            <w:tcW w:w="3005" w:type="dxa"/>
            <w:tcMar>
              <w:top w:w="80" w:type="dxa"/>
              <w:left w:w="80" w:type="dxa"/>
              <w:bottom w:w="80" w:type="dxa"/>
              <w:right w:w="80" w:type="dxa"/>
            </w:tcMar>
          </w:tcPr>
          <w:p w14:paraId="7965D79F" w14:textId="77777777" w:rsidR="00D4169B" w:rsidRPr="00F23EF9" w:rsidRDefault="00000000">
            <w:pPr>
              <w:spacing w:after="20"/>
              <w:rPr>
                <w:lang w:val="pl-PL"/>
              </w:rPr>
            </w:pPr>
            <w:r w:rsidRPr="00F23EF9">
              <w:rPr>
                <w:sz w:val="15"/>
                <w:lang w:val="pl-PL"/>
              </w:rPr>
              <w:t>mapy regulacyjne, odstępstwa, Karty Barier</w:t>
            </w:r>
          </w:p>
        </w:tc>
      </w:tr>
      <w:tr w:rsidR="00D4169B" w:rsidRPr="00097099" w14:paraId="0D132745" w14:textId="77777777">
        <w:trPr>
          <w:jc w:val="center"/>
        </w:trPr>
        <w:tc>
          <w:tcPr>
            <w:tcW w:w="2268" w:type="dxa"/>
            <w:shd w:val="clear" w:color="auto" w:fill="F8FAFC"/>
            <w:tcMar>
              <w:top w:w="80" w:type="dxa"/>
              <w:left w:w="80" w:type="dxa"/>
              <w:bottom w:w="80" w:type="dxa"/>
              <w:right w:w="80" w:type="dxa"/>
            </w:tcMar>
          </w:tcPr>
          <w:p w14:paraId="59DFDCAE" w14:textId="4CC66EE1" w:rsidR="00D4169B" w:rsidRDefault="0053454A">
            <w:pPr>
              <w:spacing w:after="20"/>
            </w:pPr>
            <w:proofErr w:type="spellStart"/>
            <w:r>
              <w:rPr>
                <w:b/>
                <w:sz w:val="15"/>
              </w:rPr>
              <w:t>Ekspert</w:t>
            </w:r>
            <w:proofErr w:type="spellEnd"/>
            <w:r>
              <w:rPr>
                <w:b/>
                <w:sz w:val="15"/>
              </w:rPr>
              <w:t xml:space="preserve"> </w:t>
            </w:r>
            <w:proofErr w:type="spellStart"/>
            <w:r>
              <w:rPr>
                <w:b/>
                <w:sz w:val="15"/>
              </w:rPr>
              <w:t>walidacji</w:t>
            </w:r>
            <w:proofErr w:type="spellEnd"/>
            <w:r>
              <w:rPr>
                <w:b/>
                <w:sz w:val="15"/>
              </w:rPr>
              <w:t xml:space="preserve"> </w:t>
            </w:r>
            <w:proofErr w:type="spellStart"/>
            <w:r>
              <w:rPr>
                <w:b/>
                <w:sz w:val="15"/>
              </w:rPr>
              <w:t>technicznej</w:t>
            </w:r>
            <w:proofErr w:type="spellEnd"/>
          </w:p>
        </w:tc>
        <w:tc>
          <w:tcPr>
            <w:tcW w:w="4082" w:type="dxa"/>
            <w:shd w:val="clear" w:color="auto" w:fill="F8FAFC"/>
            <w:tcMar>
              <w:top w:w="80" w:type="dxa"/>
              <w:left w:w="80" w:type="dxa"/>
              <w:bottom w:w="80" w:type="dxa"/>
              <w:right w:w="80" w:type="dxa"/>
            </w:tcMar>
          </w:tcPr>
          <w:p w14:paraId="7C21D8F9" w14:textId="77777777" w:rsidR="00D4169B" w:rsidRPr="00F23EF9" w:rsidRDefault="00000000">
            <w:pPr>
              <w:spacing w:after="20"/>
              <w:rPr>
                <w:lang w:val="pl-PL"/>
              </w:rPr>
            </w:pPr>
            <w:r w:rsidRPr="00F23EF9">
              <w:rPr>
                <w:sz w:val="15"/>
                <w:lang w:val="pl-PL"/>
              </w:rPr>
              <w:t>min. 5 lat B+R, testów lub inżynierii systemowej; doświadczenie TRL</w:t>
            </w:r>
          </w:p>
        </w:tc>
        <w:tc>
          <w:tcPr>
            <w:tcW w:w="3005" w:type="dxa"/>
            <w:shd w:val="clear" w:color="auto" w:fill="F8FAFC"/>
            <w:tcMar>
              <w:top w:w="80" w:type="dxa"/>
              <w:left w:w="80" w:type="dxa"/>
              <w:bottom w:w="80" w:type="dxa"/>
              <w:right w:w="80" w:type="dxa"/>
            </w:tcMar>
          </w:tcPr>
          <w:p w14:paraId="398DB986" w14:textId="77777777" w:rsidR="00D4169B" w:rsidRPr="00F23EF9" w:rsidRDefault="00000000">
            <w:pPr>
              <w:spacing w:after="20"/>
              <w:rPr>
                <w:lang w:val="pl-PL"/>
              </w:rPr>
            </w:pPr>
            <w:r w:rsidRPr="00F23EF9">
              <w:rPr>
                <w:sz w:val="15"/>
                <w:lang w:val="pl-PL"/>
              </w:rPr>
              <w:t>plany testów, dowody TRL, jakość techniczna</w:t>
            </w:r>
          </w:p>
        </w:tc>
      </w:tr>
      <w:tr w:rsidR="00D4169B" w14:paraId="76C8E1BA" w14:textId="77777777">
        <w:trPr>
          <w:jc w:val="center"/>
        </w:trPr>
        <w:tc>
          <w:tcPr>
            <w:tcW w:w="2268" w:type="dxa"/>
            <w:tcMar>
              <w:top w:w="80" w:type="dxa"/>
              <w:left w:w="80" w:type="dxa"/>
              <w:bottom w:w="80" w:type="dxa"/>
              <w:right w:w="80" w:type="dxa"/>
            </w:tcMar>
          </w:tcPr>
          <w:p w14:paraId="32D63086" w14:textId="2D5D6479" w:rsidR="00D4169B" w:rsidRDefault="0053454A">
            <w:pPr>
              <w:spacing w:after="20"/>
            </w:pPr>
            <w:proofErr w:type="spellStart"/>
            <w:r>
              <w:rPr>
                <w:b/>
                <w:sz w:val="15"/>
              </w:rPr>
              <w:t>Ekspert</w:t>
            </w:r>
            <w:proofErr w:type="spellEnd"/>
            <w:r>
              <w:rPr>
                <w:b/>
                <w:sz w:val="15"/>
              </w:rPr>
              <w:t xml:space="preserve"> ds. </w:t>
            </w:r>
            <w:proofErr w:type="spellStart"/>
            <w:r>
              <w:rPr>
                <w:b/>
                <w:sz w:val="15"/>
              </w:rPr>
              <w:t>testów</w:t>
            </w:r>
            <w:proofErr w:type="spellEnd"/>
            <w:r>
              <w:rPr>
                <w:b/>
                <w:sz w:val="15"/>
              </w:rPr>
              <w:t xml:space="preserve"> </w:t>
            </w:r>
            <w:proofErr w:type="spellStart"/>
            <w:r>
              <w:rPr>
                <w:b/>
                <w:sz w:val="15"/>
              </w:rPr>
              <w:t>cywilnych</w:t>
            </w:r>
            <w:proofErr w:type="spellEnd"/>
          </w:p>
        </w:tc>
        <w:tc>
          <w:tcPr>
            <w:tcW w:w="4082" w:type="dxa"/>
            <w:tcMar>
              <w:top w:w="80" w:type="dxa"/>
              <w:left w:w="80" w:type="dxa"/>
              <w:bottom w:w="80" w:type="dxa"/>
              <w:right w:w="80" w:type="dxa"/>
            </w:tcMar>
          </w:tcPr>
          <w:p w14:paraId="5E104FD5" w14:textId="77777777" w:rsidR="00D4169B" w:rsidRPr="00F23EF9" w:rsidRDefault="00000000">
            <w:pPr>
              <w:spacing w:after="20"/>
              <w:rPr>
                <w:lang w:val="pl-PL"/>
              </w:rPr>
            </w:pPr>
            <w:r w:rsidRPr="00F23EF9">
              <w:rPr>
                <w:sz w:val="15"/>
                <w:lang w:val="pl-PL"/>
              </w:rPr>
              <w:t>min. 3 lata organizacji testów lub laboratoriów</w:t>
            </w:r>
          </w:p>
        </w:tc>
        <w:tc>
          <w:tcPr>
            <w:tcW w:w="3005" w:type="dxa"/>
            <w:tcMar>
              <w:top w:w="80" w:type="dxa"/>
              <w:left w:w="80" w:type="dxa"/>
              <w:bottom w:w="80" w:type="dxa"/>
              <w:right w:w="80" w:type="dxa"/>
            </w:tcMar>
          </w:tcPr>
          <w:p w14:paraId="32D37F56" w14:textId="77777777" w:rsidR="00D4169B" w:rsidRDefault="00000000">
            <w:pPr>
              <w:spacing w:after="20"/>
            </w:pPr>
            <w:proofErr w:type="spellStart"/>
            <w:r>
              <w:rPr>
                <w:sz w:val="15"/>
              </w:rPr>
              <w:t>infrastruktura</w:t>
            </w:r>
            <w:proofErr w:type="spellEnd"/>
            <w:r>
              <w:rPr>
                <w:sz w:val="15"/>
              </w:rPr>
              <w:t xml:space="preserve"> </w:t>
            </w:r>
            <w:proofErr w:type="spellStart"/>
            <w:r>
              <w:rPr>
                <w:sz w:val="15"/>
              </w:rPr>
              <w:t>cywilna</w:t>
            </w:r>
            <w:proofErr w:type="spellEnd"/>
            <w:r>
              <w:rPr>
                <w:sz w:val="15"/>
              </w:rPr>
              <w:t xml:space="preserve"> i </w:t>
            </w:r>
            <w:proofErr w:type="spellStart"/>
            <w:r>
              <w:rPr>
                <w:sz w:val="15"/>
              </w:rPr>
              <w:t>raporty</w:t>
            </w:r>
            <w:proofErr w:type="spellEnd"/>
          </w:p>
        </w:tc>
      </w:tr>
      <w:tr w:rsidR="00D4169B" w14:paraId="036E351D" w14:textId="77777777">
        <w:trPr>
          <w:jc w:val="center"/>
        </w:trPr>
        <w:tc>
          <w:tcPr>
            <w:tcW w:w="2268" w:type="dxa"/>
            <w:shd w:val="clear" w:color="auto" w:fill="F8FAFC"/>
            <w:tcMar>
              <w:top w:w="80" w:type="dxa"/>
              <w:left w:w="80" w:type="dxa"/>
              <w:bottom w:w="80" w:type="dxa"/>
              <w:right w:w="80" w:type="dxa"/>
            </w:tcMar>
          </w:tcPr>
          <w:p w14:paraId="13889475" w14:textId="4F2860ED" w:rsidR="00D4169B" w:rsidRPr="00F23EF9" w:rsidRDefault="0053454A">
            <w:pPr>
              <w:spacing w:after="20"/>
              <w:rPr>
                <w:lang w:val="pl-PL"/>
              </w:rPr>
            </w:pPr>
            <w:r>
              <w:rPr>
                <w:b/>
                <w:sz w:val="15"/>
                <w:lang w:val="pl-PL"/>
              </w:rPr>
              <w:lastRenderedPageBreak/>
              <w:t>Ekspert ds.</w:t>
            </w:r>
            <w:r w:rsidRPr="00F23EF9">
              <w:rPr>
                <w:b/>
                <w:sz w:val="15"/>
                <w:lang w:val="pl-PL"/>
              </w:rPr>
              <w:t xml:space="preserve"> testów wojskowych i bezpieczeństwa</w:t>
            </w:r>
          </w:p>
        </w:tc>
        <w:tc>
          <w:tcPr>
            <w:tcW w:w="4082" w:type="dxa"/>
            <w:shd w:val="clear" w:color="auto" w:fill="F8FAFC"/>
            <w:tcMar>
              <w:top w:w="80" w:type="dxa"/>
              <w:left w:w="80" w:type="dxa"/>
              <w:bottom w:w="80" w:type="dxa"/>
              <w:right w:w="80" w:type="dxa"/>
            </w:tcMar>
          </w:tcPr>
          <w:p w14:paraId="79B417F4" w14:textId="77777777" w:rsidR="00D4169B" w:rsidRPr="00F23EF9" w:rsidRDefault="00000000">
            <w:pPr>
              <w:spacing w:after="20"/>
              <w:rPr>
                <w:lang w:val="pl-PL"/>
              </w:rPr>
            </w:pPr>
            <w:r w:rsidRPr="00F23EF9">
              <w:rPr>
                <w:sz w:val="15"/>
                <w:lang w:val="pl-PL"/>
              </w:rPr>
              <w:t>min. 5 lat w sektorze obronnym/dual-</w:t>
            </w:r>
            <w:proofErr w:type="spellStart"/>
            <w:r w:rsidRPr="00F23EF9">
              <w:rPr>
                <w:sz w:val="15"/>
                <w:lang w:val="pl-PL"/>
              </w:rPr>
              <w:t>use</w:t>
            </w:r>
            <w:proofErr w:type="spellEnd"/>
            <w:r w:rsidRPr="00F23EF9">
              <w:rPr>
                <w:sz w:val="15"/>
                <w:lang w:val="pl-PL"/>
              </w:rPr>
              <w:t>; uprawnienia wymagane dla konkretnych zadań</w:t>
            </w:r>
          </w:p>
        </w:tc>
        <w:tc>
          <w:tcPr>
            <w:tcW w:w="3005" w:type="dxa"/>
            <w:shd w:val="clear" w:color="auto" w:fill="F8FAFC"/>
            <w:tcMar>
              <w:top w:w="80" w:type="dxa"/>
              <w:left w:w="80" w:type="dxa"/>
              <w:bottom w:w="80" w:type="dxa"/>
              <w:right w:w="80" w:type="dxa"/>
            </w:tcMar>
          </w:tcPr>
          <w:p w14:paraId="0D07E879" w14:textId="77777777" w:rsidR="00D4169B" w:rsidRDefault="00000000">
            <w:pPr>
              <w:spacing w:after="20"/>
            </w:pPr>
            <w:proofErr w:type="spellStart"/>
            <w:r>
              <w:rPr>
                <w:sz w:val="15"/>
              </w:rPr>
              <w:t>infrastruktura</w:t>
            </w:r>
            <w:proofErr w:type="spellEnd"/>
            <w:r>
              <w:rPr>
                <w:sz w:val="15"/>
              </w:rPr>
              <w:t xml:space="preserve"> </w:t>
            </w:r>
            <w:proofErr w:type="spellStart"/>
            <w:r>
              <w:rPr>
                <w:sz w:val="15"/>
              </w:rPr>
              <w:t>wojskowa</w:t>
            </w:r>
            <w:proofErr w:type="spellEnd"/>
            <w:r>
              <w:rPr>
                <w:sz w:val="15"/>
              </w:rPr>
              <w:t xml:space="preserve">, </w:t>
            </w:r>
            <w:proofErr w:type="spellStart"/>
            <w:r>
              <w:rPr>
                <w:sz w:val="15"/>
              </w:rPr>
              <w:t>brama</w:t>
            </w:r>
            <w:proofErr w:type="spellEnd"/>
            <w:r>
              <w:rPr>
                <w:sz w:val="15"/>
              </w:rPr>
              <w:t xml:space="preserve"> </w:t>
            </w:r>
            <w:proofErr w:type="spellStart"/>
            <w:r>
              <w:rPr>
                <w:sz w:val="15"/>
              </w:rPr>
              <w:t>militaryzacji</w:t>
            </w:r>
            <w:proofErr w:type="spellEnd"/>
          </w:p>
        </w:tc>
      </w:tr>
      <w:tr w:rsidR="00D4169B" w:rsidRPr="00097099" w14:paraId="36FBD7EC" w14:textId="77777777">
        <w:trPr>
          <w:jc w:val="center"/>
        </w:trPr>
        <w:tc>
          <w:tcPr>
            <w:tcW w:w="2268" w:type="dxa"/>
            <w:tcMar>
              <w:top w:w="80" w:type="dxa"/>
              <w:left w:w="80" w:type="dxa"/>
              <w:bottom w:w="80" w:type="dxa"/>
              <w:right w:w="80" w:type="dxa"/>
            </w:tcMar>
          </w:tcPr>
          <w:p w14:paraId="35F85421" w14:textId="290EF6D1" w:rsidR="00D4169B" w:rsidRDefault="0053454A">
            <w:pPr>
              <w:spacing w:after="20"/>
            </w:pPr>
            <w:proofErr w:type="spellStart"/>
            <w:r>
              <w:rPr>
                <w:b/>
                <w:sz w:val="15"/>
              </w:rPr>
              <w:t>Ekspert</w:t>
            </w:r>
            <w:proofErr w:type="spellEnd"/>
            <w:r>
              <w:rPr>
                <w:b/>
                <w:sz w:val="15"/>
              </w:rPr>
              <w:t xml:space="preserve"> IP</w:t>
            </w:r>
          </w:p>
        </w:tc>
        <w:tc>
          <w:tcPr>
            <w:tcW w:w="4082" w:type="dxa"/>
            <w:tcMar>
              <w:top w:w="80" w:type="dxa"/>
              <w:left w:w="80" w:type="dxa"/>
              <w:bottom w:w="80" w:type="dxa"/>
              <w:right w:w="80" w:type="dxa"/>
            </w:tcMar>
          </w:tcPr>
          <w:p w14:paraId="12C0517B" w14:textId="77777777" w:rsidR="00D4169B" w:rsidRPr="00F23EF9" w:rsidRDefault="00000000">
            <w:pPr>
              <w:spacing w:after="20"/>
              <w:rPr>
                <w:lang w:val="pl-PL"/>
              </w:rPr>
            </w:pPr>
            <w:r w:rsidRPr="00F23EF9">
              <w:rPr>
                <w:sz w:val="15"/>
                <w:lang w:val="pl-PL"/>
              </w:rPr>
              <w:t>rzecznik patentowy; min. 5 lat praktyki; doświadczenie w analizie IP technologii</w:t>
            </w:r>
          </w:p>
        </w:tc>
        <w:tc>
          <w:tcPr>
            <w:tcW w:w="3005" w:type="dxa"/>
            <w:tcMar>
              <w:top w:w="80" w:type="dxa"/>
              <w:left w:w="80" w:type="dxa"/>
              <w:bottom w:w="80" w:type="dxa"/>
              <w:right w:w="80" w:type="dxa"/>
            </w:tcMar>
          </w:tcPr>
          <w:p w14:paraId="770286D7" w14:textId="77777777" w:rsidR="00D4169B" w:rsidRPr="00F23EF9" w:rsidRDefault="00000000">
            <w:pPr>
              <w:spacing w:after="20"/>
              <w:rPr>
                <w:lang w:val="pl-PL"/>
              </w:rPr>
            </w:pPr>
            <w:r w:rsidRPr="00F23EF9">
              <w:rPr>
                <w:sz w:val="15"/>
                <w:lang w:val="pl-PL"/>
              </w:rPr>
              <w:t>Mapy IP, FTO, umowy, wycena klasyczna</w:t>
            </w:r>
          </w:p>
        </w:tc>
      </w:tr>
      <w:tr w:rsidR="00D4169B" w14:paraId="41B5A74B" w14:textId="77777777">
        <w:trPr>
          <w:jc w:val="center"/>
        </w:trPr>
        <w:tc>
          <w:tcPr>
            <w:tcW w:w="2268" w:type="dxa"/>
            <w:shd w:val="clear" w:color="auto" w:fill="F8FAFC"/>
            <w:tcMar>
              <w:top w:w="80" w:type="dxa"/>
              <w:left w:w="80" w:type="dxa"/>
              <w:bottom w:w="80" w:type="dxa"/>
              <w:right w:w="80" w:type="dxa"/>
            </w:tcMar>
          </w:tcPr>
          <w:p w14:paraId="76974F46" w14:textId="77777777" w:rsidR="00D4169B" w:rsidRDefault="00000000">
            <w:pPr>
              <w:spacing w:after="20"/>
            </w:pPr>
            <w:proofErr w:type="spellStart"/>
            <w:r>
              <w:rPr>
                <w:b/>
                <w:sz w:val="15"/>
              </w:rPr>
              <w:t>Ekspert</w:t>
            </w:r>
            <w:proofErr w:type="spellEnd"/>
            <w:r>
              <w:rPr>
                <w:b/>
                <w:sz w:val="15"/>
              </w:rPr>
              <w:t xml:space="preserve"> </w:t>
            </w:r>
            <w:proofErr w:type="spellStart"/>
            <w:r>
              <w:rPr>
                <w:b/>
                <w:sz w:val="15"/>
              </w:rPr>
              <w:t>wyceny</w:t>
            </w:r>
            <w:proofErr w:type="spellEnd"/>
            <w:r>
              <w:rPr>
                <w:b/>
                <w:sz w:val="15"/>
              </w:rPr>
              <w:t xml:space="preserve"> </w:t>
            </w:r>
            <w:proofErr w:type="spellStart"/>
            <w:r>
              <w:rPr>
                <w:b/>
                <w:sz w:val="15"/>
              </w:rPr>
              <w:t>algorytmicznej</w:t>
            </w:r>
            <w:proofErr w:type="spellEnd"/>
          </w:p>
        </w:tc>
        <w:tc>
          <w:tcPr>
            <w:tcW w:w="4082" w:type="dxa"/>
            <w:shd w:val="clear" w:color="auto" w:fill="F8FAFC"/>
            <w:tcMar>
              <w:top w:w="80" w:type="dxa"/>
              <w:left w:w="80" w:type="dxa"/>
              <w:bottom w:w="80" w:type="dxa"/>
              <w:right w:w="80" w:type="dxa"/>
            </w:tcMar>
          </w:tcPr>
          <w:p w14:paraId="25C928C4" w14:textId="77777777" w:rsidR="00D4169B" w:rsidRPr="00F23EF9" w:rsidRDefault="00000000">
            <w:pPr>
              <w:spacing w:after="20"/>
              <w:rPr>
                <w:lang w:val="pl-PL"/>
              </w:rPr>
            </w:pPr>
            <w:r w:rsidRPr="00F23EF9">
              <w:rPr>
                <w:sz w:val="15"/>
                <w:lang w:val="pl-PL"/>
              </w:rPr>
              <w:t>min. 3 lata w wycenie aktywów niematerialnych, data science lub modelach finansowych</w:t>
            </w:r>
          </w:p>
        </w:tc>
        <w:tc>
          <w:tcPr>
            <w:tcW w:w="3005" w:type="dxa"/>
            <w:shd w:val="clear" w:color="auto" w:fill="F8FAFC"/>
            <w:tcMar>
              <w:top w:w="80" w:type="dxa"/>
              <w:left w:w="80" w:type="dxa"/>
              <w:bottom w:w="80" w:type="dxa"/>
              <w:right w:w="80" w:type="dxa"/>
            </w:tcMar>
          </w:tcPr>
          <w:p w14:paraId="312DB641" w14:textId="77777777" w:rsidR="00D4169B" w:rsidRDefault="00000000">
            <w:pPr>
              <w:spacing w:after="20"/>
            </w:pPr>
            <w:r>
              <w:rPr>
                <w:sz w:val="15"/>
              </w:rPr>
              <w:t xml:space="preserve">model i </w:t>
            </w:r>
            <w:proofErr w:type="spellStart"/>
            <w:r>
              <w:rPr>
                <w:sz w:val="15"/>
              </w:rPr>
              <w:t>raporty</w:t>
            </w:r>
            <w:proofErr w:type="spellEnd"/>
            <w:r>
              <w:rPr>
                <w:sz w:val="15"/>
              </w:rPr>
              <w:t xml:space="preserve"> </w:t>
            </w:r>
            <w:proofErr w:type="spellStart"/>
            <w:r>
              <w:rPr>
                <w:sz w:val="15"/>
              </w:rPr>
              <w:t>algorytmiczne</w:t>
            </w:r>
            <w:proofErr w:type="spellEnd"/>
          </w:p>
        </w:tc>
      </w:tr>
      <w:tr w:rsidR="00D4169B" w14:paraId="45701DA9" w14:textId="77777777">
        <w:trPr>
          <w:jc w:val="center"/>
        </w:trPr>
        <w:tc>
          <w:tcPr>
            <w:tcW w:w="2268" w:type="dxa"/>
            <w:tcMar>
              <w:top w:w="80" w:type="dxa"/>
              <w:left w:w="80" w:type="dxa"/>
              <w:bottom w:w="80" w:type="dxa"/>
              <w:right w:w="80" w:type="dxa"/>
            </w:tcMar>
          </w:tcPr>
          <w:p w14:paraId="70DFAD41" w14:textId="584D56D0" w:rsidR="00D4169B" w:rsidRPr="00F23EF9" w:rsidRDefault="0053454A">
            <w:pPr>
              <w:spacing w:after="20"/>
              <w:rPr>
                <w:lang w:val="pl-PL"/>
              </w:rPr>
            </w:pPr>
            <w:r>
              <w:rPr>
                <w:b/>
                <w:sz w:val="15"/>
                <w:lang w:val="pl-PL"/>
              </w:rPr>
              <w:t>Ekspert</w:t>
            </w:r>
            <w:r w:rsidRPr="00F23EF9">
              <w:rPr>
                <w:b/>
                <w:sz w:val="15"/>
                <w:lang w:val="pl-PL"/>
              </w:rPr>
              <w:t xml:space="preserve"> bezpieczeństwa informacji i danych</w:t>
            </w:r>
          </w:p>
        </w:tc>
        <w:tc>
          <w:tcPr>
            <w:tcW w:w="4082" w:type="dxa"/>
            <w:tcMar>
              <w:top w:w="80" w:type="dxa"/>
              <w:left w:w="80" w:type="dxa"/>
              <w:bottom w:w="80" w:type="dxa"/>
              <w:right w:w="80" w:type="dxa"/>
            </w:tcMar>
          </w:tcPr>
          <w:p w14:paraId="50067B9E" w14:textId="77777777" w:rsidR="00D4169B" w:rsidRPr="00F23EF9" w:rsidRDefault="00000000">
            <w:pPr>
              <w:spacing w:after="20"/>
              <w:rPr>
                <w:lang w:val="pl-PL"/>
              </w:rPr>
            </w:pPr>
            <w:r w:rsidRPr="00F23EF9">
              <w:rPr>
                <w:sz w:val="15"/>
                <w:lang w:val="pl-PL"/>
              </w:rPr>
              <w:t xml:space="preserve">min. 5 lat </w:t>
            </w:r>
            <w:proofErr w:type="spellStart"/>
            <w:r w:rsidRPr="00F23EF9">
              <w:rPr>
                <w:sz w:val="15"/>
                <w:lang w:val="pl-PL"/>
              </w:rPr>
              <w:t>cyberbezpieczeństwa</w:t>
            </w:r>
            <w:proofErr w:type="spellEnd"/>
            <w:r w:rsidRPr="00F23EF9">
              <w:rPr>
                <w:sz w:val="15"/>
                <w:lang w:val="pl-PL"/>
              </w:rPr>
              <w:t>/ochrony danych; znajomość ISO 27001 lub równoważna</w:t>
            </w:r>
          </w:p>
        </w:tc>
        <w:tc>
          <w:tcPr>
            <w:tcW w:w="3005" w:type="dxa"/>
            <w:tcMar>
              <w:top w:w="80" w:type="dxa"/>
              <w:left w:w="80" w:type="dxa"/>
              <w:bottom w:w="80" w:type="dxa"/>
              <w:right w:w="80" w:type="dxa"/>
            </w:tcMar>
          </w:tcPr>
          <w:p w14:paraId="23C1308C" w14:textId="77777777" w:rsidR="00D4169B" w:rsidRDefault="00000000">
            <w:pPr>
              <w:spacing w:after="20"/>
            </w:pPr>
            <w:r>
              <w:rPr>
                <w:sz w:val="15"/>
              </w:rPr>
              <w:t xml:space="preserve">ISMS, </w:t>
            </w:r>
            <w:proofErr w:type="spellStart"/>
            <w:r>
              <w:rPr>
                <w:sz w:val="15"/>
              </w:rPr>
              <w:t>platforma</w:t>
            </w:r>
            <w:proofErr w:type="spellEnd"/>
            <w:r>
              <w:rPr>
                <w:sz w:val="15"/>
              </w:rPr>
              <w:t xml:space="preserve">, </w:t>
            </w:r>
            <w:proofErr w:type="spellStart"/>
            <w:r>
              <w:rPr>
                <w:sz w:val="15"/>
              </w:rPr>
              <w:t>incydenty</w:t>
            </w:r>
            <w:proofErr w:type="spellEnd"/>
            <w:r>
              <w:rPr>
                <w:sz w:val="15"/>
              </w:rPr>
              <w:t xml:space="preserve">, </w:t>
            </w:r>
            <w:proofErr w:type="spellStart"/>
            <w:r>
              <w:rPr>
                <w:sz w:val="15"/>
              </w:rPr>
              <w:t>dostęp</w:t>
            </w:r>
            <w:proofErr w:type="spellEnd"/>
          </w:p>
        </w:tc>
      </w:tr>
      <w:tr w:rsidR="00D4169B" w:rsidRPr="00097099" w14:paraId="372A1A97" w14:textId="77777777">
        <w:trPr>
          <w:jc w:val="center"/>
        </w:trPr>
        <w:tc>
          <w:tcPr>
            <w:tcW w:w="2268" w:type="dxa"/>
            <w:shd w:val="clear" w:color="auto" w:fill="F8FAFC"/>
            <w:tcMar>
              <w:top w:w="80" w:type="dxa"/>
              <w:left w:w="80" w:type="dxa"/>
              <w:bottom w:w="80" w:type="dxa"/>
              <w:right w:w="80" w:type="dxa"/>
            </w:tcMar>
          </w:tcPr>
          <w:p w14:paraId="792EBC13" w14:textId="6C669135" w:rsidR="00D4169B" w:rsidRPr="00F23EF9" w:rsidRDefault="0053454A">
            <w:pPr>
              <w:spacing w:after="20"/>
              <w:rPr>
                <w:lang w:val="pl-PL"/>
              </w:rPr>
            </w:pPr>
            <w:r>
              <w:rPr>
                <w:b/>
                <w:sz w:val="15"/>
                <w:lang w:val="pl-PL"/>
              </w:rPr>
              <w:t>Ekspert ds.</w:t>
            </w:r>
            <w:r w:rsidRPr="00F23EF9">
              <w:rPr>
                <w:b/>
                <w:sz w:val="15"/>
                <w:lang w:val="pl-PL"/>
              </w:rPr>
              <w:t xml:space="preserve"> grantów i pomocy publicznej</w:t>
            </w:r>
          </w:p>
        </w:tc>
        <w:tc>
          <w:tcPr>
            <w:tcW w:w="4082" w:type="dxa"/>
            <w:shd w:val="clear" w:color="auto" w:fill="F8FAFC"/>
            <w:tcMar>
              <w:top w:w="80" w:type="dxa"/>
              <w:left w:w="80" w:type="dxa"/>
              <w:bottom w:w="80" w:type="dxa"/>
              <w:right w:w="80" w:type="dxa"/>
            </w:tcMar>
          </w:tcPr>
          <w:p w14:paraId="10F22362" w14:textId="77777777" w:rsidR="00D4169B" w:rsidRPr="00F23EF9" w:rsidRDefault="00000000">
            <w:pPr>
              <w:spacing w:after="20"/>
              <w:rPr>
                <w:lang w:val="pl-PL"/>
              </w:rPr>
            </w:pPr>
            <w:r w:rsidRPr="00F23EF9">
              <w:rPr>
                <w:sz w:val="15"/>
                <w:lang w:val="pl-PL"/>
              </w:rPr>
              <w:t>min. 5 lat zarządzania środkami publicznymi lub grantami</w:t>
            </w:r>
          </w:p>
        </w:tc>
        <w:tc>
          <w:tcPr>
            <w:tcW w:w="3005" w:type="dxa"/>
            <w:shd w:val="clear" w:color="auto" w:fill="F8FAFC"/>
            <w:tcMar>
              <w:top w:w="80" w:type="dxa"/>
              <w:left w:w="80" w:type="dxa"/>
              <w:bottom w:w="80" w:type="dxa"/>
              <w:right w:w="80" w:type="dxa"/>
            </w:tcMar>
          </w:tcPr>
          <w:p w14:paraId="34443175" w14:textId="77777777" w:rsidR="00D4169B" w:rsidRPr="00F23EF9" w:rsidRDefault="00000000">
            <w:pPr>
              <w:spacing w:after="20"/>
              <w:rPr>
                <w:lang w:val="pl-PL"/>
              </w:rPr>
            </w:pPr>
            <w:r w:rsidRPr="00F23EF9">
              <w:rPr>
                <w:sz w:val="15"/>
                <w:lang w:val="pl-PL"/>
              </w:rPr>
              <w:t>umowy, transze, kontrola i rozliczenia</w:t>
            </w:r>
          </w:p>
        </w:tc>
      </w:tr>
      <w:tr w:rsidR="00D4169B" w:rsidRPr="00097099" w14:paraId="4DC85454" w14:textId="77777777">
        <w:trPr>
          <w:jc w:val="center"/>
        </w:trPr>
        <w:tc>
          <w:tcPr>
            <w:tcW w:w="2268" w:type="dxa"/>
            <w:tcMar>
              <w:top w:w="80" w:type="dxa"/>
              <w:left w:w="80" w:type="dxa"/>
              <w:bottom w:w="80" w:type="dxa"/>
              <w:right w:w="80" w:type="dxa"/>
            </w:tcMar>
          </w:tcPr>
          <w:p w14:paraId="654AD876" w14:textId="77777777" w:rsidR="00D4169B" w:rsidRDefault="00000000">
            <w:pPr>
              <w:spacing w:after="20"/>
            </w:pPr>
            <w:proofErr w:type="spellStart"/>
            <w:r>
              <w:rPr>
                <w:b/>
                <w:sz w:val="15"/>
              </w:rPr>
              <w:t>Ekspert</w:t>
            </w:r>
            <w:proofErr w:type="spellEnd"/>
            <w:r>
              <w:rPr>
                <w:b/>
                <w:sz w:val="15"/>
              </w:rPr>
              <w:t xml:space="preserve"> </w:t>
            </w:r>
            <w:proofErr w:type="spellStart"/>
            <w:r>
              <w:rPr>
                <w:b/>
                <w:sz w:val="15"/>
              </w:rPr>
              <w:t>ewaluacji</w:t>
            </w:r>
            <w:proofErr w:type="spellEnd"/>
            <w:r>
              <w:rPr>
                <w:b/>
                <w:sz w:val="15"/>
              </w:rPr>
              <w:t xml:space="preserve"> i KPI</w:t>
            </w:r>
          </w:p>
        </w:tc>
        <w:tc>
          <w:tcPr>
            <w:tcW w:w="4082" w:type="dxa"/>
            <w:tcMar>
              <w:top w:w="80" w:type="dxa"/>
              <w:left w:w="80" w:type="dxa"/>
              <w:bottom w:w="80" w:type="dxa"/>
              <w:right w:w="80" w:type="dxa"/>
            </w:tcMar>
          </w:tcPr>
          <w:p w14:paraId="035F1D42" w14:textId="77777777" w:rsidR="00D4169B" w:rsidRPr="00F23EF9" w:rsidRDefault="00000000">
            <w:pPr>
              <w:spacing w:after="20"/>
              <w:rPr>
                <w:lang w:val="pl-PL"/>
              </w:rPr>
            </w:pPr>
            <w:r w:rsidRPr="00F23EF9">
              <w:rPr>
                <w:sz w:val="15"/>
                <w:lang w:val="pl-PL"/>
              </w:rPr>
              <w:t>min. 3 lata badań ewaluacyjnych i systemów wskaźników</w:t>
            </w:r>
          </w:p>
        </w:tc>
        <w:tc>
          <w:tcPr>
            <w:tcW w:w="3005" w:type="dxa"/>
            <w:tcMar>
              <w:top w:w="80" w:type="dxa"/>
              <w:left w:w="80" w:type="dxa"/>
              <w:bottom w:w="80" w:type="dxa"/>
              <w:right w:w="80" w:type="dxa"/>
            </w:tcMar>
          </w:tcPr>
          <w:p w14:paraId="72F22026" w14:textId="77777777" w:rsidR="00D4169B" w:rsidRPr="00F23EF9" w:rsidRDefault="00000000">
            <w:pPr>
              <w:spacing w:after="20"/>
              <w:rPr>
                <w:lang w:val="pl-PL"/>
              </w:rPr>
            </w:pPr>
            <w:proofErr w:type="spellStart"/>
            <w:r w:rsidRPr="00F23EF9">
              <w:rPr>
                <w:sz w:val="15"/>
                <w:lang w:val="pl-PL"/>
              </w:rPr>
              <w:t>baseline</w:t>
            </w:r>
            <w:proofErr w:type="spellEnd"/>
            <w:r w:rsidRPr="00F23EF9">
              <w:rPr>
                <w:sz w:val="15"/>
                <w:lang w:val="pl-PL"/>
              </w:rPr>
              <w:t>, KPI, ankiety, raport końcowy</w:t>
            </w:r>
          </w:p>
        </w:tc>
      </w:tr>
      <w:tr w:rsidR="00D4169B" w14:paraId="7F30C52C" w14:textId="77777777">
        <w:trPr>
          <w:jc w:val="center"/>
        </w:trPr>
        <w:tc>
          <w:tcPr>
            <w:tcW w:w="2268" w:type="dxa"/>
            <w:shd w:val="clear" w:color="auto" w:fill="F8FAFC"/>
            <w:tcMar>
              <w:top w:w="80" w:type="dxa"/>
              <w:left w:w="80" w:type="dxa"/>
              <w:bottom w:w="80" w:type="dxa"/>
              <w:right w:w="80" w:type="dxa"/>
            </w:tcMar>
          </w:tcPr>
          <w:p w14:paraId="1958048B" w14:textId="0D36EEF2" w:rsidR="00D4169B" w:rsidRDefault="0053454A">
            <w:pPr>
              <w:spacing w:after="20"/>
            </w:pPr>
            <w:proofErr w:type="spellStart"/>
            <w:r>
              <w:rPr>
                <w:b/>
                <w:sz w:val="15"/>
              </w:rPr>
              <w:t>Ekspert</w:t>
            </w:r>
            <w:proofErr w:type="spellEnd"/>
            <w:r>
              <w:rPr>
                <w:b/>
                <w:sz w:val="15"/>
              </w:rPr>
              <w:t xml:space="preserve"> ds. platformy </w:t>
            </w:r>
            <w:proofErr w:type="spellStart"/>
            <w:r>
              <w:rPr>
                <w:b/>
                <w:sz w:val="15"/>
              </w:rPr>
              <w:t>cyfrowej</w:t>
            </w:r>
            <w:proofErr w:type="spellEnd"/>
          </w:p>
        </w:tc>
        <w:tc>
          <w:tcPr>
            <w:tcW w:w="4082" w:type="dxa"/>
            <w:shd w:val="clear" w:color="auto" w:fill="F8FAFC"/>
            <w:tcMar>
              <w:top w:w="80" w:type="dxa"/>
              <w:left w:w="80" w:type="dxa"/>
              <w:bottom w:w="80" w:type="dxa"/>
              <w:right w:w="80" w:type="dxa"/>
            </w:tcMar>
          </w:tcPr>
          <w:p w14:paraId="60B2FCCB" w14:textId="77777777" w:rsidR="00D4169B" w:rsidRPr="00F23EF9" w:rsidRDefault="00000000">
            <w:pPr>
              <w:spacing w:after="20"/>
              <w:rPr>
                <w:lang w:val="pl-PL"/>
              </w:rPr>
            </w:pPr>
            <w:r w:rsidRPr="00F23EF9">
              <w:rPr>
                <w:sz w:val="15"/>
                <w:lang w:val="pl-PL"/>
              </w:rPr>
              <w:t>min. 5 lat wdrożeń systemów bezpiecznego obiegu dokumentów</w:t>
            </w:r>
          </w:p>
        </w:tc>
        <w:tc>
          <w:tcPr>
            <w:tcW w:w="3005" w:type="dxa"/>
            <w:shd w:val="clear" w:color="auto" w:fill="F8FAFC"/>
            <w:tcMar>
              <w:top w:w="80" w:type="dxa"/>
              <w:left w:w="80" w:type="dxa"/>
              <w:bottom w:w="80" w:type="dxa"/>
              <w:right w:w="80" w:type="dxa"/>
            </w:tcMar>
          </w:tcPr>
          <w:p w14:paraId="4D98EFB5" w14:textId="77777777" w:rsidR="00D4169B" w:rsidRDefault="00000000">
            <w:pPr>
              <w:spacing w:after="20"/>
            </w:pPr>
            <w:r>
              <w:rPr>
                <w:sz w:val="15"/>
              </w:rPr>
              <w:t xml:space="preserve">portal, RBAC, </w:t>
            </w:r>
            <w:proofErr w:type="spellStart"/>
            <w:r>
              <w:rPr>
                <w:sz w:val="15"/>
              </w:rPr>
              <w:t>logi</w:t>
            </w:r>
            <w:proofErr w:type="spellEnd"/>
            <w:r>
              <w:rPr>
                <w:sz w:val="15"/>
              </w:rPr>
              <w:t xml:space="preserve">, </w:t>
            </w:r>
            <w:proofErr w:type="spellStart"/>
            <w:r>
              <w:rPr>
                <w:sz w:val="15"/>
              </w:rPr>
              <w:t>utrzymanie</w:t>
            </w:r>
            <w:proofErr w:type="spellEnd"/>
          </w:p>
        </w:tc>
      </w:tr>
      <w:tr w:rsidR="00D4169B" w:rsidRPr="00097099" w14:paraId="168F9F28" w14:textId="77777777">
        <w:trPr>
          <w:jc w:val="center"/>
        </w:trPr>
        <w:tc>
          <w:tcPr>
            <w:tcW w:w="2268" w:type="dxa"/>
            <w:tcMar>
              <w:top w:w="80" w:type="dxa"/>
              <w:left w:w="80" w:type="dxa"/>
              <w:bottom w:w="80" w:type="dxa"/>
              <w:right w:w="80" w:type="dxa"/>
            </w:tcMar>
          </w:tcPr>
          <w:p w14:paraId="0D0921B3" w14:textId="6E050ED5" w:rsidR="00D4169B" w:rsidRDefault="0053454A">
            <w:pPr>
              <w:spacing w:after="20"/>
            </w:pPr>
            <w:proofErr w:type="spellStart"/>
            <w:r>
              <w:rPr>
                <w:b/>
                <w:sz w:val="15"/>
              </w:rPr>
              <w:t>Ekspert</w:t>
            </w:r>
            <w:proofErr w:type="spellEnd"/>
            <w:r>
              <w:rPr>
                <w:b/>
                <w:sz w:val="15"/>
              </w:rPr>
              <w:t xml:space="preserve"> ds. One-Stop Shop</w:t>
            </w:r>
          </w:p>
        </w:tc>
        <w:tc>
          <w:tcPr>
            <w:tcW w:w="4082" w:type="dxa"/>
            <w:tcMar>
              <w:top w:w="80" w:type="dxa"/>
              <w:left w:w="80" w:type="dxa"/>
              <w:bottom w:w="80" w:type="dxa"/>
              <w:right w:w="80" w:type="dxa"/>
            </w:tcMar>
          </w:tcPr>
          <w:p w14:paraId="325E751E" w14:textId="77777777" w:rsidR="00D4169B" w:rsidRPr="00F23EF9" w:rsidRDefault="00000000">
            <w:pPr>
              <w:spacing w:after="20"/>
              <w:rPr>
                <w:lang w:val="pl-PL"/>
              </w:rPr>
            </w:pPr>
            <w:r w:rsidRPr="00F23EF9">
              <w:rPr>
                <w:sz w:val="15"/>
                <w:lang w:val="pl-PL"/>
              </w:rPr>
              <w:t>co najmniej 2 osoby; doświadczenie w obsłudze projektów innowacyjnych</w:t>
            </w:r>
          </w:p>
        </w:tc>
        <w:tc>
          <w:tcPr>
            <w:tcW w:w="3005" w:type="dxa"/>
            <w:tcMar>
              <w:top w:w="80" w:type="dxa"/>
              <w:left w:w="80" w:type="dxa"/>
              <w:bottom w:w="80" w:type="dxa"/>
              <w:right w:w="80" w:type="dxa"/>
            </w:tcMar>
          </w:tcPr>
          <w:p w14:paraId="6CBFD65D" w14:textId="77777777" w:rsidR="00D4169B" w:rsidRPr="00F23EF9" w:rsidRDefault="00000000">
            <w:pPr>
              <w:spacing w:after="20"/>
              <w:rPr>
                <w:lang w:val="pl-PL"/>
              </w:rPr>
            </w:pPr>
            <w:r w:rsidRPr="00F23EF9">
              <w:rPr>
                <w:sz w:val="15"/>
                <w:lang w:val="pl-PL"/>
              </w:rPr>
              <w:t>kontakt z uczestnikami i statusy</w:t>
            </w:r>
          </w:p>
        </w:tc>
      </w:tr>
      <w:tr w:rsidR="00D4169B" w:rsidRPr="00097099" w14:paraId="33A7E264" w14:textId="77777777">
        <w:trPr>
          <w:jc w:val="center"/>
        </w:trPr>
        <w:tc>
          <w:tcPr>
            <w:tcW w:w="2268" w:type="dxa"/>
            <w:shd w:val="clear" w:color="auto" w:fill="F8FAFC"/>
            <w:tcMar>
              <w:top w:w="80" w:type="dxa"/>
              <w:left w:w="80" w:type="dxa"/>
              <w:bottom w:w="80" w:type="dxa"/>
              <w:right w:w="80" w:type="dxa"/>
            </w:tcMar>
          </w:tcPr>
          <w:p w14:paraId="1ED96E44" w14:textId="77777777" w:rsidR="00D4169B" w:rsidRDefault="00000000">
            <w:pPr>
              <w:spacing w:after="20"/>
            </w:pPr>
            <w:proofErr w:type="spellStart"/>
            <w:r>
              <w:rPr>
                <w:b/>
                <w:sz w:val="15"/>
              </w:rPr>
              <w:t>Ekspert</w:t>
            </w:r>
            <w:proofErr w:type="spellEnd"/>
            <w:r>
              <w:rPr>
                <w:b/>
                <w:sz w:val="15"/>
              </w:rPr>
              <w:t xml:space="preserve"> </w:t>
            </w:r>
            <w:proofErr w:type="spellStart"/>
            <w:r>
              <w:rPr>
                <w:b/>
                <w:sz w:val="15"/>
              </w:rPr>
              <w:t>matchmakingu</w:t>
            </w:r>
            <w:proofErr w:type="spellEnd"/>
            <w:r>
              <w:rPr>
                <w:b/>
                <w:sz w:val="15"/>
              </w:rPr>
              <w:t xml:space="preserve"> i </w:t>
            </w:r>
            <w:proofErr w:type="spellStart"/>
            <w:r>
              <w:rPr>
                <w:b/>
                <w:sz w:val="15"/>
              </w:rPr>
              <w:t>inwestycji</w:t>
            </w:r>
            <w:proofErr w:type="spellEnd"/>
          </w:p>
        </w:tc>
        <w:tc>
          <w:tcPr>
            <w:tcW w:w="4082" w:type="dxa"/>
            <w:shd w:val="clear" w:color="auto" w:fill="F8FAFC"/>
            <w:tcMar>
              <w:top w:w="80" w:type="dxa"/>
              <w:left w:w="80" w:type="dxa"/>
              <w:bottom w:w="80" w:type="dxa"/>
              <w:right w:w="80" w:type="dxa"/>
            </w:tcMar>
          </w:tcPr>
          <w:p w14:paraId="1667EB0A" w14:textId="77777777" w:rsidR="00D4169B" w:rsidRPr="00F23EF9" w:rsidRDefault="00000000">
            <w:pPr>
              <w:spacing w:after="20"/>
              <w:rPr>
                <w:lang w:val="pl-PL"/>
              </w:rPr>
            </w:pPr>
            <w:r w:rsidRPr="00F23EF9">
              <w:rPr>
                <w:sz w:val="15"/>
                <w:lang w:val="pl-PL"/>
              </w:rPr>
              <w:t>min. 3 lata współpracy startup–inwestor/integrator</w:t>
            </w:r>
          </w:p>
        </w:tc>
        <w:tc>
          <w:tcPr>
            <w:tcW w:w="3005" w:type="dxa"/>
            <w:shd w:val="clear" w:color="auto" w:fill="F8FAFC"/>
            <w:tcMar>
              <w:top w:w="80" w:type="dxa"/>
              <w:left w:w="80" w:type="dxa"/>
              <w:bottom w:w="80" w:type="dxa"/>
              <w:right w:w="80" w:type="dxa"/>
            </w:tcMar>
          </w:tcPr>
          <w:p w14:paraId="2BB0AB49" w14:textId="77777777" w:rsidR="00D4169B" w:rsidRPr="00F23EF9" w:rsidRDefault="00000000">
            <w:pPr>
              <w:spacing w:after="20"/>
              <w:rPr>
                <w:lang w:val="pl-PL"/>
              </w:rPr>
            </w:pPr>
            <w:r w:rsidRPr="00F23EF9">
              <w:rPr>
                <w:sz w:val="15"/>
                <w:lang w:val="pl-PL"/>
              </w:rPr>
              <w:t>Demo Day i ścieżki finansowania</w:t>
            </w:r>
          </w:p>
        </w:tc>
      </w:tr>
    </w:tbl>
    <w:p w14:paraId="4AA4EC1F" w14:textId="77777777" w:rsidR="00D4169B" w:rsidRPr="00F23EF9" w:rsidRDefault="00D4169B">
      <w:pPr>
        <w:spacing w:after="20"/>
        <w:rPr>
          <w:lang w:val="pl-PL"/>
        </w:rPr>
      </w:pPr>
    </w:p>
    <w:p w14:paraId="34033A47" w14:textId="77777777" w:rsidR="00D4169B" w:rsidRPr="00F23EF9" w:rsidRDefault="00000000">
      <w:pPr>
        <w:rPr>
          <w:lang w:val="pl-PL"/>
        </w:rPr>
      </w:pPr>
      <w:r w:rsidRPr="00F23EF9">
        <w:rPr>
          <w:lang w:val="pl-PL"/>
        </w:rPr>
        <w:t>Operator zapewni zastępstwo każdej osoby kluczowej. Zmiana osoby wymaga uprzedniej akceptacji Zamawiającego i nie może prowadzić do obniżenia kwalifikacji. Nieobecność osoby kluczowej nie zwalnia Operatora z dotrzymania terminów.</w:t>
      </w:r>
    </w:p>
    <w:p w14:paraId="7ADF8789" w14:textId="11B3D460" w:rsidR="00D4169B" w:rsidRPr="00F23EF9" w:rsidRDefault="00000000">
      <w:pPr>
        <w:pStyle w:val="Nagwek1"/>
        <w:rPr>
          <w:lang w:val="pl-PL"/>
        </w:rPr>
      </w:pPr>
      <w:bookmarkStart w:id="7" w:name="sopz_8"/>
      <w:r w:rsidRPr="00F23EF9">
        <w:rPr>
          <w:lang w:val="pl-PL"/>
        </w:rPr>
        <w:t>VI. Bezpieczeństwo danych i dokumentacji</w:t>
      </w:r>
      <w:bookmarkEnd w:id="7"/>
    </w:p>
    <w:p w14:paraId="6C5F997D" w14:textId="10F96AF3" w:rsidR="00D4169B" w:rsidRPr="00F23EF9" w:rsidRDefault="00000000">
      <w:pPr>
        <w:pStyle w:val="Nagwek2"/>
        <w:rPr>
          <w:lang w:val="pl-PL"/>
        </w:rPr>
      </w:pPr>
      <w:r w:rsidRPr="00F23EF9">
        <w:rPr>
          <w:lang w:val="pl-PL"/>
        </w:rPr>
        <w:t>1. Minimalne wymagania systemowe</w:t>
      </w:r>
    </w:p>
    <w:p w14:paraId="2A904107" w14:textId="77777777" w:rsidR="00D4169B" w:rsidRPr="00F23EF9" w:rsidRDefault="00000000">
      <w:pPr>
        <w:pStyle w:val="Listapunktowana"/>
        <w:spacing w:after="60"/>
        <w:ind w:left="369" w:hanging="142"/>
        <w:rPr>
          <w:lang w:val="pl-PL"/>
        </w:rPr>
      </w:pPr>
      <w:r w:rsidRPr="00F23EF9">
        <w:rPr>
          <w:lang w:val="pl-PL"/>
        </w:rPr>
        <w:t>zarządzanie dostępem oparte na rolach, zasadzie najmniejszych uprawnień i niezbędnej wiedzy;</w:t>
      </w:r>
    </w:p>
    <w:p w14:paraId="7B1B83AE" w14:textId="77777777" w:rsidR="00D4169B" w:rsidRPr="00F23EF9" w:rsidRDefault="00000000">
      <w:pPr>
        <w:pStyle w:val="Listapunktowana"/>
        <w:spacing w:after="60"/>
        <w:ind w:left="369" w:hanging="142"/>
        <w:rPr>
          <w:lang w:val="pl-PL"/>
        </w:rPr>
      </w:pPr>
      <w:r w:rsidRPr="00F23EF9">
        <w:rPr>
          <w:lang w:val="pl-PL"/>
        </w:rPr>
        <w:t>uwierzytelnianie wieloskładnikowe dla wszystkich użytkowników uprzywilejowanych i zewnętrznych;</w:t>
      </w:r>
    </w:p>
    <w:p w14:paraId="699797C1" w14:textId="77777777" w:rsidR="00D4169B" w:rsidRPr="00F23EF9" w:rsidRDefault="00000000">
      <w:pPr>
        <w:pStyle w:val="Listapunktowana"/>
        <w:spacing w:after="60"/>
        <w:ind w:left="369" w:hanging="142"/>
        <w:rPr>
          <w:lang w:val="pl-PL"/>
        </w:rPr>
      </w:pPr>
      <w:r w:rsidRPr="00F23EF9">
        <w:rPr>
          <w:lang w:val="pl-PL"/>
        </w:rPr>
        <w:t>szyfrowanie danych w tranzycie co najmniej TLS 1.2 oraz danych w spoczynku algorytmem o sile co najmniej równoważnej AES-256;</w:t>
      </w:r>
    </w:p>
    <w:p w14:paraId="77A5B687" w14:textId="77777777" w:rsidR="00D4169B" w:rsidRPr="00F23EF9" w:rsidRDefault="00000000">
      <w:pPr>
        <w:pStyle w:val="Listapunktowana"/>
        <w:spacing w:after="60"/>
        <w:ind w:left="369" w:hanging="142"/>
        <w:rPr>
          <w:lang w:val="pl-PL"/>
        </w:rPr>
      </w:pPr>
      <w:r w:rsidRPr="00F23EF9">
        <w:rPr>
          <w:lang w:val="pl-PL"/>
        </w:rPr>
        <w:t>rejestrowanie logowań, odczytów, pobrań, zmian, eksportów i nadawania uprawnień; niezmienność logów i retencja min. 24 miesiące;</w:t>
      </w:r>
    </w:p>
    <w:p w14:paraId="2B585D11" w14:textId="77777777" w:rsidR="00D4169B" w:rsidRPr="00F23EF9" w:rsidRDefault="00000000">
      <w:pPr>
        <w:pStyle w:val="Listapunktowana"/>
        <w:spacing w:after="60"/>
        <w:ind w:left="369" w:hanging="142"/>
        <w:rPr>
          <w:lang w:val="pl-PL"/>
        </w:rPr>
      </w:pPr>
      <w:r w:rsidRPr="00F23EF9">
        <w:rPr>
          <w:lang w:val="pl-PL"/>
        </w:rPr>
        <w:t>kopie zapasowe, testy odtworzeniowe, plan ciągłości działania i usuwanie danych po zakończeniu retencji;</w:t>
      </w:r>
    </w:p>
    <w:p w14:paraId="77F7311C" w14:textId="77777777" w:rsidR="00D4169B" w:rsidRPr="00F23EF9" w:rsidRDefault="00000000">
      <w:pPr>
        <w:pStyle w:val="Listapunktowana"/>
        <w:spacing w:after="60"/>
        <w:ind w:left="369" w:hanging="142"/>
        <w:rPr>
          <w:lang w:val="pl-PL"/>
        </w:rPr>
      </w:pPr>
      <w:r w:rsidRPr="00F23EF9">
        <w:rPr>
          <w:lang w:val="pl-PL"/>
        </w:rPr>
        <w:t>test penetracyjny przed uruchomieniem produkcyjnym i po istotnej zmianie;</w:t>
      </w:r>
    </w:p>
    <w:p w14:paraId="6123FA81" w14:textId="77777777" w:rsidR="00D4169B" w:rsidRPr="00F23EF9" w:rsidRDefault="00000000">
      <w:pPr>
        <w:pStyle w:val="Listapunktowana"/>
        <w:spacing w:after="60"/>
        <w:ind w:left="369" w:hanging="142"/>
        <w:rPr>
          <w:lang w:val="pl-PL"/>
        </w:rPr>
      </w:pPr>
      <w:r w:rsidRPr="00F23EF9">
        <w:rPr>
          <w:lang w:val="pl-PL"/>
        </w:rPr>
        <w:t>przetwarzanie danych co najmniej na obszarze EOG; transfer poza EOG wymaga uprzedniej pisemnej zgody Zamawiającego i spełnienia prawa UE;</w:t>
      </w:r>
    </w:p>
    <w:p w14:paraId="3C4E001A" w14:textId="77777777" w:rsidR="00D4169B" w:rsidRPr="00F23EF9" w:rsidRDefault="00000000">
      <w:pPr>
        <w:pStyle w:val="Listapunktowana"/>
        <w:spacing w:after="60"/>
        <w:ind w:left="369" w:hanging="142"/>
        <w:rPr>
          <w:lang w:val="pl-PL"/>
        </w:rPr>
      </w:pPr>
      <w:r w:rsidRPr="00F23EF9">
        <w:rPr>
          <w:lang w:val="pl-PL"/>
        </w:rPr>
        <w:t>dla danych technologicznych o podwyższonej wrażliwości – infrastruktura podlegająca jurysdykcji polskiej lub UE, z możliwością zarządzania kluczami przez Zamawiającego lub zaufaną stronę;</w:t>
      </w:r>
    </w:p>
    <w:p w14:paraId="1766CC1A" w14:textId="77777777" w:rsidR="00D4169B" w:rsidRPr="00F23EF9" w:rsidRDefault="00000000">
      <w:pPr>
        <w:pStyle w:val="Listapunktowana"/>
        <w:spacing w:after="60"/>
        <w:ind w:left="369" w:hanging="142"/>
        <w:rPr>
          <w:lang w:val="pl-PL"/>
        </w:rPr>
      </w:pPr>
      <w:r w:rsidRPr="00F23EF9">
        <w:rPr>
          <w:lang w:val="pl-PL"/>
        </w:rPr>
        <w:t>DPIA, umowy powierzenia i rejestry czynności – jeżeli wymagane przez RODO;</w:t>
      </w:r>
    </w:p>
    <w:p w14:paraId="5DB0AF13" w14:textId="77777777" w:rsidR="00D4169B" w:rsidRPr="00F23EF9" w:rsidRDefault="00000000">
      <w:pPr>
        <w:pStyle w:val="Listapunktowana"/>
        <w:spacing w:after="60"/>
        <w:ind w:left="369" w:hanging="142"/>
        <w:rPr>
          <w:lang w:val="pl-PL"/>
        </w:rPr>
      </w:pPr>
      <w:r w:rsidRPr="00F23EF9">
        <w:rPr>
          <w:lang w:val="pl-PL"/>
        </w:rPr>
        <w:t>procedura reakcji na incydenty, dowody cyfrowe, komunikacja i działania naprawcze.</w:t>
      </w:r>
    </w:p>
    <w:p w14:paraId="5E395D7E" w14:textId="61D6D8D2" w:rsidR="00D4169B" w:rsidRPr="00F23EF9" w:rsidRDefault="00000000">
      <w:pPr>
        <w:pStyle w:val="Nagwek2"/>
        <w:rPr>
          <w:lang w:val="pl-PL"/>
        </w:rPr>
      </w:pPr>
      <w:r w:rsidRPr="00F23EF9">
        <w:rPr>
          <w:lang w:val="pl-PL"/>
        </w:rPr>
        <w:t>2. Wielowarstwowe dokumenty szyfrowane</w:t>
      </w:r>
    </w:p>
    <w:p w14:paraId="59C492B3" w14:textId="77777777" w:rsidR="00D4169B" w:rsidRPr="00F23EF9" w:rsidRDefault="00000000">
      <w:pPr>
        <w:rPr>
          <w:lang w:val="pl-PL"/>
        </w:rPr>
      </w:pPr>
      <w:r w:rsidRPr="00F23EF9">
        <w:rPr>
          <w:lang w:val="pl-PL"/>
        </w:rPr>
        <w:t>Operator zapewni możliwość przechowywania i udostępniania dokumentów wielowarstwowych, w których dostęp do konkretnej warstwy, sekcji, załącznika albo zbioru danych jest nadawany odrębnie na podstawie roli i uprawnienia. Rozwiązanie ma umożliwiać czasowe uprawnienia, cofnięcie dostępu, blokadę pobrania, znakowanie, rejestr odczytów i eksportów oraz wersjonowanie.</w:t>
      </w:r>
    </w:p>
    <w:p w14:paraId="653CB464" w14:textId="77777777" w:rsidR="00D4169B" w:rsidRPr="00F23EF9" w:rsidRDefault="00000000">
      <w:pPr>
        <w:rPr>
          <w:lang w:val="pl-PL"/>
        </w:rPr>
      </w:pPr>
      <w:r w:rsidRPr="00F23EF9">
        <w:rPr>
          <w:lang w:val="pl-PL"/>
        </w:rPr>
        <w:lastRenderedPageBreak/>
        <w:t xml:space="preserve">Wymaganie zostanie doprecyzowane we współpracy z Agencją Uzbrojenia i Zamawiającym. Operator ma obowiązek zapewnić </w:t>
      </w:r>
      <w:proofErr w:type="spellStart"/>
      <w:r w:rsidRPr="00F23EF9">
        <w:rPr>
          <w:lang w:val="pl-PL"/>
        </w:rPr>
        <w:t>interoperacyjny</w:t>
      </w:r>
      <w:proofErr w:type="spellEnd"/>
      <w:r w:rsidRPr="00F23EF9">
        <w:rPr>
          <w:lang w:val="pl-PL"/>
        </w:rPr>
        <w:t xml:space="preserve"> proces wymiany dokumentów, lecz nie może zakładać dostępu do systemów Agencji Uzbrojenia bez odrębnego porozumienia i upoważnienia.</w:t>
      </w:r>
    </w:p>
    <w:p w14:paraId="64E15896" w14:textId="6F57BC09" w:rsidR="00D4169B" w:rsidRPr="00F23EF9" w:rsidRDefault="00000000">
      <w:pPr>
        <w:pStyle w:val="Nagwek2"/>
        <w:rPr>
          <w:lang w:val="pl-PL"/>
        </w:rPr>
      </w:pPr>
      <w:r w:rsidRPr="00F23EF9">
        <w:rPr>
          <w:lang w:val="pl-PL"/>
        </w:rPr>
        <w:t>3. Informacje niejawne</w:t>
      </w:r>
    </w:p>
    <w:p w14:paraId="341060CA" w14:textId="77777777" w:rsidR="00D4169B" w:rsidRPr="00F23EF9" w:rsidRDefault="00000000">
      <w:pPr>
        <w:rPr>
          <w:lang w:val="pl-PL"/>
        </w:rPr>
      </w:pPr>
      <w:r w:rsidRPr="00F23EF9">
        <w:rPr>
          <w:lang w:val="pl-PL"/>
        </w:rPr>
        <w:t>Platforma podstawowa nie służy do przetwarzania informacji niejawnych. Jeżeli w toku projektu powstanie potrzeba przetwarzania takich informacji, nastąpi ono wyłącznie w systemach, pomieszczeniach i przez personel spełniający wymagania ustawy o ochronie informacji niejawnych oraz decyzji właściwych organów. Operator zapewni rozdzielenie obiegów i nie wprowadzi informacji niejawnych do ogólnego repozytorium.</w:t>
      </w:r>
    </w:p>
    <w:p w14:paraId="735DE73E" w14:textId="4B4F5CF3" w:rsidR="00D4169B" w:rsidRPr="00F23EF9" w:rsidRDefault="00000000">
      <w:pPr>
        <w:pStyle w:val="Nagwek2"/>
        <w:rPr>
          <w:lang w:val="pl-PL"/>
        </w:rPr>
      </w:pPr>
      <w:r w:rsidRPr="00F23EF9">
        <w:rPr>
          <w:lang w:val="pl-PL"/>
        </w:rPr>
        <w:t>4. Zgłaszanie incydentów</w:t>
      </w:r>
    </w:p>
    <w:p w14:paraId="747D28C3" w14:textId="77777777" w:rsidR="00D4169B" w:rsidRPr="00F23EF9" w:rsidRDefault="00000000">
      <w:pPr>
        <w:rPr>
          <w:lang w:val="pl-PL"/>
        </w:rPr>
      </w:pPr>
      <w:r w:rsidRPr="00F23EF9">
        <w:rPr>
          <w:lang w:val="pl-PL"/>
        </w:rPr>
        <w:t>Incydent krytyczny, obejmujący w szczególności nieuprawnione ujawnienie IP, tajemnicy przedsiębiorstwa, danych technologicznych lub danych osobowych, należy zgłosić Zamawiającemu niezwłocznie, nie później niż w ciągu 2 godzin od potwierdzenia. Raport wstępny przekazuje się w ciągu 24 godzin, a raport przyczynowy i plan naprawczy w ciągu 5 dni roboczych, chyba że prawo wymaga krótszego terminu.</w:t>
      </w:r>
    </w:p>
    <w:p w14:paraId="0091A8C5" w14:textId="779C7200" w:rsidR="00D4169B" w:rsidRPr="00F23EF9" w:rsidRDefault="00493DE0">
      <w:pPr>
        <w:pStyle w:val="Nagwek1"/>
        <w:rPr>
          <w:lang w:val="pl-PL"/>
        </w:rPr>
      </w:pPr>
      <w:bookmarkStart w:id="8" w:name="sopz_9"/>
      <w:r>
        <w:rPr>
          <w:lang w:val="pl-PL"/>
        </w:rPr>
        <w:t>VII</w:t>
      </w:r>
      <w:r w:rsidRPr="00F23EF9">
        <w:rPr>
          <w:lang w:val="pl-PL"/>
        </w:rPr>
        <w:t>. Granty operacyjne</w:t>
      </w:r>
      <w:r w:rsidR="005908F4">
        <w:rPr>
          <w:lang w:val="pl-PL"/>
        </w:rPr>
        <w:t xml:space="preserve"> dla uczestników piaskownicy</w:t>
      </w:r>
      <w:r w:rsidRPr="00F23EF9">
        <w:rPr>
          <w:lang w:val="pl-PL"/>
        </w:rPr>
        <w:t xml:space="preserve"> i kontrola finansowa</w:t>
      </w:r>
      <w:bookmarkEnd w:id="8"/>
    </w:p>
    <w:p w14:paraId="6F043EA4" w14:textId="53C2216F" w:rsidR="00D4169B" w:rsidRPr="00F23EF9" w:rsidRDefault="00000000">
      <w:pPr>
        <w:rPr>
          <w:lang w:val="pl-PL"/>
        </w:rPr>
      </w:pPr>
      <w:r w:rsidRPr="00F23EF9">
        <w:rPr>
          <w:b/>
          <w:color w:val="D71920"/>
          <w:lang w:val="pl-PL"/>
        </w:rPr>
        <w:t>1. Zamawiający przeznaczy</w:t>
      </w:r>
      <w:r w:rsidR="005908F4">
        <w:rPr>
          <w:b/>
          <w:color w:val="D71920"/>
          <w:lang w:val="pl-PL"/>
        </w:rPr>
        <w:t xml:space="preserve"> 800 tys. zł</w:t>
      </w:r>
      <w:r w:rsidRPr="00F23EF9">
        <w:rPr>
          <w:b/>
          <w:color w:val="D71920"/>
          <w:lang w:val="pl-PL"/>
        </w:rPr>
        <w:t xml:space="preserve"> na granty operacyjne. Pula</w:t>
      </w:r>
      <w:r w:rsidR="00C66FB2">
        <w:rPr>
          <w:b/>
          <w:color w:val="D71920"/>
          <w:lang w:val="pl-PL"/>
        </w:rPr>
        <w:t xml:space="preserve"> na granty</w:t>
      </w:r>
      <w:r w:rsidRPr="00F23EF9">
        <w:rPr>
          <w:b/>
          <w:color w:val="D71920"/>
          <w:lang w:val="pl-PL"/>
        </w:rPr>
        <w:t xml:space="preserve"> jest odrębna od wynagrodzenia Operatora i nie podlega konkurencji cenowej w postępowaniu.</w:t>
      </w:r>
    </w:p>
    <w:p w14:paraId="10E418D0" w14:textId="77777777" w:rsidR="00D4169B" w:rsidRPr="00F23EF9" w:rsidRDefault="00000000">
      <w:pPr>
        <w:rPr>
          <w:lang w:val="pl-PL"/>
        </w:rPr>
      </w:pPr>
      <w:r w:rsidRPr="00F23EF9">
        <w:rPr>
          <w:lang w:val="pl-PL"/>
        </w:rPr>
        <w:t xml:space="preserve">2. Operator opracuje regulamin grantów, katalog wydatków, wzory budżetów, zasady zmian, umowę z uczestnikiem, kontrolę pomocy publicznej/de </w:t>
      </w:r>
      <w:proofErr w:type="spellStart"/>
      <w:r w:rsidRPr="00F23EF9">
        <w:rPr>
          <w:lang w:val="pl-PL"/>
        </w:rPr>
        <w:t>minimis</w:t>
      </w:r>
      <w:proofErr w:type="spellEnd"/>
      <w:r w:rsidRPr="00F23EF9">
        <w:rPr>
          <w:lang w:val="pl-PL"/>
        </w:rPr>
        <w:t xml:space="preserve"> i procedurę rozliczenia. Dokumenty wymagają zatwierdzenia Zamawiającego.</w:t>
      </w:r>
    </w:p>
    <w:p w14:paraId="19988C8D" w14:textId="77777777" w:rsidR="00D4169B" w:rsidRPr="00F23EF9" w:rsidRDefault="00000000">
      <w:pPr>
        <w:rPr>
          <w:lang w:val="pl-PL"/>
        </w:rPr>
      </w:pPr>
      <w:r w:rsidRPr="00F23EF9">
        <w:rPr>
          <w:lang w:val="pl-PL"/>
        </w:rPr>
        <w:t>3. Operator prowadzi odrębny rachunek albo wyodrębnioną ewidencję księgową środków, nie może potrącać własnego wynagrodzenia z grantów i nie może finansować z nich własnej infrastruktury bez odrębnej zgody i transparentnej wyceny.</w:t>
      </w:r>
    </w:p>
    <w:p w14:paraId="622B88ED" w14:textId="31C7D384" w:rsidR="000E0464" w:rsidRDefault="00000000">
      <w:pPr>
        <w:rPr>
          <w:lang w:val="pl-PL"/>
        </w:rPr>
      </w:pPr>
      <w:r w:rsidRPr="00F23EF9">
        <w:rPr>
          <w:lang w:val="pl-PL"/>
        </w:rPr>
        <w:t xml:space="preserve">4. </w:t>
      </w:r>
      <w:r w:rsidR="00C6701A">
        <w:rPr>
          <w:lang w:val="pl-PL"/>
        </w:rPr>
        <w:t>M</w:t>
      </w:r>
      <w:r w:rsidRPr="00F23EF9">
        <w:rPr>
          <w:lang w:val="pl-PL"/>
        </w:rPr>
        <w:t xml:space="preserve">odel </w:t>
      </w:r>
      <w:r w:rsidR="00C66FB2">
        <w:rPr>
          <w:lang w:val="pl-PL"/>
        </w:rPr>
        <w:t>podziału środków</w:t>
      </w:r>
      <w:r w:rsidR="005908F4">
        <w:rPr>
          <w:lang w:val="pl-PL"/>
        </w:rPr>
        <w:t xml:space="preserve"> dla operatora</w:t>
      </w:r>
      <w:r w:rsidR="00C66FB2">
        <w:rPr>
          <w:lang w:val="pl-PL"/>
        </w:rPr>
        <w:t xml:space="preserve"> w projekcie</w:t>
      </w:r>
      <w:r w:rsidRPr="00F23EF9">
        <w:rPr>
          <w:lang w:val="pl-PL"/>
        </w:rPr>
        <w:t>:</w:t>
      </w:r>
    </w:p>
    <w:p w14:paraId="3C02F7D0" w14:textId="22554CC5" w:rsidR="000E0464" w:rsidRDefault="000E0464">
      <w:pPr>
        <w:rPr>
          <w:lang w:val="pl-PL"/>
        </w:rPr>
      </w:pPr>
      <w:r>
        <w:rPr>
          <w:lang w:val="pl-PL"/>
        </w:rPr>
        <w:t>-</w:t>
      </w:r>
      <w:r w:rsidRPr="00F23EF9">
        <w:rPr>
          <w:lang w:val="pl-PL"/>
        </w:rPr>
        <w:t xml:space="preserve"> 20% </w:t>
      </w:r>
      <w:r w:rsidR="00097099" w:rsidRPr="00F23EF9">
        <w:rPr>
          <w:lang w:val="pl-PL"/>
        </w:rPr>
        <w:t xml:space="preserve">po </w:t>
      </w:r>
      <w:r w:rsidR="00097099">
        <w:rPr>
          <w:lang w:val="pl-PL"/>
        </w:rPr>
        <w:t>zakończeniu etapu I określonego w pkt IV niniejszego SOPZ</w:t>
      </w:r>
    </w:p>
    <w:p w14:paraId="54C904A6" w14:textId="3D6EDC89" w:rsidR="000E0464" w:rsidRDefault="000E0464">
      <w:pPr>
        <w:rPr>
          <w:lang w:val="pl-PL"/>
        </w:rPr>
      </w:pPr>
      <w:r>
        <w:rPr>
          <w:lang w:val="pl-PL"/>
        </w:rPr>
        <w:t xml:space="preserve">- </w:t>
      </w:r>
      <w:r w:rsidRPr="00F23EF9">
        <w:rPr>
          <w:lang w:val="pl-PL"/>
        </w:rPr>
        <w:t xml:space="preserve">30% po </w:t>
      </w:r>
      <w:r w:rsidR="005908F4">
        <w:rPr>
          <w:lang w:val="pl-PL"/>
        </w:rPr>
        <w:t>zakończeniu etapu I</w:t>
      </w:r>
      <w:r w:rsidR="00097099">
        <w:rPr>
          <w:lang w:val="pl-PL"/>
        </w:rPr>
        <w:t>I</w:t>
      </w:r>
      <w:r w:rsidR="005908F4">
        <w:rPr>
          <w:lang w:val="pl-PL"/>
        </w:rPr>
        <w:t xml:space="preserve"> określonego w pkt </w:t>
      </w:r>
      <w:r w:rsidR="00493DE0">
        <w:rPr>
          <w:lang w:val="pl-PL"/>
        </w:rPr>
        <w:t>I</w:t>
      </w:r>
      <w:r w:rsidR="005908F4">
        <w:rPr>
          <w:lang w:val="pl-PL"/>
        </w:rPr>
        <w:t>V niniejszego SOPZ</w:t>
      </w:r>
      <w:r w:rsidRPr="00F23EF9">
        <w:rPr>
          <w:lang w:val="pl-PL"/>
        </w:rPr>
        <w:t xml:space="preserve">, </w:t>
      </w:r>
    </w:p>
    <w:p w14:paraId="7FFD0C1A" w14:textId="2990ED0E" w:rsidR="000E0464" w:rsidRDefault="000E0464">
      <w:pPr>
        <w:rPr>
          <w:lang w:val="pl-PL"/>
        </w:rPr>
      </w:pPr>
      <w:r>
        <w:rPr>
          <w:lang w:val="pl-PL"/>
        </w:rPr>
        <w:t xml:space="preserve">- </w:t>
      </w:r>
      <w:r w:rsidRPr="00F23EF9">
        <w:rPr>
          <w:lang w:val="pl-PL"/>
        </w:rPr>
        <w:t xml:space="preserve">30% po </w:t>
      </w:r>
      <w:r w:rsidR="005908F4">
        <w:rPr>
          <w:lang w:val="pl-PL"/>
        </w:rPr>
        <w:t xml:space="preserve">zakończeniu etapu III określonego w pkt </w:t>
      </w:r>
      <w:r w:rsidR="00493DE0">
        <w:rPr>
          <w:lang w:val="pl-PL"/>
        </w:rPr>
        <w:t>I</w:t>
      </w:r>
      <w:r w:rsidR="005908F4">
        <w:rPr>
          <w:lang w:val="pl-PL"/>
        </w:rPr>
        <w:t>V niniejszego SOPZ</w:t>
      </w:r>
      <w:r>
        <w:rPr>
          <w:lang w:val="pl-PL"/>
        </w:rPr>
        <w:t>,</w:t>
      </w:r>
      <w:r w:rsidRPr="00F23EF9">
        <w:rPr>
          <w:lang w:val="pl-PL"/>
        </w:rPr>
        <w:t xml:space="preserve"> </w:t>
      </w:r>
    </w:p>
    <w:p w14:paraId="7A83ED8C" w14:textId="3F48281B" w:rsidR="000E0464" w:rsidRDefault="000E0464">
      <w:pPr>
        <w:rPr>
          <w:lang w:val="pl-PL"/>
        </w:rPr>
      </w:pPr>
      <w:r>
        <w:rPr>
          <w:lang w:val="pl-PL"/>
        </w:rPr>
        <w:t xml:space="preserve">- </w:t>
      </w:r>
      <w:r w:rsidRPr="00F23EF9">
        <w:rPr>
          <w:lang w:val="pl-PL"/>
        </w:rPr>
        <w:t xml:space="preserve">20% po </w:t>
      </w:r>
      <w:r w:rsidR="005908F4">
        <w:rPr>
          <w:lang w:val="pl-PL"/>
        </w:rPr>
        <w:t xml:space="preserve">zakończeniu etapu VI określonego w pkt </w:t>
      </w:r>
      <w:r w:rsidR="00493DE0">
        <w:rPr>
          <w:lang w:val="pl-PL"/>
        </w:rPr>
        <w:t>I</w:t>
      </w:r>
      <w:r w:rsidR="005908F4">
        <w:rPr>
          <w:lang w:val="pl-PL"/>
        </w:rPr>
        <w:t>V niniejszego SOPZ</w:t>
      </w:r>
      <w:r w:rsidRPr="00F23EF9">
        <w:rPr>
          <w:lang w:val="pl-PL"/>
        </w:rPr>
        <w:t xml:space="preserve">. </w:t>
      </w:r>
    </w:p>
    <w:p w14:paraId="0C54BE6A" w14:textId="2208922A" w:rsidR="00D4169B" w:rsidRPr="00F23EF9" w:rsidRDefault="00000000">
      <w:pPr>
        <w:rPr>
          <w:lang w:val="pl-PL"/>
        </w:rPr>
      </w:pPr>
      <w:r w:rsidRPr="00F23EF9">
        <w:rPr>
          <w:lang w:val="pl-PL"/>
        </w:rPr>
        <w:t xml:space="preserve">Zamawiający może zatwierdzić inny </w:t>
      </w:r>
      <w:r w:rsidR="00C66FB2">
        <w:rPr>
          <w:lang w:val="pl-PL"/>
        </w:rPr>
        <w:t>podział</w:t>
      </w:r>
      <w:r w:rsidRPr="00F23EF9">
        <w:rPr>
          <w:lang w:val="pl-PL"/>
        </w:rPr>
        <w:t xml:space="preserve"> dla projektu </w:t>
      </w:r>
      <w:r w:rsidR="00C6701A">
        <w:rPr>
          <w:lang w:val="pl-PL"/>
        </w:rPr>
        <w:t>po przedstawieniu przez wykonawcę uzasadnienia</w:t>
      </w:r>
      <w:r w:rsidRPr="00F23EF9">
        <w:rPr>
          <w:lang w:val="pl-PL"/>
        </w:rPr>
        <w:t>.</w:t>
      </w:r>
    </w:p>
    <w:p w14:paraId="20F6DC34" w14:textId="3E6BCE5F" w:rsidR="00D4169B" w:rsidRPr="00F23EF9" w:rsidRDefault="00493DE0">
      <w:pPr>
        <w:pStyle w:val="Nagwek1"/>
        <w:rPr>
          <w:lang w:val="pl-PL"/>
        </w:rPr>
      </w:pPr>
      <w:bookmarkStart w:id="9" w:name="sopz_10"/>
      <w:r>
        <w:rPr>
          <w:lang w:val="pl-PL"/>
        </w:rPr>
        <w:t>VIII</w:t>
      </w:r>
      <w:r w:rsidRPr="00F23EF9">
        <w:rPr>
          <w:lang w:val="pl-PL"/>
        </w:rPr>
        <w:t>. Produkty, raportowanie i odbiór</w:t>
      </w:r>
      <w:bookmarkEnd w:id="9"/>
    </w:p>
    <w:p w14:paraId="396A8A5D" w14:textId="7C159515" w:rsidR="00D4169B" w:rsidRPr="00463933" w:rsidRDefault="00000000">
      <w:pPr>
        <w:pStyle w:val="Nagwek2"/>
        <w:rPr>
          <w:lang w:val="pl-PL"/>
        </w:rPr>
      </w:pPr>
      <w:r w:rsidRPr="00F23EF9">
        <w:rPr>
          <w:lang w:val="pl-PL"/>
        </w:rPr>
        <w:t xml:space="preserve">1. </w:t>
      </w:r>
      <w:r w:rsidRPr="00463933">
        <w:rPr>
          <w:lang w:val="pl-PL"/>
        </w:rPr>
        <w:t>Produkty cykliczne i indywidualne</w:t>
      </w:r>
      <w:r w:rsidR="00493DE0" w:rsidRPr="00463933">
        <w:rPr>
          <w:lang w:val="pl-PL"/>
        </w:rPr>
        <w:t xml:space="preserve"> a</w:t>
      </w:r>
      <w:r w:rsidR="00493DE0">
        <w:rPr>
          <w:lang w:val="pl-PL"/>
        </w:rPr>
        <w:t>dekwatne do etapów wskazanych w pkt IV niniejszego SOPZ</w:t>
      </w:r>
    </w:p>
    <w:tbl>
      <w:tblPr>
        <w:tblStyle w:val="Tabela-Siatka"/>
        <w:tblW w:w="0" w:type="auto"/>
        <w:jc w:val="center"/>
        <w:tblLayout w:type="fixed"/>
        <w:tblLook w:val="04A0" w:firstRow="1" w:lastRow="0" w:firstColumn="1" w:lastColumn="0" w:noHBand="0" w:noVBand="1"/>
      </w:tblPr>
      <w:tblGrid>
        <w:gridCol w:w="2835"/>
        <w:gridCol w:w="6520"/>
      </w:tblGrid>
      <w:tr w:rsidR="00D4169B" w14:paraId="2C1E8605" w14:textId="77777777">
        <w:trPr>
          <w:tblHeader/>
          <w:jc w:val="center"/>
        </w:trPr>
        <w:tc>
          <w:tcPr>
            <w:tcW w:w="2835" w:type="dxa"/>
            <w:shd w:val="clear" w:color="auto" w:fill="0A2F6B"/>
            <w:tcMar>
              <w:top w:w="100" w:type="dxa"/>
              <w:left w:w="90" w:type="dxa"/>
              <w:bottom w:w="100" w:type="dxa"/>
              <w:right w:w="90" w:type="dxa"/>
            </w:tcMar>
            <w:vAlign w:val="center"/>
          </w:tcPr>
          <w:p w14:paraId="474AD299" w14:textId="77777777" w:rsidR="00D4169B" w:rsidRDefault="00000000">
            <w:pPr>
              <w:jc w:val="center"/>
            </w:pPr>
            <w:proofErr w:type="spellStart"/>
            <w:r>
              <w:rPr>
                <w:b/>
                <w:color w:val="FFFFFF"/>
                <w:sz w:val="17"/>
              </w:rPr>
              <w:t>Produkt</w:t>
            </w:r>
            <w:proofErr w:type="spellEnd"/>
          </w:p>
        </w:tc>
        <w:tc>
          <w:tcPr>
            <w:tcW w:w="6520" w:type="dxa"/>
            <w:shd w:val="clear" w:color="auto" w:fill="0A2F6B"/>
            <w:tcMar>
              <w:top w:w="100" w:type="dxa"/>
              <w:left w:w="90" w:type="dxa"/>
              <w:bottom w:w="100" w:type="dxa"/>
              <w:right w:w="90" w:type="dxa"/>
            </w:tcMar>
            <w:vAlign w:val="center"/>
          </w:tcPr>
          <w:p w14:paraId="1C7E15FF" w14:textId="77777777" w:rsidR="00D4169B" w:rsidRDefault="00000000">
            <w:pPr>
              <w:jc w:val="center"/>
            </w:pPr>
            <w:proofErr w:type="spellStart"/>
            <w:r>
              <w:rPr>
                <w:b/>
                <w:color w:val="FFFFFF"/>
                <w:sz w:val="17"/>
              </w:rPr>
              <w:t>Minimalny</w:t>
            </w:r>
            <w:proofErr w:type="spellEnd"/>
            <w:r>
              <w:rPr>
                <w:b/>
                <w:color w:val="FFFFFF"/>
                <w:sz w:val="17"/>
              </w:rPr>
              <w:t xml:space="preserve"> </w:t>
            </w:r>
            <w:proofErr w:type="spellStart"/>
            <w:r>
              <w:rPr>
                <w:b/>
                <w:color w:val="FFFFFF"/>
                <w:sz w:val="17"/>
              </w:rPr>
              <w:t>zakres</w:t>
            </w:r>
            <w:proofErr w:type="spellEnd"/>
          </w:p>
        </w:tc>
      </w:tr>
      <w:tr w:rsidR="00D4169B" w:rsidRPr="00097099" w14:paraId="34164D61" w14:textId="77777777">
        <w:trPr>
          <w:jc w:val="center"/>
        </w:trPr>
        <w:tc>
          <w:tcPr>
            <w:tcW w:w="2835" w:type="dxa"/>
            <w:tcMar>
              <w:top w:w="80" w:type="dxa"/>
              <w:left w:w="80" w:type="dxa"/>
              <w:bottom w:w="80" w:type="dxa"/>
              <w:right w:w="80" w:type="dxa"/>
            </w:tcMar>
          </w:tcPr>
          <w:p w14:paraId="2A083201" w14:textId="77777777" w:rsidR="00D4169B" w:rsidRDefault="00000000">
            <w:pPr>
              <w:spacing w:after="20"/>
            </w:pPr>
            <w:proofErr w:type="spellStart"/>
            <w:r>
              <w:rPr>
                <w:b/>
                <w:sz w:val="17"/>
              </w:rPr>
              <w:t>Pakiet</w:t>
            </w:r>
            <w:proofErr w:type="spellEnd"/>
            <w:r>
              <w:rPr>
                <w:b/>
                <w:sz w:val="17"/>
              </w:rPr>
              <w:t xml:space="preserve"> </w:t>
            </w:r>
            <w:proofErr w:type="spellStart"/>
            <w:r>
              <w:rPr>
                <w:b/>
                <w:sz w:val="17"/>
              </w:rPr>
              <w:t>Mobilizacyjny</w:t>
            </w:r>
            <w:proofErr w:type="spellEnd"/>
          </w:p>
        </w:tc>
        <w:tc>
          <w:tcPr>
            <w:tcW w:w="6520" w:type="dxa"/>
            <w:tcMar>
              <w:top w:w="80" w:type="dxa"/>
              <w:left w:w="80" w:type="dxa"/>
              <w:bottom w:w="80" w:type="dxa"/>
              <w:right w:w="80" w:type="dxa"/>
            </w:tcMar>
          </w:tcPr>
          <w:p w14:paraId="17730F15" w14:textId="77777777" w:rsidR="00D4169B" w:rsidRPr="00F23EF9" w:rsidRDefault="00000000">
            <w:pPr>
              <w:spacing w:after="20"/>
              <w:rPr>
                <w:lang w:val="pl-PL"/>
              </w:rPr>
            </w:pPr>
            <w:r w:rsidRPr="00F23EF9">
              <w:rPr>
                <w:sz w:val="17"/>
                <w:lang w:val="pl-PL"/>
              </w:rPr>
              <w:t>harmonogram, RACI, ryzyka, jakość, bezpieczeństwo, zespół</w:t>
            </w:r>
          </w:p>
        </w:tc>
      </w:tr>
      <w:tr w:rsidR="00D4169B" w:rsidRPr="00097099" w14:paraId="7C642392" w14:textId="77777777">
        <w:trPr>
          <w:jc w:val="center"/>
        </w:trPr>
        <w:tc>
          <w:tcPr>
            <w:tcW w:w="2835" w:type="dxa"/>
            <w:shd w:val="clear" w:color="auto" w:fill="F8FAFC"/>
            <w:tcMar>
              <w:top w:w="80" w:type="dxa"/>
              <w:left w:w="80" w:type="dxa"/>
              <w:bottom w:w="80" w:type="dxa"/>
              <w:right w:w="80" w:type="dxa"/>
            </w:tcMar>
          </w:tcPr>
          <w:p w14:paraId="56A35748" w14:textId="77777777" w:rsidR="00D4169B" w:rsidRDefault="00000000">
            <w:pPr>
              <w:spacing w:after="20"/>
            </w:pPr>
            <w:proofErr w:type="spellStart"/>
            <w:r>
              <w:rPr>
                <w:b/>
                <w:sz w:val="17"/>
              </w:rPr>
              <w:t>Pakiet</w:t>
            </w:r>
            <w:proofErr w:type="spellEnd"/>
            <w:r>
              <w:rPr>
                <w:b/>
                <w:sz w:val="17"/>
              </w:rPr>
              <w:t xml:space="preserve"> Uruchomieniowy</w:t>
            </w:r>
          </w:p>
        </w:tc>
        <w:tc>
          <w:tcPr>
            <w:tcW w:w="6520" w:type="dxa"/>
            <w:shd w:val="clear" w:color="auto" w:fill="F8FAFC"/>
            <w:tcMar>
              <w:top w:w="80" w:type="dxa"/>
              <w:left w:w="80" w:type="dxa"/>
              <w:bottom w:w="80" w:type="dxa"/>
              <w:right w:w="80" w:type="dxa"/>
            </w:tcMar>
          </w:tcPr>
          <w:p w14:paraId="53584537" w14:textId="77777777" w:rsidR="00D4169B" w:rsidRPr="00F23EF9" w:rsidRDefault="00000000">
            <w:pPr>
              <w:spacing w:after="20"/>
              <w:rPr>
                <w:lang w:val="pl-PL"/>
              </w:rPr>
            </w:pPr>
            <w:r w:rsidRPr="00F23EF9">
              <w:rPr>
                <w:sz w:val="17"/>
                <w:lang w:val="pl-PL"/>
              </w:rPr>
              <w:t>procedury, portal, formularze, wzory umów, granty, IP, testy</w:t>
            </w:r>
          </w:p>
        </w:tc>
      </w:tr>
      <w:tr w:rsidR="00D4169B" w:rsidRPr="00097099" w14:paraId="1A3E2983" w14:textId="77777777">
        <w:trPr>
          <w:jc w:val="center"/>
        </w:trPr>
        <w:tc>
          <w:tcPr>
            <w:tcW w:w="2835" w:type="dxa"/>
            <w:tcMar>
              <w:top w:w="80" w:type="dxa"/>
              <w:left w:w="80" w:type="dxa"/>
              <w:bottom w:w="80" w:type="dxa"/>
              <w:right w:w="80" w:type="dxa"/>
            </w:tcMar>
          </w:tcPr>
          <w:p w14:paraId="28B59B04" w14:textId="77777777" w:rsidR="00D4169B" w:rsidRDefault="00000000">
            <w:pPr>
              <w:spacing w:after="20"/>
            </w:pPr>
            <w:proofErr w:type="spellStart"/>
            <w:r>
              <w:rPr>
                <w:b/>
                <w:sz w:val="17"/>
              </w:rPr>
              <w:t>Raport</w:t>
            </w:r>
            <w:proofErr w:type="spellEnd"/>
            <w:r>
              <w:rPr>
                <w:b/>
                <w:sz w:val="17"/>
              </w:rPr>
              <w:t xml:space="preserve"> z </w:t>
            </w:r>
            <w:proofErr w:type="spellStart"/>
            <w:r>
              <w:rPr>
                <w:b/>
                <w:sz w:val="17"/>
              </w:rPr>
              <w:t>naboru</w:t>
            </w:r>
            <w:proofErr w:type="spellEnd"/>
          </w:p>
        </w:tc>
        <w:tc>
          <w:tcPr>
            <w:tcW w:w="6520" w:type="dxa"/>
            <w:tcMar>
              <w:top w:w="80" w:type="dxa"/>
              <w:left w:w="80" w:type="dxa"/>
              <w:bottom w:w="80" w:type="dxa"/>
              <w:right w:w="80" w:type="dxa"/>
            </w:tcMar>
          </w:tcPr>
          <w:p w14:paraId="5A08AF69" w14:textId="77777777" w:rsidR="00D4169B" w:rsidRPr="00F23EF9" w:rsidRDefault="00000000">
            <w:pPr>
              <w:spacing w:after="20"/>
              <w:rPr>
                <w:lang w:val="pl-PL"/>
              </w:rPr>
            </w:pPr>
            <w:r w:rsidRPr="00F23EF9">
              <w:rPr>
                <w:sz w:val="17"/>
                <w:lang w:val="pl-PL"/>
              </w:rPr>
              <w:t>dane zagregowane, ocena, lista podstawowa/rezerwowa, konflikty</w:t>
            </w:r>
          </w:p>
        </w:tc>
      </w:tr>
      <w:tr w:rsidR="00D4169B" w14:paraId="183319F2" w14:textId="77777777">
        <w:trPr>
          <w:jc w:val="center"/>
        </w:trPr>
        <w:tc>
          <w:tcPr>
            <w:tcW w:w="2835" w:type="dxa"/>
            <w:shd w:val="clear" w:color="auto" w:fill="F8FAFC"/>
            <w:tcMar>
              <w:top w:w="80" w:type="dxa"/>
              <w:left w:w="80" w:type="dxa"/>
              <w:bottom w:w="80" w:type="dxa"/>
              <w:right w:w="80" w:type="dxa"/>
            </w:tcMar>
          </w:tcPr>
          <w:p w14:paraId="5DCB3C50" w14:textId="77777777" w:rsidR="00D4169B" w:rsidRDefault="00000000">
            <w:pPr>
              <w:spacing w:after="20"/>
            </w:pPr>
            <w:r>
              <w:rPr>
                <w:b/>
                <w:sz w:val="17"/>
              </w:rPr>
              <w:t xml:space="preserve">Plan </w:t>
            </w:r>
            <w:proofErr w:type="spellStart"/>
            <w:r>
              <w:rPr>
                <w:b/>
                <w:sz w:val="17"/>
              </w:rPr>
              <w:t>Piaskownicy</w:t>
            </w:r>
            <w:proofErr w:type="spellEnd"/>
          </w:p>
        </w:tc>
        <w:tc>
          <w:tcPr>
            <w:tcW w:w="6520" w:type="dxa"/>
            <w:shd w:val="clear" w:color="auto" w:fill="F8FAFC"/>
            <w:tcMar>
              <w:top w:w="80" w:type="dxa"/>
              <w:left w:w="80" w:type="dxa"/>
              <w:bottom w:w="80" w:type="dxa"/>
              <w:right w:w="80" w:type="dxa"/>
            </w:tcMar>
          </w:tcPr>
          <w:p w14:paraId="58D5ABF7" w14:textId="77777777" w:rsidR="00D4169B" w:rsidRDefault="00000000">
            <w:pPr>
              <w:spacing w:after="20"/>
            </w:pPr>
            <w:proofErr w:type="spellStart"/>
            <w:r>
              <w:rPr>
                <w:sz w:val="17"/>
              </w:rPr>
              <w:t>dla</w:t>
            </w:r>
            <w:proofErr w:type="spellEnd"/>
            <w:r>
              <w:rPr>
                <w:sz w:val="17"/>
              </w:rPr>
              <w:t xml:space="preserve"> </w:t>
            </w:r>
            <w:proofErr w:type="spellStart"/>
            <w:r>
              <w:rPr>
                <w:sz w:val="17"/>
              </w:rPr>
              <w:t>każdego</w:t>
            </w:r>
            <w:proofErr w:type="spellEnd"/>
            <w:r>
              <w:rPr>
                <w:sz w:val="17"/>
              </w:rPr>
              <w:t xml:space="preserve"> </w:t>
            </w:r>
            <w:proofErr w:type="spellStart"/>
            <w:r>
              <w:rPr>
                <w:sz w:val="17"/>
              </w:rPr>
              <w:t>uczestnika</w:t>
            </w:r>
            <w:proofErr w:type="spellEnd"/>
          </w:p>
        </w:tc>
      </w:tr>
      <w:tr w:rsidR="00D4169B" w:rsidRPr="00097099" w14:paraId="35AF0A03" w14:textId="77777777">
        <w:trPr>
          <w:jc w:val="center"/>
        </w:trPr>
        <w:tc>
          <w:tcPr>
            <w:tcW w:w="2835" w:type="dxa"/>
            <w:tcMar>
              <w:top w:w="80" w:type="dxa"/>
              <w:left w:w="80" w:type="dxa"/>
              <w:bottom w:w="80" w:type="dxa"/>
              <w:right w:w="80" w:type="dxa"/>
            </w:tcMar>
          </w:tcPr>
          <w:p w14:paraId="7B770C03" w14:textId="77777777" w:rsidR="00D4169B" w:rsidRDefault="00000000">
            <w:pPr>
              <w:spacing w:after="20"/>
            </w:pPr>
            <w:r>
              <w:rPr>
                <w:b/>
                <w:sz w:val="17"/>
              </w:rPr>
              <w:lastRenderedPageBreak/>
              <w:t xml:space="preserve">Karta </w:t>
            </w:r>
            <w:proofErr w:type="spellStart"/>
            <w:r>
              <w:rPr>
                <w:b/>
                <w:sz w:val="17"/>
              </w:rPr>
              <w:t>Eksperymentu</w:t>
            </w:r>
            <w:proofErr w:type="spellEnd"/>
          </w:p>
        </w:tc>
        <w:tc>
          <w:tcPr>
            <w:tcW w:w="6520" w:type="dxa"/>
            <w:tcMar>
              <w:top w:w="80" w:type="dxa"/>
              <w:left w:w="80" w:type="dxa"/>
              <w:bottom w:w="80" w:type="dxa"/>
              <w:right w:w="80" w:type="dxa"/>
            </w:tcMar>
          </w:tcPr>
          <w:p w14:paraId="2114CAA6" w14:textId="77777777" w:rsidR="00D4169B" w:rsidRPr="00F23EF9" w:rsidRDefault="00000000">
            <w:pPr>
              <w:spacing w:after="20"/>
              <w:rPr>
                <w:lang w:val="pl-PL"/>
              </w:rPr>
            </w:pPr>
            <w:r w:rsidRPr="00F23EF9">
              <w:rPr>
                <w:sz w:val="17"/>
                <w:lang w:val="pl-PL"/>
              </w:rPr>
              <w:t>dla każdego uczestnika, aktualizowana na bieżąco</w:t>
            </w:r>
          </w:p>
        </w:tc>
      </w:tr>
      <w:tr w:rsidR="00D4169B" w14:paraId="00F0DF42" w14:textId="77777777">
        <w:trPr>
          <w:jc w:val="center"/>
        </w:trPr>
        <w:tc>
          <w:tcPr>
            <w:tcW w:w="2835" w:type="dxa"/>
            <w:shd w:val="clear" w:color="auto" w:fill="F8FAFC"/>
            <w:tcMar>
              <w:top w:w="80" w:type="dxa"/>
              <w:left w:w="80" w:type="dxa"/>
              <w:bottom w:w="80" w:type="dxa"/>
              <w:right w:w="80" w:type="dxa"/>
            </w:tcMar>
          </w:tcPr>
          <w:p w14:paraId="171FE86A" w14:textId="77777777" w:rsidR="00D4169B" w:rsidRPr="00F23EF9" w:rsidRDefault="00000000">
            <w:pPr>
              <w:spacing w:after="20"/>
              <w:rPr>
                <w:lang w:val="pl-PL"/>
              </w:rPr>
            </w:pPr>
            <w:r w:rsidRPr="00F23EF9">
              <w:rPr>
                <w:b/>
                <w:sz w:val="17"/>
                <w:lang w:val="pl-PL"/>
              </w:rPr>
              <w:t>Mapa IP i raporty wycen</w:t>
            </w:r>
          </w:p>
        </w:tc>
        <w:tc>
          <w:tcPr>
            <w:tcW w:w="6520" w:type="dxa"/>
            <w:shd w:val="clear" w:color="auto" w:fill="F8FAFC"/>
            <w:tcMar>
              <w:top w:w="80" w:type="dxa"/>
              <w:left w:w="80" w:type="dxa"/>
              <w:bottom w:w="80" w:type="dxa"/>
              <w:right w:w="80" w:type="dxa"/>
            </w:tcMar>
          </w:tcPr>
          <w:p w14:paraId="3E23DD62" w14:textId="77777777" w:rsidR="00D4169B" w:rsidRDefault="00000000">
            <w:pPr>
              <w:spacing w:after="20"/>
            </w:pPr>
            <w:proofErr w:type="spellStart"/>
            <w:r>
              <w:rPr>
                <w:sz w:val="17"/>
              </w:rPr>
              <w:t>dla</w:t>
            </w:r>
            <w:proofErr w:type="spellEnd"/>
            <w:r>
              <w:rPr>
                <w:sz w:val="17"/>
              </w:rPr>
              <w:t xml:space="preserve"> </w:t>
            </w:r>
            <w:proofErr w:type="spellStart"/>
            <w:r>
              <w:rPr>
                <w:sz w:val="17"/>
              </w:rPr>
              <w:t>każdego</w:t>
            </w:r>
            <w:proofErr w:type="spellEnd"/>
            <w:r>
              <w:rPr>
                <w:sz w:val="17"/>
              </w:rPr>
              <w:t xml:space="preserve"> </w:t>
            </w:r>
            <w:proofErr w:type="spellStart"/>
            <w:r>
              <w:rPr>
                <w:sz w:val="17"/>
              </w:rPr>
              <w:t>uczestnika</w:t>
            </w:r>
            <w:proofErr w:type="spellEnd"/>
          </w:p>
        </w:tc>
      </w:tr>
      <w:tr w:rsidR="00D4169B" w:rsidRPr="00097099" w14:paraId="72663DFB" w14:textId="77777777">
        <w:trPr>
          <w:jc w:val="center"/>
        </w:trPr>
        <w:tc>
          <w:tcPr>
            <w:tcW w:w="2835" w:type="dxa"/>
            <w:tcMar>
              <w:top w:w="80" w:type="dxa"/>
              <w:left w:w="80" w:type="dxa"/>
              <w:bottom w:w="80" w:type="dxa"/>
              <w:right w:w="80" w:type="dxa"/>
            </w:tcMar>
          </w:tcPr>
          <w:p w14:paraId="33B1949C" w14:textId="77777777" w:rsidR="00D4169B" w:rsidRDefault="00000000">
            <w:pPr>
              <w:spacing w:after="20"/>
            </w:pPr>
            <w:proofErr w:type="spellStart"/>
            <w:r>
              <w:rPr>
                <w:b/>
                <w:sz w:val="17"/>
              </w:rPr>
              <w:t>Raport</w:t>
            </w:r>
            <w:proofErr w:type="spellEnd"/>
            <w:r>
              <w:rPr>
                <w:b/>
                <w:sz w:val="17"/>
              </w:rPr>
              <w:t xml:space="preserve"> </w:t>
            </w:r>
            <w:proofErr w:type="spellStart"/>
            <w:r>
              <w:rPr>
                <w:b/>
                <w:sz w:val="17"/>
              </w:rPr>
              <w:t>testu</w:t>
            </w:r>
            <w:proofErr w:type="spellEnd"/>
          </w:p>
        </w:tc>
        <w:tc>
          <w:tcPr>
            <w:tcW w:w="6520" w:type="dxa"/>
            <w:tcMar>
              <w:top w:w="80" w:type="dxa"/>
              <w:left w:w="80" w:type="dxa"/>
              <w:bottom w:w="80" w:type="dxa"/>
              <w:right w:w="80" w:type="dxa"/>
            </w:tcMar>
          </w:tcPr>
          <w:p w14:paraId="3E9EEFE7" w14:textId="77777777" w:rsidR="00D4169B" w:rsidRPr="00F23EF9" w:rsidRDefault="00000000">
            <w:pPr>
              <w:spacing w:after="20"/>
              <w:rPr>
                <w:lang w:val="pl-PL"/>
              </w:rPr>
            </w:pPr>
            <w:r w:rsidRPr="00F23EF9">
              <w:rPr>
                <w:sz w:val="17"/>
                <w:lang w:val="pl-PL"/>
              </w:rPr>
              <w:t>po każdym teście wirtualnym, cywilnym i wojskowym</w:t>
            </w:r>
          </w:p>
        </w:tc>
      </w:tr>
      <w:tr w:rsidR="00D4169B" w:rsidRPr="00097099" w14:paraId="774FCB80" w14:textId="77777777">
        <w:trPr>
          <w:jc w:val="center"/>
        </w:trPr>
        <w:tc>
          <w:tcPr>
            <w:tcW w:w="2835" w:type="dxa"/>
            <w:shd w:val="clear" w:color="auto" w:fill="F8FAFC"/>
            <w:tcMar>
              <w:top w:w="80" w:type="dxa"/>
              <w:left w:w="80" w:type="dxa"/>
              <w:bottom w:w="80" w:type="dxa"/>
              <w:right w:w="80" w:type="dxa"/>
            </w:tcMar>
          </w:tcPr>
          <w:p w14:paraId="5764AC3C" w14:textId="77777777" w:rsidR="00D4169B" w:rsidRDefault="00000000">
            <w:pPr>
              <w:spacing w:after="20"/>
            </w:pPr>
            <w:proofErr w:type="spellStart"/>
            <w:r>
              <w:rPr>
                <w:b/>
                <w:sz w:val="17"/>
              </w:rPr>
              <w:t>Raport</w:t>
            </w:r>
            <w:proofErr w:type="spellEnd"/>
            <w:r>
              <w:rPr>
                <w:b/>
                <w:sz w:val="17"/>
              </w:rPr>
              <w:t xml:space="preserve"> </w:t>
            </w:r>
            <w:proofErr w:type="spellStart"/>
            <w:r>
              <w:rPr>
                <w:b/>
                <w:sz w:val="17"/>
              </w:rPr>
              <w:t>kwartalny</w:t>
            </w:r>
            <w:proofErr w:type="spellEnd"/>
          </w:p>
        </w:tc>
        <w:tc>
          <w:tcPr>
            <w:tcW w:w="6520" w:type="dxa"/>
            <w:shd w:val="clear" w:color="auto" w:fill="F8FAFC"/>
            <w:tcMar>
              <w:top w:w="80" w:type="dxa"/>
              <w:left w:w="80" w:type="dxa"/>
              <w:bottom w:w="80" w:type="dxa"/>
              <w:right w:w="80" w:type="dxa"/>
            </w:tcMar>
          </w:tcPr>
          <w:p w14:paraId="4C3062EC" w14:textId="77777777" w:rsidR="00D4169B" w:rsidRPr="00F23EF9" w:rsidRDefault="00000000">
            <w:pPr>
              <w:spacing w:after="20"/>
              <w:rPr>
                <w:lang w:val="pl-PL"/>
              </w:rPr>
            </w:pPr>
            <w:r w:rsidRPr="00F23EF9">
              <w:rPr>
                <w:sz w:val="17"/>
                <w:lang w:val="pl-PL"/>
              </w:rPr>
              <w:t>postęp, KPI, ryzyka, wydatki, SLA, bariery, incydenty</w:t>
            </w:r>
          </w:p>
        </w:tc>
      </w:tr>
      <w:tr w:rsidR="00D4169B" w14:paraId="1B7DAAEC" w14:textId="77777777">
        <w:trPr>
          <w:jc w:val="center"/>
        </w:trPr>
        <w:tc>
          <w:tcPr>
            <w:tcW w:w="2835" w:type="dxa"/>
            <w:tcMar>
              <w:top w:w="80" w:type="dxa"/>
              <w:left w:w="80" w:type="dxa"/>
              <w:bottom w:w="80" w:type="dxa"/>
              <w:right w:w="80" w:type="dxa"/>
            </w:tcMar>
          </w:tcPr>
          <w:p w14:paraId="4B3EF08D" w14:textId="77777777" w:rsidR="00D4169B" w:rsidRDefault="00000000">
            <w:pPr>
              <w:spacing w:after="20"/>
            </w:pPr>
            <w:proofErr w:type="spellStart"/>
            <w:r>
              <w:rPr>
                <w:b/>
                <w:sz w:val="17"/>
              </w:rPr>
              <w:t>Raport</w:t>
            </w:r>
            <w:proofErr w:type="spellEnd"/>
            <w:r>
              <w:rPr>
                <w:b/>
                <w:sz w:val="17"/>
              </w:rPr>
              <w:t xml:space="preserve"> </w:t>
            </w:r>
            <w:proofErr w:type="spellStart"/>
            <w:r>
              <w:rPr>
                <w:b/>
                <w:sz w:val="17"/>
              </w:rPr>
              <w:t>Wyjścia</w:t>
            </w:r>
            <w:proofErr w:type="spellEnd"/>
          </w:p>
        </w:tc>
        <w:tc>
          <w:tcPr>
            <w:tcW w:w="6520" w:type="dxa"/>
            <w:tcMar>
              <w:top w:w="80" w:type="dxa"/>
              <w:left w:w="80" w:type="dxa"/>
              <w:bottom w:w="80" w:type="dxa"/>
              <w:right w:w="80" w:type="dxa"/>
            </w:tcMar>
          </w:tcPr>
          <w:p w14:paraId="489F1F39" w14:textId="77777777" w:rsidR="00D4169B" w:rsidRDefault="00000000">
            <w:pPr>
              <w:spacing w:after="20"/>
            </w:pPr>
            <w:proofErr w:type="spellStart"/>
            <w:r>
              <w:rPr>
                <w:sz w:val="17"/>
              </w:rPr>
              <w:t>dla</w:t>
            </w:r>
            <w:proofErr w:type="spellEnd"/>
            <w:r>
              <w:rPr>
                <w:sz w:val="17"/>
              </w:rPr>
              <w:t xml:space="preserve"> </w:t>
            </w:r>
            <w:proofErr w:type="spellStart"/>
            <w:r>
              <w:rPr>
                <w:sz w:val="17"/>
              </w:rPr>
              <w:t>każdego</w:t>
            </w:r>
            <w:proofErr w:type="spellEnd"/>
            <w:r>
              <w:rPr>
                <w:sz w:val="17"/>
              </w:rPr>
              <w:t xml:space="preserve"> </w:t>
            </w:r>
            <w:proofErr w:type="spellStart"/>
            <w:r>
              <w:rPr>
                <w:sz w:val="17"/>
              </w:rPr>
              <w:t>uczestnika</w:t>
            </w:r>
            <w:proofErr w:type="spellEnd"/>
          </w:p>
        </w:tc>
      </w:tr>
      <w:tr w:rsidR="00D4169B" w14:paraId="4754FA75" w14:textId="77777777">
        <w:trPr>
          <w:jc w:val="center"/>
        </w:trPr>
        <w:tc>
          <w:tcPr>
            <w:tcW w:w="2835" w:type="dxa"/>
            <w:shd w:val="clear" w:color="auto" w:fill="F8FAFC"/>
            <w:tcMar>
              <w:top w:w="80" w:type="dxa"/>
              <w:left w:w="80" w:type="dxa"/>
              <w:bottom w:w="80" w:type="dxa"/>
              <w:right w:w="80" w:type="dxa"/>
            </w:tcMar>
          </w:tcPr>
          <w:p w14:paraId="3F12D1B6" w14:textId="77777777" w:rsidR="00D4169B" w:rsidRDefault="00000000">
            <w:pPr>
              <w:spacing w:after="20"/>
            </w:pPr>
            <w:proofErr w:type="spellStart"/>
            <w:r>
              <w:rPr>
                <w:b/>
                <w:sz w:val="17"/>
              </w:rPr>
              <w:t>Raport</w:t>
            </w:r>
            <w:proofErr w:type="spellEnd"/>
            <w:r>
              <w:rPr>
                <w:b/>
                <w:sz w:val="17"/>
              </w:rPr>
              <w:t xml:space="preserve"> z Demo Day</w:t>
            </w:r>
          </w:p>
        </w:tc>
        <w:tc>
          <w:tcPr>
            <w:tcW w:w="6520" w:type="dxa"/>
            <w:shd w:val="clear" w:color="auto" w:fill="F8FAFC"/>
            <w:tcMar>
              <w:top w:w="80" w:type="dxa"/>
              <w:left w:w="80" w:type="dxa"/>
              <w:bottom w:w="80" w:type="dxa"/>
              <w:right w:w="80" w:type="dxa"/>
            </w:tcMar>
          </w:tcPr>
          <w:p w14:paraId="500412E0" w14:textId="77777777" w:rsidR="00D4169B" w:rsidRDefault="00000000">
            <w:pPr>
              <w:spacing w:after="20"/>
            </w:pPr>
            <w:proofErr w:type="spellStart"/>
            <w:r>
              <w:rPr>
                <w:sz w:val="17"/>
              </w:rPr>
              <w:t>uczestnictwo</w:t>
            </w:r>
            <w:proofErr w:type="spellEnd"/>
            <w:r>
              <w:rPr>
                <w:sz w:val="17"/>
              </w:rPr>
              <w:t xml:space="preserve">, matchmaking, </w:t>
            </w:r>
            <w:proofErr w:type="spellStart"/>
            <w:r>
              <w:rPr>
                <w:sz w:val="17"/>
              </w:rPr>
              <w:t>działania</w:t>
            </w:r>
            <w:proofErr w:type="spellEnd"/>
            <w:r>
              <w:rPr>
                <w:sz w:val="17"/>
              </w:rPr>
              <w:t xml:space="preserve"> </w:t>
            </w:r>
            <w:proofErr w:type="spellStart"/>
            <w:r>
              <w:rPr>
                <w:sz w:val="17"/>
              </w:rPr>
              <w:t>następcze</w:t>
            </w:r>
            <w:proofErr w:type="spellEnd"/>
          </w:p>
        </w:tc>
      </w:tr>
      <w:tr w:rsidR="00D4169B" w:rsidRPr="00097099" w14:paraId="319BEBDF" w14:textId="77777777">
        <w:trPr>
          <w:jc w:val="center"/>
        </w:trPr>
        <w:tc>
          <w:tcPr>
            <w:tcW w:w="2835" w:type="dxa"/>
            <w:tcMar>
              <w:top w:w="80" w:type="dxa"/>
              <w:left w:w="80" w:type="dxa"/>
              <w:bottom w:w="80" w:type="dxa"/>
              <w:right w:w="80" w:type="dxa"/>
            </w:tcMar>
          </w:tcPr>
          <w:p w14:paraId="2219479A" w14:textId="77777777" w:rsidR="00D4169B" w:rsidRDefault="00000000">
            <w:pPr>
              <w:spacing w:after="20"/>
            </w:pPr>
            <w:proofErr w:type="spellStart"/>
            <w:r>
              <w:rPr>
                <w:b/>
                <w:sz w:val="17"/>
              </w:rPr>
              <w:t>Raport</w:t>
            </w:r>
            <w:proofErr w:type="spellEnd"/>
            <w:r>
              <w:rPr>
                <w:b/>
                <w:sz w:val="17"/>
              </w:rPr>
              <w:t xml:space="preserve"> </w:t>
            </w:r>
            <w:proofErr w:type="spellStart"/>
            <w:r>
              <w:rPr>
                <w:b/>
                <w:sz w:val="17"/>
              </w:rPr>
              <w:t>końcowy</w:t>
            </w:r>
            <w:proofErr w:type="spellEnd"/>
          </w:p>
        </w:tc>
        <w:tc>
          <w:tcPr>
            <w:tcW w:w="6520" w:type="dxa"/>
            <w:tcMar>
              <w:top w:w="80" w:type="dxa"/>
              <w:left w:w="80" w:type="dxa"/>
              <w:bottom w:w="80" w:type="dxa"/>
              <w:right w:w="80" w:type="dxa"/>
            </w:tcMar>
          </w:tcPr>
          <w:p w14:paraId="3EDCA467" w14:textId="77777777" w:rsidR="00D4169B" w:rsidRPr="00F23EF9" w:rsidRDefault="00000000">
            <w:pPr>
              <w:spacing w:after="20"/>
              <w:rPr>
                <w:lang w:val="pl-PL"/>
              </w:rPr>
            </w:pPr>
            <w:r w:rsidRPr="00F23EF9">
              <w:rPr>
                <w:sz w:val="17"/>
                <w:lang w:val="pl-PL"/>
              </w:rPr>
              <w:t>podsumowanie całego pilotażu, rekomendacje horyzontalne i legislacyjne</w:t>
            </w:r>
          </w:p>
        </w:tc>
      </w:tr>
      <w:tr w:rsidR="00D4169B" w:rsidRPr="00097099" w14:paraId="0B9B356F" w14:textId="77777777">
        <w:trPr>
          <w:jc w:val="center"/>
        </w:trPr>
        <w:tc>
          <w:tcPr>
            <w:tcW w:w="2835" w:type="dxa"/>
            <w:shd w:val="clear" w:color="auto" w:fill="F8FAFC"/>
            <w:tcMar>
              <w:top w:w="80" w:type="dxa"/>
              <w:left w:w="80" w:type="dxa"/>
              <w:bottom w:w="80" w:type="dxa"/>
              <w:right w:w="80" w:type="dxa"/>
            </w:tcMar>
          </w:tcPr>
          <w:p w14:paraId="45B4856E" w14:textId="77777777" w:rsidR="00D4169B" w:rsidRDefault="00000000">
            <w:pPr>
              <w:spacing w:after="20"/>
            </w:pPr>
            <w:proofErr w:type="spellStart"/>
            <w:r>
              <w:rPr>
                <w:b/>
                <w:sz w:val="17"/>
              </w:rPr>
              <w:t>Pakiet</w:t>
            </w:r>
            <w:proofErr w:type="spellEnd"/>
            <w:r>
              <w:rPr>
                <w:b/>
                <w:sz w:val="17"/>
              </w:rPr>
              <w:t xml:space="preserve"> </w:t>
            </w:r>
            <w:proofErr w:type="spellStart"/>
            <w:r>
              <w:rPr>
                <w:b/>
                <w:sz w:val="17"/>
              </w:rPr>
              <w:t>transferu</w:t>
            </w:r>
            <w:proofErr w:type="spellEnd"/>
          </w:p>
        </w:tc>
        <w:tc>
          <w:tcPr>
            <w:tcW w:w="6520" w:type="dxa"/>
            <w:shd w:val="clear" w:color="auto" w:fill="F8FAFC"/>
            <w:tcMar>
              <w:top w:w="80" w:type="dxa"/>
              <w:left w:w="80" w:type="dxa"/>
              <w:bottom w:w="80" w:type="dxa"/>
              <w:right w:w="80" w:type="dxa"/>
            </w:tcMar>
          </w:tcPr>
          <w:p w14:paraId="396FA860" w14:textId="77777777" w:rsidR="00D4169B" w:rsidRPr="00F23EF9" w:rsidRDefault="00000000">
            <w:pPr>
              <w:spacing w:after="20"/>
              <w:rPr>
                <w:lang w:val="pl-PL"/>
              </w:rPr>
            </w:pPr>
            <w:r w:rsidRPr="00F23EF9">
              <w:rPr>
                <w:sz w:val="17"/>
                <w:lang w:val="pl-PL"/>
              </w:rPr>
              <w:t>komplet dokumentacji, rejestrów, danych, kodów/konfiguracji i instrukcji umożliwiających kontynuację przez Zamawiającego</w:t>
            </w:r>
          </w:p>
        </w:tc>
      </w:tr>
    </w:tbl>
    <w:p w14:paraId="5C5D8C89" w14:textId="77777777" w:rsidR="00D4169B" w:rsidRPr="00F23EF9" w:rsidRDefault="00D4169B">
      <w:pPr>
        <w:spacing w:after="20"/>
        <w:rPr>
          <w:lang w:val="pl-PL"/>
        </w:rPr>
      </w:pPr>
    </w:p>
    <w:p w14:paraId="0BE539DE" w14:textId="040EE7E8" w:rsidR="00D4169B" w:rsidRPr="00F23EF9" w:rsidRDefault="00000000">
      <w:pPr>
        <w:pStyle w:val="Nagwek2"/>
        <w:rPr>
          <w:lang w:val="pl-PL"/>
        </w:rPr>
      </w:pPr>
      <w:r w:rsidRPr="00F23EF9">
        <w:rPr>
          <w:lang w:val="pl-PL"/>
        </w:rPr>
        <w:t>2. Raport końcowy</w:t>
      </w:r>
    </w:p>
    <w:p w14:paraId="73E9A1CF" w14:textId="77777777" w:rsidR="00D4169B" w:rsidRPr="00F23EF9" w:rsidRDefault="00000000">
      <w:pPr>
        <w:rPr>
          <w:lang w:val="pl-PL"/>
        </w:rPr>
      </w:pPr>
      <w:r w:rsidRPr="00F23EF9">
        <w:rPr>
          <w:lang w:val="pl-PL"/>
        </w:rPr>
        <w:t>Raport końcowy musi obejmować co najmniej:</w:t>
      </w:r>
    </w:p>
    <w:p w14:paraId="64F169D3" w14:textId="77777777" w:rsidR="00D4169B" w:rsidRPr="00F23EF9" w:rsidRDefault="00000000">
      <w:pPr>
        <w:pStyle w:val="Listapunktowana"/>
        <w:spacing w:after="60"/>
        <w:ind w:left="369" w:hanging="142"/>
        <w:rPr>
          <w:lang w:val="pl-PL"/>
        </w:rPr>
      </w:pPr>
      <w:r w:rsidRPr="00F23EF9">
        <w:rPr>
          <w:lang w:val="pl-PL"/>
        </w:rPr>
        <w:t>liczbę przetestowanych technologii i ich charakter, opisany bez ujawniania tajemnicy przedsiębiorstwa, informacji niejawnych ani informacji zagrażających bezpieczeństwu;</w:t>
      </w:r>
    </w:p>
    <w:p w14:paraId="1C75A596" w14:textId="77777777" w:rsidR="00D4169B" w:rsidRPr="00F23EF9" w:rsidRDefault="00000000">
      <w:pPr>
        <w:pStyle w:val="Listapunktowana"/>
        <w:spacing w:after="60"/>
        <w:ind w:left="369" w:hanging="142"/>
        <w:rPr>
          <w:lang w:val="pl-PL"/>
        </w:rPr>
      </w:pPr>
      <w:r w:rsidRPr="00F23EF9">
        <w:rPr>
          <w:lang w:val="pl-PL"/>
        </w:rPr>
        <w:t>TRL bazowy i końcowy, dowody wzrostu oraz projekty przekazane do dalszych instrumentów;</w:t>
      </w:r>
    </w:p>
    <w:p w14:paraId="685E2E7A" w14:textId="77777777" w:rsidR="00D4169B" w:rsidRPr="00F23EF9" w:rsidRDefault="00000000">
      <w:pPr>
        <w:pStyle w:val="Listapunktowana"/>
        <w:spacing w:after="60"/>
        <w:ind w:left="369" w:hanging="142"/>
        <w:rPr>
          <w:lang w:val="pl-PL"/>
        </w:rPr>
      </w:pPr>
      <w:r w:rsidRPr="00F23EF9">
        <w:rPr>
          <w:lang w:val="pl-PL"/>
        </w:rPr>
        <w:t>zidentyfikowane komercjalizacje, inwestycje, kontrakty pilotażowe i ścieżki dalszego finansowania;</w:t>
      </w:r>
    </w:p>
    <w:p w14:paraId="0029E700" w14:textId="77777777" w:rsidR="00D4169B" w:rsidRPr="00F23EF9" w:rsidRDefault="00000000">
      <w:pPr>
        <w:pStyle w:val="Listapunktowana"/>
        <w:spacing w:after="60"/>
        <w:ind w:left="369" w:hanging="142"/>
        <w:rPr>
          <w:lang w:val="pl-PL"/>
        </w:rPr>
      </w:pPr>
      <w:r w:rsidRPr="00F23EF9">
        <w:rPr>
          <w:lang w:val="pl-PL"/>
        </w:rPr>
        <w:t>zidentyfikowane bariery i luki legislacyjne oraz bariery wynikające z pragmatyk służbowych, w tym przewlekłych lub nadmiernie złożonych procedur wnioskowania o odstępstwo regulacyjne;</w:t>
      </w:r>
    </w:p>
    <w:p w14:paraId="628F94F5" w14:textId="77777777" w:rsidR="00D4169B" w:rsidRPr="00F23EF9" w:rsidRDefault="00000000">
      <w:pPr>
        <w:pStyle w:val="Listapunktowana"/>
        <w:spacing w:after="60"/>
        <w:ind w:left="369" w:hanging="142"/>
        <w:rPr>
          <w:lang w:val="pl-PL"/>
        </w:rPr>
      </w:pPr>
      <w:r w:rsidRPr="00F23EF9">
        <w:rPr>
          <w:lang w:val="pl-PL"/>
        </w:rPr>
        <w:t>rekomendacje zmian ustaw, rozporządzeń, wytycznych, wzorów dokumentów, instrukcji i praktyk administracyjnych, z podstawą dowodową i oceną skutków;</w:t>
      </w:r>
    </w:p>
    <w:p w14:paraId="3952706B" w14:textId="77777777" w:rsidR="00D4169B" w:rsidRPr="00F23EF9" w:rsidRDefault="00000000">
      <w:pPr>
        <w:pStyle w:val="Listapunktowana"/>
        <w:spacing w:after="60"/>
        <w:ind w:left="369" w:hanging="142"/>
        <w:rPr>
          <w:lang w:val="pl-PL"/>
        </w:rPr>
      </w:pPr>
      <w:r w:rsidRPr="00F23EF9">
        <w:rPr>
          <w:lang w:val="pl-PL"/>
        </w:rPr>
        <w:t>ocenę działania One-Stop Shop: co zadziałało, co zawiodło, czasy obsługi, liczbę punktów kontaktu i rekomendacje usprawnień;</w:t>
      </w:r>
    </w:p>
    <w:p w14:paraId="2AAF92F0" w14:textId="77777777" w:rsidR="00D4169B" w:rsidRPr="00F23EF9" w:rsidRDefault="00000000">
      <w:pPr>
        <w:pStyle w:val="Listapunktowana"/>
        <w:spacing w:after="60"/>
        <w:ind w:left="369" w:hanging="142"/>
        <w:rPr>
          <w:lang w:val="pl-PL"/>
        </w:rPr>
      </w:pPr>
      <w:r w:rsidRPr="00F23EF9">
        <w:rPr>
          <w:lang w:val="pl-PL"/>
        </w:rPr>
        <w:t>rekomendacje horyzontalne dotyczące docelowego modelu operatora, Rady, platformy, finansowania, bezpieczeństwa i skalowania;</w:t>
      </w:r>
    </w:p>
    <w:p w14:paraId="2CA4C167" w14:textId="77777777" w:rsidR="00D4169B" w:rsidRPr="00F23EF9" w:rsidRDefault="00000000">
      <w:pPr>
        <w:pStyle w:val="Listapunktowana"/>
        <w:spacing w:after="60"/>
        <w:ind w:left="369" w:hanging="142"/>
        <w:rPr>
          <w:lang w:val="pl-PL"/>
        </w:rPr>
      </w:pPr>
      <w:r w:rsidRPr="00F23EF9">
        <w:rPr>
          <w:lang w:val="pl-PL"/>
        </w:rPr>
        <w:t xml:space="preserve">dane z Kart Eksperymentu, Kart Barier Regulacyjnych i Kart </w:t>
      </w:r>
      <w:proofErr w:type="gramStart"/>
      <w:r w:rsidRPr="00F23EF9">
        <w:rPr>
          <w:lang w:val="pl-PL"/>
        </w:rPr>
        <w:t>KPI</w:t>
      </w:r>
      <w:proofErr w:type="gramEnd"/>
      <w:r w:rsidRPr="00F23EF9">
        <w:rPr>
          <w:lang w:val="pl-PL"/>
        </w:rPr>
        <w:t xml:space="preserve"> w formie zagregowanej oraz – w załącznikach chronionych – dane szczegółowe;</w:t>
      </w:r>
    </w:p>
    <w:p w14:paraId="479C5972" w14:textId="77777777" w:rsidR="00D4169B" w:rsidRPr="00F23EF9" w:rsidRDefault="00000000">
      <w:pPr>
        <w:pStyle w:val="Listapunktowana"/>
        <w:spacing w:after="60"/>
        <w:ind w:left="369" w:hanging="142"/>
        <w:rPr>
          <w:lang w:val="pl-PL"/>
        </w:rPr>
      </w:pPr>
      <w:r w:rsidRPr="00F23EF9">
        <w:rPr>
          <w:lang w:val="pl-PL"/>
        </w:rPr>
        <w:t>wyniki ocen ewaluacyjnych uczestników oraz organów regulacyjnych i instytucji publicznych uczestniczących w procesie;</w:t>
      </w:r>
    </w:p>
    <w:p w14:paraId="542039C3" w14:textId="77777777" w:rsidR="00D4169B" w:rsidRPr="00F23EF9" w:rsidRDefault="00000000">
      <w:pPr>
        <w:pStyle w:val="Listapunktowana"/>
        <w:spacing w:after="60"/>
        <w:ind w:left="369" w:hanging="142"/>
        <w:rPr>
          <w:lang w:val="pl-PL"/>
        </w:rPr>
      </w:pPr>
      <w:r w:rsidRPr="00F23EF9">
        <w:rPr>
          <w:lang w:val="pl-PL"/>
        </w:rPr>
        <w:t>listę infrastruktury wykorzystanej w procesie i ocenę jej dostępności, kosztów, terminów oraz możliwości wzajemnego uznawania wyników;</w:t>
      </w:r>
    </w:p>
    <w:p w14:paraId="7354D563" w14:textId="77777777" w:rsidR="00D4169B" w:rsidRPr="00F23EF9" w:rsidRDefault="00000000">
      <w:pPr>
        <w:pStyle w:val="Listapunktowana"/>
        <w:spacing w:after="60"/>
        <w:ind w:left="369" w:hanging="142"/>
        <w:rPr>
          <w:lang w:val="pl-PL"/>
        </w:rPr>
      </w:pPr>
      <w:r w:rsidRPr="00F23EF9">
        <w:rPr>
          <w:lang w:val="pl-PL"/>
        </w:rPr>
        <w:t>porównanie poziomu wycen IP algorytmicznych i klasycznych, analizę źródeł rozbieżności oraz rekomendację stworzenia algorytmu na potrzeby krajowego systemu IP-</w:t>
      </w:r>
      <w:proofErr w:type="spellStart"/>
      <w:r w:rsidRPr="00F23EF9">
        <w:rPr>
          <w:lang w:val="pl-PL"/>
        </w:rPr>
        <w:t>backed</w:t>
      </w:r>
      <w:proofErr w:type="spellEnd"/>
      <w:r w:rsidRPr="00F23EF9">
        <w:rPr>
          <w:lang w:val="pl-PL"/>
        </w:rPr>
        <w:t xml:space="preserve"> </w:t>
      </w:r>
      <w:proofErr w:type="spellStart"/>
      <w:r w:rsidRPr="00F23EF9">
        <w:rPr>
          <w:lang w:val="pl-PL"/>
        </w:rPr>
        <w:t>financing</w:t>
      </w:r>
      <w:proofErr w:type="spellEnd"/>
      <w:r w:rsidRPr="00F23EF9">
        <w:rPr>
          <w:lang w:val="pl-PL"/>
        </w:rPr>
        <w:t xml:space="preserve"> opartego na metodologii WIPO;</w:t>
      </w:r>
    </w:p>
    <w:p w14:paraId="188B3838" w14:textId="77777777" w:rsidR="00D4169B" w:rsidRPr="00F23EF9" w:rsidRDefault="00000000">
      <w:pPr>
        <w:pStyle w:val="Listapunktowana"/>
        <w:spacing w:after="60"/>
        <w:ind w:left="369" w:hanging="142"/>
        <w:rPr>
          <w:lang w:val="pl-PL"/>
        </w:rPr>
      </w:pPr>
      <w:r w:rsidRPr="00F23EF9">
        <w:rPr>
          <w:lang w:val="pl-PL"/>
        </w:rPr>
        <w:t xml:space="preserve">rejestr incydentów, naruszeń, </w:t>
      </w:r>
      <w:proofErr w:type="spellStart"/>
      <w:r w:rsidRPr="00F23EF9">
        <w:rPr>
          <w:lang w:val="pl-PL"/>
        </w:rPr>
        <w:t>ryzyk</w:t>
      </w:r>
      <w:proofErr w:type="spellEnd"/>
      <w:r w:rsidRPr="00F23EF9">
        <w:rPr>
          <w:lang w:val="pl-PL"/>
        </w:rPr>
        <w:t xml:space="preserve"> i działań naprawczych;</w:t>
      </w:r>
    </w:p>
    <w:p w14:paraId="2FF87C8F" w14:textId="77777777" w:rsidR="00D4169B" w:rsidRPr="00F23EF9" w:rsidRDefault="00000000">
      <w:pPr>
        <w:pStyle w:val="Listapunktowana"/>
        <w:spacing w:after="60"/>
        <w:ind w:left="369" w:hanging="142"/>
        <w:rPr>
          <w:lang w:val="pl-PL"/>
        </w:rPr>
      </w:pPr>
      <w:r w:rsidRPr="00F23EF9">
        <w:rPr>
          <w:lang w:val="pl-PL"/>
        </w:rPr>
        <w:t>ocenę efektywności grantów oraz kosztu obsługi jednego uczestnika i jednej zakończonej walidacji.</w:t>
      </w:r>
    </w:p>
    <w:p w14:paraId="6ACF46F9" w14:textId="77777777" w:rsidR="00D4169B" w:rsidRPr="00F23EF9" w:rsidRDefault="00000000">
      <w:pPr>
        <w:rPr>
          <w:lang w:val="pl-PL"/>
        </w:rPr>
      </w:pPr>
      <w:r w:rsidRPr="00F23EF9">
        <w:rPr>
          <w:lang w:val="pl-PL"/>
        </w:rPr>
        <w:t xml:space="preserve">Operator przygotuje: (1) pełną wersję poufną, (2) wersję zanonimizowaną do użytku międzyinstytucjonalnego oraz (3) streszczenie publiczne. Zakres </w:t>
      </w:r>
      <w:proofErr w:type="spellStart"/>
      <w:r w:rsidRPr="00F23EF9">
        <w:rPr>
          <w:lang w:val="pl-PL"/>
        </w:rPr>
        <w:t>anonimizacji</w:t>
      </w:r>
      <w:proofErr w:type="spellEnd"/>
      <w:r w:rsidRPr="00F23EF9">
        <w:rPr>
          <w:lang w:val="pl-PL"/>
        </w:rPr>
        <w:t xml:space="preserve"> i publikacji zatwierdza Zamawiający.</w:t>
      </w:r>
    </w:p>
    <w:p w14:paraId="2CE2B42C" w14:textId="776E1AE3" w:rsidR="00D4169B" w:rsidRPr="00F23EF9" w:rsidRDefault="00000000">
      <w:pPr>
        <w:pStyle w:val="Nagwek2"/>
        <w:rPr>
          <w:lang w:val="pl-PL"/>
        </w:rPr>
      </w:pPr>
      <w:r w:rsidRPr="00F23EF9">
        <w:rPr>
          <w:lang w:val="pl-PL"/>
        </w:rPr>
        <w:t>3. Odbiór</w:t>
      </w:r>
    </w:p>
    <w:p w14:paraId="1026BD40" w14:textId="77777777" w:rsidR="00D4169B" w:rsidRPr="00F23EF9" w:rsidRDefault="00000000">
      <w:pPr>
        <w:rPr>
          <w:lang w:val="pl-PL"/>
        </w:rPr>
      </w:pPr>
      <w:r w:rsidRPr="00F23EF9">
        <w:rPr>
          <w:lang w:val="pl-PL"/>
        </w:rPr>
        <w:t>1. Każdy produkt podlega ocenie Zamawiającego. Zamawiający ma 10 dni roboczych na akceptację albo przekazanie uwag, chyba że dla danego produktu ustalono inny termin.</w:t>
      </w:r>
    </w:p>
    <w:p w14:paraId="3936FBBE" w14:textId="77777777" w:rsidR="00D4169B" w:rsidRPr="00F23EF9" w:rsidRDefault="00000000">
      <w:pPr>
        <w:rPr>
          <w:lang w:val="pl-PL"/>
        </w:rPr>
      </w:pPr>
      <w:r w:rsidRPr="00F23EF9">
        <w:rPr>
          <w:lang w:val="pl-PL"/>
        </w:rPr>
        <w:lastRenderedPageBreak/>
        <w:t>2. Operator usuwa wady w terminie 5 dni roboczych albo w innym terminie uzgodnionym ze względu na złożoność. Brak uwag nie oznacza akceptacji, jeżeli produkt nie został formalnie odebrany.</w:t>
      </w:r>
    </w:p>
    <w:p w14:paraId="0D648A68" w14:textId="77777777" w:rsidR="00D4169B" w:rsidRPr="00F23EF9" w:rsidRDefault="00000000">
      <w:pPr>
        <w:rPr>
          <w:lang w:val="pl-PL"/>
        </w:rPr>
      </w:pPr>
      <w:r w:rsidRPr="00F23EF9">
        <w:rPr>
          <w:lang w:val="pl-PL"/>
        </w:rPr>
        <w:t>3. Odbiór etapu następuje protokołem i stanowi podstawę płatności. Odbiór dokumentacji nie zwalnia Operatora z odpowiedzialności za wady ukryte, bezpieczeństwo, rzetelność danych i zgodność z prawem.</w:t>
      </w:r>
    </w:p>
    <w:p w14:paraId="651E7E36" w14:textId="39406139" w:rsidR="00D4169B" w:rsidRPr="00F23EF9" w:rsidRDefault="00493DE0">
      <w:pPr>
        <w:pStyle w:val="Nagwek1"/>
        <w:rPr>
          <w:lang w:val="pl-PL"/>
        </w:rPr>
      </w:pPr>
      <w:bookmarkStart w:id="10" w:name="sopz_11"/>
      <w:r>
        <w:rPr>
          <w:lang w:val="pl-PL"/>
        </w:rPr>
        <w:t>I</w:t>
      </w:r>
      <w:r w:rsidRPr="00F23EF9">
        <w:rPr>
          <w:lang w:val="pl-PL"/>
        </w:rPr>
        <w:t>X. KPI, SLA i standard jakości</w:t>
      </w:r>
      <w:bookmarkEnd w:id="10"/>
    </w:p>
    <w:tbl>
      <w:tblPr>
        <w:tblStyle w:val="Tabela-Siatka"/>
        <w:tblW w:w="0" w:type="auto"/>
        <w:jc w:val="center"/>
        <w:tblLayout w:type="fixed"/>
        <w:tblLook w:val="04A0" w:firstRow="1" w:lastRow="0" w:firstColumn="1" w:lastColumn="0" w:noHBand="0" w:noVBand="1"/>
      </w:tblPr>
      <w:tblGrid>
        <w:gridCol w:w="1928"/>
        <w:gridCol w:w="4876"/>
        <w:gridCol w:w="2551"/>
      </w:tblGrid>
      <w:tr w:rsidR="00D4169B" w14:paraId="31864603" w14:textId="77777777">
        <w:trPr>
          <w:tblHeader/>
          <w:jc w:val="center"/>
        </w:trPr>
        <w:tc>
          <w:tcPr>
            <w:tcW w:w="1928" w:type="dxa"/>
            <w:shd w:val="clear" w:color="auto" w:fill="0A2F6B"/>
            <w:tcMar>
              <w:top w:w="100" w:type="dxa"/>
              <w:left w:w="90" w:type="dxa"/>
              <w:bottom w:w="100" w:type="dxa"/>
              <w:right w:w="90" w:type="dxa"/>
            </w:tcMar>
            <w:vAlign w:val="center"/>
          </w:tcPr>
          <w:p w14:paraId="5DDCD3ED" w14:textId="77777777" w:rsidR="00D4169B" w:rsidRDefault="00000000">
            <w:pPr>
              <w:jc w:val="center"/>
            </w:pPr>
            <w:proofErr w:type="spellStart"/>
            <w:r>
              <w:rPr>
                <w:b/>
                <w:color w:val="FFFFFF"/>
                <w:sz w:val="16"/>
              </w:rPr>
              <w:t>Obszar</w:t>
            </w:r>
            <w:proofErr w:type="spellEnd"/>
          </w:p>
        </w:tc>
        <w:tc>
          <w:tcPr>
            <w:tcW w:w="4876" w:type="dxa"/>
            <w:shd w:val="clear" w:color="auto" w:fill="0A2F6B"/>
            <w:tcMar>
              <w:top w:w="100" w:type="dxa"/>
              <w:left w:w="90" w:type="dxa"/>
              <w:bottom w:w="100" w:type="dxa"/>
              <w:right w:w="90" w:type="dxa"/>
            </w:tcMar>
            <w:vAlign w:val="center"/>
          </w:tcPr>
          <w:p w14:paraId="7BBB2407" w14:textId="77777777" w:rsidR="00D4169B" w:rsidRDefault="00000000">
            <w:pPr>
              <w:jc w:val="center"/>
            </w:pPr>
            <w:proofErr w:type="spellStart"/>
            <w:r>
              <w:rPr>
                <w:b/>
                <w:color w:val="FFFFFF"/>
                <w:sz w:val="16"/>
              </w:rPr>
              <w:t>Wskaźnik</w:t>
            </w:r>
            <w:proofErr w:type="spellEnd"/>
            <w:r>
              <w:rPr>
                <w:b/>
                <w:color w:val="FFFFFF"/>
                <w:sz w:val="16"/>
              </w:rPr>
              <w:t xml:space="preserve"> / SLA</w:t>
            </w:r>
          </w:p>
        </w:tc>
        <w:tc>
          <w:tcPr>
            <w:tcW w:w="2551" w:type="dxa"/>
            <w:shd w:val="clear" w:color="auto" w:fill="0A2F6B"/>
            <w:tcMar>
              <w:top w:w="100" w:type="dxa"/>
              <w:left w:w="90" w:type="dxa"/>
              <w:bottom w:w="100" w:type="dxa"/>
              <w:right w:w="90" w:type="dxa"/>
            </w:tcMar>
            <w:vAlign w:val="center"/>
          </w:tcPr>
          <w:p w14:paraId="55622730" w14:textId="77777777" w:rsidR="00D4169B" w:rsidRDefault="00000000">
            <w:pPr>
              <w:jc w:val="center"/>
            </w:pPr>
            <w:proofErr w:type="spellStart"/>
            <w:r>
              <w:rPr>
                <w:b/>
                <w:color w:val="FFFFFF"/>
                <w:sz w:val="16"/>
              </w:rPr>
              <w:t>Dowód</w:t>
            </w:r>
            <w:proofErr w:type="spellEnd"/>
          </w:p>
        </w:tc>
      </w:tr>
      <w:tr w:rsidR="00D4169B" w14:paraId="130DDB28" w14:textId="77777777">
        <w:trPr>
          <w:jc w:val="center"/>
        </w:trPr>
        <w:tc>
          <w:tcPr>
            <w:tcW w:w="1928" w:type="dxa"/>
            <w:tcMar>
              <w:top w:w="80" w:type="dxa"/>
              <w:left w:w="80" w:type="dxa"/>
              <w:bottom w:w="80" w:type="dxa"/>
              <w:right w:w="80" w:type="dxa"/>
            </w:tcMar>
          </w:tcPr>
          <w:p w14:paraId="0738B84F" w14:textId="77777777" w:rsidR="00D4169B" w:rsidRDefault="00000000">
            <w:pPr>
              <w:spacing w:after="20"/>
            </w:pPr>
            <w:proofErr w:type="spellStart"/>
            <w:r>
              <w:rPr>
                <w:b/>
                <w:sz w:val="16"/>
              </w:rPr>
              <w:t>Uczestnicy</w:t>
            </w:r>
            <w:proofErr w:type="spellEnd"/>
          </w:p>
        </w:tc>
        <w:tc>
          <w:tcPr>
            <w:tcW w:w="4876" w:type="dxa"/>
            <w:tcMar>
              <w:top w:w="80" w:type="dxa"/>
              <w:left w:w="80" w:type="dxa"/>
              <w:bottom w:w="80" w:type="dxa"/>
              <w:right w:w="80" w:type="dxa"/>
            </w:tcMar>
          </w:tcPr>
          <w:p w14:paraId="260372A9" w14:textId="752BBE7E" w:rsidR="00D4169B" w:rsidRPr="00F23EF9" w:rsidRDefault="00000000">
            <w:pPr>
              <w:spacing w:after="20"/>
              <w:rPr>
                <w:lang w:val="pl-PL"/>
              </w:rPr>
            </w:pPr>
            <w:r w:rsidRPr="00F23EF9">
              <w:rPr>
                <w:sz w:val="16"/>
                <w:lang w:val="pl-PL"/>
              </w:rPr>
              <w:t xml:space="preserve">6 w zakresie podstawowym; </w:t>
            </w:r>
            <w:r w:rsidR="00C66FB2">
              <w:rPr>
                <w:sz w:val="16"/>
                <w:lang w:val="pl-PL"/>
              </w:rPr>
              <w:t>10</w:t>
            </w:r>
            <w:r w:rsidRPr="00F23EF9">
              <w:rPr>
                <w:sz w:val="16"/>
                <w:lang w:val="pl-PL"/>
              </w:rPr>
              <w:t xml:space="preserve"> po opcji; równa liczba w kohortach</w:t>
            </w:r>
          </w:p>
        </w:tc>
        <w:tc>
          <w:tcPr>
            <w:tcW w:w="2551" w:type="dxa"/>
            <w:tcMar>
              <w:top w:w="80" w:type="dxa"/>
              <w:left w:w="80" w:type="dxa"/>
              <w:bottom w:w="80" w:type="dxa"/>
              <w:right w:w="80" w:type="dxa"/>
            </w:tcMar>
          </w:tcPr>
          <w:p w14:paraId="6D528D91" w14:textId="77777777" w:rsidR="00D4169B" w:rsidRDefault="00000000">
            <w:pPr>
              <w:spacing w:after="20"/>
            </w:pPr>
            <w:proofErr w:type="spellStart"/>
            <w:r>
              <w:rPr>
                <w:sz w:val="16"/>
              </w:rPr>
              <w:t>lista</w:t>
            </w:r>
            <w:proofErr w:type="spellEnd"/>
            <w:r>
              <w:rPr>
                <w:sz w:val="16"/>
              </w:rPr>
              <w:t xml:space="preserve"> </w:t>
            </w:r>
            <w:proofErr w:type="spellStart"/>
            <w:r>
              <w:rPr>
                <w:sz w:val="16"/>
              </w:rPr>
              <w:t>zatwierdzona</w:t>
            </w:r>
            <w:proofErr w:type="spellEnd"/>
          </w:p>
        </w:tc>
      </w:tr>
      <w:tr w:rsidR="00D4169B" w14:paraId="486EA0D3" w14:textId="77777777">
        <w:trPr>
          <w:jc w:val="center"/>
        </w:trPr>
        <w:tc>
          <w:tcPr>
            <w:tcW w:w="1928" w:type="dxa"/>
            <w:shd w:val="clear" w:color="auto" w:fill="F8FAFC"/>
            <w:tcMar>
              <w:top w:w="80" w:type="dxa"/>
              <w:left w:w="80" w:type="dxa"/>
              <w:bottom w:w="80" w:type="dxa"/>
              <w:right w:w="80" w:type="dxa"/>
            </w:tcMar>
          </w:tcPr>
          <w:p w14:paraId="159D3B2A" w14:textId="77777777" w:rsidR="00D4169B" w:rsidRDefault="00000000">
            <w:pPr>
              <w:spacing w:after="20"/>
            </w:pPr>
            <w:proofErr w:type="spellStart"/>
            <w:r>
              <w:rPr>
                <w:b/>
                <w:sz w:val="16"/>
              </w:rPr>
              <w:t>Plany</w:t>
            </w:r>
            <w:proofErr w:type="spellEnd"/>
            <w:r>
              <w:rPr>
                <w:b/>
                <w:sz w:val="16"/>
              </w:rPr>
              <w:t xml:space="preserve"> i </w:t>
            </w:r>
            <w:proofErr w:type="spellStart"/>
            <w:r>
              <w:rPr>
                <w:b/>
                <w:sz w:val="16"/>
              </w:rPr>
              <w:t>karty</w:t>
            </w:r>
            <w:proofErr w:type="spellEnd"/>
          </w:p>
        </w:tc>
        <w:tc>
          <w:tcPr>
            <w:tcW w:w="4876" w:type="dxa"/>
            <w:shd w:val="clear" w:color="auto" w:fill="F8FAFC"/>
            <w:tcMar>
              <w:top w:w="80" w:type="dxa"/>
              <w:left w:w="80" w:type="dxa"/>
              <w:bottom w:w="80" w:type="dxa"/>
              <w:right w:w="80" w:type="dxa"/>
            </w:tcMar>
          </w:tcPr>
          <w:p w14:paraId="4BF3857C" w14:textId="77777777" w:rsidR="00D4169B" w:rsidRPr="00F23EF9" w:rsidRDefault="00000000">
            <w:pPr>
              <w:spacing w:after="20"/>
              <w:rPr>
                <w:lang w:val="pl-PL"/>
              </w:rPr>
            </w:pPr>
            <w:r w:rsidRPr="00F23EF9">
              <w:rPr>
                <w:sz w:val="16"/>
                <w:lang w:val="pl-PL"/>
              </w:rPr>
              <w:t>100% uczestników posiada zatwierdzony Plan i aktualną Kartę</w:t>
            </w:r>
          </w:p>
        </w:tc>
        <w:tc>
          <w:tcPr>
            <w:tcW w:w="2551" w:type="dxa"/>
            <w:shd w:val="clear" w:color="auto" w:fill="F8FAFC"/>
            <w:tcMar>
              <w:top w:w="80" w:type="dxa"/>
              <w:left w:w="80" w:type="dxa"/>
              <w:bottom w:w="80" w:type="dxa"/>
              <w:right w:w="80" w:type="dxa"/>
            </w:tcMar>
          </w:tcPr>
          <w:p w14:paraId="5854CDF9" w14:textId="77777777" w:rsidR="00D4169B" w:rsidRDefault="00000000">
            <w:pPr>
              <w:spacing w:after="20"/>
            </w:pPr>
            <w:proofErr w:type="spellStart"/>
            <w:r>
              <w:rPr>
                <w:sz w:val="16"/>
              </w:rPr>
              <w:t>kontrola</w:t>
            </w:r>
            <w:proofErr w:type="spellEnd"/>
            <w:r>
              <w:rPr>
                <w:sz w:val="16"/>
              </w:rPr>
              <w:t xml:space="preserve"> </w:t>
            </w:r>
            <w:proofErr w:type="spellStart"/>
            <w:r>
              <w:rPr>
                <w:sz w:val="16"/>
              </w:rPr>
              <w:t>kwartalna</w:t>
            </w:r>
            <w:proofErr w:type="spellEnd"/>
          </w:p>
        </w:tc>
      </w:tr>
      <w:tr w:rsidR="00D4169B" w14:paraId="1B1F70A5" w14:textId="77777777">
        <w:trPr>
          <w:jc w:val="center"/>
        </w:trPr>
        <w:tc>
          <w:tcPr>
            <w:tcW w:w="1928" w:type="dxa"/>
            <w:tcMar>
              <w:top w:w="80" w:type="dxa"/>
              <w:left w:w="80" w:type="dxa"/>
              <w:bottom w:w="80" w:type="dxa"/>
              <w:right w:w="80" w:type="dxa"/>
            </w:tcMar>
          </w:tcPr>
          <w:p w14:paraId="571C908C" w14:textId="77777777" w:rsidR="00D4169B" w:rsidRDefault="00000000">
            <w:pPr>
              <w:spacing w:after="20"/>
            </w:pPr>
            <w:r>
              <w:rPr>
                <w:b/>
                <w:sz w:val="16"/>
              </w:rPr>
              <w:t>Testy</w:t>
            </w:r>
          </w:p>
        </w:tc>
        <w:tc>
          <w:tcPr>
            <w:tcW w:w="4876" w:type="dxa"/>
            <w:tcMar>
              <w:top w:w="80" w:type="dxa"/>
              <w:left w:w="80" w:type="dxa"/>
              <w:bottom w:w="80" w:type="dxa"/>
              <w:right w:w="80" w:type="dxa"/>
            </w:tcMar>
          </w:tcPr>
          <w:p w14:paraId="7DE23926" w14:textId="77777777" w:rsidR="00D4169B" w:rsidRPr="00F23EF9" w:rsidRDefault="00000000">
            <w:pPr>
              <w:spacing w:after="20"/>
              <w:rPr>
                <w:lang w:val="pl-PL"/>
              </w:rPr>
            </w:pPr>
            <w:r w:rsidRPr="00F23EF9">
              <w:rPr>
                <w:sz w:val="16"/>
                <w:lang w:val="pl-PL"/>
              </w:rPr>
              <w:t>co najmniej 1 wirtualny, 1 cywilny i 1 wojskowy na uczestnika albo zatwierdzony wariant równoważny</w:t>
            </w:r>
          </w:p>
        </w:tc>
        <w:tc>
          <w:tcPr>
            <w:tcW w:w="2551" w:type="dxa"/>
            <w:tcMar>
              <w:top w:w="80" w:type="dxa"/>
              <w:left w:w="80" w:type="dxa"/>
              <w:bottom w:w="80" w:type="dxa"/>
              <w:right w:w="80" w:type="dxa"/>
            </w:tcMar>
          </w:tcPr>
          <w:p w14:paraId="6AB77564" w14:textId="77777777" w:rsidR="00D4169B" w:rsidRDefault="00000000">
            <w:pPr>
              <w:spacing w:after="20"/>
            </w:pPr>
            <w:proofErr w:type="spellStart"/>
            <w:r>
              <w:rPr>
                <w:sz w:val="16"/>
              </w:rPr>
              <w:t>raporty</w:t>
            </w:r>
            <w:proofErr w:type="spellEnd"/>
            <w:r>
              <w:rPr>
                <w:sz w:val="16"/>
              </w:rPr>
              <w:t xml:space="preserve"> </w:t>
            </w:r>
            <w:proofErr w:type="spellStart"/>
            <w:r>
              <w:rPr>
                <w:sz w:val="16"/>
              </w:rPr>
              <w:t>testów</w:t>
            </w:r>
            <w:proofErr w:type="spellEnd"/>
          </w:p>
        </w:tc>
      </w:tr>
      <w:tr w:rsidR="00D4169B" w14:paraId="317ACF43" w14:textId="77777777">
        <w:trPr>
          <w:jc w:val="center"/>
        </w:trPr>
        <w:tc>
          <w:tcPr>
            <w:tcW w:w="1928" w:type="dxa"/>
            <w:shd w:val="clear" w:color="auto" w:fill="F8FAFC"/>
            <w:tcMar>
              <w:top w:w="80" w:type="dxa"/>
              <w:left w:w="80" w:type="dxa"/>
              <w:bottom w:w="80" w:type="dxa"/>
              <w:right w:w="80" w:type="dxa"/>
            </w:tcMar>
          </w:tcPr>
          <w:p w14:paraId="20313253" w14:textId="77777777" w:rsidR="00D4169B" w:rsidRDefault="00000000">
            <w:pPr>
              <w:spacing w:after="20"/>
            </w:pPr>
            <w:proofErr w:type="spellStart"/>
            <w:r>
              <w:rPr>
                <w:b/>
                <w:sz w:val="16"/>
              </w:rPr>
              <w:t>Ewaluacje</w:t>
            </w:r>
            <w:proofErr w:type="spellEnd"/>
            <w:r>
              <w:rPr>
                <w:b/>
                <w:sz w:val="16"/>
              </w:rPr>
              <w:t xml:space="preserve"> </w:t>
            </w:r>
            <w:proofErr w:type="spellStart"/>
            <w:r>
              <w:rPr>
                <w:b/>
                <w:sz w:val="16"/>
              </w:rPr>
              <w:t>testów</w:t>
            </w:r>
            <w:proofErr w:type="spellEnd"/>
          </w:p>
        </w:tc>
        <w:tc>
          <w:tcPr>
            <w:tcW w:w="4876" w:type="dxa"/>
            <w:shd w:val="clear" w:color="auto" w:fill="F8FAFC"/>
            <w:tcMar>
              <w:top w:w="80" w:type="dxa"/>
              <w:left w:w="80" w:type="dxa"/>
              <w:bottom w:w="80" w:type="dxa"/>
              <w:right w:w="80" w:type="dxa"/>
            </w:tcMar>
          </w:tcPr>
          <w:p w14:paraId="1A645F77" w14:textId="77777777" w:rsidR="00D4169B" w:rsidRDefault="00000000">
            <w:pPr>
              <w:spacing w:after="20"/>
            </w:pPr>
            <w:r>
              <w:rPr>
                <w:sz w:val="16"/>
              </w:rPr>
              <w:t xml:space="preserve">100% </w:t>
            </w:r>
            <w:proofErr w:type="spellStart"/>
            <w:r>
              <w:rPr>
                <w:sz w:val="16"/>
              </w:rPr>
              <w:t>raportów</w:t>
            </w:r>
            <w:proofErr w:type="spellEnd"/>
            <w:r>
              <w:rPr>
                <w:sz w:val="16"/>
              </w:rPr>
              <w:t xml:space="preserve"> w 10 </w:t>
            </w:r>
            <w:proofErr w:type="spellStart"/>
            <w:r>
              <w:rPr>
                <w:sz w:val="16"/>
              </w:rPr>
              <w:t>dni</w:t>
            </w:r>
            <w:proofErr w:type="spellEnd"/>
            <w:r>
              <w:rPr>
                <w:sz w:val="16"/>
              </w:rPr>
              <w:t xml:space="preserve"> </w:t>
            </w:r>
            <w:proofErr w:type="spellStart"/>
            <w:r>
              <w:rPr>
                <w:sz w:val="16"/>
              </w:rPr>
              <w:t>roboczych</w:t>
            </w:r>
            <w:proofErr w:type="spellEnd"/>
          </w:p>
        </w:tc>
        <w:tc>
          <w:tcPr>
            <w:tcW w:w="2551" w:type="dxa"/>
            <w:shd w:val="clear" w:color="auto" w:fill="F8FAFC"/>
            <w:tcMar>
              <w:top w:w="80" w:type="dxa"/>
              <w:left w:w="80" w:type="dxa"/>
              <w:bottom w:w="80" w:type="dxa"/>
              <w:right w:w="80" w:type="dxa"/>
            </w:tcMar>
          </w:tcPr>
          <w:p w14:paraId="17AF0C62" w14:textId="77777777" w:rsidR="00D4169B" w:rsidRDefault="00000000">
            <w:pPr>
              <w:spacing w:after="20"/>
            </w:pPr>
            <w:proofErr w:type="spellStart"/>
            <w:r>
              <w:rPr>
                <w:sz w:val="16"/>
              </w:rPr>
              <w:t>rejestr</w:t>
            </w:r>
            <w:proofErr w:type="spellEnd"/>
            <w:r>
              <w:rPr>
                <w:sz w:val="16"/>
              </w:rPr>
              <w:t xml:space="preserve"> </w:t>
            </w:r>
            <w:proofErr w:type="spellStart"/>
            <w:r>
              <w:rPr>
                <w:sz w:val="16"/>
              </w:rPr>
              <w:t>terminów</w:t>
            </w:r>
            <w:proofErr w:type="spellEnd"/>
          </w:p>
        </w:tc>
      </w:tr>
      <w:tr w:rsidR="00D4169B" w14:paraId="4CA111BB" w14:textId="77777777">
        <w:trPr>
          <w:jc w:val="center"/>
        </w:trPr>
        <w:tc>
          <w:tcPr>
            <w:tcW w:w="1928" w:type="dxa"/>
            <w:tcMar>
              <w:top w:w="80" w:type="dxa"/>
              <w:left w:w="80" w:type="dxa"/>
              <w:bottom w:w="80" w:type="dxa"/>
              <w:right w:w="80" w:type="dxa"/>
            </w:tcMar>
          </w:tcPr>
          <w:p w14:paraId="4F6E1801" w14:textId="77777777" w:rsidR="00D4169B" w:rsidRDefault="00000000">
            <w:pPr>
              <w:spacing w:after="20"/>
            </w:pPr>
            <w:proofErr w:type="spellStart"/>
            <w:r>
              <w:rPr>
                <w:b/>
                <w:sz w:val="16"/>
              </w:rPr>
              <w:t>Wyceny</w:t>
            </w:r>
            <w:proofErr w:type="spellEnd"/>
            <w:r>
              <w:rPr>
                <w:b/>
                <w:sz w:val="16"/>
              </w:rPr>
              <w:t xml:space="preserve"> IP</w:t>
            </w:r>
          </w:p>
        </w:tc>
        <w:tc>
          <w:tcPr>
            <w:tcW w:w="4876" w:type="dxa"/>
            <w:tcMar>
              <w:top w:w="80" w:type="dxa"/>
              <w:left w:w="80" w:type="dxa"/>
              <w:bottom w:w="80" w:type="dxa"/>
              <w:right w:w="80" w:type="dxa"/>
            </w:tcMar>
          </w:tcPr>
          <w:p w14:paraId="4D9BAFF6" w14:textId="77777777" w:rsidR="00D4169B" w:rsidRPr="00F23EF9" w:rsidRDefault="00000000">
            <w:pPr>
              <w:spacing w:after="20"/>
              <w:rPr>
                <w:lang w:val="pl-PL"/>
              </w:rPr>
            </w:pPr>
            <w:r w:rsidRPr="00F23EF9">
              <w:rPr>
                <w:sz w:val="16"/>
                <w:lang w:val="pl-PL"/>
              </w:rPr>
              <w:t>2 niezależne wyceny na uczestnika przed bramą militaryzacji</w:t>
            </w:r>
          </w:p>
        </w:tc>
        <w:tc>
          <w:tcPr>
            <w:tcW w:w="2551" w:type="dxa"/>
            <w:tcMar>
              <w:top w:w="80" w:type="dxa"/>
              <w:left w:w="80" w:type="dxa"/>
              <w:bottom w:w="80" w:type="dxa"/>
              <w:right w:w="80" w:type="dxa"/>
            </w:tcMar>
          </w:tcPr>
          <w:p w14:paraId="68BA42C9" w14:textId="77777777" w:rsidR="00D4169B" w:rsidRDefault="00000000">
            <w:pPr>
              <w:spacing w:after="20"/>
            </w:pPr>
            <w:proofErr w:type="spellStart"/>
            <w:r>
              <w:rPr>
                <w:sz w:val="16"/>
              </w:rPr>
              <w:t>raporty</w:t>
            </w:r>
            <w:proofErr w:type="spellEnd"/>
            <w:r>
              <w:rPr>
                <w:sz w:val="16"/>
              </w:rPr>
              <w:t xml:space="preserve"> </w:t>
            </w:r>
            <w:proofErr w:type="spellStart"/>
            <w:r>
              <w:rPr>
                <w:sz w:val="16"/>
              </w:rPr>
              <w:t>podpisane</w:t>
            </w:r>
            <w:proofErr w:type="spellEnd"/>
          </w:p>
        </w:tc>
      </w:tr>
      <w:tr w:rsidR="00D4169B" w14:paraId="05CBB456" w14:textId="77777777">
        <w:trPr>
          <w:jc w:val="center"/>
        </w:trPr>
        <w:tc>
          <w:tcPr>
            <w:tcW w:w="1928" w:type="dxa"/>
            <w:shd w:val="clear" w:color="auto" w:fill="F8FAFC"/>
            <w:tcMar>
              <w:top w:w="80" w:type="dxa"/>
              <w:left w:w="80" w:type="dxa"/>
              <w:bottom w:w="80" w:type="dxa"/>
              <w:right w:w="80" w:type="dxa"/>
            </w:tcMar>
          </w:tcPr>
          <w:p w14:paraId="5A31FE4F" w14:textId="77777777" w:rsidR="00D4169B" w:rsidRDefault="00000000">
            <w:pPr>
              <w:spacing w:after="20"/>
            </w:pPr>
            <w:proofErr w:type="spellStart"/>
            <w:r>
              <w:rPr>
                <w:b/>
                <w:sz w:val="16"/>
              </w:rPr>
              <w:t>Walidacja</w:t>
            </w:r>
            <w:proofErr w:type="spellEnd"/>
          </w:p>
        </w:tc>
        <w:tc>
          <w:tcPr>
            <w:tcW w:w="4876" w:type="dxa"/>
            <w:shd w:val="clear" w:color="auto" w:fill="F8FAFC"/>
            <w:tcMar>
              <w:top w:w="80" w:type="dxa"/>
              <w:left w:w="80" w:type="dxa"/>
              <w:bottom w:w="80" w:type="dxa"/>
              <w:right w:w="80" w:type="dxa"/>
            </w:tcMar>
          </w:tcPr>
          <w:p w14:paraId="4AF61290" w14:textId="77777777" w:rsidR="00D4169B" w:rsidRPr="00F23EF9" w:rsidRDefault="00000000">
            <w:pPr>
              <w:spacing w:after="20"/>
              <w:rPr>
                <w:lang w:val="pl-PL"/>
              </w:rPr>
            </w:pPr>
            <w:r w:rsidRPr="00F23EF9">
              <w:rPr>
                <w:sz w:val="16"/>
                <w:lang w:val="pl-PL"/>
              </w:rPr>
              <w:t>co najmniej 70% uczestników kończy zaplanowaną walidację</w:t>
            </w:r>
          </w:p>
        </w:tc>
        <w:tc>
          <w:tcPr>
            <w:tcW w:w="2551" w:type="dxa"/>
            <w:shd w:val="clear" w:color="auto" w:fill="F8FAFC"/>
            <w:tcMar>
              <w:top w:w="80" w:type="dxa"/>
              <w:left w:w="80" w:type="dxa"/>
              <w:bottom w:w="80" w:type="dxa"/>
              <w:right w:w="80" w:type="dxa"/>
            </w:tcMar>
          </w:tcPr>
          <w:p w14:paraId="5D32ED6F" w14:textId="77777777" w:rsidR="00D4169B" w:rsidRDefault="00000000">
            <w:pPr>
              <w:spacing w:after="20"/>
            </w:pPr>
            <w:proofErr w:type="spellStart"/>
            <w:r>
              <w:rPr>
                <w:sz w:val="16"/>
              </w:rPr>
              <w:t>Raporty</w:t>
            </w:r>
            <w:proofErr w:type="spellEnd"/>
            <w:r>
              <w:rPr>
                <w:sz w:val="16"/>
              </w:rPr>
              <w:t xml:space="preserve"> </w:t>
            </w:r>
            <w:proofErr w:type="spellStart"/>
            <w:r>
              <w:rPr>
                <w:sz w:val="16"/>
              </w:rPr>
              <w:t>Wyjścia</w:t>
            </w:r>
            <w:proofErr w:type="spellEnd"/>
          </w:p>
        </w:tc>
      </w:tr>
      <w:tr w:rsidR="00D4169B" w14:paraId="342DD570" w14:textId="77777777">
        <w:trPr>
          <w:jc w:val="center"/>
        </w:trPr>
        <w:tc>
          <w:tcPr>
            <w:tcW w:w="1928" w:type="dxa"/>
            <w:tcMar>
              <w:top w:w="80" w:type="dxa"/>
              <w:left w:w="80" w:type="dxa"/>
              <w:bottom w:w="80" w:type="dxa"/>
              <w:right w:w="80" w:type="dxa"/>
            </w:tcMar>
          </w:tcPr>
          <w:p w14:paraId="72D20821" w14:textId="77777777" w:rsidR="00D4169B" w:rsidRDefault="00000000">
            <w:pPr>
              <w:spacing w:after="20"/>
            </w:pPr>
            <w:proofErr w:type="spellStart"/>
            <w:r>
              <w:rPr>
                <w:b/>
                <w:sz w:val="16"/>
              </w:rPr>
              <w:t>Postęp</w:t>
            </w:r>
            <w:proofErr w:type="spellEnd"/>
          </w:p>
        </w:tc>
        <w:tc>
          <w:tcPr>
            <w:tcW w:w="4876" w:type="dxa"/>
            <w:tcMar>
              <w:top w:w="80" w:type="dxa"/>
              <w:left w:w="80" w:type="dxa"/>
              <w:bottom w:w="80" w:type="dxa"/>
              <w:right w:w="80" w:type="dxa"/>
            </w:tcMar>
          </w:tcPr>
          <w:p w14:paraId="7E8EBF5D" w14:textId="77777777" w:rsidR="00D4169B" w:rsidRPr="00F23EF9" w:rsidRDefault="00000000">
            <w:pPr>
              <w:spacing w:after="20"/>
              <w:rPr>
                <w:lang w:val="pl-PL"/>
              </w:rPr>
            </w:pPr>
            <w:r w:rsidRPr="00F23EF9">
              <w:rPr>
                <w:sz w:val="16"/>
                <w:lang w:val="pl-PL"/>
              </w:rPr>
              <w:t>co najmniej 60% uczestników osiąga uzgodniony postęp technologiczny lub regulacyjny</w:t>
            </w:r>
          </w:p>
        </w:tc>
        <w:tc>
          <w:tcPr>
            <w:tcW w:w="2551" w:type="dxa"/>
            <w:tcMar>
              <w:top w:w="80" w:type="dxa"/>
              <w:left w:w="80" w:type="dxa"/>
              <w:bottom w:w="80" w:type="dxa"/>
              <w:right w:w="80" w:type="dxa"/>
            </w:tcMar>
          </w:tcPr>
          <w:p w14:paraId="455049D9" w14:textId="77777777" w:rsidR="00D4169B" w:rsidRDefault="00000000">
            <w:pPr>
              <w:spacing w:after="20"/>
            </w:pPr>
            <w:proofErr w:type="spellStart"/>
            <w:r>
              <w:rPr>
                <w:sz w:val="16"/>
              </w:rPr>
              <w:t>dowody</w:t>
            </w:r>
            <w:proofErr w:type="spellEnd"/>
            <w:r>
              <w:rPr>
                <w:sz w:val="16"/>
              </w:rPr>
              <w:t xml:space="preserve"> TRL / </w:t>
            </w:r>
            <w:proofErr w:type="spellStart"/>
            <w:r>
              <w:rPr>
                <w:sz w:val="16"/>
              </w:rPr>
              <w:t>regulacyjne</w:t>
            </w:r>
            <w:proofErr w:type="spellEnd"/>
          </w:p>
        </w:tc>
      </w:tr>
      <w:tr w:rsidR="00D4169B" w14:paraId="30858A03" w14:textId="77777777">
        <w:trPr>
          <w:jc w:val="center"/>
        </w:trPr>
        <w:tc>
          <w:tcPr>
            <w:tcW w:w="1928" w:type="dxa"/>
            <w:shd w:val="clear" w:color="auto" w:fill="F8FAFC"/>
            <w:tcMar>
              <w:top w:w="80" w:type="dxa"/>
              <w:left w:w="80" w:type="dxa"/>
              <w:bottom w:w="80" w:type="dxa"/>
              <w:right w:w="80" w:type="dxa"/>
            </w:tcMar>
          </w:tcPr>
          <w:p w14:paraId="5D61E7BA" w14:textId="77777777" w:rsidR="00D4169B" w:rsidRDefault="00000000">
            <w:pPr>
              <w:spacing w:after="20"/>
            </w:pPr>
            <w:proofErr w:type="spellStart"/>
            <w:r>
              <w:rPr>
                <w:b/>
                <w:sz w:val="16"/>
              </w:rPr>
              <w:t>Satysfakcja</w:t>
            </w:r>
            <w:proofErr w:type="spellEnd"/>
          </w:p>
        </w:tc>
        <w:tc>
          <w:tcPr>
            <w:tcW w:w="4876" w:type="dxa"/>
            <w:shd w:val="clear" w:color="auto" w:fill="F8FAFC"/>
            <w:tcMar>
              <w:top w:w="80" w:type="dxa"/>
              <w:left w:w="80" w:type="dxa"/>
              <w:bottom w:w="80" w:type="dxa"/>
              <w:right w:w="80" w:type="dxa"/>
            </w:tcMar>
          </w:tcPr>
          <w:p w14:paraId="1003B3B3" w14:textId="77777777" w:rsidR="00D4169B" w:rsidRPr="00F23EF9" w:rsidRDefault="00000000">
            <w:pPr>
              <w:spacing w:after="20"/>
              <w:rPr>
                <w:lang w:val="pl-PL"/>
              </w:rPr>
            </w:pPr>
            <w:r w:rsidRPr="00F23EF9">
              <w:rPr>
                <w:sz w:val="16"/>
                <w:lang w:val="pl-PL"/>
              </w:rPr>
              <w:t>średnio co najmniej 80% pozytywnych ocen</w:t>
            </w:r>
          </w:p>
        </w:tc>
        <w:tc>
          <w:tcPr>
            <w:tcW w:w="2551" w:type="dxa"/>
            <w:shd w:val="clear" w:color="auto" w:fill="F8FAFC"/>
            <w:tcMar>
              <w:top w:w="80" w:type="dxa"/>
              <w:left w:w="80" w:type="dxa"/>
              <w:bottom w:w="80" w:type="dxa"/>
              <w:right w:w="80" w:type="dxa"/>
            </w:tcMar>
          </w:tcPr>
          <w:p w14:paraId="7911876E" w14:textId="77777777" w:rsidR="00D4169B" w:rsidRDefault="00000000">
            <w:pPr>
              <w:spacing w:after="20"/>
            </w:pPr>
            <w:proofErr w:type="spellStart"/>
            <w:r>
              <w:rPr>
                <w:sz w:val="16"/>
              </w:rPr>
              <w:t>ankiety</w:t>
            </w:r>
            <w:proofErr w:type="spellEnd"/>
          </w:p>
        </w:tc>
      </w:tr>
      <w:tr w:rsidR="00D4169B" w14:paraId="6025D636" w14:textId="77777777">
        <w:trPr>
          <w:jc w:val="center"/>
        </w:trPr>
        <w:tc>
          <w:tcPr>
            <w:tcW w:w="1928" w:type="dxa"/>
            <w:tcMar>
              <w:top w:w="80" w:type="dxa"/>
              <w:left w:w="80" w:type="dxa"/>
              <w:bottom w:w="80" w:type="dxa"/>
              <w:right w:w="80" w:type="dxa"/>
            </w:tcMar>
          </w:tcPr>
          <w:p w14:paraId="0E0C6318" w14:textId="77777777" w:rsidR="00D4169B" w:rsidRDefault="00000000">
            <w:pPr>
              <w:spacing w:after="20"/>
            </w:pPr>
            <w:proofErr w:type="spellStart"/>
            <w:r>
              <w:rPr>
                <w:b/>
                <w:sz w:val="16"/>
              </w:rPr>
              <w:t>Bezpieczeństwo</w:t>
            </w:r>
            <w:proofErr w:type="spellEnd"/>
          </w:p>
        </w:tc>
        <w:tc>
          <w:tcPr>
            <w:tcW w:w="4876" w:type="dxa"/>
            <w:tcMar>
              <w:top w:w="80" w:type="dxa"/>
              <w:left w:w="80" w:type="dxa"/>
              <w:bottom w:w="80" w:type="dxa"/>
              <w:right w:w="80" w:type="dxa"/>
            </w:tcMar>
          </w:tcPr>
          <w:p w14:paraId="0C424692" w14:textId="77777777" w:rsidR="00D4169B" w:rsidRPr="00F23EF9" w:rsidRDefault="00000000">
            <w:pPr>
              <w:spacing w:after="20"/>
              <w:rPr>
                <w:lang w:val="pl-PL"/>
              </w:rPr>
            </w:pPr>
            <w:r w:rsidRPr="00F23EF9">
              <w:rPr>
                <w:sz w:val="16"/>
                <w:lang w:val="pl-PL"/>
              </w:rPr>
              <w:t>brak krytycznego incydentu wynikającego z wadliwej organizacji Operatora</w:t>
            </w:r>
          </w:p>
        </w:tc>
        <w:tc>
          <w:tcPr>
            <w:tcW w:w="2551" w:type="dxa"/>
            <w:tcMar>
              <w:top w:w="80" w:type="dxa"/>
              <w:left w:w="80" w:type="dxa"/>
              <w:bottom w:w="80" w:type="dxa"/>
              <w:right w:w="80" w:type="dxa"/>
            </w:tcMar>
          </w:tcPr>
          <w:p w14:paraId="659A0104" w14:textId="77777777" w:rsidR="00D4169B" w:rsidRDefault="00000000">
            <w:pPr>
              <w:spacing w:after="20"/>
            </w:pPr>
            <w:proofErr w:type="spellStart"/>
            <w:r>
              <w:rPr>
                <w:sz w:val="16"/>
              </w:rPr>
              <w:t>rejestr</w:t>
            </w:r>
            <w:proofErr w:type="spellEnd"/>
            <w:r>
              <w:rPr>
                <w:sz w:val="16"/>
              </w:rPr>
              <w:t xml:space="preserve"> </w:t>
            </w:r>
            <w:proofErr w:type="spellStart"/>
            <w:r>
              <w:rPr>
                <w:sz w:val="16"/>
              </w:rPr>
              <w:t>incydentów</w:t>
            </w:r>
            <w:proofErr w:type="spellEnd"/>
          </w:p>
        </w:tc>
      </w:tr>
      <w:tr w:rsidR="00D4169B" w14:paraId="1883FF15" w14:textId="77777777">
        <w:trPr>
          <w:jc w:val="center"/>
        </w:trPr>
        <w:tc>
          <w:tcPr>
            <w:tcW w:w="1928" w:type="dxa"/>
            <w:shd w:val="clear" w:color="auto" w:fill="F8FAFC"/>
            <w:tcMar>
              <w:top w:w="80" w:type="dxa"/>
              <w:left w:w="80" w:type="dxa"/>
              <w:bottom w:w="80" w:type="dxa"/>
              <w:right w:w="80" w:type="dxa"/>
            </w:tcMar>
          </w:tcPr>
          <w:p w14:paraId="2697B4B4" w14:textId="77777777" w:rsidR="00D4169B" w:rsidRDefault="00000000">
            <w:pPr>
              <w:spacing w:after="20"/>
            </w:pPr>
            <w:r>
              <w:rPr>
                <w:b/>
                <w:sz w:val="16"/>
              </w:rPr>
              <w:t>One-Stop Shop</w:t>
            </w:r>
          </w:p>
        </w:tc>
        <w:tc>
          <w:tcPr>
            <w:tcW w:w="4876" w:type="dxa"/>
            <w:shd w:val="clear" w:color="auto" w:fill="F8FAFC"/>
            <w:tcMar>
              <w:top w:w="80" w:type="dxa"/>
              <w:left w:w="80" w:type="dxa"/>
              <w:bottom w:w="80" w:type="dxa"/>
              <w:right w:w="80" w:type="dxa"/>
            </w:tcMar>
          </w:tcPr>
          <w:p w14:paraId="24FC2420" w14:textId="77777777" w:rsidR="00D4169B" w:rsidRPr="00F23EF9" w:rsidRDefault="00000000">
            <w:pPr>
              <w:spacing w:after="20"/>
              <w:rPr>
                <w:lang w:val="pl-PL"/>
              </w:rPr>
            </w:pPr>
            <w:r w:rsidRPr="00F23EF9">
              <w:rPr>
                <w:sz w:val="16"/>
                <w:lang w:val="pl-PL"/>
              </w:rPr>
              <w:t>potwierdzenie zgłoszenia do 1 dnia roboczego; merytoryczna odpowiedź albo status do 3 dni roboczych</w:t>
            </w:r>
          </w:p>
        </w:tc>
        <w:tc>
          <w:tcPr>
            <w:tcW w:w="2551" w:type="dxa"/>
            <w:shd w:val="clear" w:color="auto" w:fill="F8FAFC"/>
            <w:tcMar>
              <w:top w:w="80" w:type="dxa"/>
              <w:left w:w="80" w:type="dxa"/>
              <w:bottom w:w="80" w:type="dxa"/>
              <w:right w:w="80" w:type="dxa"/>
            </w:tcMar>
          </w:tcPr>
          <w:p w14:paraId="7802A515" w14:textId="77777777" w:rsidR="00D4169B" w:rsidRDefault="00000000">
            <w:pPr>
              <w:spacing w:after="20"/>
            </w:pPr>
            <w:proofErr w:type="spellStart"/>
            <w:r>
              <w:rPr>
                <w:sz w:val="16"/>
              </w:rPr>
              <w:t>logi</w:t>
            </w:r>
            <w:proofErr w:type="spellEnd"/>
            <w:r>
              <w:rPr>
                <w:sz w:val="16"/>
              </w:rPr>
              <w:t xml:space="preserve"> </w:t>
            </w:r>
            <w:proofErr w:type="spellStart"/>
            <w:r>
              <w:rPr>
                <w:sz w:val="16"/>
              </w:rPr>
              <w:t>helpdesku</w:t>
            </w:r>
            <w:proofErr w:type="spellEnd"/>
          </w:p>
        </w:tc>
      </w:tr>
      <w:tr w:rsidR="00D4169B" w14:paraId="57E89606" w14:textId="77777777">
        <w:trPr>
          <w:jc w:val="center"/>
        </w:trPr>
        <w:tc>
          <w:tcPr>
            <w:tcW w:w="1928" w:type="dxa"/>
            <w:tcMar>
              <w:top w:w="80" w:type="dxa"/>
              <w:left w:w="80" w:type="dxa"/>
              <w:bottom w:w="80" w:type="dxa"/>
              <w:right w:w="80" w:type="dxa"/>
            </w:tcMar>
          </w:tcPr>
          <w:p w14:paraId="1ADD8433" w14:textId="77777777" w:rsidR="00D4169B" w:rsidRDefault="00000000">
            <w:pPr>
              <w:spacing w:after="20"/>
            </w:pPr>
            <w:proofErr w:type="spellStart"/>
            <w:r>
              <w:rPr>
                <w:b/>
                <w:sz w:val="16"/>
              </w:rPr>
              <w:t>Platforma</w:t>
            </w:r>
            <w:proofErr w:type="spellEnd"/>
          </w:p>
        </w:tc>
        <w:tc>
          <w:tcPr>
            <w:tcW w:w="4876" w:type="dxa"/>
            <w:tcMar>
              <w:top w:w="80" w:type="dxa"/>
              <w:left w:w="80" w:type="dxa"/>
              <w:bottom w:w="80" w:type="dxa"/>
              <w:right w:w="80" w:type="dxa"/>
            </w:tcMar>
          </w:tcPr>
          <w:p w14:paraId="3F255B83" w14:textId="77777777" w:rsidR="00D4169B" w:rsidRPr="00F23EF9" w:rsidRDefault="00000000">
            <w:pPr>
              <w:spacing w:after="20"/>
              <w:rPr>
                <w:lang w:val="pl-PL"/>
              </w:rPr>
            </w:pPr>
            <w:r w:rsidRPr="00F23EF9">
              <w:rPr>
                <w:sz w:val="16"/>
                <w:lang w:val="pl-PL"/>
              </w:rPr>
              <w:t>dostępność min. 99,5% w godzinach wsparcia, z wyłączeniem zapowiedzianych prac</w:t>
            </w:r>
          </w:p>
        </w:tc>
        <w:tc>
          <w:tcPr>
            <w:tcW w:w="2551" w:type="dxa"/>
            <w:tcMar>
              <w:top w:w="80" w:type="dxa"/>
              <w:left w:w="80" w:type="dxa"/>
              <w:bottom w:w="80" w:type="dxa"/>
              <w:right w:w="80" w:type="dxa"/>
            </w:tcMar>
          </w:tcPr>
          <w:p w14:paraId="17349944" w14:textId="77777777" w:rsidR="00D4169B" w:rsidRDefault="00000000">
            <w:pPr>
              <w:spacing w:after="20"/>
            </w:pPr>
            <w:r>
              <w:rPr>
                <w:sz w:val="16"/>
              </w:rPr>
              <w:t>monitoring</w:t>
            </w:r>
          </w:p>
        </w:tc>
      </w:tr>
      <w:tr w:rsidR="00D4169B" w14:paraId="7284A450" w14:textId="77777777">
        <w:trPr>
          <w:jc w:val="center"/>
        </w:trPr>
        <w:tc>
          <w:tcPr>
            <w:tcW w:w="1928" w:type="dxa"/>
            <w:shd w:val="clear" w:color="auto" w:fill="F8FAFC"/>
            <w:tcMar>
              <w:top w:w="80" w:type="dxa"/>
              <w:left w:w="80" w:type="dxa"/>
              <w:bottom w:w="80" w:type="dxa"/>
              <w:right w:w="80" w:type="dxa"/>
            </w:tcMar>
          </w:tcPr>
          <w:p w14:paraId="10D05998" w14:textId="77777777" w:rsidR="00D4169B" w:rsidRDefault="00000000">
            <w:pPr>
              <w:spacing w:after="20"/>
            </w:pPr>
            <w:r>
              <w:rPr>
                <w:b/>
                <w:sz w:val="16"/>
              </w:rPr>
              <w:t>Rada</w:t>
            </w:r>
          </w:p>
        </w:tc>
        <w:tc>
          <w:tcPr>
            <w:tcW w:w="4876" w:type="dxa"/>
            <w:shd w:val="clear" w:color="auto" w:fill="F8FAFC"/>
            <w:tcMar>
              <w:top w:w="80" w:type="dxa"/>
              <w:left w:w="80" w:type="dxa"/>
              <w:bottom w:w="80" w:type="dxa"/>
              <w:right w:w="80" w:type="dxa"/>
            </w:tcMar>
          </w:tcPr>
          <w:p w14:paraId="2409E7E6" w14:textId="77777777" w:rsidR="00D4169B" w:rsidRPr="00F23EF9" w:rsidRDefault="00000000">
            <w:pPr>
              <w:spacing w:after="20"/>
              <w:rPr>
                <w:lang w:val="pl-PL"/>
              </w:rPr>
            </w:pPr>
            <w:r w:rsidRPr="00F23EF9">
              <w:rPr>
                <w:sz w:val="16"/>
                <w:lang w:val="pl-PL"/>
              </w:rPr>
              <w:t>materiały co najmniej 5 dni roboczych przed posiedzeniem, protokół do 3 dni roboczych</w:t>
            </w:r>
          </w:p>
        </w:tc>
        <w:tc>
          <w:tcPr>
            <w:tcW w:w="2551" w:type="dxa"/>
            <w:shd w:val="clear" w:color="auto" w:fill="F8FAFC"/>
            <w:tcMar>
              <w:top w:w="80" w:type="dxa"/>
              <w:left w:w="80" w:type="dxa"/>
              <w:bottom w:w="80" w:type="dxa"/>
              <w:right w:w="80" w:type="dxa"/>
            </w:tcMar>
          </w:tcPr>
          <w:p w14:paraId="2B122791" w14:textId="77777777" w:rsidR="00D4169B" w:rsidRDefault="00000000">
            <w:pPr>
              <w:spacing w:after="20"/>
            </w:pPr>
            <w:proofErr w:type="spellStart"/>
            <w:r>
              <w:rPr>
                <w:sz w:val="16"/>
              </w:rPr>
              <w:t>rejestr</w:t>
            </w:r>
            <w:proofErr w:type="spellEnd"/>
            <w:r>
              <w:rPr>
                <w:sz w:val="16"/>
              </w:rPr>
              <w:t xml:space="preserve"> </w:t>
            </w:r>
            <w:proofErr w:type="spellStart"/>
            <w:r>
              <w:rPr>
                <w:sz w:val="16"/>
              </w:rPr>
              <w:t>posiedzeń</w:t>
            </w:r>
            <w:proofErr w:type="spellEnd"/>
          </w:p>
        </w:tc>
      </w:tr>
      <w:tr w:rsidR="00D4169B" w14:paraId="2277CC69" w14:textId="77777777">
        <w:trPr>
          <w:jc w:val="center"/>
        </w:trPr>
        <w:tc>
          <w:tcPr>
            <w:tcW w:w="1928" w:type="dxa"/>
            <w:tcMar>
              <w:top w:w="80" w:type="dxa"/>
              <w:left w:w="80" w:type="dxa"/>
              <w:bottom w:w="80" w:type="dxa"/>
              <w:right w:w="80" w:type="dxa"/>
            </w:tcMar>
          </w:tcPr>
          <w:p w14:paraId="65A08B91" w14:textId="77777777" w:rsidR="00D4169B" w:rsidRDefault="00000000">
            <w:pPr>
              <w:spacing w:after="20"/>
            </w:pPr>
            <w:proofErr w:type="spellStart"/>
            <w:r>
              <w:rPr>
                <w:b/>
                <w:sz w:val="16"/>
              </w:rPr>
              <w:t>Granty</w:t>
            </w:r>
            <w:proofErr w:type="spellEnd"/>
          </w:p>
        </w:tc>
        <w:tc>
          <w:tcPr>
            <w:tcW w:w="4876" w:type="dxa"/>
            <w:tcMar>
              <w:top w:w="80" w:type="dxa"/>
              <w:left w:w="80" w:type="dxa"/>
              <w:bottom w:w="80" w:type="dxa"/>
              <w:right w:w="80" w:type="dxa"/>
            </w:tcMar>
          </w:tcPr>
          <w:p w14:paraId="5B173947" w14:textId="77777777" w:rsidR="00D4169B" w:rsidRPr="00F23EF9" w:rsidRDefault="00000000">
            <w:pPr>
              <w:spacing w:after="20"/>
              <w:rPr>
                <w:lang w:val="pl-PL"/>
              </w:rPr>
            </w:pPr>
            <w:r w:rsidRPr="00F23EF9">
              <w:rPr>
                <w:sz w:val="16"/>
                <w:lang w:val="pl-PL"/>
              </w:rPr>
              <w:t>wypłata zatwierdzonej transzy do 10 dni roboczych od spełnienia warunków</w:t>
            </w:r>
          </w:p>
        </w:tc>
        <w:tc>
          <w:tcPr>
            <w:tcW w:w="2551" w:type="dxa"/>
            <w:tcMar>
              <w:top w:w="80" w:type="dxa"/>
              <w:left w:w="80" w:type="dxa"/>
              <w:bottom w:w="80" w:type="dxa"/>
              <w:right w:w="80" w:type="dxa"/>
            </w:tcMar>
          </w:tcPr>
          <w:p w14:paraId="24FD3F72" w14:textId="77777777" w:rsidR="00D4169B" w:rsidRDefault="00000000">
            <w:pPr>
              <w:spacing w:after="20"/>
            </w:pPr>
            <w:proofErr w:type="spellStart"/>
            <w:r>
              <w:rPr>
                <w:sz w:val="16"/>
              </w:rPr>
              <w:t>ewidencja</w:t>
            </w:r>
            <w:proofErr w:type="spellEnd"/>
            <w:r>
              <w:rPr>
                <w:sz w:val="16"/>
              </w:rPr>
              <w:t xml:space="preserve"> </w:t>
            </w:r>
            <w:proofErr w:type="spellStart"/>
            <w:r>
              <w:rPr>
                <w:sz w:val="16"/>
              </w:rPr>
              <w:t>finansowa</w:t>
            </w:r>
            <w:proofErr w:type="spellEnd"/>
          </w:p>
        </w:tc>
      </w:tr>
      <w:tr w:rsidR="00D4169B" w14:paraId="755D7DFB" w14:textId="77777777">
        <w:trPr>
          <w:jc w:val="center"/>
        </w:trPr>
        <w:tc>
          <w:tcPr>
            <w:tcW w:w="1928" w:type="dxa"/>
            <w:shd w:val="clear" w:color="auto" w:fill="F8FAFC"/>
            <w:tcMar>
              <w:top w:w="80" w:type="dxa"/>
              <w:left w:w="80" w:type="dxa"/>
              <w:bottom w:w="80" w:type="dxa"/>
              <w:right w:w="80" w:type="dxa"/>
            </w:tcMar>
          </w:tcPr>
          <w:p w14:paraId="68E9A35F" w14:textId="77777777" w:rsidR="00D4169B" w:rsidRDefault="00000000">
            <w:pPr>
              <w:spacing w:after="20"/>
            </w:pPr>
            <w:proofErr w:type="spellStart"/>
            <w:r>
              <w:rPr>
                <w:b/>
                <w:sz w:val="16"/>
              </w:rPr>
              <w:t>Raportowanie</w:t>
            </w:r>
            <w:proofErr w:type="spellEnd"/>
          </w:p>
        </w:tc>
        <w:tc>
          <w:tcPr>
            <w:tcW w:w="4876" w:type="dxa"/>
            <w:shd w:val="clear" w:color="auto" w:fill="F8FAFC"/>
            <w:tcMar>
              <w:top w:w="80" w:type="dxa"/>
              <w:left w:w="80" w:type="dxa"/>
              <w:bottom w:w="80" w:type="dxa"/>
              <w:right w:w="80" w:type="dxa"/>
            </w:tcMar>
          </w:tcPr>
          <w:p w14:paraId="662D5B6F" w14:textId="77777777" w:rsidR="00D4169B" w:rsidRPr="00F23EF9" w:rsidRDefault="00000000">
            <w:pPr>
              <w:spacing w:after="20"/>
              <w:rPr>
                <w:lang w:val="pl-PL"/>
              </w:rPr>
            </w:pPr>
            <w:r w:rsidRPr="00F23EF9">
              <w:rPr>
                <w:sz w:val="16"/>
                <w:lang w:val="pl-PL"/>
              </w:rPr>
              <w:t>raport kwartalny do 10 dnia roboczego po kwartale</w:t>
            </w:r>
          </w:p>
        </w:tc>
        <w:tc>
          <w:tcPr>
            <w:tcW w:w="2551" w:type="dxa"/>
            <w:shd w:val="clear" w:color="auto" w:fill="F8FAFC"/>
            <w:tcMar>
              <w:top w:w="80" w:type="dxa"/>
              <w:left w:w="80" w:type="dxa"/>
              <w:bottom w:w="80" w:type="dxa"/>
              <w:right w:w="80" w:type="dxa"/>
            </w:tcMar>
          </w:tcPr>
          <w:p w14:paraId="7519AF0D" w14:textId="77777777" w:rsidR="00D4169B" w:rsidRDefault="00000000">
            <w:pPr>
              <w:spacing w:after="20"/>
            </w:pPr>
            <w:r>
              <w:rPr>
                <w:sz w:val="16"/>
              </w:rPr>
              <w:t xml:space="preserve">data </w:t>
            </w:r>
            <w:proofErr w:type="spellStart"/>
            <w:r>
              <w:rPr>
                <w:sz w:val="16"/>
              </w:rPr>
              <w:t>przekazania</w:t>
            </w:r>
            <w:proofErr w:type="spellEnd"/>
          </w:p>
        </w:tc>
      </w:tr>
    </w:tbl>
    <w:p w14:paraId="1EB6F48E" w14:textId="77777777" w:rsidR="00D4169B" w:rsidRDefault="00D4169B">
      <w:pPr>
        <w:spacing w:after="20"/>
      </w:pPr>
    </w:p>
    <w:p w14:paraId="6BD0B47D" w14:textId="77777777" w:rsidR="00D4169B" w:rsidRPr="00F23EF9" w:rsidRDefault="00000000">
      <w:pPr>
        <w:rPr>
          <w:lang w:val="pl-PL"/>
        </w:rPr>
      </w:pPr>
      <w:r w:rsidRPr="00F23EF9">
        <w:rPr>
          <w:lang w:val="pl-PL"/>
        </w:rPr>
        <w:t>KPI wyniku (np. komercjalizacja, inwestycja, militaryzacja albo wydanie decyzji przez organ) mają charakter pomiarowy i nie stanowią bezwarunkowej odpowiedzialności Operatora, o ile Operator wykonał obowiązki należytej staranności i udokumentował czynniki zewnętrzne. KPI produktów i SLA są zobowiązaniami wykonawczymi.</w:t>
      </w:r>
    </w:p>
    <w:p w14:paraId="40A9157F" w14:textId="36CE5060" w:rsidR="00D4169B" w:rsidRPr="00F23EF9" w:rsidRDefault="00000000">
      <w:pPr>
        <w:pStyle w:val="Nagwek1"/>
        <w:rPr>
          <w:lang w:val="pl-PL"/>
        </w:rPr>
      </w:pPr>
      <w:bookmarkStart w:id="11" w:name="sopz_12"/>
      <w:r w:rsidRPr="00F23EF9">
        <w:rPr>
          <w:lang w:val="pl-PL"/>
        </w:rPr>
        <w:t>X. Prawa własności intelektualnej i poufność</w:t>
      </w:r>
      <w:bookmarkEnd w:id="11"/>
    </w:p>
    <w:p w14:paraId="31AA8D2B" w14:textId="77777777" w:rsidR="00D4169B" w:rsidRPr="00F23EF9" w:rsidRDefault="00000000">
      <w:pPr>
        <w:pStyle w:val="Listapunktowana"/>
        <w:spacing w:after="60"/>
        <w:ind w:left="369" w:hanging="142"/>
        <w:rPr>
          <w:lang w:val="pl-PL"/>
        </w:rPr>
      </w:pPr>
      <w:r w:rsidRPr="00F23EF9">
        <w:rPr>
          <w:lang w:val="pl-PL"/>
        </w:rPr>
        <w:t xml:space="preserve">Uczestnik zachowuje prawa do technologii, </w:t>
      </w:r>
      <w:proofErr w:type="spellStart"/>
      <w:r w:rsidRPr="00F23EF9">
        <w:rPr>
          <w:lang w:val="pl-PL"/>
        </w:rPr>
        <w:t>background</w:t>
      </w:r>
      <w:proofErr w:type="spellEnd"/>
      <w:r w:rsidRPr="00F23EF9">
        <w:rPr>
          <w:lang w:val="pl-PL"/>
        </w:rPr>
        <w:t xml:space="preserve"> IP, danych i know-how wniesionych do projektu.</w:t>
      </w:r>
    </w:p>
    <w:p w14:paraId="76F670E7" w14:textId="77777777" w:rsidR="00D4169B" w:rsidRPr="00F23EF9" w:rsidRDefault="00000000">
      <w:pPr>
        <w:pStyle w:val="Listapunktowana"/>
        <w:spacing w:after="60"/>
        <w:ind w:left="369" w:hanging="142"/>
        <w:rPr>
          <w:lang w:val="pl-PL"/>
        </w:rPr>
      </w:pPr>
      <w:r w:rsidRPr="00F23EF9">
        <w:rPr>
          <w:lang w:val="pl-PL"/>
        </w:rPr>
        <w:t xml:space="preserve">Operator nie nabywa praw do IP uczestnika w związku z dostępem, testem, </w:t>
      </w:r>
      <w:proofErr w:type="spellStart"/>
      <w:r w:rsidRPr="00F23EF9">
        <w:rPr>
          <w:lang w:val="pl-PL"/>
        </w:rPr>
        <w:t>escrow</w:t>
      </w:r>
      <w:proofErr w:type="spellEnd"/>
      <w:r w:rsidRPr="00F23EF9">
        <w:rPr>
          <w:lang w:val="pl-PL"/>
        </w:rPr>
        <w:t>, wyceną, mentoringiem ani raportowaniem.</w:t>
      </w:r>
    </w:p>
    <w:p w14:paraId="6756364A" w14:textId="77777777" w:rsidR="00D4169B" w:rsidRPr="00F23EF9" w:rsidRDefault="00000000">
      <w:pPr>
        <w:pStyle w:val="Listapunktowana"/>
        <w:spacing w:after="60"/>
        <w:ind w:left="369" w:hanging="142"/>
        <w:rPr>
          <w:lang w:val="pl-PL"/>
        </w:rPr>
      </w:pPr>
      <w:r w:rsidRPr="00F23EF9">
        <w:rPr>
          <w:lang w:val="pl-PL"/>
        </w:rPr>
        <w:t xml:space="preserve">Prawa do </w:t>
      </w:r>
      <w:proofErr w:type="spellStart"/>
      <w:r w:rsidRPr="00F23EF9">
        <w:rPr>
          <w:lang w:val="pl-PL"/>
        </w:rPr>
        <w:t>foreground</w:t>
      </w:r>
      <w:proofErr w:type="spellEnd"/>
      <w:r w:rsidRPr="00F23EF9">
        <w:rPr>
          <w:lang w:val="pl-PL"/>
        </w:rPr>
        <w:t xml:space="preserve"> IP i ulepszeń są określane przed rozpoczęciem prac prowadzących do powstania rezultatu, adekwatnie do wkładu stron.</w:t>
      </w:r>
    </w:p>
    <w:p w14:paraId="716DB622" w14:textId="77777777" w:rsidR="00D4169B" w:rsidRPr="00F23EF9" w:rsidRDefault="00000000">
      <w:pPr>
        <w:pStyle w:val="Listapunktowana"/>
        <w:spacing w:after="60"/>
        <w:ind w:left="369" w:hanging="142"/>
        <w:rPr>
          <w:lang w:val="pl-PL"/>
        </w:rPr>
      </w:pPr>
      <w:r w:rsidRPr="00F23EF9">
        <w:rPr>
          <w:lang w:val="pl-PL"/>
        </w:rPr>
        <w:t>Zamawiający otrzymuje prawa lub licencje do dokumentów, procedur, wzorów, analiz, kodów konfiguracyjnych i raportów wytworzonych przez Operatora na potrzeby realizacji zamówienia, z wyłączeniem IP uczestników i licencjonowanych narzędzi osób trzecich.</w:t>
      </w:r>
    </w:p>
    <w:p w14:paraId="18F11CDB" w14:textId="77777777" w:rsidR="00D4169B" w:rsidRPr="00F23EF9" w:rsidRDefault="00000000">
      <w:pPr>
        <w:pStyle w:val="Listapunktowana"/>
        <w:spacing w:after="60"/>
        <w:ind w:left="369" w:hanging="142"/>
        <w:rPr>
          <w:lang w:val="pl-PL"/>
        </w:rPr>
      </w:pPr>
      <w:r w:rsidRPr="00F23EF9">
        <w:rPr>
          <w:lang w:val="pl-PL"/>
        </w:rPr>
        <w:t xml:space="preserve">Operator stosuje wzory NDA, umów mentorskich, testowych, dostępu do laboratorium, protokołów ujawnienia, </w:t>
      </w:r>
      <w:proofErr w:type="spellStart"/>
      <w:r w:rsidRPr="00F23EF9">
        <w:rPr>
          <w:lang w:val="pl-PL"/>
        </w:rPr>
        <w:t>escrow</w:t>
      </w:r>
      <w:proofErr w:type="spellEnd"/>
      <w:r w:rsidRPr="00F23EF9">
        <w:rPr>
          <w:lang w:val="pl-PL"/>
        </w:rPr>
        <w:t xml:space="preserve">, umów </w:t>
      </w:r>
      <w:proofErr w:type="spellStart"/>
      <w:r w:rsidRPr="00F23EF9">
        <w:rPr>
          <w:lang w:val="pl-PL"/>
        </w:rPr>
        <w:t>matchmakingowych</w:t>
      </w:r>
      <w:proofErr w:type="spellEnd"/>
      <w:r w:rsidRPr="00F23EF9">
        <w:rPr>
          <w:lang w:val="pl-PL"/>
        </w:rPr>
        <w:t xml:space="preserve"> i zasad publikacji.</w:t>
      </w:r>
    </w:p>
    <w:p w14:paraId="74ECC39D" w14:textId="77777777" w:rsidR="00D4169B" w:rsidRPr="00F23EF9" w:rsidRDefault="00000000">
      <w:pPr>
        <w:pStyle w:val="Listapunktowana"/>
        <w:spacing w:after="60"/>
        <w:ind w:left="369" w:hanging="142"/>
        <w:rPr>
          <w:lang w:val="pl-PL"/>
        </w:rPr>
      </w:pPr>
      <w:r w:rsidRPr="00F23EF9">
        <w:rPr>
          <w:lang w:val="pl-PL"/>
        </w:rPr>
        <w:lastRenderedPageBreak/>
        <w:t>Poufność tajemnicy przedsiębiorstwa obowiązuje tak długo, jak informacje zachowują taki charakter; pozostałe informacje poufne – co najmniej 10 lat po zakończeniu umowy.</w:t>
      </w:r>
    </w:p>
    <w:p w14:paraId="3A1957DF" w14:textId="390ADC95" w:rsidR="00D4169B" w:rsidRPr="00F23EF9" w:rsidRDefault="00000000">
      <w:pPr>
        <w:pStyle w:val="Listapunktowana"/>
        <w:spacing w:after="60"/>
        <w:ind w:left="369" w:hanging="142"/>
        <w:rPr>
          <w:lang w:val="pl-PL"/>
        </w:rPr>
      </w:pPr>
      <w:r w:rsidRPr="00F23EF9">
        <w:rPr>
          <w:lang w:val="pl-PL"/>
        </w:rPr>
        <w:t xml:space="preserve">Każda publikacja, prezentacja Demo Day i materiał publiczny </w:t>
      </w:r>
      <w:proofErr w:type="gramStart"/>
      <w:r w:rsidRPr="00F23EF9">
        <w:rPr>
          <w:lang w:val="pl-PL"/>
        </w:rPr>
        <w:t>wymaga</w:t>
      </w:r>
      <w:proofErr w:type="gramEnd"/>
      <w:r w:rsidRPr="00F23EF9">
        <w:rPr>
          <w:lang w:val="pl-PL"/>
        </w:rPr>
        <w:t xml:space="preserve"> przeglądu pod kątem IP, kontroli eksportu, danych osobowych i bezpieczeństwa.</w:t>
      </w:r>
    </w:p>
    <w:p w14:paraId="590291E5" w14:textId="77777777" w:rsidR="002D1DF2" w:rsidRDefault="002D1DF2">
      <w:pPr>
        <w:pStyle w:val="Nagwek1"/>
        <w:rPr>
          <w:lang w:val="pl-PL"/>
        </w:rPr>
      </w:pPr>
      <w:bookmarkStart w:id="12" w:name="sopz_13"/>
    </w:p>
    <w:p w14:paraId="0650F958" w14:textId="77777777" w:rsidR="002D1DF2" w:rsidRDefault="002D1DF2">
      <w:pPr>
        <w:pStyle w:val="Nagwek1"/>
        <w:rPr>
          <w:lang w:val="pl-PL"/>
        </w:rPr>
      </w:pPr>
    </w:p>
    <w:p w14:paraId="577EBCF8" w14:textId="77777777" w:rsidR="002D1DF2" w:rsidRDefault="002D1DF2">
      <w:pPr>
        <w:pStyle w:val="Nagwek1"/>
        <w:rPr>
          <w:lang w:val="pl-PL"/>
        </w:rPr>
      </w:pPr>
    </w:p>
    <w:p w14:paraId="3DA59574" w14:textId="77777777" w:rsidR="002D1DF2" w:rsidRDefault="002D1DF2">
      <w:pPr>
        <w:pStyle w:val="Nagwek1"/>
        <w:rPr>
          <w:lang w:val="pl-PL"/>
        </w:rPr>
      </w:pPr>
    </w:p>
    <w:p w14:paraId="24D2C9DB" w14:textId="77777777" w:rsidR="002D1DF2" w:rsidRDefault="002D1DF2">
      <w:pPr>
        <w:pStyle w:val="Nagwek1"/>
        <w:rPr>
          <w:lang w:val="pl-PL"/>
        </w:rPr>
      </w:pPr>
    </w:p>
    <w:p w14:paraId="5CE8DC72" w14:textId="77777777" w:rsidR="002D1DF2" w:rsidRDefault="002D1DF2">
      <w:pPr>
        <w:pStyle w:val="Nagwek1"/>
        <w:rPr>
          <w:lang w:val="pl-PL"/>
        </w:rPr>
      </w:pPr>
    </w:p>
    <w:p w14:paraId="3CE8C792" w14:textId="77777777" w:rsidR="002D1DF2" w:rsidRDefault="002D1DF2">
      <w:pPr>
        <w:pStyle w:val="Nagwek1"/>
        <w:rPr>
          <w:lang w:val="pl-PL"/>
        </w:rPr>
      </w:pPr>
    </w:p>
    <w:p w14:paraId="73B8C682" w14:textId="77777777" w:rsidR="002D1DF2" w:rsidRDefault="002D1DF2">
      <w:pPr>
        <w:pStyle w:val="Nagwek1"/>
        <w:rPr>
          <w:lang w:val="pl-PL"/>
        </w:rPr>
      </w:pPr>
    </w:p>
    <w:p w14:paraId="7A187450" w14:textId="77777777" w:rsidR="002D1DF2" w:rsidRDefault="002D1DF2">
      <w:pPr>
        <w:pStyle w:val="Nagwek1"/>
        <w:rPr>
          <w:lang w:val="pl-PL"/>
        </w:rPr>
      </w:pPr>
    </w:p>
    <w:p w14:paraId="4E1976C1" w14:textId="77777777" w:rsidR="002D1DF2" w:rsidRDefault="002D1DF2">
      <w:pPr>
        <w:pStyle w:val="Nagwek1"/>
        <w:rPr>
          <w:lang w:val="pl-PL"/>
        </w:rPr>
      </w:pPr>
    </w:p>
    <w:p w14:paraId="39BBD949" w14:textId="77777777" w:rsidR="002D1DF2" w:rsidRDefault="002D1DF2">
      <w:pPr>
        <w:pStyle w:val="Nagwek1"/>
        <w:rPr>
          <w:lang w:val="pl-PL"/>
        </w:rPr>
      </w:pPr>
    </w:p>
    <w:p w14:paraId="4F2D9AA6" w14:textId="77777777" w:rsidR="002D1DF2" w:rsidRDefault="002D1DF2">
      <w:pPr>
        <w:pStyle w:val="Nagwek1"/>
        <w:rPr>
          <w:lang w:val="pl-PL"/>
        </w:rPr>
      </w:pPr>
    </w:p>
    <w:p w14:paraId="74F88465" w14:textId="77777777" w:rsidR="002D1DF2" w:rsidRDefault="002D1DF2">
      <w:pPr>
        <w:pStyle w:val="Nagwek1"/>
        <w:rPr>
          <w:lang w:val="pl-PL"/>
        </w:rPr>
      </w:pPr>
    </w:p>
    <w:p w14:paraId="48F94E85" w14:textId="77777777" w:rsidR="002D1DF2" w:rsidRDefault="002D1DF2">
      <w:pPr>
        <w:pStyle w:val="Nagwek1"/>
        <w:rPr>
          <w:lang w:val="pl-PL"/>
        </w:rPr>
      </w:pPr>
    </w:p>
    <w:p w14:paraId="0127A7E4" w14:textId="77777777" w:rsidR="002D1DF2" w:rsidRDefault="002D1DF2">
      <w:pPr>
        <w:pStyle w:val="Nagwek1"/>
        <w:rPr>
          <w:lang w:val="pl-PL"/>
        </w:rPr>
      </w:pPr>
    </w:p>
    <w:bookmarkEnd w:id="12"/>
    <w:p w14:paraId="41ECC73C" w14:textId="1EF0A3FA" w:rsidR="00224640" w:rsidRPr="00F23EF9" w:rsidRDefault="00224640">
      <w:pPr>
        <w:spacing w:after="80"/>
        <w:ind w:left="369" w:hanging="283"/>
        <w:rPr>
          <w:lang w:val="pl-PL"/>
        </w:rPr>
      </w:pPr>
    </w:p>
    <w:sectPr w:rsidR="00224640" w:rsidRPr="00F23EF9" w:rsidSect="00034616">
      <w:headerReference w:type="default" r:id="rId8"/>
      <w:footerReference w:type="default" r:id="rId9"/>
      <w:headerReference w:type="first" r:id="rId10"/>
      <w:pgSz w:w="11906" w:h="16838"/>
      <w:pgMar w:top="1020" w:right="1219" w:bottom="935" w:left="1219" w:header="397" w:footer="31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8FC5E" w14:textId="77777777" w:rsidR="00AE427F" w:rsidRDefault="00AE427F">
      <w:pPr>
        <w:spacing w:after="0" w:line="240" w:lineRule="auto"/>
      </w:pPr>
      <w:r>
        <w:separator/>
      </w:r>
    </w:p>
  </w:endnote>
  <w:endnote w:type="continuationSeparator" w:id="0">
    <w:p w14:paraId="0A34F02A" w14:textId="77777777" w:rsidR="00AE427F" w:rsidRDefault="00AE4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2285A" w14:textId="77777777" w:rsidR="00D4169B" w:rsidRDefault="00D4169B">
    <w:pPr>
      <w:pStyle w:val="Stopka"/>
    </w:pPr>
  </w:p>
  <w:tbl>
    <w:tblPr>
      <w:tblW w:w="0" w:type="auto"/>
      <w:jc w:val="center"/>
      <w:tblLayout w:type="fixed"/>
      <w:tblLook w:val="04A0" w:firstRow="1" w:lastRow="0" w:firstColumn="1" w:lastColumn="0" w:noHBand="0" w:noVBand="1"/>
    </w:tblPr>
    <w:tblGrid>
      <w:gridCol w:w="4819"/>
      <w:gridCol w:w="4819"/>
    </w:tblGrid>
    <w:tr w:rsidR="00D4169B" w14:paraId="78E6DFD0" w14:textId="77777777">
      <w:trPr>
        <w:jc w:val="center"/>
      </w:trPr>
      <w:tc>
        <w:tcPr>
          <w:tcW w:w="4819" w:type="dxa"/>
          <w:tcBorders>
            <w:top w:val="nil"/>
            <w:left w:val="nil"/>
            <w:bottom w:val="nil"/>
            <w:right w:val="nil"/>
          </w:tcBorders>
          <w:tcMar>
            <w:top w:w="0" w:type="dxa"/>
            <w:left w:w="0" w:type="dxa"/>
            <w:bottom w:w="0" w:type="dxa"/>
            <w:right w:w="0" w:type="dxa"/>
          </w:tcMar>
          <w:vAlign w:val="center"/>
        </w:tcPr>
        <w:p w14:paraId="2DD2DB8A" w14:textId="60331696" w:rsidR="00D4169B" w:rsidRDefault="00D4169B"/>
      </w:tc>
      <w:tc>
        <w:tcPr>
          <w:tcW w:w="4819" w:type="dxa"/>
          <w:tcBorders>
            <w:top w:val="nil"/>
            <w:left w:val="nil"/>
            <w:bottom w:val="nil"/>
            <w:right w:val="nil"/>
          </w:tcBorders>
          <w:tcMar>
            <w:top w:w="0" w:type="dxa"/>
            <w:left w:w="0" w:type="dxa"/>
            <w:bottom w:w="0" w:type="dxa"/>
            <w:right w:w="0" w:type="dxa"/>
          </w:tcMar>
          <w:vAlign w:val="center"/>
        </w:tcPr>
        <w:p w14:paraId="0D3D049E" w14:textId="77777777" w:rsidR="00D4169B" w:rsidRDefault="00000000">
          <w:pPr>
            <w:jc w:val="right"/>
          </w:pPr>
          <w:r>
            <w:fldChar w:fldCharType="begin"/>
          </w:r>
          <w:r>
            <w:instrText xml:space="preserve"> PAGE </w:instrText>
          </w:r>
          <w:r>
            <w:fldChar w:fldCharType="separate"/>
          </w:r>
          <w:r w:rsidR="00F23EF9">
            <w:rPr>
              <w:noProof/>
            </w:rPr>
            <w:t>2</w:t>
          </w:r>
          <w: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68F41" w14:textId="77777777" w:rsidR="00AE427F" w:rsidRDefault="00AE427F">
      <w:pPr>
        <w:spacing w:after="0" w:line="240" w:lineRule="auto"/>
      </w:pPr>
      <w:r>
        <w:separator/>
      </w:r>
    </w:p>
  </w:footnote>
  <w:footnote w:type="continuationSeparator" w:id="0">
    <w:p w14:paraId="221C36AA" w14:textId="77777777" w:rsidR="00AE427F" w:rsidRDefault="00AE42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F80C7" w14:textId="14B51EEB" w:rsidR="00D4169B" w:rsidRDefault="00D4169B">
    <w:pPr>
      <w:pStyle w:val="Nagwek"/>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1E9C4" w14:textId="71C47821" w:rsidR="008C4B15" w:rsidRDefault="008C4B15">
    <w:pPr>
      <w:pStyle w:val="Nagwek"/>
    </w:pPr>
    <w:r>
      <w:rPr>
        <w:noProof/>
        <w14:ligatures w14:val="standardContextual"/>
      </w:rPr>
      <w:drawing>
        <wp:anchor distT="0" distB="0" distL="114300" distR="114300" simplePos="0" relativeHeight="251659264" behindDoc="0" locked="0" layoutInCell="1" allowOverlap="1" wp14:anchorId="19416BB3" wp14:editId="065A8122">
          <wp:simplePos x="0" y="0"/>
          <wp:positionH relativeFrom="column">
            <wp:posOffset>0</wp:posOffset>
          </wp:positionH>
          <wp:positionV relativeFrom="paragraph">
            <wp:posOffset>-158750</wp:posOffset>
          </wp:positionV>
          <wp:extent cx="5943600" cy="643255"/>
          <wp:effectExtent l="0" t="0" r="0" b="4445"/>
          <wp:wrapSquare wrapText="bothSides"/>
          <wp:docPr id="177110729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064145" name="Obraz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3600" cy="643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9" w15:restartNumberingAfterBreak="0">
    <w:nsid w:val="008D5770"/>
    <w:multiLevelType w:val="hybridMultilevel"/>
    <w:tmpl w:val="62583B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E944418"/>
    <w:multiLevelType w:val="hybridMultilevel"/>
    <w:tmpl w:val="019AE9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16944B4"/>
    <w:multiLevelType w:val="hybridMultilevel"/>
    <w:tmpl w:val="C0BC7E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85367177">
    <w:abstractNumId w:val="8"/>
  </w:num>
  <w:num w:numId="2" w16cid:durableId="724378545">
    <w:abstractNumId w:val="6"/>
  </w:num>
  <w:num w:numId="3" w16cid:durableId="1067647919">
    <w:abstractNumId w:val="5"/>
  </w:num>
  <w:num w:numId="4" w16cid:durableId="1869834147">
    <w:abstractNumId w:val="4"/>
  </w:num>
  <w:num w:numId="5" w16cid:durableId="337778772">
    <w:abstractNumId w:val="7"/>
  </w:num>
  <w:num w:numId="6" w16cid:durableId="1724254384">
    <w:abstractNumId w:val="3"/>
  </w:num>
  <w:num w:numId="7" w16cid:durableId="1273975796">
    <w:abstractNumId w:val="2"/>
  </w:num>
  <w:num w:numId="8" w16cid:durableId="1155414121">
    <w:abstractNumId w:val="1"/>
  </w:num>
  <w:num w:numId="9" w16cid:durableId="1822386405">
    <w:abstractNumId w:val="0"/>
  </w:num>
  <w:num w:numId="10" w16cid:durableId="540751621">
    <w:abstractNumId w:val="9"/>
  </w:num>
  <w:num w:numId="11" w16cid:durableId="84958326">
    <w:abstractNumId w:val="11"/>
  </w:num>
  <w:num w:numId="12" w16cid:durableId="15420864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75DC"/>
    <w:rsid w:val="0006063C"/>
    <w:rsid w:val="00097099"/>
    <w:rsid w:val="000A5051"/>
    <w:rsid w:val="000E0464"/>
    <w:rsid w:val="000F07EA"/>
    <w:rsid w:val="001162FA"/>
    <w:rsid w:val="001314A0"/>
    <w:rsid w:val="00143EF1"/>
    <w:rsid w:val="0015074B"/>
    <w:rsid w:val="0015387E"/>
    <w:rsid w:val="00214D5A"/>
    <w:rsid w:val="00217A0A"/>
    <w:rsid w:val="00224640"/>
    <w:rsid w:val="00224C0D"/>
    <w:rsid w:val="0029639D"/>
    <w:rsid w:val="002B3F97"/>
    <w:rsid w:val="002D1DF2"/>
    <w:rsid w:val="00301A40"/>
    <w:rsid w:val="00326F90"/>
    <w:rsid w:val="003811C7"/>
    <w:rsid w:val="00385475"/>
    <w:rsid w:val="003C29AA"/>
    <w:rsid w:val="003E0B3A"/>
    <w:rsid w:val="00433B87"/>
    <w:rsid w:val="00463933"/>
    <w:rsid w:val="00493DE0"/>
    <w:rsid w:val="004A5D2C"/>
    <w:rsid w:val="004E2244"/>
    <w:rsid w:val="00510911"/>
    <w:rsid w:val="0053454A"/>
    <w:rsid w:val="005908F4"/>
    <w:rsid w:val="00644750"/>
    <w:rsid w:val="006504C9"/>
    <w:rsid w:val="006642DC"/>
    <w:rsid w:val="00686CCD"/>
    <w:rsid w:val="006F32D6"/>
    <w:rsid w:val="0070361D"/>
    <w:rsid w:val="007355C5"/>
    <w:rsid w:val="007362CC"/>
    <w:rsid w:val="007864F5"/>
    <w:rsid w:val="007C48C5"/>
    <w:rsid w:val="00882BFD"/>
    <w:rsid w:val="008A7538"/>
    <w:rsid w:val="008C4B15"/>
    <w:rsid w:val="008E6381"/>
    <w:rsid w:val="008F2442"/>
    <w:rsid w:val="00900315"/>
    <w:rsid w:val="0090063D"/>
    <w:rsid w:val="00970DDF"/>
    <w:rsid w:val="009D792D"/>
    <w:rsid w:val="00A359AB"/>
    <w:rsid w:val="00AA1D8D"/>
    <w:rsid w:val="00AC0696"/>
    <w:rsid w:val="00AE2AA0"/>
    <w:rsid w:val="00AE427F"/>
    <w:rsid w:val="00B2062D"/>
    <w:rsid w:val="00B47730"/>
    <w:rsid w:val="00B71C8E"/>
    <w:rsid w:val="00BC47CB"/>
    <w:rsid w:val="00C2437B"/>
    <w:rsid w:val="00C64A6F"/>
    <w:rsid w:val="00C66FB2"/>
    <w:rsid w:val="00C6701A"/>
    <w:rsid w:val="00C9190C"/>
    <w:rsid w:val="00CB0664"/>
    <w:rsid w:val="00CB18F3"/>
    <w:rsid w:val="00CD67EB"/>
    <w:rsid w:val="00D1449B"/>
    <w:rsid w:val="00D4169B"/>
    <w:rsid w:val="00D83DC7"/>
    <w:rsid w:val="00D970EF"/>
    <w:rsid w:val="00DA0245"/>
    <w:rsid w:val="00DB737F"/>
    <w:rsid w:val="00E3485F"/>
    <w:rsid w:val="00EC2DB8"/>
    <w:rsid w:val="00F23EF9"/>
    <w:rsid w:val="00F33F54"/>
    <w:rsid w:val="00FA072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8968AC"/>
  <w14:defaultImageDpi w14:val="300"/>
  <w15:docId w15:val="{DC1D4BDA-9EA4-4F11-B0E9-0D83DBE2D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120"/>
    </w:pPr>
    <w:rPr>
      <w:rFonts w:ascii="Arial" w:eastAsia="Arial" w:hAnsi="Arial"/>
      <w:sz w:val="21"/>
    </w:rPr>
  </w:style>
  <w:style w:type="paragraph" w:styleId="Nagwek1">
    <w:name w:val="heading 1"/>
    <w:basedOn w:val="Normalny"/>
    <w:next w:val="Normalny"/>
    <w:link w:val="Nagwek1Znak"/>
    <w:uiPriority w:val="9"/>
    <w:qFormat/>
    <w:rsid w:val="00FC693F"/>
    <w:pPr>
      <w:keepNext/>
      <w:keepLines/>
      <w:spacing w:before="280" w:after="160"/>
      <w:outlineLvl w:val="0"/>
    </w:pPr>
    <w:rPr>
      <w:rFonts w:asciiTheme="majorHAnsi" w:eastAsiaTheme="majorEastAsia" w:hAnsiTheme="majorHAnsi" w:cstheme="majorBidi"/>
      <w:b/>
      <w:bCs/>
      <w:color w:val="0A2F6B"/>
      <w:sz w:val="30"/>
      <w:szCs w:val="28"/>
    </w:rPr>
  </w:style>
  <w:style w:type="paragraph" w:styleId="Nagwek2">
    <w:name w:val="heading 2"/>
    <w:basedOn w:val="Normalny"/>
    <w:next w:val="Normalny"/>
    <w:link w:val="Nagwek2Znak"/>
    <w:uiPriority w:val="9"/>
    <w:unhideWhenUsed/>
    <w:qFormat/>
    <w:rsid w:val="00FC693F"/>
    <w:pPr>
      <w:keepNext/>
      <w:keepLines/>
      <w:spacing w:before="200"/>
      <w:outlineLvl w:val="1"/>
    </w:pPr>
    <w:rPr>
      <w:rFonts w:asciiTheme="majorHAnsi" w:eastAsiaTheme="majorEastAsia" w:hAnsiTheme="majorHAnsi" w:cstheme="majorBidi"/>
      <w:b/>
      <w:bCs/>
      <w:color w:val="2F75B5"/>
      <w:sz w:val="25"/>
      <w:szCs w:val="26"/>
    </w:rPr>
  </w:style>
  <w:style w:type="paragraph" w:styleId="Nagwek3">
    <w:name w:val="heading 3"/>
    <w:basedOn w:val="Normalny"/>
    <w:next w:val="Normalny"/>
    <w:link w:val="Nagwek3Znak"/>
    <w:uiPriority w:val="9"/>
    <w:unhideWhenUsed/>
    <w:qFormat/>
    <w:rsid w:val="00FC693F"/>
    <w:pPr>
      <w:keepNext/>
      <w:keepLines/>
      <w:spacing w:before="160" w:after="80"/>
      <w:outlineLvl w:val="2"/>
    </w:pPr>
    <w:rPr>
      <w:rFonts w:asciiTheme="majorHAnsi" w:eastAsiaTheme="majorEastAsia" w:hAnsiTheme="majorHAnsi" w:cstheme="majorBidi"/>
      <w:b/>
      <w:bCs/>
      <w:color w:val="0A2F6B"/>
      <w:sz w:val="23"/>
    </w:rPr>
  </w:style>
  <w:style w:type="paragraph" w:styleId="Nagwek4">
    <w:name w:val="heading 4"/>
    <w:basedOn w:val="Normalny"/>
    <w:next w:val="Normalny"/>
    <w:link w:val="Nagwek4Znak"/>
    <w:uiPriority w:val="9"/>
    <w:semiHidden/>
    <w:unhideWhenUsed/>
    <w:qFormat/>
    <w:rsid w:val="00FC693F"/>
    <w:pPr>
      <w:keepNext/>
      <w:keepLines/>
      <w:spacing w:before="120" w:after="60"/>
      <w:outlineLvl w:val="3"/>
    </w:pPr>
    <w:rPr>
      <w:rFonts w:asciiTheme="majorHAnsi" w:eastAsiaTheme="majorEastAsia" w:hAnsiTheme="majorHAnsi" w:cstheme="majorBidi"/>
      <w:b/>
      <w:bCs/>
      <w:i/>
      <w:iCs/>
      <w:color w:val="000000"/>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keepNext/>
      <w:pBdr>
        <w:bottom w:val="single" w:sz="8" w:space="4" w:color="4F81BD" w:themeColor="accent1"/>
      </w:pBdr>
      <w:spacing w:after="240" w:line="240" w:lineRule="auto"/>
      <w:contextualSpacing/>
    </w:pPr>
    <w:rPr>
      <w:rFonts w:asciiTheme="majorHAnsi" w:eastAsiaTheme="majorEastAsia" w:hAnsiTheme="majorHAnsi" w:cstheme="majorBidi"/>
      <w:b/>
      <w:color w:val="0A2F6B"/>
      <w:spacing w:val="5"/>
      <w:kern w:val="28"/>
      <w:sz w:val="50"/>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keepNext/>
      <w:numPr>
        <w:ilvl w:val="1"/>
      </w:numPr>
      <w:spacing w:after="200"/>
    </w:pPr>
    <w:rPr>
      <w:rFonts w:asciiTheme="majorHAnsi" w:eastAsiaTheme="majorEastAsia" w:hAnsiTheme="majorHAnsi" w:cstheme="majorBidi"/>
      <w:b/>
      <w:i/>
      <w:iCs/>
      <w:color w:val="2F75B5"/>
      <w:spacing w:val="15"/>
      <w:sz w:val="30"/>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ind w:left="360"/>
      <w:contextualSpacing/>
    </w:pPr>
  </w:style>
  <w:style w:type="paragraph" w:styleId="Lista-kontynuacja2">
    <w:name w:val="List Continue 2"/>
    <w:basedOn w:val="Normalny"/>
    <w:uiPriority w:val="99"/>
    <w:unhideWhenUsed/>
    <w:rsid w:val="0029639D"/>
    <w:pPr>
      <w:ind w:left="720"/>
      <w:contextualSpacing/>
    </w:pPr>
  </w:style>
  <w:style w:type="paragraph" w:styleId="Lista-kontynuacja3">
    <w:name w:val="List Continue 3"/>
    <w:basedOn w:val="Normalny"/>
    <w:uiPriority w:val="99"/>
    <w:unhideWhenUsed/>
    <w:rsid w:val="0029639D"/>
    <w:pPr>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text">
    <w:name w:val="Small text"/>
    <w:pPr>
      <w:spacing w:after="60" w:line="240" w:lineRule="auto"/>
    </w:pPr>
    <w:rPr>
      <w:rFonts w:ascii="Arial" w:eastAsia="Arial" w:hAnsi="Arial"/>
      <w:sz w:val="17"/>
    </w:rPr>
  </w:style>
  <w:style w:type="character" w:customStyle="1" w:styleId="Placeholder">
    <w:name w:val="Placeholder"/>
    <w:rPr>
      <w:rFonts w:ascii="Arial" w:eastAsia="Arial" w:hAnsi="Arial"/>
      <w:b/>
      <w:color w:val="D71920"/>
      <w:sz w:val="21"/>
    </w:rPr>
  </w:style>
  <w:style w:type="paragraph" w:customStyle="1" w:styleId="TOCline">
    <w:name w:val="TOC line"/>
    <w:pPr>
      <w:spacing w:after="30" w:line="240" w:lineRule="auto"/>
    </w:pPr>
    <w:rPr>
      <w:rFonts w:ascii="Arial" w:eastAsia="Arial" w:hAnsi="Arial"/>
      <w:sz w:val="18"/>
    </w:rPr>
  </w:style>
  <w:style w:type="character" w:styleId="Odwoaniedokomentarza">
    <w:name w:val="annotation reference"/>
    <w:basedOn w:val="Domylnaczcionkaakapitu"/>
    <w:uiPriority w:val="99"/>
    <w:semiHidden/>
    <w:unhideWhenUsed/>
    <w:rsid w:val="00882BFD"/>
    <w:rPr>
      <w:sz w:val="16"/>
      <w:szCs w:val="16"/>
    </w:rPr>
  </w:style>
  <w:style w:type="paragraph" w:styleId="Tekstkomentarza">
    <w:name w:val="annotation text"/>
    <w:basedOn w:val="Normalny"/>
    <w:link w:val="TekstkomentarzaZnak"/>
    <w:uiPriority w:val="99"/>
    <w:unhideWhenUsed/>
    <w:rsid w:val="00882BFD"/>
    <w:pPr>
      <w:spacing w:line="240" w:lineRule="auto"/>
    </w:pPr>
    <w:rPr>
      <w:sz w:val="20"/>
      <w:szCs w:val="20"/>
    </w:rPr>
  </w:style>
  <w:style w:type="character" w:customStyle="1" w:styleId="TekstkomentarzaZnak">
    <w:name w:val="Tekst komentarza Znak"/>
    <w:basedOn w:val="Domylnaczcionkaakapitu"/>
    <w:link w:val="Tekstkomentarza"/>
    <w:uiPriority w:val="99"/>
    <w:rsid w:val="00882BFD"/>
    <w:rPr>
      <w:rFonts w:ascii="Arial" w:eastAsia="Arial" w:hAnsi="Arial"/>
      <w:sz w:val="20"/>
      <w:szCs w:val="20"/>
    </w:rPr>
  </w:style>
  <w:style w:type="paragraph" w:styleId="Tematkomentarza">
    <w:name w:val="annotation subject"/>
    <w:basedOn w:val="Tekstkomentarza"/>
    <w:next w:val="Tekstkomentarza"/>
    <w:link w:val="TematkomentarzaZnak"/>
    <w:uiPriority w:val="99"/>
    <w:semiHidden/>
    <w:unhideWhenUsed/>
    <w:rsid w:val="00882BFD"/>
    <w:rPr>
      <w:b/>
      <w:bCs/>
    </w:rPr>
  </w:style>
  <w:style w:type="character" w:customStyle="1" w:styleId="TematkomentarzaZnak">
    <w:name w:val="Temat komentarza Znak"/>
    <w:basedOn w:val="TekstkomentarzaZnak"/>
    <w:link w:val="Tematkomentarza"/>
    <w:uiPriority w:val="99"/>
    <w:semiHidden/>
    <w:rsid w:val="00882BFD"/>
    <w:rPr>
      <w:rFonts w:ascii="Arial" w:eastAsia="Arial" w:hAnsi="Arial"/>
      <w:b/>
      <w:bCs/>
      <w:sz w:val="20"/>
      <w:szCs w:val="20"/>
    </w:rPr>
  </w:style>
  <w:style w:type="paragraph" w:styleId="Poprawka">
    <w:name w:val="Revision"/>
    <w:hidden/>
    <w:uiPriority w:val="99"/>
    <w:semiHidden/>
    <w:rsid w:val="004A5D2C"/>
    <w:pPr>
      <w:spacing w:after="0" w:line="240" w:lineRule="auto"/>
    </w:pPr>
    <w:rPr>
      <w:rFonts w:ascii="Arial" w:eastAsia="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14</Pages>
  <Words>5131</Words>
  <Characters>30431</Characters>
  <Application>Microsoft Office Word</Application>
  <DocSecurity>0</DocSecurity>
  <Lines>422</Lines>
  <Paragraphs>90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35472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Szpyrka Michalina</cp:lastModifiedBy>
  <cp:revision>17</cp:revision>
  <dcterms:created xsi:type="dcterms:W3CDTF">2026-08-04T11:28:00Z</dcterms:created>
  <dcterms:modified xsi:type="dcterms:W3CDTF">2026-08-27T12:49:00Z</dcterms:modified>
  <cp:category/>
</cp:coreProperties>
</file>