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67F" w:rsidRPr="00484DC3" w:rsidRDefault="00EB7354" w:rsidP="00E8186F">
      <w:pPr>
        <w:tabs>
          <w:tab w:val="center" w:pos="4535"/>
        </w:tabs>
        <w:rPr>
          <w:rFonts w:cstheme="minorHAnsi"/>
          <w:sz w:val="36"/>
          <w:szCs w:val="36"/>
        </w:rPr>
      </w:pPr>
      <w:r>
        <w:rPr>
          <w:rFonts w:cstheme="minorHAnsi"/>
          <w:b/>
          <w:smallCaps/>
          <w:noProof/>
          <w:sz w:val="32"/>
          <w:szCs w:val="32"/>
          <w:lang w:eastAsia="pl-PL"/>
        </w:rPr>
        <w:drawing>
          <wp:anchor distT="0" distB="0" distL="114300" distR="114300" simplePos="0" relativeHeight="251659263" behindDoc="1" locked="0" layoutInCell="1" allowOverlap="1" wp14:anchorId="0AD7ECF0" wp14:editId="18A95DE6">
            <wp:simplePos x="0" y="0"/>
            <wp:positionH relativeFrom="page">
              <wp:posOffset>6350</wp:posOffset>
            </wp:positionH>
            <wp:positionV relativeFrom="paragraph">
              <wp:posOffset>-900430</wp:posOffset>
            </wp:positionV>
            <wp:extent cx="7551420" cy="10872470"/>
            <wp:effectExtent l="0" t="0" r="0" b="508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1420" cy="1087247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smallCaps/>
          <w:noProof/>
          <w:sz w:val="36"/>
          <w:szCs w:val="36"/>
          <w:lang w:eastAsia="pl-PL"/>
        </w:rPr>
        <mc:AlternateContent>
          <mc:Choice Requires="wps">
            <w:drawing>
              <wp:anchor distT="0" distB="0" distL="114300" distR="114300" simplePos="0" relativeHeight="251664384" behindDoc="0" locked="1" layoutInCell="1" allowOverlap="1" wp14:anchorId="34840890" wp14:editId="48494525">
                <wp:simplePos x="0" y="0"/>
                <wp:positionH relativeFrom="column">
                  <wp:posOffset>2333625</wp:posOffset>
                </wp:positionH>
                <wp:positionV relativeFrom="paragraph">
                  <wp:posOffset>-600710</wp:posOffset>
                </wp:positionV>
                <wp:extent cx="1193800" cy="471170"/>
                <wp:effectExtent l="0" t="0" r="25400" b="24130"/>
                <wp:wrapNone/>
                <wp:docPr id="28" name="Pole tekstowe 28"/>
                <wp:cNvGraphicFramePr/>
                <a:graphic xmlns:a="http://schemas.openxmlformats.org/drawingml/2006/main">
                  <a:graphicData uri="http://schemas.microsoft.com/office/word/2010/wordprocessingShape">
                    <wps:wsp>
                      <wps:cNvSpPr txBox="1"/>
                      <wps:spPr>
                        <a:xfrm>
                          <a:off x="0" y="0"/>
                          <a:ext cx="1193800" cy="471170"/>
                        </a:xfrm>
                        <a:prstGeom prst="rect">
                          <a:avLst/>
                        </a:prstGeom>
                        <a:solidFill>
                          <a:schemeClr val="lt1"/>
                        </a:solidFill>
                        <a:ln w="6350">
                          <a:solidFill>
                            <a:prstClr val="black"/>
                          </a:solidFill>
                        </a:ln>
                      </wps:spPr>
                      <wps:txbx>
                        <w:txbxContent>
                          <w:p w:rsidR="00130312" w:rsidRDefault="00130312" w:rsidP="003267AC">
                            <w:pPr>
                              <w:spacing w:after="0"/>
                              <w:jc w:val="center"/>
                            </w:pPr>
                            <w:r>
                              <w:t>Projekt wersja v1</w:t>
                            </w:r>
                          </w:p>
                          <w:p w:rsidR="00130312" w:rsidRPr="000A1872" w:rsidRDefault="00130312" w:rsidP="003267AC">
                            <w:pPr>
                              <w:spacing w:after="0"/>
                              <w:jc w:val="center"/>
                              <w:rPr>
                                <w:sz w:val="14"/>
                              </w:rPr>
                            </w:pPr>
                            <w:r w:rsidRPr="000A1872">
                              <w:rPr>
                                <w:sz w:val="14"/>
                              </w:rPr>
                              <w:t>1317</w:t>
                            </w:r>
                            <w:r>
                              <w:rPr>
                                <w:sz w:val="14"/>
                              </w:rPr>
                              <w:t>3</w:t>
                            </w:r>
                            <w:r w:rsidRPr="000A1872">
                              <w:rPr>
                                <w:sz w:val="14"/>
                              </w:rPr>
                              <w:t>0BSIE26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40890" id="_x0000_t202" coordsize="21600,21600" o:spt="202" path="m,l,21600r21600,l21600,xe">
                <v:stroke joinstyle="miter"/>
                <v:path gradientshapeok="t" o:connecttype="rect"/>
              </v:shapetype>
              <v:shape id="Pole tekstowe 28" o:spid="_x0000_s1026" type="#_x0000_t202" style="position:absolute;margin-left:183.75pt;margin-top:-47.3pt;width:94pt;height:3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raUQIAAKgEAAAOAAAAZHJzL2Uyb0RvYy54bWysVMlu2zAQvRfoPxC817IcZzMiB24CFwWM&#10;xIBT5ExTVCyE4rAkbcn9+j7SS+K0p6IXajYOZ96b0c1t12i2Uc7XZAqe9/qcKSOprM1LwX88Tb9c&#10;ceaDMKXQZFTBt8rz2/HnTzetHakBrUiXyjEkMX7U2oKvQrCjLPNypRrhe2SVgbMi14gA1b1kpRMt&#10;sjc6G/T7F1lLrrSOpPIe1vudk49T/qpSMjxWlVeB6YKjtpBOl85lPLPxjRi9OGFXtdyXIf6hikbU&#10;Bo8eU92LINja1X+kamrpyFMVepKajKqqlir1gG7y/oduFithVeoF4Hh7hMn/v7TyYTN3rC4LPgBT&#10;RjTgaE5asaBefaBWMdgBUmv9CLELi+jQfaUOZB/sHsbYe1e5Jn7RFYMfcG+PEKsuMBkv5ddnV324&#10;JHzDyzy/TBxkb7et8+GbooZFoeAOFCZkxWbmAypB6CEkPuZJ1+W01jopcWzUnXZsI0C4DqlG3DiJ&#10;0oa1Bb84O++nxCe+mPp4f6mFfI1dnmaApg2MEZNd71EK3bLbA7WkcgucHO3GzVs5rZF3JnyYC4f5&#10;Qv/YmfCIo9KEYmgvcbYi9+tv9hgP2uHlrMW8Ftz/XAunONPfDQbiOh8O44AnZXh+OYDi3nuW7z1m&#10;3dwREMqxnVYmMcYHfRArR80zVmsSX4VLGIm3Cx4O4l3YbRFWU6rJJAVhpK0IM7OwMqaOjEQ8n7pn&#10;4eyez4BJeKDDZIvRB1p3sfGmock6UFUnziPAO1T3uGMdEi371Y379l5PUW8/mPFvAAAA//8DAFBL&#10;AwQUAAYACAAAACEAg8SHod4AAAALAQAADwAAAGRycy9kb3ducmV2LnhtbEyPwU7DMAyG70i8Q2Qk&#10;blvK2EpXmk6ABhdOjGlnr8mSiCapkqwrb485gW+2P/3+3Gwm17NRxWSDF3A3L4Ap3wVpvRaw/3yd&#10;VcBSRi+xD14J+FYJNu31VYO1DBf/ocZd1oxCfKpRgMl5qDlPnVEO0zwMytPuFKLDTG3UXEa8ULjr&#10;+aIoSu7QerpgcFAvRnVfu7MTsH3Wa91VGM22ktaO0+H0rt+EuL2Znh6BZTXlPxh+9UkdWnI6hrOX&#10;ifUC7suHFaECZutlCYyIFRWwI00WxRJ42/D/P7Q/AAAA//8DAFBLAQItABQABgAIAAAAIQC2gziS&#10;/gAAAOEBAAATAAAAAAAAAAAAAAAAAAAAAABbQ29udGVudF9UeXBlc10ueG1sUEsBAi0AFAAGAAgA&#10;AAAhADj9If/WAAAAlAEAAAsAAAAAAAAAAAAAAAAALwEAAF9yZWxzLy5yZWxzUEsBAi0AFAAGAAgA&#10;AAAhALtQKtpRAgAAqAQAAA4AAAAAAAAAAAAAAAAALgIAAGRycy9lMm9Eb2MueG1sUEsBAi0AFAAG&#10;AAgAAAAhAIPEh6HeAAAACwEAAA8AAAAAAAAAAAAAAAAAqwQAAGRycy9kb3ducmV2LnhtbFBLBQYA&#10;AAAABAAEAPMAAAC2BQAAAAA=&#10;" fillcolor="white [3201]" strokeweight=".5pt">
                <v:textbox>
                  <w:txbxContent>
                    <w:p w:rsidR="00130312" w:rsidRDefault="00130312" w:rsidP="003267AC">
                      <w:pPr>
                        <w:spacing w:after="0"/>
                        <w:jc w:val="center"/>
                      </w:pPr>
                      <w:r>
                        <w:t>Projekt wersja v1</w:t>
                      </w:r>
                    </w:p>
                    <w:p w:rsidR="00130312" w:rsidRPr="000A1872" w:rsidRDefault="00130312" w:rsidP="003267AC">
                      <w:pPr>
                        <w:spacing w:after="0"/>
                        <w:jc w:val="center"/>
                        <w:rPr>
                          <w:sz w:val="14"/>
                        </w:rPr>
                      </w:pPr>
                      <w:r w:rsidRPr="000A1872">
                        <w:rPr>
                          <w:sz w:val="14"/>
                        </w:rPr>
                        <w:t>1317</w:t>
                      </w:r>
                      <w:r>
                        <w:rPr>
                          <w:sz w:val="14"/>
                        </w:rPr>
                        <w:t>3</w:t>
                      </w:r>
                      <w:r w:rsidRPr="000A1872">
                        <w:rPr>
                          <w:sz w:val="14"/>
                        </w:rPr>
                        <w:t>0BSIE26</w:t>
                      </w:r>
                    </w:p>
                  </w:txbxContent>
                </v:textbox>
                <w10:anchorlock/>
              </v:shape>
            </w:pict>
          </mc:Fallback>
        </mc:AlternateContent>
      </w:r>
      <w:r w:rsidR="000C4231">
        <w:rPr>
          <w:rFonts w:cstheme="minorHAnsi"/>
          <w:noProof/>
          <w:sz w:val="36"/>
          <w:szCs w:val="36"/>
          <w:lang w:eastAsia="pl-PL"/>
        </w:rPr>
        <w:drawing>
          <wp:anchor distT="0" distB="0" distL="114300" distR="114300" simplePos="0" relativeHeight="251662336" behindDoc="1" locked="0" layoutInCell="1" allowOverlap="1" wp14:anchorId="3DEE6532" wp14:editId="7DAD1750">
            <wp:simplePos x="0" y="0"/>
            <wp:positionH relativeFrom="page">
              <wp:posOffset>4590784</wp:posOffset>
            </wp:positionH>
            <wp:positionV relativeFrom="paragraph">
              <wp:posOffset>-438734</wp:posOffset>
            </wp:positionV>
            <wp:extent cx="2653030" cy="892810"/>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3030" cy="892810"/>
                    </a:xfrm>
                    <a:prstGeom prst="rect">
                      <a:avLst/>
                    </a:prstGeom>
                    <a:noFill/>
                  </pic:spPr>
                </pic:pic>
              </a:graphicData>
            </a:graphic>
            <wp14:sizeRelH relativeFrom="margin">
              <wp14:pctWidth>0</wp14:pctWidth>
            </wp14:sizeRelH>
            <wp14:sizeRelV relativeFrom="margin">
              <wp14:pctHeight>0</wp14:pctHeight>
            </wp14:sizeRelV>
          </wp:anchor>
        </w:drawing>
      </w:r>
      <w:r w:rsidR="000C4231" w:rsidRPr="00484DC3">
        <w:rPr>
          <w:rFonts w:cstheme="minorHAnsi"/>
          <w:noProof/>
          <w:sz w:val="36"/>
          <w:szCs w:val="36"/>
          <w:lang w:eastAsia="pl-PL"/>
        </w:rPr>
        <w:drawing>
          <wp:anchor distT="0" distB="0" distL="114300" distR="114300" simplePos="0" relativeHeight="251660288" behindDoc="0" locked="0" layoutInCell="1" allowOverlap="1" wp14:anchorId="74644455" wp14:editId="459E5CDA">
            <wp:simplePos x="0" y="0"/>
            <wp:positionH relativeFrom="column">
              <wp:posOffset>-415925</wp:posOffset>
            </wp:positionH>
            <wp:positionV relativeFrom="paragraph">
              <wp:posOffset>-346938</wp:posOffset>
            </wp:positionV>
            <wp:extent cx="2846070" cy="751840"/>
            <wp:effectExtent l="0" t="0" r="0" b="0"/>
            <wp:wrapNone/>
            <wp:docPr id="7" name="Obraz 7"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46070" cy="75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186F">
        <w:rPr>
          <w:rFonts w:cstheme="minorHAnsi"/>
          <w:sz w:val="36"/>
          <w:szCs w:val="36"/>
        </w:rPr>
        <w:tab/>
      </w:r>
    </w:p>
    <w:p w:rsidR="008B4410" w:rsidRDefault="008B4410" w:rsidP="00940D5F">
      <w:pPr>
        <w:rPr>
          <w:rFonts w:cstheme="minorHAnsi"/>
          <w:b/>
          <w:smallCaps/>
          <w:sz w:val="36"/>
          <w:szCs w:val="36"/>
        </w:rPr>
      </w:pPr>
    </w:p>
    <w:p w:rsidR="008B4410" w:rsidRDefault="008B4410" w:rsidP="00233DFF">
      <w:pPr>
        <w:jc w:val="center"/>
        <w:rPr>
          <w:rFonts w:cstheme="minorHAnsi"/>
          <w:b/>
          <w:smallCaps/>
          <w:sz w:val="36"/>
          <w:szCs w:val="36"/>
        </w:rPr>
      </w:pPr>
    </w:p>
    <w:p w:rsidR="008B4410" w:rsidRDefault="008B4410" w:rsidP="00A300B1">
      <w:pPr>
        <w:jc w:val="center"/>
        <w:rPr>
          <w:rFonts w:cstheme="minorHAnsi"/>
          <w:b/>
          <w:smallCaps/>
          <w:sz w:val="36"/>
          <w:szCs w:val="36"/>
        </w:rPr>
      </w:pPr>
    </w:p>
    <w:p w:rsidR="008B4410" w:rsidRDefault="00A1662F" w:rsidP="00A1662F">
      <w:pPr>
        <w:tabs>
          <w:tab w:val="left" w:pos="3494"/>
        </w:tabs>
        <w:rPr>
          <w:rFonts w:cstheme="minorHAnsi"/>
          <w:b/>
          <w:smallCaps/>
          <w:sz w:val="36"/>
          <w:szCs w:val="36"/>
        </w:rPr>
      </w:pPr>
      <w:r>
        <w:rPr>
          <w:rFonts w:cstheme="minorHAnsi"/>
          <w:b/>
          <w:smallCaps/>
          <w:sz w:val="36"/>
          <w:szCs w:val="36"/>
        </w:rPr>
        <w:tab/>
      </w:r>
    </w:p>
    <w:p w:rsidR="005F6AAA" w:rsidRDefault="005F6AAA" w:rsidP="008B4410">
      <w:pPr>
        <w:jc w:val="center"/>
        <w:rPr>
          <w:rFonts w:cstheme="minorHAnsi"/>
          <w:b/>
          <w:smallCaps/>
          <w:sz w:val="48"/>
          <w:szCs w:val="48"/>
        </w:rPr>
      </w:pPr>
    </w:p>
    <w:p w:rsidR="005F6AAA" w:rsidRDefault="005F6AAA" w:rsidP="008B4410">
      <w:pPr>
        <w:jc w:val="center"/>
        <w:rPr>
          <w:rFonts w:cstheme="minorHAnsi"/>
          <w:b/>
          <w:smallCaps/>
          <w:sz w:val="48"/>
          <w:szCs w:val="48"/>
        </w:rPr>
      </w:pPr>
    </w:p>
    <w:p w:rsidR="005F6AAA" w:rsidRDefault="005F6AAA" w:rsidP="008B4410">
      <w:pPr>
        <w:jc w:val="center"/>
        <w:rPr>
          <w:rFonts w:cstheme="minorHAnsi"/>
          <w:b/>
          <w:smallCaps/>
          <w:sz w:val="48"/>
          <w:szCs w:val="48"/>
        </w:rPr>
      </w:pPr>
    </w:p>
    <w:p w:rsidR="00E8186F" w:rsidRDefault="008B4410" w:rsidP="00487813">
      <w:pPr>
        <w:jc w:val="center"/>
        <w:rPr>
          <w:rFonts w:cstheme="minorHAnsi"/>
          <w:b/>
          <w:smallCaps/>
          <w:sz w:val="48"/>
          <w:szCs w:val="48"/>
        </w:rPr>
      </w:pPr>
      <w:r w:rsidRPr="00335E85">
        <w:rPr>
          <w:rFonts w:cstheme="minorHAnsi"/>
          <w:b/>
          <w:smallCaps/>
          <w:sz w:val="48"/>
          <w:szCs w:val="48"/>
        </w:rPr>
        <w:t>Program Och</w:t>
      </w:r>
      <w:r>
        <w:rPr>
          <w:rFonts w:cstheme="minorHAnsi"/>
          <w:b/>
          <w:smallCaps/>
          <w:sz w:val="48"/>
          <w:szCs w:val="48"/>
        </w:rPr>
        <w:t xml:space="preserve">rony Ludności i Obrony Cywilnej </w:t>
      </w:r>
      <w:r w:rsidRPr="00335E85">
        <w:rPr>
          <w:rFonts w:cstheme="minorHAnsi"/>
          <w:b/>
          <w:smallCaps/>
          <w:sz w:val="48"/>
          <w:szCs w:val="48"/>
        </w:rPr>
        <w:t>na lata 2027-2031</w:t>
      </w:r>
    </w:p>
    <w:p w:rsidR="00E8186F" w:rsidRDefault="00E8186F">
      <w:pPr>
        <w:rPr>
          <w:rFonts w:cstheme="minorHAnsi"/>
          <w:b/>
          <w:smallCaps/>
          <w:sz w:val="48"/>
          <w:szCs w:val="48"/>
        </w:rPr>
      </w:pPr>
      <w:r>
        <w:rPr>
          <w:rFonts w:cstheme="minorHAnsi"/>
          <w:b/>
          <w:smallCaps/>
          <w:sz w:val="48"/>
          <w:szCs w:val="48"/>
        </w:rPr>
        <w:br w:type="page"/>
      </w:r>
    </w:p>
    <w:p w:rsidR="00487813" w:rsidRDefault="00487813">
      <w:pPr>
        <w:rPr>
          <w:rFonts w:cstheme="minorHAnsi"/>
          <w:b/>
          <w:smallCaps/>
          <w:sz w:val="32"/>
          <w:szCs w:val="32"/>
        </w:rPr>
        <w:sectPr w:rsidR="00487813" w:rsidSect="00F6760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titlePg/>
          <w:docGrid w:linePitch="360"/>
        </w:sectPr>
      </w:pPr>
      <w:r>
        <w:rPr>
          <w:rFonts w:cstheme="minorHAnsi"/>
          <w:b/>
          <w:smallCaps/>
          <w:sz w:val="32"/>
          <w:szCs w:val="32"/>
        </w:rPr>
        <w:lastRenderedPageBreak/>
        <w:br w:type="page"/>
      </w:r>
    </w:p>
    <w:sdt>
      <w:sdtPr>
        <w:rPr>
          <w:rFonts w:asciiTheme="minorHAnsi" w:eastAsiaTheme="minorHAnsi" w:hAnsiTheme="minorHAnsi" w:cstheme="minorHAnsi"/>
          <w:b/>
          <w:color w:val="000000" w:themeColor="text1"/>
          <w:sz w:val="40"/>
          <w:szCs w:val="22"/>
          <w:lang w:eastAsia="en-US"/>
        </w:rPr>
        <w:id w:val="455152433"/>
        <w:docPartObj>
          <w:docPartGallery w:val="Table of Contents"/>
          <w:docPartUnique/>
        </w:docPartObj>
      </w:sdtPr>
      <w:sdtEndPr>
        <w:rPr>
          <w:rFonts w:cstheme="minorBidi"/>
          <w:bCs/>
          <w:color w:val="auto"/>
          <w:sz w:val="24"/>
          <w:szCs w:val="24"/>
        </w:rPr>
      </w:sdtEndPr>
      <w:sdtContent>
        <w:p w:rsidR="00D06B71" w:rsidRDefault="00D06B71">
          <w:pPr>
            <w:pStyle w:val="Nagwekspisutreci"/>
            <w:rPr>
              <w:rFonts w:asciiTheme="minorHAnsi" w:hAnsiTheme="minorHAnsi" w:cstheme="minorHAnsi"/>
              <w:b/>
              <w:color w:val="000000" w:themeColor="text1"/>
              <w:sz w:val="40"/>
            </w:rPr>
          </w:pPr>
          <w:r w:rsidRPr="00D06B71">
            <w:rPr>
              <w:rFonts w:asciiTheme="minorHAnsi" w:hAnsiTheme="minorHAnsi" w:cstheme="minorHAnsi"/>
              <w:b/>
              <w:color w:val="000000" w:themeColor="text1"/>
              <w:sz w:val="40"/>
            </w:rPr>
            <w:t>Spis treści</w:t>
          </w:r>
        </w:p>
        <w:p w:rsidR="00D06B71" w:rsidRPr="00D06B71" w:rsidRDefault="00D06B71" w:rsidP="00D06B71">
          <w:pPr>
            <w:rPr>
              <w:lang w:eastAsia="pl-PL"/>
            </w:rPr>
          </w:pPr>
        </w:p>
        <w:p w:rsidR="000541D5" w:rsidRDefault="00D06B71">
          <w:pPr>
            <w:pStyle w:val="Spistreci1"/>
            <w:rPr>
              <w:rFonts w:eastAsiaTheme="minorEastAsia" w:cstheme="minorBidi"/>
              <w:b w:val="0"/>
              <w:sz w:val="22"/>
              <w:lang w:eastAsia="pl-PL"/>
            </w:rPr>
          </w:pPr>
          <w:r w:rsidRPr="00D06B71">
            <w:rPr>
              <w:szCs w:val="24"/>
            </w:rPr>
            <w:fldChar w:fldCharType="begin"/>
          </w:r>
          <w:r w:rsidRPr="00D06B71">
            <w:rPr>
              <w:szCs w:val="24"/>
            </w:rPr>
            <w:instrText xml:space="preserve"> TOC \o "1-3" \h \z \u </w:instrText>
          </w:r>
          <w:r w:rsidRPr="00D06B71">
            <w:rPr>
              <w:szCs w:val="24"/>
            </w:rPr>
            <w:fldChar w:fldCharType="separate"/>
          </w:r>
          <w:hyperlink w:anchor="_Toc237252344" w:history="1">
            <w:r w:rsidR="000541D5" w:rsidRPr="00DD29BF">
              <w:rPr>
                <w:rStyle w:val="Hipercze"/>
              </w:rPr>
              <w:t>Wstęp</w:t>
            </w:r>
            <w:r w:rsidR="000541D5">
              <w:rPr>
                <w:webHidden/>
              </w:rPr>
              <w:tab/>
            </w:r>
            <w:r w:rsidR="000541D5">
              <w:rPr>
                <w:webHidden/>
              </w:rPr>
              <w:fldChar w:fldCharType="begin"/>
            </w:r>
            <w:r w:rsidR="000541D5">
              <w:rPr>
                <w:webHidden/>
              </w:rPr>
              <w:instrText xml:space="preserve"> PAGEREF _Toc237252344 \h </w:instrText>
            </w:r>
            <w:r w:rsidR="000541D5">
              <w:rPr>
                <w:webHidden/>
              </w:rPr>
            </w:r>
            <w:r w:rsidR="000541D5">
              <w:rPr>
                <w:webHidden/>
              </w:rPr>
              <w:fldChar w:fldCharType="separate"/>
            </w:r>
            <w:r w:rsidR="00742F5E">
              <w:rPr>
                <w:webHidden/>
              </w:rPr>
              <w:t>4</w:t>
            </w:r>
            <w:r w:rsidR="000541D5">
              <w:rPr>
                <w:webHidden/>
              </w:rPr>
              <w:fldChar w:fldCharType="end"/>
            </w:r>
          </w:hyperlink>
        </w:p>
        <w:p w:rsidR="000541D5" w:rsidRDefault="00B448CE">
          <w:pPr>
            <w:pStyle w:val="Spistreci1"/>
            <w:rPr>
              <w:rFonts w:eastAsiaTheme="minorEastAsia" w:cstheme="minorBidi"/>
              <w:b w:val="0"/>
              <w:sz w:val="22"/>
              <w:lang w:eastAsia="pl-PL"/>
            </w:rPr>
          </w:pPr>
          <w:hyperlink w:anchor="_Toc237252345" w:history="1">
            <w:r w:rsidR="000541D5" w:rsidRPr="00DD29BF">
              <w:rPr>
                <w:rStyle w:val="Hipercze"/>
              </w:rPr>
              <w:t>Część I – Diagnoza</w:t>
            </w:r>
            <w:r w:rsidR="000541D5">
              <w:rPr>
                <w:webHidden/>
              </w:rPr>
              <w:tab/>
            </w:r>
            <w:r w:rsidR="000541D5">
              <w:rPr>
                <w:webHidden/>
              </w:rPr>
              <w:fldChar w:fldCharType="begin"/>
            </w:r>
            <w:r w:rsidR="000541D5">
              <w:rPr>
                <w:webHidden/>
              </w:rPr>
              <w:instrText xml:space="preserve"> PAGEREF _Toc237252345 \h </w:instrText>
            </w:r>
            <w:r w:rsidR="000541D5">
              <w:rPr>
                <w:webHidden/>
              </w:rPr>
            </w:r>
            <w:r w:rsidR="000541D5">
              <w:rPr>
                <w:webHidden/>
              </w:rPr>
              <w:fldChar w:fldCharType="separate"/>
            </w:r>
            <w:r w:rsidR="00742F5E">
              <w:rPr>
                <w:webHidden/>
              </w:rPr>
              <w:t>5</w:t>
            </w:r>
            <w:r w:rsidR="000541D5">
              <w:rPr>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46" w:history="1">
            <w:r w:rsidR="000541D5" w:rsidRPr="00DD29BF">
              <w:rPr>
                <w:rStyle w:val="Hipercze"/>
                <w:noProof/>
              </w:rPr>
              <w:t>Stan prawny</w:t>
            </w:r>
            <w:r w:rsidR="000541D5">
              <w:rPr>
                <w:noProof/>
                <w:webHidden/>
              </w:rPr>
              <w:tab/>
            </w:r>
            <w:r w:rsidR="000541D5">
              <w:rPr>
                <w:noProof/>
                <w:webHidden/>
              </w:rPr>
              <w:fldChar w:fldCharType="begin"/>
            </w:r>
            <w:r w:rsidR="000541D5">
              <w:rPr>
                <w:noProof/>
                <w:webHidden/>
              </w:rPr>
              <w:instrText xml:space="preserve"> PAGEREF _Toc237252346 \h </w:instrText>
            </w:r>
            <w:r w:rsidR="000541D5">
              <w:rPr>
                <w:noProof/>
                <w:webHidden/>
              </w:rPr>
            </w:r>
            <w:r w:rsidR="000541D5">
              <w:rPr>
                <w:noProof/>
                <w:webHidden/>
              </w:rPr>
              <w:fldChar w:fldCharType="separate"/>
            </w:r>
            <w:r w:rsidR="00742F5E">
              <w:rPr>
                <w:noProof/>
                <w:webHidden/>
              </w:rPr>
              <w:t>5</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47" w:history="1">
            <w:r w:rsidR="000541D5" w:rsidRPr="00DD29BF">
              <w:rPr>
                <w:rStyle w:val="Hipercze"/>
                <w:noProof/>
              </w:rPr>
              <w:t>Doświadczenia z realizacji Programu Ochrony Ludności i Obrony Cywilnej na lata 2025–2026</w:t>
            </w:r>
            <w:r w:rsidR="000541D5">
              <w:rPr>
                <w:noProof/>
                <w:webHidden/>
              </w:rPr>
              <w:tab/>
            </w:r>
            <w:r w:rsidR="000541D5">
              <w:rPr>
                <w:noProof/>
                <w:webHidden/>
              </w:rPr>
              <w:fldChar w:fldCharType="begin"/>
            </w:r>
            <w:r w:rsidR="000541D5">
              <w:rPr>
                <w:noProof/>
                <w:webHidden/>
              </w:rPr>
              <w:instrText xml:space="preserve"> PAGEREF _Toc237252347 \h </w:instrText>
            </w:r>
            <w:r w:rsidR="000541D5">
              <w:rPr>
                <w:noProof/>
                <w:webHidden/>
              </w:rPr>
            </w:r>
            <w:r w:rsidR="000541D5">
              <w:rPr>
                <w:noProof/>
                <w:webHidden/>
              </w:rPr>
              <w:fldChar w:fldCharType="separate"/>
            </w:r>
            <w:r w:rsidR="00742F5E">
              <w:rPr>
                <w:noProof/>
                <w:webHidden/>
              </w:rPr>
              <w:t>6</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48" w:history="1">
            <w:r w:rsidR="000541D5" w:rsidRPr="00DD29BF">
              <w:rPr>
                <w:rStyle w:val="Hipercze"/>
                <w:noProof/>
              </w:rPr>
              <w:t xml:space="preserve">Diagnoza systemu ochrony ludności i obrony cywilnej </w:t>
            </w:r>
            <w:r w:rsidR="000541D5">
              <w:rPr>
                <w:noProof/>
                <w:webHidden/>
              </w:rPr>
              <w:tab/>
            </w:r>
            <w:r w:rsidR="000541D5">
              <w:rPr>
                <w:noProof/>
                <w:webHidden/>
              </w:rPr>
              <w:fldChar w:fldCharType="begin"/>
            </w:r>
            <w:r w:rsidR="000541D5">
              <w:rPr>
                <w:noProof/>
                <w:webHidden/>
              </w:rPr>
              <w:instrText xml:space="preserve"> PAGEREF _Toc237252348 \h </w:instrText>
            </w:r>
            <w:r w:rsidR="000541D5">
              <w:rPr>
                <w:noProof/>
                <w:webHidden/>
              </w:rPr>
            </w:r>
            <w:r w:rsidR="000541D5">
              <w:rPr>
                <w:noProof/>
                <w:webHidden/>
              </w:rPr>
              <w:fldChar w:fldCharType="separate"/>
            </w:r>
            <w:r w:rsidR="00742F5E">
              <w:rPr>
                <w:noProof/>
                <w:webHidden/>
              </w:rPr>
              <w:t>10</w:t>
            </w:r>
            <w:r w:rsidR="000541D5">
              <w:rPr>
                <w:noProof/>
                <w:webHidden/>
              </w:rPr>
              <w:fldChar w:fldCharType="end"/>
            </w:r>
          </w:hyperlink>
        </w:p>
        <w:p w:rsidR="000541D5" w:rsidRDefault="00B448CE">
          <w:pPr>
            <w:pStyle w:val="Spistreci1"/>
            <w:rPr>
              <w:rFonts w:eastAsiaTheme="minorEastAsia" w:cstheme="minorBidi"/>
              <w:b w:val="0"/>
              <w:sz w:val="22"/>
              <w:lang w:eastAsia="pl-PL"/>
            </w:rPr>
          </w:pPr>
          <w:hyperlink w:anchor="_Toc237252349" w:history="1">
            <w:r w:rsidR="000541D5" w:rsidRPr="00DD29BF">
              <w:rPr>
                <w:rStyle w:val="Hipercze"/>
              </w:rPr>
              <w:t>Część II – Kierunki rozwoju</w:t>
            </w:r>
            <w:r w:rsidR="000541D5">
              <w:rPr>
                <w:webHidden/>
              </w:rPr>
              <w:tab/>
            </w:r>
            <w:r w:rsidR="000541D5">
              <w:rPr>
                <w:webHidden/>
              </w:rPr>
              <w:fldChar w:fldCharType="begin"/>
            </w:r>
            <w:r w:rsidR="000541D5">
              <w:rPr>
                <w:webHidden/>
              </w:rPr>
              <w:instrText xml:space="preserve"> PAGEREF _Toc237252349 \h </w:instrText>
            </w:r>
            <w:r w:rsidR="000541D5">
              <w:rPr>
                <w:webHidden/>
              </w:rPr>
            </w:r>
            <w:r w:rsidR="000541D5">
              <w:rPr>
                <w:webHidden/>
              </w:rPr>
              <w:fldChar w:fldCharType="separate"/>
            </w:r>
            <w:r w:rsidR="00742F5E">
              <w:rPr>
                <w:webHidden/>
              </w:rPr>
              <w:t>20</w:t>
            </w:r>
            <w:r w:rsidR="000541D5">
              <w:rPr>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0" w:history="1">
            <w:r w:rsidR="000541D5" w:rsidRPr="00DD29BF">
              <w:rPr>
                <w:rStyle w:val="Hipercze"/>
                <w:noProof/>
              </w:rPr>
              <w:t>Wymiary rozwoju systemu ochrony ludności i obrony cywilnej</w:t>
            </w:r>
            <w:r w:rsidR="000541D5">
              <w:rPr>
                <w:noProof/>
                <w:webHidden/>
              </w:rPr>
              <w:tab/>
            </w:r>
            <w:r w:rsidR="000541D5">
              <w:rPr>
                <w:noProof/>
                <w:webHidden/>
              </w:rPr>
              <w:fldChar w:fldCharType="begin"/>
            </w:r>
            <w:r w:rsidR="000541D5">
              <w:rPr>
                <w:noProof/>
                <w:webHidden/>
              </w:rPr>
              <w:instrText xml:space="preserve"> PAGEREF _Toc237252350 \h </w:instrText>
            </w:r>
            <w:r w:rsidR="000541D5">
              <w:rPr>
                <w:noProof/>
                <w:webHidden/>
              </w:rPr>
            </w:r>
            <w:r w:rsidR="000541D5">
              <w:rPr>
                <w:noProof/>
                <w:webHidden/>
              </w:rPr>
              <w:fldChar w:fldCharType="separate"/>
            </w:r>
            <w:r w:rsidR="00742F5E">
              <w:rPr>
                <w:noProof/>
                <w:webHidden/>
              </w:rPr>
              <w:t>20</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1" w:history="1">
            <w:r w:rsidR="000541D5" w:rsidRPr="00DD29BF">
              <w:rPr>
                <w:rStyle w:val="Hipercze"/>
                <w:noProof/>
              </w:rPr>
              <w:t>Cel strategiczny i kierunki jego realizacji</w:t>
            </w:r>
            <w:r w:rsidR="000541D5">
              <w:rPr>
                <w:noProof/>
                <w:webHidden/>
              </w:rPr>
              <w:tab/>
            </w:r>
            <w:r w:rsidR="000541D5">
              <w:rPr>
                <w:noProof/>
                <w:webHidden/>
              </w:rPr>
              <w:fldChar w:fldCharType="begin"/>
            </w:r>
            <w:r w:rsidR="000541D5">
              <w:rPr>
                <w:noProof/>
                <w:webHidden/>
              </w:rPr>
              <w:instrText xml:space="preserve"> PAGEREF _Toc237252351 \h </w:instrText>
            </w:r>
            <w:r w:rsidR="000541D5">
              <w:rPr>
                <w:noProof/>
                <w:webHidden/>
              </w:rPr>
            </w:r>
            <w:r w:rsidR="000541D5">
              <w:rPr>
                <w:noProof/>
                <w:webHidden/>
              </w:rPr>
              <w:fldChar w:fldCharType="separate"/>
            </w:r>
            <w:r w:rsidR="00742F5E">
              <w:rPr>
                <w:noProof/>
                <w:webHidden/>
              </w:rPr>
              <w:t>21</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2" w:history="1">
            <w:r w:rsidR="000541D5" w:rsidRPr="00DD29BF">
              <w:rPr>
                <w:rStyle w:val="Hipercze"/>
                <w:noProof/>
              </w:rPr>
              <w:t>Współpraca z sektorem społecznym w systemie ochrony ludności i obrony cywilnej</w:t>
            </w:r>
            <w:r w:rsidR="000541D5">
              <w:rPr>
                <w:noProof/>
                <w:webHidden/>
              </w:rPr>
              <w:tab/>
            </w:r>
            <w:r w:rsidR="000541D5">
              <w:rPr>
                <w:noProof/>
                <w:webHidden/>
              </w:rPr>
              <w:fldChar w:fldCharType="begin"/>
            </w:r>
            <w:r w:rsidR="000541D5">
              <w:rPr>
                <w:noProof/>
                <w:webHidden/>
              </w:rPr>
              <w:instrText xml:space="preserve"> PAGEREF _Toc237252352 \h </w:instrText>
            </w:r>
            <w:r w:rsidR="000541D5">
              <w:rPr>
                <w:noProof/>
                <w:webHidden/>
              </w:rPr>
            </w:r>
            <w:r w:rsidR="000541D5">
              <w:rPr>
                <w:noProof/>
                <w:webHidden/>
              </w:rPr>
              <w:fldChar w:fldCharType="separate"/>
            </w:r>
            <w:r w:rsidR="00742F5E">
              <w:rPr>
                <w:noProof/>
                <w:webHidden/>
              </w:rPr>
              <w:t>23</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3" w:history="1">
            <w:r w:rsidR="000541D5" w:rsidRPr="00DD29BF">
              <w:rPr>
                <w:rStyle w:val="Hipercze"/>
                <w:noProof/>
              </w:rPr>
              <w:t>Zasady Programu ochrony ludności i obrony cywilnej</w:t>
            </w:r>
            <w:r w:rsidR="000541D5">
              <w:rPr>
                <w:noProof/>
                <w:webHidden/>
              </w:rPr>
              <w:tab/>
            </w:r>
            <w:r w:rsidR="000541D5">
              <w:rPr>
                <w:noProof/>
                <w:webHidden/>
              </w:rPr>
              <w:fldChar w:fldCharType="begin"/>
            </w:r>
            <w:r w:rsidR="000541D5">
              <w:rPr>
                <w:noProof/>
                <w:webHidden/>
              </w:rPr>
              <w:instrText xml:space="preserve"> PAGEREF _Toc237252353 \h </w:instrText>
            </w:r>
            <w:r w:rsidR="000541D5">
              <w:rPr>
                <w:noProof/>
                <w:webHidden/>
              </w:rPr>
            </w:r>
            <w:r w:rsidR="000541D5">
              <w:rPr>
                <w:noProof/>
                <w:webHidden/>
              </w:rPr>
              <w:fldChar w:fldCharType="separate"/>
            </w:r>
            <w:r w:rsidR="00742F5E">
              <w:rPr>
                <w:noProof/>
                <w:webHidden/>
              </w:rPr>
              <w:t>25</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4" w:history="1">
            <w:r w:rsidR="000541D5" w:rsidRPr="00DD29BF">
              <w:rPr>
                <w:rStyle w:val="Hipercze"/>
                <w:noProof/>
              </w:rPr>
              <w:t>Obszary Programu Ochrony Ludności i Obrony Cywilnej</w:t>
            </w:r>
            <w:r w:rsidR="000541D5">
              <w:rPr>
                <w:noProof/>
                <w:webHidden/>
              </w:rPr>
              <w:tab/>
            </w:r>
            <w:r w:rsidR="000541D5">
              <w:rPr>
                <w:noProof/>
                <w:webHidden/>
              </w:rPr>
              <w:fldChar w:fldCharType="begin"/>
            </w:r>
            <w:r w:rsidR="000541D5">
              <w:rPr>
                <w:noProof/>
                <w:webHidden/>
              </w:rPr>
              <w:instrText xml:space="preserve"> PAGEREF _Toc237252354 \h </w:instrText>
            </w:r>
            <w:r w:rsidR="000541D5">
              <w:rPr>
                <w:noProof/>
                <w:webHidden/>
              </w:rPr>
            </w:r>
            <w:r w:rsidR="000541D5">
              <w:rPr>
                <w:noProof/>
                <w:webHidden/>
              </w:rPr>
              <w:fldChar w:fldCharType="separate"/>
            </w:r>
            <w:r w:rsidR="00742F5E">
              <w:rPr>
                <w:noProof/>
                <w:webHidden/>
              </w:rPr>
              <w:t>27</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5" w:history="1">
            <w:r w:rsidR="000541D5" w:rsidRPr="00DD29BF">
              <w:rPr>
                <w:rStyle w:val="Hipercze"/>
                <w:noProof/>
              </w:rPr>
              <w:t>Główne etapy realizacji Programu</w:t>
            </w:r>
            <w:r w:rsidR="000541D5">
              <w:rPr>
                <w:noProof/>
                <w:webHidden/>
              </w:rPr>
              <w:tab/>
            </w:r>
            <w:r w:rsidR="000541D5">
              <w:rPr>
                <w:noProof/>
                <w:webHidden/>
              </w:rPr>
              <w:fldChar w:fldCharType="begin"/>
            </w:r>
            <w:r w:rsidR="000541D5">
              <w:rPr>
                <w:noProof/>
                <w:webHidden/>
              </w:rPr>
              <w:instrText xml:space="preserve"> PAGEREF _Toc237252355 \h </w:instrText>
            </w:r>
            <w:r w:rsidR="000541D5">
              <w:rPr>
                <w:noProof/>
                <w:webHidden/>
              </w:rPr>
            </w:r>
            <w:r w:rsidR="000541D5">
              <w:rPr>
                <w:noProof/>
                <w:webHidden/>
              </w:rPr>
              <w:fldChar w:fldCharType="separate"/>
            </w:r>
            <w:r w:rsidR="00742F5E">
              <w:rPr>
                <w:noProof/>
                <w:webHidden/>
              </w:rPr>
              <w:t>32</w:t>
            </w:r>
            <w:r w:rsidR="000541D5">
              <w:rPr>
                <w:noProof/>
                <w:webHidden/>
              </w:rPr>
              <w:fldChar w:fldCharType="end"/>
            </w:r>
          </w:hyperlink>
        </w:p>
        <w:p w:rsidR="000541D5" w:rsidRDefault="00B448CE">
          <w:pPr>
            <w:pStyle w:val="Spistreci1"/>
            <w:rPr>
              <w:rFonts w:eastAsiaTheme="minorEastAsia" w:cstheme="minorBidi"/>
              <w:b w:val="0"/>
              <w:sz w:val="22"/>
              <w:lang w:eastAsia="pl-PL"/>
            </w:rPr>
          </w:pPr>
          <w:hyperlink w:anchor="_Toc237252356" w:history="1">
            <w:r w:rsidR="000541D5" w:rsidRPr="00DD29BF">
              <w:rPr>
                <w:rStyle w:val="Hipercze"/>
              </w:rPr>
              <w:t>Część III – Realizacja</w:t>
            </w:r>
            <w:r w:rsidR="000541D5">
              <w:rPr>
                <w:webHidden/>
              </w:rPr>
              <w:tab/>
            </w:r>
            <w:r w:rsidR="000541D5">
              <w:rPr>
                <w:webHidden/>
              </w:rPr>
              <w:fldChar w:fldCharType="begin"/>
            </w:r>
            <w:r w:rsidR="000541D5">
              <w:rPr>
                <w:webHidden/>
              </w:rPr>
              <w:instrText xml:space="preserve"> PAGEREF _Toc237252356 \h </w:instrText>
            </w:r>
            <w:r w:rsidR="000541D5">
              <w:rPr>
                <w:webHidden/>
              </w:rPr>
            </w:r>
            <w:r w:rsidR="000541D5">
              <w:rPr>
                <w:webHidden/>
              </w:rPr>
              <w:fldChar w:fldCharType="separate"/>
            </w:r>
            <w:r w:rsidR="00742F5E">
              <w:rPr>
                <w:webHidden/>
              </w:rPr>
              <w:t>36</w:t>
            </w:r>
            <w:r w:rsidR="000541D5">
              <w:rPr>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7" w:history="1">
            <w:r w:rsidR="000541D5" w:rsidRPr="00DD29BF">
              <w:rPr>
                <w:rStyle w:val="Hipercze"/>
                <w:noProof/>
              </w:rPr>
              <w:t>Podział środków finansowych</w:t>
            </w:r>
            <w:r w:rsidR="000541D5">
              <w:rPr>
                <w:noProof/>
                <w:webHidden/>
              </w:rPr>
              <w:tab/>
            </w:r>
            <w:r w:rsidR="000541D5">
              <w:rPr>
                <w:noProof/>
                <w:webHidden/>
              </w:rPr>
              <w:fldChar w:fldCharType="begin"/>
            </w:r>
            <w:r w:rsidR="000541D5">
              <w:rPr>
                <w:noProof/>
                <w:webHidden/>
              </w:rPr>
              <w:instrText xml:space="preserve"> PAGEREF _Toc237252357 \h </w:instrText>
            </w:r>
            <w:r w:rsidR="000541D5">
              <w:rPr>
                <w:noProof/>
                <w:webHidden/>
              </w:rPr>
            </w:r>
            <w:r w:rsidR="000541D5">
              <w:rPr>
                <w:noProof/>
                <w:webHidden/>
              </w:rPr>
              <w:fldChar w:fldCharType="separate"/>
            </w:r>
            <w:r w:rsidR="00742F5E">
              <w:rPr>
                <w:noProof/>
                <w:webHidden/>
              </w:rPr>
              <w:t>36</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8" w:history="1">
            <w:r w:rsidR="000541D5" w:rsidRPr="00DD29BF">
              <w:rPr>
                <w:rStyle w:val="Hipercze"/>
                <w:noProof/>
              </w:rPr>
              <w:t>Realizacja programu ochrony ludności i obrony cywilnej w województwie</w:t>
            </w:r>
            <w:r w:rsidR="000541D5">
              <w:rPr>
                <w:noProof/>
                <w:webHidden/>
              </w:rPr>
              <w:tab/>
            </w:r>
            <w:r w:rsidR="000541D5">
              <w:rPr>
                <w:noProof/>
                <w:webHidden/>
              </w:rPr>
              <w:fldChar w:fldCharType="begin"/>
            </w:r>
            <w:r w:rsidR="000541D5">
              <w:rPr>
                <w:noProof/>
                <w:webHidden/>
              </w:rPr>
              <w:instrText xml:space="preserve"> PAGEREF _Toc237252358 \h </w:instrText>
            </w:r>
            <w:r w:rsidR="000541D5">
              <w:rPr>
                <w:noProof/>
                <w:webHidden/>
              </w:rPr>
            </w:r>
            <w:r w:rsidR="000541D5">
              <w:rPr>
                <w:noProof/>
                <w:webHidden/>
              </w:rPr>
              <w:fldChar w:fldCharType="separate"/>
            </w:r>
            <w:r w:rsidR="00742F5E">
              <w:rPr>
                <w:noProof/>
                <w:webHidden/>
              </w:rPr>
              <w:t>44</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59" w:history="1">
            <w:r w:rsidR="000541D5" w:rsidRPr="00DD29BF">
              <w:rPr>
                <w:rStyle w:val="Hipercze"/>
                <w:noProof/>
              </w:rPr>
              <w:t>Zasady realizacji inwestycji</w:t>
            </w:r>
            <w:r w:rsidR="000541D5">
              <w:rPr>
                <w:noProof/>
                <w:webHidden/>
              </w:rPr>
              <w:tab/>
            </w:r>
            <w:r w:rsidR="000541D5">
              <w:rPr>
                <w:noProof/>
                <w:webHidden/>
              </w:rPr>
              <w:fldChar w:fldCharType="begin"/>
            </w:r>
            <w:r w:rsidR="000541D5">
              <w:rPr>
                <w:noProof/>
                <w:webHidden/>
              </w:rPr>
              <w:instrText xml:space="preserve"> PAGEREF _Toc237252359 \h </w:instrText>
            </w:r>
            <w:r w:rsidR="000541D5">
              <w:rPr>
                <w:noProof/>
                <w:webHidden/>
              </w:rPr>
            </w:r>
            <w:r w:rsidR="000541D5">
              <w:rPr>
                <w:noProof/>
                <w:webHidden/>
              </w:rPr>
              <w:fldChar w:fldCharType="separate"/>
            </w:r>
            <w:r w:rsidR="00742F5E">
              <w:rPr>
                <w:noProof/>
                <w:webHidden/>
              </w:rPr>
              <w:t>47</w:t>
            </w:r>
            <w:r w:rsidR="000541D5">
              <w:rPr>
                <w:noProof/>
                <w:webHidden/>
              </w:rPr>
              <w:fldChar w:fldCharType="end"/>
            </w:r>
          </w:hyperlink>
        </w:p>
        <w:p w:rsidR="000541D5" w:rsidRDefault="00B448CE">
          <w:pPr>
            <w:pStyle w:val="Spistreci2"/>
            <w:tabs>
              <w:tab w:val="right" w:leader="dot" w:pos="9060"/>
            </w:tabs>
            <w:rPr>
              <w:rFonts w:eastAsiaTheme="minorEastAsia"/>
              <w:noProof/>
              <w:lang w:eastAsia="pl-PL"/>
            </w:rPr>
          </w:pPr>
          <w:hyperlink w:anchor="_Toc237252360" w:history="1">
            <w:r w:rsidR="000541D5" w:rsidRPr="00DD29BF">
              <w:rPr>
                <w:rStyle w:val="Hipercze"/>
                <w:noProof/>
              </w:rPr>
              <w:t>Monitorowanie realizacji programu</w:t>
            </w:r>
            <w:r w:rsidR="000541D5">
              <w:rPr>
                <w:noProof/>
                <w:webHidden/>
              </w:rPr>
              <w:tab/>
            </w:r>
            <w:r w:rsidR="000541D5">
              <w:rPr>
                <w:noProof/>
                <w:webHidden/>
              </w:rPr>
              <w:fldChar w:fldCharType="begin"/>
            </w:r>
            <w:r w:rsidR="000541D5">
              <w:rPr>
                <w:noProof/>
                <w:webHidden/>
              </w:rPr>
              <w:instrText xml:space="preserve"> PAGEREF _Toc237252360 \h </w:instrText>
            </w:r>
            <w:r w:rsidR="000541D5">
              <w:rPr>
                <w:noProof/>
                <w:webHidden/>
              </w:rPr>
            </w:r>
            <w:r w:rsidR="000541D5">
              <w:rPr>
                <w:noProof/>
                <w:webHidden/>
              </w:rPr>
              <w:fldChar w:fldCharType="separate"/>
            </w:r>
            <w:r w:rsidR="00742F5E">
              <w:rPr>
                <w:noProof/>
                <w:webHidden/>
              </w:rPr>
              <w:t>53</w:t>
            </w:r>
            <w:r w:rsidR="000541D5">
              <w:rPr>
                <w:noProof/>
                <w:webHidden/>
              </w:rPr>
              <w:fldChar w:fldCharType="end"/>
            </w:r>
          </w:hyperlink>
        </w:p>
        <w:p w:rsidR="000541D5" w:rsidRDefault="00B448CE">
          <w:pPr>
            <w:pStyle w:val="Spistreci1"/>
            <w:rPr>
              <w:rFonts w:eastAsiaTheme="minorEastAsia" w:cstheme="minorBidi"/>
              <w:b w:val="0"/>
              <w:sz w:val="22"/>
              <w:lang w:eastAsia="pl-PL"/>
            </w:rPr>
          </w:pPr>
          <w:hyperlink w:anchor="_Toc237252361" w:history="1">
            <w:r w:rsidR="000541D5" w:rsidRPr="00DD29BF">
              <w:rPr>
                <w:rStyle w:val="Hipercze"/>
              </w:rPr>
              <w:t>Załączniki</w:t>
            </w:r>
            <w:r w:rsidR="000541D5">
              <w:rPr>
                <w:webHidden/>
              </w:rPr>
              <w:tab/>
            </w:r>
            <w:r w:rsidR="000541D5">
              <w:rPr>
                <w:webHidden/>
              </w:rPr>
              <w:fldChar w:fldCharType="begin"/>
            </w:r>
            <w:r w:rsidR="000541D5">
              <w:rPr>
                <w:webHidden/>
              </w:rPr>
              <w:instrText xml:space="preserve"> PAGEREF _Toc237252361 \h </w:instrText>
            </w:r>
            <w:r w:rsidR="000541D5">
              <w:rPr>
                <w:webHidden/>
              </w:rPr>
            </w:r>
            <w:r w:rsidR="000541D5">
              <w:rPr>
                <w:webHidden/>
              </w:rPr>
              <w:fldChar w:fldCharType="separate"/>
            </w:r>
            <w:r w:rsidR="00742F5E">
              <w:rPr>
                <w:webHidden/>
              </w:rPr>
              <w:t>55</w:t>
            </w:r>
            <w:r w:rsidR="000541D5">
              <w:rPr>
                <w:webHidden/>
              </w:rPr>
              <w:fldChar w:fldCharType="end"/>
            </w:r>
          </w:hyperlink>
        </w:p>
        <w:p w:rsidR="000541D5" w:rsidRDefault="00B448CE" w:rsidP="000541D5">
          <w:pPr>
            <w:pStyle w:val="Spistreci2"/>
            <w:tabs>
              <w:tab w:val="right" w:leader="dot" w:pos="9060"/>
            </w:tabs>
            <w:rPr>
              <w:rFonts w:eastAsiaTheme="minorEastAsia"/>
              <w:noProof/>
              <w:lang w:eastAsia="pl-PL"/>
            </w:rPr>
          </w:pPr>
          <w:hyperlink w:anchor="_Toc237252362" w:history="1">
            <w:r w:rsidR="000541D5" w:rsidRPr="00DD29BF">
              <w:rPr>
                <w:rStyle w:val="Hipercze"/>
                <w:noProof/>
              </w:rPr>
              <w:t>Załącznik 1</w:t>
            </w:r>
            <w:r w:rsidR="000541D5">
              <w:rPr>
                <w:noProof/>
                <w:webHidden/>
              </w:rPr>
              <w:t>.</w:t>
            </w:r>
          </w:hyperlink>
          <w:r w:rsidR="000541D5">
            <w:rPr>
              <w:rFonts w:eastAsiaTheme="minorEastAsia"/>
              <w:noProof/>
              <w:lang w:eastAsia="pl-PL"/>
            </w:rPr>
            <w:t xml:space="preserve"> </w:t>
          </w:r>
          <w:hyperlink w:anchor="_Toc237252363" w:history="1">
            <w:r w:rsidR="000541D5" w:rsidRPr="000541D5">
              <w:rPr>
                <w:rStyle w:val="Hipercze"/>
                <w:noProof/>
                <w:sz w:val="21"/>
                <w:szCs w:val="21"/>
              </w:rPr>
              <w:t>Tabela obszarów, podobszarów i zadań Programu Ochrony Ludności i Obrony Cywilnej</w:t>
            </w:r>
            <w:r w:rsidR="000541D5">
              <w:rPr>
                <w:noProof/>
                <w:webHidden/>
              </w:rPr>
              <w:tab/>
            </w:r>
            <w:r w:rsidR="000541D5">
              <w:rPr>
                <w:noProof/>
                <w:webHidden/>
              </w:rPr>
              <w:fldChar w:fldCharType="begin"/>
            </w:r>
            <w:r w:rsidR="000541D5">
              <w:rPr>
                <w:noProof/>
                <w:webHidden/>
              </w:rPr>
              <w:instrText xml:space="preserve"> PAGEREF _Toc237252363 \h </w:instrText>
            </w:r>
            <w:r w:rsidR="000541D5">
              <w:rPr>
                <w:noProof/>
                <w:webHidden/>
              </w:rPr>
            </w:r>
            <w:r w:rsidR="000541D5">
              <w:rPr>
                <w:noProof/>
                <w:webHidden/>
              </w:rPr>
              <w:fldChar w:fldCharType="separate"/>
            </w:r>
            <w:r w:rsidR="00742F5E">
              <w:rPr>
                <w:noProof/>
                <w:webHidden/>
              </w:rPr>
              <w:t>55</w:t>
            </w:r>
            <w:r w:rsidR="000541D5">
              <w:rPr>
                <w:noProof/>
                <w:webHidden/>
              </w:rPr>
              <w:fldChar w:fldCharType="end"/>
            </w:r>
          </w:hyperlink>
        </w:p>
        <w:p w:rsidR="000541D5" w:rsidRDefault="00B448CE" w:rsidP="000541D5">
          <w:pPr>
            <w:pStyle w:val="Spistreci2"/>
            <w:tabs>
              <w:tab w:val="right" w:leader="dot" w:pos="9060"/>
            </w:tabs>
            <w:rPr>
              <w:rFonts w:eastAsiaTheme="minorEastAsia"/>
              <w:noProof/>
              <w:lang w:eastAsia="pl-PL"/>
            </w:rPr>
          </w:pPr>
          <w:hyperlink w:anchor="_Toc237252364" w:history="1">
            <w:r w:rsidR="000541D5" w:rsidRPr="00DD29BF">
              <w:rPr>
                <w:rStyle w:val="Hipercze"/>
                <w:noProof/>
              </w:rPr>
              <w:t>Załącznik 2</w:t>
            </w:r>
            <w:r w:rsidR="000541D5">
              <w:rPr>
                <w:noProof/>
                <w:webHidden/>
              </w:rPr>
              <w:t>.</w:t>
            </w:r>
          </w:hyperlink>
          <w:r w:rsidR="000541D5">
            <w:rPr>
              <w:rFonts w:eastAsiaTheme="minorEastAsia"/>
              <w:noProof/>
              <w:lang w:eastAsia="pl-PL"/>
            </w:rPr>
            <w:t xml:space="preserve"> </w:t>
          </w:r>
          <w:hyperlink w:anchor="_Toc237252365" w:history="1">
            <w:r w:rsidR="000541D5" w:rsidRPr="00DD29BF">
              <w:rPr>
                <w:rStyle w:val="Hipercze"/>
                <w:noProof/>
              </w:rPr>
              <w:t>Podział środków finansowych</w:t>
            </w:r>
            <w:r w:rsidR="000541D5">
              <w:rPr>
                <w:noProof/>
                <w:webHidden/>
              </w:rPr>
              <w:tab/>
            </w:r>
            <w:r w:rsidR="000541D5">
              <w:rPr>
                <w:noProof/>
                <w:webHidden/>
              </w:rPr>
              <w:fldChar w:fldCharType="begin"/>
            </w:r>
            <w:r w:rsidR="000541D5">
              <w:rPr>
                <w:noProof/>
                <w:webHidden/>
              </w:rPr>
              <w:instrText xml:space="preserve"> PAGEREF _Toc237252365 \h </w:instrText>
            </w:r>
            <w:r w:rsidR="000541D5">
              <w:rPr>
                <w:noProof/>
                <w:webHidden/>
              </w:rPr>
            </w:r>
            <w:r w:rsidR="000541D5">
              <w:rPr>
                <w:noProof/>
                <w:webHidden/>
              </w:rPr>
              <w:fldChar w:fldCharType="separate"/>
            </w:r>
            <w:r w:rsidR="00742F5E">
              <w:rPr>
                <w:noProof/>
                <w:webHidden/>
              </w:rPr>
              <w:t>67</w:t>
            </w:r>
            <w:r w:rsidR="000541D5">
              <w:rPr>
                <w:noProof/>
                <w:webHidden/>
              </w:rPr>
              <w:fldChar w:fldCharType="end"/>
            </w:r>
          </w:hyperlink>
        </w:p>
        <w:p w:rsidR="000541D5" w:rsidRDefault="00B448CE" w:rsidP="000541D5">
          <w:pPr>
            <w:pStyle w:val="Spistreci2"/>
            <w:tabs>
              <w:tab w:val="right" w:leader="dot" w:pos="9060"/>
            </w:tabs>
            <w:rPr>
              <w:rFonts w:eastAsiaTheme="minorEastAsia"/>
              <w:noProof/>
              <w:lang w:eastAsia="pl-PL"/>
            </w:rPr>
          </w:pPr>
          <w:hyperlink w:anchor="_Toc237252366" w:history="1">
            <w:r w:rsidR="000541D5" w:rsidRPr="00DD29BF">
              <w:rPr>
                <w:rStyle w:val="Hipercze"/>
                <w:noProof/>
              </w:rPr>
              <w:t>Załącznik 3</w:t>
            </w:r>
          </w:hyperlink>
          <w:r w:rsidR="000541D5">
            <w:rPr>
              <w:rFonts w:eastAsiaTheme="minorEastAsia"/>
              <w:noProof/>
              <w:lang w:eastAsia="pl-PL"/>
            </w:rPr>
            <w:t xml:space="preserve">. </w:t>
          </w:r>
          <w:hyperlink w:anchor="_Toc237252367" w:history="1">
            <w:r w:rsidR="000541D5" w:rsidRPr="00DD29BF">
              <w:rPr>
                <w:rStyle w:val="Hipercze"/>
                <w:noProof/>
              </w:rPr>
              <w:t>Tabela kwalifikowalnych zakupów</w:t>
            </w:r>
            <w:r w:rsidR="000541D5">
              <w:rPr>
                <w:noProof/>
                <w:webHidden/>
              </w:rPr>
              <w:tab/>
            </w:r>
            <w:r w:rsidR="000541D5">
              <w:rPr>
                <w:noProof/>
                <w:webHidden/>
              </w:rPr>
              <w:fldChar w:fldCharType="begin"/>
            </w:r>
            <w:r w:rsidR="000541D5">
              <w:rPr>
                <w:noProof/>
                <w:webHidden/>
              </w:rPr>
              <w:instrText xml:space="preserve"> PAGEREF _Toc237252367 \h </w:instrText>
            </w:r>
            <w:r w:rsidR="000541D5">
              <w:rPr>
                <w:noProof/>
                <w:webHidden/>
              </w:rPr>
            </w:r>
            <w:r w:rsidR="000541D5">
              <w:rPr>
                <w:noProof/>
                <w:webHidden/>
              </w:rPr>
              <w:fldChar w:fldCharType="separate"/>
            </w:r>
            <w:r w:rsidR="00742F5E">
              <w:rPr>
                <w:noProof/>
                <w:webHidden/>
              </w:rPr>
              <w:t>78</w:t>
            </w:r>
            <w:r w:rsidR="000541D5">
              <w:rPr>
                <w:noProof/>
                <w:webHidden/>
              </w:rPr>
              <w:fldChar w:fldCharType="end"/>
            </w:r>
          </w:hyperlink>
        </w:p>
        <w:p w:rsidR="00626C47" w:rsidRDefault="00D06B71">
          <w:pPr>
            <w:rPr>
              <w:rFonts w:cstheme="minorHAnsi"/>
              <w:sz w:val="36"/>
              <w:szCs w:val="36"/>
            </w:rPr>
          </w:pPr>
          <w:r w:rsidRPr="00D06B71">
            <w:rPr>
              <w:b/>
              <w:bCs/>
              <w:sz w:val="24"/>
              <w:szCs w:val="24"/>
            </w:rPr>
            <w:fldChar w:fldCharType="end"/>
          </w:r>
        </w:p>
      </w:sdtContent>
    </w:sdt>
    <w:tbl>
      <w:tblPr>
        <w:tblStyle w:val="Tabela-Siatka"/>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39"/>
        <w:gridCol w:w="1701"/>
      </w:tblGrid>
      <w:tr w:rsidR="00B406A7" w:rsidTr="00434AC4">
        <w:tc>
          <w:tcPr>
            <w:tcW w:w="7939" w:type="dxa"/>
          </w:tcPr>
          <w:p w:rsidR="00B406A7" w:rsidRPr="009D0B1E" w:rsidRDefault="00B406A7" w:rsidP="00F51484">
            <w:pPr>
              <w:pStyle w:val="Nagwek1"/>
              <w:spacing w:before="0" w:after="60" w:line="276" w:lineRule="auto"/>
              <w:jc w:val="both"/>
              <w:outlineLvl w:val="0"/>
              <w:rPr>
                <w:rFonts w:cstheme="minorHAnsi"/>
                <w:color w:val="000000" w:themeColor="text1"/>
              </w:rPr>
            </w:pPr>
            <w:bookmarkStart w:id="0" w:name="_Toc237252344"/>
            <w:r>
              <w:rPr>
                <w:rFonts w:cstheme="minorHAnsi"/>
                <w:color w:val="000000" w:themeColor="text1"/>
              </w:rPr>
              <w:lastRenderedPageBreak/>
              <w:t>Wstęp</w:t>
            </w:r>
            <w:bookmarkEnd w:id="0"/>
          </w:p>
          <w:p w:rsidR="00B406A7" w:rsidRPr="00C776F0" w:rsidRDefault="00B406A7" w:rsidP="00F51484">
            <w:pPr>
              <w:spacing w:after="60" w:line="276" w:lineRule="auto"/>
              <w:jc w:val="both"/>
              <w:rPr>
                <w:rFonts w:cstheme="minorHAnsi"/>
                <w:sz w:val="12"/>
                <w:szCs w:val="24"/>
              </w:rPr>
            </w:pPr>
          </w:p>
          <w:p w:rsidR="006129AA" w:rsidRDefault="006129AA" w:rsidP="00F51484">
            <w:pPr>
              <w:spacing w:after="60" w:line="276" w:lineRule="auto"/>
              <w:jc w:val="both"/>
              <w:rPr>
                <w:rFonts w:cstheme="minorHAnsi"/>
                <w:sz w:val="24"/>
                <w:szCs w:val="24"/>
              </w:rPr>
            </w:pPr>
            <w:r>
              <w:rPr>
                <w:rFonts w:cstheme="minorHAnsi"/>
                <w:sz w:val="24"/>
                <w:szCs w:val="24"/>
              </w:rPr>
              <w:t>P</w:t>
            </w:r>
            <w:r w:rsidR="00B406A7">
              <w:rPr>
                <w:rFonts w:cstheme="minorHAnsi"/>
                <w:sz w:val="24"/>
                <w:szCs w:val="24"/>
              </w:rPr>
              <w:t>rogram</w:t>
            </w:r>
            <w:r w:rsidR="00E90646">
              <w:rPr>
                <w:rFonts w:cstheme="minorHAnsi"/>
                <w:sz w:val="24"/>
                <w:szCs w:val="24"/>
              </w:rPr>
              <w:t xml:space="preserve"> Ochrony Ludności i</w:t>
            </w:r>
            <w:r w:rsidR="00014B9E">
              <w:rPr>
                <w:rFonts w:cstheme="minorHAnsi"/>
                <w:sz w:val="24"/>
                <w:szCs w:val="24"/>
              </w:rPr>
              <w:t xml:space="preserve"> Obrony Cywilnej na lata 2027–</w:t>
            </w:r>
            <w:r w:rsidR="00E90646">
              <w:rPr>
                <w:rFonts w:cstheme="minorHAnsi"/>
                <w:sz w:val="24"/>
                <w:szCs w:val="24"/>
              </w:rPr>
              <w:t>2031</w:t>
            </w:r>
            <w:r w:rsidR="00B406A7">
              <w:rPr>
                <w:rFonts w:cstheme="minorHAnsi"/>
                <w:sz w:val="24"/>
                <w:szCs w:val="24"/>
              </w:rPr>
              <w:t xml:space="preserve"> stanowi dokument rządowy określający kierunki, cele i</w:t>
            </w:r>
            <w:r>
              <w:rPr>
                <w:rFonts w:cstheme="minorHAnsi"/>
                <w:sz w:val="24"/>
                <w:szCs w:val="24"/>
              </w:rPr>
              <w:t> </w:t>
            </w:r>
            <w:r w:rsidR="00B406A7">
              <w:rPr>
                <w:rFonts w:cstheme="minorHAnsi"/>
                <w:sz w:val="24"/>
                <w:szCs w:val="24"/>
              </w:rPr>
              <w:t xml:space="preserve">przedsięwzięcia w zakresie rozwoju systemu ochrony ludności i obrony cywilnej. Nie zastępuje on aktów prawa powszechnie obowiązującego, lecz stanowi podstawę koordynacji działań administracji publicznej oraz planowania przedsięwzięć organizacyjnych, rzeczowych </w:t>
            </w:r>
            <w:r>
              <w:rPr>
                <w:rFonts w:cstheme="minorHAnsi"/>
                <w:sz w:val="24"/>
                <w:szCs w:val="24"/>
              </w:rPr>
              <w:t>oraz</w:t>
            </w:r>
            <w:r w:rsidR="00B406A7">
              <w:rPr>
                <w:rFonts w:cstheme="minorHAnsi"/>
                <w:sz w:val="24"/>
                <w:szCs w:val="24"/>
              </w:rPr>
              <w:t xml:space="preserve"> finansowych. Program jest istotnym elementem systemu bezpieczeństwa państwa, </w:t>
            </w:r>
            <w:r w:rsidR="00A87728" w:rsidRPr="00A87728">
              <w:rPr>
                <w:rFonts w:cstheme="minorHAnsi"/>
                <w:sz w:val="24"/>
                <w:szCs w:val="24"/>
              </w:rPr>
              <w:t xml:space="preserve">którego nadrzędnym celem jest zapewnienie skutecznej ochrony życia, zdrowia oraz mienia obywateli. </w:t>
            </w:r>
          </w:p>
          <w:p w:rsidR="00A87728" w:rsidRDefault="00A87728" w:rsidP="00F51484">
            <w:pPr>
              <w:spacing w:after="60" w:line="276" w:lineRule="auto"/>
              <w:jc w:val="both"/>
              <w:rPr>
                <w:rFonts w:cstheme="minorHAnsi"/>
                <w:sz w:val="24"/>
                <w:szCs w:val="24"/>
              </w:rPr>
            </w:pPr>
            <w:r w:rsidRPr="00A87728">
              <w:rPr>
                <w:rFonts w:cstheme="minorHAnsi"/>
                <w:sz w:val="24"/>
                <w:szCs w:val="24"/>
              </w:rPr>
              <w:t>Dokument określa kierunki działań, zasady współpracy oraz zadania podmiotów odpowiedzialnych za przygotowanie i realiz</w:t>
            </w:r>
            <w:r w:rsidR="006129AA">
              <w:rPr>
                <w:rFonts w:cstheme="minorHAnsi"/>
                <w:sz w:val="24"/>
                <w:szCs w:val="24"/>
              </w:rPr>
              <w:t>ację przedsięwzięć związanych z </w:t>
            </w:r>
            <w:r w:rsidRPr="00A87728">
              <w:rPr>
                <w:rFonts w:cstheme="minorHAnsi"/>
                <w:sz w:val="24"/>
                <w:szCs w:val="24"/>
              </w:rPr>
              <w:t>zapobieganiem zagrożeniom, reagowa</w:t>
            </w:r>
            <w:r w:rsidR="006129AA">
              <w:rPr>
                <w:rFonts w:cstheme="minorHAnsi"/>
                <w:sz w:val="24"/>
                <w:szCs w:val="24"/>
              </w:rPr>
              <w:t>niem na sytuacje kryzysowe oraz </w:t>
            </w:r>
            <w:r w:rsidRPr="00A87728">
              <w:rPr>
                <w:rFonts w:cstheme="minorHAnsi"/>
                <w:sz w:val="24"/>
                <w:szCs w:val="24"/>
              </w:rPr>
              <w:t>ograniczaniem ich skutków. Program Ochrony Ludności i Obrony Cywilnej na lata 2027-2031 stanowi podstawę planowania i koordynacji działań państwa w obszarze ochrony ludności, wzmacniając zdolność Rzeczypospolitej Polskiej do skutecznego przeciwdziałania zagrożeniom oraz zapewnienia bezpieczeństwa obywatelom. Realizacja założeń programu ma na celu wzmocnienie odporności społeczeństwa, roz</w:t>
            </w:r>
            <w:r>
              <w:rPr>
                <w:rFonts w:cstheme="minorHAnsi"/>
                <w:sz w:val="24"/>
                <w:szCs w:val="24"/>
              </w:rPr>
              <w:t>wój zdolności organizacyjnych i </w:t>
            </w:r>
            <w:r w:rsidRPr="00A87728">
              <w:rPr>
                <w:rFonts w:cstheme="minorHAnsi"/>
                <w:sz w:val="24"/>
                <w:szCs w:val="24"/>
              </w:rPr>
              <w:t>operacyjnych służb oraz instytucji odpowi</w:t>
            </w:r>
            <w:r>
              <w:rPr>
                <w:rFonts w:cstheme="minorHAnsi"/>
                <w:sz w:val="24"/>
                <w:szCs w:val="24"/>
              </w:rPr>
              <w:t>edzialnych za bezpieczeństwo, a </w:t>
            </w:r>
            <w:r w:rsidRPr="00A87728">
              <w:rPr>
                <w:rFonts w:cstheme="minorHAnsi"/>
                <w:sz w:val="24"/>
                <w:szCs w:val="24"/>
              </w:rPr>
              <w:t>także podnoszenie świadomości obywateli w zakresie właściwego postępowania w sytuacjach nadzwyczajnych. Program uwzględnia współczesne wyzwania i zagrożenia wymagające kompleksowego podejścia oraz ścisłej współpracy administracji publicznej, służb ratowniczych, jednostek samorządu terytorialnego</w:t>
            </w:r>
            <w:r w:rsidR="00E90646">
              <w:rPr>
                <w:rFonts w:cstheme="minorHAnsi"/>
                <w:sz w:val="24"/>
                <w:szCs w:val="24"/>
              </w:rPr>
              <w:t xml:space="preserve">, </w:t>
            </w:r>
            <w:r w:rsidRPr="00A87728">
              <w:rPr>
                <w:rFonts w:cstheme="minorHAnsi"/>
                <w:sz w:val="24"/>
                <w:szCs w:val="24"/>
              </w:rPr>
              <w:t>społeczności lokalnych</w:t>
            </w:r>
            <w:r w:rsidR="00E90646">
              <w:rPr>
                <w:rFonts w:cstheme="minorHAnsi"/>
                <w:sz w:val="24"/>
                <w:szCs w:val="24"/>
              </w:rPr>
              <w:t xml:space="preserve"> i organizacji pozarządowych</w:t>
            </w:r>
          </w:p>
          <w:p w:rsidR="00B406A7" w:rsidRPr="00C6780E" w:rsidRDefault="00A87728" w:rsidP="00F51484">
            <w:pPr>
              <w:spacing w:after="60" w:line="276" w:lineRule="auto"/>
              <w:jc w:val="both"/>
              <w:rPr>
                <w:rFonts w:cstheme="minorHAnsi"/>
                <w:sz w:val="24"/>
                <w:szCs w:val="24"/>
              </w:rPr>
            </w:pPr>
            <w:r w:rsidRPr="00A87728">
              <w:rPr>
                <w:rFonts w:cstheme="minorHAnsi"/>
                <w:sz w:val="24"/>
                <w:szCs w:val="24"/>
              </w:rPr>
              <w:t xml:space="preserve">Ponadto w Programie wskazano jego cele, zasady finansowania przedsięwzięć związanych z ochroną ludności i obroną cywilną, </w:t>
            </w:r>
            <w:r w:rsidR="00E90646">
              <w:rPr>
                <w:rFonts w:cstheme="minorHAnsi"/>
                <w:sz w:val="24"/>
                <w:szCs w:val="24"/>
              </w:rPr>
              <w:t xml:space="preserve">etapy </w:t>
            </w:r>
            <w:r w:rsidR="003267AC">
              <w:rPr>
                <w:rFonts w:cstheme="minorHAnsi"/>
                <w:sz w:val="24"/>
                <w:szCs w:val="24"/>
              </w:rPr>
              <w:t xml:space="preserve"> ich realizacji</w:t>
            </w:r>
            <w:r w:rsidRPr="00A87728">
              <w:rPr>
                <w:rFonts w:cstheme="minorHAnsi"/>
                <w:sz w:val="24"/>
                <w:szCs w:val="24"/>
              </w:rPr>
              <w:t xml:space="preserve">. </w:t>
            </w:r>
            <w:r w:rsidR="00E90646">
              <w:rPr>
                <w:rFonts w:cstheme="minorHAnsi"/>
                <w:sz w:val="24"/>
                <w:szCs w:val="24"/>
              </w:rPr>
              <w:t>Progra</w:t>
            </w:r>
            <w:r w:rsidR="003267AC">
              <w:rPr>
                <w:rFonts w:cstheme="minorHAnsi"/>
                <w:sz w:val="24"/>
                <w:szCs w:val="24"/>
              </w:rPr>
              <w:t>m</w:t>
            </w:r>
            <w:r w:rsidR="00E90646">
              <w:rPr>
                <w:rFonts w:cstheme="minorHAnsi"/>
                <w:sz w:val="24"/>
                <w:szCs w:val="24"/>
              </w:rPr>
              <w:t xml:space="preserve"> będzie podlegał </w:t>
            </w:r>
            <w:r w:rsidR="003267AC">
              <w:rPr>
                <w:rFonts w:cstheme="minorHAnsi"/>
                <w:sz w:val="24"/>
                <w:szCs w:val="24"/>
              </w:rPr>
              <w:t>monitorowaniu</w:t>
            </w:r>
            <w:r w:rsidR="00E90646">
              <w:rPr>
                <w:rFonts w:cstheme="minorHAnsi"/>
                <w:sz w:val="24"/>
                <w:szCs w:val="24"/>
              </w:rPr>
              <w:t xml:space="preserve">, które </w:t>
            </w:r>
            <w:r w:rsidRPr="00A87728">
              <w:rPr>
                <w:rFonts w:cstheme="minorHAnsi"/>
                <w:sz w:val="24"/>
                <w:szCs w:val="24"/>
              </w:rPr>
              <w:t xml:space="preserve"> umożliwi ocenę skuteczności podejmowanych działań, identyfikację nowych potrzeb oraz aktual</w:t>
            </w:r>
            <w:r>
              <w:rPr>
                <w:rFonts w:cstheme="minorHAnsi"/>
                <w:sz w:val="24"/>
                <w:szCs w:val="24"/>
              </w:rPr>
              <w:t>izację Programu w odpowiedzi na </w:t>
            </w:r>
            <w:r w:rsidRPr="00A87728">
              <w:rPr>
                <w:rFonts w:cstheme="minorHAnsi"/>
                <w:sz w:val="24"/>
                <w:szCs w:val="24"/>
              </w:rPr>
              <w:t>zmieniające się uwarunkowania bezpieczeństwa.</w:t>
            </w:r>
          </w:p>
          <w:p w:rsidR="00A87728" w:rsidRPr="00A87728" w:rsidRDefault="00A87728" w:rsidP="00F51484">
            <w:pPr>
              <w:spacing w:after="60" w:line="276" w:lineRule="auto"/>
              <w:jc w:val="both"/>
              <w:rPr>
                <w:rFonts w:cstheme="minorHAnsi"/>
                <w:color w:val="000000" w:themeColor="text1"/>
                <w:sz w:val="24"/>
              </w:rPr>
            </w:pPr>
            <w:r w:rsidRPr="00A87728">
              <w:rPr>
                <w:rFonts w:cstheme="minorHAnsi"/>
                <w:color w:val="000000" w:themeColor="text1"/>
                <w:sz w:val="24"/>
              </w:rPr>
              <w:t>Program jest dokumentem podlegającym okresowej ocenie oraz aktualizacji wynikającej ze zmian środowiska bezpieczeństwa, uwarunkowań społeczno-gospodarczych, postępu technologicznego oraz doświadczeń z sytuacji kryzysowych.</w:t>
            </w:r>
          </w:p>
          <w:p w:rsidR="00A87728" w:rsidRPr="00C776F0" w:rsidRDefault="00A87728" w:rsidP="00F51484">
            <w:pPr>
              <w:spacing w:after="60" w:line="276" w:lineRule="auto"/>
              <w:jc w:val="both"/>
              <w:rPr>
                <w:rFonts w:cstheme="minorHAnsi"/>
                <w:color w:val="000000" w:themeColor="text1"/>
                <w:sz w:val="24"/>
              </w:rPr>
            </w:pPr>
            <w:r w:rsidRPr="00A87728">
              <w:rPr>
                <w:rFonts w:cstheme="minorHAnsi"/>
                <w:color w:val="000000" w:themeColor="text1"/>
                <w:sz w:val="24"/>
              </w:rPr>
              <w:t>Program uwzględnia również doświadczenia i dobre praktyki państw europejskich dotyczące organizacji systemów ochrony ludności, rozwoju infrastruktury ochronnej, edukacji społeczeństwa oraz przygotowania administracji publicznej.</w:t>
            </w:r>
          </w:p>
        </w:tc>
        <w:tc>
          <w:tcPr>
            <w:tcW w:w="1701" w:type="dxa"/>
            <w:shd w:val="clear" w:color="auto" w:fill="FCC770"/>
          </w:tcPr>
          <w:p w:rsidR="00B406A7" w:rsidRDefault="00B406A7" w:rsidP="00B406A7">
            <w:pPr>
              <w:rPr>
                <w:rFonts w:cstheme="minorHAnsi"/>
                <w:b/>
                <w:i/>
                <w:smallCaps/>
                <w:color w:val="000000" w:themeColor="text1"/>
                <w:sz w:val="18"/>
                <w:szCs w:val="18"/>
              </w:rPr>
            </w:pPr>
          </w:p>
          <w:p w:rsidR="00B406A7" w:rsidRDefault="00B406A7" w:rsidP="00B406A7">
            <w:pPr>
              <w:rPr>
                <w:rFonts w:cstheme="minorHAnsi"/>
                <w:b/>
                <w:i/>
                <w:smallCaps/>
                <w:color w:val="000000" w:themeColor="text1"/>
                <w:sz w:val="18"/>
                <w:szCs w:val="18"/>
              </w:rPr>
            </w:pPr>
          </w:p>
          <w:p w:rsidR="00B406A7" w:rsidRPr="00C26AA8" w:rsidRDefault="00B406A7" w:rsidP="00B406A7">
            <w:pPr>
              <w:rPr>
                <w:rFonts w:cstheme="minorHAnsi"/>
                <w:b/>
                <w:i/>
                <w:smallCaps/>
                <w:color w:val="000000" w:themeColor="text1"/>
                <w:sz w:val="18"/>
                <w:szCs w:val="18"/>
              </w:rPr>
            </w:pPr>
            <w:r>
              <w:rPr>
                <w:rFonts w:cstheme="minorHAnsi"/>
                <w:b/>
                <w:i/>
                <w:smallCaps/>
                <w:color w:val="000000" w:themeColor="text1"/>
                <w:sz w:val="18"/>
                <w:szCs w:val="18"/>
              </w:rPr>
              <w:t>Wprowadzenie do Programu</w:t>
            </w:r>
          </w:p>
          <w:p w:rsidR="00B406A7" w:rsidRPr="00C26AA8" w:rsidRDefault="00B406A7" w:rsidP="00484DC3">
            <w:pPr>
              <w:rPr>
                <w:rFonts w:cstheme="minorHAnsi"/>
                <w:b/>
                <w:i/>
                <w:smallCaps/>
                <w:color w:val="000000" w:themeColor="text1"/>
                <w:sz w:val="18"/>
                <w:szCs w:val="18"/>
              </w:rPr>
            </w:pPr>
          </w:p>
        </w:tc>
      </w:tr>
      <w:tr w:rsidR="003F6E7E" w:rsidTr="00434AC4">
        <w:tc>
          <w:tcPr>
            <w:tcW w:w="7939" w:type="dxa"/>
          </w:tcPr>
          <w:p w:rsidR="00C26AA8" w:rsidRPr="009D0B1E" w:rsidRDefault="00C26AA8" w:rsidP="00F51484">
            <w:pPr>
              <w:pStyle w:val="Nagwek1"/>
              <w:spacing w:before="0" w:after="60" w:line="276" w:lineRule="auto"/>
              <w:jc w:val="both"/>
              <w:outlineLvl w:val="0"/>
              <w:rPr>
                <w:rFonts w:cstheme="minorHAnsi"/>
                <w:color w:val="000000" w:themeColor="text1"/>
              </w:rPr>
            </w:pPr>
            <w:bookmarkStart w:id="1" w:name="_Toc237252345"/>
            <w:bookmarkStart w:id="2" w:name="_Hlk235622704"/>
            <w:r w:rsidRPr="009D0B1E">
              <w:rPr>
                <w:rFonts w:cstheme="minorHAnsi"/>
                <w:color w:val="000000" w:themeColor="text1"/>
              </w:rPr>
              <w:lastRenderedPageBreak/>
              <w:t>Część I – Diagnoza</w:t>
            </w:r>
            <w:bookmarkEnd w:id="1"/>
          </w:p>
          <w:p w:rsidR="00C26AA8" w:rsidRPr="009D0B1E" w:rsidRDefault="00C26AA8" w:rsidP="00F51484">
            <w:pPr>
              <w:spacing w:after="60" w:line="276" w:lineRule="auto"/>
              <w:jc w:val="both"/>
              <w:rPr>
                <w:rFonts w:cstheme="minorHAnsi"/>
                <w:b/>
                <w:smallCaps/>
                <w:sz w:val="12"/>
                <w:szCs w:val="36"/>
              </w:rPr>
            </w:pPr>
          </w:p>
          <w:p w:rsidR="008B0B0B" w:rsidRDefault="008B380B" w:rsidP="00F51484">
            <w:pPr>
              <w:pStyle w:val="Nagwek2"/>
              <w:spacing w:line="276" w:lineRule="auto"/>
              <w:jc w:val="both"/>
              <w:outlineLvl w:val="1"/>
              <w:rPr>
                <w:sz w:val="24"/>
                <w:szCs w:val="24"/>
              </w:rPr>
            </w:pPr>
            <w:bookmarkStart w:id="3" w:name="_Toc237252346"/>
            <w:r>
              <w:t>Stan</w:t>
            </w:r>
            <w:r w:rsidR="008B0B0B">
              <w:t xml:space="preserve"> prawn</w:t>
            </w:r>
            <w:r>
              <w:t>y</w:t>
            </w:r>
            <w:bookmarkEnd w:id="3"/>
          </w:p>
          <w:p w:rsidR="00867BBA" w:rsidRPr="00C27408" w:rsidRDefault="000C4231" w:rsidP="00F51484">
            <w:pPr>
              <w:spacing w:after="60" w:line="276" w:lineRule="auto"/>
              <w:jc w:val="both"/>
              <w:rPr>
                <w:rFonts w:cstheme="minorHAnsi"/>
                <w:sz w:val="24"/>
                <w:szCs w:val="24"/>
              </w:rPr>
            </w:pPr>
            <w:r>
              <w:rPr>
                <w:rFonts w:cstheme="minorHAnsi"/>
                <w:sz w:val="24"/>
                <w:szCs w:val="24"/>
              </w:rPr>
              <w:t>A</w:t>
            </w:r>
            <w:r w:rsidR="00867BBA" w:rsidRPr="00C27408">
              <w:rPr>
                <w:rFonts w:cstheme="minorHAnsi"/>
                <w:sz w:val="24"/>
                <w:szCs w:val="24"/>
              </w:rPr>
              <w:t>ktem prawnym regulujący</w:t>
            </w:r>
            <w:r w:rsidR="00867BBA">
              <w:rPr>
                <w:rFonts w:cstheme="minorHAnsi"/>
                <w:sz w:val="24"/>
                <w:szCs w:val="24"/>
              </w:rPr>
              <w:t>m</w:t>
            </w:r>
            <w:r w:rsidR="00867BBA" w:rsidRPr="00C27408">
              <w:rPr>
                <w:rFonts w:cstheme="minorHAnsi"/>
                <w:sz w:val="24"/>
                <w:szCs w:val="24"/>
              </w:rPr>
              <w:t xml:space="preserve"> funkcjonowani</w:t>
            </w:r>
            <w:r w:rsidR="00867BBA">
              <w:rPr>
                <w:rFonts w:cstheme="minorHAnsi"/>
                <w:sz w:val="24"/>
                <w:szCs w:val="24"/>
              </w:rPr>
              <w:t>e</w:t>
            </w:r>
            <w:r w:rsidR="00867BBA" w:rsidRPr="00C27408">
              <w:rPr>
                <w:rFonts w:cstheme="minorHAnsi"/>
                <w:sz w:val="24"/>
                <w:szCs w:val="24"/>
              </w:rPr>
              <w:t xml:space="preserve"> systemu ochrony ludności i</w:t>
            </w:r>
            <w:r w:rsidR="00867BBA">
              <w:rPr>
                <w:rFonts w:cstheme="minorHAnsi"/>
                <w:sz w:val="24"/>
                <w:szCs w:val="24"/>
              </w:rPr>
              <w:t> </w:t>
            </w:r>
            <w:r w:rsidR="00867BBA" w:rsidRPr="00C27408">
              <w:rPr>
                <w:rFonts w:cstheme="minorHAnsi"/>
                <w:sz w:val="24"/>
                <w:szCs w:val="24"/>
              </w:rPr>
              <w:t>obrony cywilnej w kraju jest ustawa z dnia 5 grudnia 2024 r. o ochronie ludności i obronie cywilnej (Dz. U. poz. 1907, z 2025 r. poz. 1705 oraz z 2026 r</w:t>
            </w:r>
            <w:r w:rsidR="00867BBA" w:rsidRPr="00244334">
              <w:rPr>
                <w:rFonts w:cstheme="minorHAnsi"/>
                <w:sz w:val="24"/>
                <w:szCs w:val="24"/>
              </w:rPr>
              <w:t xml:space="preserve">. poz. </w:t>
            </w:r>
            <w:r w:rsidR="00867BBA">
              <w:rPr>
                <w:rFonts w:cstheme="minorHAnsi"/>
                <w:sz w:val="24"/>
                <w:szCs w:val="24"/>
              </w:rPr>
              <w:t>646</w:t>
            </w:r>
            <w:r w:rsidR="000A1872">
              <w:rPr>
                <w:rFonts w:cstheme="minorHAnsi"/>
                <w:sz w:val="24"/>
                <w:szCs w:val="24"/>
              </w:rPr>
              <w:t xml:space="preserve"> i 815</w:t>
            </w:r>
            <w:r w:rsidR="00867BBA" w:rsidRPr="00244334">
              <w:rPr>
                <w:rFonts w:cstheme="minorHAnsi"/>
                <w:sz w:val="24"/>
                <w:szCs w:val="24"/>
              </w:rPr>
              <w:t xml:space="preserve">). </w:t>
            </w:r>
            <w:r w:rsidR="008B0B0B">
              <w:rPr>
                <w:rFonts w:cstheme="minorHAnsi"/>
                <w:sz w:val="24"/>
                <w:szCs w:val="24"/>
              </w:rPr>
              <w:t>Ustawa</w:t>
            </w:r>
            <w:r w:rsidR="00867BBA" w:rsidRPr="00C27408">
              <w:rPr>
                <w:rFonts w:cstheme="minorHAnsi"/>
                <w:sz w:val="24"/>
                <w:szCs w:val="24"/>
              </w:rPr>
              <w:t xml:space="preserve"> weszła w</w:t>
            </w:r>
            <w:r w:rsidR="00867BBA">
              <w:rPr>
                <w:rFonts w:cstheme="minorHAnsi"/>
                <w:sz w:val="24"/>
                <w:szCs w:val="24"/>
              </w:rPr>
              <w:t> </w:t>
            </w:r>
            <w:r w:rsidR="00867BBA" w:rsidRPr="00C27408">
              <w:rPr>
                <w:rFonts w:cstheme="minorHAnsi"/>
                <w:sz w:val="24"/>
                <w:szCs w:val="24"/>
              </w:rPr>
              <w:t xml:space="preserve">życie </w:t>
            </w:r>
            <w:r w:rsidR="00867BBA">
              <w:rPr>
                <w:rFonts w:cstheme="minorHAnsi"/>
                <w:sz w:val="24"/>
                <w:szCs w:val="24"/>
              </w:rPr>
              <w:t xml:space="preserve">z dniem 1 stycznia 2025 r. </w:t>
            </w:r>
            <w:r w:rsidR="00014B9E">
              <w:rPr>
                <w:rFonts w:cstheme="minorHAnsi"/>
                <w:sz w:val="24"/>
                <w:szCs w:val="24"/>
              </w:rPr>
              <w:t>W</w:t>
            </w:r>
            <w:r w:rsidR="00867BBA" w:rsidRPr="00C27408">
              <w:rPr>
                <w:rFonts w:cstheme="minorHAnsi"/>
                <w:sz w:val="24"/>
                <w:szCs w:val="24"/>
              </w:rPr>
              <w:t xml:space="preserve"> art. 2 </w:t>
            </w:r>
            <w:r w:rsidR="00014B9E">
              <w:rPr>
                <w:rFonts w:cstheme="minorHAnsi"/>
                <w:sz w:val="24"/>
                <w:szCs w:val="24"/>
              </w:rPr>
              <w:t xml:space="preserve">ustawa </w:t>
            </w:r>
            <w:r w:rsidR="00867BBA" w:rsidRPr="00C27408">
              <w:rPr>
                <w:rFonts w:cstheme="minorHAnsi"/>
                <w:sz w:val="24"/>
                <w:szCs w:val="24"/>
              </w:rPr>
              <w:t>definiuje ochron</w:t>
            </w:r>
            <w:r w:rsidR="00867BBA">
              <w:rPr>
                <w:rFonts w:cstheme="minorHAnsi"/>
                <w:sz w:val="24"/>
                <w:szCs w:val="24"/>
              </w:rPr>
              <w:t>ę</w:t>
            </w:r>
            <w:r w:rsidR="00867BBA" w:rsidRPr="00C27408">
              <w:rPr>
                <w:rFonts w:cstheme="minorHAnsi"/>
                <w:sz w:val="24"/>
                <w:szCs w:val="24"/>
              </w:rPr>
              <w:t xml:space="preserve"> ludności</w:t>
            </w:r>
            <w:r w:rsidR="00867BBA">
              <w:rPr>
                <w:rFonts w:cstheme="minorHAnsi"/>
                <w:sz w:val="24"/>
                <w:szCs w:val="24"/>
              </w:rPr>
              <w:t xml:space="preserve"> jako</w:t>
            </w:r>
            <w:r w:rsidR="00867BBA" w:rsidRPr="00C27408">
              <w:rPr>
                <w:rFonts w:cstheme="minorHAnsi"/>
                <w:sz w:val="24"/>
                <w:szCs w:val="24"/>
              </w:rPr>
              <w:t xml:space="preserve"> system składający się z organów administracji publicznej wykonujących zadania mające na celu zapewnienie bezpieczeństwa</w:t>
            </w:r>
            <w:r w:rsidR="000C0ACA">
              <w:rPr>
                <w:rFonts w:cstheme="minorHAnsi"/>
                <w:sz w:val="24"/>
                <w:szCs w:val="24"/>
              </w:rPr>
              <w:t xml:space="preserve"> </w:t>
            </w:r>
            <w:r w:rsidR="00867BBA" w:rsidRPr="00C27408">
              <w:rPr>
                <w:rFonts w:cstheme="minorHAnsi"/>
                <w:sz w:val="24"/>
                <w:szCs w:val="24"/>
              </w:rPr>
              <w:t>ludności</w:t>
            </w:r>
            <w:r w:rsidR="000C0ACA">
              <w:rPr>
                <w:rFonts w:cstheme="minorHAnsi"/>
                <w:sz w:val="24"/>
                <w:szCs w:val="24"/>
              </w:rPr>
              <w:t xml:space="preserve"> </w:t>
            </w:r>
            <w:r w:rsidR="00867BBA" w:rsidRPr="00C27408">
              <w:rPr>
                <w:rFonts w:cstheme="minorHAnsi"/>
                <w:sz w:val="24"/>
                <w:szCs w:val="24"/>
              </w:rPr>
              <w:t>przez</w:t>
            </w:r>
            <w:r w:rsidR="000C0ACA">
              <w:rPr>
                <w:rFonts w:cstheme="minorHAnsi"/>
                <w:sz w:val="24"/>
                <w:szCs w:val="24"/>
              </w:rPr>
              <w:t xml:space="preserve"> </w:t>
            </w:r>
            <w:r w:rsidR="00867BBA" w:rsidRPr="00C27408">
              <w:rPr>
                <w:rFonts w:cstheme="minorHAnsi"/>
                <w:sz w:val="24"/>
                <w:szCs w:val="24"/>
              </w:rPr>
              <w:t>ochronę</w:t>
            </w:r>
            <w:r w:rsidR="000C0ACA">
              <w:rPr>
                <w:rFonts w:cstheme="minorHAnsi"/>
                <w:sz w:val="24"/>
                <w:szCs w:val="24"/>
              </w:rPr>
              <w:t xml:space="preserve"> </w:t>
            </w:r>
            <w:r w:rsidR="00867BBA" w:rsidRPr="00C27408">
              <w:rPr>
                <w:rFonts w:cstheme="minorHAnsi"/>
                <w:sz w:val="24"/>
                <w:szCs w:val="24"/>
              </w:rPr>
              <w:t>życia</w:t>
            </w:r>
            <w:r w:rsidR="000C0ACA">
              <w:rPr>
                <w:rFonts w:cstheme="minorHAnsi"/>
                <w:sz w:val="24"/>
                <w:szCs w:val="24"/>
              </w:rPr>
              <w:t xml:space="preserve"> </w:t>
            </w:r>
            <w:r w:rsidR="00867BBA" w:rsidRPr="00C27408">
              <w:rPr>
                <w:rFonts w:cstheme="minorHAnsi"/>
                <w:sz w:val="24"/>
                <w:szCs w:val="24"/>
              </w:rPr>
              <w:t>i</w:t>
            </w:r>
            <w:r w:rsidR="000C0ACA">
              <w:rPr>
                <w:rFonts w:cstheme="minorHAnsi"/>
                <w:sz w:val="24"/>
                <w:szCs w:val="24"/>
              </w:rPr>
              <w:t xml:space="preserve"> </w:t>
            </w:r>
            <w:r w:rsidR="00867BBA" w:rsidRPr="00C27408">
              <w:rPr>
                <w:rFonts w:cstheme="minorHAnsi"/>
                <w:sz w:val="24"/>
                <w:szCs w:val="24"/>
              </w:rPr>
              <w:t>zdrowia ludzi, mienia, w tym zwierząt, infrastruktury niezbędnej do zaspokojenia potrzeb bytowych, dóbr kultury i środowiska w</w:t>
            </w:r>
            <w:r w:rsidR="00867BBA">
              <w:rPr>
                <w:rFonts w:cstheme="minorHAnsi"/>
                <w:sz w:val="24"/>
                <w:szCs w:val="24"/>
              </w:rPr>
              <w:t> </w:t>
            </w:r>
            <w:r w:rsidR="00867BBA" w:rsidRPr="00C27408">
              <w:rPr>
                <w:rFonts w:cstheme="minorHAnsi"/>
                <w:sz w:val="24"/>
                <w:szCs w:val="24"/>
              </w:rPr>
              <w:t>sytuacji zagrożenia, zwanych dalej „organami</w:t>
            </w:r>
            <w:r w:rsidR="008B0B0B">
              <w:rPr>
                <w:rFonts w:cstheme="minorHAnsi"/>
                <w:sz w:val="24"/>
                <w:szCs w:val="24"/>
              </w:rPr>
              <w:t xml:space="preserve"> </w:t>
            </w:r>
            <w:r w:rsidR="00867BBA" w:rsidRPr="00C27408">
              <w:rPr>
                <w:rFonts w:cstheme="minorHAnsi"/>
                <w:sz w:val="24"/>
                <w:szCs w:val="24"/>
              </w:rPr>
              <w:t>ochrony ludności”, podmiotów wykonujących te zadania, zwanych dalej „podmiotami ochrony ludności”, oraz zasobów ochrony ludności.</w:t>
            </w:r>
          </w:p>
          <w:p w:rsidR="00867BBA" w:rsidRPr="00C27408" w:rsidRDefault="00867BBA" w:rsidP="00F51484">
            <w:pPr>
              <w:spacing w:after="60" w:line="276" w:lineRule="auto"/>
              <w:jc w:val="both"/>
              <w:rPr>
                <w:rFonts w:cstheme="minorHAnsi"/>
                <w:sz w:val="24"/>
                <w:szCs w:val="24"/>
              </w:rPr>
            </w:pPr>
            <w:r w:rsidRPr="00C27408">
              <w:rPr>
                <w:rFonts w:cstheme="minorHAnsi"/>
                <w:sz w:val="24"/>
                <w:szCs w:val="24"/>
              </w:rPr>
              <w:t>Zgodnie z art. 7 ustawy podstawą finansowania realizacji zadań ochrony ludności i obrony cywilnej jest Program Ochrony Ludności i Obrony Cywilnej</w:t>
            </w:r>
            <w:r w:rsidR="005E7C17">
              <w:rPr>
                <w:rFonts w:cstheme="minorHAnsi"/>
                <w:sz w:val="24"/>
                <w:szCs w:val="24"/>
              </w:rPr>
              <w:t xml:space="preserve">, </w:t>
            </w:r>
            <w:r w:rsidR="00014B9E">
              <w:rPr>
                <w:rFonts w:cstheme="minorHAnsi"/>
                <w:sz w:val="24"/>
                <w:szCs w:val="24"/>
              </w:rPr>
              <w:t>zwany dalej „P</w:t>
            </w:r>
            <w:r w:rsidR="005E7C17">
              <w:rPr>
                <w:rFonts w:cstheme="minorHAnsi"/>
                <w:sz w:val="24"/>
                <w:szCs w:val="24"/>
              </w:rPr>
              <w:t>rogram</w:t>
            </w:r>
            <w:r w:rsidR="00014B9E">
              <w:rPr>
                <w:rFonts w:cstheme="minorHAnsi"/>
                <w:sz w:val="24"/>
                <w:szCs w:val="24"/>
              </w:rPr>
              <w:t>em”</w:t>
            </w:r>
            <w:r w:rsidRPr="00C27408">
              <w:rPr>
                <w:rFonts w:cstheme="minorHAnsi"/>
                <w:sz w:val="24"/>
                <w:szCs w:val="24"/>
              </w:rPr>
              <w:t>. Program jest najważniejszym dokumentem wykonawczym, zapewniającym prawidłowe finansowanie realizacji zadań ochrony ludności i</w:t>
            </w:r>
            <w:r w:rsidR="000A1872">
              <w:rPr>
                <w:rFonts w:cstheme="minorHAnsi"/>
                <w:sz w:val="24"/>
                <w:szCs w:val="24"/>
              </w:rPr>
              <w:t> </w:t>
            </w:r>
            <w:r w:rsidRPr="00C27408">
              <w:rPr>
                <w:rFonts w:cstheme="minorHAnsi"/>
                <w:sz w:val="24"/>
                <w:szCs w:val="24"/>
              </w:rPr>
              <w:t xml:space="preserve">obrony cywilnej. </w:t>
            </w:r>
          </w:p>
          <w:p w:rsidR="00867BBA" w:rsidRDefault="00867BBA" w:rsidP="00F51484">
            <w:pPr>
              <w:spacing w:after="60" w:line="276" w:lineRule="auto"/>
              <w:jc w:val="both"/>
              <w:rPr>
                <w:rFonts w:cstheme="minorHAnsi"/>
                <w:sz w:val="24"/>
                <w:szCs w:val="24"/>
              </w:rPr>
            </w:pPr>
            <w:r w:rsidRPr="00C27408">
              <w:rPr>
                <w:rFonts w:cstheme="minorHAnsi"/>
                <w:sz w:val="24"/>
                <w:szCs w:val="24"/>
              </w:rPr>
              <w:t>Ustawa w art. 156 reguluje zasady opracowywania i przyjmowania Programu Ochrony Ludności i Obrony Cywilnej. Program jest opracowywany przez ministra właściwego</w:t>
            </w:r>
            <w:r>
              <w:rPr>
                <w:rFonts w:cstheme="minorHAnsi"/>
                <w:sz w:val="24"/>
                <w:szCs w:val="24"/>
              </w:rPr>
              <w:t xml:space="preserve"> do spraw wewnętrznych </w:t>
            </w:r>
            <w:r w:rsidRPr="00C27408">
              <w:rPr>
                <w:rFonts w:cstheme="minorHAnsi"/>
                <w:sz w:val="24"/>
                <w:szCs w:val="24"/>
              </w:rPr>
              <w:t xml:space="preserve">i przyjmowany w drodze uchwały Rady Ministrów. </w:t>
            </w:r>
            <w:r>
              <w:rPr>
                <w:rFonts w:cstheme="minorHAnsi"/>
                <w:sz w:val="24"/>
                <w:szCs w:val="24"/>
              </w:rPr>
              <w:t xml:space="preserve">Projekt Programu </w:t>
            </w:r>
            <w:r w:rsidR="00160885">
              <w:rPr>
                <w:rFonts w:cstheme="minorHAnsi"/>
                <w:sz w:val="24"/>
                <w:szCs w:val="24"/>
              </w:rPr>
              <w:t xml:space="preserve">zgodnie z art. 156 ust. 4 ustawy </w:t>
            </w:r>
            <w:r>
              <w:rPr>
                <w:rFonts w:cstheme="minorHAnsi"/>
                <w:sz w:val="24"/>
                <w:szCs w:val="24"/>
              </w:rPr>
              <w:t>podlega szczególnej procedurze uzgodnieniowej. Po opracowaniu przez ministra właściwego do spraw wewnętrznych projekt Programu jest uzgadniany z</w:t>
            </w:r>
            <w:r w:rsidR="00A42E75">
              <w:rPr>
                <w:rFonts w:cstheme="minorHAnsi"/>
                <w:sz w:val="24"/>
                <w:szCs w:val="24"/>
              </w:rPr>
              <w:t> </w:t>
            </w:r>
            <w:r>
              <w:rPr>
                <w:rFonts w:cstheme="minorHAnsi"/>
                <w:sz w:val="24"/>
                <w:szCs w:val="24"/>
              </w:rPr>
              <w:t xml:space="preserve">Ministrem Obrony Narodowej oraz opiniowany przez Komisję Wspólną Rządu i Samorządu Terytorialnego. Po dokonaniu przewidzianych w ustawie uzgodnień i opiniowania z głównymi współwykonawcami Programu, projekt jest procedowany jako załącznik do uchwały Rady Ministrów w trybie przewidzianym dla dokumentu rządowego zgodnie z uchwałą nr 190 Rady Ministrów z dnia 29 października 2013 r. – Regulamin pracy Rady Ministrów (M.P. z </w:t>
            </w:r>
            <w:r w:rsidR="00014B9E">
              <w:rPr>
                <w:rFonts w:cstheme="minorHAnsi"/>
                <w:sz w:val="24"/>
                <w:szCs w:val="24"/>
              </w:rPr>
              <w:t>2026 r. poz. 404</w:t>
            </w:r>
            <w:r>
              <w:rPr>
                <w:rFonts w:cstheme="minorHAnsi"/>
                <w:sz w:val="24"/>
                <w:szCs w:val="24"/>
              </w:rPr>
              <w:t xml:space="preserve">). </w:t>
            </w:r>
          </w:p>
          <w:p w:rsidR="00867BBA" w:rsidRDefault="00552128" w:rsidP="00F51484">
            <w:pPr>
              <w:spacing w:after="60" w:line="276" w:lineRule="auto"/>
              <w:jc w:val="both"/>
              <w:rPr>
                <w:rFonts w:cstheme="minorHAnsi"/>
                <w:sz w:val="24"/>
                <w:szCs w:val="24"/>
              </w:rPr>
            </w:pPr>
            <w:r>
              <w:rPr>
                <w:rFonts w:cstheme="minorHAnsi"/>
                <w:sz w:val="24"/>
                <w:szCs w:val="24"/>
              </w:rPr>
              <w:t xml:space="preserve">Ustawa określa źródła finansowania. Program wskazuje m.in. </w:t>
            </w:r>
            <w:r w:rsidR="00867BBA">
              <w:rPr>
                <w:rFonts w:cstheme="minorHAnsi"/>
                <w:sz w:val="24"/>
                <w:szCs w:val="24"/>
              </w:rPr>
              <w:t>środki w podziale na poszczególne lata i poszczególnych dysponentów, o których mowa w art. 155 ust. 2 ustawy, odrębnie dla</w:t>
            </w:r>
            <w:r w:rsidR="00160885">
              <w:rPr>
                <w:rFonts w:cstheme="minorHAnsi"/>
                <w:sz w:val="24"/>
                <w:szCs w:val="24"/>
              </w:rPr>
              <w:t xml:space="preserve"> każdego z</w:t>
            </w:r>
            <w:r w:rsidR="00867BBA">
              <w:rPr>
                <w:rFonts w:cstheme="minorHAnsi"/>
                <w:sz w:val="24"/>
                <w:szCs w:val="24"/>
              </w:rPr>
              <w:t xml:space="preserve"> dysponentów</w:t>
            </w:r>
            <w:r w:rsidR="00867BBA" w:rsidRPr="00244334">
              <w:rPr>
                <w:rFonts w:cstheme="minorHAnsi"/>
                <w:sz w:val="24"/>
                <w:szCs w:val="24"/>
              </w:rPr>
              <w:t>. Szczegółową zawartość Programu określa rozporządzenie Rady Ministrów</w:t>
            </w:r>
            <w:r w:rsidR="00867BBA">
              <w:rPr>
                <w:rFonts w:cstheme="minorHAnsi"/>
                <w:sz w:val="24"/>
                <w:szCs w:val="24"/>
              </w:rPr>
              <w:t xml:space="preserve"> z dnia 13 lipca 2026 r.</w:t>
            </w:r>
            <w:r w:rsidR="00867BBA" w:rsidRPr="00244334">
              <w:rPr>
                <w:rFonts w:cstheme="minorHAnsi"/>
                <w:sz w:val="24"/>
                <w:szCs w:val="24"/>
              </w:rPr>
              <w:t xml:space="preserve"> w</w:t>
            </w:r>
            <w:r w:rsidR="00160885">
              <w:rPr>
                <w:rFonts w:cstheme="minorHAnsi"/>
                <w:sz w:val="24"/>
                <w:szCs w:val="24"/>
              </w:rPr>
              <w:t> </w:t>
            </w:r>
            <w:r w:rsidR="00867BBA" w:rsidRPr="00244334">
              <w:rPr>
                <w:rFonts w:cstheme="minorHAnsi"/>
                <w:sz w:val="24"/>
                <w:szCs w:val="24"/>
              </w:rPr>
              <w:t>sprawie szczegółowej zawartości Programu Ochrony Ludności i</w:t>
            </w:r>
            <w:r w:rsidR="000F4C38">
              <w:rPr>
                <w:rFonts w:cstheme="minorHAnsi"/>
                <w:sz w:val="24"/>
                <w:szCs w:val="24"/>
              </w:rPr>
              <w:t> </w:t>
            </w:r>
            <w:r w:rsidR="00867BBA" w:rsidRPr="00244334">
              <w:rPr>
                <w:rFonts w:cstheme="minorHAnsi"/>
                <w:sz w:val="24"/>
                <w:szCs w:val="24"/>
              </w:rPr>
              <w:t>Obrony Cywilnej</w:t>
            </w:r>
            <w:r w:rsidR="00867BBA">
              <w:rPr>
                <w:rFonts w:cstheme="minorHAnsi"/>
                <w:sz w:val="24"/>
                <w:szCs w:val="24"/>
              </w:rPr>
              <w:t xml:space="preserve"> (Dz. U. poz. 946)</w:t>
            </w:r>
            <w:r w:rsidR="00867BBA" w:rsidRPr="00244334">
              <w:rPr>
                <w:rFonts w:cstheme="minorHAnsi"/>
                <w:sz w:val="24"/>
                <w:szCs w:val="24"/>
              </w:rPr>
              <w:t>. Perspektywa czas</w:t>
            </w:r>
            <w:r w:rsidR="00867BBA">
              <w:rPr>
                <w:rFonts w:cstheme="minorHAnsi"/>
                <w:sz w:val="24"/>
                <w:szCs w:val="24"/>
              </w:rPr>
              <w:t xml:space="preserve">owa Programu została określona </w:t>
            </w:r>
            <w:r w:rsidR="00867BBA">
              <w:rPr>
                <w:rFonts w:cstheme="minorHAnsi"/>
                <w:sz w:val="24"/>
                <w:szCs w:val="24"/>
              </w:rPr>
              <w:lastRenderedPageBreak/>
              <w:t>w</w:t>
            </w:r>
            <w:r w:rsidR="00A42E75">
              <w:rPr>
                <w:rFonts w:cstheme="minorHAnsi"/>
                <w:sz w:val="24"/>
                <w:szCs w:val="24"/>
              </w:rPr>
              <w:t> </w:t>
            </w:r>
            <w:r w:rsidR="00867BBA">
              <w:rPr>
                <w:rFonts w:cstheme="minorHAnsi"/>
                <w:sz w:val="24"/>
                <w:szCs w:val="24"/>
              </w:rPr>
              <w:t>ustawie na 5 lat. Oznacza to, że Program</w:t>
            </w:r>
            <w:r w:rsidR="00CB7FD1">
              <w:rPr>
                <w:rFonts w:cstheme="minorHAnsi"/>
                <w:sz w:val="24"/>
                <w:szCs w:val="24"/>
              </w:rPr>
              <w:t xml:space="preserve"> ten</w:t>
            </w:r>
            <w:r w:rsidR="00867BBA">
              <w:rPr>
                <w:rFonts w:cstheme="minorHAnsi"/>
                <w:sz w:val="24"/>
                <w:szCs w:val="24"/>
              </w:rPr>
              <w:t xml:space="preserve"> obowiązuje od 1 stycznia 2027 r. do 31 grudnia 2031 r. </w:t>
            </w:r>
          </w:p>
          <w:p w:rsidR="00867BBA" w:rsidRDefault="000A1872" w:rsidP="00F51484">
            <w:pPr>
              <w:spacing w:after="60" w:line="276" w:lineRule="auto"/>
              <w:jc w:val="both"/>
              <w:rPr>
                <w:rFonts w:cstheme="minorHAnsi"/>
                <w:sz w:val="24"/>
                <w:szCs w:val="24"/>
              </w:rPr>
            </w:pPr>
            <w:r>
              <w:rPr>
                <w:rFonts w:cstheme="minorHAnsi"/>
                <w:sz w:val="24"/>
                <w:szCs w:val="24"/>
              </w:rPr>
              <w:t xml:space="preserve">Program umożliwia </w:t>
            </w:r>
            <w:r w:rsidR="00AD57B8">
              <w:rPr>
                <w:rFonts w:cstheme="minorHAnsi"/>
                <w:sz w:val="24"/>
                <w:szCs w:val="24"/>
              </w:rPr>
              <w:t>p</w:t>
            </w:r>
            <w:r w:rsidR="00867BBA">
              <w:rPr>
                <w:rFonts w:cstheme="minorHAnsi"/>
                <w:sz w:val="24"/>
                <w:szCs w:val="24"/>
              </w:rPr>
              <w:t>lanowanie i</w:t>
            </w:r>
            <w:r w:rsidR="008B0B0B">
              <w:rPr>
                <w:rFonts w:cstheme="minorHAnsi"/>
                <w:sz w:val="24"/>
                <w:szCs w:val="24"/>
              </w:rPr>
              <w:t> </w:t>
            </w:r>
            <w:r w:rsidR="00867BBA">
              <w:rPr>
                <w:rFonts w:cstheme="minorHAnsi"/>
                <w:sz w:val="24"/>
                <w:szCs w:val="24"/>
              </w:rPr>
              <w:t>finansowanie inwestycji budowlanych o</w:t>
            </w:r>
            <w:r>
              <w:rPr>
                <w:rFonts w:cstheme="minorHAnsi"/>
                <w:sz w:val="24"/>
                <w:szCs w:val="24"/>
              </w:rPr>
              <w:t> </w:t>
            </w:r>
            <w:r w:rsidR="00867BBA">
              <w:rPr>
                <w:rFonts w:cstheme="minorHAnsi"/>
                <w:sz w:val="24"/>
                <w:szCs w:val="24"/>
              </w:rPr>
              <w:t xml:space="preserve">charakterze wieloletnim </w:t>
            </w:r>
            <w:r w:rsidR="00AD57B8">
              <w:rPr>
                <w:rFonts w:cstheme="minorHAnsi"/>
                <w:sz w:val="24"/>
                <w:szCs w:val="24"/>
              </w:rPr>
              <w:t xml:space="preserve">na podstawie </w:t>
            </w:r>
            <w:r w:rsidR="00867BBA">
              <w:rPr>
                <w:rFonts w:cstheme="minorHAnsi"/>
                <w:sz w:val="24"/>
                <w:szCs w:val="24"/>
              </w:rPr>
              <w:t xml:space="preserve"> art.</w:t>
            </w:r>
            <w:r w:rsidR="008B0B0B">
              <w:rPr>
                <w:rFonts w:cstheme="minorHAnsi"/>
                <w:sz w:val="24"/>
                <w:szCs w:val="24"/>
              </w:rPr>
              <w:t> </w:t>
            </w:r>
            <w:r w:rsidR="00867BBA">
              <w:rPr>
                <w:rFonts w:cstheme="minorHAnsi"/>
                <w:sz w:val="24"/>
                <w:szCs w:val="24"/>
              </w:rPr>
              <w:t>156a ustawy z dnia 5 grudnia 2024</w:t>
            </w:r>
            <w:r>
              <w:rPr>
                <w:rFonts w:cstheme="minorHAnsi"/>
                <w:sz w:val="24"/>
                <w:szCs w:val="24"/>
              </w:rPr>
              <w:t> </w:t>
            </w:r>
            <w:r w:rsidR="00867BBA">
              <w:rPr>
                <w:rFonts w:cstheme="minorHAnsi"/>
                <w:sz w:val="24"/>
                <w:szCs w:val="24"/>
              </w:rPr>
              <w:t>r. o ochronie ludności i obronie cywilnej.</w:t>
            </w:r>
          </w:p>
          <w:p w:rsidR="009D0B1E" w:rsidRPr="00160885" w:rsidRDefault="000825C9" w:rsidP="00F51484">
            <w:pPr>
              <w:spacing w:after="60" w:line="276" w:lineRule="auto"/>
              <w:jc w:val="both"/>
              <w:rPr>
                <w:rFonts w:cstheme="minorHAnsi"/>
                <w:sz w:val="24"/>
                <w:szCs w:val="24"/>
              </w:rPr>
            </w:pPr>
            <w:r>
              <w:rPr>
                <w:rFonts w:cstheme="minorHAnsi"/>
                <w:sz w:val="24"/>
                <w:szCs w:val="24"/>
              </w:rPr>
              <w:t>Dokumentami z obszaru ochrony ludności i obrony cywilnej uzupełniającymi Program są m.in. strategia rozwoju jednostek ochrony przeciwpożarowej, strategia rozwoju ochotniczych straży pożarnych</w:t>
            </w:r>
            <w:r w:rsidR="00285014">
              <w:rPr>
                <w:rFonts w:cstheme="minorHAnsi"/>
                <w:sz w:val="24"/>
                <w:szCs w:val="24"/>
              </w:rPr>
              <w:t xml:space="preserve"> „Florian 2050”</w:t>
            </w:r>
            <w:r>
              <w:rPr>
                <w:rFonts w:cstheme="minorHAnsi"/>
                <w:sz w:val="24"/>
                <w:szCs w:val="24"/>
              </w:rPr>
              <w:t>, strategia współpracy z</w:t>
            </w:r>
            <w:r w:rsidR="000C0ACA">
              <w:rPr>
                <w:rFonts w:cstheme="minorHAnsi"/>
                <w:sz w:val="24"/>
                <w:szCs w:val="24"/>
              </w:rPr>
              <w:t> </w:t>
            </w:r>
            <w:r>
              <w:rPr>
                <w:rFonts w:cstheme="minorHAnsi"/>
                <w:sz w:val="24"/>
                <w:szCs w:val="24"/>
              </w:rPr>
              <w:t>organizacjami pozarządowymi</w:t>
            </w:r>
            <w:r w:rsidR="00160885">
              <w:rPr>
                <w:rFonts w:cstheme="minorHAnsi"/>
                <w:sz w:val="24"/>
                <w:szCs w:val="24"/>
              </w:rPr>
              <w:t xml:space="preserve">, </w:t>
            </w:r>
            <w:r w:rsidR="00285014">
              <w:rPr>
                <w:rFonts w:cstheme="minorHAnsi"/>
                <w:sz w:val="24"/>
                <w:szCs w:val="24"/>
              </w:rPr>
              <w:t>R</w:t>
            </w:r>
            <w:r w:rsidR="00160885">
              <w:rPr>
                <w:rFonts w:cstheme="minorHAnsi"/>
                <w:sz w:val="24"/>
                <w:szCs w:val="24"/>
              </w:rPr>
              <w:t xml:space="preserve">ządowy </w:t>
            </w:r>
            <w:r w:rsidR="00285014">
              <w:rPr>
                <w:rFonts w:cstheme="minorHAnsi"/>
                <w:sz w:val="24"/>
                <w:szCs w:val="24"/>
              </w:rPr>
              <w:t>P</w:t>
            </w:r>
            <w:r w:rsidR="00160885">
              <w:rPr>
                <w:rFonts w:cstheme="minorHAnsi"/>
                <w:sz w:val="24"/>
                <w:szCs w:val="24"/>
              </w:rPr>
              <w:t xml:space="preserve">rogram </w:t>
            </w:r>
            <w:r w:rsidR="00285014">
              <w:rPr>
                <w:rFonts w:cstheme="minorHAnsi"/>
                <w:sz w:val="24"/>
                <w:szCs w:val="24"/>
              </w:rPr>
              <w:t>R</w:t>
            </w:r>
            <w:r w:rsidR="00160885">
              <w:rPr>
                <w:rFonts w:cstheme="minorHAnsi"/>
                <w:sz w:val="24"/>
                <w:szCs w:val="24"/>
              </w:rPr>
              <w:t xml:space="preserve">ezerw </w:t>
            </w:r>
            <w:r w:rsidR="00285014">
              <w:rPr>
                <w:rFonts w:cstheme="minorHAnsi"/>
                <w:sz w:val="24"/>
                <w:szCs w:val="24"/>
              </w:rPr>
              <w:t>S</w:t>
            </w:r>
            <w:r w:rsidR="00160885">
              <w:rPr>
                <w:rFonts w:cstheme="minorHAnsi"/>
                <w:sz w:val="24"/>
                <w:szCs w:val="24"/>
              </w:rPr>
              <w:t>trategicznych</w:t>
            </w:r>
            <w:r>
              <w:rPr>
                <w:rFonts w:cstheme="minorHAnsi"/>
                <w:sz w:val="24"/>
                <w:szCs w:val="24"/>
              </w:rPr>
              <w:t xml:space="preserve"> oraz rozdzielniki Komendanta Głównego Państwowej Straży Pożarnej realizacji zadań Państwowej Straży Pożarnej, ochotniczych straży pożarnych oraz Wojskowej Ochrony Przeciwpożarowej.  </w:t>
            </w:r>
          </w:p>
        </w:tc>
        <w:tc>
          <w:tcPr>
            <w:tcW w:w="1701" w:type="dxa"/>
            <w:shd w:val="clear" w:color="auto" w:fill="FCC770"/>
          </w:tcPr>
          <w:p w:rsidR="008B0B0B" w:rsidRPr="00C26AA8" w:rsidRDefault="008B0B0B" w:rsidP="00484DC3">
            <w:pPr>
              <w:rPr>
                <w:rFonts w:cstheme="minorHAnsi"/>
                <w:b/>
                <w:i/>
                <w:smallCaps/>
                <w:color w:val="000000" w:themeColor="text1"/>
                <w:sz w:val="18"/>
                <w:szCs w:val="18"/>
              </w:rPr>
            </w:pPr>
          </w:p>
          <w:p w:rsidR="008B0B0B" w:rsidRPr="00C26AA8" w:rsidRDefault="008B0B0B" w:rsidP="00C50FB7">
            <w:pPr>
              <w:jc w:val="center"/>
              <w:rPr>
                <w:rFonts w:cstheme="minorHAnsi"/>
                <w:b/>
                <w:i/>
                <w:smallCaps/>
                <w:color w:val="000000" w:themeColor="text1"/>
                <w:sz w:val="18"/>
                <w:szCs w:val="18"/>
              </w:rPr>
            </w:pPr>
          </w:p>
          <w:p w:rsidR="008B0B0B" w:rsidRDefault="008B0B0B" w:rsidP="00C50FB7">
            <w:pPr>
              <w:jc w:val="center"/>
              <w:rPr>
                <w:rFonts w:cstheme="minorHAnsi"/>
                <w:b/>
                <w:i/>
                <w:smallCaps/>
                <w:color w:val="000000" w:themeColor="text1"/>
                <w:sz w:val="18"/>
                <w:szCs w:val="18"/>
              </w:rPr>
            </w:pPr>
          </w:p>
          <w:p w:rsidR="00C26AA8" w:rsidRDefault="00C26AA8" w:rsidP="00C50FB7">
            <w:pPr>
              <w:jc w:val="center"/>
              <w:rPr>
                <w:rFonts w:cstheme="minorHAnsi"/>
                <w:b/>
                <w:i/>
                <w:smallCaps/>
                <w:color w:val="000000" w:themeColor="text1"/>
                <w:sz w:val="18"/>
                <w:szCs w:val="18"/>
              </w:rPr>
            </w:pPr>
          </w:p>
          <w:p w:rsidR="00C26AA8" w:rsidRDefault="00C26AA8" w:rsidP="00C50FB7">
            <w:pPr>
              <w:jc w:val="center"/>
              <w:rPr>
                <w:rFonts w:cstheme="minorHAnsi"/>
                <w:b/>
                <w:i/>
                <w:smallCaps/>
                <w:color w:val="000000" w:themeColor="text1"/>
                <w:sz w:val="18"/>
                <w:szCs w:val="18"/>
              </w:rPr>
            </w:pPr>
          </w:p>
          <w:p w:rsidR="00195481" w:rsidRPr="00432E92" w:rsidRDefault="00195481" w:rsidP="00C50FB7">
            <w:pPr>
              <w:jc w:val="center"/>
              <w:rPr>
                <w:rFonts w:cstheme="minorHAnsi"/>
                <w:b/>
                <w:i/>
                <w:smallCaps/>
                <w:color w:val="000000" w:themeColor="text1"/>
                <w:szCs w:val="18"/>
              </w:rPr>
            </w:pPr>
          </w:p>
          <w:p w:rsidR="00C26AA8" w:rsidRPr="00432E92" w:rsidRDefault="00C26AA8" w:rsidP="00434AC4">
            <w:pPr>
              <w:rPr>
                <w:rFonts w:cstheme="minorHAnsi"/>
                <w:b/>
                <w:i/>
                <w:smallCaps/>
                <w:color w:val="000000" w:themeColor="text1"/>
                <w:sz w:val="14"/>
                <w:szCs w:val="18"/>
              </w:rPr>
            </w:pPr>
          </w:p>
          <w:p w:rsidR="00867BBA" w:rsidRPr="00C26AA8" w:rsidRDefault="000C0ACA" w:rsidP="00B67CD0">
            <w:pPr>
              <w:rPr>
                <w:rFonts w:cstheme="minorHAnsi"/>
                <w:b/>
                <w:i/>
                <w:smallCaps/>
                <w:color w:val="000000" w:themeColor="text1"/>
                <w:sz w:val="18"/>
                <w:szCs w:val="18"/>
              </w:rPr>
            </w:pPr>
            <w:r w:rsidRPr="00C26AA8">
              <w:rPr>
                <w:rFonts w:cstheme="minorHAnsi"/>
                <w:b/>
                <w:i/>
                <w:smallCaps/>
                <w:color w:val="000000" w:themeColor="text1"/>
                <w:sz w:val="18"/>
                <w:szCs w:val="18"/>
              </w:rPr>
              <w:t>ustawa o ochronie ludności i obronie cywilnej</w:t>
            </w: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67BBA" w:rsidP="00484DC3">
            <w:pPr>
              <w:rPr>
                <w:rFonts w:cstheme="minorHAnsi"/>
                <w:b/>
                <w:i/>
                <w:smallCaps/>
                <w:color w:val="000000" w:themeColor="text1"/>
                <w:sz w:val="18"/>
                <w:szCs w:val="18"/>
              </w:rPr>
            </w:pPr>
          </w:p>
          <w:p w:rsidR="00867BBA" w:rsidRPr="00C26AA8" w:rsidRDefault="008B0B0B" w:rsidP="00B67CD0">
            <w:pPr>
              <w:rPr>
                <w:rFonts w:cstheme="minorHAnsi"/>
                <w:b/>
                <w:i/>
                <w:smallCaps/>
                <w:color w:val="000000" w:themeColor="text1"/>
                <w:sz w:val="18"/>
                <w:szCs w:val="18"/>
              </w:rPr>
            </w:pPr>
            <w:r w:rsidRPr="00C26AA8">
              <w:rPr>
                <w:rFonts w:cstheme="minorHAnsi"/>
                <w:b/>
                <w:i/>
                <w:smallCaps/>
                <w:color w:val="000000" w:themeColor="text1"/>
                <w:sz w:val="18"/>
                <w:szCs w:val="18"/>
              </w:rPr>
              <w:t>program ochrony ludności i obrony cywilnej</w:t>
            </w: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p>
          <w:p w:rsidR="00867BBA" w:rsidRDefault="00867BBA" w:rsidP="00B67CD0">
            <w:pPr>
              <w:rPr>
                <w:rFonts w:cstheme="minorHAnsi"/>
                <w:b/>
                <w:i/>
                <w:smallCaps/>
                <w:color w:val="000000" w:themeColor="text1"/>
                <w:sz w:val="18"/>
                <w:szCs w:val="18"/>
              </w:rPr>
            </w:pPr>
          </w:p>
          <w:p w:rsidR="00BE5BA5" w:rsidRPr="00C26AA8" w:rsidRDefault="00BE5BA5" w:rsidP="00B67CD0">
            <w:pPr>
              <w:rPr>
                <w:rFonts w:cstheme="minorHAnsi"/>
                <w:b/>
                <w:i/>
                <w:smallCaps/>
                <w:color w:val="000000" w:themeColor="text1"/>
                <w:sz w:val="18"/>
                <w:szCs w:val="18"/>
              </w:rPr>
            </w:pPr>
          </w:p>
          <w:p w:rsidR="008B0B0B" w:rsidRPr="00C26AA8" w:rsidRDefault="008B0B0B" w:rsidP="00B67CD0">
            <w:pPr>
              <w:rPr>
                <w:rFonts w:cstheme="minorHAnsi"/>
                <w:b/>
                <w:i/>
                <w:smallCaps/>
                <w:color w:val="000000" w:themeColor="text1"/>
                <w:sz w:val="18"/>
                <w:szCs w:val="18"/>
              </w:rPr>
            </w:pPr>
          </w:p>
          <w:p w:rsidR="00867BBA" w:rsidRPr="00C26AA8" w:rsidRDefault="00867BBA" w:rsidP="00B67CD0">
            <w:pPr>
              <w:rPr>
                <w:rFonts w:cstheme="minorHAnsi"/>
                <w:b/>
                <w:i/>
                <w:smallCaps/>
                <w:color w:val="000000" w:themeColor="text1"/>
                <w:sz w:val="18"/>
                <w:szCs w:val="18"/>
              </w:rPr>
            </w:pPr>
            <w:r w:rsidRPr="00C26AA8">
              <w:rPr>
                <w:rFonts w:cstheme="minorHAnsi"/>
                <w:b/>
                <w:i/>
                <w:smallCaps/>
                <w:color w:val="000000" w:themeColor="text1"/>
                <w:sz w:val="18"/>
                <w:szCs w:val="18"/>
              </w:rPr>
              <w:t>zawartość programu</w:t>
            </w:r>
          </w:p>
          <w:p w:rsidR="000C0ACA" w:rsidRPr="00C26AA8" w:rsidRDefault="000C0ACA" w:rsidP="00B67CD0">
            <w:pPr>
              <w:rPr>
                <w:rFonts w:cstheme="minorHAnsi"/>
                <w:b/>
                <w:i/>
                <w:smallCaps/>
                <w:color w:val="000000" w:themeColor="text1"/>
                <w:sz w:val="18"/>
                <w:szCs w:val="18"/>
              </w:rPr>
            </w:pPr>
          </w:p>
          <w:p w:rsidR="000C0ACA" w:rsidRPr="00C26AA8" w:rsidRDefault="000C0ACA" w:rsidP="00B67CD0">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C0ACA" w:rsidRPr="00C26AA8" w:rsidRDefault="000C0ACA" w:rsidP="00484DC3">
            <w:pPr>
              <w:rPr>
                <w:rFonts w:cstheme="minorHAnsi"/>
                <w:b/>
                <w:i/>
                <w:smallCaps/>
                <w:color w:val="000000" w:themeColor="text1"/>
                <w:sz w:val="18"/>
                <w:szCs w:val="18"/>
              </w:rPr>
            </w:pPr>
          </w:p>
          <w:p w:rsidR="000A1872" w:rsidRDefault="000A1872" w:rsidP="00484DC3">
            <w:pPr>
              <w:rPr>
                <w:rFonts w:cstheme="minorHAnsi"/>
                <w:b/>
                <w:i/>
                <w:smallCaps/>
                <w:color w:val="000000" w:themeColor="text1"/>
                <w:sz w:val="18"/>
                <w:szCs w:val="18"/>
              </w:rPr>
            </w:pPr>
          </w:p>
          <w:p w:rsidR="000C0ACA" w:rsidRPr="00C26AA8" w:rsidRDefault="00047C51" w:rsidP="00484DC3">
            <w:pPr>
              <w:rPr>
                <w:rFonts w:cstheme="minorHAnsi"/>
                <w:b/>
                <w:i/>
                <w:smallCaps/>
                <w:color w:val="000000" w:themeColor="text1"/>
                <w:sz w:val="18"/>
                <w:szCs w:val="18"/>
              </w:rPr>
            </w:pPr>
            <w:r w:rsidRPr="00B67CD0">
              <w:rPr>
                <w:rFonts w:cstheme="minorHAnsi"/>
                <w:b/>
                <w:i/>
                <w:smallCaps/>
                <w:color w:val="000000" w:themeColor="text1"/>
                <w:sz w:val="18"/>
                <w:szCs w:val="18"/>
              </w:rPr>
              <w:t xml:space="preserve">dokumenty </w:t>
            </w:r>
            <w:r w:rsidR="000C0ACA" w:rsidRPr="00B67CD0">
              <w:rPr>
                <w:rFonts w:cstheme="minorHAnsi"/>
                <w:b/>
                <w:i/>
                <w:smallCaps/>
                <w:color w:val="000000" w:themeColor="text1"/>
                <w:sz w:val="18"/>
                <w:szCs w:val="18"/>
              </w:rPr>
              <w:t>pomocnicze</w:t>
            </w:r>
          </w:p>
        </w:tc>
      </w:tr>
      <w:tr w:rsidR="003F6E7E" w:rsidTr="00432E92">
        <w:trPr>
          <w:trHeight w:val="562"/>
        </w:trPr>
        <w:tc>
          <w:tcPr>
            <w:tcW w:w="7939" w:type="dxa"/>
          </w:tcPr>
          <w:p w:rsidR="006719ED" w:rsidRPr="007B6529" w:rsidRDefault="006719ED" w:rsidP="00F51484">
            <w:pPr>
              <w:pStyle w:val="Nagwek2"/>
              <w:spacing w:line="276" w:lineRule="auto"/>
              <w:jc w:val="both"/>
              <w:outlineLvl w:val="1"/>
            </w:pPr>
            <w:bookmarkStart w:id="4" w:name="_Toc237252347"/>
            <w:r w:rsidRPr="007B6529">
              <w:lastRenderedPageBreak/>
              <w:t>Doświadczenia z realizacji Programu Ochrony Ludności i Obrony Cywilnej na lata 2025–2026</w:t>
            </w:r>
            <w:bookmarkEnd w:id="4"/>
          </w:p>
          <w:p w:rsidR="008B0B0B" w:rsidRPr="00E17D1F" w:rsidRDefault="00160885" w:rsidP="00F51484">
            <w:pPr>
              <w:spacing w:after="60" w:line="276" w:lineRule="auto"/>
              <w:jc w:val="both"/>
              <w:rPr>
                <w:rFonts w:cstheme="minorHAnsi"/>
                <w:sz w:val="24"/>
                <w:szCs w:val="24"/>
              </w:rPr>
            </w:pPr>
            <w:r>
              <w:rPr>
                <w:rFonts w:cstheme="minorHAnsi"/>
                <w:sz w:val="24"/>
                <w:szCs w:val="24"/>
              </w:rPr>
              <w:t>Do czasu wejścia w życie</w:t>
            </w:r>
            <w:r w:rsidR="008B0B0B" w:rsidRPr="00E17D1F">
              <w:rPr>
                <w:rFonts w:cstheme="minorHAnsi"/>
                <w:sz w:val="24"/>
                <w:szCs w:val="24"/>
              </w:rPr>
              <w:t xml:space="preserve"> niniejszego Programu, realizacja zadań ochrony ludności i</w:t>
            </w:r>
            <w:r w:rsidR="008B0B0B">
              <w:rPr>
                <w:rFonts w:cstheme="minorHAnsi"/>
                <w:sz w:val="24"/>
                <w:szCs w:val="24"/>
              </w:rPr>
              <w:t> </w:t>
            </w:r>
            <w:r w:rsidR="008B0B0B" w:rsidRPr="00E17D1F">
              <w:rPr>
                <w:rFonts w:cstheme="minorHAnsi"/>
                <w:sz w:val="24"/>
                <w:szCs w:val="24"/>
              </w:rPr>
              <w:t>obrony cywilnej odbywała się na podstawie Programu Ochrony Ludności i</w:t>
            </w:r>
            <w:r w:rsidR="008B0B0B">
              <w:rPr>
                <w:rFonts w:cstheme="minorHAnsi"/>
                <w:sz w:val="24"/>
                <w:szCs w:val="24"/>
              </w:rPr>
              <w:t> </w:t>
            </w:r>
            <w:r w:rsidR="008B0B0B" w:rsidRPr="00E17D1F">
              <w:rPr>
                <w:rFonts w:cstheme="minorHAnsi"/>
                <w:sz w:val="24"/>
                <w:szCs w:val="24"/>
              </w:rPr>
              <w:t xml:space="preserve">Obrony Cywilnej na lata 2025-2026, przyjętego uchwałą Rady Ministrów z dnia 27 maja 2025 r. w sprawie zatwierdzenia Programu Ochrony Ludności i Obrony Cywilnej na lata 2025-2026 (M.P. poz. 541 </w:t>
            </w:r>
            <w:r w:rsidR="008B0B0B">
              <w:rPr>
                <w:rFonts w:cstheme="minorHAnsi"/>
                <w:sz w:val="24"/>
                <w:szCs w:val="24"/>
              </w:rPr>
              <w:t>i</w:t>
            </w:r>
            <w:r w:rsidR="008B0B0B" w:rsidRPr="00E17D1F">
              <w:rPr>
                <w:rFonts w:cstheme="minorHAnsi"/>
                <w:sz w:val="24"/>
                <w:szCs w:val="24"/>
              </w:rPr>
              <w:t xml:space="preserve"> 1143). Program na lata 2025-2026 wszedł w życie w dniu 5 czerwca 2025 r. i </w:t>
            </w:r>
            <w:r w:rsidR="008B0B0B">
              <w:rPr>
                <w:rFonts w:cstheme="minorHAnsi"/>
                <w:sz w:val="24"/>
                <w:szCs w:val="24"/>
              </w:rPr>
              <w:t>obowiązuje</w:t>
            </w:r>
            <w:r w:rsidR="00CE0303">
              <w:rPr>
                <w:rFonts w:cstheme="minorHAnsi"/>
                <w:sz w:val="24"/>
                <w:szCs w:val="24"/>
              </w:rPr>
              <w:t xml:space="preserve"> do 31 </w:t>
            </w:r>
            <w:r w:rsidR="008B0B0B" w:rsidRPr="00E17D1F">
              <w:rPr>
                <w:rFonts w:cstheme="minorHAnsi"/>
                <w:sz w:val="24"/>
                <w:szCs w:val="24"/>
              </w:rPr>
              <w:t xml:space="preserve">grudnia 2026 r. </w:t>
            </w:r>
          </w:p>
          <w:p w:rsidR="008B0B0B" w:rsidRPr="00E17D1F" w:rsidRDefault="008B0B0B" w:rsidP="00F51484">
            <w:pPr>
              <w:spacing w:after="60" w:line="276" w:lineRule="auto"/>
              <w:jc w:val="both"/>
              <w:rPr>
                <w:rFonts w:cstheme="minorHAnsi"/>
                <w:sz w:val="24"/>
                <w:szCs w:val="24"/>
              </w:rPr>
            </w:pPr>
            <w:r w:rsidRPr="00E17D1F">
              <w:rPr>
                <w:rFonts w:cstheme="minorHAnsi"/>
                <w:sz w:val="24"/>
                <w:szCs w:val="24"/>
              </w:rPr>
              <w:t xml:space="preserve">W Programie na lata 2025-2026 wydatkowanie odbywało się w 6 obszarach: </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Obiekty zbiorowej ochrony</w:t>
            </w:r>
            <w:r w:rsidR="005E7C17">
              <w:rPr>
                <w:rFonts w:cstheme="minorHAnsi"/>
                <w:sz w:val="24"/>
                <w:szCs w:val="24"/>
              </w:rPr>
              <w:t>.</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Zabezpieczenie logistyczne i zapewnienie ciągłości dostaw</w:t>
            </w:r>
            <w:r w:rsidR="005E7C17">
              <w:rPr>
                <w:rFonts w:cstheme="minorHAnsi"/>
                <w:sz w:val="24"/>
                <w:szCs w:val="24"/>
              </w:rPr>
              <w:t>.</w:t>
            </w:r>
            <w:r w:rsidRPr="008B0B0B">
              <w:rPr>
                <w:rFonts w:cstheme="minorHAnsi"/>
                <w:sz w:val="24"/>
                <w:szCs w:val="24"/>
              </w:rPr>
              <w:t xml:space="preserve"> </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Utrzymanie i rozwój podmiotów ochrony ludności i organizacji pozarządowych, w tym krajowego systemu ratowniczo-gaśniczego, Państwowego Ratownictwa Medycznego i jednostek ochrony przeciwpożarowej</w:t>
            </w:r>
            <w:r w:rsidR="005E7C17">
              <w:rPr>
                <w:rFonts w:cstheme="minorHAnsi"/>
                <w:sz w:val="24"/>
                <w:szCs w:val="24"/>
              </w:rPr>
              <w:t>.</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Edukacja, szkolenia oraz baza i zaplecze szkoleniowe</w:t>
            </w:r>
            <w:r w:rsidR="005E7C17">
              <w:rPr>
                <w:rFonts w:cstheme="minorHAnsi"/>
                <w:sz w:val="24"/>
                <w:szCs w:val="24"/>
              </w:rPr>
              <w:t>.</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Bezpieczna Łączność Państwowa oraz alarmowanie, ostrzeganie i</w:t>
            </w:r>
            <w:r>
              <w:rPr>
                <w:rFonts w:cstheme="minorHAnsi"/>
                <w:sz w:val="24"/>
                <w:szCs w:val="24"/>
              </w:rPr>
              <w:t> </w:t>
            </w:r>
            <w:r w:rsidRPr="008B0B0B">
              <w:rPr>
                <w:rFonts w:cstheme="minorHAnsi"/>
                <w:sz w:val="24"/>
                <w:szCs w:val="24"/>
              </w:rPr>
              <w:t>powiadamianie</w:t>
            </w:r>
            <w:r w:rsidR="005E7C17">
              <w:rPr>
                <w:rFonts w:cstheme="minorHAnsi"/>
                <w:sz w:val="24"/>
                <w:szCs w:val="24"/>
              </w:rPr>
              <w:t>.</w:t>
            </w:r>
          </w:p>
          <w:p w:rsidR="008B0B0B" w:rsidRPr="008B0B0B" w:rsidRDefault="008B0B0B" w:rsidP="003924EC">
            <w:pPr>
              <w:pStyle w:val="Akapitzlist"/>
              <w:numPr>
                <w:ilvl w:val="0"/>
                <w:numId w:val="16"/>
              </w:numPr>
              <w:spacing w:after="60" w:line="276" w:lineRule="auto"/>
              <w:jc w:val="both"/>
              <w:rPr>
                <w:rFonts w:cstheme="minorHAnsi"/>
                <w:sz w:val="24"/>
                <w:szCs w:val="24"/>
              </w:rPr>
            </w:pPr>
            <w:r w:rsidRPr="008B0B0B">
              <w:rPr>
                <w:rFonts w:cstheme="minorHAnsi"/>
                <w:sz w:val="24"/>
                <w:szCs w:val="24"/>
              </w:rPr>
              <w:t>Korpus obrony cywilnej.</w:t>
            </w:r>
          </w:p>
          <w:p w:rsidR="008B0B0B" w:rsidRPr="00E17D1F" w:rsidRDefault="008B0B0B" w:rsidP="00F51484">
            <w:pPr>
              <w:spacing w:after="60" w:line="276" w:lineRule="auto"/>
              <w:jc w:val="both"/>
              <w:rPr>
                <w:rFonts w:cstheme="minorHAnsi"/>
                <w:sz w:val="24"/>
                <w:szCs w:val="24"/>
              </w:rPr>
            </w:pPr>
            <w:r w:rsidRPr="00E17D1F">
              <w:rPr>
                <w:rFonts w:cstheme="minorHAnsi"/>
                <w:sz w:val="24"/>
                <w:szCs w:val="24"/>
              </w:rPr>
              <w:t>Po wejściu w życie Programu Ochrony Ludności i Obrony Cywilnej na lata 2025-2026 w</w:t>
            </w:r>
            <w:r w:rsidR="000C0ACA">
              <w:rPr>
                <w:rFonts w:cstheme="minorHAnsi"/>
                <w:sz w:val="24"/>
                <w:szCs w:val="24"/>
              </w:rPr>
              <w:t xml:space="preserve"> </w:t>
            </w:r>
            <w:r w:rsidRPr="00E17D1F">
              <w:rPr>
                <w:rFonts w:cstheme="minorHAnsi"/>
                <w:sz w:val="24"/>
                <w:szCs w:val="24"/>
              </w:rPr>
              <w:t>czerwcu 2025 r. bezzwłocznie rozpoczęto jego realizację. Zgodnie z</w:t>
            </w:r>
            <w:r w:rsidR="00D93E0C">
              <w:rPr>
                <w:rFonts w:cstheme="minorHAnsi"/>
                <w:sz w:val="24"/>
                <w:szCs w:val="24"/>
              </w:rPr>
              <w:t> </w:t>
            </w:r>
            <w:r w:rsidRPr="00E17D1F">
              <w:rPr>
                <w:rFonts w:cstheme="minorHAnsi"/>
                <w:sz w:val="24"/>
                <w:szCs w:val="24"/>
              </w:rPr>
              <w:t>art.</w:t>
            </w:r>
            <w:r w:rsidR="00D93E0C">
              <w:rPr>
                <w:rFonts w:cstheme="minorHAnsi"/>
                <w:sz w:val="24"/>
                <w:szCs w:val="24"/>
              </w:rPr>
              <w:t> </w:t>
            </w:r>
            <w:r w:rsidRPr="00E17D1F">
              <w:rPr>
                <w:rFonts w:cstheme="minorHAnsi"/>
                <w:sz w:val="24"/>
                <w:szCs w:val="24"/>
              </w:rPr>
              <w:t xml:space="preserve">199 ust. 3 ustawy  z dnia 5 grudnia 2024 r. o ochronie ludności i obronie cywilnej w terminie 60 dni od dnia zatwierdzenia pierwszego Programu Ochrony Ludności i Obrony Cywilnej minister właściwy do spraw finansów publicznych, na zgodny wniosek ministra właściwego do spraw wewnętrznych i Ministra Obrony Narodowej, dokonał przeniesień wydatków zaplanowanych w dziale </w:t>
            </w:r>
            <w:r w:rsidRPr="00E17D1F">
              <w:rPr>
                <w:rFonts w:cstheme="minorHAnsi"/>
                <w:sz w:val="24"/>
                <w:szCs w:val="24"/>
              </w:rPr>
              <w:lastRenderedPageBreak/>
              <w:t>„obrona narodowa” między częściami budżetu państwa</w:t>
            </w:r>
            <w:r w:rsidR="00CB7FD1">
              <w:rPr>
                <w:rFonts w:cstheme="minorHAnsi"/>
                <w:sz w:val="24"/>
                <w:szCs w:val="24"/>
              </w:rPr>
              <w:t>, co dało możliwość finansowania zadań Programu</w:t>
            </w:r>
            <w:r w:rsidRPr="00E17D1F">
              <w:rPr>
                <w:rFonts w:cstheme="minorHAnsi"/>
                <w:sz w:val="24"/>
                <w:szCs w:val="24"/>
              </w:rPr>
              <w:t>.</w:t>
            </w:r>
          </w:p>
          <w:p w:rsidR="008B0B0B" w:rsidRPr="00E17D1F" w:rsidRDefault="00014B9E" w:rsidP="00F51484">
            <w:pPr>
              <w:spacing w:after="60" w:line="276" w:lineRule="auto"/>
              <w:jc w:val="both"/>
              <w:rPr>
                <w:rFonts w:cstheme="minorHAnsi"/>
                <w:sz w:val="24"/>
                <w:szCs w:val="24"/>
              </w:rPr>
            </w:pPr>
            <w:r>
              <w:rPr>
                <w:rFonts w:cstheme="minorHAnsi"/>
                <w:sz w:val="24"/>
                <w:szCs w:val="24"/>
              </w:rPr>
              <w:t xml:space="preserve">W dniu </w:t>
            </w:r>
            <w:r w:rsidR="008B0B0B" w:rsidRPr="00E17D1F">
              <w:rPr>
                <w:rFonts w:cstheme="minorHAnsi"/>
                <w:sz w:val="24"/>
                <w:szCs w:val="24"/>
              </w:rPr>
              <w:t>26 czerwca 2025 r. Minister Spraw Wewnętrznych i Administracji oraz Minister Obrony Narodowej uzgodnili podział środków finansowych na zadania ochrony ludności i obrony cywilnej w 2025 r. na podstawie art. 155 w związku z</w:t>
            </w:r>
            <w:r>
              <w:rPr>
                <w:rFonts w:cstheme="minorHAnsi"/>
                <w:sz w:val="24"/>
                <w:szCs w:val="24"/>
              </w:rPr>
              <w:t> </w:t>
            </w:r>
            <w:r w:rsidR="008B0B0B" w:rsidRPr="00E17D1F">
              <w:rPr>
                <w:rFonts w:cstheme="minorHAnsi"/>
                <w:sz w:val="24"/>
                <w:szCs w:val="24"/>
              </w:rPr>
              <w:t>art. 199 ustawy z dnia 5 grudnia 202</w:t>
            </w:r>
            <w:r w:rsidR="00F759EB">
              <w:rPr>
                <w:rFonts w:cstheme="minorHAnsi"/>
                <w:sz w:val="24"/>
                <w:szCs w:val="24"/>
              </w:rPr>
              <w:t>4</w:t>
            </w:r>
            <w:r w:rsidR="008B0B0B" w:rsidRPr="00E17D1F">
              <w:rPr>
                <w:rFonts w:cstheme="minorHAnsi"/>
                <w:sz w:val="24"/>
                <w:szCs w:val="24"/>
              </w:rPr>
              <w:t xml:space="preserve"> r. o ochronie ludności i obronie cywilnej. </w:t>
            </w:r>
            <w:r>
              <w:rPr>
                <w:rFonts w:cstheme="minorHAnsi"/>
                <w:sz w:val="24"/>
                <w:szCs w:val="24"/>
              </w:rPr>
              <w:t xml:space="preserve">W dniu </w:t>
            </w:r>
            <w:r w:rsidR="008B0B0B" w:rsidRPr="00E17D1F">
              <w:rPr>
                <w:rFonts w:cstheme="minorHAnsi"/>
                <w:sz w:val="24"/>
                <w:szCs w:val="24"/>
              </w:rPr>
              <w:t>3 lipca 2025 r. Minister Spraw Wewnętrznych i</w:t>
            </w:r>
            <w:r w:rsidR="008B0B0B">
              <w:rPr>
                <w:rFonts w:cstheme="minorHAnsi"/>
                <w:sz w:val="24"/>
                <w:szCs w:val="24"/>
              </w:rPr>
              <w:t> </w:t>
            </w:r>
            <w:r w:rsidR="008B0B0B" w:rsidRPr="00E17D1F">
              <w:rPr>
                <w:rFonts w:cstheme="minorHAnsi"/>
                <w:sz w:val="24"/>
                <w:szCs w:val="24"/>
              </w:rPr>
              <w:t>Administracji zwrócił się do Ministra Finansów o dokonanie przen</w:t>
            </w:r>
            <w:r>
              <w:rPr>
                <w:rFonts w:cstheme="minorHAnsi"/>
                <w:sz w:val="24"/>
                <w:szCs w:val="24"/>
              </w:rPr>
              <w:t>iesień wydatków zaplanowanych w </w:t>
            </w:r>
            <w:r w:rsidR="008B0B0B" w:rsidRPr="00E17D1F">
              <w:rPr>
                <w:rFonts w:cstheme="minorHAnsi"/>
                <w:sz w:val="24"/>
                <w:szCs w:val="24"/>
              </w:rPr>
              <w:t xml:space="preserve">dziale „obrona narodowa” między częściami budżetu państwa. </w:t>
            </w:r>
            <w:r>
              <w:rPr>
                <w:rFonts w:cstheme="minorHAnsi"/>
                <w:sz w:val="24"/>
                <w:szCs w:val="24"/>
              </w:rPr>
              <w:t>W dniu 11 </w:t>
            </w:r>
            <w:r w:rsidR="008B0B0B" w:rsidRPr="00E17D1F">
              <w:rPr>
                <w:rFonts w:cstheme="minorHAnsi"/>
                <w:sz w:val="24"/>
                <w:szCs w:val="24"/>
              </w:rPr>
              <w:t>lipca 2025 r. Minister Spraw Wewnętrznych i Administracji przedstawił wojewodom podział przyznanych im środków. Przy podziale środków przedstawiono Zalecenia w sprawie podziału i</w:t>
            </w:r>
            <w:r w:rsidR="008B0B0B">
              <w:rPr>
                <w:rFonts w:cstheme="minorHAnsi"/>
                <w:sz w:val="24"/>
                <w:szCs w:val="24"/>
              </w:rPr>
              <w:t> </w:t>
            </w:r>
            <w:r w:rsidR="008B0B0B" w:rsidRPr="00E17D1F">
              <w:rPr>
                <w:rFonts w:cstheme="minorHAnsi"/>
                <w:sz w:val="24"/>
                <w:szCs w:val="24"/>
              </w:rPr>
              <w:t xml:space="preserve">rozliczenia środków przez wojewodów z Programu ochrony ludności i obrony cywilnej w roku 2025 dla jednostek samorządu terytorialnego. </w:t>
            </w:r>
            <w:r>
              <w:rPr>
                <w:rFonts w:cstheme="minorHAnsi"/>
                <w:sz w:val="24"/>
                <w:szCs w:val="24"/>
              </w:rPr>
              <w:t xml:space="preserve">W dniu </w:t>
            </w:r>
            <w:r w:rsidR="008B0B0B" w:rsidRPr="00E17D1F">
              <w:rPr>
                <w:rFonts w:cstheme="minorHAnsi"/>
                <w:sz w:val="24"/>
                <w:szCs w:val="24"/>
              </w:rPr>
              <w:t>20 sierpnia 2025</w:t>
            </w:r>
            <w:r w:rsidR="000C0ACA">
              <w:rPr>
                <w:rFonts w:cstheme="minorHAnsi"/>
                <w:sz w:val="24"/>
                <w:szCs w:val="24"/>
              </w:rPr>
              <w:t> </w:t>
            </w:r>
            <w:r w:rsidR="008B0B0B" w:rsidRPr="00E17D1F">
              <w:rPr>
                <w:rFonts w:cstheme="minorHAnsi"/>
                <w:sz w:val="24"/>
                <w:szCs w:val="24"/>
              </w:rPr>
              <w:t xml:space="preserve">r. Minister Spraw Wewnętrznych i Administracji zwrócił się do Ministra Finansów o ujęcie limitów wydatków poszczególnych dysponentów w projekcie budżetu państwa na rok 2026 r. Środki </w:t>
            </w:r>
            <w:r w:rsidR="00F759EB">
              <w:rPr>
                <w:rFonts w:cstheme="minorHAnsi"/>
                <w:sz w:val="24"/>
                <w:szCs w:val="24"/>
              </w:rPr>
              <w:t>na rok</w:t>
            </w:r>
            <w:r w:rsidR="008B0B0B" w:rsidRPr="00E17D1F">
              <w:rPr>
                <w:rFonts w:cstheme="minorHAnsi"/>
                <w:sz w:val="24"/>
                <w:szCs w:val="24"/>
              </w:rPr>
              <w:t xml:space="preserve"> 2026 zostały rozdysponowane zgodnie z zasadami planowania budżetowego.</w:t>
            </w:r>
          </w:p>
          <w:p w:rsidR="00307A52" w:rsidRDefault="00160885" w:rsidP="00F51484">
            <w:pPr>
              <w:spacing w:after="60" w:line="276" w:lineRule="auto"/>
              <w:jc w:val="both"/>
              <w:rPr>
                <w:rFonts w:cstheme="minorHAnsi"/>
                <w:sz w:val="24"/>
                <w:szCs w:val="24"/>
              </w:rPr>
            </w:pPr>
            <w:r>
              <w:rPr>
                <w:rFonts w:cstheme="minorHAnsi"/>
                <w:sz w:val="24"/>
                <w:szCs w:val="24"/>
              </w:rPr>
              <w:t>W</w:t>
            </w:r>
            <w:r w:rsidR="008B0B0B" w:rsidRPr="00E17D1F">
              <w:rPr>
                <w:rFonts w:cstheme="minorHAnsi"/>
                <w:sz w:val="24"/>
                <w:szCs w:val="24"/>
              </w:rPr>
              <w:t xml:space="preserve"> Programie Ochrony Ludności i Obrony Cywilnej na lata 2025-2026 </w:t>
            </w:r>
            <w:r>
              <w:rPr>
                <w:rFonts w:cstheme="minorHAnsi"/>
                <w:sz w:val="24"/>
                <w:szCs w:val="24"/>
              </w:rPr>
              <w:t>przyjęto następujący podział środków</w:t>
            </w:r>
            <w:r w:rsidR="008B0B0B" w:rsidRPr="00E17D1F">
              <w:rPr>
                <w:rFonts w:cstheme="minorHAnsi"/>
                <w:sz w:val="24"/>
                <w:szCs w:val="24"/>
              </w:rPr>
              <w:t>:</w:t>
            </w:r>
          </w:p>
          <w:p w:rsidR="007B6529" w:rsidRPr="007B6529" w:rsidRDefault="007B6529" w:rsidP="00F51484">
            <w:pPr>
              <w:spacing w:after="60" w:line="276" w:lineRule="auto"/>
              <w:jc w:val="both"/>
              <w:rPr>
                <w:rFonts w:cstheme="minorHAnsi"/>
                <w:sz w:val="6"/>
                <w:szCs w:val="24"/>
              </w:rPr>
            </w:pPr>
          </w:p>
          <w:tbl>
            <w:tblPr>
              <w:tblStyle w:val="Tabela-Siatka"/>
              <w:tblW w:w="0" w:type="auto"/>
              <w:tblLayout w:type="fixed"/>
              <w:tblLook w:val="04A0" w:firstRow="1" w:lastRow="0" w:firstColumn="1" w:lastColumn="0" w:noHBand="0" w:noVBand="1"/>
            </w:tblPr>
            <w:tblGrid>
              <w:gridCol w:w="1439"/>
              <w:gridCol w:w="2829"/>
              <w:gridCol w:w="1719"/>
              <w:gridCol w:w="1720"/>
            </w:tblGrid>
            <w:tr w:rsidR="00831404" w:rsidTr="00432E92">
              <w:tc>
                <w:tcPr>
                  <w:tcW w:w="7707" w:type="dxa"/>
                  <w:gridSpan w:val="4"/>
                  <w:tcBorders>
                    <w:top w:val="nil"/>
                    <w:left w:val="nil"/>
                    <w:right w:val="nil"/>
                  </w:tcBorders>
                  <w:vAlign w:val="center"/>
                </w:tcPr>
                <w:p w:rsidR="00831404" w:rsidRPr="000D4A3A" w:rsidRDefault="00831404" w:rsidP="00F51484">
                  <w:pPr>
                    <w:spacing w:after="60"/>
                    <w:rPr>
                      <w:rFonts w:cstheme="minorHAnsi"/>
                      <w:b/>
                      <w:szCs w:val="23"/>
                    </w:rPr>
                  </w:pPr>
                  <w:r w:rsidRPr="00432E92">
                    <w:rPr>
                      <w:rFonts w:cstheme="minorHAnsi"/>
                      <w:b/>
                      <w:color w:val="0070C0"/>
                      <w:sz w:val="20"/>
                      <w:szCs w:val="23"/>
                    </w:rPr>
                    <w:t xml:space="preserve">Tabela 1. </w:t>
                  </w:r>
                  <w:r w:rsidRPr="00432E92">
                    <w:rPr>
                      <w:rFonts w:cstheme="minorHAnsi"/>
                      <w:sz w:val="20"/>
                      <w:szCs w:val="23"/>
                    </w:rPr>
                    <w:t>Podział środków na lata 2025-2026</w:t>
                  </w:r>
                </w:p>
              </w:tc>
            </w:tr>
            <w:tr w:rsidR="00D93E0C" w:rsidTr="00744186">
              <w:tc>
                <w:tcPr>
                  <w:tcW w:w="1439" w:type="dxa"/>
                  <w:vAlign w:val="center"/>
                </w:tcPr>
                <w:p w:rsidR="00D93E0C" w:rsidRPr="00C776F0" w:rsidRDefault="00D93E0C" w:rsidP="00F51484">
                  <w:pPr>
                    <w:jc w:val="center"/>
                    <w:rPr>
                      <w:rFonts w:cstheme="minorHAnsi"/>
                      <w:b/>
                      <w:sz w:val="18"/>
                      <w:szCs w:val="18"/>
                    </w:rPr>
                  </w:pPr>
                  <w:r w:rsidRPr="00C776F0">
                    <w:rPr>
                      <w:rFonts w:cstheme="minorHAnsi"/>
                      <w:b/>
                      <w:sz w:val="18"/>
                      <w:szCs w:val="18"/>
                    </w:rPr>
                    <w:t>Nr części budżetowej</w:t>
                  </w:r>
                </w:p>
              </w:tc>
              <w:tc>
                <w:tcPr>
                  <w:tcW w:w="2829" w:type="dxa"/>
                  <w:vAlign w:val="center"/>
                </w:tcPr>
                <w:p w:rsidR="00D93E0C" w:rsidRPr="00C776F0" w:rsidRDefault="00D93E0C" w:rsidP="00F51484">
                  <w:pPr>
                    <w:jc w:val="center"/>
                    <w:rPr>
                      <w:rFonts w:cstheme="minorHAnsi"/>
                      <w:b/>
                      <w:sz w:val="18"/>
                      <w:szCs w:val="18"/>
                    </w:rPr>
                  </w:pPr>
                  <w:r w:rsidRPr="00C776F0">
                    <w:rPr>
                      <w:rFonts w:cstheme="minorHAnsi"/>
                      <w:b/>
                      <w:sz w:val="18"/>
                      <w:szCs w:val="18"/>
                    </w:rPr>
                    <w:t>Województwo/dysponent</w:t>
                  </w:r>
                </w:p>
              </w:tc>
              <w:tc>
                <w:tcPr>
                  <w:tcW w:w="1719" w:type="dxa"/>
                  <w:vAlign w:val="center"/>
                </w:tcPr>
                <w:p w:rsidR="00D93E0C" w:rsidRPr="00C776F0" w:rsidRDefault="00D93E0C" w:rsidP="00F51484">
                  <w:pPr>
                    <w:jc w:val="center"/>
                    <w:rPr>
                      <w:rFonts w:cstheme="minorHAnsi"/>
                      <w:b/>
                      <w:sz w:val="18"/>
                      <w:szCs w:val="18"/>
                    </w:rPr>
                  </w:pPr>
                  <w:r w:rsidRPr="00C776F0">
                    <w:rPr>
                      <w:rFonts w:cstheme="minorHAnsi"/>
                      <w:b/>
                      <w:sz w:val="18"/>
                      <w:szCs w:val="18"/>
                    </w:rPr>
                    <w:t xml:space="preserve">Kwoty w 2025 roku </w:t>
                  </w:r>
                  <w:r w:rsidRPr="00C776F0">
                    <w:rPr>
                      <w:rFonts w:cstheme="minorHAnsi"/>
                      <w:b/>
                      <w:sz w:val="18"/>
                      <w:szCs w:val="18"/>
                    </w:rPr>
                    <w:br/>
                    <w:t>(w tys. zł)</w:t>
                  </w:r>
                </w:p>
              </w:tc>
              <w:tc>
                <w:tcPr>
                  <w:tcW w:w="1720" w:type="dxa"/>
                  <w:vAlign w:val="center"/>
                </w:tcPr>
                <w:p w:rsidR="00D93E0C" w:rsidRPr="00C776F0" w:rsidRDefault="00D93E0C" w:rsidP="00F51484">
                  <w:pPr>
                    <w:jc w:val="center"/>
                    <w:rPr>
                      <w:rFonts w:cstheme="minorHAnsi"/>
                      <w:b/>
                      <w:sz w:val="18"/>
                      <w:szCs w:val="18"/>
                    </w:rPr>
                  </w:pPr>
                  <w:r w:rsidRPr="00C776F0">
                    <w:rPr>
                      <w:rFonts w:cstheme="minorHAnsi"/>
                      <w:b/>
                      <w:sz w:val="18"/>
                      <w:szCs w:val="18"/>
                    </w:rPr>
                    <w:t xml:space="preserve">Kwoty w 2026 roku </w:t>
                  </w:r>
                  <w:r w:rsidRPr="00C776F0">
                    <w:rPr>
                      <w:rFonts w:cstheme="minorHAnsi"/>
                      <w:b/>
                      <w:sz w:val="18"/>
                      <w:szCs w:val="18"/>
                    </w:rPr>
                    <w:br/>
                    <w:t>(w tys. zł)</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85/02</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dolnośląskie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356 905</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381 092</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85/04</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kujawsko-pomorskie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239 084</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255 287</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85/06</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lubelskie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277 733</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296 554</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85/08</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lubuskie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118 900</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126 957</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85/10</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łódzkie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282 831</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301 998</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85/12</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małopolskie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388 514</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414 844</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85/14</w:t>
                  </w:r>
                </w:p>
              </w:tc>
              <w:tc>
                <w:tcPr>
                  <w:tcW w:w="2829" w:type="dxa"/>
                  <w:vAlign w:val="center"/>
                </w:tcPr>
                <w:p w:rsidR="00D93E0C" w:rsidRPr="00C776F0" w:rsidRDefault="00F759EB" w:rsidP="00F51484">
                  <w:pPr>
                    <w:jc w:val="center"/>
                    <w:rPr>
                      <w:rFonts w:cstheme="minorHAnsi"/>
                      <w:sz w:val="18"/>
                      <w:szCs w:val="18"/>
                    </w:rPr>
                  </w:pPr>
                  <w:r w:rsidRPr="00C776F0">
                    <w:rPr>
                      <w:rFonts w:cstheme="minorHAnsi"/>
                      <w:sz w:val="18"/>
                      <w:szCs w:val="18"/>
                    </w:rPr>
                    <w:t>m</w:t>
                  </w:r>
                  <w:r w:rsidR="00CE0303" w:rsidRPr="00C776F0">
                    <w:rPr>
                      <w:rFonts w:cstheme="minorHAnsi"/>
                      <w:sz w:val="18"/>
                      <w:szCs w:val="18"/>
                    </w:rPr>
                    <w:t>azowieckie (bez </w:t>
                  </w:r>
                  <w:r w:rsidR="00D93E0C" w:rsidRPr="00C776F0">
                    <w:rPr>
                      <w:rFonts w:cstheme="minorHAnsi"/>
                      <w:sz w:val="18"/>
                      <w:szCs w:val="18"/>
                    </w:rPr>
                    <w:t>Warszawy)</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451 975</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482 606</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85/16</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opolskie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108 194</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115 526</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85/18</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podkarpackie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278 777</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297 669</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85/20</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podlaskie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161 132</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172 051</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85/22</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pomorskie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283 792</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303 025</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85/24</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śląskie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528 862</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564 703</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85/26</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świętokrzyskie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132 368</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141 338</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85/28</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warmińsko-mazurskie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191 350</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204 318</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85/30</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wielkopolskie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410 093</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437 884</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85/32</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zachodniopomorskie</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203 704</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217 509</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85/14</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Warszawa</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213 412</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227 875</w:t>
                  </w:r>
                </w:p>
              </w:tc>
            </w:tr>
            <w:tr w:rsidR="00D93E0C" w:rsidTr="00744186">
              <w:tc>
                <w:tcPr>
                  <w:tcW w:w="1439" w:type="dxa"/>
                  <w:vAlign w:val="center"/>
                </w:tcPr>
                <w:p w:rsidR="00D93E0C" w:rsidRPr="00C776F0" w:rsidRDefault="00D93E0C" w:rsidP="00F51484">
                  <w:pPr>
                    <w:jc w:val="center"/>
                    <w:rPr>
                      <w:rFonts w:cstheme="minorHAnsi"/>
                      <w:sz w:val="18"/>
                      <w:szCs w:val="18"/>
                    </w:rPr>
                  </w:pPr>
                  <w:r w:rsidRPr="00C776F0">
                    <w:rPr>
                      <w:rFonts w:cstheme="minorHAnsi"/>
                      <w:sz w:val="18"/>
                      <w:szCs w:val="18"/>
                    </w:rPr>
                    <w:t>42</w:t>
                  </w:r>
                </w:p>
              </w:tc>
              <w:tc>
                <w:tcPr>
                  <w:tcW w:w="2829" w:type="dxa"/>
                  <w:vAlign w:val="center"/>
                </w:tcPr>
                <w:p w:rsidR="00D93E0C" w:rsidRPr="00C776F0" w:rsidRDefault="00D93E0C" w:rsidP="00F51484">
                  <w:pPr>
                    <w:jc w:val="center"/>
                    <w:rPr>
                      <w:rFonts w:cstheme="minorHAnsi"/>
                      <w:sz w:val="18"/>
                      <w:szCs w:val="18"/>
                    </w:rPr>
                  </w:pPr>
                  <w:r w:rsidRPr="00C776F0">
                    <w:rPr>
                      <w:rFonts w:cstheme="minorHAnsi"/>
                      <w:sz w:val="18"/>
                      <w:szCs w:val="18"/>
                    </w:rPr>
                    <w:t>MSWiA</w:t>
                  </w:r>
                </w:p>
              </w:tc>
              <w:tc>
                <w:tcPr>
                  <w:tcW w:w="1719" w:type="dxa"/>
                  <w:vAlign w:val="center"/>
                </w:tcPr>
                <w:p w:rsidR="00D93E0C" w:rsidRPr="00C776F0" w:rsidRDefault="00D93E0C" w:rsidP="00F51484">
                  <w:pPr>
                    <w:jc w:val="center"/>
                    <w:rPr>
                      <w:rFonts w:cstheme="minorHAnsi"/>
                      <w:sz w:val="18"/>
                      <w:szCs w:val="18"/>
                    </w:rPr>
                  </w:pPr>
                  <w:r w:rsidRPr="00C776F0">
                    <w:rPr>
                      <w:rFonts w:cstheme="minorHAnsi"/>
                      <w:sz w:val="18"/>
                      <w:szCs w:val="18"/>
                    </w:rPr>
                    <w:t>487 517</w:t>
                  </w:r>
                </w:p>
              </w:tc>
              <w:tc>
                <w:tcPr>
                  <w:tcW w:w="1720" w:type="dxa"/>
                  <w:vAlign w:val="center"/>
                </w:tcPr>
                <w:p w:rsidR="00D93E0C" w:rsidRPr="00C776F0" w:rsidRDefault="00D93E0C" w:rsidP="00F51484">
                  <w:pPr>
                    <w:jc w:val="center"/>
                    <w:rPr>
                      <w:rFonts w:cstheme="minorHAnsi"/>
                      <w:sz w:val="18"/>
                      <w:szCs w:val="18"/>
                    </w:rPr>
                  </w:pPr>
                  <w:r w:rsidRPr="00C776F0">
                    <w:rPr>
                      <w:rFonts w:cstheme="minorHAnsi"/>
                      <w:sz w:val="18"/>
                      <w:szCs w:val="18"/>
                    </w:rPr>
                    <w:t>520 564</w:t>
                  </w:r>
                </w:p>
              </w:tc>
            </w:tr>
            <w:tr w:rsidR="00D93E0C" w:rsidTr="00C776F0">
              <w:tc>
                <w:tcPr>
                  <w:tcW w:w="4268" w:type="dxa"/>
                  <w:gridSpan w:val="2"/>
                  <w:tcBorders>
                    <w:bottom w:val="single" w:sz="4" w:space="0" w:color="auto"/>
                  </w:tcBorders>
                  <w:vAlign w:val="center"/>
                </w:tcPr>
                <w:p w:rsidR="00D93E0C" w:rsidRPr="00C776F0" w:rsidRDefault="00D93E0C" w:rsidP="00F51484">
                  <w:pPr>
                    <w:jc w:val="center"/>
                    <w:rPr>
                      <w:rFonts w:cstheme="minorHAnsi"/>
                      <w:b/>
                      <w:sz w:val="18"/>
                      <w:szCs w:val="18"/>
                    </w:rPr>
                  </w:pPr>
                  <w:r w:rsidRPr="00C776F0">
                    <w:rPr>
                      <w:rFonts w:cstheme="minorHAnsi"/>
                      <w:b/>
                      <w:sz w:val="18"/>
                      <w:szCs w:val="18"/>
                    </w:rPr>
                    <w:t>Ogółem:</w:t>
                  </w:r>
                </w:p>
              </w:tc>
              <w:tc>
                <w:tcPr>
                  <w:tcW w:w="1719" w:type="dxa"/>
                  <w:tcBorders>
                    <w:bottom w:val="single" w:sz="4" w:space="0" w:color="auto"/>
                  </w:tcBorders>
                  <w:vAlign w:val="center"/>
                </w:tcPr>
                <w:p w:rsidR="00D93E0C" w:rsidRPr="00C776F0" w:rsidRDefault="00D93E0C" w:rsidP="00F51484">
                  <w:pPr>
                    <w:jc w:val="center"/>
                    <w:rPr>
                      <w:rFonts w:cstheme="minorHAnsi"/>
                      <w:sz w:val="18"/>
                      <w:szCs w:val="18"/>
                    </w:rPr>
                  </w:pPr>
                  <w:r w:rsidRPr="00C776F0">
                    <w:rPr>
                      <w:rFonts w:cstheme="minorHAnsi"/>
                      <w:sz w:val="18"/>
                      <w:szCs w:val="18"/>
                    </w:rPr>
                    <w:t>5 115</w:t>
                  </w:r>
                  <w:r w:rsidR="00513E3D" w:rsidRPr="00C776F0">
                    <w:rPr>
                      <w:rFonts w:cstheme="minorHAnsi"/>
                      <w:sz w:val="18"/>
                      <w:szCs w:val="18"/>
                    </w:rPr>
                    <w:t> </w:t>
                  </w:r>
                  <w:r w:rsidRPr="00C776F0">
                    <w:rPr>
                      <w:rFonts w:cstheme="minorHAnsi"/>
                      <w:sz w:val="18"/>
                      <w:szCs w:val="18"/>
                    </w:rPr>
                    <w:t>150</w:t>
                  </w:r>
                  <w:r w:rsidR="00513E3D" w:rsidRPr="00C776F0">
                    <w:rPr>
                      <w:rFonts w:cstheme="minorHAnsi"/>
                      <w:sz w:val="18"/>
                      <w:szCs w:val="18"/>
                    </w:rPr>
                    <w:t>*</w:t>
                  </w:r>
                </w:p>
              </w:tc>
              <w:tc>
                <w:tcPr>
                  <w:tcW w:w="1720" w:type="dxa"/>
                  <w:tcBorders>
                    <w:bottom w:val="single" w:sz="4" w:space="0" w:color="auto"/>
                  </w:tcBorders>
                  <w:vAlign w:val="center"/>
                </w:tcPr>
                <w:p w:rsidR="00D93E0C" w:rsidRPr="00C776F0" w:rsidRDefault="00D93E0C" w:rsidP="00F51484">
                  <w:pPr>
                    <w:jc w:val="center"/>
                    <w:rPr>
                      <w:rFonts w:cstheme="minorHAnsi"/>
                      <w:sz w:val="18"/>
                      <w:szCs w:val="18"/>
                    </w:rPr>
                  </w:pPr>
                  <w:r w:rsidRPr="00C776F0">
                    <w:rPr>
                      <w:rFonts w:cstheme="minorHAnsi"/>
                      <w:sz w:val="18"/>
                      <w:szCs w:val="18"/>
                    </w:rPr>
                    <w:t>5 491</w:t>
                  </w:r>
                  <w:r w:rsidR="00513E3D" w:rsidRPr="00C776F0">
                    <w:rPr>
                      <w:rFonts w:cstheme="minorHAnsi"/>
                      <w:sz w:val="18"/>
                      <w:szCs w:val="18"/>
                    </w:rPr>
                    <w:t> </w:t>
                  </w:r>
                  <w:r w:rsidRPr="00C776F0">
                    <w:rPr>
                      <w:rFonts w:cstheme="minorHAnsi"/>
                      <w:sz w:val="18"/>
                      <w:szCs w:val="18"/>
                    </w:rPr>
                    <w:t>800</w:t>
                  </w:r>
                  <w:r w:rsidR="00513E3D" w:rsidRPr="00C776F0">
                    <w:rPr>
                      <w:rFonts w:cstheme="minorHAnsi"/>
                      <w:sz w:val="18"/>
                      <w:szCs w:val="18"/>
                    </w:rPr>
                    <w:t>*</w:t>
                  </w:r>
                </w:p>
              </w:tc>
            </w:tr>
            <w:tr w:rsidR="00513E3D" w:rsidTr="00C776F0">
              <w:tc>
                <w:tcPr>
                  <w:tcW w:w="7707" w:type="dxa"/>
                  <w:gridSpan w:val="4"/>
                  <w:tcBorders>
                    <w:left w:val="nil"/>
                    <w:bottom w:val="nil"/>
                    <w:right w:val="nil"/>
                  </w:tcBorders>
                  <w:vAlign w:val="center"/>
                </w:tcPr>
                <w:p w:rsidR="00513E3D" w:rsidRDefault="00513E3D" w:rsidP="00F51484">
                  <w:pPr>
                    <w:rPr>
                      <w:rFonts w:cstheme="minorHAnsi"/>
                      <w:sz w:val="18"/>
                      <w:szCs w:val="20"/>
                    </w:rPr>
                  </w:pPr>
                  <w:r w:rsidRPr="00C776F0">
                    <w:rPr>
                      <w:rFonts w:cstheme="minorHAnsi"/>
                      <w:sz w:val="18"/>
                      <w:szCs w:val="20"/>
                    </w:rPr>
                    <w:t>*k</w:t>
                  </w:r>
                  <w:r w:rsidR="00552128">
                    <w:rPr>
                      <w:rFonts w:cstheme="minorHAnsi"/>
                      <w:sz w:val="18"/>
                      <w:szCs w:val="20"/>
                    </w:rPr>
                    <w:t xml:space="preserve">woty zostały zaokrąglone do tysiąca złotych </w:t>
                  </w:r>
                </w:p>
                <w:p w:rsidR="00513E3D" w:rsidRPr="00C776F0" w:rsidRDefault="00513E3D" w:rsidP="00F51484">
                  <w:pPr>
                    <w:rPr>
                      <w:rFonts w:cstheme="minorHAnsi"/>
                      <w:sz w:val="8"/>
                      <w:szCs w:val="20"/>
                    </w:rPr>
                  </w:pPr>
                </w:p>
              </w:tc>
            </w:tr>
            <w:tr w:rsidR="00831404" w:rsidTr="00C776F0">
              <w:tc>
                <w:tcPr>
                  <w:tcW w:w="7707" w:type="dxa"/>
                  <w:gridSpan w:val="4"/>
                  <w:tcBorders>
                    <w:top w:val="nil"/>
                    <w:left w:val="nil"/>
                    <w:bottom w:val="nil"/>
                    <w:right w:val="nil"/>
                  </w:tcBorders>
                  <w:vAlign w:val="center"/>
                </w:tcPr>
                <w:p w:rsidR="00831404" w:rsidRPr="00432E92" w:rsidRDefault="00831404" w:rsidP="00F51484">
                  <w:pPr>
                    <w:rPr>
                      <w:rFonts w:cstheme="minorHAnsi"/>
                      <w:sz w:val="20"/>
                      <w:szCs w:val="20"/>
                    </w:rPr>
                  </w:pPr>
                  <w:r w:rsidRPr="00432E92">
                    <w:rPr>
                      <w:rFonts w:cstheme="minorHAnsi"/>
                      <w:sz w:val="20"/>
                      <w:szCs w:val="20"/>
                    </w:rPr>
                    <w:t>Źródło: opracowanie własne</w:t>
                  </w:r>
                </w:p>
              </w:tc>
            </w:tr>
          </w:tbl>
          <w:p w:rsidR="00356AF2" w:rsidRDefault="00356AF2" w:rsidP="00F51484">
            <w:pPr>
              <w:spacing w:after="60" w:line="276" w:lineRule="auto"/>
              <w:jc w:val="both"/>
              <w:rPr>
                <w:rFonts w:cstheme="minorHAnsi"/>
                <w:sz w:val="24"/>
                <w:szCs w:val="24"/>
              </w:rPr>
            </w:pP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Kryterium wyjściowym podziału środków w ramach Programu w roku 2025</w:t>
            </w:r>
            <w:r w:rsidR="00160885">
              <w:rPr>
                <w:rFonts w:cstheme="minorHAnsi"/>
                <w:sz w:val="24"/>
                <w:szCs w:val="24"/>
              </w:rPr>
              <w:t xml:space="preserve"> i </w:t>
            </w:r>
            <w:r w:rsidRPr="008B0B0B">
              <w:rPr>
                <w:rFonts w:cstheme="minorHAnsi"/>
                <w:sz w:val="24"/>
                <w:szCs w:val="24"/>
              </w:rPr>
              <w:t xml:space="preserve">2026 było założenie, że </w:t>
            </w:r>
            <w:r w:rsidR="00160885">
              <w:rPr>
                <w:rFonts w:cstheme="minorHAnsi"/>
                <w:sz w:val="24"/>
                <w:szCs w:val="24"/>
              </w:rPr>
              <w:t xml:space="preserve">co najmniej </w:t>
            </w:r>
            <w:r w:rsidRPr="008B0B0B">
              <w:rPr>
                <w:rFonts w:cstheme="minorHAnsi"/>
                <w:sz w:val="24"/>
                <w:szCs w:val="24"/>
              </w:rPr>
              <w:t xml:space="preserve">90% zostanie przeznaczone dla </w:t>
            </w:r>
            <w:r w:rsidRPr="008B0B0B">
              <w:rPr>
                <w:rFonts w:cstheme="minorHAnsi"/>
                <w:sz w:val="24"/>
                <w:szCs w:val="24"/>
              </w:rPr>
              <w:lastRenderedPageBreak/>
              <w:t xml:space="preserve">województw, w tym 90% z tej kwoty na zadania realizowane przez samorządy. </w:t>
            </w:r>
            <w:r w:rsidR="008A4746">
              <w:rPr>
                <w:rFonts w:cstheme="minorHAnsi"/>
                <w:sz w:val="24"/>
                <w:szCs w:val="24"/>
              </w:rPr>
              <w:t xml:space="preserve">Pozostałe </w:t>
            </w:r>
            <w:r w:rsidRPr="008B0B0B">
              <w:rPr>
                <w:rFonts w:cstheme="minorHAnsi"/>
                <w:sz w:val="24"/>
                <w:szCs w:val="24"/>
              </w:rPr>
              <w:t xml:space="preserve"> 10% zostanie przeznaczone na zadania ponadlokalne, inwestycje pilotażowe oraz strategiczne (centralne).</w:t>
            </w:r>
          </w:p>
          <w:p w:rsidR="00744186" w:rsidRPr="008B0B0B" w:rsidRDefault="00744186" w:rsidP="00F51484">
            <w:pPr>
              <w:spacing w:after="60" w:line="276" w:lineRule="auto"/>
              <w:jc w:val="both"/>
              <w:rPr>
                <w:rFonts w:cstheme="minorHAnsi"/>
                <w:sz w:val="24"/>
                <w:szCs w:val="24"/>
              </w:rPr>
            </w:pPr>
            <w:r w:rsidRPr="008B0B0B">
              <w:rPr>
                <w:rFonts w:cstheme="minorHAnsi"/>
                <w:sz w:val="24"/>
                <w:szCs w:val="24"/>
              </w:rPr>
              <w:t>Następnie pula przeznaczona dla województw została podzielona według poniższych kryteriów:</w:t>
            </w:r>
          </w:p>
          <w:p w:rsidR="00744186" w:rsidRPr="008B0B0B" w:rsidRDefault="00744186" w:rsidP="00F51484">
            <w:pPr>
              <w:numPr>
                <w:ilvl w:val="0"/>
                <w:numId w:val="1"/>
              </w:numPr>
              <w:spacing w:after="60" w:line="276" w:lineRule="auto"/>
              <w:jc w:val="both"/>
              <w:rPr>
                <w:rFonts w:cstheme="minorHAnsi"/>
                <w:sz w:val="24"/>
                <w:szCs w:val="24"/>
              </w:rPr>
            </w:pPr>
            <w:r w:rsidRPr="008B0B0B">
              <w:rPr>
                <w:rFonts w:cstheme="minorHAnsi"/>
                <w:sz w:val="24"/>
                <w:szCs w:val="24"/>
              </w:rPr>
              <w:t>ogólna liczba mieszkańców w województwach;</w:t>
            </w:r>
          </w:p>
          <w:p w:rsidR="00744186" w:rsidRPr="008B0B0B" w:rsidRDefault="00744186" w:rsidP="00F51484">
            <w:pPr>
              <w:numPr>
                <w:ilvl w:val="0"/>
                <w:numId w:val="1"/>
              </w:numPr>
              <w:spacing w:after="60" w:line="276" w:lineRule="auto"/>
              <w:jc w:val="both"/>
              <w:rPr>
                <w:rFonts w:cstheme="minorHAnsi"/>
                <w:sz w:val="24"/>
                <w:szCs w:val="24"/>
              </w:rPr>
            </w:pPr>
            <w:r w:rsidRPr="008B0B0B">
              <w:rPr>
                <w:rFonts w:cstheme="minorHAnsi"/>
                <w:sz w:val="24"/>
                <w:szCs w:val="24"/>
              </w:rPr>
              <w:t>wskaźnik urbanizacji (liczba mieszkańców miast</w:t>
            </w:r>
            <w:r w:rsidR="00160885">
              <w:rPr>
                <w:rFonts w:cstheme="minorHAnsi"/>
                <w:sz w:val="24"/>
                <w:szCs w:val="24"/>
              </w:rPr>
              <w:t xml:space="preserve"> i wsi</w:t>
            </w:r>
            <w:r w:rsidRPr="008B0B0B">
              <w:rPr>
                <w:rFonts w:cstheme="minorHAnsi"/>
                <w:sz w:val="24"/>
                <w:szCs w:val="24"/>
              </w:rPr>
              <w:t xml:space="preserve"> do ogólnej liczby mieszkańców);</w:t>
            </w:r>
          </w:p>
          <w:p w:rsidR="00744186" w:rsidRPr="008B0B0B" w:rsidRDefault="00744186" w:rsidP="00F51484">
            <w:pPr>
              <w:numPr>
                <w:ilvl w:val="0"/>
                <w:numId w:val="1"/>
              </w:numPr>
              <w:spacing w:after="60" w:line="276" w:lineRule="auto"/>
              <w:jc w:val="both"/>
              <w:rPr>
                <w:rFonts w:cstheme="minorHAnsi"/>
                <w:sz w:val="24"/>
                <w:szCs w:val="24"/>
              </w:rPr>
            </w:pPr>
            <w:r w:rsidRPr="008B0B0B">
              <w:rPr>
                <w:rFonts w:cstheme="minorHAnsi"/>
                <w:sz w:val="24"/>
                <w:szCs w:val="24"/>
              </w:rPr>
              <w:t>wskaźnik zwiększonego bezpieczeństwa na wschodniej granicy Polski w</w:t>
            </w:r>
            <w:r>
              <w:rPr>
                <w:rFonts w:cstheme="minorHAnsi"/>
                <w:sz w:val="24"/>
                <w:szCs w:val="24"/>
              </w:rPr>
              <w:t> </w:t>
            </w:r>
            <w:r w:rsidRPr="008B0B0B">
              <w:rPr>
                <w:rFonts w:cstheme="minorHAnsi"/>
                <w:sz w:val="24"/>
                <w:szCs w:val="24"/>
              </w:rPr>
              <w:t>ramach Programu „Tarczy Wschód” dla województw: lubelskiego, podlaskiego, podkar</w:t>
            </w:r>
            <w:r w:rsidR="001127D6">
              <w:rPr>
                <w:rFonts w:cstheme="minorHAnsi"/>
                <w:sz w:val="24"/>
                <w:szCs w:val="24"/>
              </w:rPr>
              <w:t>packiego, warmińsko-mazurskiego</w:t>
            </w:r>
            <w:r w:rsidRPr="008B0B0B">
              <w:rPr>
                <w:rFonts w:cstheme="minorHAnsi"/>
                <w:sz w:val="24"/>
                <w:szCs w:val="24"/>
              </w:rPr>
              <w:t xml:space="preserve"> i części województwa mazowieckiego;</w:t>
            </w:r>
          </w:p>
          <w:p w:rsidR="00744186" w:rsidRPr="008B0B0B" w:rsidRDefault="00744186" w:rsidP="00F51484">
            <w:pPr>
              <w:numPr>
                <w:ilvl w:val="0"/>
                <w:numId w:val="1"/>
              </w:numPr>
              <w:spacing w:after="60" w:line="276" w:lineRule="auto"/>
              <w:jc w:val="both"/>
              <w:rPr>
                <w:rFonts w:cstheme="minorHAnsi"/>
                <w:sz w:val="24"/>
                <w:szCs w:val="24"/>
              </w:rPr>
            </w:pPr>
            <w:r w:rsidRPr="008B0B0B">
              <w:rPr>
                <w:rFonts w:cstheme="minorHAnsi"/>
                <w:sz w:val="24"/>
                <w:szCs w:val="24"/>
              </w:rPr>
              <w:t>miasto stołeczne Warszawa przy podziale środków traktowane było jak odrębne województwo z uwzględnieniem wskaźników: urbanizacji i</w:t>
            </w:r>
            <w:r>
              <w:rPr>
                <w:rFonts w:cstheme="minorHAnsi"/>
                <w:sz w:val="24"/>
                <w:szCs w:val="24"/>
              </w:rPr>
              <w:t> </w:t>
            </w:r>
            <w:r w:rsidRPr="008B0B0B">
              <w:rPr>
                <w:rFonts w:cstheme="minorHAnsi"/>
                <w:sz w:val="24"/>
                <w:szCs w:val="24"/>
              </w:rPr>
              <w:t>ogólnej liczby mieszkańców.</w:t>
            </w: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Program Ochrony Ludności i Obrony Cywilnej zo</w:t>
            </w:r>
            <w:r w:rsidR="00014B9E">
              <w:rPr>
                <w:rFonts w:cstheme="minorHAnsi"/>
                <w:sz w:val="24"/>
                <w:szCs w:val="24"/>
              </w:rPr>
              <w:t>stał jednokrotnie znowelizowany</w:t>
            </w:r>
            <w:r w:rsidRPr="008B0B0B">
              <w:rPr>
                <w:rFonts w:cstheme="minorHAnsi"/>
                <w:sz w:val="24"/>
                <w:szCs w:val="24"/>
              </w:rPr>
              <w:t xml:space="preserve"> uchwałą nr 151 Rady Ministrów z dnia 4 listopada 2025 r. zmieniającą uchwałę w sprawie zatwierdzenia Programu Ochrony Ludności i</w:t>
            </w:r>
            <w:r w:rsidR="00656E43">
              <w:rPr>
                <w:rFonts w:cstheme="minorHAnsi"/>
                <w:sz w:val="24"/>
                <w:szCs w:val="24"/>
              </w:rPr>
              <w:t> </w:t>
            </w:r>
            <w:r w:rsidR="00014B9E">
              <w:rPr>
                <w:rFonts w:cstheme="minorHAnsi"/>
                <w:sz w:val="24"/>
                <w:szCs w:val="24"/>
              </w:rPr>
              <w:t>Obrony Cywilnej na lata 2025–</w:t>
            </w:r>
            <w:r w:rsidRPr="008B0B0B">
              <w:rPr>
                <w:rFonts w:cstheme="minorHAnsi"/>
                <w:sz w:val="24"/>
                <w:szCs w:val="24"/>
              </w:rPr>
              <w:t xml:space="preserve">2026 (M.P. poz. 1143). Zmiana miała na celu usprawnienie wydatkowania środków </w:t>
            </w:r>
            <w:r w:rsidR="00160885">
              <w:rPr>
                <w:rFonts w:cstheme="minorHAnsi"/>
                <w:sz w:val="24"/>
                <w:szCs w:val="24"/>
              </w:rPr>
              <w:t>w</w:t>
            </w:r>
            <w:r w:rsidRPr="008B0B0B">
              <w:rPr>
                <w:rFonts w:cstheme="minorHAnsi"/>
                <w:sz w:val="24"/>
                <w:szCs w:val="24"/>
              </w:rPr>
              <w:t xml:space="preserve"> roku 2025.</w:t>
            </w: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Realizacja Programu w lata</w:t>
            </w:r>
            <w:r w:rsidR="00F759EB">
              <w:rPr>
                <w:rFonts w:cstheme="minorHAnsi"/>
                <w:sz w:val="24"/>
                <w:szCs w:val="24"/>
              </w:rPr>
              <w:t>ch</w:t>
            </w:r>
            <w:r w:rsidR="00014B9E">
              <w:rPr>
                <w:rFonts w:cstheme="minorHAnsi"/>
                <w:sz w:val="24"/>
                <w:szCs w:val="24"/>
              </w:rPr>
              <w:t xml:space="preserve"> 2025–</w:t>
            </w:r>
            <w:r w:rsidRPr="008B0B0B">
              <w:rPr>
                <w:rFonts w:cstheme="minorHAnsi"/>
                <w:sz w:val="24"/>
                <w:szCs w:val="24"/>
              </w:rPr>
              <w:t xml:space="preserve">2026 odbywała się przy ścisłej współpracy Ministerstwa Spraw Wewnętrznych i Administracji, Ministerstwa Obrony Narodowej, administracji rządowej w województwie, jednostek samorządu terytorialnego oraz innych organów administracji publicznej. Głównym instrumentem realizacji Programu było realizowanie inwestycji przez Ministra Spraw Wewnętrznych i Administracji, wojewodów oraz jednostki samorządu terytorialnego. Zgodnie z </w:t>
            </w:r>
            <w:r w:rsidR="005E7C17">
              <w:rPr>
                <w:rFonts w:cstheme="minorHAnsi"/>
                <w:sz w:val="24"/>
                <w:szCs w:val="24"/>
              </w:rPr>
              <w:t>uzgodnieniem pomiędzy</w:t>
            </w:r>
            <w:r w:rsidRPr="008B0B0B">
              <w:rPr>
                <w:rFonts w:cstheme="minorHAnsi"/>
                <w:sz w:val="24"/>
                <w:szCs w:val="24"/>
              </w:rPr>
              <w:t xml:space="preserve"> Minist</w:t>
            </w:r>
            <w:r w:rsidR="005E7C17">
              <w:rPr>
                <w:rFonts w:cstheme="minorHAnsi"/>
                <w:sz w:val="24"/>
                <w:szCs w:val="24"/>
              </w:rPr>
              <w:t>rem</w:t>
            </w:r>
            <w:r w:rsidRPr="008B0B0B">
              <w:rPr>
                <w:rFonts w:cstheme="minorHAnsi"/>
                <w:sz w:val="24"/>
                <w:szCs w:val="24"/>
              </w:rPr>
              <w:t xml:space="preserve"> Spraw Wewnętrznych i Administracji </w:t>
            </w:r>
            <w:r w:rsidR="005E7C17">
              <w:rPr>
                <w:rFonts w:cstheme="minorHAnsi"/>
                <w:sz w:val="24"/>
                <w:szCs w:val="24"/>
              </w:rPr>
              <w:t>a</w:t>
            </w:r>
            <w:r w:rsidRPr="008B0B0B">
              <w:rPr>
                <w:rFonts w:cstheme="minorHAnsi"/>
                <w:sz w:val="24"/>
                <w:szCs w:val="24"/>
              </w:rPr>
              <w:t xml:space="preserve"> Ministrem Obrony Narodowej, zakupy inwestycyjne o wartości powyżej 50 </w:t>
            </w:r>
            <w:r w:rsidR="009C0561">
              <w:rPr>
                <w:rFonts w:cstheme="minorHAnsi"/>
                <w:sz w:val="24"/>
                <w:szCs w:val="24"/>
              </w:rPr>
              <w:t>000</w:t>
            </w:r>
            <w:r w:rsidRPr="008B0B0B">
              <w:rPr>
                <w:rFonts w:cstheme="minorHAnsi"/>
                <w:sz w:val="24"/>
                <w:szCs w:val="24"/>
              </w:rPr>
              <w:t xml:space="preserve"> złotych oraz inwestycje budowlane finansowane ze środków Programu</w:t>
            </w:r>
            <w:r w:rsidR="00C6780E">
              <w:rPr>
                <w:rFonts w:cstheme="minorHAnsi"/>
                <w:sz w:val="24"/>
                <w:szCs w:val="24"/>
              </w:rPr>
              <w:t xml:space="preserve"> wymagają uzyskania pozytywnej opinii </w:t>
            </w:r>
            <w:r w:rsidR="008A4746">
              <w:rPr>
                <w:rFonts w:cstheme="minorHAnsi"/>
                <w:sz w:val="24"/>
                <w:szCs w:val="24"/>
              </w:rPr>
              <w:t xml:space="preserve">obu resortów </w:t>
            </w:r>
            <w:r w:rsidR="00C6780E">
              <w:rPr>
                <w:rFonts w:cstheme="minorHAnsi"/>
                <w:sz w:val="24"/>
                <w:szCs w:val="24"/>
              </w:rPr>
              <w:t>w zakresie ich realizacji</w:t>
            </w:r>
            <w:r w:rsidRPr="008B0B0B">
              <w:rPr>
                <w:rFonts w:cstheme="minorHAnsi"/>
                <w:sz w:val="24"/>
                <w:szCs w:val="24"/>
              </w:rPr>
              <w:t xml:space="preserve">. </w:t>
            </w:r>
          </w:p>
          <w:p w:rsidR="008B0B0B" w:rsidRPr="008B0B0B" w:rsidRDefault="00160885" w:rsidP="00F51484">
            <w:pPr>
              <w:spacing w:after="60" w:line="276" w:lineRule="auto"/>
              <w:jc w:val="both"/>
              <w:rPr>
                <w:rFonts w:cstheme="minorHAnsi"/>
                <w:sz w:val="24"/>
                <w:szCs w:val="24"/>
              </w:rPr>
            </w:pPr>
            <w:r>
              <w:rPr>
                <w:rFonts w:cstheme="minorHAnsi"/>
                <w:sz w:val="24"/>
                <w:szCs w:val="24"/>
              </w:rPr>
              <w:t>W</w:t>
            </w:r>
            <w:r w:rsidRPr="008B0B0B">
              <w:rPr>
                <w:rFonts w:cstheme="minorHAnsi"/>
                <w:sz w:val="24"/>
                <w:szCs w:val="24"/>
              </w:rPr>
              <w:t xml:space="preserve"> sprawozdaniu Rady Ministrów z</w:t>
            </w:r>
            <w:r>
              <w:rPr>
                <w:rFonts w:cstheme="minorHAnsi"/>
                <w:sz w:val="24"/>
                <w:szCs w:val="24"/>
              </w:rPr>
              <w:t> </w:t>
            </w:r>
            <w:r w:rsidRPr="008B0B0B">
              <w:rPr>
                <w:rFonts w:cstheme="minorHAnsi"/>
                <w:sz w:val="24"/>
                <w:szCs w:val="24"/>
              </w:rPr>
              <w:t>dnia 20 maja 2026 r. z wykonania ustawy z</w:t>
            </w:r>
            <w:r w:rsidR="00A42E75">
              <w:rPr>
                <w:rFonts w:cstheme="minorHAnsi"/>
                <w:sz w:val="24"/>
                <w:szCs w:val="24"/>
              </w:rPr>
              <w:t> </w:t>
            </w:r>
            <w:r w:rsidRPr="008B0B0B">
              <w:rPr>
                <w:rFonts w:cstheme="minorHAnsi"/>
                <w:sz w:val="24"/>
                <w:szCs w:val="24"/>
              </w:rPr>
              <w:t>dnia 5 grudnia 2024 r. o ochronie ludności i obronie cywilnej</w:t>
            </w:r>
            <w:r w:rsidR="005B1A2E">
              <w:rPr>
                <w:rFonts w:cstheme="minorHAnsi"/>
                <w:sz w:val="24"/>
                <w:szCs w:val="24"/>
              </w:rPr>
              <w:t xml:space="preserve"> zawarto</w:t>
            </w:r>
            <w:r w:rsidRPr="008B0B0B">
              <w:rPr>
                <w:rFonts w:cstheme="minorHAnsi"/>
                <w:sz w:val="24"/>
                <w:szCs w:val="24"/>
              </w:rPr>
              <w:t xml:space="preserve"> </w:t>
            </w:r>
            <w:r w:rsidR="005B1A2E">
              <w:rPr>
                <w:rFonts w:cstheme="minorHAnsi"/>
                <w:sz w:val="24"/>
                <w:szCs w:val="24"/>
              </w:rPr>
              <w:t>s</w:t>
            </w:r>
            <w:r w:rsidR="008B0B0B" w:rsidRPr="008B0B0B">
              <w:rPr>
                <w:rFonts w:cstheme="minorHAnsi"/>
                <w:sz w:val="24"/>
                <w:szCs w:val="24"/>
              </w:rPr>
              <w:t xml:space="preserve">zczegółowe dane dotyczące realizacji Programu Ochrony Ludności i Obrony Cywilnej </w:t>
            </w:r>
            <w:r>
              <w:rPr>
                <w:rFonts w:cstheme="minorHAnsi"/>
                <w:sz w:val="24"/>
                <w:szCs w:val="24"/>
              </w:rPr>
              <w:t>w</w:t>
            </w:r>
            <w:r w:rsidR="008B0B0B" w:rsidRPr="008B0B0B">
              <w:rPr>
                <w:rFonts w:cstheme="minorHAnsi"/>
                <w:sz w:val="24"/>
                <w:szCs w:val="24"/>
              </w:rPr>
              <w:t xml:space="preserve"> 2025, w tym informacje o zakupach, inwestycjach, wydatkowanych środkach, przeprowadzonych działaniach szkoleniowych oraz innych podejmowanych działaniach. </w:t>
            </w: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Ministerstwo Spraw Wewnętrznych i Administracji, w porozumieniu z</w:t>
            </w:r>
            <w:r w:rsidR="00D93E0C">
              <w:rPr>
                <w:rFonts w:cstheme="minorHAnsi"/>
                <w:sz w:val="24"/>
                <w:szCs w:val="24"/>
              </w:rPr>
              <w:t> </w:t>
            </w:r>
            <w:r w:rsidRPr="008B0B0B">
              <w:rPr>
                <w:rFonts w:cstheme="minorHAnsi"/>
                <w:sz w:val="24"/>
                <w:szCs w:val="24"/>
              </w:rPr>
              <w:t xml:space="preserve">Ministerstwem Obrony Narodowej oraz Rządowym Centrum Bezpieczeństwa </w:t>
            </w:r>
            <w:r w:rsidRPr="008B0B0B">
              <w:rPr>
                <w:rFonts w:cstheme="minorHAnsi"/>
                <w:sz w:val="24"/>
                <w:szCs w:val="24"/>
              </w:rPr>
              <w:lastRenderedPageBreak/>
              <w:t>opracowało, wydrukowało i rozesłało do wszystkich gospodarstw domowych w</w:t>
            </w:r>
            <w:r w:rsidR="00656E43">
              <w:rPr>
                <w:rFonts w:cstheme="minorHAnsi"/>
                <w:sz w:val="24"/>
                <w:szCs w:val="24"/>
              </w:rPr>
              <w:t> </w:t>
            </w:r>
            <w:r w:rsidRPr="008B0B0B">
              <w:rPr>
                <w:rFonts w:cstheme="minorHAnsi"/>
                <w:sz w:val="24"/>
                <w:szCs w:val="24"/>
              </w:rPr>
              <w:t xml:space="preserve">kraju Poradnik Bezpieczeństwa. </w:t>
            </w: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Minister Spraw Wewnętrznych i Administracji monitorował realizację programu oraz wspierał w tym zakresie administrację rządową w województwie i jednostki samorządu terytorialnego.</w:t>
            </w:r>
          </w:p>
          <w:p w:rsidR="006719ED" w:rsidRPr="007B6529" w:rsidRDefault="006719ED" w:rsidP="00F51484">
            <w:pPr>
              <w:spacing w:after="60" w:line="276" w:lineRule="auto"/>
              <w:jc w:val="both"/>
              <w:rPr>
                <w:sz w:val="24"/>
                <w:szCs w:val="24"/>
              </w:rPr>
            </w:pPr>
            <w:r w:rsidRPr="00356AF2">
              <w:rPr>
                <w:sz w:val="24"/>
                <w:szCs w:val="24"/>
              </w:rPr>
              <w:t>Ocena realizacji Programu w latach 2025 - 2026 pozwoliła wskazać następujące mocne strony:</w:t>
            </w:r>
          </w:p>
          <w:p w:rsidR="00532BD9" w:rsidRPr="007B6529" w:rsidRDefault="008B0B0B" w:rsidP="003924EC">
            <w:pPr>
              <w:pStyle w:val="Akapitzlist"/>
              <w:numPr>
                <w:ilvl w:val="0"/>
                <w:numId w:val="17"/>
              </w:numPr>
              <w:spacing w:after="60" w:line="276" w:lineRule="auto"/>
              <w:jc w:val="both"/>
              <w:rPr>
                <w:rFonts w:cstheme="minorHAnsi"/>
                <w:sz w:val="24"/>
                <w:szCs w:val="24"/>
              </w:rPr>
            </w:pPr>
            <w:r w:rsidRPr="007B6529">
              <w:rPr>
                <w:rFonts w:cstheme="minorHAnsi"/>
                <w:sz w:val="24"/>
                <w:szCs w:val="24"/>
              </w:rPr>
              <w:t xml:space="preserve">dostępność </w:t>
            </w:r>
            <w:r w:rsidR="001115D9" w:rsidRPr="007B6529">
              <w:rPr>
                <w:rFonts w:cstheme="minorHAnsi"/>
                <w:sz w:val="24"/>
                <w:szCs w:val="24"/>
              </w:rPr>
              <w:t xml:space="preserve">znacznych </w:t>
            </w:r>
            <w:r w:rsidRPr="007B6529">
              <w:rPr>
                <w:rFonts w:cstheme="minorHAnsi"/>
                <w:sz w:val="24"/>
                <w:szCs w:val="24"/>
              </w:rPr>
              <w:t>środków finansowych na najważniejsze zadania ochrony ludności i obrony cywilnej</w:t>
            </w:r>
            <w:r w:rsidR="00285014" w:rsidRPr="007B6529">
              <w:rPr>
                <w:rFonts w:cstheme="minorHAnsi"/>
                <w:sz w:val="24"/>
                <w:szCs w:val="24"/>
              </w:rPr>
              <w:t xml:space="preserve">, </w:t>
            </w:r>
            <w:r w:rsidR="001115D9" w:rsidRPr="007B6529">
              <w:rPr>
                <w:sz w:val="24"/>
                <w:szCs w:val="24"/>
              </w:rPr>
              <w:t>szczególnie na odtworzenie infrastruktury ochronnej,</w:t>
            </w:r>
            <w:r w:rsidR="00285014" w:rsidRPr="00356AF2">
              <w:rPr>
                <w:rFonts w:cstheme="minorHAnsi"/>
                <w:sz w:val="24"/>
                <w:szCs w:val="24"/>
              </w:rPr>
              <w:t xml:space="preserve"> </w:t>
            </w:r>
            <w:r w:rsidR="001115D9" w:rsidRPr="00356AF2">
              <w:rPr>
                <w:rFonts w:cstheme="minorHAnsi"/>
                <w:sz w:val="24"/>
                <w:szCs w:val="24"/>
              </w:rPr>
              <w:t xml:space="preserve">zakupy zasobów i </w:t>
            </w:r>
            <w:r w:rsidR="00285014" w:rsidRPr="00356AF2">
              <w:rPr>
                <w:rFonts w:cstheme="minorHAnsi"/>
                <w:sz w:val="24"/>
                <w:szCs w:val="24"/>
              </w:rPr>
              <w:t>dynamiczny rozwój bazy logistycznej</w:t>
            </w:r>
            <w:r w:rsidR="0011259A" w:rsidRPr="007B6529">
              <w:rPr>
                <w:rFonts w:cstheme="minorHAnsi"/>
                <w:sz w:val="24"/>
                <w:szCs w:val="24"/>
              </w:rPr>
              <w:t>;</w:t>
            </w:r>
            <w:r w:rsidRPr="007B6529">
              <w:rPr>
                <w:rFonts w:cstheme="minorHAnsi"/>
                <w:sz w:val="24"/>
                <w:szCs w:val="24"/>
              </w:rPr>
              <w:t xml:space="preserve"> </w:t>
            </w:r>
          </w:p>
          <w:p w:rsidR="00532BD9" w:rsidRPr="007B6529" w:rsidRDefault="008B0B0B" w:rsidP="003924EC">
            <w:pPr>
              <w:pStyle w:val="Akapitzlist"/>
              <w:numPr>
                <w:ilvl w:val="0"/>
                <w:numId w:val="17"/>
              </w:numPr>
              <w:spacing w:after="60" w:line="276" w:lineRule="auto"/>
              <w:jc w:val="both"/>
              <w:rPr>
                <w:rFonts w:cstheme="minorHAnsi"/>
                <w:sz w:val="24"/>
                <w:szCs w:val="24"/>
              </w:rPr>
            </w:pPr>
            <w:r w:rsidRPr="007B6529">
              <w:rPr>
                <w:rFonts w:cstheme="minorHAnsi"/>
                <w:sz w:val="24"/>
                <w:szCs w:val="24"/>
              </w:rPr>
              <w:t>zaangażowanie urzędów wojewódzkich i jednostek samorządu terytorialnego w proces inwestycyjny</w:t>
            </w:r>
            <w:r w:rsidR="0011259A" w:rsidRPr="007B6529">
              <w:rPr>
                <w:rFonts w:cstheme="minorHAnsi"/>
                <w:sz w:val="24"/>
                <w:szCs w:val="24"/>
              </w:rPr>
              <w:t>;</w:t>
            </w:r>
            <w:r w:rsidRPr="007B6529">
              <w:rPr>
                <w:rFonts w:cstheme="minorHAnsi"/>
                <w:sz w:val="24"/>
                <w:szCs w:val="24"/>
              </w:rPr>
              <w:t xml:space="preserve"> </w:t>
            </w:r>
          </w:p>
          <w:p w:rsidR="00285014" w:rsidRPr="007B6529" w:rsidRDefault="00285014" w:rsidP="003924EC">
            <w:pPr>
              <w:pStyle w:val="Akapitzlist"/>
              <w:numPr>
                <w:ilvl w:val="0"/>
                <w:numId w:val="17"/>
              </w:numPr>
              <w:spacing w:after="60" w:line="276" w:lineRule="auto"/>
              <w:jc w:val="both"/>
              <w:rPr>
                <w:rFonts w:cstheme="minorHAnsi"/>
                <w:sz w:val="24"/>
                <w:szCs w:val="24"/>
              </w:rPr>
            </w:pPr>
            <w:r w:rsidRPr="007B6529">
              <w:rPr>
                <w:rFonts w:cstheme="minorHAnsi"/>
                <w:sz w:val="24"/>
                <w:szCs w:val="24"/>
              </w:rPr>
              <w:t>rozpoczęcie tworzenia i zapewnienie systematycznego finansowania dla ogólnopolskiego systemu odporności społecznej z udziałem organów i</w:t>
            </w:r>
            <w:r w:rsidR="006A0CD3" w:rsidRPr="007B6529">
              <w:rPr>
                <w:rFonts w:cstheme="minorHAnsi"/>
                <w:sz w:val="24"/>
                <w:szCs w:val="24"/>
              </w:rPr>
              <w:t> </w:t>
            </w:r>
            <w:r w:rsidRPr="007B6529">
              <w:rPr>
                <w:rFonts w:cstheme="minorHAnsi"/>
                <w:sz w:val="24"/>
                <w:szCs w:val="24"/>
              </w:rPr>
              <w:t>podmiotów ochrony ludności, organizacji pozarządowych i obywateli</w:t>
            </w:r>
            <w:r w:rsidR="005E7C17" w:rsidRPr="007B6529">
              <w:rPr>
                <w:rFonts w:cstheme="minorHAnsi"/>
                <w:sz w:val="24"/>
                <w:szCs w:val="24"/>
              </w:rPr>
              <w:t>;</w:t>
            </w:r>
          </w:p>
          <w:p w:rsidR="006719ED" w:rsidRPr="007B6529" w:rsidRDefault="008B0B0B" w:rsidP="003924EC">
            <w:pPr>
              <w:pStyle w:val="Akapitzlist"/>
              <w:numPr>
                <w:ilvl w:val="0"/>
                <w:numId w:val="17"/>
              </w:numPr>
              <w:spacing w:after="60" w:line="276" w:lineRule="auto"/>
              <w:jc w:val="both"/>
              <w:rPr>
                <w:rFonts w:cstheme="minorHAnsi"/>
                <w:sz w:val="24"/>
                <w:szCs w:val="24"/>
              </w:rPr>
            </w:pPr>
            <w:r w:rsidRPr="007B6529">
              <w:rPr>
                <w:rFonts w:cstheme="minorHAnsi"/>
                <w:sz w:val="24"/>
                <w:szCs w:val="24"/>
              </w:rPr>
              <w:t>skuteczną współpracę i komunikację pomiędzy realizatorami Programu</w:t>
            </w:r>
            <w:r w:rsidR="00F759EB" w:rsidRPr="007B6529">
              <w:rPr>
                <w:rFonts w:cstheme="minorHAnsi"/>
                <w:sz w:val="24"/>
                <w:szCs w:val="24"/>
              </w:rPr>
              <w:t>;</w:t>
            </w:r>
          </w:p>
          <w:p w:rsidR="006719ED" w:rsidRPr="007B6529" w:rsidRDefault="006719ED" w:rsidP="003924EC">
            <w:pPr>
              <w:pStyle w:val="Akapitzlist"/>
              <w:numPr>
                <w:ilvl w:val="0"/>
                <w:numId w:val="17"/>
              </w:numPr>
              <w:spacing w:after="60" w:line="276" w:lineRule="auto"/>
              <w:jc w:val="both"/>
              <w:rPr>
                <w:rFonts w:cstheme="minorHAnsi"/>
                <w:sz w:val="24"/>
                <w:szCs w:val="24"/>
              </w:rPr>
            </w:pPr>
            <w:r w:rsidRPr="007B6529">
              <w:rPr>
                <w:sz w:val="24"/>
                <w:szCs w:val="24"/>
              </w:rPr>
              <w:t>rozwój nowych obszarów współpracy cywilno-wojskowej jako istotnego elementu budowy systemu bezpieczeństwa państwa;</w:t>
            </w:r>
          </w:p>
          <w:p w:rsidR="008B0B0B" w:rsidRPr="00356AF2" w:rsidRDefault="008B0B0B" w:rsidP="003924EC">
            <w:pPr>
              <w:pStyle w:val="Akapitzlist"/>
              <w:numPr>
                <w:ilvl w:val="0"/>
                <w:numId w:val="17"/>
              </w:numPr>
              <w:spacing w:after="60" w:line="276" w:lineRule="auto"/>
              <w:jc w:val="both"/>
              <w:rPr>
                <w:rFonts w:cstheme="minorHAnsi"/>
                <w:sz w:val="24"/>
                <w:szCs w:val="24"/>
              </w:rPr>
            </w:pPr>
            <w:r w:rsidRPr="00356AF2">
              <w:rPr>
                <w:rFonts w:cstheme="minorHAnsi"/>
                <w:sz w:val="24"/>
                <w:szCs w:val="24"/>
              </w:rPr>
              <w:t>dostosowani</w:t>
            </w:r>
            <w:r w:rsidR="00285014" w:rsidRPr="00356AF2">
              <w:rPr>
                <w:rFonts w:cstheme="minorHAnsi"/>
                <w:sz w:val="24"/>
                <w:szCs w:val="24"/>
              </w:rPr>
              <w:t>e</w:t>
            </w:r>
            <w:r w:rsidRPr="00356AF2">
              <w:rPr>
                <w:rFonts w:cstheme="minorHAnsi"/>
                <w:sz w:val="24"/>
                <w:szCs w:val="24"/>
              </w:rPr>
              <w:t xml:space="preserve"> inwestycji do lokalnych potrzeb.</w:t>
            </w:r>
          </w:p>
          <w:p w:rsidR="00532BD9" w:rsidRDefault="008B0B0B" w:rsidP="00F51484">
            <w:pPr>
              <w:spacing w:after="60" w:line="276" w:lineRule="auto"/>
              <w:jc w:val="both"/>
              <w:rPr>
                <w:rFonts w:cstheme="minorHAnsi"/>
                <w:sz w:val="24"/>
                <w:szCs w:val="24"/>
              </w:rPr>
            </w:pPr>
            <w:r w:rsidRPr="008B0B0B">
              <w:rPr>
                <w:rFonts w:cstheme="minorHAnsi"/>
                <w:sz w:val="24"/>
                <w:szCs w:val="24"/>
              </w:rPr>
              <w:t>Jako elementy utrudniające realizację Programu w latach 2025-2026, które wymagają poprawy zidentyfikowano</w:t>
            </w:r>
            <w:r w:rsidR="00F759EB">
              <w:rPr>
                <w:rFonts w:cstheme="minorHAnsi"/>
                <w:sz w:val="24"/>
                <w:szCs w:val="24"/>
              </w:rPr>
              <w:t xml:space="preserve"> następujące zagadnienia</w:t>
            </w:r>
            <w:r w:rsidRPr="008B0B0B">
              <w:rPr>
                <w:rFonts w:cstheme="minorHAnsi"/>
                <w:sz w:val="24"/>
                <w:szCs w:val="24"/>
              </w:rPr>
              <w:t xml:space="preserve">: </w:t>
            </w:r>
          </w:p>
          <w:p w:rsidR="00532BD9" w:rsidRPr="00532BD9" w:rsidRDefault="008B0B0B" w:rsidP="003924EC">
            <w:pPr>
              <w:pStyle w:val="Akapitzlist"/>
              <w:numPr>
                <w:ilvl w:val="0"/>
                <w:numId w:val="18"/>
              </w:numPr>
              <w:spacing w:after="60" w:line="276" w:lineRule="auto"/>
              <w:jc w:val="both"/>
              <w:rPr>
                <w:rFonts w:cstheme="minorHAnsi"/>
                <w:sz w:val="24"/>
                <w:szCs w:val="24"/>
              </w:rPr>
            </w:pPr>
            <w:r w:rsidRPr="00532BD9">
              <w:rPr>
                <w:rFonts w:cstheme="minorHAnsi"/>
                <w:sz w:val="24"/>
                <w:szCs w:val="24"/>
              </w:rPr>
              <w:t xml:space="preserve">brak możliwości </w:t>
            </w:r>
            <w:r w:rsidR="008A4746">
              <w:rPr>
                <w:rFonts w:cstheme="minorHAnsi"/>
                <w:sz w:val="24"/>
                <w:szCs w:val="24"/>
              </w:rPr>
              <w:t xml:space="preserve">finansowania </w:t>
            </w:r>
            <w:r w:rsidRPr="00532BD9">
              <w:rPr>
                <w:rFonts w:cstheme="minorHAnsi"/>
                <w:sz w:val="24"/>
                <w:szCs w:val="24"/>
              </w:rPr>
              <w:t xml:space="preserve"> inwestycji wieloletnich</w:t>
            </w:r>
            <w:r w:rsidR="0011259A">
              <w:rPr>
                <w:rFonts w:cstheme="minorHAnsi"/>
                <w:sz w:val="24"/>
                <w:szCs w:val="24"/>
              </w:rPr>
              <w:t>;</w:t>
            </w:r>
            <w:r w:rsidRPr="00532BD9">
              <w:rPr>
                <w:rFonts w:cstheme="minorHAnsi"/>
                <w:sz w:val="24"/>
                <w:szCs w:val="24"/>
              </w:rPr>
              <w:t xml:space="preserve"> </w:t>
            </w:r>
          </w:p>
          <w:p w:rsidR="00532BD9" w:rsidRPr="00532BD9" w:rsidRDefault="0011259A" w:rsidP="003924EC">
            <w:pPr>
              <w:pStyle w:val="Akapitzlist"/>
              <w:numPr>
                <w:ilvl w:val="0"/>
                <w:numId w:val="18"/>
              </w:numPr>
              <w:spacing w:after="60" w:line="276" w:lineRule="auto"/>
              <w:jc w:val="both"/>
              <w:rPr>
                <w:rFonts w:cstheme="minorHAnsi"/>
                <w:sz w:val="24"/>
                <w:szCs w:val="24"/>
              </w:rPr>
            </w:pPr>
            <w:r>
              <w:rPr>
                <w:rFonts w:cstheme="minorHAnsi"/>
                <w:sz w:val="24"/>
                <w:szCs w:val="24"/>
              </w:rPr>
              <w:t xml:space="preserve">konieczność </w:t>
            </w:r>
            <w:r w:rsidR="008B0B0B" w:rsidRPr="00532BD9">
              <w:rPr>
                <w:rFonts w:cstheme="minorHAnsi"/>
                <w:sz w:val="24"/>
                <w:szCs w:val="24"/>
              </w:rPr>
              <w:t>większe</w:t>
            </w:r>
            <w:r>
              <w:rPr>
                <w:rFonts w:cstheme="minorHAnsi"/>
                <w:sz w:val="24"/>
                <w:szCs w:val="24"/>
              </w:rPr>
              <w:t>go</w:t>
            </w:r>
            <w:r w:rsidR="008B0B0B" w:rsidRPr="00532BD9">
              <w:rPr>
                <w:rFonts w:cstheme="minorHAnsi"/>
                <w:sz w:val="24"/>
                <w:szCs w:val="24"/>
              </w:rPr>
              <w:t xml:space="preserve"> wykorzystani</w:t>
            </w:r>
            <w:r>
              <w:rPr>
                <w:rFonts w:cstheme="minorHAnsi"/>
                <w:sz w:val="24"/>
                <w:szCs w:val="24"/>
              </w:rPr>
              <w:t>a</w:t>
            </w:r>
            <w:r w:rsidR="008B0B0B" w:rsidRPr="00532BD9">
              <w:rPr>
                <w:rFonts w:cstheme="minorHAnsi"/>
                <w:sz w:val="24"/>
                <w:szCs w:val="24"/>
              </w:rPr>
              <w:t xml:space="preserve"> środków teleinformatycznych i oprogramowania do przetwarzania wniosków</w:t>
            </w:r>
            <w:r>
              <w:rPr>
                <w:rFonts w:cstheme="minorHAnsi"/>
                <w:sz w:val="24"/>
                <w:szCs w:val="24"/>
              </w:rPr>
              <w:t>;</w:t>
            </w:r>
            <w:r w:rsidR="008B0B0B" w:rsidRPr="00532BD9">
              <w:rPr>
                <w:rFonts w:cstheme="minorHAnsi"/>
                <w:sz w:val="24"/>
                <w:szCs w:val="24"/>
              </w:rPr>
              <w:t xml:space="preserve"> </w:t>
            </w:r>
          </w:p>
          <w:p w:rsidR="00532BD9" w:rsidRPr="00532BD9" w:rsidRDefault="008B0B0B" w:rsidP="003924EC">
            <w:pPr>
              <w:pStyle w:val="Akapitzlist"/>
              <w:numPr>
                <w:ilvl w:val="0"/>
                <w:numId w:val="18"/>
              </w:numPr>
              <w:spacing w:after="60" w:line="276" w:lineRule="auto"/>
              <w:jc w:val="both"/>
              <w:rPr>
                <w:rFonts w:cstheme="minorHAnsi"/>
                <w:sz w:val="24"/>
                <w:szCs w:val="24"/>
              </w:rPr>
            </w:pPr>
            <w:r w:rsidRPr="00532BD9">
              <w:rPr>
                <w:rFonts w:cstheme="minorHAnsi"/>
                <w:sz w:val="24"/>
                <w:szCs w:val="24"/>
              </w:rPr>
              <w:t xml:space="preserve">stworzenie jednolitych kryteriów i mierników </w:t>
            </w:r>
            <w:r w:rsidR="005B1A2E">
              <w:rPr>
                <w:rFonts w:cstheme="minorHAnsi"/>
                <w:sz w:val="24"/>
                <w:szCs w:val="24"/>
              </w:rPr>
              <w:t>osiągania</w:t>
            </w:r>
            <w:r w:rsidRPr="00532BD9">
              <w:rPr>
                <w:rFonts w:cstheme="minorHAnsi"/>
                <w:sz w:val="24"/>
                <w:szCs w:val="24"/>
              </w:rPr>
              <w:t xml:space="preserve"> celów</w:t>
            </w:r>
            <w:r w:rsidR="0011259A">
              <w:rPr>
                <w:rFonts w:cstheme="minorHAnsi"/>
                <w:sz w:val="24"/>
                <w:szCs w:val="24"/>
              </w:rPr>
              <w:t>;</w:t>
            </w:r>
          </w:p>
          <w:p w:rsidR="008B0B0B" w:rsidRPr="00532BD9" w:rsidRDefault="008B0B0B" w:rsidP="003924EC">
            <w:pPr>
              <w:pStyle w:val="Akapitzlist"/>
              <w:numPr>
                <w:ilvl w:val="0"/>
                <w:numId w:val="18"/>
              </w:numPr>
              <w:spacing w:after="60" w:line="276" w:lineRule="auto"/>
              <w:jc w:val="both"/>
              <w:rPr>
                <w:rFonts w:cstheme="minorHAnsi"/>
                <w:sz w:val="24"/>
                <w:szCs w:val="24"/>
              </w:rPr>
            </w:pPr>
            <w:r w:rsidRPr="00532BD9">
              <w:rPr>
                <w:rFonts w:cstheme="minorHAnsi"/>
                <w:sz w:val="24"/>
                <w:szCs w:val="24"/>
              </w:rPr>
              <w:t>konieczność opiniowania inwestycji z uwzględnieniem czynników geograficznej dyslokacji zasobów i zgodności z planowaniem obronnym.</w:t>
            </w:r>
          </w:p>
          <w:p w:rsidR="008B0B0B" w:rsidRPr="008B0B0B" w:rsidRDefault="008B0B0B" w:rsidP="00F51484">
            <w:pPr>
              <w:spacing w:after="60" w:line="276" w:lineRule="auto"/>
              <w:jc w:val="both"/>
              <w:rPr>
                <w:rFonts w:cstheme="minorHAnsi"/>
                <w:sz w:val="24"/>
                <w:szCs w:val="24"/>
              </w:rPr>
            </w:pPr>
            <w:r w:rsidRPr="008B0B0B">
              <w:rPr>
                <w:rFonts w:cstheme="minorHAnsi"/>
                <w:sz w:val="24"/>
                <w:szCs w:val="24"/>
              </w:rPr>
              <w:t>W dniu 20 maja 2026 r. Rada Ministrów przyjęła sprawozdanie z wykonani</w:t>
            </w:r>
            <w:r w:rsidR="00F759EB">
              <w:rPr>
                <w:rFonts w:cstheme="minorHAnsi"/>
                <w:sz w:val="24"/>
                <w:szCs w:val="24"/>
              </w:rPr>
              <w:t>a</w:t>
            </w:r>
            <w:r w:rsidRPr="008B0B0B">
              <w:rPr>
                <w:rFonts w:cstheme="minorHAnsi"/>
                <w:sz w:val="24"/>
                <w:szCs w:val="24"/>
              </w:rPr>
              <w:t xml:space="preserve"> ustawy o ochronie ludności i obronie cywilnej. Minister Spraw Wewnętrznych i</w:t>
            </w:r>
            <w:r w:rsidR="0011259A">
              <w:rPr>
                <w:rFonts w:cstheme="minorHAnsi"/>
                <w:sz w:val="24"/>
                <w:szCs w:val="24"/>
              </w:rPr>
              <w:t> </w:t>
            </w:r>
            <w:r w:rsidRPr="008B0B0B">
              <w:rPr>
                <w:rFonts w:cstheme="minorHAnsi"/>
                <w:sz w:val="24"/>
                <w:szCs w:val="24"/>
              </w:rPr>
              <w:t>Administracji przedstawił sprawozdanie w Sejmie w dniu 1 lipca 2026 r.</w:t>
            </w:r>
          </w:p>
          <w:p w:rsidR="008B0B0B" w:rsidRPr="00744186" w:rsidRDefault="008B0B0B" w:rsidP="006F2282">
            <w:pPr>
              <w:spacing w:after="60" w:line="276" w:lineRule="auto"/>
              <w:jc w:val="both"/>
              <w:rPr>
                <w:rFonts w:cstheme="minorHAnsi"/>
                <w:sz w:val="24"/>
                <w:szCs w:val="24"/>
              </w:rPr>
            </w:pPr>
            <w:r w:rsidRPr="008B0B0B">
              <w:rPr>
                <w:rFonts w:cstheme="minorHAnsi"/>
                <w:sz w:val="24"/>
                <w:szCs w:val="24"/>
              </w:rPr>
              <w:t xml:space="preserve">Doświadczenia z realizacji Programu </w:t>
            </w:r>
            <w:r w:rsidR="005E7C17">
              <w:rPr>
                <w:rFonts w:cstheme="minorHAnsi"/>
                <w:sz w:val="24"/>
                <w:szCs w:val="24"/>
              </w:rPr>
              <w:t xml:space="preserve">na lata 2025-2026 </w:t>
            </w:r>
            <w:r w:rsidRPr="008B0B0B">
              <w:rPr>
                <w:rFonts w:cstheme="minorHAnsi"/>
                <w:sz w:val="24"/>
                <w:szCs w:val="24"/>
              </w:rPr>
              <w:t xml:space="preserve">wykorzystano przy tworzeniu niniejszego Programu, między innymi przez </w:t>
            </w:r>
            <w:r w:rsidR="006F2282">
              <w:rPr>
                <w:rFonts w:cstheme="minorHAnsi"/>
                <w:sz w:val="24"/>
                <w:szCs w:val="24"/>
              </w:rPr>
              <w:t>określenie kategorii</w:t>
            </w:r>
            <w:r w:rsidRPr="008B0B0B">
              <w:rPr>
                <w:rFonts w:cstheme="minorHAnsi"/>
                <w:sz w:val="24"/>
                <w:szCs w:val="24"/>
              </w:rPr>
              <w:t xml:space="preserve"> zakupów kwalifikowanych oraz </w:t>
            </w:r>
            <w:r w:rsidR="006F2282">
              <w:rPr>
                <w:rFonts w:cstheme="minorHAnsi"/>
                <w:sz w:val="24"/>
                <w:szCs w:val="24"/>
              </w:rPr>
              <w:t xml:space="preserve">usprawnienie </w:t>
            </w:r>
            <w:r w:rsidRPr="008B0B0B">
              <w:rPr>
                <w:rFonts w:cstheme="minorHAnsi"/>
                <w:sz w:val="24"/>
                <w:szCs w:val="24"/>
              </w:rPr>
              <w:t xml:space="preserve"> procesu opiniowania inwestycji i</w:t>
            </w:r>
            <w:r w:rsidR="00A93DB3">
              <w:rPr>
                <w:rFonts w:cstheme="minorHAnsi"/>
                <w:sz w:val="24"/>
                <w:szCs w:val="24"/>
              </w:rPr>
              <w:t> </w:t>
            </w:r>
            <w:r w:rsidRPr="008B0B0B">
              <w:rPr>
                <w:rFonts w:cstheme="minorHAnsi"/>
                <w:sz w:val="24"/>
                <w:szCs w:val="24"/>
              </w:rPr>
              <w:t>zakupów inwestycyjnych.</w:t>
            </w:r>
          </w:p>
        </w:tc>
        <w:tc>
          <w:tcPr>
            <w:tcW w:w="1701" w:type="dxa"/>
            <w:shd w:val="clear" w:color="auto" w:fill="FCC770"/>
          </w:tcPr>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B67CD0">
            <w:pPr>
              <w:rPr>
                <w:rFonts w:cstheme="minorHAnsi"/>
                <w:b/>
                <w:i/>
                <w:smallCaps/>
                <w:color w:val="000000" w:themeColor="text1"/>
                <w:sz w:val="18"/>
                <w:szCs w:val="18"/>
              </w:rPr>
            </w:pPr>
            <w:r w:rsidRPr="00C26AA8">
              <w:rPr>
                <w:rFonts w:cstheme="minorHAnsi"/>
                <w:b/>
                <w:i/>
                <w:smallCaps/>
                <w:color w:val="000000" w:themeColor="text1"/>
                <w:sz w:val="18"/>
                <w:szCs w:val="18"/>
              </w:rPr>
              <w:t>Program 2025-2026</w:t>
            </w: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8B0B0B" w:rsidRPr="00C26AA8" w:rsidRDefault="008B0B0B" w:rsidP="008B0B0B">
            <w:pPr>
              <w:rPr>
                <w:rFonts w:cstheme="minorHAnsi"/>
                <w:b/>
                <w:i/>
                <w:smallCaps/>
                <w:color w:val="000000" w:themeColor="text1"/>
                <w:sz w:val="18"/>
                <w:szCs w:val="18"/>
              </w:rPr>
            </w:pPr>
          </w:p>
          <w:p w:rsidR="00160885" w:rsidRDefault="00160885" w:rsidP="00B67CD0">
            <w:pPr>
              <w:rPr>
                <w:rFonts w:cstheme="minorHAnsi"/>
                <w:b/>
                <w:i/>
                <w:smallCaps/>
                <w:color w:val="000000" w:themeColor="text1"/>
                <w:sz w:val="18"/>
                <w:szCs w:val="18"/>
              </w:rPr>
            </w:pPr>
          </w:p>
          <w:p w:rsidR="008B0B0B" w:rsidRPr="00C26AA8" w:rsidRDefault="0093778B" w:rsidP="00B67CD0">
            <w:pPr>
              <w:rPr>
                <w:rFonts w:cstheme="minorHAnsi"/>
                <w:b/>
                <w:i/>
                <w:smallCaps/>
                <w:color w:val="000000" w:themeColor="text1"/>
                <w:sz w:val="18"/>
                <w:szCs w:val="18"/>
              </w:rPr>
            </w:pPr>
            <w:r>
              <w:rPr>
                <w:rFonts w:cstheme="minorHAnsi"/>
                <w:b/>
                <w:i/>
                <w:smallCaps/>
                <w:color w:val="000000" w:themeColor="text1"/>
                <w:sz w:val="18"/>
                <w:szCs w:val="18"/>
              </w:rPr>
              <w:t>O</w:t>
            </w:r>
            <w:r w:rsidR="008B0B0B" w:rsidRPr="00C26AA8">
              <w:rPr>
                <w:rFonts w:cstheme="minorHAnsi"/>
                <w:b/>
                <w:i/>
                <w:smallCaps/>
                <w:color w:val="000000" w:themeColor="text1"/>
                <w:sz w:val="18"/>
                <w:szCs w:val="18"/>
              </w:rPr>
              <w:t>bszary Programu 2025-2026</w:t>
            </w:r>
          </w:p>
          <w:p w:rsidR="008B0B0B" w:rsidRPr="00C26AA8" w:rsidRDefault="008B0B0B"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D93E0C" w:rsidRPr="00C26AA8" w:rsidRDefault="00D93E0C" w:rsidP="008B0B0B">
            <w:pPr>
              <w:rPr>
                <w:rFonts w:cstheme="minorHAnsi"/>
                <w:b/>
                <w:i/>
                <w:smallCaps/>
                <w:color w:val="000000" w:themeColor="text1"/>
                <w:sz w:val="18"/>
                <w:szCs w:val="18"/>
              </w:rPr>
            </w:pPr>
          </w:p>
          <w:p w:rsidR="00513E3D" w:rsidRPr="00C776F0" w:rsidRDefault="00513E3D" w:rsidP="008B0B0B">
            <w:pPr>
              <w:rPr>
                <w:rFonts w:cstheme="minorHAnsi"/>
                <w:b/>
                <w:i/>
                <w:smallCaps/>
                <w:color w:val="000000" w:themeColor="text1"/>
                <w:szCs w:val="18"/>
              </w:rPr>
            </w:pPr>
          </w:p>
          <w:p w:rsidR="000C0ACA" w:rsidRPr="00C776F0" w:rsidRDefault="000C0ACA" w:rsidP="00D93E0C">
            <w:pPr>
              <w:rPr>
                <w:rFonts w:cstheme="minorHAnsi"/>
                <w:b/>
                <w:i/>
                <w:smallCaps/>
                <w:color w:val="000000" w:themeColor="text1"/>
                <w:sz w:val="2"/>
                <w:szCs w:val="18"/>
              </w:rPr>
            </w:pPr>
          </w:p>
          <w:p w:rsidR="00D93E0C" w:rsidRPr="00C26AA8" w:rsidRDefault="00D93E0C" w:rsidP="00B67CD0">
            <w:pPr>
              <w:rPr>
                <w:rFonts w:cstheme="minorHAnsi"/>
                <w:b/>
                <w:i/>
                <w:smallCaps/>
                <w:color w:val="000000" w:themeColor="text1"/>
                <w:sz w:val="18"/>
                <w:szCs w:val="18"/>
              </w:rPr>
            </w:pPr>
            <w:r w:rsidRPr="00C26AA8">
              <w:rPr>
                <w:rFonts w:cstheme="minorHAnsi"/>
                <w:b/>
                <w:i/>
                <w:smallCaps/>
                <w:color w:val="000000" w:themeColor="text1"/>
                <w:sz w:val="18"/>
                <w:szCs w:val="18"/>
              </w:rPr>
              <w:t>podział środków na województwa w</w:t>
            </w:r>
            <w:r w:rsidR="008866C0">
              <w:rPr>
                <w:rFonts w:cstheme="minorHAnsi"/>
                <w:b/>
                <w:i/>
                <w:smallCaps/>
                <w:color w:val="000000" w:themeColor="text1"/>
                <w:sz w:val="18"/>
                <w:szCs w:val="18"/>
              </w:rPr>
              <w:t> </w:t>
            </w:r>
            <w:r w:rsidRPr="00C26AA8">
              <w:rPr>
                <w:rFonts w:cstheme="minorHAnsi"/>
                <w:b/>
                <w:i/>
                <w:smallCaps/>
                <w:color w:val="000000" w:themeColor="text1"/>
                <w:sz w:val="18"/>
                <w:szCs w:val="18"/>
              </w:rPr>
              <w:t xml:space="preserve">programie </w:t>
            </w:r>
            <w:r w:rsidR="008866C0">
              <w:rPr>
                <w:rFonts w:cstheme="minorHAnsi"/>
                <w:b/>
                <w:i/>
                <w:smallCaps/>
                <w:color w:val="000000" w:themeColor="text1"/>
                <w:sz w:val="18"/>
                <w:szCs w:val="18"/>
              </w:rPr>
              <w:br/>
            </w:r>
            <w:r w:rsidRPr="00C26AA8">
              <w:rPr>
                <w:rFonts w:cstheme="minorHAnsi"/>
                <w:b/>
                <w:i/>
                <w:smallCaps/>
                <w:color w:val="000000" w:themeColor="text1"/>
                <w:sz w:val="18"/>
                <w:szCs w:val="18"/>
              </w:rPr>
              <w:t>2025-2026</w:t>
            </w: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Default="00D93E0C" w:rsidP="00D93E0C">
            <w:pPr>
              <w:rPr>
                <w:rFonts w:cstheme="minorHAnsi"/>
                <w:b/>
                <w:i/>
                <w:smallCaps/>
                <w:color w:val="000000" w:themeColor="text1"/>
                <w:sz w:val="18"/>
                <w:szCs w:val="18"/>
              </w:rPr>
            </w:pPr>
          </w:p>
          <w:p w:rsidR="00BF4CF4" w:rsidRPr="00C26AA8" w:rsidRDefault="00BF4CF4"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195481" w:rsidRDefault="00195481" w:rsidP="00D93E0C">
            <w:pPr>
              <w:rPr>
                <w:rFonts w:cstheme="minorHAnsi"/>
                <w:b/>
                <w:i/>
                <w:smallCaps/>
                <w:color w:val="000000" w:themeColor="text1"/>
                <w:sz w:val="18"/>
                <w:szCs w:val="18"/>
              </w:rPr>
            </w:pPr>
          </w:p>
          <w:p w:rsidR="00195481" w:rsidRDefault="00195481" w:rsidP="00D93E0C">
            <w:pPr>
              <w:rPr>
                <w:rFonts w:cstheme="minorHAnsi"/>
                <w:b/>
                <w:i/>
                <w:smallCaps/>
                <w:color w:val="000000" w:themeColor="text1"/>
                <w:sz w:val="12"/>
                <w:szCs w:val="18"/>
              </w:rPr>
            </w:pPr>
          </w:p>
          <w:p w:rsidR="00FD07C1" w:rsidRDefault="00FD07C1" w:rsidP="00D93E0C">
            <w:pPr>
              <w:rPr>
                <w:rFonts w:cstheme="minorHAnsi"/>
                <w:b/>
                <w:i/>
                <w:smallCaps/>
                <w:color w:val="000000" w:themeColor="text1"/>
                <w:sz w:val="12"/>
                <w:szCs w:val="18"/>
              </w:rPr>
            </w:pPr>
          </w:p>
          <w:p w:rsidR="00FD07C1" w:rsidRDefault="00FD07C1" w:rsidP="00D93E0C">
            <w:pPr>
              <w:rPr>
                <w:rFonts w:cstheme="minorHAnsi"/>
                <w:b/>
                <w:i/>
                <w:smallCaps/>
                <w:color w:val="000000" w:themeColor="text1"/>
                <w:sz w:val="12"/>
                <w:szCs w:val="18"/>
              </w:rPr>
            </w:pPr>
          </w:p>
          <w:p w:rsidR="00FD07C1" w:rsidRPr="00432E92" w:rsidRDefault="00FD07C1" w:rsidP="00D93E0C">
            <w:pPr>
              <w:rPr>
                <w:rFonts w:cstheme="minorHAnsi"/>
                <w:b/>
                <w:i/>
                <w:smallCaps/>
                <w:color w:val="000000" w:themeColor="text1"/>
                <w:sz w:val="12"/>
                <w:szCs w:val="18"/>
              </w:rPr>
            </w:pPr>
          </w:p>
          <w:p w:rsidR="003F6E7E" w:rsidRPr="00C26AA8" w:rsidRDefault="003F6E7E" w:rsidP="00D93E0C">
            <w:pPr>
              <w:rPr>
                <w:rFonts w:cstheme="minorHAnsi"/>
                <w:b/>
                <w:i/>
                <w:smallCaps/>
                <w:color w:val="000000" w:themeColor="text1"/>
                <w:sz w:val="18"/>
                <w:szCs w:val="18"/>
              </w:rPr>
            </w:pPr>
          </w:p>
          <w:p w:rsidR="003B2102" w:rsidRDefault="003B2102" w:rsidP="00D93E0C">
            <w:pPr>
              <w:rPr>
                <w:rFonts w:cstheme="minorHAnsi"/>
                <w:b/>
                <w:i/>
                <w:smallCaps/>
                <w:color w:val="000000" w:themeColor="text1"/>
                <w:sz w:val="18"/>
                <w:szCs w:val="18"/>
              </w:rPr>
            </w:pPr>
          </w:p>
          <w:p w:rsidR="00D93E0C" w:rsidRPr="00C26AA8" w:rsidRDefault="000C0ACA" w:rsidP="00D93E0C">
            <w:pPr>
              <w:rPr>
                <w:rFonts w:cstheme="minorHAnsi"/>
                <w:b/>
                <w:i/>
                <w:smallCaps/>
                <w:color w:val="000000" w:themeColor="text1"/>
                <w:sz w:val="18"/>
                <w:szCs w:val="18"/>
              </w:rPr>
            </w:pPr>
            <w:r w:rsidRPr="00C26AA8">
              <w:rPr>
                <w:rFonts w:cstheme="minorHAnsi"/>
                <w:b/>
                <w:i/>
                <w:smallCaps/>
                <w:color w:val="000000" w:themeColor="text1"/>
                <w:sz w:val="18"/>
                <w:szCs w:val="18"/>
              </w:rPr>
              <w:t>realizacja Programu 2025-2026</w:t>
            </w: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5E7C17" w:rsidRDefault="005E7C17" w:rsidP="00D93E0C">
            <w:pPr>
              <w:rPr>
                <w:rFonts w:cstheme="minorHAnsi"/>
                <w:b/>
                <w:i/>
                <w:smallCaps/>
                <w:color w:val="000000" w:themeColor="text1"/>
                <w:sz w:val="18"/>
                <w:szCs w:val="18"/>
              </w:rPr>
            </w:pPr>
          </w:p>
          <w:p w:rsidR="000A1872" w:rsidRDefault="000A1872" w:rsidP="00D93E0C">
            <w:pPr>
              <w:rPr>
                <w:rFonts w:cstheme="minorHAnsi"/>
                <w:b/>
                <w:i/>
                <w:smallCaps/>
                <w:color w:val="000000" w:themeColor="text1"/>
                <w:sz w:val="18"/>
                <w:szCs w:val="18"/>
              </w:rPr>
            </w:pPr>
          </w:p>
          <w:p w:rsidR="00D93E0C" w:rsidRPr="00C26AA8" w:rsidRDefault="00451AD9" w:rsidP="00D93E0C">
            <w:pPr>
              <w:rPr>
                <w:rFonts w:cstheme="minorHAnsi"/>
                <w:b/>
                <w:i/>
                <w:smallCaps/>
                <w:color w:val="000000" w:themeColor="text1"/>
                <w:sz w:val="18"/>
                <w:szCs w:val="18"/>
              </w:rPr>
            </w:pPr>
            <w:r w:rsidRPr="00C26AA8">
              <w:rPr>
                <w:rFonts w:cstheme="minorHAnsi"/>
                <w:b/>
                <w:i/>
                <w:smallCaps/>
                <w:color w:val="000000" w:themeColor="text1"/>
                <w:sz w:val="18"/>
                <w:szCs w:val="18"/>
              </w:rPr>
              <w:t>Poradnik Bezpieczeństwa</w:t>
            </w: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Default="00D93E0C" w:rsidP="00D93E0C">
            <w:pPr>
              <w:rPr>
                <w:rFonts w:cstheme="minorHAnsi"/>
                <w:b/>
                <w:i/>
                <w:smallCaps/>
                <w:color w:val="000000" w:themeColor="text1"/>
                <w:sz w:val="18"/>
                <w:szCs w:val="18"/>
              </w:rPr>
            </w:pPr>
          </w:p>
          <w:p w:rsidR="000A1872" w:rsidRDefault="000A1872" w:rsidP="00D93E0C">
            <w:pPr>
              <w:rPr>
                <w:rFonts w:cstheme="minorHAnsi"/>
                <w:b/>
                <w:i/>
                <w:smallCaps/>
                <w:color w:val="000000" w:themeColor="text1"/>
                <w:sz w:val="18"/>
                <w:szCs w:val="18"/>
              </w:rPr>
            </w:pPr>
          </w:p>
          <w:p w:rsidR="000A1872" w:rsidRDefault="000A1872" w:rsidP="00D93E0C">
            <w:pPr>
              <w:rPr>
                <w:rFonts w:cstheme="minorHAnsi"/>
                <w:b/>
                <w:i/>
                <w:smallCaps/>
                <w:color w:val="000000" w:themeColor="text1"/>
                <w:sz w:val="18"/>
                <w:szCs w:val="18"/>
              </w:rPr>
            </w:pPr>
          </w:p>
          <w:p w:rsidR="000A1872" w:rsidRDefault="000A1872" w:rsidP="00D93E0C">
            <w:pPr>
              <w:rPr>
                <w:rFonts w:cstheme="minorHAnsi"/>
                <w:b/>
                <w:i/>
                <w:smallCaps/>
                <w:color w:val="000000" w:themeColor="text1"/>
                <w:sz w:val="18"/>
                <w:szCs w:val="18"/>
              </w:rPr>
            </w:pPr>
          </w:p>
          <w:p w:rsidR="000A1872" w:rsidRDefault="000A1872"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r w:rsidRPr="00C26AA8">
              <w:rPr>
                <w:rFonts w:cstheme="minorHAnsi"/>
                <w:b/>
                <w:i/>
                <w:smallCaps/>
                <w:color w:val="000000" w:themeColor="text1"/>
                <w:sz w:val="18"/>
                <w:szCs w:val="18"/>
              </w:rPr>
              <w:t>mocne i słabe strony programu 2025-2026</w:t>
            </w: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D93E0C" w:rsidRPr="00C26AA8" w:rsidRDefault="00D93E0C" w:rsidP="00D93E0C">
            <w:pPr>
              <w:rPr>
                <w:rFonts w:cstheme="minorHAnsi"/>
                <w:b/>
                <w:i/>
                <w:smallCaps/>
                <w:color w:val="000000" w:themeColor="text1"/>
                <w:sz w:val="18"/>
                <w:szCs w:val="18"/>
              </w:rPr>
            </w:pPr>
          </w:p>
          <w:p w:rsidR="00532BD9" w:rsidRPr="00C26AA8" w:rsidRDefault="00532BD9" w:rsidP="00D93E0C">
            <w:pPr>
              <w:rPr>
                <w:rFonts w:cstheme="minorHAnsi"/>
                <w:b/>
                <w:i/>
                <w:smallCaps/>
                <w:color w:val="000000" w:themeColor="text1"/>
                <w:sz w:val="18"/>
                <w:szCs w:val="18"/>
              </w:rPr>
            </w:pPr>
          </w:p>
          <w:p w:rsidR="00532BD9" w:rsidRPr="00C26AA8" w:rsidRDefault="00532BD9" w:rsidP="00D93E0C">
            <w:pPr>
              <w:rPr>
                <w:rFonts w:cstheme="minorHAnsi"/>
                <w:b/>
                <w:i/>
                <w:smallCaps/>
                <w:color w:val="000000" w:themeColor="text1"/>
                <w:sz w:val="18"/>
                <w:szCs w:val="18"/>
              </w:rPr>
            </w:pPr>
          </w:p>
          <w:p w:rsidR="00532BD9" w:rsidRPr="00C26AA8" w:rsidRDefault="00532BD9" w:rsidP="00D93E0C">
            <w:pPr>
              <w:rPr>
                <w:rFonts w:cstheme="minorHAnsi"/>
                <w:b/>
                <w:i/>
                <w:smallCaps/>
                <w:color w:val="000000" w:themeColor="text1"/>
                <w:sz w:val="18"/>
                <w:szCs w:val="18"/>
              </w:rPr>
            </w:pPr>
          </w:p>
          <w:p w:rsidR="00532BD9" w:rsidRPr="00C26AA8" w:rsidRDefault="00532BD9" w:rsidP="00D93E0C">
            <w:pPr>
              <w:rPr>
                <w:rFonts w:cstheme="minorHAnsi"/>
                <w:b/>
                <w:i/>
                <w:smallCaps/>
                <w:color w:val="000000" w:themeColor="text1"/>
                <w:sz w:val="18"/>
                <w:szCs w:val="18"/>
              </w:rPr>
            </w:pPr>
          </w:p>
          <w:p w:rsidR="00532BD9" w:rsidRPr="00C26AA8" w:rsidRDefault="00532BD9" w:rsidP="00D93E0C">
            <w:pPr>
              <w:rPr>
                <w:rFonts w:cstheme="minorHAnsi"/>
                <w:b/>
                <w:i/>
                <w:smallCaps/>
                <w:color w:val="000000" w:themeColor="text1"/>
                <w:sz w:val="18"/>
                <w:szCs w:val="18"/>
              </w:rPr>
            </w:pPr>
          </w:p>
          <w:p w:rsidR="001A3929" w:rsidRDefault="001A3929" w:rsidP="008B0B0B">
            <w:pPr>
              <w:rPr>
                <w:rFonts w:cstheme="minorHAnsi"/>
                <w:b/>
                <w:i/>
                <w:smallCaps/>
                <w:color w:val="000000" w:themeColor="text1"/>
                <w:sz w:val="18"/>
                <w:szCs w:val="18"/>
              </w:rPr>
            </w:pPr>
          </w:p>
          <w:p w:rsidR="00285014" w:rsidRDefault="00285014" w:rsidP="008B0B0B">
            <w:pPr>
              <w:rPr>
                <w:rFonts w:cstheme="minorHAnsi"/>
                <w:b/>
                <w:i/>
                <w:smallCaps/>
                <w:color w:val="000000" w:themeColor="text1"/>
                <w:sz w:val="18"/>
                <w:szCs w:val="18"/>
              </w:rPr>
            </w:pPr>
          </w:p>
          <w:p w:rsidR="00285014" w:rsidRDefault="00285014" w:rsidP="008B0B0B">
            <w:pPr>
              <w:rPr>
                <w:rFonts w:cstheme="minorHAnsi"/>
                <w:b/>
                <w:i/>
                <w:smallCaps/>
                <w:color w:val="000000" w:themeColor="text1"/>
                <w:sz w:val="18"/>
                <w:szCs w:val="18"/>
              </w:rPr>
            </w:pPr>
          </w:p>
          <w:p w:rsidR="00285014" w:rsidRDefault="00285014" w:rsidP="008B0B0B">
            <w:pPr>
              <w:rPr>
                <w:rFonts w:cstheme="minorHAnsi"/>
                <w:b/>
                <w:i/>
                <w:smallCaps/>
                <w:color w:val="000000" w:themeColor="text1"/>
                <w:sz w:val="18"/>
                <w:szCs w:val="18"/>
              </w:rPr>
            </w:pPr>
          </w:p>
          <w:p w:rsidR="00285014" w:rsidRDefault="00285014" w:rsidP="008B0B0B">
            <w:pPr>
              <w:rPr>
                <w:rFonts w:cstheme="minorHAnsi"/>
                <w:b/>
                <w:i/>
                <w:smallCaps/>
                <w:color w:val="000000" w:themeColor="text1"/>
                <w:sz w:val="18"/>
                <w:szCs w:val="18"/>
              </w:rPr>
            </w:pPr>
          </w:p>
          <w:p w:rsidR="00285014" w:rsidRDefault="00285014" w:rsidP="008B0B0B">
            <w:pPr>
              <w:rPr>
                <w:rFonts w:cstheme="minorHAnsi"/>
                <w:b/>
                <w:i/>
                <w:smallCaps/>
                <w:color w:val="000000" w:themeColor="text1"/>
                <w:sz w:val="18"/>
                <w:szCs w:val="18"/>
              </w:rPr>
            </w:pPr>
          </w:p>
          <w:p w:rsidR="008B0B0B" w:rsidRPr="00C26AA8" w:rsidRDefault="00D93E0C" w:rsidP="008B0B0B">
            <w:pPr>
              <w:rPr>
                <w:rFonts w:cstheme="minorHAnsi"/>
                <w:b/>
                <w:i/>
                <w:smallCaps/>
                <w:color w:val="000000" w:themeColor="text1"/>
                <w:sz w:val="18"/>
                <w:szCs w:val="18"/>
              </w:rPr>
            </w:pPr>
            <w:r w:rsidRPr="00C26AA8">
              <w:rPr>
                <w:rFonts w:cstheme="minorHAnsi"/>
                <w:b/>
                <w:i/>
                <w:smallCaps/>
                <w:color w:val="000000" w:themeColor="text1"/>
                <w:sz w:val="18"/>
                <w:szCs w:val="18"/>
              </w:rPr>
              <w:t xml:space="preserve">sprawozdanie </w:t>
            </w:r>
            <w:r w:rsidR="00744186" w:rsidRPr="00C26AA8">
              <w:rPr>
                <w:rFonts w:cstheme="minorHAnsi"/>
                <w:b/>
                <w:i/>
                <w:smallCaps/>
                <w:color w:val="000000" w:themeColor="text1"/>
                <w:sz w:val="18"/>
                <w:szCs w:val="18"/>
              </w:rPr>
              <w:t>z realizacji Programu 2025-2026</w:t>
            </w:r>
          </w:p>
        </w:tc>
      </w:tr>
      <w:tr w:rsidR="003F6E7E" w:rsidRPr="00867BBA" w:rsidTr="00432E92">
        <w:tc>
          <w:tcPr>
            <w:tcW w:w="7939" w:type="dxa"/>
          </w:tcPr>
          <w:p w:rsidR="00C92C36" w:rsidRPr="00C92C36" w:rsidRDefault="00656E43" w:rsidP="00F51484">
            <w:pPr>
              <w:pStyle w:val="Nagwek2"/>
              <w:spacing w:line="276" w:lineRule="auto"/>
              <w:jc w:val="both"/>
              <w:outlineLvl w:val="1"/>
              <w:rPr>
                <w:color w:val="000000" w:themeColor="text1"/>
              </w:rPr>
            </w:pPr>
            <w:bookmarkStart w:id="5" w:name="_Toc237252348"/>
            <w:r w:rsidRPr="00C22FAF">
              <w:rPr>
                <w:color w:val="000000" w:themeColor="text1"/>
              </w:rPr>
              <w:lastRenderedPageBreak/>
              <w:t>Diagnoza systemu ochrony ludności i obrony cywilnej</w:t>
            </w:r>
            <w:r w:rsidR="00AB64AF">
              <w:rPr>
                <w:rStyle w:val="Odwoanieprzypisudolnego"/>
                <w:color w:val="000000" w:themeColor="text1"/>
              </w:rPr>
              <w:footnoteReference w:id="1"/>
            </w:r>
            <w:bookmarkEnd w:id="5"/>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System ochrony ludności i obrony cywilnej znajduje się w okresie intensywnego rozwoju zdolności organizacyjnych, infrastrukturalnych i operacyjnych. Ustawa z dnia 5 grudnia 2024 r. o ochronie ludności i obronie cywilnej ustanowiła wspólne ramy prawne dla tego obszaru. Określiła zadania organów i podmiotów ochrony ludności. Uregulowała zasady planowania, wykrywania zagrożeń, ostrzegania i alarmowania oraz funkcjonowania obiektów zbiorowej ochrony. Określiła również zasady organizacji obrony cywilnej i finansowania zadań.</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Przyjęty model wykorzystuje istniejące struktury administracji publicznej, służb i podmiotów ratowniczych. </w:t>
            </w:r>
            <w:r w:rsidR="006F2282">
              <w:rPr>
                <w:rFonts w:ascii="Calibri" w:hAnsi="Calibri" w:cs="Calibri"/>
                <w:sz w:val="24"/>
                <w:szCs w:val="24"/>
              </w:rPr>
              <w:t>Kluczową</w:t>
            </w:r>
            <w:r w:rsidRPr="007B6529">
              <w:rPr>
                <w:rFonts w:ascii="Calibri" w:hAnsi="Calibri" w:cs="Calibri"/>
                <w:sz w:val="24"/>
                <w:szCs w:val="24"/>
              </w:rPr>
              <w:t xml:space="preserve"> rolę </w:t>
            </w:r>
            <w:r w:rsidR="006F2282">
              <w:rPr>
                <w:rFonts w:ascii="Calibri" w:hAnsi="Calibri" w:cs="Calibri"/>
                <w:sz w:val="24"/>
                <w:szCs w:val="24"/>
              </w:rPr>
              <w:t xml:space="preserve">w systemie </w:t>
            </w:r>
            <w:r w:rsidRPr="007B6529">
              <w:rPr>
                <w:rFonts w:ascii="Calibri" w:hAnsi="Calibri" w:cs="Calibri"/>
                <w:sz w:val="24"/>
                <w:szCs w:val="24"/>
              </w:rPr>
              <w:t>pełnią Państwowa Straż Pożarna, ochotnicze straże pożarne, struktury zarządzania kryzysowego, Państwowe Ratownictwo Medyczne oraz organizacje pozarządowe. Pozwala to wykorzystywać istniejące zasoby kadrowe, organizacyjne i techniczne oraz rozwijać je zgodnie z zadaniami określonymi w ustawie.</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Dotychczasowe wdrażanie ustawy objęło równolegle budownictwo ochronne, zabezpieczenie logistyczne, rozwój podmiotów ochrony ludności, edukację </w:t>
            </w:r>
            <w:r w:rsidR="001115D9" w:rsidRPr="007B6529">
              <w:rPr>
                <w:rFonts w:ascii="Calibri" w:hAnsi="Calibri" w:cs="Calibri"/>
                <w:sz w:val="24"/>
                <w:szCs w:val="24"/>
              </w:rPr>
              <w:br/>
            </w:r>
            <w:r w:rsidRPr="007B6529">
              <w:rPr>
                <w:rFonts w:ascii="Calibri" w:hAnsi="Calibri" w:cs="Calibri"/>
                <w:sz w:val="24"/>
                <w:szCs w:val="24"/>
              </w:rPr>
              <w:t xml:space="preserve">i szkolenia, bezpieczną łączność oraz system ostrzegania i alarmowania. Według stanu na 1 stycznia 2026 r. wydano 20 aktów wykonawczych związanych </w:t>
            </w:r>
            <w:r w:rsidR="001115D9" w:rsidRPr="007B6529">
              <w:rPr>
                <w:rFonts w:ascii="Calibri" w:hAnsi="Calibri" w:cs="Calibri"/>
                <w:sz w:val="24"/>
                <w:szCs w:val="24"/>
              </w:rPr>
              <w:br/>
            </w:r>
            <w:r w:rsidRPr="007B6529">
              <w:rPr>
                <w:rFonts w:ascii="Calibri" w:hAnsi="Calibri" w:cs="Calibri"/>
                <w:sz w:val="24"/>
                <w:szCs w:val="24"/>
              </w:rPr>
              <w:t>z realizacją ustawy. Ukształtowano tym samym podstawy prawne wykonywania zadań na poziomie centralnym, wojewódzkim i lokalnym.</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Poszczególne zdolności systemu osiągnęły </w:t>
            </w:r>
            <w:r w:rsidR="006F2282">
              <w:rPr>
                <w:rFonts w:ascii="Calibri" w:hAnsi="Calibri" w:cs="Calibri"/>
                <w:sz w:val="24"/>
                <w:szCs w:val="24"/>
              </w:rPr>
              <w:t>zróż</w:t>
            </w:r>
            <w:r w:rsidR="000A1872">
              <w:rPr>
                <w:rFonts w:ascii="Calibri" w:hAnsi="Calibri" w:cs="Calibri"/>
                <w:sz w:val="24"/>
                <w:szCs w:val="24"/>
              </w:rPr>
              <w:t xml:space="preserve">nicowany stopień zaawansowania. </w:t>
            </w:r>
            <w:r w:rsidR="006F2282">
              <w:rPr>
                <w:rFonts w:ascii="Calibri" w:hAnsi="Calibri" w:cs="Calibri"/>
                <w:sz w:val="24"/>
                <w:szCs w:val="24"/>
              </w:rPr>
              <w:t xml:space="preserve">Zbudowane zostały ramy </w:t>
            </w:r>
            <w:r w:rsidRPr="007B6529">
              <w:rPr>
                <w:rFonts w:ascii="Calibri" w:hAnsi="Calibri" w:cs="Calibri"/>
                <w:sz w:val="24"/>
                <w:szCs w:val="24"/>
              </w:rPr>
              <w:t>prawne, organizacyjne i finansowe</w:t>
            </w:r>
            <w:r w:rsidR="006F2282">
              <w:rPr>
                <w:rFonts w:ascii="Calibri" w:hAnsi="Calibri" w:cs="Calibri"/>
                <w:sz w:val="24"/>
                <w:szCs w:val="24"/>
              </w:rPr>
              <w:t xml:space="preserve"> dla realizacji Programu</w:t>
            </w:r>
            <w:r w:rsidRPr="007B6529">
              <w:rPr>
                <w:rFonts w:ascii="Calibri" w:hAnsi="Calibri" w:cs="Calibri"/>
                <w:sz w:val="24"/>
                <w:szCs w:val="24"/>
              </w:rPr>
              <w:t>. Znaczny postęp nastąpił  w  wyposażeni</w:t>
            </w:r>
            <w:r w:rsidR="006F2282">
              <w:rPr>
                <w:rFonts w:ascii="Calibri" w:hAnsi="Calibri" w:cs="Calibri"/>
                <w:sz w:val="24"/>
                <w:szCs w:val="24"/>
              </w:rPr>
              <w:t>u</w:t>
            </w:r>
            <w:r w:rsidRPr="007B6529">
              <w:rPr>
                <w:rFonts w:ascii="Calibri" w:hAnsi="Calibri" w:cs="Calibri"/>
                <w:sz w:val="24"/>
                <w:szCs w:val="24"/>
              </w:rPr>
              <w:t xml:space="preserve"> służb, inwentaryzacji zasobów, zabezpieczeni</w:t>
            </w:r>
            <w:r w:rsidR="006F2282">
              <w:rPr>
                <w:rFonts w:ascii="Calibri" w:hAnsi="Calibri" w:cs="Calibri"/>
                <w:sz w:val="24"/>
                <w:szCs w:val="24"/>
              </w:rPr>
              <w:t>u</w:t>
            </w:r>
            <w:r w:rsidRPr="007B6529">
              <w:rPr>
                <w:rFonts w:ascii="Calibri" w:hAnsi="Calibri" w:cs="Calibri"/>
                <w:sz w:val="24"/>
                <w:szCs w:val="24"/>
              </w:rPr>
              <w:t xml:space="preserve"> energetyczn</w:t>
            </w:r>
            <w:r w:rsidR="006F2282">
              <w:rPr>
                <w:rFonts w:ascii="Calibri" w:hAnsi="Calibri" w:cs="Calibri"/>
                <w:sz w:val="24"/>
                <w:szCs w:val="24"/>
              </w:rPr>
              <w:t>ym</w:t>
            </w:r>
            <w:r w:rsidRPr="007B6529">
              <w:rPr>
                <w:rFonts w:ascii="Calibri" w:hAnsi="Calibri" w:cs="Calibri"/>
                <w:sz w:val="24"/>
                <w:szCs w:val="24"/>
              </w:rPr>
              <w:t xml:space="preserve"> oraz uruchamiani</w:t>
            </w:r>
            <w:r w:rsidR="006F2282">
              <w:rPr>
                <w:rFonts w:ascii="Calibri" w:hAnsi="Calibri" w:cs="Calibri"/>
                <w:sz w:val="24"/>
                <w:szCs w:val="24"/>
              </w:rPr>
              <w:t>u</w:t>
            </w:r>
            <w:r w:rsidRPr="007B6529">
              <w:rPr>
                <w:rFonts w:ascii="Calibri" w:hAnsi="Calibri" w:cs="Calibri"/>
                <w:sz w:val="24"/>
                <w:szCs w:val="24"/>
              </w:rPr>
              <w:t xml:space="preserve"> systemów ewidencyjnych. Dalszego rozwoju wymagają przede wszystkim infrastruktura ochronna, lokalne zdolności logistyczne, zasoby kadrowe, integracja systemów oraz przygotowanie ludności.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Rozwój poszczególnych zdolności jest prowadzony równolegle i w sposób wzajemnie powiązany. Rozpoznanie infrastruktury ochronnej jest łączone </w:t>
            </w:r>
            <w:r w:rsidR="001115D9" w:rsidRPr="007B6529">
              <w:rPr>
                <w:rFonts w:ascii="Calibri" w:hAnsi="Calibri" w:cs="Calibri"/>
                <w:sz w:val="24"/>
                <w:szCs w:val="24"/>
              </w:rPr>
              <w:br/>
            </w:r>
            <w:r w:rsidRPr="007B6529">
              <w:rPr>
                <w:rFonts w:ascii="Calibri" w:hAnsi="Calibri" w:cs="Calibri"/>
                <w:sz w:val="24"/>
                <w:szCs w:val="24"/>
              </w:rPr>
              <w:t xml:space="preserve">z informowaniem mieszkańców o miejscach schronienia. Rozbudowie zaplecza magazynowego towarzyszy zwiększanie autonomii energetycznej </w:t>
            </w:r>
            <w:r w:rsidR="001115D9" w:rsidRPr="007B6529">
              <w:rPr>
                <w:rFonts w:ascii="Calibri" w:hAnsi="Calibri" w:cs="Calibri"/>
                <w:sz w:val="24"/>
                <w:szCs w:val="24"/>
              </w:rPr>
              <w:br/>
            </w:r>
            <w:r w:rsidRPr="007B6529">
              <w:rPr>
                <w:rFonts w:ascii="Calibri" w:hAnsi="Calibri" w:cs="Calibri"/>
                <w:sz w:val="24"/>
                <w:szCs w:val="24"/>
              </w:rPr>
              <w:t xml:space="preserve">i bezpieczeństwa wodnego. Doposażanie służb jest powiązane z rozszerzaniem sieci podmiotów ochrony ludności. Rozwój łączności i systemów alarmowania wspiera przygotowanie ewakuacji oraz współpracę cywilno-wojskową. Takie </w:t>
            </w:r>
            <w:r w:rsidRPr="007B6529">
              <w:rPr>
                <w:rFonts w:ascii="Calibri" w:hAnsi="Calibri" w:cs="Calibri"/>
                <w:sz w:val="24"/>
                <w:szCs w:val="24"/>
              </w:rPr>
              <w:lastRenderedPageBreak/>
              <w:t>podejście służy stopniowemu zwiększaniu zdolności całego systemu, a nie wyłącznie jego poszczególnych elementów.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Ustawa określiła strukturę organów i podmiotów realizujących zadania ochrony ludności i obrony cywilnej. Koordynacja na poziomie krajowym została powierzona ministrowi właściwemu do spraw wewnętrznych. Na poziomie wojewódzkim zadania koordynacyjne wykonują wojewodowie. Istotna część zadań wykonawczych została powierzona jednostkom samorządu terytorialnego.</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Dotychczas rozbudowano formalną sieć podmiotów ochrony ludności. W</w:t>
            </w:r>
            <w:r w:rsidR="003F3A06">
              <w:rPr>
                <w:rFonts w:ascii="Calibri" w:hAnsi="Calibri" w:cs="Calibri"/>
                <w:sz w:val="24"/>
                <w:szCs w:val="24"/>
              </w:rPr>
              <w:t> </w:t>
            </w:r>
            <w:r w:rsidRPr="007B6529">
              <w:rPr>
                <w:rFonts w:ascii="Calibri" w:hAnsi="Calibri" w:cs="Calibri"/>
                <w:sz w:val="24"/>
                <w:szCs w:val="24"/>
              </w:rPr>
              <w:t>2025</w:t>
            </w:r>
            <w:r w:rsidR="003F3A06">
              <w:rPr>
                <w:rFonts w:ascii="Calibri" w:hAnsi="Calibri" w:cs="Calibri"/>
                <w:sz w:val="24"/>
                <w:szCs w:val="24"/>
              </w:rPr>
              <w:t> </w:t>
            </w:r>
            <w:r w:rsidRPr="007B6529">
              <w:rPr>
                <w:rFonts w:ascii="Calibri" w:hAnsi="Calibri" w:cs="Calibri"/>
                <w:sz w:val="24"/>
                <w:szCs w:val="24"/>
              </w:rPr>
              <w:t>r. zawarto 960 porozumień o wykonywaniu zadań ochrony ludności lub obrony cywilnej. Wydano także 823 decyzje o uznaniu jednostek za podmioty ochrony ludności. Rozwiązania te umożliwiają określenie zakresu powierzanych zadań oraz odpowiedzialności poszczególnych podmiotów.</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Rozwijano również współpracę z organizacjami pozarządowymi. Wojewodowie oraz organy samorządu terytorialnego zawarli 556 umów dotacyjnych </w:t>
            </w:r>
            <w:r w:rsidR="001115D9" w:rsidRPr="007B6529">
              <w:rPr>
                <w:rFonts w:ascii="Calibri" w:hAnsi="Calibri" w:cs="Calibri"/>
                <w:sz w:val="24"/>
                <w:szCs w:val="24"/>
              </w:rPr>
              <w:br/>
            </w:r>
            <w:r w:rsidRPr="007B6529">
              <w:rPr>
                <w:rFonts w:ascii="Calibri" w:hAnsi="Calibri" w:cs="Calibri"/>
                <w:sz w:val="24"/>
                <w:szCs w:val="24"/>
              </w:rPr>
              <w:t>z podmiotami ochrony ludności. Łączna wartość tych umów przekroczyła 356,7</w:t>
            </w:r>
            <w:r w:rsidR="009F3BF2">
              <w:rPr>
                <w:rFonts w:ascii="Calibri" w:hAnsi="Calibri" w:cs="Calibri"/>
                <w:sz w:val="24"/>
                <w:szCs w:val="24"/>
              </w:rPr>
              <w:t> </w:t>
            </w:r>
            <w:r w:rsidRPr="007B6529">
              <w:rPr>
                <w:rFonts w:ascii="Calibri" w:hAnsi="Calibri" w:cs="Calibri"/>
                <w:sz w:val="24"/>
                <w:szCs w:val="24"/>
              </w:rPr>
              <w:t>mln zł. Środki wspierały realizację zadań oraz rozwój zdolności organizacyjnych i wykonawczych.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Podstawowe mechanizmy koordynacji pomiędzy poziomem centralnym, wojewódzkim i lokalnym funkcjonują. Szczególne znaczenie ma rola wojewody oraz bieżący przepływ informacji dotyczących zmian prawnych i realizacji zadań. Dalszego rozwijania wymagają mechanizmy współpracy poziomej. Dotyczy to wymiany informacji, doświadczeń i rozwiązań stosowanych przez poszczególne jednostki oraz podmioty systemu.</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Dotychczasowe działania stworzyły podstawy funkcjonowania systemu w</w:t>
            </w:r>
            <w:r w:rsidR="00A1662F">
              <w:rPr>
                <w:rFonts w:ascii="Calibri" w:hAnsi="Calibri" w:cs="Calibri"/>
                <w:sz w:val="24"/>
                <w:szCs w:val="24"/>
              </w:rPr>
              <w:t> </w:t>
            </w:r>
            <w:r w:rsidRPr="007B6529">
              <w:rPr>
                <w:rFonts w:ascii="Calibri" w:hAnsi="Calibri" w:cs="Calibri"/>
                <w:sz w:val="24"/>
                <w:szCs w:val="24"/>
              </w:rPr>
              <w:t>układzie wielopoziomowym. W latach 2027–2031 istotne będzie dalsze wzmacnianie współdziałania operacyjnego</w:t>
            </w:r>
            <w:r w:rsidR="009F3BF2">
              <w:rPr>
                <w:rFonts w:ascii="Calibri" w:hAnsi="Calibri" w:cs="Calibri"/>
                <w:sz w:val="24"/>
                <w:szCs w:val="24"/>
              </w:rPr>
              <w:t xml:space="preserve"> oraz</w:t>
            </w:r>
            <w:r w:rsidRPr="007B6529">
              <w:rPr>
                <w:rFonts w:ascii="Calibri" w:hAnsi="Calibri" w:cs="Calibri"/>
                <w:sz w:val="24"/>
                <w:szCs w:val="24"/>
              </w:rPr>
              <w:t xml:space="preserve"> rozwijanie procedur współpracy pomiędzy administracją, służbami i podmiotami wspierającymi.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Budownictwo ochronne stanowi jeden z głównych obszarów rozwoju systemu. Dotychczasowe działania koncentrowały się na rozpoznaniu istniejących zasobów oraz przygotowaniu podstaw do modernizacji i</w:t>
            </w:r>
            <w:r w:rsidR="0009691F">
              <w:rPr>
                <w:rFonts w:ascii="Calibri" w:hAnsi="Calibri" w:cs="Calibri"/>
                <w:sz w:val="24"/>
                <w:szCs w:val="24"/>
              </w:rPr>
              <w:t xml:space="preserve"> realizacji</w:t>
            </w:r>
            <w:r w:rsidRPr="007B6529">
              <w:rPr>
                <w:rFonts w:ascii="Calibri" w:hAnsi="Calibri" w:cs="Calibri"/>
                <w:sz w:val="24"/>
                <w:szCs w:val="24"/>
              </w:rPr>
              <w:t xml:space="preserve"> nowych inwestycji.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Organy ochrony ludności zleciły jednostkom Państwowej Straży Pożarnej sprawdzenie 6936 budowli ochronnych. </w:t>
            </w:r>
            <w:r w:rsidR="009F3BF2">
              <w:rPr>
                <w:rFonts w:ascii="Calibri" w:hAnsi="Calibri" w:cs="Calibri"/>
                <w:sz w:val="24"/>
                <w:szCs w:val="24"/>
              </w:rPr>
              <w:t>Przeprowadzono 4852 sprawdzenia</w:t>
            </w:r>
            <w:r w:rsidRPr="007B6529">
              <w:rPr>
                <w:rFonts w:ascii="Calibri" w:hAnsi="Calibri" w:cs="Calibri"/>
                <w:sz w:val="24"/>
                <w:szCs w:val="24"/>
              </w:rPr>
              <w:t>. W</w:t>
            </w:r>
            <w:r w:rsidR="009F3BF2">
              <w:rPr>
                <w:rFonts w:ascii="Calibri" w:hAnsi="Calibri" w:cs="Calibri"/>
                <w:sz w:val="24"/>
                <w:szCs w:val="24"/>
              </w:rPr>
              <w:t> </w:t>
            </w:r>
            <w:r w:rsidRPr="007B6529">
              <w:rPr>
                <w:rFonts w:ascii="Calibri" w:hAnsi="Calibri" w:cs="Calibri"/>
                <w:sz w:val="24"/>
                <w:szCs w:val="24"/>
              </w:rPr>
              <w:t xml:space="preserve">przypadku 2568 budowli stwierdzono spełnianie albo możliwość spełnienia wymagań w zakresie ocenianym przez Państwową Straż Pożarną. Ocenie pod kątem możliwości pełnienia funkcji punktu schronienia poddano 5185 obiektów.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Równolegle prowadzono ocenę obiektów przez organy nadzoru budowlanego. Otrzymały one 4794 zlecenia sprawdzenia dotychczasowych budowli ochronnych. Sprawdzono 3710 obiektów. Prace te pozwoliły określić stan części </w:t>
            </w:r>
            <w:r w:rsidRPr="007B6529">
              <w:rPr>
                <w:rFonts w:ascii="Calibri" w:hAnsi="Calibri" w:cs="Calibri"/>
                <w:sz w:val="24"/>
                <w:szCs w:val="24"/>
              </w:rPr>
              <w:lastRenderedPageBreak/>
              <w:t>istniejącej infrastruktury oraz zakres potrzebnych ekspertyz, dokumentacji projektowej i działań technicznych.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Proces rozpoznawania zasobów został powiązany z udostępnieniem informacji mieszkańcom. W grudniu 2025 r. uruchomiono aplikację „Gdzie się ukryć”. Według stanu na 2 marca 2026 r. zawierała ona 81 823 punkty schronienia. Ich szacunkowa pojemność wynosiła 23 338 227 osób. Odpowiadało to 62,8% liczby mieszkańców Polski. Baza jest </w:t>
            </w:r>
            <w:r w:rsidR="008B0FE9">
              <w:rPr>
                <w:rFonts w:ascii="Calibri" w:hAnsi="Calibri" w:cs="Calibri"/>
                <w:sz w:val="24"/>
                <w:szCs w:val="24"/>
              </w:rPr>
              <w:t xml:space="preserve">systematycznie </w:t>
            </w:r>
            <w:r w:rsidRPr="007B6529">
              <w:rPr>
                <w:rFonts w:ascii="Calibri" w:hAnsi="Calibri" w:cs="Calibri"/>
                <w:sz w:val="24"/>
                <w:szCs w:val="24"/>
              </w:rPr>
              <w:t>rozwijana wraz z weryfikacją kolejnych obiektów.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W 2025 r. przeprowadzono 7613 przedsięwzięć dotyczących miejsc doraźnego schronienia. Kolejne 627 przedsięwzięć dotyczyło ukryć, a 661 schronów. Zakres prac obejmował między innymi ekspertyzy techniczne oraz przygotowanie dokumentacji projektowej. Działania te przygotowują realizację modernizacji </w:t>
            </w:r>
            <w:r w:rsidR="001115D9" w:rsidRPr="007B6529">
              <w:rPr>
                <w:rFonts w:ascii="Calibri" w:hAnsi="Calibri" w:cs="Calibri"/>
                <w:sz w:val="24"/>
                <w:szCs w:val="24"/>
              </w:rPr>
              <w:br/>
            </w:r>
            <w:r w:rsidRPr="007B6529">
              <w:rPr>
                <w:rFonts w:ascii="Calibri" w:hAnsi="Calibri" w:cs="Calibri"/>
                <w:sz w:val="24"/>
                <w:szCs w:val="24"/>
              </w:rPr>
              <w:t>i inwestycji budowlanych.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Utworzono również Centralną Ewidencję Obiektów Zbiorowej Ochrony. System został uruchomiony pod względem technicznym </w:t>
            </w:r>
            <w:r w:rsidR="00014B9E">
              <w:rPr>
                <w:rFonts w:ascii="Calibri" w:hAnsi="Calibri" w:cs="Calibri"/>
                <w:sz w:val="24"/>
                <w:szCs w:val="24"/>
              </w:rPr>
              <w:t xml:space="preserve">w dniu </w:t>
            </w:r>
            <w:r w:rsidRPr="007B6529">
              <w:rPr>
                <w:rFonts w:ascii="Calibri" w:hAnsi="Calibri" w:cs="Calibri"/>
                <w:sz w:val="24"/>
                <w:szCs w:val="24"/>
              </w:rPr>
              <w:t>31 grudnia 2025 r. Ewidencja umożliwia systematyczne gromadzenie oraz aktualizowanie informacji o obiektach ochronnych.</w:t>
            </w:r>
          </w:p>
          <w:p w:rsidR="0093596F" w:rsidRPr="00AD57B8"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Dotychczasowe działania znacząco zwiększyły wiedzę o istniejących zasobach. Zasadniczym kierunkiem na lata 2027–2031 pozostaje modernizacja istniejącej infrastruktury oraz zwiększanie liczby obiektów posiadających potwierdzone właściwości ochronne. Znaczenie ma również poprawa dostępności </w:t>
            </w:r>
            <w:r w:rsidR="009F3BF2">
              <w:rPr>
                <w:rFonts w:ascii="Calibri" w:hAnsi="Calibri" w:cs="Calibri"/>
                <w:sz w:val="24"/>
                <w:szCs w:val="24"/>
              </w:rPr>
              <w:t>infrastruktury ochronnej</w:t>
            </w:r>
            <w:r w:rsidRPr="007B6529">
              <w:rPr>
                <w:rFonts w:ascii="Calibri" w:hAnsi="Calibri" w:cs="Calibri"/>
                <w:sz w:val="24"/>
                <w:szCs w:val="24"/>
              </w:rPr>
              <w:t xml:space="preserve"> na poziomie lokalnym.</w:t>
            </w:r>
            <w:r w:rsidR="008B0FE9">
              <w:rPr>
                <w:rFonts w:ascii="Calibri" w:hAnsi="Calibri" w:cs="Calibri"/>
                <w:sz w:val="24"/>
                <w:szCs w:val="24"/>
              </w:rPr>
              <w:t xml:space="preserve"> </w:t>
            </w:r>
            <w:r w:rsidR="005158FE" w:rsidRPr="00AD57B8">
              <w:rPr>
                <w:rFonts w:ascii="Calibri" w:hAnsi="Calibri" w:cs="Calibri"/>
                <w:sz w:val="24"/>
                <w:szCs w:val="24"/>
              </w:rPr>
              <w:t>Dalszego rozwijania wymaga system wymiany informacji i ustalenia zasad dostępu do budowli ochronnych.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Rozwój budownictwa ochronnego wymaga perspektywy wieloletniej. Część rozpoczętych przedsięwzięć obejmuje przygotowanie techniczne i projektowe. Ich efekty będą następowały wraz z realizacją kolejnych etapów inwestycji.</w:t>
            </w:r>
          </w:p>
          <w:p w:rsidR="0093596F" w:rsidRPr="00CD1249" w:rsidRDefault="0093596F" w:rsidP="00F51484">
            <w:pPr>
              <w:spacing w:after="60" w:line="276" w:lineRule="auto"/>
              <w:jc w:val="both"/>
              <w:rPr>
                <w:rFonts w:ascii="Calibri" w:hAnsi="Calibri" w:cs="Calibri"/>
                <w:color w:val="EE0000"/>
                <w:sz w:val="24"/>
                <w:szCs w:val="24"/>
              </w:rPr>
            </w:pPr>
            <w:r w:rsidRPr="007B6529">
              <w:rPr>
                <w:rFonts w:ascii="Calibri" w:hAnsi="Calibri" w:cs="Calibri"/>
                <w:sz w:val="24"/>
                <w:szCs w:val="24"/>
              </w:rPr>
              <w:t xml:space="preserve">Zabezpieczenie logistyczne warunkuje zdolność administracji, służb </w:t>
            </w:r>
            <w:r w:rsidR="001115D9" w:rsidRPr="007B6529">
              <w:rPr>
                <w:rFonts w:ascii="Calibri" w:hAnsi="Calibri" w:cs="Calibri"/>
                <w:sz w:val="24"/>
                <w:szCs w:val="24"/>
              </w:rPr>
              <w:br/>
            </w:r>
            <w:r w:rsidRPr="007B6529">
              <w:rPr>
                <w:rFonts w:ascii="Calibri" w:hAnsi="Calibri" w:cs="Calibri"/>
                <w:sz w:val="24"/>
                <w:szCs w:val="24"/>
              </w:rPr>
              <w:t>i podmiotów ochrony ludności do działania podczas zagrożenia. Dotychczasowe działania objęły rozwój magazynów, zasobów materiałowych, zabezpieczenia energetycznego, dostępu do wody oraz zasobów podmiotów leczniczych</w:t>
            </w:r>
            <w:r w:rsidRPr="00CD1249">
              <w:rPr>
                <w:rFonts w:ascii="Calibri" w:hAnsi="Calibri" w:cs="Calibri"/>
                <w:color w:val="EE0000"/>
                <w:sz w:val="24"/>
                <w:szCs w:val="24"/>
              </w:rPr>
              <w:t>.</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Powstało, zostało wyremontowanych lub zmodernizowanych 1159 magazynów. Przeprowadzono również 17 312 przedsięwzięć dotyczących wyposażenia baz magazynowych. Zakupy obejmowały sprzęt ratowniczy, przeciwpowodziowy, transportowy i oświetleniowy. Pozyskiwano także namioty, łóżka polowe, kuchnie polowe oraz inne wyposażenie potrzebne podczas działań ochronnych.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Wzmocniono zaplecze podmiotów leczniczych. Zrealizowano 1382 inwestycje dotyczące zasobów szpitalnych. Działania te służą zwiększaniu zdolności placówek do funkcjonowania podczas zakłóceń w dostawach podstawowych mediów.</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lastRenderedPageBreak/>
              <w:t>Istotny zakres przedsięwzięć dotyczył</w:t>
            </w:r>
            <w:r w:rsidR="006C38FB">
              <w:rPr>
                <w:rFonts w:ascii="Calibri" w:hAnsi="Calibri" w:cs="Calibri"/>
                <w:sz w:val="24"/>
                <w:szCs w:val="24"/>
              </w:rPr>
              <w:t xml:space="preserve"> osiągania</w:t>
            </w:r>
            <w:r w:rsidRPr="007B6529">
              <w:rPr>
                <w:rFonts w:ascii="Calibri" w:hAnsi="Calibri" w:cs="Calibri"/>
                <w:sz w:val="24"/>
                <w:szCs w:val="24"/>
              </w:rPr>
              <w:t xml:space="preserve"> autonomii energetycznej. Wojewodowie wykazali 3286 budynków dostosowanych do uzyskania takiej zdolności. Zakupy obejmowały agregaty prądotwórcze, urządzenia do przechowywania paliwa oraz środki łączności satelitarnej i radiowej.</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Rozwijano również rozwiązania zapewniające dostęp do wody. W 2025 r. zrealizowano 2748 przedsięwzięć w tym obszarze. Obejmowały one modernizację ujęć, przygotowanie alternatywnych źródeł zaopatrzenia oraz zakup urządzeń do transportu, przechowywania i uzdatniania wody.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Ważnym elementem zarządzania zasobami jest Centralna Ewidencja Zasobów Ochrony Ludności i Obrony Cywilnej. System został uruchomiony pod względem technicznym pod koniec 2025 r. W okresie wdrożeniowym wojewodowie prowadzili sprawozdania rzeczowe. Na koniec 2025 r. obejmowały one ponad 47 tys. pozycji.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Dotychczasowa rozbudowa zaplecza logistycznego zwiększyła zasoby dostępne na potrzeby ochrony ludności. Widoczny jest postęp w zakresie zabezpieczenia energetycznego oraz infrastruktury </w:t>
            </w:r>
            <w:r w:rsidR="003F3A06">
              <w:rPr>
                <w:rFonts w:ascii="Calibri" w:hAnsi="Calibri" w:cs="Calibri"/>
                <w:sz w:val="24"/>
                <w:szCs w:val="24"/>
              </w:rPr>
              <w:t>zaopatrzenia w wodę</w:t>
            </w:r>
            <w:r w:rsidRPr="007B6529">
              <w:rPr>
                <w:rFonts w:ascii="Calibri" w:hAnsi="Calibri" w:cs="Calibri"/>
                <w:sz w:val="24"/>
                <w:szCs w:val="24"/>
              </w:rPr>
              <w:t>. Zróżnicowany pozostaje poziom lokalnego zabezpieczenia materiałowego i magazynowego. Szczególnego znaczenia nabiera zdolność do zabezpieczenia podstawowych potrzeb ludności w pierwszych 72 godzinach zakłócenia.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 latach 2027–2031 rozwój logistyki powinien obejmować dalsze zwiększanie zasobów oraz ich właściwe rozmieszczenie. Istotne będzie także powiązanie magazynowania z transportem i dystrybucją. Działania te powinny wspierać ciągłość dostaw wody, żywności, energii oraz innych podstawowych dóbr.</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Rozwój systemu obejmuje wzmacnianie podmiotów odpowiedzialnych za wykonywanie zadań. Dotychczas znaczący zakres działań dotyczył wyposażenia Państwowej Straży Pożarnej oraz innych podmiotów ochrony ludności.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Zakupiono 1932 komplety umundurowania specjalnego i wyposażenia osobistego</w:t>
            </w:r>
            <w:r w:rsidR="007327E6">
              <w:rPr>
                <w:rFonts w:ascii="Calibri" w:hAnsi="Calibri" w:cs="Calibri"/>
                <w:sz w:val="24"/>
                <w:szCs w:val="24"/>
              </w:rPr>
              <w:t xml:space="preserve"> (sk</w:t>
            </w:r>
            <w:r w:rsidR="00AD57B8">
              <w:rPr>
                <w:rFonts w:ascii="Calibri" w:hAnsi="Calibri" w:cs="Calibri"/>
                <w:sz w:val="24"/>
                <w:szCs w:val="24"/>
              </w:rPr>
              <w:t>ł</w:t>
            </w:r>
            <w:r w:rsidR="007327E6">
              <w:rPr>
                <w:rFonts w:ascii="Calibri" w:hAnsi="Calibri" w:cs="Calibri"/>
                <w:sz w:val="24"/>
                <w:szCs w:val="24"/>
              </w:rPr>
              <w:t>adające się z</w:t>
            </w:r>
            <w:r w:rsidRPr="007B6529">
              <w:rPr>
                <w:rFonts w:ascii="Calibri" w:hAnsi="Calibri" w:cs="Calibri"/>
                <w:sz w:val="24"/>
                <w:szCs w:val="24"/>
              </w:rPr>
              <w:t xml:space="preserve"> niemal 20 tys. </w:t>
            </w:r>
            <w:r w:rsidR="009C1B1E">
              <w:rPr>
                <w:rFonts w:ascii="Calibri" w:hAnsi="Calibri" w:cs="Calibri"/>
                <w:sz w:val="24"/>
                <w:szCs w:val="24"/>
              </w:rPr>
              <w:t>e</w:t>
            </w:r>
            <w:r w:rsidRPr="007B6529">
              <w:rPr>
                <w:rFonts w:ascii="Calibri" w:hAnsi="Calibri" w:cs="Calibri"/>
                <w:sz w:val="24"/>
                <w:szCs w:val="24"/>
              </w:rPr>
              <w:t>lementów</w:t>
            </w:r>
            <w:r w:rsidR="007327E6">
              <w:rPr>
                <w:rFonts w:ascii="Calibri" w:hAnsi="Calibri" w:cs="Calibri"/>
                <w:sz w:val="24"/>
                <w:szCs w:val="24"/>
              </w:rPr>
              <w:t>)</w:t>
            </w:r>
            <w:r w:rsidRPr="007B6529">
              <w:rPr>
                <w:rFonts w:ascii="Calibri" w:hAnsi="Calibri" w:cs="Calibri"/>
                <w:sz w:val="24"/>
                <w:szCs w:val="24"/>
              </w:rPr>
              <w:t>. Utworzono także rezerwę wyposażenia ratowników oraz pozyskano środki ochrony przeznaczone do działań obrony cywilnej.</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Na potrzeby działań ratowniczych i ewakuacyjnych zakupiono 737 jednostek sprzętu. Obejmowały one samochody ratowniczo-gaśnicze, pojazdy specjalistyczne, łodzie, mikrobusy ewakuacyjne oraz wyposażenie ratownictwa medycznego. Dodatkowo zakupiono 148 jednostek sprzętu logistycznego oraz sprzętu przeznaczonego do działań związanych z zagrożeniami chemicznymi, biologicznymi, radiologicznymi i jądrowymi.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System wykorzystuje również potencjał Państwowego Ratownictwa Medycznego. W 2025 r. funkcjonowało 1711 zespołów ratownictwa medycznego. Wykonały one 3 295 393 wyjazdy. Lotnicze zespoły ratownictwa </w:t>
            </w:r>
            <w:r w:rsidRPr="007B6529">
              <w:rPr>
                <w:rFonts w:ascii="Calibri" w:hAnsi="Calibri" w:cs="Calibri"/>
                <w:sz w:val="24"/>
                <w:szCs w:val="24"/>
              </w:rPr>
              <w:lastRenderedPageBreak/>
              <w:t>medycznego wykonały 11 257 wylotów. Lotnicze zespoły transportu sanitarnego wykonały 1644 wyloty.</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Rozszerzenie zakresu zadań zwiększa zapotrzebowanie na odpowiednio przygotowany personel. Dotychczas uruchomiono szeroki proces szkoleniowy. Akademia Pożarnicza przeszkoliła 1397 osób. Szkolenia objęły przedstawicieli administracji publicznej oraz kadrę Państwowej Straży Pożarnej.</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Równolegle rozwijano system zapewniania jednolitych wymagań wobec podmiotów prowadzących szkolenia. W 2025 r. do Akademii Pożarniczej wpłynęło 139 wniosków dotyczących weryfikacji podmiotów prowadzących szkolenia z zakresu ochrony ludności i obrony cywilnej. Proces ten służy zapewnieniu odpowiedniego poziomu i porównywalności prowadzonych szkoleń</w:t>
            </w:r>
            <w:r w:rsidR="0020066A">
              <w:rPr>
                <w:rFonts w:ascii="Calibri" w:hAnsi="Calibri" w:cs="Calibri"/>
                <w:sz w:val="24"/>
                <w:szCs w:val="24"/>
              </w:rPr>
              <w:t>, a także ich profesjonalizację</w:t>
            </w:r>
            <w:r w:rsidRPr="007B6529">
              <w:rPr>
                <w:rFonts w:ascii="Calibri" w:hAnsi="Calibri" w:cs="Calibri"/>
                <w:sz w:val="24"/>
                <w:szCs w:val="24"/>
              </w:rPr>
              <w:t>.</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Wojewodowie i organy samorządu terytorialnego zorganizowali ponad 5 tys. szkoleń. Uczestniczyło w nich ponad 182 tys. osób. Przeprowadzono również ponad 9 tys. przedsięwzięć edukacyjnych i informacyjnych.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Dotychczasowy rozwój systemu przyniósł wzrost zasobów rzeczowych oraz rozszerzenie działań szkoleniowych. Dalszego wzmacniania wymagają zasoby kadrowe. Szczególne znaczenie mają kompetencje związane z planowaniem, koordynacją, logistyką i obsługą systemów technicznych. Potrzebne jest również zapewnienie odpowiedniej liczby osób do wykonywania nowych obowiązków.</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W latach 2027–2031 rozwój kadr powinien postępować równolegle z rozwojem infrastruktury i wyposażenia. Istotne będzie prowadzenie regularnych szkoleń </w:t>
            </w:r>
            <w:r w:rsidR="001115D9" w:rsidRPr="007B6529">
              <w:rPr>
                <w:rFonts w:ascii="Calibri" w:hAnsi="Calibri" w:cs="Calibri"/>
                <w:sz w:val="24"/>
                <w:szCs w:val="24"/>
              </w:rPr>
              <w:br/>
            </w:r>
            <w:r w:rsidRPr="007B6529">
              <w:rPr>
                <w:rFonts w:ascii="Calibri" w:hAnsi="Calibri" w:cs="Calibri"/>
                <w:sz w:val="24"/>
                <w:szCs w:val="24"/>
              </w:rPr>
              <w:t xml:space="preserve">i ćwiczeń. Pozwoli to </w:t>
            </w:r>
            <w:r w:rsidR="0020066A">
              <w:rPr>
                <w:rFonts w:ascii="Calibri" w:hAnsi="Calibri" w:cs="Calibri"/>
                <w:sz w:val="24"/>
                <w:szCs w:val="24"/>
              </w:rPr>
              <w:t xml:space="preserve">nabywać i </w:t>
            </w:r>
            <w:r w:rsidRPr="007B6529">
              <w:rPr>
                <w:rFonts w:ascii="Calibri" w:hAnsi="Calibri" w:cs="Calibri"/>
                <w:sz w:val="24"/>
                <w:szCs w:val="24"/>
              </w:rPr>
              <w:t>utrwalać kompetencje oraz sprawdzać zdolność współdziałania wielu podmiotów.</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System ostrzegania i alarmowania posiada funkcjonujące mechanizmy operacyjne. Rządowe Centrum Bezpieczeństwa zapewnia całodobowe monitorowanie zagrożeń oraz obieg informacji. W 2025 r. rozesłano 306 alertów dotyczących między innymi zagrożeń pogodowych, sanitarnych i pożarowych.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W ramach procedury ostrzegania i alarmowania wojsk oraz ludności cywilnej </w:t>
            </w:r>
            <w:r w:rsidR="001115D9" w:rsidRPr="007B6529">
              <w:rPr>
                <w:rFonts w:ascii="Calibri" w:hAnsi="Calibri" w:cs="Calibri"/>
                <w:sz w:val="24"/>
                <w:szCs w:val="24"/>
              </w:rPr>
              <w:br/>
            </w:r>
            <w:r w:rsidRPr="007B6529">
              <w:rPr>
                <w:rFonts w:ascii="Calibri" w:hAnsi="Calibri" w:cs="Calibri"/>
                <w:sz w:val="24"/>
                <w:szCs w:val="24"/>
              </w:rPr>
              <w:t>o zagrożeniu uderzeniami z powietrza właściwe działania uruchamiano w</w:t>
            </w:r>
            <w:r w:rsidR="00A1662F">
              <w:rPr>
                <w:rFonts w:ascii="Calibri" w:hAnsi="Calibri" w:cs="Calibri"/>
                <w:sz w:val="24"/>
                <w:szCs w:val="24"/>
              </w:rPr>
              <w:t> </w:t>
            </w:r>
            <w:r w:rsidRPr="007B6529">
              <w:rPr>
                <w:rFonts w:ascii="Calibri" w:hAnsi="Calibri" w:cs="Calibri"/>
                <w:sz w:val="24"/>
                <w:szCs w:val="24"/>
              </w:rPr>
              <w:t>2025</w:t>
            </w:r>
            <w:r w:rsidR="003F3A06">
              <w:rPr>
                <w:rFonts w:ascii="Calibri" w:hAnsi="Calibri" w:cs="Calibri"/>
                <w:sz w:val="24"/>
                <w:szCs w:val="24"/>
              </w:rPr>
              <w:t> </w:t>
            </w:r>
            <w:r w:rsidRPr="007B6529">
              <w:rPr>
                <w:rFonts w:ascii="Calibri" w:hAnsi="Calibri" w:cs="Calibri"/>
                <w:sz w:val="24"/>
                <w:szCs w:val="24"/>
              </w:rPr>
              <w:t>r. 64 razy. Mechanizm ten stanowi element bieżącej zdolności państwa do przekazywania informacji o zagrożeniach.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Równolegle rozwijany jest System Bezpiecznej Łączności Państwowej. Jego zadaniem jest zapewnienie bezpiecznej i odpornej komunikacji administracji publicznej i służb. System ma również zapewniać współdziałanie różnych sieci oraz rozwiązań wykorzystywanych przez podmioty bezpieczeństwa państwa.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W 2025 r. na realizację zadań w tym obszarze przeznaczono około 303 mln zł. Rozwijano sieć </w:t>
            </w:r>
            <w:proofErr w:type="spellStart"/>
            <w:r w:rsidRPr="007B6529">
              <w:rPr>
                <w:rFonts w:ascii="Calibri" w:hAnsi="Calibri" w:cs="Calibri"/>
                <w:sz w:val="24"/>
                <w:szCs w:val="24"/>
              </w:rPr>
              <w:t>GovNet</w:t>
            </w:r>
            <w:proofErr w:type="spellEnd"/>
            <w:r w:rsidRPr="007B6529">
              <w:rPr>
                <w:rFonts w:ascii="Calibri" w:hAnsi="Calibri" w:cs="Calibri"/>
                <w:sz w:val="24"/>
                <w:szCs w:val="24"/>
              </w:rPr>
              <w:t xml:space="preserve"> oraz infrastrukturę TETRA. Zakupiono również 1070 </w:t>
            </w:r>
            <w:r w:rsidRPr="007B6529">
              <w:rPr>
                <w:rFonts w:ascii="Calibri" w:hAnsi="Calibri" w:cs="Calibri"/>
                <w:sz w:val="24"/>
                <w:szCs w:val="24"/>
              </w:rPr>
              <w:lastRenderedPageBreak/>
              <w:t>mobilnych węzłów dostępowych. Dalsze przedsięwzięcia zostały zaplanowane na 2026 r.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Na poziomie lokalnym funkcjonują systemy powiadamiania, ostrzegania i</w:t>
            </w:r>
            <w:r w:rsidR="00E0466F">
              <w:rPr>
                <w:rFonts w:ascii="Calibri" w:hAnsi="Calibri" w:cs="Calibri"/>
                <w:sz w:val="24"/>
                <w:szCs w:val="24"/>
              </w:rPr>
              <w:t> </w:t>
            </w:r>
            <w:r w:rsidRPr="007B6529">
              <w:rPr>
                <w:rFonts w:ascii="Calibri" w:hAnsi="Calibri" w:cs="Calibri"/>
                <w:sz w:val="24"/>
                <w:szCs w:val="24"/>
              </w:rPr>
              <w:t>alarmowania. Dalszego rozwoju wymaga ich integracja z rozwiązaniami wojewódzkimi i centralnymi. Znaczenie ma interoperacyjność urządzeń oraz ciągłość łączności. Istotna jest także możliwość przekazywania komunikatów różnymi kanałami.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 perspektywie lat 2027–2031 dalsza rozbudowa bezpiecznej łączności powinna zwiększać odporność całego systemu komunikacyjnego. Szczególne znaczenie będzie miało zapewnienie zdolności działania podczas rozległych zdarzeń oraz zakłóceń infrastruktury telekomunikacyjnej.</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Planowanie ewakuacji stanowi ważny element przygotowania systemu. W</w:t>
            </w:r>
            <w:r w:rsidR="00A1662F">
              <w:rPr>
                <w:rFonts w:ascii="Calibri" w:hAnsi="Calibri" w:cs="Calibri"/>
                <w:sz w:val="24"/>
                <w:szCs w:val="24"/>
              </w:rPr>
              <w:t> </w:t>
            </w:r>
            <w:r w:rsidRPr="007B6529">
              <w:rPr>
                <w:rFonts w:ascii="Calibri" w:hAnsi="Calibri" w:cs="Calibri"/>
                <w:sz w:val="24"/>
                <w:szCs w:val="24"/>
              </w:rPr>
              <w:t>2025</w:t>
            </w:r>
            <w:r w:rsidR="003F3A06">
              <w:rPr>
                <w:rFonts w:ascii="Calibri" w:hAnsi="Calibri" w:cs="Calibri"/>
                <w:sz w:val="24"/>
                <w:szCs w:val="24"/>
              </w:rPr>
              <w:t> </w:t>
            </w:r>
            <w:r w:rsidRPr="007B6529">
              <w:rPr>
                <w:rFonts w:ascii="Calibri" w:hAnsi="Calibri" w:cs="Calibri"/>
                <w:sz w:val="24"/>
                <w:szCs w:val="24"/>
              </w:rPr>
              <w:t xml:space="preserve">r. opracowano wytyczne do wojewódzkich planów ewakuacji. Zostały one uzgodnione ze Sztabem Generalnym Wojska Polskiego i przekazane wojewodom. Wojewódzkie plany </w:t>
            </w:r>
            <w:r w:rsidR="00E0466F">
              <w:rPr>
                <w:rFonts w:ascii="Calibri" w:hAnsi="Calibri" w:cs="Calibri"/>
                <w:sz w:val="24"/>
                <w:szCs w:val="24"/>
              </w:rPr>
              <w:t>stanowiły</w:t>
            </w:r>
            <w:r w:rsidRPr="007B6529">
              <w:rPr>
                <w:rFonts w:ascii="Calibri" w:hAnsi="Calibri" w:cs="Calibri"/>
                <w:sz w:val="24"/>
                <w:szCs w:val="24"/>
              </w:rPr>
              <w:t xml:space="preserve"> podstawę do opracowania Krajowego Planu Ewakuacji.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Proces planowania został powiązany ze współpracą administracji cywilnej i Sił Zbrojnych Rzeczypospolitej Polskiej. Dotychczas rozwijano rozwiązania dotyczące przemieszczania ludności i wojsk. Działania obejmowały także wykorzystanie infrastruktury transportowej, wsparcie logistyczne oraz przygotowanie obiektów ochronnych.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Współpraca cywilno-wojskowa obejmuje również ciągłość funkcjonowania państwa. Rozwijane są rozwiązania dotyczące zapasowej łączności oraz zasilania. Ważnym elementem pozostaje udział Polski w pracach dotyczących odporności prowadzonych w ramach Organizacji Traktatu Północnoatlantyckiego i Unii Europejskiej.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 latach 2027–2031 istotne będzie dalsze rozwijanie planowania ewakuacji oraz praktyczne sprawdzanie przyjętych rozwiązań. Dotyczy to transportu, miejsc przyjęcia ludności, zabezpieczenia logistycznego oraz współdziałania administracji cywilnej i wojska.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Przygotowanie społeczeństwa stanowi integralny element systemu ochrony ludności. Dotychczas znacząco zwiększono skalę działań informacyjnych, edukacyjnych i szkoleniowych. Rozwijane są zarówno rozwiązania o szerokim zasięgu, jak i formy służące praktycznemu przygotowaniu mieszkańców do działania w sytuacjach zagrożenia.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Jednym z głównych przedsięwzięć było przygotowanie i dystrybucja Poradnika Bezpieczeństwa. Publikację przekazano do 16 321 144 gospodarstw domowych. Materiał obejmował</w:t>
            </w:r>
            <w:r w:rsidR="00C10498">
              <w:rPr>
                <w:rFonts w:ascii="Calibri" w:hAnsi="Calibri" w:cs="Calibri"/>
                <w:sz w:val="24"/>
                <w:szCs w:val="24"/>
              </w:rPr>
              <w:t xml:space="preserve"> m.in.</w:t>
            </w:r>
            <w:r w:rsidRPr="007B6529">
              <w:rPr>
                <w:rFonts w:ascii="Calibri" w:hAnsi="Calibri" w:cs="Calibri"/>
                <w:sz w:val="24"/>
                <w:szCs w:val="24"/>
              </w:rPr>
              <w:t xml:space="preserve"> informacje dotyczące przygotowania do zagrożeń, </w:t>
            </w:r>
            <w:r w:rsidRPr="007B6529">
              <w:rPr>
                <w:rFonts w:ascii="Calibri" w:hAnsi="Calibri" w:cs="Calibri"/>
                <w:sz w:val="24"/>
                <w:szCs w:val="24"/>
              </w:rPr>
              <w:lastRenderedPageBreak/>
              <w:t>ewakuacji, sygnałów alarmowych, miejsc schronienia oraz podstawowego zabezpieczenia potrzeb.</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Działania praktyczne realizowano także we współpracy z Polskim Czerwonym Krzyżem. Powszechne kursy przeprowadzono w 161 miejscowościach. </w:t>
            </w:r>
            <w:r w:rsidR="001115D9" w:rsidRPr="007B6529">
              <w:rPr>
                <w:rFonts w:ascii="Calibri" w:hAnsi="Calibri" w:cs="Calibri"/>
                <w:sz w:val="24"/>
                <w:szCs w:val="24"/>
              </w:rPr>
              <w:br/>
            </w:r>
            <w:r w:rsidRPr="007B6529">
              <w:rPr>
                <w:rFonts w:ascii="Calibri" w:hAnsi="Calibri" w:cs="Calibri"/>
                <w:sz w:val="24"/>
                <w:szCs w:val="24"/>
              </w:rPr>
              <w:t>Z pierwszej pomocy przeszkolono 11 213 osób. Z pierwszej pomocy psychologicznej przeszkolono 1323 osoby. Zakupiono również 140 tys. autonomicznych czujek dymu i tlenku węgla przeznaczonych dla mieszkańców wymagających wsparcia.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Dalsze rozwinięcie systemu edukacji powszechnej stanowi Akademia Ochrony Ludności i Obrony Cywilnej. Jest to ogólnopolski program ukierunkowany na praktyczne przygotowanie obywateli do działania w sytuacjach zagrożenia. Program rozwija treści Poradnika Bezpieczeństwa poprzez działania edukacyjne, treningi i ćwiczenia prowadzone w całym kraju. Według stanu na dzień opracowania diagnozy w działaniach realizowanych w ramach Akademii </w:t>
            </w:r>
            <w:proofErr w:type="spellStart"/>
            <w:r w:rsidRPr="007B6529">
              <w:rPr>
                <w:rFonts w:ascii="Calibri" w:hAnsi="Calibri" w:cs="Calibri"/>
                <w:sz w:val="24"/>
                <w:szCs w:val="24"/>
              </w:rPr>
              <w:t>OLiOC</w:t>
            </w:r>
            <w:proofErr w:type="spellEnd"/>
            <w:r w:rsidRPr="007B6529">
              <w:rPr>
                <w:rFonts w:ascii="Calibri" w:hAnsi="Calibri" w:cs="Calibri"/>
                <w:sz w:val="24"/>
                <w:szCs w:val="24"/>
              </w:rPr>
              <w:t xml:space="preserve"> uczestniczyło około 290 tys. osób.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Praktyczny komponent przygotowania mieszkańców tworzą również Powszechne Warsztaty Ochrony Ludności. Są to stacjonarne zajęcia prowadzone na terenie całego kraju. Warsztaty służą ćwiczeniu </w:t>
            </w:r>
            <w:proofErr w:type="spellStart"/>
            <w:r w:rsidRPr="007B6529">
              <w:rPr>
                <w:rFonts w:ascii="Calibri" w:hAnsi="Calibri" w:cs="Calibri"/>
                <w:sz w:val="24"/>
                <w:szCs w:val="24"/>
              </w:rPr>
              <w:t>zachowań</w:t>
            </w:r>
            <w:proofErr w:type="spellEnd"/>
            <w:r w:rsidRPr="007B6529">
              <w:rPr>
                <w:rFonts w:ascii="Calibri" w:hAnsi="Calibri" w:cs="Calibri"/>
                <w:sz w:val="24"/>
                <w:szCs w:val="24"/>
              </w:rPr>
              <w:t xml:space="preserve"> i czynności, które mogą być wykorzystane przez mieszkańców przed uzyskaniem pomocy ze strony służb.</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Dalszego rozwoju wymaga praktyczne przygotowani</w:t>
            </w:r>
            <w:r w:rsidR="00E0466F">
              <w:rPr>
                <w:rFonts w:ascii="Calibri" w:hAnsi="Calibri" w:cs="Calibri"/>
                <w:sz w:val="24"/>
                <w:szCs w:val="24"/>
              </w:rPr>
              <w:t>e</w:t>
            </w:r>
            <w:r w:rsidRPr="007B6529">
              <w:rPr>
                <w:rFonts w:ascii="Calibri" w:hAnsi="Calibri" w:cs="Calibri"/>
                <w:sz w:val="24"/>
                <w:szCs w:val="24"/>
              </w:rPr>
              <w:t xml:space="preserve"> mieszkańców. Dotyczy to przede wszystkim zasad alarmowania i ewakuacji, pierwszej pomocy oraz samodzielnego funkcjonowania podczas czasowych zakłóceń podstawowych usług. Szczególne znaczenie ma przygotowanie gospodarstw domowych do pierwszych 72 godzin sytuacji kryzysowej.</w:t>
            </w:r>
          </w:p>
          <w:p w:rsidR="0093596F"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W perspektywie lat 2027–2031 istotne będzie utrzymanie powszechnego charakteru edukacji oraz zwiększanie udziału praktycznych form przygotowania. Działania powinny tworzyć ciągły proces rozwijania wiedzy i umiejętności mieszkańców. Szczególne znaczenie będzie miało dalsze rozwijanie Akademii </w:t>
            </w:r>
            <w:proofErr w:type="spellStart"/>
            <w:r w:rsidRPr="007B6529">
              <w:rPr>
                <w:rFonts w:ascii="Calibri" w:hAnsi="Calibri" w:cs="Calibri"/>
                <w:sz w:val="24"/>
                <w:szCs w:val="24"/>
              </w:rPr>
              <w:t>OLiOC</w:t>
            </w:r>
            <w:proofErr w:type="spellEnd"/>
            <w:r w:rsidRPr="007B6529">
              <w:rPr>
                <w:rFonts w:ascii="Calibri" w:hAnsi="Calibri" w:cs="Calibri"/>
                <w:sz w:val="24"/>
                <w:szCs w:val="24"/>
              </w:rPr>
              <w:t>, Powszechnych Warsztatów Ochrony Ludności oraz innych form ćwiczeń prowadzonych z udziałem administracji, służb, szkół, uczelni i organizacji społecznych. </w:t>
            </w:r>
          </w:p>
          <w:p w:rsidR="00E86062" w:rsidRPr="00AD57B8" w:rsidRDefault="00CB7B90" w:rsidP="00F51484">
            <w:pPr>
              <w:spacing w:after="60" w:line="276" w:lineRule="auto"/>
              <w:jc w:val="both"/>
              <w:rPr>
                <w:rFonts w:ascii="Calibri" w:hAnsi="Calibri" w:cs="Calibri"/>
                <w:sz w:val="24"/>
                <w:szCs w:val="24"/>
              </w:rPr>
            </w:pPr>
            <w:r w:rsidRPr="00AD57B8">
              <w:rPr>
                <w:rFonts w:ascii="Calibri" w:hAnsi="Calibri" w:cs="Calibri"/>
                <w:sz w:val="24"/>
                <w:szCs w:val="24"/>
              </w:rPr>
              <w:t xml:space="preserve">Zasadne jest zintensyfikowanie działań informacyjnych skierowanych do mieszkańców </w:t>
            </w:r>
            <w:r w:rsidR="00E86062" w:rsidRPr="00AD57B8">
              <w:rPr>
                <w:rFonts w:ascii="Calibri" w:hAnsi="Calibri" w:cs="Calibri"/>
                <w:sz w:val="24"/>
                <w:szCs w:val="24"/>
              </w:rPr>
              <w:t xml:space="preserve">o aktualnym stanie </w:t>
            </w:r>
            <w:r w:rsidRPr="00AD57B8">
              <w:rPr>
                <w:rFonts w:ascii="Calibri" w:hAnsi="Calibri" w:cs="Calibri"/>
                <w:sz w:val="24"/>
                <w:szCs w:val="24"/>
              </w:rPr>
              <w:t xml:space="preserve">dostępności i funkcjonalności </w:t>
            </w:r>
            <w:r w:rsidR="00E86062" w:rsidRPr="00AD57B8">
              <w:rPr>
                <w:rFonts w:ascii="Calibri" w:hAnsi="Calibri" w:cs="Calibri"/>
                <w:sz w:val="24"/>
                <w:szCs w:val="24"/>
              </w:rPr>
              <w:t>potencjału ochronnego</w:t>
            </w:r>
            <w:r w:rsidRPr="00AD57B8">
              <w:rPr>
                <w:rFonts w:ascii="Calibri" w:hAnsi="Calibri" w:cs="Calibri"/>
                <w:sz w:val="24"/>
                <w:szCs w:val="24"/>
              </w:rPr>
              <w:t xml:space="preserve">. </w:t>
            </w:r>
            <w:r w:rsidR="00E86062" w:rsidRPr="00AD57B8">
              <w:rPr>
                <w:rFonts w:ascii="Calibri" w:hAnsi="Calibri" w:cs="Calibri"/>
                <w:sz w:val="24"/>
                <w:szCs w:val="24"/>
              </w:rPr>
              <w:t>Istotne jest</w:t>
            </w:r>
            <w:r w:rsidR="001127D6">
              <w:rPr>
                <w:rFonts w:ascii="Calibri" w:hAnsi="Calibri" w:cs="Calibri"/>
                <w:sz w:val="24"/>
                <w:szCs w:val="24"/>
              </w:rPr>
              <w:t>,</w:t>
            </w:r>
            <w:r w:rsidR="00E86062" w:rsidRPr="00AD57B8">
              <w:rPr>
                <w:rFonts w:ascii="Calibri" w:hAnsi="Calibri" w:cs="Calibri"/>
                <w:sz w:val="24"/>
                <w:szCs w:val="24"/>
              </w:rPr>
              <w:t xml:space="preserve"> aby społeczność lokalna była świadoma miejsc, które w razie potrzeby</w:t>
            </w:r>
            <w:r w:rsidRPr="00AD57B8">
              <w:rPr>
                <w:rFonts w:ascii="Calibri" w:hAnsi="Calibri" w:cs="Calibri"/>
                <w:sz w:val="24"/>
                <w:szCs w:val="24"/>
              </w:rPr>
              <w:t xml:space="preserve"> lub zagrożenia</w:t>
            </w:r>
            <w:r w:rsidR="00E86062" w:rsidRPr="00AD57B8">
              <w:rPr>
                <w:rFonts w:ascii="Calibri" w:hAnsi="Calibri" w:cs="Calibri"/>
                <w:sz w:val="24"/>
                <w:szCs w:val="24"/>
              </w:rPr>
              <w:t xml:space="preserve"> zostaną uruchomione i będą oferowały dostęp do </w:t>
            </w:r>
            <w:r w:rsidRPr="00AD57B8">
              <w:rPr>
                <w:rFonts w:ascii="Calibri" w:hAnsi="Calibri" w:cs="Calibri"/>
                <w:sz w:val="24"/>
                <w:szCs w:val="24"/>
              </w:rPr>
              <w:t xml:space="preserve">podstawowych świadczeń i zasobów (np. </w:t>
            </w:r>
            <w:r w:rsidR="00E86062" w:rsidRPr="00AD57B8">
              <w:rPr>
                <w:rFonts w:ascii="Calibri" w:hAnsi="Calibri" w:cs="Calibri"/>
                <w:sz w:val="24"/>
                <w:szCs w:val="24"/>
              </w:rPr>
              <w:t>energii elektrycznej, wody czy usług medycznych</w:t>
            </w:r>
            <w:r w:rsidRPr="00AD57B8">
              <w:rPr>
                <w:rFonts w:ascii="Calibri" w:hAnsi="Calibri" w:cs="Calibri"/>
                <w:sz w:val="24"/>
                <w:szCs w:val="24"/>
              </w:rPr>
              <w:t>)</w:t>
            </w:r>
            <w:r w:rsidR="00E86062" w:rsidRPr="00AD57B8">
              <w:rPr>
                <w:rFonts w:ascii="Calibri" w:hAnsi="Calibri" w:cs="Calibri"/>
                <w:sz w:val="24"/>
                <w:szCs w:val="24"/>
              </w:rPr>
              <w:t>.</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Ustawa zapewniła stałe źródło finansowania ochrony ludności i obrony cywilnej. Na realizację zadań przeznacza się corocznie środki w wysokości co najmniej </w:t>
            </w:r>
            <w:r w:rsidRPr="007B6529">
              <w:rPr>
                <w:rFonts w:ascii="Calibri" w:hAnsi="Calibri" w:cs="Calibri"/>
                <w:sz w:val="24"/>
                <w:szCs w:val="24"/>
              </w:rPr>
              <w:lastRenderedPageBreak/>
              <w:t>0,3% produktu krajowego brutto. Program Ochrony Ludności i Obrony Cywilnej określa sposób ich wykorzystania.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Plan finansowy na 2025 r. wynosił około 16,7 mld zł. Wydatki poniesione na realizację zadań Programu osiągnęły ponad 16,1 mld zł. Na 2026 r. przewidziano ponad 17,1 mld zł. Skala finansowania umożliwiła równoległe uruchomienie inwestycji, zakupów sprzętu, rozwoju systemów teleinformatycznych oraz szkoleń.</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Znaczna część finansowania została skierowana na poziom wojewódzki i</w:t>
            </w:r>
            <w:r w:rsidR="00E0466F">
              <w:rPr>
                <w:rFonts w:ascii="Calibri" w:hAnsi="Calibri" w:cs="Calibri"/>
                <w:sz w:val="24"/>
                <w:szCs w:val="24"/>
              </w:rPr>
              <w:t> </w:t>
            </w:r>
            <w:r w:rsidRPr="007B6529">
              <w:rPr>
                <w:rFonts w:ascii="Calibri" w:hAnsi="Calibri" w:cs="Calibri"/>
                <w:sz w:val="24"/>
                <w:szCs w:val="24"/>
              </w:rPr>
              <w:t>samorządowy. Przy podziale środków uwzględniano liczbę mieszkańców, poziom urbanizacji oraz szczególne uwarunkowania bezpieczeństwa. Przyjęty model zapewnia samorządom szeroki udział w realizacji przedsięwzięć.</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 2025 r. rozpatrzono około 1995 wniosków dotyczących inwestycji budowlanych. Pozytywnie oceniono 1752 wnioski o łącznej wartości około 825</w:t>
            </w:r>
            <w:r w:rsidR="00E0466F">
              <w:rPr>
                <w:rFonts w:ascii="Calibri" w:hAnsi="Calibri" w:cs="Calibri"/>
                <w:sz w:val="24"/>
                <w:szCs w:val="24"/>
              </w:rPr>
              <w:t> </w:t>
            </w:r>
            <w:r w:rsidRPr="007B6529">
              <w:rPr>
                <w:rFonts w:ascii="Calibri" w:hAnsi="Calibri" w:cs="Calibri"/>
                <w:sz w:val="24"/>
                <w:szCs w:val="24"/>
              </w:rPr>
              <w:t>mln zł. Rozpatrzono również 9746 wniosków dotyczących zakupów inwestycyjnych o wartości około 2,93 mld zł.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Dotychczasowe doświadczenia wdrożeniowe wskazują na znaczenie odpowiedniego harmonogramu finansowania. Inwestycje budowlane </w:t>
            </w:r>
            <w:r w:rsidR="001115D9" w:rsidRPr="007B6529">
              <w:rPr>
                <w:rFonts w:ascii="Calibri" w:hAnsi="Calibri" w:cs="Calibri"/>
                <w:sz w:val="24"/>
                <w:szCs w:val="24"/>
              </w:rPr>
              <w:br/>
            </w:r>
            <w:r w:rsidRPr="007B6529">
              <w:rPr>
                <w:rFonts w:ascii="Calibri" w:hAnsi="Calibri" w:cs="Calibri"/>
                <w:sz w:val="24"/>
                <w:szCs w:val="24"/>
              </w:rPr>
              <w:t>i specjalistyczne zakupy wymagają czasu na przygotowanie dokumentacji oraz przeprowadzenie postępowań. Istotna jest także możliwość planowania przedsięwzięć wieloletnich. Dotyczy to przede wszystkim budownictwa ochronnego, infrastruktury magazynowej oraz systemów łączności.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W latach 2027–2031 szczególne znaczenie będzie miała przewidywalność finansowania. Pozwoli ona lepiej powiązać dostępność środków z cyklem przygotowania i realizacji inwestycji. Stabilne finansowanie pozostaje podstawowym warunkiem dalszego zwiększania zdolności systemu.</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Dotychczasowe wdrażanie ustawy doprowadziło do istotnego wzmocnienia systemu ochrony ludności i obrony cywilnej. Ustanowiono podstawy prawne </w:t>
            </w:r>
            <w:r w:rsidR="001115D9" w:rsidRPr="007B6529">
              <w:rPr>
                <w:rFonts w:ascii="Calibri" w:hAnsi="Calibri" w:cs="Calibri"/>
                <w:sz w:val="24"/>
                <w:szCs w:val="24"/>
              </w:rPr>
              <w:br/>
            </w:r>
            <w:r w:rsidRPr="007B6529">
              <w:rPr>
                <w:rFonts w:ascii="Calibri" w:hAnsi="Calibri" w:cs="Calibri"/>
                <w:sz w:val="24"/>
                <w:szCs w:val="24"/>
              </w:rPr>
              <w:t>i organizacyjne. Zapewniono stałe źródło finansowania. Uruchomiono szeroki proces inwestycyjny i zakupowy. Rozpoczęto systematyczną inwentaryzację infrastruktury i zasobów. Zwiększono wyposażenie służb oraz podmiotów ochrony ludności. Rozbudowano zaplecze logistyczne. Rozpoczęto także rozwój zintegrowanych systemów łączności i ewidencji.</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Największy poziom zaawansowania osiągnęły rozwiązania prawne, organizacyjne i finansowe. Funkcjonują również mechanizmy bieżącego ostrzegania i alarmowania. Widoczny jest postęp w rozpoznawaniu infrastruktury ochronnej oraz zasobów materialnych.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Infrastruktura ochronna znajduje się w fazie intensywnej inwentaryzacji, przygotowania technicznego i realizacji inwestycji. W latach 2027–2031 istotna </w:t>
            </w:r>
            <w:r w:rsidRPr="007B6529">
              <w:rPr>
                <w:rFonts w:ascii="Calibri" w:hAnsi="Calibri" w:cs="Calibri"/>
                <w:sz w:val="24"/>
                <w:szCs w:val="24"/>
              </w:rPr>
              <w:lastRenderedPageBreak/>
              <w:t>będzie dalsza modernizacja istniejących obiektów. Znaczenie ma również zwiększanie liczby miejsc o potwierdzonych właściwościach ochronnych.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Znaczny postęp nastąpił w rozwoju zaplecza logistycznego. Rozbudowano magazyny oraz zasoby materiałowe. Wzmocniono zabezpieczenie energetyczne i wodne. Dalsze działania powinny zwiększać zdolności lokalne. Szczególne znaczenie ma zabezpieczenie podstawowych potrzeb ludności w pierwszych godzinach i dniach sytuacji kryzysowej.</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Rozwój kadr powinien postępować wraz ze wzrostem zakresu zadań systemu. Dotychczas rozszerzono skalę szkoleń oraz rozpoczęto tworzenie mechanizmów zapewniania ich odpowiedniego poziomu. W dalszej perspektywie istotne będzie utrwalanie kompetencji oraz regularne prowadzenie ćwiczeń. Dotyczy to szczególnie planowania, koordynacji, logistyki i obsługi systemów technicznych.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System ostrzegania posiada funkcjonujące mechanizmy operacyjne. Rozbudowa Systemu Bezpiecznej Łączności Państwowej zwiększa możliwości zapewnienia komunikacji podczas poważnych zakłóceń. W latach 2027–2031 dalszego rozwoju wymaga interoperacyjność rozwiązań lokalnych, wojewódzkich </w:t>
            </w:r>
            <w:r w:rsidR="001115D9" w:rsidRPr="007B6529">
              <w:rPr>
                <w:rFonts w:ascii="Calibri" w:hAnsi="Calibri" w:cs="Calibri"/>
                <w:sz w:val="24"/>
                <w:szCs w:val="24"/>
              </w:rPr>
              <w:br/>
            </w:r>
            <w:r w:rsidRPr="007B6529">
              <w:rPr>
                <w:rFonts w:ascii="Calibri" w:hAnsi="Calibri" w:cs="Calibri"/>
                <w:sz w:val="24"/>
                <w:szCs w:val="24"/>
              </w:rPr>
              <w:t>i centralnych.</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Przygotowanie społeczeństwa zostało włączone do działań systemowych na szeroką skalę. Powszechne działania informacyjne są uzupełniane szkoleniami oraz praktycznymi formami przygotowania. Rozwój Akademii </w:t>
            </w:r>
            <w:proofErr w:type="spellStart"/>
            <w:r w:rsidRPr="007B6529">
              <w:rPr>
                <w:rFonts w:ascii="Calibri" w:hAnsi="Calibri" w:cs="Calibri"/>
                <w:sz w:val="24"/>
                <w:szCs w:val="24"/>
              </w:rPr>
              <w:t>OLiOC</w:t>
            </w:r>
            <w:proofErr w:type="spellEnd"/>
            <w:r w:rsidRPr="007B6529">
              <w:rPr>
                <w:rFonts w:ascii="Calibri" w:hAnsi="Calibri" w:cs="Calibri"/>
                <w:sz w:val="24"/>
                <w:szCs w:val="24"/>
              </w:rPr>
              <w:t xml:space="preserve"> oraz Powszechnych Warsztatów Ochrony Ludności rozszerza możliwości docierania do mieszkańców i kształtowania praktycznych umiejętności. Dalsze działania powinny zwiększać regularność edukacji i ćwiczeń. Szczególne znaczenie ma przygotowanie do alarmowania, ewakuacji, udzielania pierwszej pomocy oraz samodzielnego funkcjonowania w początkowej fazie kryzysu. </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 xml:space="preserve">Stan systemu można określić jako etap intensywnego budowania i rozwijania zdolności. Podstawowe mechanizmy zostały ustanowione i uruchomione. </w:t>
            </w:r>
            <w:r w:rsidR="001115D9" w:rsidRPr="007B6529">
              <w:rPr>
                <w:rFonts w:ascii="Calibri" w:hAnsi="Calibri" w:cs="Calibri"/>
                <w:sz w:val="24"/>
                <w:szCs w:val="24"/>
              </w:rPr>
              <w:br/>
            </w:r>
            <w:r w:rsidRPr="007B6529">
              <w:rPr>
                <w:rFonts w:ascii="Calibri" w:hAnsi="Calibri" w:cs="Calibri"/>
                <w:sz w:val="24"/>
                <w:szCs w:val="24"/>
              </w:rPr>
              <w:t>W perspektywie lat 2027–2031 zasadnicze znaczenie będzie miało zwiększanie skali, dostępności i integracji poszczególnych zdolności. Dotyczy to przede wszystkim budownictwa ochronnego, logistyki, zasobów kadrowych, bezpiecznej łączności oraz przygotowania społeczeństwa.</w:t>
            </w:r>
          </w:p>
          <w:p w:rsidR="0093596F" w:rsidRPr="007B6529" w:rsidRDefault="0093596F" w:rsidP="00F51484">
            <w:pPr>
              <w:spacing w:after="60" w:line="276" w:lineRule="auto"/>
              <w:jc w:val="both"/>
              <w:rPr>
                <w:rFonts w:ascii="Calibri" w:hAnsi="Calibri" w:cs="Calibri"/>
                <w:sz w:val="24"/>
                <w:szCs w:val="24"/>
              </w:rPr>
            </w:pPr>
            <w:r w:rsidRPr="007B6529">
              <w:rPr>
                <w:rFonts w:ascii="Calibri" w:hAnsi="Calibri" w:cs="Calibri"/>
                <w:sz w:val="24"/>
                <w:szCs w:val="24"/>
              </w:rPr>
              <w:t>Przyjęte kierunki rozwoju pozostają aktualne. Kontynuacji wymagają inwestycje w infrastrukturę ochronną i zasoby logistyczne. Istotne jest także dalsze wzmacnianie systemów alarmowania i łączności oraz rozwijanie działań szkoleniowych i edukacyjnych.</w:t>
            </w:r>
          </w:p>
          <w:p w:rsidR="006719ED" w:rsidRPr="007B6529" w:rsidRDefault="006719ED" w:rsidP="00F51484">
            <w:pPr>
              <w:spacing w:after="60" w:line="276" w:lineRule="auto"/>
              <w:jc w:val="both"/>
              <w:rPr>
                <w:sz w:val="24"/>
                <w:szCs w:val="24"/>
              </w:rPr>
            </w:pPr>
            <w:r w:rsidRPr="007B6529">
              <w:rPr>
                <w:sz w:val="24"/>
                <w:szCs w:val="24"/>
              </w:rPr>
              <w:t xml:space="preserve">Dotychczasowe działania stworzyły podstawy do dalszego rozwoju systemu. </w:t>
            </w:r>
            <w:r w:rsidR="001115D9" w:rsidRPr="007B6529">
              <w:rPr>
                <w:sz w:val="24"/>
                <w:szCs w:val="24"/>
              </w:rPr>
              <w:br/>
            </w:r>
            <w:r w:rsidRPr="007B6529">
              <w:rPr>
                <w:sz w:val="24"/>
                <w:szCs w:val="24"/>
              </w:rPr>
              <w:t>W perspektywie Programu na lata 2027 - 2031 głównym kierunkiem będzie przekształcanie rozwijanych zasobów i rozwiązań organizacyjnych w trwałe, dostępne i wzajemnie powiązane zdolności operacyjne.</w:t>
            </w:r>
          </w:p>
          <w:p w:rsidR="008B739F" w:rsidRPr="00F261BC" w:rsidRDefault="006719ED" w:rsidP="00C776F0">
            <w:pPr>
              <w:spacing w:after="60" w:line="276" w:lineRule="auto"/>
              <w:jc w:val="both"/>
              <w:rPr>
                <w:sz w:val="24"/>
                <w:szCs w:val="24"/>
              </w:rPr>
            </w:pPr>
            <w:r w:rsidRPr="007B6529">
              <w:rPr>
                <w:sz w:val="24"/>
                <w:szCs w:val="24"/>
              </w:rPr>
              <w:lastRenderedPageBreak/>
              <w:t>Planowanie przedsięwzięć powinno opierać się na ocenie ryzyka, monitorowaniu, stanie posiadanych zasobów, potrzebach terytorialnych oraz wymaganiach wynikających z zadań ochrony ludności i obrony cywilnej. Pozwoli to powiązać finansowanie i inwestyc</w:t>
            </w:r>
            <w:r w:rsidR="00F261BC">
              <w:rPr>
                <w:sz w:val="24"/>
                <w:szCs w:val="24"/>
              </w:rPr>
              <w:t>je z rozwojem zdolności systemu</w:t>
            </w:r>
          </w:p>
        </w:tc>
        <w:tc>
          <w:tcPr>
            <w:tcW w:w="1701" w:type="dxa"/>
            <w:shd w:val="clear" w:color="auto" w:fill="FCC770"/>
          </w:tcPr>
          <w:p w:rsidR="00195481" w:rsidRDefault="00195481" w:rsidP="00C74694">
            <w:pPr>
              <w:rPr>
                <w:rFonts w:cstheme="minorHAnsi"/>
                <w:b/>
                <w:i/>
                <w:smallCaps/>
                <w:color w:val="000000" w:themeColor="text1"/>
                <w:sz w:val="18"/>
                <w:szCs w:val="18"/>
              </w:rPr>
            </w:pPr>
          </w:p>
          <w:p w:rsidR="00195481" w:rsidRDefault="00195481" w:rsidP="00C74694">
            <w:pPr>
              <w:rPr>
                <w:rFonts w:cstheme="minorHAnsi"/>
                <w:b/>
                <w:i/>
                <w:smallCaps/>
                <w:color w:val="000000" w:themeColor="text1"/>
                <w:sz w:val="18"/>
                <w:szCs w:val="18"/>
              </w:rPr>
            </w:pPr>
          </w:p>
          <w:p w:rsidR="00195481" w:rsidRPr="00432E92" w:rsidRDefault="00195481" w:rsidP="00C74694">
            <w:pPr>
              <w:rPr>
                <w:rFonts w:cstheme="minorHAnsi"/>
                <w:b/>
                <w:i/>
                <w:smallCaps/>
                <w:color w:val="000000" w:themeColor="text1"/>
                <w:sz w:val="24"/>
                <w:szCs w:val="18"/>
              </w:rPr>
            </w:pPr>
          </w:p>
          <w:p w:rsidR="00195481" w:rsidRDefault="0019548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r w:rsidRPr="00A642E0">
              <w:rPr>
                <w:rFonts w:cstheme="minorHAnsi"/>
                <w:b/>
                <w:i/>
                <w:smallCaps/>
                <w:color w:val="000000" w:themeColor="text1"/>
                <w:sz w:val="18"/>
                <w:szCs w:val="18"/>
              </w:rPr>
              <w:t>system ochrony ludności i obrony cywilnej</w:t>
            </w: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656E43" w:rsidRPr="00A642E0" w:rsidRDefault="00656E43" w:rsidP="00C74694">
            <w:pPr>
              <w:rPr>
                <w:rFonts w:cstheme="minorHAnsi"/>
                <w:b/>
                <w:i/>
                <w:smallCaps/>
                <w:color w:val="000000" w:themeColor="text1"/>
                <w:sz w:val="18"/>
                <w:szCs w:val="18"/>
              </w:rPr>
            </w:pPr>
          </w:p>
          <w:p w:rsidR="003F6E7E" w:rsidRPr="00A642E0" w:rsidRDefault="003F6E7E" w:rsidP="00C74694">
            <w:pPr>
              <w:rPr>
                <w:rFonts w:cstheme="minorHAnsi"/>
                <w:b/>
                <w:i/>
                <w:smallCaps/>
                <w:color w:val="000000" w:themeColor="text1"/>
                <w:sz w:val="18"/>
                <w:szCs w:val="18"/>
              </w:rPr>
            </w:pPr>
          </w:p>
          <w:p w:rsidR="003F6E7E" w:rsidRPr="00A642E0" w:rsidRDefault="003F6E7E" w:rsidP="00C74694">
            <w:pPr>
              <w:rPr>
                <w:rFonts w:cstheme="minorHAnsi"/>
                <w:b/>
                <w:i/>
                <w:smallCaps/>
                <w:color w:val="000000" w:themeColor="text1"/>
                <w:sz w:val="18"/>
                <w:szCs w:val="18"/>
              </w:rPr>
            </w:pPr>
          </w:p>
          <w:p w:rsidR="00195481" w:rsidRDefault="00195481" w:rsidP="00C74694">
            <w:pPr>
              <w:rPr>
                <w:rFonts w:cstheme="minorHAnsi"/>
                <w:b/>
                <w:i/>
                <w:smallCaps/>
                <w:color w:val="000000" w:themeColor="text1"/>
                <w:sz w:val="28"/>
                <w:szCs w:val="18"/>
              </w:rPr>
            </w:pPr>
          </w:p>
          <w:p w:rsidR="002478D5" w:rsidRDefault="002478D5" w:rsidP="00C74694">
            <w:pPr>
              <w:rPr>
                <w:rFonts w:cstheme="minorHAnsi"/>
                <w:b/>
                <w:i/>
                <w:smallCaps/>
                <w:color w:val="000000" w:themeColor="text1"/>
                <w:sz w:val="28"/>
                <w:szCs w:val="18"/>
              </w:rPr>
            </w:pPr>
          </w:p>
          <w:p w:rsidR="00FD07C1" w:rsidRPr="00432E92" w:rsidRDefault="00FD07C1" w:rsidP="00C74694">
            <w:pPr>
              <w:rPr>
                <w:rFonts w:cstheme="minorHAnsi"/>
                <w:b/>
                <w:i/>
                <w:smallCaps/>
                <w:color w:val="000000" w:themeColor="text1"/>
                <w:sz w:val="28"/>
                <w:szCs w:val="18"/>
              </w:rPr>
            </w:pPr>
          </w:p>
          <w:p w:rsidR="002478D5" w:rsidRPr="00C776F0" w:rsidRDefault="002478D5" w:rsidP="00C74694">
            <w:pPr>
              <w:rPr>
                <w:rFonts w:cstheme="minorHAnsi"/>
                <w:b/>
                <w:i/>
                <w:smallCaps/>
                <w:color w:val="000000" w:themeColor="text1"/>
                <w:sz w:val="12"/>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p>
          <w:p w:rsidR="00FD07C1" w:rsidRDefault="00FD07C1" w:rsidP="00C74694">
            <w:pPr>
              <w:rPr>
                <w:rFonts w:cstheme="minorHAnsi"/>
                <w:b/>
                <w:i/>
                <w:smallCaps/>
                <w:color w:val="000000" w:themeColor="text1"/>
                <w:sz w:val="18"/>
                <w:szCs w:val="18"/>
              </w:rPr>
            </w:pPr>
            <w:r>
              <w:rPr>
                <w:rFonts w:cstheme="minorHAnsi"/>
                <w:b/>
                <w:i/>
                <w:smallCaps/>
                <w:color w:val="000000" w:themeColor="text1"/>
                <w:sz w:val="18"/>
                <w:szCs w:val="18"/>
              </w:rPr>
              <w:t>Organizacja i koordynacja systemu</w:t>
            </w: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FD07C1" w:rsidRDefault="00FD07C1" w:rsidP="00FD07C1">
            <w:pPr>
              <w:rPr>
                <w:rFonts w:cstheme="minorHAnsi"/>
                <w:b/>
                <w:i/>
                <w:smallCaps/>
                <w:color w:val="000000" w:themeColor="text1"/>
                <w:sz w:val="18"/>
                <w:szCs w:val="18"/>
              </w:rPr>
            </w:pPr>
            <w:r>
              <w:rPr>
                <w:rFonts w:cstheme="minorHAnsi"/>
                <w:b/>
                <w:i/>
                <w:smallCaps/>
                <w:color w:val="000000" w:themeColor="text1"/>
                <w:sz w:val="18"/>
                <w:szCs w:val="18"/>
              </w:rPr>
              <w:t>Infrastruktura ochronna</w:t>
            </w: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9F3BF2" w:rsidRDefault="009F3BF2" w:rsidP="00F261BC">
            <w:pPr>
              <w:rPr>
                <w:rFonts w:cstheme="minorHAnsi"/>
                <w:b/>
                <w:i/>
                <w:smallCaps/>
                <w:color w:val="000000" w:themeColor="text1"/>
                <w:sz w:val="18"/>
                <w:szCs w:val="18"/>
              </w:rPr>
            </w:pPr>
          </w:p>
          <w:p w:rsidR="00F261BC" w:rsidRDefault="00F261BC" w:rsidP="00F261BC">
            <w:pPr>
              <w:rPr>
                <w:rFonts w:cstheme="minorHAnsi"/>
                <w:b/>
                <w:i/>
                <w:smallCaps/>
                <w:color w:val="000000" w:themeColor="text1"/>
                <w:sz w:val="18"/>
                <w:szCs w:val="18"/>
              </w:rPr>
            </w:pPr>
            <w:r>
              <w:rPr>
                <w:rFonts w:cstheme="minorHAnsi"/>
                <w:b/>
                <w:i/>
                <w:smallCaps/>
                <w:color w:val="000000" w:themeColor="text1"/>
                <w:sz w:val="18"/>
                <w:szCs w:val="18"/>
              </w:rPr>
              <w:t>Zabezpieczenie logistyczne i ciągłość dostaw</w:t>
            </w:r>
          </w:p>
          <w:p w:rsidR="002478D5" w:rsidRDefault="002478D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r>
              <w:rPr>
                <w:rFonts w:cstheme="minorHAnsi"/>
                <w:b/>
                <w:i/>
                <w:smallCaps/>
                <w:color w:val="000000" w:themeColor="text1"/>
                <w:sz w:val="18"/>
                <w:szCs w:val="18"/>
              </w:rPr>
              <w:t>Podmioty ochrony ludności i zasoby kadrowe</w:t>
            </w:r>
          </w:p>
          <w:p w:rsidR="002478D5" w:rsidRDefault="002478D5" w:rsidP="00C74694">
            <w:pPr>
              <w:rPr>
                <w:rFonts w:cstheme="minorHAnsi"/>
                <w:b/>
                <w:i/>
                <w:smallCaps/>
                <w:color w:val="000000" w:themeColor="text1"/>
                <w:sz w:val="18"/>
                <w:szCs w:val="18"/>
              </w:rPr>
            </w:pPr>
          </w:p>
          <w:p w:rsidR="002478D5" w:rsidRDefault="002478D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E0466F" w:rsidP="00C74694">
            <w:pPr>
              <w:rPr>
                <w:rFonts w:cstheme="minorHAnsi"/>
                <w:b/>
                <w:i/>
                <w:smallCaps/>
                <w:color w:val="000000" w:themeColor="text1"/>
                <w:sz w:val="18"/>
                <w:szCs w:val="18"/>
              </w:rPr>
            </w:pPr>
            <w:r>
              <w:rPr>
                <w:rFonts w:cstheme="minorHAnsi"/>
                <w:b/>
                <w:i/>
                <w:smallCaps/>
                <w:color w:val="000000" w:themeColor="text1"/>
                <w:sz w:val="18"/>
                <w:szCs w:val="18"/>
              </w:rPr>
              <w:t xml:space="preserve">Szkolenia </w:t>
            </w: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6A05E5" w:rsidRDefault="00F261BC" w:rsidP="00C74694">
            <w:pPr>
              <w:rPr>
                <w:rFonts w:cstheme="minorHAnsi"/>
                <w:b/>
                <w:i/>
                <w:smallCaps/>
                <w:color w:val="000000" w:themeColor="text1"/>
                <w:sz w:val="18"/>
                <w:szCs w:val="18"/>
              </w:rPr>
            </w:pPr>
            <w:r>
              <w:rPr>
                <w:rFonts w:cstheme="minorHAnsi"/>
                <w:b/>
                <w:i/>
                <w:smallCaps/>
                <w:color w:val="000000" w:themeColor="text1"/>
                <w:sz w:val="18"/>
                <w:szCs w:val="18"/>
              </w:rPr>
              <w:t>Ostrzeganie, alarmowanie i bezpieczna łączność</w:t>
            </w: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6A05E5" w:rsidRPr="00F261BC" w:rsidRDefault="006A05E5" w:rsidP="00C74694">
            <w:pPr>
              <w:rPr>
                <w:rFonts w:cstheme="minorHAnsi"/>
                <w:b/>
                <w:i/>
                <w:smallCaps/>
                <w:color w:val="000000" w:themeColor="text1"/>
                <w:sz w:val="12"/>
                <w:szCs w:val="18"/>
              </w:rPr>
            </w:pPr>
          </w:p>
          <w:p w:rsidR="006A05E5" w:rsidRDefault="006A05E5" w:rsidP="00C74694">
            <w:pPr>
              <w:rPr>
                <w:rFonts w:cstheme="minorHAnsi"/>
                <w:b/>
                <w:i/>
                <w:smallCaps/>
                <w:color w:val="000000" w:themeColor="text1"/>
                <w:sz w:val="18"/>
                <w:szCs w:val="18"/>
              </w:rPr>
            </w:pPr>
            <w:r>
              <w:rPr>
                <w:rFonts w:cstheme="minorHAnsi"/>
                <w:b/>
                <w:i/>
                <w:smallCaps/>
                <w:color w:val="000000" w:themeColor="text1"/>
                <w:sz w:val="18"/>
                <w:szCs w:val="18"/>
              </w:rPr>
              <w:t>Współpraca cywilno-wojskowa</w:t>
            </w: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F261BC" w:rsidRPr="00F261BC" w:rsidRDefault="00F261BC" w:rsidP="00C74694">
            <w:pPr>
              <w:rPr>
                <w:rFonts w:cstheme="minorHAnsi"/>
                <w:b/>
                <w:i/>
                <w:smallCaps/>
                <w:color w:val="000000" w:themeColor="text1"/>
                <w:sz w:val="10"/>
                <w:szCs w:val="18"/>
              </w:rPr>
            </w:pPr>
          </w:p>
          <w:p w:rsidR="006A05E5" w:rsidRDefault="00F261BC" w:rsidP="00C74694">
            <w:pPr>
              <w:rPr>
                <w:rFonts w:cstheme="minorHAnsi"/>
                <w:b/>
                <w:i/>
                <w:smallCaps/>
                <w:color w:val="000000" w:themeColor="text1"/>
                <w:sz w:val="18"/>
                <w:szCs w:val="18"/>
              </w:rPr>
            </w:pPr>
            <w:r>
              <w:rPr>
                <w:rFonts w:cstheme="minorHAnsi"/>
                <w:b/>
                <w:i/>
                <w:smallCaps/>
                <w:color w:val="000000" w:themeColor="text1"/>
                <w:sz w:val="18"/>
                <w:szCs w:val="18"/>
              </w:rPr>
              <w:t>Przygotowanie społeczeństwa</w:t>
            </w: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Pr="00C776F0" w:rsidRDefault="006A05E5" w:rsidP="00C74694">
            <w:pPr>
              <w:rPr>
                <w:rFonts w:cstheme="minorHAnsi"/>
                <w:b/>
                <w:i/>
                <w:smallCaps/>
                <w:color w:val="000000" w:themeColor="text1"/>
                <w:sz w:val="24"/>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E0466F" w:rsidRDefault="00E0466F" w:rsidP="00C74694">
            <w:pPr>
              <w:rPr>
                <w:rFonts w:cstheme="minorHAnsi"/>
                <w:b/>
                <w:i/>
                <w:smallCaps/>
                <w:color w:val="000000" w:themeColor="text1"/>
                <w:sz w:val="18"/>
                <w:szCs w:val="18"/>
              </w:rPr>
            </w:pPr>
          </w:p>
          <w:p w:rsidR="00E0466F" w:rsidRDefault="00E0466F" w:rsidP="00C74694">
            <w:pPr>
              <w:rPr>
                <w:rFonts w:cstheme="minorHAnsi"/>
                <w:b/>
                <w:i/>
                <w:smallCaps/>
                <w:color w:val="000000" w:themeColor="text1"/>
                <w:sz w:val="18"/>
                <w:szCs w:val="18"/>
              </w:rPr>
            </w:pPr>
          </w:p>
          <w:p w:rsidR="00E0466F" w:rsidRDefault="00E0466F" w:rsidP="00C74694">
            <w:pPr>
              <w:rPr>
                <w:rFonts w:cstheme="minorHAnsi"/>
                <w:b/>
                <w:i/>
                <w:smallCaps/>
                <w:color w:val="000000" w:themeColor="text1"/>
                <w:sz w:val="18"/>
                <w:szCs w:val="18"/>
              </w:rPr>
            </w:pPr>
          </w:p>
          <w:p w:rsidR="006A05E5" w:rsidRDefault="00F261BC" w:rsidP="00C74694">
            <w:pPr>
              <w:rPr>
                <w:rFonts w:cstheme="minorHAnsi"/>
                <w:b/>
                <w:i/>
                <w:smallCaps/>
                <w:color w:val="000000" w:themeColor="text1"/>
                <w:sz w:val="18"/>
                <w:szCs w:val="18"/>
              </w:rPr>
            </w:pPr>
            <w:r>
              <w:rPr>
                <w:rFonts w:cstheme="minorHAnsi"/>
                <w:b/>
                <w:i/>
                <w:smallCaps/>
                <w:color w:val="000000" w:themeColor="text1"/>
                <w:sz w:val="18"/>
                <w:szCs w:val="18"/>
              </w:rPr>
              <w:t>Finansowanie systemu</w:t>
            </w: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091F8D" w:rsidRDefault="00091F8D" w:rsidP="00F261BC">
            <w:pPr>
              <w:rPr>
                <w:rFonts w:cstheme="minorHAnsi"/>
                <w:b/>
                <w:bCs/>
                <w:i/>
                <w:smallCaps/>
                <w:color w:val="000000" w:themeColor="text1"/>
                <w:sz w:val="18"/>
                <w:szCs w:val="18"/>
              </w:rPr>
            </w:pPr>
          </w:p>
          <w:p w:rsidR="00F261BC" w:rsidRPr="00F261BC" w:rsidRDefault="00F261BC" w:rsidP="00F261BC">
            <w:pPr>
              <w:rPr>
                <w:rFonts w:cstheme="minorHAnsi"/>
                <w:b/>
                <w:bCs/>
                <w:i/>
                <w:smallCaps/>
                <w:color w:val="000000" w:themeColor="text1"/>
                <w:sz w:val="18"/>
                <w:szCs w:val="18"/>
              </w:rPr>
            </w:pPr>
            <w:r w:rsidRPr="00F261BC">
              <w:rPr>
                <w:rFonts w:cstheme="minorHAnsi"/>
                <w:b/>
                <w:bCs/>
                <w:i/>
                <w:smallCaps/>
                <w:color w:val="000000" w:themeColor="text1"/>
                <w:sz w:val="18"/>
                <w:szCs w:val="18"/>
              </w:rPr>
              <w:t>Podsumowanie</w:t>
            </w: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6A05E5" w:rsidRDefault="006A05E5"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F261BC" w:rsidRDefault="00F261BC" w:rsidP="00C74694">
            <w:pPr>
              <w:rPr>
                <w:rFonts w:cstheme="minorHAnsi"/>
                <w:b/>
                <w:i/>
                <w:smallCaps/>
                <w:color w:val="000000" w:themeColor="text1"/>
                <w:sz w:val="18"/>
                <w:szCs w:val="18"/>
              </w:rPr>
            </w:pPr>
          </w:p>
          <w:p w:rsidR="003C0937" w:rsidRDefault="003C0937" w:rsidP="00C74694">
            <w:pPr>
              <w:rPr>
                <w:rFonts w:cstheme="minorHAnsi"/>
                <w:b/>
                <w:i/>
                <w:smallCaps/>
                <w:color w:val="000000" w:themeColor="text1"/>
                <w:sz w:val="18"/>
                <w:szCs w:val="18"/>
              </w:rPr>
            </w:pPr>
          </w:p>
          <w:p w:rsidR="006A05E5" w:rsidRPr="00F261BC" w:rsidRDefault="00F261BC" w:rsidP="00C74694">
            <w:pPr>
              <w:rPr>
                <w:rFonts w:cstheme="minorHAnsi"/>
                <w:b/>
                <w:bCs/>
                <w:i/>
                <w:smallCaps/>
                <w:color w:val="000000" w:themeColor="text1"/>
                <w:sz w:val="18"/>
                <w:szCs w:val="18"/>
              </w:rPr>
            </w:pPr>
            <w:r w:rsidRPr="00F261BC">
              <w:rPr>
                <w:rFonts w:cstheme="minorHAnsi"/>
                <w:b/>
                <w:bCs/>
                <w:i/>
                <w:smallCaps/>
                <w:color w:val="000000" w:themeColor="text1"/>
                <w:sz w:val="18"/>
                <w:szCs w:val="18"/>
              </w:rPr>
              <w:t>Wnioski z diagnozy dla Programu na lata 2027 - 2031</w:t>
            </w:r>
          </w:p>
        </w:tc>
      </w:tr>
      <w:tr w:rsidR="003F6E7E" w:rsidRPr="00867BBA" w:rsidTr="00432E92">
        <w:trPr>
          <w:trHeight w:val="3109"/>
        </w:trPr>
        <w:tc>
          <w:tcPr>
            <w:tcW w:w="7939" w:type="dxa"/>
          </w:tcPr>
          <w:p w:rsidR="00CE1049" w:rsidRDefault="009D0B1E" w:rsidP="00CE1049">
            <w:pPr>
              <w:pStyle w:val="Nagwek1"/>
              <w:jc w:val="both"/>
              <w:outlineLvl w:val="0"/>
              <w:rPr>
                <w:color w:val="000000" w:themeColor="text1"/>
              </w:rPr>
            </w:pPr>
            <w:bookmarkStart w:id="6" w:name="_Toc237252349"/>
            <w:r w:rsidRPr="00A642E0">
              <w:rPr>
                <w:color w:val="000000" w:themeColor="text1"/>
              </w:rPr>
              <w:lastRenderedPageBreak/>
              <w:t xml:space="preserve">Część II </w:t>
            </w:r>
            <w:r w:rsidR="001B22C8">
              <w:rPr>
                <w:color w:val="000000" w:themeColor="text1"/>
              </w:rPr>
              <w:t>–</w:t>
            </w:r>
            <w:r w:rsidRPr="00A642E0">
              <w:rPr>
                <w:color w:val="000000" w:themeColor="text1"/>
              </w:rPr>
              <w:t xml:space="preserve"> </w:t>
            </w:r>
            <w:r w:rsidR="001B22C8">
              <w:rPr>
                <w:color w:val="000000" w:themeColor="text1"/>
              </w:rPr>
              <w:t>Kierunki rozwoju</w:t>
            </w:r>
            <w:bookmarkEnd w:id="6"/>
            <w:r w:rsidR="001B22C8">
              <w:rPr>
                <w:color w:val="000000" w:themeColor="text1"/>
              </w:rPr>
              <w:t xml:space="preserve"> </w:t>
            </w:r>
          </w:p>
          <w:p w:rsidR="00CE1049" w:rsidRPr="007B6529" w:rsidRDefault="00CE1049" w:rsidP="00CE1049">
            <w:pPr>
              <w:pStyle w:val="Nagwek2"/>
              <w:outlineLvl w:val="1"/>
            </w:pPr>
            <w:bookmarkStart w:id="7" w:name="_Toc237252350"/>
            <w:r w:rsidRPr="007B6529">
              <w:t>Wymiary rozwoju systemu ochrony ludności i obrony cywilnej</w:t>
            </w:r>
            <w:bookmarkEnd w:id="7"/>
          </w:p>
          <w:p w:rsidR="00CE1049" w:rsidRPr="007B6529" w:rsidRDefault="00CE1049" w:rsidP="00F51484">
            <w:pPr>
              <w:spacing w:after="60" w:line="276" w:lineRule="auto"/>
              <w:jc w:val="both"/>
              <w:rPr>
                <w:sz w:val="24"/>
                <w:szCs w:val="24"/>
              </w:rPr>
            </w:pPr>
            <w:r w:rsidRPr="007B6529">
              <w:rPr>
                <w:sz w:val="24"/>
                <w:szCs w:val="24"/>
              </w:rPr>
              <w:t>System ochrony ludności i obrony cywilnej obejmuje komponenty państwowe, samorządowe oraz pozarządowe. Ustawa z dnia 5 grudnia 2024 r. o ochronie ludności i obronie cywilnej włącza do katalogu podmiotów ochrony ludności liczne organizacje oraz umożliwia włączanie kolejnych podmiotów przez organy ochrony ludności. Włączenie społeczeństwa obywatelskiego zwiększa odporność systemu oraz możliwości realizacji zadań ochrony ludności i obrony cywilnej.</w:t>
            </w:r>
          </w:p>
          <w:p w:rsidR="001B22C8" w:rsidRPr="007B6529" w:rsidRDefault="001B22C8" w:rsidP="00F51484">
            <w:pPr>
              <w:spacing w:after="60" w:line="276" w:lineRule="auto"/>
              <w:jc w:val="both"/>
              <w:rPr>
                <w:rFonts w:cstheme="minorHAnsi"/>
                <w:sz w:val="24"/>
                <w:szCs w:val="24"/>
              </w:rPr>
            </w:pPr>
            <w:r w:rsidRPr="007B6529">
              <w:rPr>
                <w:rFonts w:cstheme="minorHAnsi"/>
                <w:sz w:val="24"/>
                <w:szCs w:val="24"/>
              </w:rPr>
              <w:t xml:space="preserve">Dlatego też, przy realizacji Programu należy całościowo uwzględniać współdziałanie wszystkich elementów systemu ochrony ludności: organów ochrony ludności, podmiotów ochrony ludności (zarówno publicznych, jak i organizacji pozarządowych oraz przedsiębiorców), a także społeczeństwa. </w:t>
            </w:r>
          </w:p>
          <w:p w:rsidR="00CE1049" w:rsidRPr="007B6529" w:rsidRDefault="00CE1049" w:rsidP="00F51484">
            <w:pPr>
              <w:spacing w:after="60" w:line="276" w:lineRule="auto"/>
              <w:jc w:val="both"/>
              <w:rPr>
                <w:sz w:val="24"/>
                <w:szCs w:val="24"/>
              </w:rPr>
            </w:pPr>
            <w:r w:rsidRPr="007B6529">
              <w:rPr>
                <w:sz w:val="24"/>
                <w:szCs w:val="24"/>
              </w:rPr>
              <w:t>W wieloletniej perspektywie Program będzie dążył do równoległego rozwijania i utrzymywania trzech wzajemnie uzupełniających się wymiarów</w:t>
            </w:r>
            <w:r w:rsidR="00332963" w:rsidRPr="007B6529">
              <w:rPr>
                <w:sz w:val="24"/>
                <w:szCs w:val="24"/>
              </w:rPr>
              <w:t xml:space="preserve"> (filarów)</w:t>
            </w:r>
            <w:r w:rsidRPr="007B6529">
              <w:rPr>
                <w:sz w:val="24"/>
                <w:szCs w:val="24"/>
              </w:rPr>
              <w:t>:</w:t>
            </w:r>
          </w:p>
          <w:p w:rsidR="00CE1049" w:rsidRPr="007B6529" w:rsidRDefault="00CE1049" w:rsidP="003924EC">
            <w:pPr>
              <w:pStyle w:val="Akapitzlist"/>
              <w:numPr>
                <w:ilvl w:val="0"/>
                <w:numId w:val="35"/>
              </w:numPr>
              <w:spacing w:after="60" w:line="276" w:lineRule="auto"/>
              <w:jc w:val="both"/>
              <w:rPr>
                <w:sz w:val="24"/>
                <w:szCs w:val="24"/>
              </w:rPr>
            </w:pPr>
            <w:r w:rsidRPr="007B6529">
              <w:rPr>
                <w:sz w:val="24"/>
                <w:szCs w:val="24"/>
              </w:rPr>
              <w:t>wymiar społeczny: obejmuje przygotowanie oraz edukowanie ludności do właściwego postępowania w sytuacji zagrożenia, solidarności społecznej oraz do współdziałania z organami i podmiotami realizującymi zadania ochrony ludności;</w:t>
            </w:r>
          </w:p>
          <w:p w:rsidR="00CE1049" w:rsidRPr="007B6529" w:rsidRDefault="00CE1049" w:rsidP="003924EC">
            <w:pPr>
              <w:pStyle w:val="Akapitzlist"/>
              <w:numPr>
                <w:ilvl w:val="0"/>
                <w:numId w:val="35"/>
              </w:numPr>
              <w:spacing w:after="60" w:line="276" w:lineRule="auto"/>
              <w:jc w:val="both"/>
              <w:rPr>
                <w:sz w:val="24"/>
                <w:szCs w:val="24"/>
              </w:rPr>
            </w:pPr>
            <w:r w:rsidRPr="007B6529">
              <w:rPr>
                <w:sz w:val="24"/>
                <w:szCs w:val="24"/>
              </w:rPr>
              <w:t>wymiar instytucjonalny: obejmuje wykonywanie zadań ustawowych przez organy i podmioty ochrony ludności i obrony cywilnej oraz działania zapewniające monitorowanie i spójność organizacyjną ich realizacji;</w:t>
            </w:r>
          </w:p>
          <w:p w:rsidR="00CE1049" w:rsidRPr="007B6529" w:rsidRDefault="00CE1049" w:rsidP="003924EC">
            <w:pPr>
              <w:pStyle w:val="Akapitzlist"/>
              <w:numPr>
                <w:ilvl w:val="0"/>
                <w:numId w:val="35"/>
              </w:numPr>
              <w:spacing w:after="60" w:line="276" w:lineRule="auto"/>
              <w:jc w:val="both"/>
              <w:rPr>
                <w:sz w:val="24"/>
                <w:szCs w:val="24"/>
              </w:rPr>
            </w:pPr>
            <w:r w:rsidRPr="007B6529">
              <w:rPr>
                <w:sz w:val="24"/>
                <w:szCs w:val="24"/>
              </w:rPr>
              <w:t>wymiar wsparcia: obejmuje współdziałanie organów z podmiotami wspierającymi wykonywanie zadań ochrony ludności, w szczególności w</w:t>
            </w:r>
            <w:r w:rsidR="00A1662F">
              <w:rPr>
                <w:sz w:val="24"/>
                <w:szCs w:val="24"/>
              </w:rPr>
              <w:t> </w:t>
            </w:r>
            <w:r w:rsidRPr="007B6529">
              <w:rPr>
                <w:sz w:val="24"/>
                <w:szCs w:val="24"/>
              </w:rPr>
              <w:t>zakresie pomocy doraźnej i pomocy humanitarnej. Do tego wymiaru zalicza się: organizacje pozarządowe oraz inne podmioty prowadzące działalność pożytku publicznego lub działalność społeczną, które współpracują z organami ochrony ludności albo zostały włączone do systemu ochrony ludności.</w:t>
            </w:r>
          </w:p>
          <w:p w:rsidR="000116D4" w:rsidRDefault="000116D4" w:rsidP="00CE1049">
            <w:pPr>
              <w:spacing w:line="276" w:lineRule="auto"/>
              <w:jc w:val="both"/>
              <w:rPr>
                <w:color w:val="EE0000"/>
                <w:sz w:val="24"/>
                <w:szCs w:val="24"/>
              </w:rPr>
            </w:pPr>
          </w:p>
          <w:p w:rsidR="00FD07C1" w:rsidRDefault="00FD07C1" w:rsidP="00CE1049">
            <w:pPr>
              <w:spacing w:line="276" w:lineRule="auto"/>
              <w:jc w:val="both"/>
              <w:rPr>
                <w:color w:val="EE0000"/>
                <w:sz w:val="24"/>
                <w:szCs w:val="24"/>
              </w:rPr>
            </w:pPr>
          </w:p>
          <w:p w:rsidR="00FD07C1" w:rsidRDefault="00FD07C1" w:rsidP="00CE1049">
            <w:pPr>
              <w:spacing w:line="276" w:lineRule="auto"/>
              <w:jc w:val="both"/>
              <w:rPr>
                <w:color w:val="EE0000"/>
                <w:sz w:val="24"/>
                <w:szCs w:val="24"/>
              </w:rPr>
            </w:pPr>
          </w:p>
          <w:p w:rsidR="00FD07C1" w:rsidRDefault="00FD07C1" w:rsidP="00CE1049">
            <w:pPr>
              <w:spacing w:line="276" w:lineRule="auto"/>
              <w:jc w:val="both"/>
              <w:rPr>
                <w:color w:val="EE0000"/>
                <w:sz w:val="24"/>
                <w:szCs w:val="24"/>
              </w:rPr>
            </w:pPr>
          </w:p>
          <w:p w:rsidR="00FD07C1" w:rsidRDefault="00FD07C1" w:rsidP="00CE1049">
            <w:pPr>
              <w:spacing w:line="276" w:lineRule="auto"/>
              <w:jc w:val="both"/>
              <w:rPr>
                <w:color w:val="EE0000"/>
                <w:sz w:val="24"/>
                <w:szCs w:val="24"/>
              </w:rPr>
            </w:pPr>
          </w:p>
          <w:p w:rsidR="00FD07C1" w:rsidRDefault="00FD07C1" w:rsidP="00CE1049">
            <w:pPr>
              <w:spacing w:line="276" w:lineRule="auto"/>
              <w:jc w:val="both"/>
              <w:rPr>
                <w:color w:val="EE0000"/>
                <w:sz w:val="24"/>
                <w:szCs w:val="24"/>
              </w:rPr>
            </w:pPr>
          </w:p>
          <w:p w:rsidR="00CE1049" w:rsidRPr="00F51484" w:rsidRDefault="00CE1049" w:rsidP="00CE1049">
            <w:pPr>
              <w:spacing w:line="276" w:lineRule="auto"/>
              <w:jc w:val="both"/>
              <w:rPr>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07"/>
            </w:tblGrid>
            <w:tr w:rsidR="00FD07C1" w:rsidTr="00FD07C1">
              <w:tc>
                <w:tcPr>
                  <w:tcW w:w="7707" w:type="dxa"/>
                </w:tcPr>
                <w:p w:rsidR="00FD07C1" w:rsidRDefault="00FD07C1" w:rsidP="001B22C8">
                  <w:pPr>
                    <w:spacing w:after="60" w:line="276" w:lineRule="auto"/>
                    <w:rPr>
                      <w:rFonts w:cstheme="minorHAnsi"/>
                      <w:b/>
                      <w:noProof/>
                      <w:color w:val="0070C0"/>
                      <w:sz w:val="20"/>
                      <w:szCs w:val="24"/>
                      <w:lang w:eastAsia="pl-PL"/>
                    </w:rPr>
                  </w:pPr>
                  <w:r>
                    <w:rPr>
                      <w:rFonts w:cstheme="minorHAnsi"/>
                      <w:b/>
                      <w:color w:val="0070C0"/>
                      <w:sz w:val="20"/>
                      <w:szCs w:val="20"/>
                    </w:rPr>
                    <w:lastRenderedPageBreak/>
                    <w:t>Rysunek 1</w:t>
                  </w:r>
                  <w:r w:rsidRPr="00F51484">
                    <w:rPr>
                      <w:rFonts w:cstheme="minorHAnsi"/>
                      <w:b/>
                      <w:color w:val="0070C0"/>
                      <w:sz w:val="20"/>
                      <w:szCs w:val="20"/>
                    </w:rPr>
                    <w:t>.</w:t>
                  </w:r>
                  <w:r w:rsidRPr="00F51484">
                    <w:rPr>
                      <w:rFonts w:cstheme="minorHAnsi"/>
                      <w:color w:val="0070C0"/>
                      <w:sz w:val="20"/>
                      <w:szCs w:val="20"/>
                    </w:rPr>
                    <w:t xml:space="preserve"> </w:t>
                  </w:r>
                  <w:r w:rsidRPr="00F51484">
                    <w:rPr>
                      <w:sz w:val="20"/>
                      <w:szCs w:val="20"/>
                    </w:rPr>
                    <w:t>Wymiary rozwijane w ramach Programu Ochrony Ludności i Obrony Cywilnej</w:t>
                  </w:r>
                </w:p>
              </w:tc>
            </w:tr>
            <w:tr w:rsidR="001B22C8" w:rsidTr="00FD07C1">
              <w:tc>
                <w:tcPr>
                  <w:tcW w:w="7707" w:type="dxa"/>
                </w:tcPr>
                <w:p w:rsidR="001B22C8" w:rsidRDefault="00FD07C1" w:rsidP="001B22C8">
                  <w:pPr>
                    <w:spacing w:after="60" w:line="276" w:lineRule="auto"/>
                    <w:rPr>
                      <w:rFonts w:cstheme="minorHAnsi"/>
                      <w:b/>
                      <w:noProof/>
                      <w:color w:val="0070C0"/>
                      <w:sz w:val="20"/>
                      <w:szCs w:val="24"/>
                      <w:lang w:eastAsia="pl-PL"/>
                    </w:rPr>
                  </w:pPr>
                  <w:r w:rsidRPr="00FD07C1">
                    <w:rPr>
                      <w:rFonts w:cstheme="minorHAnsi"/>
                      <w:b/>
                      <w:noProof/>
                      <w:color w:val="0070C0"/>
                      <w:sz w:val="20"/>
                      <w:szCs w:val="24"/>
                      <w:lang w:eastAsia="pl-PL"/>
                    </w:rPr>
                    <w:drawing>
                      <wp:inline distT="0" distB="0" distL="0" distR="0" wp14:anchorId="675CE74B" wp14:editId="722208C0">
                        <wp:extent cx="5112000" cy="3427200"/>
                        <wp:effectExtent l="0" t="0" r="0" b="1905"/>
                        <wp:docPr id="13" name="Obraz 13" descr="C:\Users\jtrocha\AppData\Local\Microsoft\Windows\INetCache\Content.Outlook\YTZP2OZ1\Wymiary Ochrony Ludnoś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trocha\AppData\Local\Microsoft\Windows\INetCache\Content.Outlook\YTZP2OZ1\Wymiary Ochrony Ludnośc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2000" cy="3427200"/>
                                </a:xfrm>
                                <a:prstGeom prst="rect">
                                  <a:avLst/>
                                </a:prstGeom>
                                <a:noFill/>
                                <a:ln>
                                  <a:noFill/>
                                </a:ln>
                              </pic:spPr>
                            </pic:pic>
                          </a:graphicData>
                        </a:graphic>
                      </wp:inline>
                    </w:drawing>
                  </w:r>
                </w:p>
              </w:tc>
            </w:tr>
            <w:tr w:rsidR="00981CFF" w:rsidTr="00FD07C1">
              <w:tc>
                <w:tcPr>
                  <w:tcW w:w="7707" w:type="dxa"/>
                </w:tcPr>
                <w:p w:rsidR="00981CFF" w:rsidRPr="00432E92" w:rsidRDefault="00981CFF" w:rsidP="001B22C8">
                  <w:pPr>
                    <w:spacing w:after="60" w:line="276" w:lineRule="auto"/>
                    <w:rPr>
                      <w:rFonts w:cstheme="minorHAnsi"/>
                      <w:noProof/>
                      <w:sz w:val="20"/>
                      <w:szCs w:val="24"/>
                      <w:lang w:eastAsia="pl-PL"/>
                    </w:rPr>
                  </w:pPr>
                  <w:r w:rsidRPr="00432E92">
                    <w:rPr>
                      <w:rFonts w:cstheme="minorHAnsi"/>
                      <w:noProof/>
                      <w:sz w:val="20"/>
                      <w:szCs w:val="24"/>
                      <w:lang w:eastAsia="pl-PL"/>
                    </w:rPr>
                    <w:t>Źródło: opracowanie własne</w:t>
                  </w:r>
                </w:p>
              </w:tc>
            </w:tr>
          </w:tbl>
          <w:p w:rsidR="00CD1F13" w:rsidRPr="00432E92" w:rsidRDefault="00CD1F13" w:rsidP="00195D75">
            <w:pPr>
              <w:pStyle w:val="Nagwek2"/>
              <w:outlineLvl w:val="1"/>
              <w:rPr>
                <w:b w:val="0"/>
                <w:color w:val="000000" w:themeColor="text1"/>
                <w:sz w:val="6"/>
              </w:rPr>
            </w:pPr>
          </w:p>
          <w:p w:rsidR="00CE1049" w:rsidRPr="007B6529" w:rsidRDefault="00CE1049" w:rsidP="00F51484">
            <w:pPr>
              <w:pStyle w:val="Nagwek2"/>
              <w:spacing w:line="276" w:lineRule="auto"/>
              <w:outlineLvl w:val="1"/>
            </w:pPr>
            <w:bookmarkStart w:id="8" w:name="_Toc237252351"/>
            <w:r w:rsidRPr="007B6529">
              <w:t>Cel strategiczny i kierunki jego realizacji</w:t>
            </w:r>
            <w:bookmarkEnd w:id="8"/>
          </w:p>
          <w:p w:rsidR="00195D75" w:rsidRPr="007B6529" w:rsidRDefault="00195D75" w:rsidP="00F51484">
            <w:pPr>
              <w:spacing w:after="60" w:line="276" w:lineRule="auto"/>
              <w:jc w:val="both"/>
              <w:rPr>
                <w:rFonts w:cstheme="minorHAnsi"/>
                <w:sz w:val="24"/>
                <w:szCs w:val="24"/>
              </w:rPr>
            </w:pPr>
            <w:r w:rsidRPr="007B6529">
              <w:rPr>
                <w:rFonts w:cstheme="minorHAnsi"/>
                <w:sz w:val="24"/>
                <w:szCs w:val="24"/>
              </w:rPr>
              <w:t xml:space="preserve">Realizacja Programu Ochrony Ludności i Obrony Cywilnej w perspektywie pięcioletniej pozwoli na zbudowanie zdolności państwa do reagowania na zagrożenia i zapewnienie ciągłości działania w czasie kryzysu i wojny, a także wzmocnienie odporności społecznej. Odtworzone i wzmocnione zostaną struktury służb i podmiotów odpowiedzialnych za realizację zadań obrony cywilnej. System zapewni ciągłość usług publicznych niezbędnych dla społeczeństwa, zarówno przez tworzenie zapasów magazynowych, jak i przede wszystkim infrastruktury zapewniającej stały bezpieczny dostęp do zasobów, takich jak woda, energia elektryczna, łączność, ciepło oraz żywności i leki. </w:t>
            </w:r>
          </w:p>
          <w:p w:rsidR="00CE1049" w:rsidRPr="007B6529" w:rsidRDefault="00CE1049" w:rsidP="00F51484">
            <w:pPr>
              <w:spacing w:after="60" w:line="276" w:lineRule="auto"/>
              <w:jc w:val="both"/>
              <w:rPr>
                <w:sz w:val="24"/>
                <w:szCs w:val="24"/>
              </w:rPr>
            </w:pPr>
            <w:r w:rsidRPr="007B6529">
              <w:rPr>
                <w:sz w:val="24"/>
                <w:szCs w:val="24"/>
              </w:rPr>
              <w:t xml:space="preserve">Realizacja Programu będzie służyła zrównoważonemu rozwojowi systemu </w:t>
            </w:r>
            <w:r w:rsidR="000116D4" w:rsidRPr="007B6529">
              <w:rPr>
                <w:sz w:val="24"/>
                <w:szCs w:val="24"/>
              </w:rPr>
              <w:br/>
            </w:r>
            <w:r w:rsidRPr="007B6529">
              <w:rPr>
                <w:sz w:val="24"/>
                <w:szCs w:val="24"/>
              </w:rPr>
              <w:t>w perspektywie:</w:t>
            </w:r>
          </w:p>
          <w:p w:rsidR="00195D75" w:rsidRPr="007B6529" w:rsidRDefault="00195D75" w:rsidP="003924EC">
            <w:pPr>
              <w:pStyle w:val="Akapitzlist"/>
              <w:numPr>
                <w:ilvl w:val="0"/>
                <w:numId w:val="20"/>
              </w:numPr>
              <w:spacing w:after="60" w:line="276" w:lineRule="auto"/>
              <w:jc w:val="both"/>
              <w:rPr>
                <w:rFonts w:cstheme="minorHAnsi"/>
                <w:sz w:val="24"/>
                <w:szCs w:val="24"/>
              </w:rPr>
            </w:pPr>
            <w:r w:rsidRPr="007B6529">
              <w:rPr>
                <w:rFonts w:cstheme="minorHAnsi"/>
                <w:sz w:val="24"/>
                <w:szCs w:val="24"/>
              </w:rPr>
              <w:t>geograficznej: jednostki samorządu terytorialnego na obszarze całego kraju mają zapewniony równy dostęp do wnioskowania o środki z Programu, aby umożliwić stały rozwój zdolności do realizacji zadań, z uwzględnieniem analizy ryzyka oraz lokalnych potrzeb i uwarunkowań;</w:t>
            </w:r>
          </w:p>
          <w:p w:rsidR="00CE1049" w:rsidRPr="007B6529" w:rsidRDefault="00195D75" w:rsidP="003924EC">
            <w:pPr>
              <w:pStyle w:val="Akapitzlist"/>
              <w:numPr>
                <w:ilvl w:val="0"/>
                <w:numId w:val="20"/>
              </w:numPr>
              <w:spacing w:after="60" w:line="276" w:lineRule="auto"/>
              <w:jc w:val="both"/>
              <w:rPr>
                <w:rFonts w:cstheme="minorHAnsi"/>
                <w:sz w:val="24"/>
                <w:szCs w:val="24"/>
              </w:rPr>
            </w:pPr>
            <w:r w:rsidRPr="007B6529">
              <w:rPr>
                <w:rFonts w:cstheme="minorHAnsi"/>
                <w:sz w:val="24"/>
                <w:szCs w:val="24"/>
              </w:rPr>
              <w:t xml:space="preserve">hierarchicznej: zgodnie z zasadą pomocniczości, zadania ochrony ludności i obrony cywilnej realizowane są od najniższego szczebla administracji, a kolejne szczeble pełnią rolę wspierającą i koordynacyjną. Precyzyjne zasady, w tym algorytmy, rozdziału środków zapewniają </w:t>
            </w:r>
            <w:r w:rsidRPr="007B6529">
              <w:rPr>
                <w:rFonts w:cstheme="minorHAnsi"/>
                <w:sz w:val="24"/>
                <w:szCs w:val="24"/>
              </w:rPr>
              <w:lastRenderedPageBreak/>
              <w:t>odpowiednią alokację zasobów na wszystkich szczeblach, od lokalnego, poprzez regionalny, aż do centralnego;</w:t>
            </w:r>
          </w:p>
          <w:p w:rsidR="00CE1049" w:rsidRPr="007B6529" w:rsidRDefault="00CE1049" w:rsidP="003924EC">
            <w:pPr>
              <w:pStyle w:val="Akapitzlist"/>
              <w:numPr>
                <w:ilvl w:val="0"/>
                <w:numId w:val="20"/>
              </w:numPr>
              <w:spacing w:after="60" w:line="276" w:lineRule="auto"/>
              <w:jc w:val="both"/>
              <w:rPr>
                <w:rFonts w:cstheme="minorHAnsi"/>
                <w:sz w:val="24"/>
                <w:szCs w:val="24"/>
              </w:rPr>
            </w:pPr>
            <w:r w:rsidRPr="007B6529">
              <w:rPr>
                <w:sz w:val="24"/>
                <w:szCs w:val="24"/>
              </w:rPr>
              <w:t>sektorowej: ustawa o ochronie ludności i obronie cywilnej wspiera współdziałanie podmiotów publicznych i pozarządowych. W Programie zapewniono środki dla samorządu terytorialnego i organizacji pozarządowych.</w:t>
            </w:r>
          </w:p>
          <w:p w:rsidR="00195D75" w:rsidRPr="007B6529" w:rsidRDefault="00195D75" w:rsidP="00F51484">
            <w:pPr>
              <w:spacing w:after="60" w:line="276" w:lineRule="auto"/>
              <w:jc w:val="both"/>
              <w:rPr>
                <w:rFonts w:cstheme="minorHAnsi"/>
                <w:sz w:val="24"/>
                <w:szCs w:val="24"/>
              </w:rPr>
            </w:pPr>
            <w:r w:rsidRPr="007B6529">
              <w:rPr>
                <w:rFonts w:cstheme="minorHAnsi"/>
                <w:sz w:val="24"/>
                <w:szCs w:val="24"/>
              </w:rPr>
              <w:t>Na początku procesu wdrażania ustawy z dnia 5 grudnia 2024 r. o ochronie ludności i obronie cywilnej konieczne było zniwelowanie skutków długotrwałego niedoinwestowania realizacji zadań ochrony ludności, a przede wszystkim</w:t>
            </w:r>
            <w:r w:rsidR="00014B9E">
              <w:rPr>
                <w:rFonts w:cstheme="minorHAnsi"/>
                <w:sz w:val="24"/>
                <w:szCs w:val="24"/>
              </w:rPr>
              <w:t xml:space="preserve"> obrony cywilnej. W latach 2025–</w:t>
            </w:r>
            <w:r w:rsidRPr="007B6529">
              <w:rPr>
                <w:rFonts w:cstheme="minorHAnsi"/>
                <w:sz w:val="24"/>
                <w:szCs w:val="24"/>
              </w:rPr>
              <w:t>2026 odbudowa systemu była realizowana głównie w oparciu o:</w:t>
            </w:r>
          </w:p>
          <w:p w:rsidR="00195D75" w:rsidRPr="007B6529" w:rsidRDefault="00195D75" w:rsidP="003924EC">
            <w:pPr>
              <w:pStyle w:val="Akapitzlist"/>
              <w:numPr>
                <w:ilvl w:val="0"/>
                <w:numId w:val="21"/>
              </w:numPr>
              <w:spacing w:after="60" w:line="276" w:lineRule="auto"/>
              <w:jc w:val="both"/>
              <w:rPr>
                <w:rFonts w:cstheme="minorHAnsi"/>
                <w:sz w:val="24"/>
                <w:szCs w:val="24"/>
              </w:rPr>
            </w:pPr>
            <w:r w:rsidRPr="007B6529">
              <w:rPr>
                <w:rFonts w:cstheme="minorHAnsi"/>
                <w:sz w:val="24"/>
                <w:szCs w:val="24"/>
              </w:rPr>
              <w:t>krajowy system ratowniczo-gaśniczy;</w:t>
            </w:r>
          </w:p>
          <w:p w:rsidR="00195D75" w:rsidRPr="007B6529" w:rsidRDefault="00195D75" w:rsidP="003924EC">
            <w:pPr>
              <w:pStyle w:val="Akapitzlist"/>
              <w:numPr>
                <w:ilvl w:val="0"/>
                <w:numId w:val="21"/>
              </w:numPr>
              <w:spacing w:after="60" w:line="276" w:lineRule="auto"/>
              <w:jc w:val="both"/>
              <w:rPr>
                <w:rFonts w:cstheme="minorHAnsi"/>
                <w:sz w:val="24"/>
                <w:szCs w:val="24"/>
              </w:rPr>
            </w:pPr>
            <w:r w:rsidRPr="007B6529">
              <w:rPr>
                <w:rFonts w:cstheme="minorHAnsi"/>
                <w:sz w:val="24"/>
                <w:szCs w:val="24"/>
              </w:rPr>
              <w:t>ochotnicze straże pożarne;</w:t>
            </w:r>
          </w:p>
          <w:p w:rsidR="00195D75" w:rsidRPr="007B6529" w:rsidRDefault="00195D75" w:rsidP="003924EC">
            <w:pPr>
              <w:pStyle w:val="Akapitzlist"/>
              <w:numPr>
                <w:ilvl w:val="0"/>
                <w:numId w:val="21"/>
              </w:numPr>
              <w:spacing w:after="60" w:line="276" w:lineRule="auto"/>
              <w:jc w:val="both"/>
              <w:rPr>
                <w:rFonts w:cstheme="minorHAnsi"/>
                <w:sz w:val="24"/>
                <w:szCs w:val="24"/>
              </w:rPr>
            </w:pPr>
            <w:r w:rsidRPr="007B6529">
              <w:rPr>
                <w:rFonts w:cstheme="minorHAnsi"/>
                <w:sz w:val="24"/>
                <w:szCs w:val="24"/>
              </w:rPr>
              <w:t>administrację rządową w województwie;</w:t>
            </w:r>
          </w:p>
          <w:p w:rsidR="00195D75" w:rsidRPr="007B6529" w:rsidRDefault="00195D75" w:rsidP="003924EC">
            <w:pPr>
              <w:pStyle w:val="Akapitzlist"/>
              <w:numPr>
                <w:ilvl w:val="0"/>
                <w:numId w:val="21"/>
              </w:numPr>
              <w:spacing w:after="60" w:line="276" w:lineRule="auto"/>
              <w:jc w:val="both"/>
              <w:rPr>
                <w:rFonts w:cstheme="minorHAnsi"/>
                <w:sz w:val="24"/>
                <w:szCs w:val="24"/>
              </w:rPr>
            </w:pPr>
            <w:r w:rsidRPr="007B6529">
              <w:rPr>
                <w:rFonts w:cstheme="minorHAnsi"/>
                <w:sz w:val="24"/>
                <w:szCs w:val="24"/>
              </w:rPr>
              <w:t>samorządy, głównie gminy i powiaty;</w:t>
            </w:r>
          </w:p>
          <w:p w:rsidR="00195D75" w:rsidRPr="007B6529" w:rsidRDefault="00195D75" w:rsidP="003924EC">
            <w:pPr>
              <w:pStyle w:val="Akapitzlist"/>
              <w:numPr>
                <w:ilvl w:val="0"/>
                <w:numId w:val="21"/>
              </w:numPr>
              <w:spacing w:after="60" w:line="276" w:lineRule="auto"/>
              <w:jc w:val="both"/>
              <w:rPr>
                <w:rFonts w:cstheme="minorHAnsi"/>
                <w:sz w:val="24"/>
                <w:szCs w:val="24"/>
              </w:rPr>
            </w:pPr>
            <w:r w:rsidRPr="007B6529">
              <w:rPr>
                <w:rFonts w:cstheme="minorHAnsi"/>
                <w:sz w:val="24"/>
                <w:szCs w:val="24"/>
              </w:rPr>
              <w:t>ministra właściwego do spraw wewnętrznych – w roli koordynatora.</w:t>
            </w:r>
          </w:p>
          <w:p w:rsidR="00CE1049" w:rsidRPr="007B6529" w:rsidRDefault="00CE1049" w:rsidP="00F51484">
            <w:pPr>
              <w:spacing w:after="60" w:line="276" w:lineRule="auto"/>
              <w:jc w:val="both"/>
              <w:rPr>
                <w:sz w:val="24"/>
                <w:szCs w:val="24"/>
              </w:rPr>
            </w:pPr>
            <w:r w:rsidRPr="007B6529">
              <w:rPr>
                <w:sz w:val="24"/>
                <w:szCs w:val="24"/>
              </w:rPr>
              <w:t>Stopniowo do budowy systemu włączano pozostałe organy ochrony ludności, jednostki samorządu terytorialnego wszystkich szczebli oraz przedsiębiorców i</w:t>
            </w:r>
            <w:r w:rsidR="00A1662F">
              <w:rPr>
                <w:sz w:val="24"/>
                <w:szCs w:val="24"/>
              </w:rPr>
              <w:t> </w:t>
            </w:r>
            <w:r w:rsidRPr="007B6529">
              <w:rPr>
                <w:sz w:val="24"/>
                <w:szCs w:val="24"/>
              </w:rPr>
              <w:t>organizacje społeczne. Realizacja Programu Ochrony Ludności i Obrony Cywilnej w latach 2025-2026 skupiała się na wypracowaniu rozwiązań organizacyjnych będących fundamentem odbudowywanej obrony cywilnej, a</w:t>
            </w:r>
            <w:r w:rsidR="00A1662F">
              <w:rPr>
                <w:sz w:val="24"/>
                <w:szCs w:val="24"/>
              </w:rPr>
              <w:t> </w:t>
            </w:r>
            <w:r w:rsidRPr="007B6529">
              <w:rPr>
                <w:sz w:val="24"/>
                <w:szCs w:val="24"/>
              </w:rPr>
              <w:t xml:space="preserve">także uzupełnieniu podstawowych zapasów magazynowych oraz zachowaniu istniejącego zasobu budownictwa ochronnego. </w:t>
            </w:r>
          </w:p>
          <w:p w:rsidR="00195D75" w:rsidRPr="007B6529" w:rsidRDefault="00195D75" w:rsidP="00F51484">
            <w:pPr>
              <w:spacing w:after="60" w:line="276" w:lineRule="auto"/>
              <w:jc w:val="both"/>
              <w:rPr>
                <w:rFonts w:cstheme="minorHAnsi"/>
                <w:sz w:val="24"/>
                <w:szCs w:val="24"/>
              </w:rPr>
            </w:pPr>
            <w:r w:rsidRPr="007B6529">
              <w:rPr>
                <w:rFonts w:cstheme="minorHAnsi"/>
                <w:sz w:val="24"/>
                <w:szCs w:val="24"/>
              </w:rPr>
              <w:t xml:space="preserve">Wraz z przyjęciem niniejszego nowego Programu Ochrony Ludności i Obrony Cywilnej na lata 2027-2031, odbudowa systemu ochrony ludności </w:t>
            </w:r>
            <w:r w:rsidR="00307A52" w:rsidRPr="007B6529">
              <w:rPr>
                <w:rFonts w:cstheme="minorHAnsi"/>
                <w:sz w:val="24"/>
                <w:szCs w:val="24"/>
              </w:rPr>
              <w:t xml:space="preserve">i obrony cywilnej </w:t>
            </w:r>
            <w:r w:rsidRPr="007B6529">
              <w:rPr>
                <w:rFonts w:cstheme="minorHAnsi"/>
                <w:sz w:val="24"/>
                <w:szCs w:val="24"/>
              </w:rPr>
              <w:t>wchodzi w kolejną fazę, charakteryzującą się:</w:t>
            </w:r>
          </w:p>
          <w:p w:rsidR="00195D75" w:rsidRPr="007B6529" w:rsidRDefault="00195D75" w:rsidP="003924EC">
            <w:pPr>
              <w:pStyle w:val="Akapitzlist"/>
              <w:numPr>
                <w:ilvl w:val="0"/>
                <w:numId w:val="22"/>
              </w:numPr>
              <w:spacing w:after="60" w:line="276" w:lineRule="auto"/>
              <w:jc w:val="both"/>
              <w:rPr>
                <w:rFonts w:cstheme="minorHAnsi"/>
                <w:sz w:val="24"/>
                <w:szCs w:val="24"/>
              </w:rPr>
            </w:pPr>
            <w:r w:rsidRPr="007B6529">
              <w:rPr>
                <w:rFonts w:cstheme="minorHAnsi"/>
                <w:sz w:val="24"/>
                <w:szCs w:val="24"/>
              </w:rPr>
              <w:t>przyjęciem systemowej strategicznej perspektywy planowania i realizowania zadań;</w:t>
            </w:r>
          </w:p>
          <w:p w:rsidR="00195D75" w:rsidRPr="007B6529" w:rsidRDefault="00195D75" w:rsidP="003924EC">
            <w:pPr>
              <w:pStyle w:val="Akapitzlist"/>
              <w:numPr>
                <w:ilvl w:val="0"/>
                <w:numId w:val="22"/>
              </w:numPr>
              <w:spacing w:after="60" w:line="276" w:lineRule="auto"/>
              <w:jc w:val="both"/>
              <w:rPr>
                <w:rFonts w:cstheme="minorHAnsi"/>
                <w:sz w:val="24"/>
                <w:szCs w:val="24"/>
              </w:rPr>
            </w:pPr>
            <w:r w:rsidRPr="007B6529">
              <w:rPr>
                <w:rFonts w:cstheme="minorHAnsi"/>
                <w:sz w:val="24"/>
                <w:szCs w:val="24"/>
              </w:rPr>
              <w:t>oparciem decyzji na obiektywnych weryfikowalnych danych, przetwarzanych ze wsparciem nowoczesnych technologii;</w:t>
            </w:r>
          </w:p>
          <w:p w:rsidR="00195D75" w:rsidRPr="007B6529" w:rsidRDefault="00195D75" w:rsidP="003924EC">
            <w:pPr>
              <w:pStyle w:val="Akapitzlist"/>
              <w:numPr>
                <w:ilvl w:val="0"/>
                <w:numId w:val="22"/>
              </w:numPr>
              <w:spacing w:after="60" w:line="276" w:lineRule="auto"/>
              <w:jc w:val="both"/>
              <w:rPr>
                <w:rFonts w:cstheme="minorHAnsi"/>
                <w:sz w:val="24"/>
                <w:szCs w:val="24"/>
              </w:rPr>
            </w:pPr>
            <w:r w:rsidRPr="007B6529">
              <w:rPr>
                <w:rFonts w:cstheme="minorHAnsi"/>
                <w:sz w:val="24"/>
                <w:szCs w:val="24"/>
              </w:rPr>
              <w:t>stabilnością finansowania i planowania finansowego;</w:t>
            </w:r>
          </w:p>
          <w:p w:rsidR="00CE1049" w:rsidRDefault="00195D75" w:rsidP="003924EC">
            <w:pPr>
              <w:pStyle w:val="Akapitzlist"/>
              <w:numPr>
                <w:ilvl w:val="0"/>
                <w:numId w:val="22"/>
              </w:numPr>
              <w:spacing w:after="60" w:line="276" w:lineRule="auto"/>
              <w:jc w:val="both"/>
              <w:rPr>
                <w:rFonts w:cstheme="minorHAnsi"/>
                <w:sz w:val="24"/>
                <w:szCs w:val="24"/>
              </w:rPr>
            </w:pPr>
            <w:r w:rsidRPr="007B6529">
              <w:rPr>
                <w:rFonts w:cstheme="minorHAnsi"/>
                <w:sz w:val="24"/>
                <w:szCs w:val="24"/>
              </w:rPr>
              <w:t>włączaniem kolejnych podmiotów, w tym pozarządowych, do ogólnokrajowego zasobu sił i środków ochrony ludności i obrony cywilnej;</w:t>
            </w:r>
          </w:p>
          <w:p w:rsidR="00634AF8" w:rsidRPr="007B6529" w:rsidRDefault="00634AF8" w:rsidP="003924EC">
            <w:pPr>
              <w:pStyle w:val="Akapitzlist"/>
              <w:numPr>
                <w:ilvl w:val="0"/>
                <w:numId w:val="22"/>
              </w:numPr>
              <w:spacing w:after="60" w:line="276" w:lineRule="auto"/>
              <w:jc w:val="both"/>
              <w:rPr>
                <w:rFonts w:cstheme="minorHAnsi"/>
                <w:sz w:val="24"/>
                <w:szCs w:val="24"/>
              </w:rPr>
            </w:pPr>
            <w:r>
              <w:rPr>
                <w:rFonts w:cstheme="minorHAnsi"/>
                <w:sz w:val="24"/>
                <w:szCs w:val="24"/>
              </w:rPr>
              <w:t>intensyfikacją działań na rzecz budowania społecznej odporności poprzez włączanie społeczeństwa jako aktywnego ogniwa systemu – począwszy od udziału w warsztatach, ćwiczeniach, akcjach edukacyjnych, przez aktywizację i szkolenia lokalnych liderek i liderów</w:t>
            </w:r>
            <w:r w:rsidR="001127D6">
              <w:rPr>
                <w:rFonts w:cstheme="minorHAnsi"/>
                <w:sz w:val="24"/>
                <w:szCs w:val="24"/>
              </w:rPr>
              <w:t>;</w:t>
            </w:r>
          </w:p>
          <w:p w:rsidR="00CE1049" w:rsidRPr="007B6529" w:rsidRDefault="00CE1049" w:rsidP="003924EC">
            <w:pPr>
              <w:pStyle w:val="Akapitzlist"/>
              <w:numPr>
                <w:ilvl w:val="0"/>
                <w:numId w:val="22"/>
              </w:numPr>
              <w:spacing w:after="60" w:line="276" w:lineRule="auto"/>
              <w:jc w:val="both"/>
              <w:rPr>
                <w:rFonts w:cstheme="minorHAnsi"/>
                <w:sz w:val="24"/>
                <w:szCs w:val="24"/>
              </w:rPr>
            </w:pPr>
            <w:r w:rsidRPr="007B6529">
              <w:rPr>
                <w:sz w:val="24"/>
                <w:szCs w:val="24"/>
              </w:rPr>
              <w:t>zwiększeniem udziału inwestycji strukturalnych w stosunku do zakupów bieżących;</w:t>
            </w:r>
          </w:p>
          <w:p w:rsidR="00CE1049" w:rsidRPr="007B6529" w:rsidRDefault="00CE1049" w:rsidP="003924EC">
            <w:pPr>
              <w:pStyle w:val="Akapitzlist"/>
              <w:numPr>
                <w:ilvl w:val="0"/>
                <w:numId w:val="22"/>
              </w:numPr>
              <w:spacing w:after="60" w:line="276" w:lineRule="auto"/>
              <w:jc w:val="both"/>
              <w:rPr>
                <w:rFonts w:cstheme="minorHAnsi"/>
                <w:sz w:val="24"/>
                <w:szCs w:val="24"/>
              </w:rPr>
            </w:pPr>
            <w:r w:rsidRPr="007B6529">
              <w:rPr>
                <w:sz w:val="24"/>
                <w:szCs w:val="24"/>
              </w:rPr>
              <w:lastRenderedPageBreak/>
              <w:t>objęciem zakresem działania nowych obszarów potencjalnych zagrożeń, w tym cyberprzestrzeni, infrastruktury zapewniającej krytyczne usługi oraz wymiaru poznawczego i informacyjnego;</w:t>
            </w:r>
          </w:p>
          <w:p w:rsidR="00CE1049" w:rsidRPr="003D4962" w:rsidRDefault="00CE1049" w:rsidP="003924EC">
            <w:pPr>
              <w:pStyle w:val="Akapitzlist"/>
              <w:numPr>
                <w:ilvl w:val="0"/>
                <w:numId w:val="22"/>
              </w:numPr>
              <w:spacing w:after="60" w:line="276" w:lineRule="auto"/>
              <w:jc w:val="both"/>
              <w:rPr>
                <w:rFonts w:cstheme="minorHAnsi"/>
                <w:sz w:val="24"/>
                <w:szCs w:val="24"/>
              </w:rPr>
            </w:pPr>
            <w:r w:rsidRPr="007B6529">
              <w:rPr>
                <w:sz w:val="24"/>
                <w:szCs w:val="24"/>
              </w:rPr>
              <w:t>uporządkowaniem procedur i otoczenia prawnego oraz zapewnieniem profesjonalnego wsparcia naukowo-technicznego organów ochrony ludności;</w:t>
            </w:r>
          </w:p>
          <w:p w:rsidR="00CE2582" w:rsidRPr="007B6529" w:rsidRDefault="00195D75" w:rsidP="003924EC">
            <w:pPr>
              <w:pStyle w:val="Akapitzlist"/>
              <w:numPr>
                <w:ilvl w:val="0"/>
                <w:numId w:val="22"/>
              </w:numPr>
              <w:spacing w:after="60" w:line="276" w:lineRule="auto"/>
              <w:jc w:val="both"/>
              <w:rPr>
                <w:rFonts w:cstheme="minorHAnsi"/>
                <w:sz w:val="24"/>
                <w:szCs w:val="24"/>
              </w:rPr>
            </w:pPr>
            <w:r w:rsidRPr="007B6529">
              <w:rPr>
                <w:rFonts w:cstheme="minorHAnsi"/>
                <w:sz w:val="24"/>
                <w:szCs w:val="24"/>
              </w:rPr>
              <w:t>systematycznym inicjowaniem i budowaniem działalności naukowo-badawczej dotyczącej ochrony ludności i obrony cywilnej</w:t>
            </w:r>
            <w:r w:rsidR="00E32F73" w:rsidRPr="007B6529">
              <w:rPr>
                <w:rFonts w:cstheme="minorHAnsi"/>
                <w:sz w:val="24"/>
                <w:szCs w:val="24"/>
              </w:rPr>
              <w:t>;</w:t>
            </w:r>
          </w:p>
          <w:p w:rsidR="00CE1049" w:rsidRPr="007B6529" w:rsidRDefault="00CE1049" w:rsidP="003924EC">
            <w:pPr>
              <w:pStyle w:val="Akapitzlist"/>
              <w:numPr>
                <w:ilvl w:val="0"/>
                <w:numId w:val="22"/>
              </w:numPr>
              <w:spacing w:after="60" w:line="276" w:lineRule="auto"/>
              <w:jc w:val="both"/>
              <w:rPr>
                <w:rFonts w:cstheme="minorHAnsi"/>
                <w:sz w:val="24"/>
                <w:szCs w:val="24"/>
              </w:rPr>
            </w:pPr>
            <w:r w:rsidRPr="007B6529">
              <w:rPr>
                <w:sz w:val="24"/>
                <w:szCs w:val="24"/>
              </w:rPr>
              <w:t>opracowaniem i wdrożeniem jednolitych metodyk oceny ryzyka oraz monitorowania realizacji Programu i rozwoju zdolności systemu ochrony ludności i obrony cywilnej, a także opracowaniem narzędzia teleinformatycznego wspierającego monitorowanie.</w:t>
            </w:r>
          </w:p>
          <w:p w:rsidR="00CD1249" w:rsidRPr="007B6529" w:rsidRDefault="00CD1249" w:rsidP="00C939FA">
            <w:pPr>
              <w:spacing w:after="60" w:line="276" w:lineRule="auto"/>
              <w:jc w:val="both"/>
              <w:rPr>
                <w:rFonts w:cstheme="minorHAnsi"/>
                <w:sz w:val="24"/>
                <w:szCs w:val="24"/>
              </w:rPr>
            </w:pPr>
            <w:r w:rsidRPr="007B6529">
              <w:rPr>
                <w:rFonts w:ascii="Calibri" w:hAnsi="Calibri" w:cs="Calibri"/>
                <w:b/>
                <w:bCs/>
                <w:sz w:val="24"/>
                <w:szCs w:val="24"/>
              </w:rPr>
              <w:t>Strategicznym celem Programu Ochrony Ludności i Obrony Cywilnej na kolejne pięć lat jest zbudowanie powszechnego, odpornego, nowoczesnego i</w:t>
            </w:r>
            <w:r w:rsidR="003C0937">
              <w:rPr>
                <w:rFonts w:ascii="Calibri" w:hAnsi="Calibri" w:cs="Calibri"/>
                <w:b/>
                <w:bCs/>
                <w:sz w:val="24"/>
                <w:szCs w:val="24"/>
              </w:rPr>
              <w:t> </w:t>
            </w:r>
            <w:r w:rsidRPr="007B6529">
              <w:rPr>
                <w:rFonts w:ascii="Calibri" w:hAnsi="Calibri" w:cs="Calibri"/>
                <w:b/>
                <w:bCs/>
                <w:sz w:val="24"/>
                <w:szCs w:val="24"/>
              </w:rPr>
              <w:t>profesjonalnego systemu, z zapewnioną ciągłością planowania i</w:t>
            </w:r>
            <w:r w:rsidR="003C0937">
              <w:rPr>
                <w:rFonts w:ascii="Calibri" w:hAnsi="Calibri" w:cs="Calibri"/>
                <w:b/>
                <w:bCs/>
                <w:sz w:val="24"/>
                <w:szCs w:val="24"/>
              </w:rPr>
              <w:t> </w:t>
            </w:r>
            <w:r w:rsidRPr="007B6529">
              <w:rPr>
                <w:rFonts w:ascii="Calibri" w:hAnsi="Calibri" w:cs="Calibri"/>
                <w:b/>
                <w:bCs/>
                <w:sz w:val="24"/>
                <w:szCs w:val="24"/>
              </w:rPr>
              <w:t>finansowania, zdolnego do podejmowania wyzwań w skali strategicznej oraz odpowiadającego na współczesne i przyszłe zagrożenia. Tak rozumiany system ochrony ludności i obrony cywilnej będzie istotnym komponentem systemu bezpieczeństwa narodowego.</w:t>
            </w:r>
          </w:p>
          <w:p w:rsidR="00CD1249" w:rsidRPr="007B6529" w:rsidRDefault="00CD1249" w:rsidP="00C939FA">
            <w:pPr>
              <w:spacing w:after="60" w:line="276" w:lineRule="auto"/>
              <w:jc w:val="both"/>
              <w:rPr>
                <w:rFonts w:ascii="Calibri" w:hAnsi="Calibri" w:cs="Calibri"/>
                <w:sz w:val="24"/>
                <w:szCs w:val="24"/>
              </w:rPr>
            </w:pPr>
            <w:r w:rsidRPr="007B6529">
              <w:rPr>
                <w:rFonts w:ascii="Calibri" w:hAnsi="Calibri" w:cs="Calibri"/>
                <w:sz w:val="24"/>
                <w:szCs w:val="24"/>
              </w:rPr>
              <w:t>Realizacja celu strategicznego będzie następowała przez:</w:t>
            </w:r>
          </w:p>
          <w:p w:rsidR="00CD1249" w:rsidRPr="007B6529" w:rsidRDefault="003C0937" w:rsidP="003924EC">
            <w:pPr>
              <w:pStyle w:val="Akapitzlist"/>
              <w:numPr>
                <w:ilvl w:val="0"/>
                <w:numId w:val="34"/>
              </w:numPr>
              <w:spacing w:after="60" w:line="276" w:lineRule="auto"/>
              <w:jc w:val="both"/>
              <w:rPr>
                <w:rFonts w:ascii="Calibri" w:hAnsi="Calibri" w:cs="Calibri"/>
                <w:sz w:val="24"/>
                <w:szCs w:val="24"/>
              </w:rPr>
            </w:pPr>
            <w:r>
              <w:rPr>
                <w:rFonts w:ascii="Calibri" w:hAnsi="Calibri" w:cs="Calibri"/>
                <w:sz w:val="24"/>
                <w:szCs w:val="24"/>
              </w:rPr>
              <w:t>w</w:t>
            </w:r>
            <w:r w:rsidR="00CD1249" w:rsidRPr="007B6529">
              <w:rPr>
                <w:rFonts w:ascii="Calibri" w:hAnsi="Calibri" w:cs="Calibri"/>
                <w:sz w:val="24"/>
                <w:szCs w:val="24"/>
              </w:rPr>
              <w:t>zmocnienie zdolności do zapobiegania zagrożeniom oraz przygotowania na ich wystąpienie, w tym zagro</w:t>
            </w:r>
            <w:r w:rsidR="001127D6">
              <w:rPr>
                <w:rFonts w:ascii="Calibri" w:hAnsi="Calibri" w:cs="Calibri"/>
                <w:sz w:val="24"/>
                <w:szCs w:val="24"/>
              </w:rPr>
              <w:t>żeniom o charakterze hybrydowym;</w:t>
            </w:r>
          </w:p>
          <w:p w:rsidR="00CD1249" w:rsidRPr="007B6529" w:rsidRDefault="003C0937" w:rsidP="003924EC">
            <w:pPr>
              <w:pStyle w:val="Akapitzlist"/>
              <w:numPr>
                <w:ilvl w:val="0"/>
                <w:numId w:val="34"/>
              </w:numPr>
              <w:spacing w:after="60" w:line="276" w:lineRule="auto"/>
              <w:jc w:val="both"/>
              <w:rPr>
                <w:rFonts w:ascii="Calibri" w:hAnsi="Calibri" w:cs="Calibri"/>
                <w:sz w:val="24"/>
                <w:szCs w:val="24"/>
              </w:rPr>
            </w:pPr>
            <w:r>
              <w:rPr>
                <w:rFonts w:ascii="Calibri" w:hAnsi="Calibri" w:cs="Calibri"/>
                <w:sz w:val="24"/>
                <w:szCs w:val="24"/>
              </w:rPr>
              <w:t>z</w:t>
            </w:r>
            <w:r w:rsidR="00CD1249" w:rsidRPr="007B6529">
              <w:rPr>
                <w:rFonts w:ascii="Calibri" w:hAnsi="Calibri" w:cs="Calibri"/>
                <w:sz w:val="24"/>
                <w:szCs w:val="24"/>
              </w:rPr>
              <w:t>większenie skuteczności reagowania na sytuacje kryzysowe oraz ograniczania ich skutków dla ludności, infrastruktury i c</w:t>
            </w:r>
            <w:r w:rsidR="001127D6">
              <w:rPr>
                <w:rFonts w:ascii="Calibri" w:hAnsi="Calibri" w:cs="Calibri"/>
                <w:sz w:val="24"/>
                <w:szCs w:val="24"/>
              </w:rPr>
              <w:t>iągłości funkcjonowania państwa;</w:t>
            </w:r>
          </w:p>
          <w:p w:rsidR="00CD1249" w:rsidRPr="007B6529" w:rsidRDefault="003C0937" w:rsidP="003924EC">
            <w:pPr>
              <w:pStyle w:val="Akapitzlist"/>
              <w:numPr>
                <w:ilvl w:val="0"/>
                <w:numId w:val="34"/>
              </w:numPr>
              <w:spacing w:after="60" w:line="276" w:lineRule="auto"/>
              <w:jc w:val="both"/>
              <w:rPr>
                <w:rFonts w:ascii="Calibri" w:hAnsi="Calibri" w:cs="Calibri"/>
                <w:sz w:val="24"/>
                <w:szCs w:val="24"/>
              </w:rPr>
            </w:pPr>
            <w:r>
              <w:rPr>
                <w:rFonts w:ascii="Calibri" w:hAnsi="Calibri" w:cs="Calibri"/>
                <w:sz w:val="24"/>
                <w:szCs w:val="24"/>
              </w:rPr>
              <w:t>b</w:t>
            </w:r>
            <w:r w:rsidR="00CD1249" w:rsidRPr="007B6529">
              <w:rPr>
                <w:rFonts w:ascii="Calibri" w:hAnsi="Calibri" w:cs="Calibri"/>
                <w:sz w:val="24"/>
                <w:szCs w:val="24"/>
              </w:rPr>
              <w:t xml:space="preserve">udowanie odporności instytucjonalnej, społecznej i infrastrukturalnej oraz rozwijanie zdolności do odtwarzania funkcji i zasobów po sytuacjach </w:t>
            </w:r>
            <w:r w:rsidR="001127D6">
              <w:rPr>
                <w:rFonts w:ascii="Calibri" w:hAnsi="Calibri" w:cs="Calibri"/>
                <w:sz w:val="24"/>
                <w:szCs w:val="24"/>
              </w:rPr>
              <w:t>kryzysowych;</w:t>
            </w:r>
          </w:p>
          <w:p w:rsidR="00CD1249" w:rsidRPr="007B6529" w:rsidRDefault="003C0937" w:rsidP="003924EC">
            <w:pPr>
              <w:pStyle w:val="Akapitzlist"/>
              <w:numPr>
                <w:ilvl w:val="0"/>
                <w:numId w:val="34"/>
              </w:numPr>
              <w:spacing w:after="60" w:line="276" w:lineRule="auto"/>
              <w:jc w:val="both"/>
              <w:rPr>
                <w:rFonts w:cstheme="minorHAnsi"/>
                <w:b/>
                <w:sz w:val="24"/>
                <w:szCs w:val="24"/>
              </w:rPr>
            </w:pPr>
            <w:r>
              <w:rPr>
                <w:rFonts w:ascii="Calibri" w:hAnsi="Calibri" w:cs="Calibri"/>
                <w:sz w:val="24"/>
                <w:szCs w:val="24"/>
              </w:rPr>
              <w:t>w</w:t>
            </w:r>
            <w:r w:rsidR="00CD1249" w:rsidRPr="007B6529">
              <w:rPr>
                <w:rFonts w:ascii="Calibri" w:hAnsi="Calibri" w:cs="Calibri"/>
                <w:sz w:val="24"/>
                <w:szCs w:val="24"/>
              </w:rPr>
              <w:t>zmocnienie odporności cyfrowej i informacyjnej systemu ochrony ludności i obrony cywilnej, w tym bezpieczeństwa systemów teleinformatycznych i łączności oraz ciągłości wymiany informacji.</w:t>
            </w:r>
          </w:p>
          <w:p w:rsidR="00CE2582" w:rsidRPr="00F51484" w:rsidRDefault="00CE1049" w:rsidP="00C939FA">
            <w:pPr>
              <w:spacing w:after="60" w:line="276" w:lineRule="auto"/>
              <w:jc w:val="both"/>
              <w:rPr>
                <w:sz w:val="24"/>
                <w:szCs w:val="24"/>
              </w:rPr>
            </w:pPr>
            <w:r w:rsidRPr="007B6529">
              <w:rPr>
                <w:sz w:val="24"/>
                <w:szCs w:val="24"/>
              </w:rPr>
              <w:t xml:space="preserve">Kierunki realizacji celu strategicznego są rozwijane przez obszary i zadania Programu. Poszczególne obszary mogą wspierać realizację więcej niż jednego kierunku, zależnie od charakteru </w:t>
            </w:r>
            <w:r w:rsidR="007B6529">
              <w:rPr>
                <w:sz w:val="24"/>
                <w:szCs w:val="24"/>
              </w:rPr>
              <w:t>zadania i rozwijanej zdolności.</w:t>
            </w:r>
          </w:p>
        </w:tc>
        <w:tc>
          <w:tcPr>
            <w:tcW w:w="1701" w:type="dxa"/>
            <w:shd w:val="clear" w:color="auto" w:fill="FCC770"/>
          </w:tcPr>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95481" w:rsidRDefault="00195481" w:rsidP="00C74694">
            <w:pPr>
              <w:rPr>
                <w:rFonts w:cstheme="minorHAnsi"/>
                <w:b/>
                <w:i/>
                <w:smallCaps/>
                <w:color w:val="000000" w:themeColor="text1"/>
                <w:sz w:val="18"/>
                <w:szCs w:val="18"/>
              </w:rPr>
            </w:pPr>
          </w:p>
          <w:p w:rsidR="00195481" w:rsidRDefault="00195481" w:rsidP="00C74694">
            <w:pPr>
              <w:rPr>
                <w:rFonts w:cstheme="minorHAnsi"/>
                <w:b/>
                <w:i/>
                <w:smallCaps/>
                <w:color w:val="000000" w:themeColor="text1"/>
                <w:sz w:val="18"/>
                <w:szCs w:val="18"/>
              </w:rPr>
            </w:pPr>
          </w:p>
          <w:p w:rsidR="00195481" w:rsidRPr="00A642E0" w:rsidRDefault="00195481" w:rsidP="00C74694">
            <w:pPr>
              <w:rPr>
                <w:rFonts w:cstheme="minorHAnsi"/>
                <w:b/>
                <w:i/>
                <w:smallCaps/>
                <w:color w:val="000000" w:themeColor="text1"/>
                <w:sz w:val="18"/>
                <w:szCs w:val="18"/>
              </w:rPr>
            </w:pPr>
          </w:p>
          <w:p w:rsidR="001B22C8" w:rsidRPr="00A642E0" w:rsidRDefault="001B22C8" w:rsidP="00C74694">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r w:rsidRPr="00A642E0">
              <w:rPr>
                <w:rFonts w:cstheme="minorHAnsi"/>
                <w:b/>
                <w:i/>
                <w:smallCaps/>
                <w:color w:val="000000" w:themeColor="text1"/>
                <w:sz w:val="18"/>
                <w:szCs w:val="18"/>
              </w:rPr>
              <w:t xml:space="preserve">organizacje pozarządowe </w:t>
            </w: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r w:rsidRPr="00A642E0">
              <w:rPr>
                <w:rFonts w:cstheme="minorHAnsi"/>
                <w:b/>
                <w:i/>
                <w:smallCaps/>
                <w:color w:val="000000" w:themeColor="text1"/>
                <w:sz w:val="18"/>
                <w:szCs w:val="18"/>
              </w:rPr>
              <w:t>synergia odporności i zdolności</w:t>
            </w: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6377E0" w:rsidRDefault="006377E0" w:rsidP="001B22C8">
            <w:pPr>
              <w:rPr>
                <w:rFonts w:cstheme="minorHAnsi"/>
                <w:b/>
                <w:i/>
                <w:smallCaps/>
                <w:color w:val="000000" w:themeColor="text1"/>
                <w:sz w:val="18"/>
                <w:szCs w:val="18"/>
              </w:rPr>
            </w:pPr>
          </w:p>
          <w:p w:rsidR="003C0937" w:rsidRDefault="003C0937" w:rsidP="001B22C8">
            <w:pPr>
              <w:rPr>
                <w:rFonts w:cstheme="minorHAnsi"/>
                <w:b/>
                <w:i/>
                <w:smallCaps/>
                <w:color w:val="000000" w:themeColor="text1"/>
                <w:sz w:val="18"/>
                <w:szCs w:val="18"/>
              </w:rPr>
            </w:pPr>
          </w:p>
          <w:p w:rsidR="003C0937" w:rsidRDefault="003C0937" w:rsidP="001B22C8">
            <w:pPr>
              <w:rPr>
                <w:rFonts w:cstheme="minorHAnsi"/>
                <w:b/>
                <w:i/>
                <w:smallCaps/>
                <w:color w:val="000000" w:themeColor="text1"/>
                <w:sz w:val="18"/>
                <w:szCs w:val="18"/>
              </w:rPr>
            </w:pPr>
          </w:p>
          <w:p w:rsidR="001B22C8" w:rsidRPr="00A642E0" w:rsidRDefault="006377E0" w:rsidP="001B22C8">
            <w:pPr>
              <w:rPr>
                <w:rFonts w:cstheme="minorHAnsi"/>
                <w:b/>
                <w:i/>
                <w:smallCaps/>
                <w:color w:val="000000" w:themeColor="text1"/>
                <w:sz w:val="18"/>
                <w:szCs w:val="18"/>
              </w:rPr>
            </w:pPr>
            <w:r>
              <w:rPr>
                <w:rFonts w:cstheme="minorHAnsi"/>
                <w:b/>
                <w:i/>
                <w:smallCaps/>
                <w:color w:val="000000" w:themeColor="text1"/>
                <w:sz w:val="18"/>
                <w:szCs w:val="18"/>
              </w:rPr>
              <w:t>Wymiary</w:t>
            </w:r>
            <w:r w:rsidR="001B22C8" w:rsidRPr="00A642E0">
              <w:rPr>
                <w:rFonts w:cstheme="minorHAnsi"/>
                <w:b/>
                <w:i/>
                <w:smallCaps/>
                <w:color w:val="000000" w:themeColor="text1"/>
                <w:sz w:val="18"/>
                <w:szCs w:val="18"/>
              </w:rPr>
              <w:t xml:space="preserve"> systemu</w:t>
            </w:r>
          </w:p>
          <w:p w:rsidR="006377E0" w:rsidRPr="006377E0" w:rsidRDefault="006377E0" w:rsidP="001B22C8">
            <w:pPr>
              <w:rPr>
                <w:rFonts w:cstheme="minorHAnsi"/>
                <w:b/>
                <w:i/>
                <w:smallCaps/>
                <w:color w:val="000000" w:themeColor="text1"/>
                <w:sz w:val="28"/>
                <w:szCs w:val="18"/>
              </w:rPr>
            </w:pPr>
          </w:p>
          <w:p w:rsidR="001B22C8" w:rsidRPr="00A642E0" w:rsidRDefault="006377E0" w:rsidP="001B22C8">
            <w:pPr>
              <w:rPr>
                <w:rFonts w:cstheme="minorHAnsi"/>
                <w:b/>
                <w:i/>
                <w:smallCaps/>
                <w:color w:val="000000" w:themeColor="text1"/>
                <w:sz w:val="18"/>
                <w:szCs w:val="18"/>
              </w:rPr>
            </w:pPr>
            <w:r>
              <w:rPr>
                <w:rFonts w:cstheme="minorHAnsi"/>
                <w:b/>
                <w:i/>
                <w:smallCaps/>
                <w:color w:val="000000" w:themeColor="text1"/>
                <w:sz w:val="18"/>
                <w:szCs w:val="18"/>
              </w:rPr>
              <w:t xml:space="preserve">Wymiar </w:t>
            </w:r>
            <w:r w:rsidR="001B22C8" w:rsidRPr="00A642E0">
              <w:rPr>
                <w:rFonts w:cstheme="minorHAnsi"/>
                <w:b/>
                <w:i/>
                <w:smallCaps/>
                <w:color w:val="000000" w:themeColor="text1"/>
                <w:sz w:val="18"/>
                <w:szCs w:val="18"/>
              </w:rPr>
              <w:t xml:space="preserve"> społeczny</w:t>
            </w: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432E92" w:rsidRDefault="001B22C8" w:rsidP="001B22C8">
            <w:pPr>
              <w:rPr>
                <w:rFonts w:cstheme="minorHAnsi"/>
                <w:b/>
                <w:i/>
                <w:smallCaps/>
                <w:color w:val="000000" w:themeColor="text1"/>
                <w:sz w:val="28"/>
                <w:szCs w:val="18"/>
              </w:rPr>
            </w:pPr>
          </w:p>
          <w:p w:rsidR="001B22C8" w:rsidRPr="00A642E0" w:rsidRDefault="006377E0" w:rsidP="001B22C8">
            <w:pPr>
              <w:rPr>
                <w:rFonts w:cstheme="minorHAnsi"/>
                <w:b/>
                <w:i/>
                <w:smallCaps/>
                <w:color w:val="000000" w:themeColor="text1"/>
                <w:sz w:val="18"/>
                <w:szCs w:val="18"/>
              </w:rPr>
            </w:pPr>
            <w:r>
              <w:rPr>
                <w:rFonts w:cstheme="minorHAnsi"/>
                <w:b/>
                <w:i/>
                <w:smallCaps/>
                <w:color w:val="000000" w:themeColor="text1"/>
                <w:sz w:val="18"/>
                <w:szCs w:val="18"/>
              </w:rPr>
              <w:t xml:space="preserve">Wymiar </w:t>
            </w:r>
            <w:r w:rsidR="001B22C8" w:rsidRPr="00A642E0">
              <w:rPr>
                <w:rFonts w:cstheme="minorHAnsi"/>
                <w:b/>
                <w:i/>
                <w:smallCaps/>
                <w:color w:val="000000" w:themeColor="text1"/>
                <w:sz w:val="18"/>
                <w:szCs w:val="18"/>
              </w:rPr>
              <w:t xml:space="preserve"> instytucjonalny</w:t>
            </w: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A642E0" w:rsidRDefault="001B22C8" w:rsidP="001B22C8">
            <w:pPr>
              <w:rPr>
                <w:rFonts w:cstheme="minorHAnsi"/>
                <w:b/>
                <w:i/>
                <w:smallCaps/>
                <w:color w:val="000000" w:themeColor="text1"/>
                <w:sz w:val="18"/>
                <w:szCs w:val="18"/>
              </w:rPr>
            </w:pPr>
          </w:p>
          <w:p w:rsidR="001B22C8" w:rsidRPr="00432E92" w:rsidRDefault="001B22C8" w:rsidP="001B22C8">
            <w:pPr>
              <w:rPr>
                <w:rFonts w:cstheme="minorHAnsi"/>
                <w:b/>
                <w:i/>
                <w:smallCaps/>
                <w:color w:val="000000" w:themeColor="text1"/>
                <w:sz w:val="12"/>
                <w:szCs w:val="18"/>
              </w:rPr>
            </w:pPr>
          </w:p>
          <w:p w:rsidR="001B22C8" w:rsidRPr="00A642E0" w:rsidRDefault="006377E0" w:rsidP="001B22C8">
            <w:pPr>
              <w:rPr>
                <w:rFonts w:cstheme="minorHAnsi"/>
                <w:b/>
                <w:i/>
                <w:smallCaps/>
                <w:color w:val="000000" w:themeColor="text1"/>
                <w:sz w:val="18"/>
                <w:szCs w:val="18"/>
              </w:rPr>
            </w:pPr>
            <w:r>
              <w:rPr>
                <w:rFonts w:cstheme="minorHAnsi"/>
                <w:b/>
                <w:i/>
                <w:smallCaps/>
                <w:color w:val="000000" w:themeColor="text1"/>
                <w:sz w:val="18"/>
                <w:szCs w:val="18"/>
              </w:rPr>
              <w:t>Wymiar</w:t>
            </w:r>
            <w:r w:rsidR="001B22C8" w:rsidRPr="00A642E0">
              <w:rPr>
                <w:rFonts w:cstheme="minorHAnsi"/>
                <w:b/>
                <w:i/>
                <w:smallCaps/>
                <w:color w:val="000000" w:themeColor="text1"/>
                <w:sz w:val="18"/>
                <w:szCs w:val="18"/>
              </w:rPr>
              <w:t xml:space="preserve"> wsparcia</w:t>
            </w:r>
          </w:p>
          <w:p w:rsidR="0011259A" w:rsidRDefault="0011259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Pr="00A642E0" w:rsidRDefault="00422CCA"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1259A" w:rsidRPr="00A642E0" w:rsidRDefault="0011259A"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Default="001F0870"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Pr="00A642E0" w:rsidRDefault="00422CCA" w:rsidP="00C74694">
            <w:pPr>
              <w:rPr>
                <w:rFonts w:cstheme="minorHAnsi"/>
                <w:b/>
                <w:i/>
                <w:smallCaps/>
                <w:color w:val="000000" w:themeColor="text1"/>
                <w:sz w:val="18"/>
                <w:szCs w:val="18"/>
              </w:rPr>
            </w:pPr>
          </w:p>
          <w:p w:rsidR="00604C52" w:rsidRDefault="00604C52"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Default="001F0870" w:rsidP="00C74694">
            <w:pPr>
              <w:rPr>
                <w:rFonts w:cstheme="minorHAnsi"/>
                <w:b/>
                <w:i/>
                <w:smallCaps/>
                <w:color w:val="000000" w:themeColor="text1"/>
                <w:sz w:val="18"/>
                <w:szCs w:val="18"/>
              </w:rPr>
            </w:pPr>
          </w:p>
          <w:p w:rsidR="00195481" w:rsidRDefault="00195481" w:rsidP="00C74694">
            <w:pPr>
              <w:rPr>
                <w:rFonts w:cstheme="minorHAnsi"/>
                <w:b/>
                <w:i/>
                <w:smallCaps/>
                <w:color w:val="000000" w:themeColor="text1"/>
                <w:sz w:val="18"/>
                <w:szCs w:val="18"/>
              </w:rPr>
            </w:pPr>
          </w:p>
          <w:p w:rsidR="003D4962" w:rsidRPr="00A642E0" w:rsidRDefault="003D4962" w:rsidP="00C74694">
            <w:pPr>
              <w:rPr>
                <w:rFonts w:cstheme="minorHAnsi"/>
                <w:b/>
                <w:i/>
                <w:smallCaps/>
                <w:color w:val="000000" w:themeColor="text1"/>
                <w:sz w:val="18"/>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cele strategiczne</w:t>
            </w: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1F0870" w:rsidRPr="00A642E0" w:rsidRDefault="001F0870" w:rsidP="00C74694">
            <w:pPr>
              <w:rPr>
                <w:rFonts w:cstheme="minorHAnsi"/>
                <w:b/>
                <w:i/>
                <w:smallCaps/>
                <w:color w:val="000000" w:themeColor="text1"/>
                <w:sz w:val="18"/>
                <w:szCs w:val="18"/>
              </w:rPr>
            </w:pPr>
          </w:p>
          <w:p w:rsidR="00AD4D54" w:rsidRDefault="00AD4D54" w:rsidP="00C74694">
            <w:pPr>
              <w:rPr>
                <w:rFonts w:cstheme="minorHAnsi"/>
                <w:b/>
                <w:i/>
                <w:smallCaps/>
                <w:color w:val="000000" w:themeColor="text1"/>
                <w:sz w:val="18"/>
                <w:szCs w:val="18"/>
              </w:rPr>
            </w:pPr>
          </w:p>
          <w:p w:rsidR="00AD4D54" w:rsidRDefault="00AD4D54" w:rsidP="00C74694">
            <w:pPr>
              <w:rPr>
                <w:rFonts w:cstheme="minorHAnsi"/>
                <w:b/>
                <w:i/>
                <w:smallCaps/>
                <w:color w:val="000000" w:themeColor="text1"/>
                <w:sz w:val="18"/>
                <w:szCs w:val="18"/>
              </w:rPr>
            </w:pPr>
          </w:p>
          <w:p w:rsidR="00AD4D54" w:rsidRPr="00A642E0" w:rsidRDefault="00AD4D54" w:rsidP="00C74694">
            <w:pPr>
              <w:rPr>
                <w:rFonts w:cstheme="minorHAnsi"/>
                <w:b/>
                <w:i/>
                <w:smallCaps/>
                <w:color w:val="000000" w:themeColor="text1"/>
                <w:sz w:val="18"/>
                <w:szCs w:val="18"/>
              </w:rPr>
            </w:pPr>
          </w:p>
          <w:p w:rsidR="008F00CC" w:rsidRDefault="008F00CC"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3C0937" w:rsidRDefault="003C0937" w:rsidP="007A1993">
            <w:pPr>
              <w:rPr>
                <w:rFonts w:cstheme="minorHAnsi"/>
                <w:b/>
                <w:i/>
                <w:smallCaps/>
                <w:color w:val="000000" w:themeColor="text1"/>
                <w:sz w:val="18"/>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perspektywy rozwoju strategicznego</w:t>
            </w: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EA784B" w:rsidRDefault="00EA784B"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3D4962" w:rsidRDefault="003D4962"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Pr="00A642E0" w:rsidRDefault="00014B9E" w:rsidP="007A1993">
            <w:pPr>
              <w:rPr>
                <w:rFonts w:cstheme="minorHAnsi"/>
                <w:b/>
                <w:i/>
                <w:smallCaps/>
                <w:color w:val="000000" w:themeColor="text1"/>
                <w:sz w:val="18"/>
                <w:szCs w:val="18"/>
              </w:rPr>
            </w:pPr>
            <w:r>
              <w:rPr>
                <w:rFonts w:cstheme="minorHAnsi"/>
                <w:b/>
                <w:i/>
                <w:smallCaps/>
                <w:color w:val="000000" w:themeColor="text1"/>
                <w:sz w:val="18"/>
                <w:szCs w:val="18"/>
              </w:rPr>
              <w:t>sytuacja strategiczna 2025–</w:t>
            </w:r>
            <w:r w:rsidR="007A1993" w:rsidRPr="00A642E0">
              <w:rPr>
                <w:rFonts w:cstheme="minorHAnsi"/>
                <w:b/>
                <w:i/>
                <w:smallCaps/>
                <w:color w:val="000000" w:themeColor="text1"/>
                <w:sz w:val="18"/>
                <w:szCs w:val="18"/>
              </w:rPr>
              <w:t>2026</w:t>
            </w: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AD4D54" w:rsidRDefault="00AD4D54" w:rsidP="0011259A">
            <w:pPr>
              <w:rPr>
                <w:rFonts w:cstheme="minorHAnsi"/>
                <w:b/>
                <w:i/>
                <w:smallCaps/>
                <w:color w:val="000000" w:themeColor="text1"/>
                <w:sz w:val="18"/>
                <w:szCs w:val="18"/>
              </w:rPr>
            </w:pPr>
          </w:p>
          <w:p w:rsidR="00AD4D54" w:rsidRDefault="00AD4D54" w:rsidP="0011259A">
            <w:pPr>
              <w:rPr>
                <w:rFonts w:cstheme="minorHAnsi"/>
                <w:b/>
                <w:i/>
                <w:smallCaps/>
                <w:color w:val="000000" w:themeColor="text1"/>
                <w:sz w:val="18"/>
                <w:szCs w:val="18"/>
              </w:rPr>
            </w:pPr>
          </w:p>
          <w:p w:rsidR="007A1993" w:rsidRPr="00432E92" w:rsidRDefault="007A1993" w:rsidP="0011259A">
            <w:pPr>
              <w:rPr>
                <w:rFonts w:cstheme="minorHAnsi"/>
                <w:b/>
                <w:i/>
                <w:smallCaps/>
                <w:color w:val="000000" w:themeColor="text1"/>
                <w:sz w:val="24"/>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dojrzałość systemowa Programu</w:t>
            </w: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7A1993" w:rsidRDefault="007A1993" w:rsidP="0011259A">
            <w:pPr>
              <w:rPr>
                <w:rFonts w:cstheme="minorHAnsi"/>
                <w:b/>
                <w:i/>
                <w:smallCaps/>
                <w:color w:val="000000" w:themeColor="text1"/>
                <w:sz w:val="18"/>
                <w:szCs w:val="18"/>
              </w:rPr>
            </w:pPr>
          </w:p>
          <w:p w:rsidR="00307A52" w:rsidRDefault="00307A52" w:rsidP="0011259A">
            <w:pPr>
              <w:rPr>
                <w:rFonts w:cstheme="minorHAnsi"/>
                <w:b/>
                <w:i/>
                <w:smallCaps/>
                <w:color w:val="000000" w:themeColor="text1"/>
                <w:sz w:val="18"/>
                <w:szCs w:val="18"/>
              </w:rPr>
            </w:pPr>
          </w:p>
          <w:p w:rsidR="00307A52" w:rsidRDefault="00307A52" w:rsidP="0011259A">
            <w:pPr>
              <w:rPr>
                <w:rFonts w:cstheme="minorHAnsi"/>
                <w:b/>
                <w:i/>
                <w:smallCaps/>
                <w:color w:val="000000" w:themeColor="text1"/>
                <w:sz w:val="18"/>
                <w:szCs w:val="18"/>
              </w:rPr>
            </w:pPr>
          </w:p>
          <w:p w:rsidR="00307A52" w:rsidRDefault="00307A52" w:rsidP="0011259A">
            <w:pPr>
              <w:rPr>
                <w:rFonts w:cstheme="minorHAnsi"/>
                <w:b/>
                <w:i/>
                <w:smallCaps/>
                <w:color w:val="000000" w:themeColor="text1"/>
                <w:sz w:val="18"/>
                <w:szCs w:val="18"/>
              </w:rPr>
            </w:pPr>
          </w:p>
          <w:p w:rsidR="00307A52" w:rsidRDefault="00307A52" w:rsidP="0011259A">
            <w:pPr>
              <w:rPr>
                <w:rFonts w:cstheme="minorHAnsi"/>
                <w:b/>
                <w:i/>
                <w:smallCaps/>
                <w:color w:val="000000" w:themeColor="text1"/>
                <w:sz w:val="18"/>
                <w:szCs w:val="18"/>
              </w:rPr>
            </w:pPr>
          </w:p>
          <w:p w:rsidR="00AD4D54" w:rsidRDefault="00AD4D54" w:rsidP="0011259A">
            <w:pPr>
              <w:rPr>
                <w:rFonts w:cstheme="minorHAnsi"/>
                <w:b/>
                <w:i/>
                <w:smallCaps/>
                <w:color w:val="000000" w:themeColor="text1"/>
                <w:sz w:val="18"/>
                <w:szCs w:val="18"/>
              </w:rPr>
            </w:pPr>
          </w:p>
          <w:p w:rsidR="003D4962" w:rsidRDefault="003D4962" w:rsidP="0011259A">
            <w:pPr>
              <w:rPr>
                <w:rFonts w:cstheme="minorHAnsi"/>
                <w:b/>
                <w:i/>
                <w:smallCaps/>
                <w:color w:val="000000" w:themeColor="text1"/>
                <w:sz w:val="18"/>
                <w:szCs w:val="18"/>
              </w:rPr>
            </w:pPr>
          </w:p>
          <w:p w:rsidR="00AD4D54" w:rsidRDefault="00AD4D54" w:rsidP="0011259A">
            <w:pPr>
              <w:rPr>
                <w:rFonts w:cstheme="minorHAnsi"/>
                <w:b/>
                <w:i/>
                <w:smallCaps/>
                <w:color w:val="000000" w:themeColor="text1"/>
                <w:sz w:val="18"/>
                <w:szCs w:val="18"/>
              </w:rPr>
            </w:pPr>
          </w:p>
          <w:p w:rsidR="00363086" w:rsidRDefault="00363086" w:rsidP="007A1993">
            <w:pPr>
              <w:rPr>
                <w:rFonts w:cstheme="minorHAnsi"/>
                <w:b/>
                <w:i/>
                <w:smallCaps/>
                <w:color w:val="000000" w:themeColor="text1"/>
                <w:sz w:val="18"/>
                <w:szCs w:val="18"/>
              </w:rPr>
            </w:pPr>
          </w:p>
          <w:p w:rsidR="00363086" w:rsidRDefault="00363086" w:rsidP="007A1993">
            <w:pPr>
              <w:rPr>
                <w:rFonts w:cstheme="minorHAnsi"/>
                <w:b/>
                <w:i/>
                <w:smallCaps/>
                <w:color w:val="000000" w:themeColor="text1"/>
                <w:sz w:val="18"/>
                <w:szCs w:val="18"/>
              </w:rPr>
            </w:pPr>
          </w:p>
          <w:p w:rsidR="00363086" w:rsidRDefault="00363086" w:rsidP="007A1993">
            <w:pPr>
              <w:rPr>
                <w:rFonts w:cstheme="minorHAnsi"/>
                <w:b/>
                <w:i/>
                <w:smallCaps/>
                <w:color w:val="000000" w:themeColor="text1"/>
                <w:sz w:val="18"/>
                <w:szCs w:val="18"/>
              </w:rPr>
            </w:pPr>
          </w:p>
          <w:p w:rsidR="00363086" w:rsidRDefault="00363086" w:rsidP="007A1993">
            <w:pPr>
              <w:rPr>
                <w:rFonts w:cstheme="minorHAnsi"/>
                <w:b/>
                <w:i/>
                <w:smallCaps/>
                <w:color w:val="000000" w:themeColor="text1"/>
                <w:sz w:val="18"/>
                <w:szCs w:val="18"/>
              </w:rPr>
            </w:pPr>
          </w:p>
          <w:p w:rsidR="007A1993" w:rsidRPr="00A642E0" w:rsidRDefault="007A1993" w:rsidP="007A1993">
            <w:pPr>
              <w:rPr>
                <w:rFonts w:cstheme="minorHAnsi"/>
                <w:b/>
                <w:i/>
                <w:smallCaps/>
                <w:color w:val="000000" w:themeColor="text1"/>
                <w:sz w:val="18"/>
                <w:szCs w:val="18"/>
              </w:rPr>
            </w:pPr>
            <w:r>
              <w:rPr>
                <w:rFonts w:cstheme="minorHAnsi"/>
                <w:b/>
                <w:i/>
                <w:smallCaps/>
                <w:color w:val="000000" w:themeColor="text1"/>
                <w:sz w:val="18"/>
                <w:szCs w:val="18"/>
              </w:rPr>
              <w:t>c</w:t>
            </w:r>
            <w:r w:rsidRPr="00A642E0">
              <w:rPr>
                <w:rFonts w:cstheme="minorHAnsi"/>
                <w:b/>
                <w:i/>
                <w:smallCaps/>
                <w:color w:val="000000" w:themeColor="text1"/>
                <w:sz w:val="18"/>
                <w:szCs w:val="18"/>
              </w:rPr>
              <w:t xml:space="preserve">el strategiczny Programu w perspektywie </w:t>
            </w:r>
            <w:r w:rsidRPr="00A642E0">
              <w:rPr>
                <w:rFonts w:cstheme="minorHAnsi"/>
                <w:b/>
                <w:i/>
                <w:smallCaps/>
                <w:color w:val="000000" w:themeColor="text1"/>
                <w:sz w:val="18"/>
                <w:szCs w:val="18"/>
              </w:rPr>
              <w:br/>
              <w:t>2027</w:t>
            </w:r>
            <w:r w:rsidR="00014B9E">
              <w:rPr>
                <w:rFonts w:cstheme="minorHAnsi"/>
                <w:b/>
                <w:i/>
                <w:smallCaps/>
                <w:color w:val="000000" w:themeColor="text1"/>
                <w:sz w:val="18"/>
                <w:szCs w:val="18"/>
              </w:rPr>
              <w:t>–</w:t>
            </w:r>
            <w:r w:rsidRPr="00A642E0">
              <w:rPr>
                <w:rFonts w:cstheme="minorHAnsi"/>
                <w:b/>
                <w:i/>
                <w:smallCaps/>
                <w:color w:val="000000" w:themeColor="text1"/>
                <w:sz w:val="18"/>
                <w:szCs w:val="18"/>
              </w:rPr>
              <w:t>2031</w:t>
            </w:r>
          </w:p>
          <w:p w:rsidR="00EA784B" w:rsidRPr="00A642E0" w:rsidRDefault="00EA784B" w:rsidP="0011259A">
            <w:pPr>
              <w:rPr>
                <w:rFonts w:cstheme="minorHAnsi"/>
                <w:b/>
                <w:i/>
                <w:smallCaps/>
                <w:color w:val="000000" w:themeColor="text1"/>
                <w:sz w:val="18"/>
                <w:szCs w:val="18"/>
              </w:rPr>
            </w:pPr>
          </w:p>
        </w:tc>
      </w:tr>
      <w:tr w:rsidR="003F6E7E" w:rsidRPr="00867BBA" w:rsidTr="00432E92">
        <w:trPr>
          <w:trHeight w:val="1402"/>
        </w:trPr>
        <w:tc>
          <w:tcPr>
            <w:tcW w:w="7939" w:type="dxa"/>
          </w:tcPr>
          <w:p w:rsidR="00831404" w:rsidRPr="000541D5" w:rsidRDefault="000541D5" w:rsidP="00C939FA">
            <w:pPr>
              <w:pStyle w:val="Nagwek2"/>
              <w:spacing w:line="276" w:lineRule="auto"/>
              <w:jc w:val="both"/>
              <w:outlineLvl w:val="1"/>
            </w:pPr>
            <w:bookmarkStart w:id="9" w:name="_Toc237252352"/>
            <w:r w:rsidRPr="000541D5">
              <w:rPr>
                <w:color w:val="000000" w:themeColor="text1"/>
              </w:rPr>
              <w:lastRenderedPageBreak/>
              <w:t xml:space="preserve">Współpraca z sektorem społecznym w systemie </w:t>
            </w:r>
            <w:r w:rsidRPr="000541D5">
              <w:t>ochrony ludności i obrony cywilnej</w:t>
            </w:r>
            <w:bookmarkEnd w:id="9"/>
            <w:r w:rsidRPr="000541D5">
              <w:t xml:space="preserve"> </w:t>
            </w:r>
          </w:p>
          <w:p w:rsidR="00353754" w:rsidRPr="007B6529" w:rsidRDefault="00353754" w:rsidP="00C939FA">
            <w:pPr>
              <w:spacing w:after="60" w:line="276" w:lineRule="auto"/>
              <w:jc w:val="both"/>
              <w:rPr>
                <w:rFonts w:cstheme="minorHAnsi"/>
                <w:sz w:val="24"/>
                <w:szCs w:val="24"/>
              </w:rPr>
            </w:pPr>
            <w:r w:rsidRPr="007B6529">
              <w:rPr>
                <w:rFonts w:cstheme="minorHAnsi"/>
                <w:sz w:val="24"/>
                <w:szCs w:val="24"/>
              </w:rPr>
              <w:t xml:space="preserve">W ramach realizacji Programu i ustawy przewiduje się wypracowanie mechanizmu współpracy i współdziałania pomiędzy organami ochrony ludności, </w:t>
            </w:r>
            <w:r w:rsidRPr="007B6529">
              <w:rPr>
                <w:rFonts w:cstheme="minorHAnsi"/>
                <w:sz w:val="24"/>
                <w:szCs w:val="24"/>
              </w:rPr>
              <w:lastRenderedPageBreak/>
              <w:t>podmiotami ochrony ludności i organizacjami pozarządowymi. Do</w:t>
            </w:r>
            <w:r w:rsidR="006A566F" w:rsidRPr="007B6529">
              <w:rPr>
                <w:rFonts w:cstheme="minorHAnsi"/>
                <w:sz w:val="24"/>
                <w:szCs w:val="24"/>
              </w:rPr>
              <w:t> </w:t>
            </w:r>
            <w:r w:rsidRPr="007B6529">
              <w:rPr>
                <w:rFonts w:cstheme="minorHAnsi"/>
                <w:sz w:val="24"/>
                <w:szCs w:val="24"/>
              </w:rPr>
              <w:t>najważniejszych zadań w tym obszarze będzie należało:</w:t>
            </w:r>
          </w:p>
          <w:p w:rsidR="00323357" w:rsidRPr="007B6529" w:rsidRDefault="00353754" w:rsidP="003924EC">
            <w:pPr>
              <w:pStyle w:val="Akapitzlist"/>
              <w:numPr>
                <w:ilvl w:val="0"/>
                <w:numId w:val="19"/>
              </w:numPr>
              <w:spacing w:after="60" w:line="276" w:lineRule="auto"/>
              <w:jc w:val="both"/>
              <w:rPr>
                <w:rFonts w:cstheme="minorHAnsi"/>
                <w:sz w:val="24"/>
                <w:szCs w:val="24"/>
              </w:rPr>
            </w:pPr>
            <w:r w:rsidRPr="007B6529">
              <w:rPr>
                <w:rFonts w:cstheme="minorHAnsi"/>
                <w:sz w:val="24"/>
                <w:szCs w:val="24"/>
              </w:rPr>
              <w:t>mapowanie zasobów sprzętowych, osobowych i organizacyjnych (zdolności) organizacji społecznych;</w:t>
            </w:r>
          </w:p>
          <w:p w:rsidR="00323357" w:rsidRPr="007B6529" w:rsidRDefault="00323357" w:rsidP="003924EC">
            <w:pPr>
              <w:pStyle w:val="Akapitzlist"/>
              <w:numPr>
                <w:ilvl w:val="0"/>
                <w:numId w:val="19"/>
              </w:numPr>
              <w:spacing w:after="60" w:line="276" w:lineRule="auto"/>
              <w:jc w:val="both"/>
              <w:rPr>
                <w:rFonts w:cstheme="minorHAnsi"/>
                <w:sz w:val="24"/>
                <w:szCs w:val="24"/>
              </w:rPr>
            </w:pPr>
            <w:r w:rsidRPr="007B6529">
              <w:rPr>
                <w:sz w:val="24"/>
                <w:szCs w:val="24"/>
              </w:rPr>
              <w:t>tworzenie sieci organizacji społecznych oraz wolontariuszy w celu zwiększenia spójności i efektywności działań;</w:t>
            </w:r>
          </w:p>
          <w:p w:rsidR="00323357" w:rsidRDefault="00353754" w:rsidP="003924EC">
            <w:pPr>
              <w:pStyle w:val="Akapitzlist"/>
              <w:numPr>
                <w:ilvl w:val="0"/>
                <w:numId w:val="19"/>
              </w:numPr>
              <w:spacing w:after="60" w:line="276" w:lineRule="auto"/>
              <w:jc w:val="both"/>
              <w:rPr>
                <w:rFonts w:cstheme="minorHAnsi"/>
                <w:sz w:val="24"/>
                <w:szCs w:val="24"/>
              </w:rPr>
            </w:pPr>
            <w:r w:rsidRPr="007B6529">
              <w:rPr>
                <w:rFonts w:cstheme="minorHAnsi"/>
                <w:sz w:val="24"/>
                <w:szCs w:val="24"/>
              </w:rPr>
              <w:t xml:space="preserve">zwiększanie zdolności organizacji przez </w:t>
            </w:r>
            <w:r>
              <w:rPr>
                <w:rFonts w:cstheme="minorHAnsi"/>
                <w:sz w:val="24"/>
                <w:szCs w:val="24"/>
              </w:rPr>
              <w:t>opracowanie spójnych procedur osiągania gotowości i reagowania;</w:t>
            </w:r>
          </w:p>
          <w:p w:rsidR="00323357" w:rsidRPr="007B6529" w:rsidRDefault="00323357" w:rsidP="003924EC">
            <w:pPr>
              <w:pStyle w:val="Akapitzlist"/>
              <w:numPr>
                <w:ilvl w:val="0"/>
                <w:numId w:val="19"/>
              </w:numPr>
              <w:spacing w:after="60" w:line="276" w:lineRule="auto"/>
              <w:jc w:val="both"/>
              <w:rPr>
                <w:rFonts w:cstheme="minorHAnsi"/>
                <w:sz w:val="24"/>
                <w:szCs w:val="24"/>
              </w:rPr>
            </w:pPr>
            <w:r w:rsidRPr="007B6529">
              <w:rPr>
                <w:sz w:val="24"/>
                <w:szCs w:val="24"/>
              </w:rPr>
              <w:t>wypracowywanie stałych mechanizmów współpracy z organami i</w:t>
            </w:r>
            <w:r w:rsidR="00E17632">
              <w:rPr>
                <w:sz w:val="24"/>
                <w:szCs w:val="24"/>
              </w:rPr>
              <w:t> </w:t>
            </w:r>
            <w:r w:rsidRPr="007B6529">
              <w:rPr>
                <w:sz w:val="24"/>
                <w:szCs w:val="24"/>
              </w:rPr>
              <w:t>podmiotami publicznymi systemu.</w:t>
            </w:r>
          </w:p>
          <w:p w:rsidR="008B380B" w:rsidRDefault="008B380B" w:rsidP="00353754">
            <w:pPr>
              <w:spacing w:after="60" w:line="276" w:lineRule="auto"/>
              <w:jc w:val="both"/>
              <w:rPr>
                <w:rFonts w:cstheme="minorHAnsi"/>
                <w:sz w:val="24"/>
                <w:szCs w:val="24"/>
              </w:rPr>
            </w:pPr>
            <w:r>
              <w:rPr>
                <w:rFonts w:cstheme="minorHAnsi"/>
                <w:sz w:val="24"/>
                <w:szCs w:val="24"/>
              </w:rPr>
              <w:t>Minister właściwy do spraw wewnętrznych określi strategię współpracy z organizacjami pozarządowymi w obszarze ochrony ludności i obrony cywilnej.</w:t>
            </w:r>
          </w:p>
          <w:p w:rsidR="00353754" w:rsidRDefault="00353754" w:rsidP="00353754">
            <w:pPr>
              <w:spacing w:after="60" w:line="276" w:lineRule="auto"/>
              <w:jc w:val="both"/>
              <w:rPr>
                <w:rFonts w:cstheme="minorHAnsi"/>
                <w:sz w:val="24"/>
                <w:szCs w:val="24"/>
              </w:rPr>
            </w:pPr>
            <w:r>
              <w:rPr>
                <w:rFonts w:cstheme="minorHAnsi"/>
                <w:sz w:val="24"/>
                <w:szCs w:val="24"/>
              </w:rPr>
              <w:t>Obszarem o szczególnym znaczeniu w kontekście współpracy z organizacjami pozarządowymi jest działalność edukacyjna, szkoleniowa, a także pomoc humanitarna.</w:t>
            </w:r>
            <w:r w:rsidRPr="0066371E">
              <w:rPr>
                <w:rFonts w:cstheme="minorHAnsi"/>
                <w:sz w:val="24"/>
                <w:szCs w:val="24"/>
              </w:rPr>
              <w:t xml:space="preserve"> </w:t>
            </w:r>
            <w:r>
              <w:rPr>
                <w:rFonts w:cstheme="minorHAnsi"/>
                <w:sz w:val="24"/>
                <w:szCs w:val="24"/>
              </w:rPr>
              <w:t>O</w:t>
            </w:r>
            <w:r w:rsidRPr="008E6CD3">
              <w:rPr>
                <w:rFonts w:cstheme="minorHAnsi"/>
                <w:sz w:val="24"/>
                <w:szCs w:val="24"/>
              </w:rPr>
              <w:t>rgany ochrony ludności będą dążyły do tworzenia zasobu krajowego potencjału humanitarnego koordynowanego na poziomie centralnym przez ministra właściwego do spraw wewnętrznych, a na poziomie wojewódzkim przez wojewodów. Zasób ten będzie działał w czasie pokoju w</w:t>
            </w:r>
            <w:r w:rsidR="008B380B">
              <w:rPr>
                <w:rFonts w:cstheme="minorHAnsi"/>
                <w:sz w:val="24"/>
                <w:szCs w:val="24"/>
              </w:rPr>
              <w:t> </w:t>
            </w:r>
            <w:r w:rsidRPr="008E6CD3">
              <w:rPr>
                <w:rFonts w:cstheme="minorHAnsi"/>
                <w:sz w:val="24"/>
                <w:szCs w:val="24"/>
              </w:rPr>
              <w:t>ramach zarządzania kryzysowego, a w czasie wojny jako komponent obrony cywilnej.</w:t>
            </w:r>
            <w:r>
              <w:rPr>
                <w:rFonts w:cstheme="minorHAnsi"/>
                <w:sz w:val="24"/>
                <w:szCs w:val="24"/>
              </w:rPr>
              <w:t xml:space="preserve"> Krajowy potencjał humanitarny będzie oparty o system klastrowy zgodnie ze sprawdzonymi rozwiązaniami, m</w:t>
            </w:r>
            <w:r w:rsidR="009C0561">
              <w:rPr>
                <w:rFonts w:cstheme="minorHAnsi"/>
                <w:sz w:val="24"/>
                <w:szCs w:val="24"/>
              </w:rPr>
              <w:t>.</w:t>
            </w:r>
            <w:r>
              <w:rPr>
                <w:rFonts w:cstheme="minorHAnsi"/>
                <w:sz w:val="24"/>
                <w:szCs w:val="24"/>
              </w:rPr>
              <w:t>in.:</w:t>
            </w:r>
          </w:p>
          <w:p w:rsidR="00353754" w:rsidRPr="00A62533" w:rsidRDefault="00353754" w:rsidP="003924EC">
            <w:pPr>
              <w:pStyle w:val="Akapitzlist"/>
              <w:numPr>
                <w:ilvl w:val="0"/>
                <w:numId w:val="40"/>
              </w:numPr>
              <w:spacing w:after="60" w:line="276" w:lineRule="auto"/>
              <w:jc w:val="both"/>
              <w:rPr>
                <w:rFonts w:cstheme="minorHAnsi"/>
                <w:sz w:val="24"/>
                <w:szCs w:val="24"/>
              </w:rPr>
            </w:pPr>
            <w:r w:rsidRPr="00A62533">
              <w:rPr>
                <w:rFonts w:cstheme="minorHAnsi"/>
                <w:sz w:val="24"/>
                <w:szCs w:val="24"/>
              </w:rPr>
              <w:t>rezolucji Zgromadzenia Ogólnego Organizacji Narodów Zjednoczonych z</w:t>
            </w:r>
            <w:r>
              <w:rPr>
                <w:rFonts w:cstheme="minorHAnsi"/>
                <w:sz w:val="24"/>
                <w:szCs w:val="24"/>
              </w:rPr>
              <w:t> </w:t>
            </w:r>
            <w:r w:rsidRPr="00A62533">
              <w:rPr>
                <w:rFonts w:cstheme="minorHAnsi"/>
                <w:sz w:val="24"/>
                <w:szCs w:val="24"/>
              </w:rPr>
              <w:t>dnia 19 grudnia 1991 r. w sprawie wzmocnienia koordynacji pomocy humanitarnej;</w:t>
            </w:r>
          </w:p>
          <w:p w:rsidR="00353754" w:rsidRPr="00A62533" w:rsidRDefault="00353754" w:rsidP="003924EC">
            <w:pPr>
              <w:pStyle w:val="Akapitzlist"/>
              <w:numPr>
                <w:ilvl w:val="0"/>
                <w:numId w:val="40"/>
              </w:numPr>
              <w:spacing w:after="60" w:line="276" w:lineRule="auto"/>
              <w:jc w:val="both"/>
              <w:rPr>
                <w:rFonts w:cstheme="minorHAnsi"/>
                <w:sz w:val="24"/>
                <w:szCs w:val="24"/>
              </w:rPr>
            </w:pPr>
            <w:proofErr w:type="spellStart"/>
            <w:r w:rsidRPr="00A62533">
              <w:rPr>
                <w:rFonts w:cstheme="minorHAnsi"/>
                <w:sz w:val="24"/>
                <w:szCs w:val="24"/>
              </w:rPr>
              <w:t>Humanitarian</w:t>
            </w:r>
            <w:proofErr w:type="spellEnd"/>
            <w:r w:rsidRPr="00A62533">
              <w:rPr>
                <w:rFonts w:cstheme="minorHAnsi"/>
                <w:sz w:val="24"/>
                <w:szCs w:val="24"/>
              </w:rPr>
              <w:t xml:space="preserve"> Reform (IASC);</w:t>
            </w:r>
          </w:p>
          <w:p w:rsidR="00921850" w:rsidRDefault="00353754" w:rsidP="003924EC">
            <w:pPr>
              <w:pStyle w:val="Akapitzlist"/>
              <w:numPr>
                <w:ilvl w:val="0"/>
                <w:numId w:val="40"/>
              </w:numPr>
              <w:spacing w:after="60" w:line="276" w:lineRule="auto"/>
              <w:jc w:val="both"/>
              <w:rPr>
                <w:rFonts w:cstheme="minorHAnsi"/>
                <w:sz w:val="24"/>
                <w:szCs w:val="24"/>
              </w:rPr>
            </w:pPr>
            <w:r w:rsidRPr="00A62533">
              <w:rPr>
                <w:rFonts w:cstheme="minorHAnsi"/>
                <w:sz w:val="24"/>
                <w:szCs w:val="24"/>
              </w:rPr>
              <w:t>rozporządzeni</w:t>
            </w:r>
            <w:r w:rsidR="009C0561">
              <w:rPr>
                <w:rFonts w:cstheme="minorHAnsi"/>
                <w:sz w:val="24"/>
                <w:szCs w:val="24"/>
              </w:rPr>
              <w:t>a</w:t>
            </w:r>
            <w:r w:rsidRPr="00A62533">
              <w:rPr>
                <w:rFonts w:cstheme="minorHAnsi"/>
                <w:sz w:val="24"/>
                <w:szCs w:val="24"/>
              </w:rPr>
              <w:t xml:space="preserve"> Rady (WE) NR 1257/96 z dnia 20 czerwca 1996 r. dotyczące pomocy humanitarnej.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981CFF" w:rsidTr="00432E92">
              <w:tc>
                <w:tcPr>
                  <w:tcW w:w="7713" w:type="dxa"/>
                </w:tcPr>
                <w:p w:rsidR="00981CFF" w:rsidRDefault="00981CFF" w:rsidP="00307A52">
                  <w:pPr>
                    <w:spacing w:after="60" w:line="276" w:lineRule="auto"/>
                    <w:rPr>
                      <w:rFonts w:cstheme="minorHAnsi"/>
                      <w:b/>
                      <w:color w:val="0070C0"/>
                      <w:sz w:val="20"/>
                      <w:szCs w:val="24"/>
                    </w:rPr>
                  </w:pPr>
                  <w:r>
                    <w:rPr>
                      <w:rFonts w:cstheme="minorHAnsi"/>
                      <w:b/>
                      <w:color w:val="0070C0"/>
                      <w:sz w:val="20"/>
                      <w:szCs w:val="24"/>
                    </w:rPr>
                    <w:t>Rysunek 2</w:t>
                  </w:r>
                  <w:r w:rsidRPr="003F6E7E">
                    <w:rPr>
                      <w:rFonts w:cstheme="minorHAnsi"/>
                      <w:b/>
                      <w:color w:val="0070C0"/>
                      <w:sz w:val="20"/>
                      <w:szCs w:val="24"/>
                    </w:rPr>
                    <w:t>.</w:t>
                  </w:r>
                  <w:r w:rsidRPr="003F6E7E">
                    <w:rPr>
                      <w:rFonts w:cstheme="minorHAnsi"/>
                      <w:color w:val="0070C0"/>
                      <w:sz w:val="20"/>
                      <w:szCs w:val="24"/>
                    </w:rPr>
                    <w:t xml:space="preserve"> </w:t>
                  </w:r>
                  <w:r w:rsidRPr="004B1129">
                    <w:rPr>
                      <w:rFonts w:cstheme="minorHAnsi"/>
                      <w:sz w:val="20"/>
                      <w:szCs w:val="24"/>
                    </w:rPr>
                    <w:t>Dyspozycyjność organizacji pozarządowych w obronie cywilnej</w:t>
                  </w:r>
                </w:p>
              </w:tc>
            </w:tr>
            <w:tr w:rsidR="00981CFF" w:rsidTr="00432E92">
              <w:tc>
                <w:tcPr>
                  <w:tcW w:w="7713" w:type="dxa"/>
                </w:tcPr>
                <w:p w:rsidR="00981CFF" w:rsidRDefault="00981CFF" w:rsidP="00432E92">
                  <w:pPr>
                    <w:spacing w:after="60" w:line="276" w:lineRule="auto"/>
                    <w:jc w:val="center"/>
                    <w:rPr>
                      <w:rFonts w:cstheme="minorHAnsi"/>
                      <w:b/>
                      <w:color w:val="0070C0"/>
                      <w:sz w:val="20"/>
                      <w:szCs w:val="24"/>
                    </w:rPr>
                  </w:pPr>
                  <w:r>
                    <w:rPr>
                      <w:rFonts w:cstheme="minorHAnsi"/>
                      <w:b/>
                      <w:noProof/>
                      <w:color w:val="0070C0"/>
                      <w:sz w:val="20"/>
                      <w:szCs w:val="24"/>
                      <w:lang w:eastAsia="pl-PL"/>
                    </w:rPr>
                    <w:drawing>
                      <wp:inline distT="0" distB="0" distL="0" distR="0" wp14:anchorId="1EB6AC28" wp14:editId="60F73E7D">
                        <wp:extent cx="3926205" cy="2426335"/>
                        <wp:effectExtent l="0" t="0" r="0" b="0"/>
                        <wp:docPr id="194812354" name="Obraz 19481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6205" cy="2426335"/>
                                </a:xfrm>
                                <a:prstGeom prst="rect">
                                  <a:avLst/>
                                </a:prstGeom>
                                <a:noFill/>
                              </pic:spPr>
                            </pic:pic>
                          </a:graphicData>
                        </a:graphic>
                      </wp:inline>
                    </w:drawing>
                  </w:r>
                </w:p>
              </w:tc>
            </w:tr>
            <w:tr w:rsidR="00981CFF" w:rsidTr="00432E92">
              <w:tc>
                <w:tcPr>
                  <w:tcW w:w="7713" w:type="dxa"/>
                </w:tcPr>
                <w:p w:rsidR="00981CFF" w:rsidRPr="00432E92" w:rsidRDefault="00981CFF" w:rsidP="00432E92">
                  <w:pPr>
                    <w:spacing w:after="60" w:line="276" w:lineRule="auto"/>
                    <w:jc w:val="both"/>
                    <w:rPr>
                      <w:rFonts w:cstheme="minorHAnsi"/>
                      <w:sz w:val="20"/>
                      <w:szCs w:val="24"/>
                    </w:rPr>
                  </w:pPr>
                  <w:r w:rsidRPr="00432E92">
                    <w:rPr>
                      <w:rFonts w:cstheme="minorHAnsi"/>
                      <w:sz w:val="20"/>
                      <w:szCs w:val="24"/>
                    </w:rPr>
                    <w:t>Źródło: opracowanie własne</w:t>
                  </w:r>
                </w:p>
              </w:tc>
            </w:tr>
          </w:tbl>
          <w:p w:rsidR="00981CFF" w:rsidRPr="00432E92" w:rsidRDefault="00981CFF" w:rsidP="00432E92">
            <w:pPr>
              <w:spacing w:after="60" w:line="276" w:lineRule="auto"/>
              <w:rPr>
                <w:rFonts w:cstheme="minorHAnsi"/>
                <w:b/>
                <w:color w:val="0070C0"/>
                <w:sz w:val="6"/>
                <w:szCs w:val="24"/>
              </w:rPr>
            </w:pPr>
          </w:p>
          <w:p w:rsidR="00323357" w:rsidRPr="00323357" w:rsidRDefault="00323357" w:rsidP="00C939FA">
            <w:pPr>
              <w:spacing w:after="60" w:line="276" w:lineRule="auto"/>
              <w:jc w:val="both"/>
              <w:rPr>
                <w:color w:val="EE0000"/>
                <w:sz w:val="24"/>
                <w:szCs w:val="24"/>
              </w:rPr>
            </w:pPr>
            <w:r w:rsidRPr="007B6529">
              <w:rPr>
                <w:sz w:val="24"/>
                <w:szCs w:val="24"/>
              </w:rPr>
              <w:t>System ochrony ludności wykorzystuje potencjał organizacji pozarządowych do szybkiego i elastycznego reagowania w sytuacjach kryzysowych, uzupełniania zdolności podmiotów publicznych oraz organizowania zaangażowania społecznego. Organizacje działające w wymiarze wsparcia powinny zapewniać przewidywalną dyspozycyjność w sytuacji kryzysowej, zarówno w zakresie personelu, jak i zasobów. Uznanie organizacji za podmiot ochrony ludności wiąże się z obowiązkami wynikającymi z ustawy i dokumentów określających zakres realizowanych zadań. Zasoby organizacji są ujmowane w Centralnej Ewidencji Zasobów Ochrony Ludności i Obrony Cywilnej, a personel może otrzymać przydziały mobilizacyjne obrony cywilnej, z którymi łączy się obowiązek stawiennictwa do służby w obronie cywilnej w czasie wojny.</w:t>
            </w:r>
          </w:p>
          <w:p w:rsidR="008B380B" w:rsidRDefault="008B380B" w:rsidP="00C939FA">
            <w:pPr>
              <w:spacing w:after="60" w:line="276" w:lineRule="auto"/>
              <w:jc w:val="both"/>
              <w:rPr>
                <w:rFonts w:cstheme="minorHAnsi"/>
                <w:sz w:val="24"/>
                <w:szCs w:val="24"/>
              </w:rPr>
            </w:pPr>
            <w:r>
              <w:rPr>
                <w:rFonts w:cstheme="minorHAnsi"/>
                <w:sz w:val="24"/>
                <w:szCs w:val="24"/>
              </w:rPr>
              <w:t xml:space="preserve">Organizacje pozarządowe działające w systemie ochrony ludności i obrony cywilnej powinny być co do zasady uznanymi podmiotami ochrony ludności. Dla dopełnienia systemu inne organizacje pozarządowe mogą realizować zadania ochrony ludności i obrony cywilnej i otrzymywać finansowanie za pośrednictwem Narodowego Instytutu Wolności – Centrum Rozwoju Społeczeństwa Obywatelskiego. Organizacje </w:t>
            </w:r>
            <w:r w:rsidR="005B1A2E">
              <w:rPr>
                <w:rFonts w:cstheme="minorHAnsi"/>
                <w:sz w:val="24"/>
                <w:szCs w:val="24"/>
              </w:rPr>
              <w:t>tworzące sieci organizacji,</w:t>
            </w:r>
            <w:r>
              <w:rPr>
                <w:rFonts w:cstheme="minorHAnsi"/>
                <w:sz w:val="24"/>
                <w:szCs w:val="24"/>
              </w:rPr>
              <w:t xml:space="preserve"> będące podmiotami ochrony ludności</w:t>
            </w:r>
            <w:r w:rsidR="005B1A2E">
              <w:rPr>
                <w:rFonts w:cstheme="minorHAnsi"/>
                <w:sz w:val="24"/>
                <w:szCs w:val="24"/>
              </w:rPr>
              <w:t>,</w:t>
            </w:r>
            <w:r>
              <w:rPr>
                <w:rFonts w:cstheme="minorHAnsi"/>
                <w:sz w:val="24"/>
                <w:szCs w:val="24"/>
              </w:rPr>
              <w:t xml:space="preserve"> wspierają współpracę pomiędzy pozostałymi organizacjami niewłączonymi formalnie do systemu ochrony ludności. </w:t>
            </w:r>
          </w:p>
          <w:p w:rsidR="009D0B1E" w:rsidRDefault="00353754" w:rsidP="00C939FA">
            <w:pPr>
              <w:spacing w:after="60" w:line="276" w:lineRule="auto"/>
              <w:jc w:val="both"/>
              <w:rPr>
                <w:rFonts w:cstheme="minorHAnsi"/>
                <w:sz w:val="24"/>
                <w:szCs w:val="24"/>
              </w:rPr>
            </w:pPr>
            <w:r w:rsidRPr="008E6CD3">
              <w:rPr>
                <w:rFonts w:cstheme="minorHAnsi"/>
                <w:sz w:val="24"/>
                <w:szCs w:val="24"/>
              </w:rPr>
              <w:t>W Programie przewidziano gwarantowaną kwotę środków</w:t>
            </w:r>
            <w:r>
              <w:rPr>
                <w:rFonts w:cstheme="minorHAnsi"/>
                <w:sz w:val="24"/>
                <w:szCs w:val="24"/>
              </w:rPr>
              <w:t xml:space="preserve"> w wysokości co</w:t>
            </w:r>
            <w:r w:rsidR="00C7110A">
              <w:rPr>
                <w:rFonts w:cstheme="minorHAnsi"/>
                <w:sz w:val="24"/>
                <w:szCs w:val="24"/>
              </w:rPr>
              <w:t> </w:t>
            </w:r>
            <w:r>
              <w:rPr>
                <w:rFonts w:cstheme="minorHAnsi"/>
                <w:sz w:val="24"/>
                <w:szCs w:val="24"/>
              </w:rPr>
              <w:t>najmniej 5 % puli środków wojewodów</w:t>
            </w:r>
            <w:r w:rsidRPr="008E6CD3">
              <w:rPr>
                <w:rFonts w:cstheme="minorHAnsi"/>
                <w:sz w:val="24"/>
                <w:szCs w:val="24"/>
              </w:rPr>
              <w:t>, którą przeznacza się na finansowanie zadań realizowanych przez organizacje pozarządowe</w:t>
            </w:r>
            <w:r>
              <w:rPr>
                <w:rFonts w:cstheme="minorHAnsi"/>
                <w:sz w:val="24"/>
                <w:szCs w:val="24"/>
              </w:rPr>
              <w:t xml:space="preserve"> w każdym województwie</w:t>
            </w:r>
            <w:r w:rsidRPr="008E6CD3">
              <w:rPr>
                <w:rFonts w:cstheme="minorHAnsi"/>
                <w:sz w:val="24"/>
                <w:szCs w:val="24"/>
              </w:rPr>
              <w:t>.</w:t>
            </w:r>
          </w:p>
          <w:p w:rsidR="00BE5BA5" w:rsidRPr="00A642E0" w:rsidRDefault="00BE5BA5" w:rsidP="00C939FA">
            <w:pPr>
              <w:pStyle w:val="Nagwek2"/>
              <w:spacing w:line="276" w:lineRule="auto"/>
              <w:jc w:val="both"/>
              <w:outlineLvl w:val="1"/>
              <w:rPr>
                <w:color w:val="000000" w:themeColor="text1"/>
              </w:rPr>
            </w:pPr>
            <w:bookmarkStart w:id="10" w:name="_Toc237252353"/>
            <w:r w:rsidRPr="00A642E0">
              <w:rPr>
                <w:color w:val="000000" w:themeColor="text1"/>
              </w:rPr>
              <w:t>Zasady Programu ochrony ludności i obrony cywilnej</w:t>
            </w:r>
            <w:bookmarkEnd w:id="10"/>
            <w:r w:rsidRPr="00A642E0">
              <w:rPr>
                <w:color w:val="000000" w:themeColor="text1"/>
              </w:rPr>
              <w:t xml:space="preserve"> </w:t>
            </w:r>
          </w:p>
          <w:p w:rsidR="00BE5BA5" w:rsidRPr="00A642E0"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Celem funkcjonowania systemu ochrony ludności i obrony cywilnej jest zapewnienie bezpieczeństwa ludności przez ochronę życia i zdrowia ludzi, mienia, w tym zwierząt, infrastruktury niezbędnej do zaspokojenia potrzeb bytowych, dóbr kultury i środowiska w sytuacji zagrożenia. W tym celu niezbędne jest zapewnienie sił i środków, w tym zasobów i personelu, wytworzenie zdolności organów i podmiotów do zapewnienia ciągłości działania i świadczenia usług w przypadku zagrożenia, wytworzenie odporności społecznej oraz stworzenie infrastruktury chroniącej ludność i zasoby przed bezpośrednim oddziaływaniem zagrożeń.</w:t>
            </w:r>
          </w:p>
          <w:p w:rsidR="00BE5BA5" w:rsidRPr="00A642E0"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Realizacja inwestycji </w:t>
            </w:r>
            <w:r w:rsidR="006952B0">
              <w:rPr>
                <w:rFonts w:cstheme="minorHAnsi"/>
                <w:color w:val="000000" w:themeColor="text1"/>
                <w:sz w:val="24"/>
                <w:szCs w:val="24"/>
              </w:rPr>
              <w:t>finansowanych w ramach</w:t>
            </w:r>
            <w:r w:rsidRPr="00A642E0">
              <w:rPr>
                <w:rFonts w:cstheme="minorHAnsi"/>
                <w:color w:val="000000" w:themeColor="text1"/>
                <w:sz w:val="24"/>
                <w:szCs w:val="24"/>
              </w:rPr>
              <w:t xml:space="preserve"> Programu Ochrony Ludności i</w:t>
            </w:r>
            <w:r w:rsidR="00E17632">
              <w:rPr>
                <w:rFonts w:cstheme="minorHAnsi"/>
                <w:color w:val="000000" w:themeColor="text1"/>
                <w:sz w:val="24"/>
                <w:szCs w:val="24"/>
              </w:rPr>
              <w:t> </w:t>
            </w:r>
            <w:r w:rsidRPr="00A642E0">
              <w:rPr>
                <w:rFonts w:cstheme="minorHAnsi"/>
                <w:color w:val="000000" w:themeColor="text1"/>
                <w:sz w:val="24"/>
                <w:szCs w:val="24"/>
              </w:rPr>
              <w:t xml:space="preserve">Obrony Cywilnej ma na celu zwiększenie odporności państwa na zagrożenia przez stworzenie zdolności do działania w sytuacji nadzwyczajnego zagrożenia, w tym w czasie konfliktu zbrojnego, a nie tylko zabezpieczenie bieżącej działalności podmiotów i organów ochrony ludności. </w:t>
            </w:r>
          </w:p>
          <w:p w:rsidR="00BE5BA5" w:rsidRPr="00A642E0"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lastRenderedPageBreak/>
              <w:t xml:space="preserve">Przy realizacji zadań wynikających z Programu Ochrony Ludności i Obrony Cywilnej należy </w:t>
            </w:r>
            <w:r>
              <w:rPr>
                <w:rFonts w:cstheme="minorHAnsi"/>
                <w:color w:val="000000" w:themeColor="text1"/>
                <w:sz w:val="24"/>
                <w:szCs w:val="24"/>
              </w:rPr>
              <w:t>uwzględnić</w:t>
            </w:r>
            <w:r w:rsidRPr="00A642E0">
              <w:rPr>
                <w:rFonts w:cstheme="minorHAnsi"/>
                <w:color w:val="000000" w:themeColor="text1"/>
                <w:sz w:val="24"/>
                <w:szCs w:val="24"/>
              </w:rPr>
              <w:t xml:space="preserve"> czynniki </w:t>
            </w:r>
            <w:r>
              <w:rPr>
                <w:rFonts w:cstheme="minorHAnsi"/>
                <w:color w:val="000000" w:themeColor="text1"/>
                <w:sz w:val="24"/>
                <w:szCs w:val="24"/>
              </w:rPr>
              <w:t>warunkujące</w:t>
            </w:r>
            <w:r w:rsidRPr="00A642E0">
              <w:rPr>
                <w:rFonts w:cstheme="minorHAnsi"/>
                <w:color w:val="000000" w:themeColor="text1"/>
                <w:sz w:val="24"/>
                <w:szCs w:val="24"/>
              </w:rPr>
              <w:t xml:space="preserve"> skuteczność </w:t>
            </w:r>
            <w:r>
              <w:rPr>
                <w:rFonts w:cstheme="minorHAnsi"/>
                <w:color w:val="000000" w:themeColor="text1"/>
                <w:sz w:val="24"/>
                <w:szCs w:val="24"/>
              </w:rPr>
              <w:t>podejmowanych działań i inwestycji, w szczególności</w:t>
            </w:r>
            <w:r w:rsidRPr="00A642E0">
              <w:rPr>
                <w:rFonts w:cstheme="minorHAnsi"/>
                <w:color w:val="000000" w:themeColor="text1"/>
                <w:sz w:val="24"/>
                <w:szCs w:val="24"/>
              </w:rPr>
              <w:t>:</w:t>
            </w:r>
          </w:p>
          <w:p w:rsidR="00BE5BA5" w:rsidRPr="00A642E0" w:rsidRDefault="00BE5BA5" w:rsidP="00DD51F4">
            <w:pPr>
              <w:pStyle w:val="Akapitzlist"/>
              <w:numPr>
                <w:ilvl w:val="0"/>
                <w:numId w:val="41"/>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 xml:space="preserve">adekwatność zasobów do wniosków </w:t>
            </w:r>
            <w:r>
              <w:rPr>
                <w:rFonts w:cstheme="minorHAnsi"/>
                <w:color w:val="000000" w:themeColor="text1"/>
                <w:sz w:val="24"/>
                <w:szCs w:val="24"/>
              </w:rPr>
              <w:t xml:space="preserve">wynikających </w:t>
            </w:r>
            <w:r w:rsidRPr="00A642E0">
              <w:rPr>
                <w:rFonts w:cstheme="minorHAnsi"/>
                <w:color w:val="000000" w:themeColor="text1"/>
                <w:sz w:val="24"/>
                <w:szCs w:val="24"/>
              </w:rPr>
              <w:t>z oceny ryzyka</w:t>
            </w:r>
            <w:r>
              <w:rPr>
                <w:rFonts w:cstheme="minorHAnsi"/>
                <w:color w:val="000000" w:themeColor="text1"/>
                <w:sz w:val="24"/>
                <w:szCs w:val="24"/>
              </w:rPr>
              <w:t>;</w:t>
            </w:r>
            <w:r w:rsidRPr="00A642E0">
              <w:rPr>
                <w:rFonts w:cstheme="minorHAnsi"/>
                <w:color w:val="000000" w:themeColor="text1"/>
                <w:sz w:val="24"/>
                <w:szCs w:val="24"/>
              </w:rPr>
              <w:t xml:space="preserve"> </w:t>
            </w:r>
          </w:p>
          <w:p w:rsidR="00BE5BA5" w:rsidRPr="00A642E0" w:rsidRDefault="00BE5BA5" w:rsidP="00DD51F4">
            <w:pPr>
              <w:pStyle w:val="Akapitzlist"/>
              <w:numPr>
                <w:ilvl w:val="0"/>
                <w:numId w:val="41"/>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zgodność z potrzebami obronnymi</w:t>
            </w:r>
            <w:r>
              <w:rPr>
                <w:rFonts w:cstheme="minorHAnsi"/>
                <w:color w:val="000000" w:themeColor="text1"/>
                <w:sz w:val="24"/>
                <w:szCs w:val="24"/>
              </w:rPr>
              <w:t>;</w:t>
            </w:r>
            <w:r w:rsidRPr="00A642E0">
              <w:rPr>
                <w:rFonts w:cstheme="minorHAnsi"/>
                <w:color w:val="000000" w:themeColor="text1"/>
                <w:sz w:val="24"/>
                <w:szCs w:val="24"/>
              </w:rPr>
              <w:t xml:space="preserve"> </w:t>
            </w:r>
          </w:p>
          <w:p w:rsidR="00BE5BA5" w:rsidRDefault="00BE5BA5" w:rsidP="00DD51F4">
            <w:pPr>
              <w:pStyle w:val="Akapitzlist"/>
              <w:numPr>
                <w:ilvl w:val="0"/>
                <w:numId w:val="41"/>
              </w:numPr>
              <w:spacing w:after="60" w:line="276" w:lineRule="auto"/>
              <w:contextualSpacing w:val="0"/>
              <w:jc w:val="both"/>
              <w:rPr>
                <w:rFonts w:cstheme="minorHAnsi"/>
                <w:color w:val="000000" w:themeColor="text1"/>
                <w:sz w:val="24"/>
                <w:szCs w:val="24"/>
              </w:rPr>
            </w:pPr>
            <w:r>
              <w:rPr>
                <w:rFonts w:cstheme="minorHAnsi"/>
                <w:color w:val="000000" w:themeColor="text1"/>
                <w:sz w:val="24"/>
                <w:szCs w:val="24"/>
              </w:rPr>
              <w:t>właściwą</w:t>
            </w:r>
            <w:r w:rsidRPr="00A642E0">
              <w:rPr>
                <w:rFonts w:cstheme="minorHAnsi"/>
                <w:color w:val="000000" w:themeColor="text1"/>
                <w:sz w:val="24"/>
                <w:szCs w:val="24"/>
              </w:rPr>
              <w:t xml:space="preserve"> dyslokacj</w:t>
            </w:r>
            <w:r w:rsidR="00DC0804">
              <w:rPr>
                <w:rFonts w:cstheme="minorHAnsi"/>
                <w:color w:val="000000" w:themeColor="text1"/>
                <w:sz w:val="24"/>
                <w:szCs w:val="24"/>
              </w:rPr>
              <w:t>ę</w:t>
            </w:r>
            <w:r w:rsidRPr="00A642E0">
              <w:rPr>
                <w:rFonts w:cstheme="minorHAnsi"/>
                <w:color w:val="000000" w:themeColor="text1"/>
                <w:sz w:val="24"/>
                <w:szCs w:val="24"/>
              </w:rPr>
              <w:t xml:space="preserve"> geograficzn</w:t>
            </w:r>
            <w:r>
              <w:rPr>
                <w:rFonts w:cstheme="minorHAnsi"/>
                <w:color w:val="000000" w:themeColor="text1"/>
                <w:sz w:val="24"/>
                <w:szCs w:val="24"/>
              </w:rPr>
              <w:t>ą</w:t>
            </w:r>
            <w:r w:rsidRPr="00A642E0">
              <w:rPr>
                <w:rFonts w:cstheme="minorHAnsi"/>
                <w:color w:val="000000" w:themeColor="text1"/>
                <w:sz w:val="24"/>
                <w:szCs w:val="24"/>
              </w:rPr>
              <w:t xml:space="preserve"> zasobów, sił i środków. </w:t>
            </w:r>
          </w:p>
          <w:p w:rsidR="00CD1F13" w:rsidRPr="00432E92" w:rsidRDefault="00CD1F13" w:rsidP="00432E92">
            <w:pPr>
              <w:jc w:val="both"/>
              <w:rPr>
                <w:rFonts w:cstheme="minorHAnsi"/>
                <w:color w:val="000000" w:themeColor="text1"/>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07"/>
            </w:tblGrid>
            <w:tr w:rsidR="00BE5BA5" w:rsidRPr="003F6E7E" w:rsidTr="00432E92">
              <w:tc>
                <w:tcPr>
                  <w:tcW w:w="7707" w:type="dxa"/>
                </w:tcPr>
                <w:p w:rsidR="00BE5BA5" w:rsidRPr="003F6E7E" w:rsidRDefault="00307A52" w:rsidP="00432E92">
                  <w:pPr>
                    <w:rPr>
                      <w:rFonts w:cstheme="minorHAnsi"/>
                      <w:sz w:val="20"/>
                      <w:szCs w:val="24"/>
                    </w:rPr>
                  </w:pPr>
                  <w:r>
                    <w:rPr>
                      <w:rFonts w:cstheme="minorHAnsi"/>
                      <w:b/>
                      <w:color w:val="0070C0"/>
                      <w:sz w:val="20"/>
                      <w:szCs w:val="24"/>
                    </w:rPr>
                    <w:t>Rysunek</w:t>
                  </w:r>
                  <w:r w:rsidR="00EC5EE9">
                    <w:rPr>
                      <w:rFonts w:cstheme="minorHAnsi"/>
                      <w:b/>
                      <w:color w:val="0070C0"/>
                      <w:sz w:val="20"/>
                      <w:szCs w:val="24"/>
                    </w:rPr>
                    <w:t xml:space="preserve"> 3</w:t>
                  </w:r>
                  <w:r w:rsidR="00BE5BA5" w:rsidRPr="003F6E7E">
                    <w:rPr>
                      <w:rFonts w:cstheme="minorHAnsi"/>
                      <w:b/>
                      <w:color w:val="0070C0"/>
                      <w:sz w:val="20"/>
                      <w:szCs w:val="24"/>
                    </w:rPr>
                    <w:t>.</w:t>
                  </w:r>
                  <w:r w:rsidR="00BE5BA5" w:rsidRPr="003F6E7E">
                    <w:rPr>
                      <w:rFonts w:cstheme="minorHAnsi"/>
                      <w:color w:val="0070C0"/>
                      <w:sz w:val="20"/>
                      <w:szCs w:val="24"/>
                    </w:rPr>
                    <w:t xml:space="preserve"> </w:t>
                  </w:r>
                  <w:r w:rsidR="00BE5BA5">
                    <w:rPr>
                      <w:rFonts w:cstheme="minorHAnsi"/>
                      <w:sz w:val="20"/>
                      <w:szCs w:val="24"/>
                    </w:rPr>
                    <w:t>Czynniki wpływające na skuteczność budowania systemu ochrony ludności</w:t>
                  </w:r>
                </w:p>
              </w:tc>
            </w:tr>
            <w:tr w:rsidR="00BE5BA5" w:rsidRPr="003F6E7E" w:rsidTr="00432E92">
              <w:tc>
                <w:tcPr>
                  <w:tcW w:w="7707" w:type="dxa"/>
                </w:tcPr>
                <w:p w:rsidR="00BE5BA5" w:rsidRDefault="00981CFF" w:rsidP="00432E92">
                  <w:pPr>
                    <w:tabs>
                      <w:tab w:val="center" w:pos="3745"/>
                    </w:tabs>
                    <w:rPr>
                      <w:rFonts w:cstheme="minorHAnsi"/>
                      <w:b/>
                      <w:color w:val="0070C0"/>
                      <w:sz w:val="20"/>
                      <w:szCs w:val="24"/>
                    </w:rPr>
                  </w:pPr>
                  <w:r>
                    <w:rPr>
                      <w:rFonts w:cstheme="minorHAnsi"/>
                      <w:b/>
                      <w:color w:val="0070C0"/>
                      <w:sz w:val="20"/>
                      <w:szCs w:val="24"/>
                    </w:rPr>
                    <w:tab/>
                  </w:r>
                  <w:r w:rsidR="00BE5BA5">
                    <w:rPr>
                      <w:rFonts w:cstheme="minorHAnsi"/>
                      <w:b/>
                      <w:noProof/>
                      <w:color w:val="0070C0"/>
                      <w:sz w:val="20"/>
                      <w:szCs w:val="24"/>
                      <w:lang w:eastAsia="pl-PL"/>
                    </w:rPr>
                    <w:drawing>
                      <wp:inline distT="0" distB="0" distL="0" distR="0" wp14:anchorId="082537F3" wp14:editId="16E02665">
                        <wp:extent cx="3834798" cy="2544417"/>
                        <wp:effectExtent l="0" t="0" r="0" b="8890"/>
                        <wp:docPr id="194812352" name="Obraz 19481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45260" cy="2617709"/>
                                </a:xfrm>
                                <a:prstGeom prst="rect">
                                  <a:avLst/>
                                </a:prstGeom>
                                <a:noFill/>
                              </pic:spPr>
                            </pic:pic>
                          </a:graphicData>
                        </a:graphic>
                      </wp:inline>
                    </w:drawing>
                  </w:r>
                </w:p>
              </w:tc>
            </w:tr>
            <w:tr w:rsidR="00981CFF" w:rsidRPr="003F6E7E" w:rsidTr="00432E92">
              <w:tc>
                <w:tcPr>
                  <w:tcW w:w="7707" w:type="dxa"/>
                </w:tcPr>
                <w:p w:rsidR="00981CFF" w:rsidRPr="00432E92" w:rsidRDefault="00981CFF" w:rsidP="00432E92">
                  <w:pPr>
                    <w:tabs>
                      <w:tab w:val="center" w:pos="3745"/>
                    </w:tabs>
                    <w:rPr>
                      <w:rFonts w:cstheme="minorHAnsi"/>
                      <w:sz w:val="20"/>
                      <w:szCs w:val="24"/>
                    </w:rPr>
                  </w:pPr>
                  <w:r w:rsidRPr="00432E92">
                    <w:rPr>
                      <w:rFonts w:cstheme="minorHAnsi"/>
                      <w:sz w:val="20"/>
                      <w:szCs w:val="24"/>
                    </w:rPr>
                    <w:t>Źródło: opracowanie własne</w:t>
                  </w:r>
                </w:p>
              </w:tc>
            </w:tr>
          </w:tbl>
          <w:p w:rsidR="00C939FA" w:rsidRPr="00C939FA" w:rsidRDefault="00C939FA" w:rsidP="00BE5BA5">
            <w:pPr>
              <w:spacing w:after="60" w:line="276" w:lineRule="auto"/>
              <w:jc w:val="both"/>
              <w:rPr>
                <w:rFonts w:cstheme="minorHAnsi"/>
                <w:color w:val="000000" w:themeColor="text1"/>
                <w:sz w:val="4"/>
                <w:szCs w:val="24"/>
              </w:rPr>
            </w:pPr>
          </w:p>
          <w:p w:rsidR="00BE5BA5" w:rsidRPr="00A642E0"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Przy ocenie zagrożeń należy wziąć pod uwagę sześć podstawowych skutków krytycznych: głód, pragnienie, choroby, urazy, następstwa zbyt wysokich temperatur oraz następstwa zbyt niskich temperatur, przed którymi należy zabezpieczyć ludność. </w:t>
            </w:r>
          </w:p>
          <w:p w:rsidR="00BE5BA5" w:rsidRPr="00A642E0"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Realizacja zadań powinna uwzględniać również zasadę adekwatności terytorialnej, zgodnie z którą rodzaj inwestycji i sposób organizacji systemu ochrony ludności dostosowuje się do lokalnych uwarunkowań demograficznych, przestrzennych, finansowych i infrastrukturalnych, z uwzględnieniem konieczności realizacji zadań ustawowych. W szczególności przy planowaniu realizacji zadań uwzględnia się odmienną specyfikę gmin wiejskich, miejsko-wiejskich, małych miast, średnich miast, dużych miast oraz obszarów metropolitalnych. W lokalne działania mające na celu realizację zadań ochrony ludności i obrony cywilnej powinni być włączani przedstawiciele jednostek pomocniczych gmin: sołectw, dzielnic i osiedli. </w:t>
            </w:r>
          </w:p>
          <w:p w:rsidR="00BE5BA5" w:rsidRDefault="00BE5BA5"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Przy tworzeniu zasobów i infrastruktury należy brać pod uwagę wyrażoną w ustawie z dnia 5 grudnia 2024 r. o ochronie ludności i obronie cywilnej w art. 4 ust. 2 zasadę odporności, tj. zapewnienia ciągłości działania w przypadku uszkodzenia bądź zniszczenia części infrastruktury lub zasobów, w tym przez ich zastępowalność in</w:t>
            </w:r>
            <w:r>
              <w:rPr>
                <w:rFonts w:cstheme="minorHAnsi"/>
                <w:color w:val="000000" w:themeColor="text1"/>
                <w:sz w:val="24"/>
                <w:szCs w:val="24"/>
              </w:rPr>
              <w:t>nymi zasobami i infrastrukturą.</w:t>
            </w:r>
          </w:p>
          <w:p w:rsidR="00BE5BA5" w:rsidRPr="00432E92" w:rsidRDefault="00BE5BA5" w:rsidP="00C939FA">
            <w:pPr>
              <w:spacing w:after="60" w:line="276" w:lineRule="auto"/>
              <w:jc w:val="both"/>
            </w:pPr>
            <w:r>
              <w:rPr>
                <w:rFonts w:cstheme="minorHAnsi"/>
                <w:color w:val="000000" w:themeColor="text1"/>
                <w:sz w:val="24"/>
                <w:szCs w:val="24"/>
              </w:rPr>
              <w:lastRenderedPageBreak/>
              <w:t>Realizacja zadań ochrony ludności i obrony cywilnej, w tym budowanie odporności społecznej, powinno uwzględniać zróżnicowane potrzeby i kompetencje wszystkich grup społecznych oraz dążyć do pełnego wykorzystania ich potencjału. W szczególności należy dążyć do zapewnienia ochrony grupom społecznym szczególnie narażonym i ze szczególnymi potrzebami.</w:t>
            </w:r>
          </w:p>
        </w:tc>
        <w:tc>
          <w:tcPr>
            <w:tcW w:w="1701" w:type="dxa"/>
            <w:tcBorders>
              <w:left w:val="nil"/>
            </w:tcBorders>
            <w:shd w:val="clear" w:color="auto" w:fill="FCC770"/>
          </w:tcPr>
          <w:p w:rsidR="0088488D" w:rsidRPr="00A642E0" w:rsidRDefault="0088488D" w:rsidP="00C74694">
            <w:pPr>
              <w:rPr>
                <w:rFonts w:cstheme="minorHAnsi"/>
                <w:b/>
                <w:i/>
                <w:smallCaps/>
                <w:color w:val="000000" w:themeColor="text1"/>
                <w:sz w:val="18"/>
                <w:szCs w:val="18"/>
              </w:rPr>
            </w:pPr>
          </w:p>
          <w:p w:rsidR="0088488D" w:rsidRPr="00A642E0" w:rsidRDefault="0088488D" w:rsidP="00C74694">
            <w:pPr>
              <w:rPr>
                <w:rFonts w:cstheme="minorHAnsi"/>
                <w:b/>
                <w:i/>
                <w:smallCaps/>
                <w:color w:val="000000" w:themeColor="text1"/>
                <w:sz w:val="18"/>
                <w:szCs w:val="18"/>
              </w:rPr>
            </w:pPr>
          </w:p>
          <w:p w:rsidR="00B2542B" w:rsidRPr="00A642E0" w:rsidRDefault="00B2542B" w:rsidP="00C74694">
            <w:pPr>
              <w:rPr>
                <w:rFonts w:cstheme="minorHAnsi"/>
                <w:b/>
                <w:i/>
                <w:smallCaps/>
                <w:color w:val="000000" w:themeColor="text1"/>
                <w:sz w:val="18"/>
                <w:szCs w:val="18"/>
              </w:rPr>
            </w:pPr>
          </w:p>
          <w:p w:rsidR="0088488D" w:rsidRPr="00A642E0" w:rsidRDefault="0088488D" w:rsidP="00C74694">
            <w:pPr>
              <w:rPr>
                <w:rFonts w:cstheme="minorHAnsi"/>
                <w:b/>
                <w:i/>
                <w:smallCaps/>
                <w:color w:val="000000" w:themeColor="text1"/>
                <w:sz w:val="18"/>
                <w:szCs w:val="18"/>
              </w:rPr>
            </w:pPr>
          </w:p>
          <w:p w:rsidR="0088488D" w:rsidRDefault="0088488D" w:rsidP="00C74694">
            <w:pPr>
              <w:rPr>
                <w:rFonts w:cstheme="minorHAnsi"/>
                <w:b/>
                <w:i/>
                <w:smallCaps/>
                <w:color w:val="000000" w:themeColor="text1"/>
                <w:sz w:val="18"/>
                <w:szCs w:val="18"/>
              </w:rPr>
            </w:pPr>
          </w:p>
          <w:p w:rsidR="00AD4D54" w:rsidRDefault="00AD4D54" w:rsidP="00C74694">
            <w:pPr>
              <w:rPr>
                <w:rFonts w:cstheme="minorHAnsi"/>
                <w:b/>
                <w:i/>
                <w:smallCaps/>
                <w:color w:val="000000" w:themeColor="text1"/>
                <w:sz w:val="18"/>
                <w:szCs w:val="18"/>
              </w:rPr>
            </w:pPr>
          </w:p>
          <w:p w:rsidR="00AD4D54" w:rsidRDefault="00AD4D54" w:rsidP="00C74694">
            <w:pPr>
              <w:rPr>
                <w:rFonts w:cstheme="minorHAnsi"/>
                <w:b/>
                <w:i/>
                <w:smallCaps/>
                <w:color w:val="000000" w:themeColor="text1"/>
                <w:sz w:val="18"/>
                <w:szCs w:val="18"/>
              </w:rPr>
            </w:pPr>
          </w:p>
          <w:p w:rsidR="00AD4D54" w:rsidRDefault="00AD4D54" w:rsidP="00C74694">
            <w:pPr>
              <w:rPr>
                <w:rFonts w:cstheme="minorHAnsi"/>
                <w:b/>
                <w:i/>
                <w:smallCaps/>
                <w:color w:val="000000" w:themeColor="text1"/>
                <w:sz w:val="18"/>
                <w:szCs w:val="18"/>
              </w:rPr>
            </w:pPr>
          </w:p>
          <w:p w:rsidR="00AD4D54" w:rsidRPr="00A642E0" w:rsidRDefault="00AD4D54" w:rsidP="00C74694">
            <w:pPr>
              <w:rPr>
                <w:rFonts w:cstheme="minorHAnsi"/>
                <w:b/>
                <w:i/>
                <w:smallCaps/>
                <w:color w:val="000000" w:themeColor="text1"/>
                <w:sz w:val="18"/>
                <w:szCs w:val="18"/>
              </w:rPr>
            </w:pPr>
          </w:p>
          <w:p w:rsidR="007A1993" w:rsidRDefault="007A1993" w:rsidP="00C74694">
            <w:pPr>
              <w:rPr>
                <w:rFonts w:cstheme="minorHAnsi"/>
                <w:b/>
                <w:i/>
                <w:smallCaps/>
                <w:color w:val="000000" w:themeColor="text1"/>
                <w:sz w:val="28"/>
                <w:szCs w:val="18"/>
              </w:rPr>
            </w:pPr>
          </w:p>
          <w:p w:rsidR="003D4962" w:rsidRPr="00432E92" w:rsidRDefault="003D4962" w:rsidP="00C74694">
            <w:pPr>
              <w:rPr>
                <w:rFonts w:cstheme="minorHAnsi"/>
                <w:b/>
                <w:i/>
                <w:smallCaps/>
                <w:color w:val="000000" w:themeColor="text1"/>
                <w:sz w:val="28"/>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mapowanie i sieciowanie</w:t>
            </w: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Default="00353754" w:rsidP="00C74694">
            <w:pPr>
              <w:rPr>
                <w:rFonts w:cstheme="minorHAnsi"/>
                <w:b/>
                <w:i/>
                <w:smallCaps/>
                <w:color w:val="000000" w:themeColor="text1"/>
                <w:sz w:val="18"/>
                <w:szCs w:val="18"/>
              </w:rPr>
            </w:pPr>
          </w:p>
          <w:p w:rsidR="00B2542B" w:rsidRPr="00432E92" w:rsidRDefault="00B2542B" w:rsidP="00C74694">
            <w:pPr>
              <w:rPr>
                <w:rFonts w:cstheme="minorHAnsi"/>
                <w:b/>
                <w:i/>
                <w:smallCaps/>
                <w:color w:val="000000" w:themeColor="text1"/>
                <w:sz w:val="10"/>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8866C0" w:rsidRDefault="008866C0" w:rsidP="00C74694">
            <w:pPr>
              <w:rPr>
                <w:rFonts w:cstheme="minorHAnsi"/>
                <w:b/>
                <w:i/>
                <w:smallCaps/>
                <w:color w:val="000000" w:themeColor="text1"/>
                <w:sz w:val="18"/>
                <w:szCs w:val="18"/>
              </w:rPr>
            </w:pPr>
          </w:p>
          <w:p w:rsidR="00604C52" w:rsidRPr="00A642E0" w:rsidRDefault="00604C52" w:rsidP="00C74694">
            <w:pPr>
              <w:rPr>
                <w:rFonts w:cstheme="minorHAnsi"/>
                <w:b/>
                <w:i/>
                <w:smallCaps/>
                <w:color w:val="000000" w:themeColor="text1"/>
                <w:sz w:val="18"/>
                <w:szCs w:val="18"/>
              </w:rPr>
            </w:pPr>
          </w:p>
          <w:p w:rsidR="007A1993"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strategia współpracy z organizacjami pozarządowymi</w:t>
            </w:r>
          </w:p>
          <w:p w:rsidR="007A1993" w:rsidRDefault="007A1993" w:rsidP="007A1993">
            <w:pPr>
              <w:rPr>
                <w:rFonts w:cstheme="minorHAnsi"/>
                <w:b/>
                <w:i/>
                <w:smallCaps/>
                <w:color w:val="000000" w:themeColor="text1"/>
                <w:sz w:val="18"/>
                <w:szCs w:val="18"/>
              </w:rPr>
            </w:pPr>
          </w:p>
          <w:p w:rsidR="007A1993" w:rsidRDefault="007A1993" w:rsidP="007A1993">
            <w:pPr>
              <w:rPr>
                <w:rFonts w:cstheme="minorHAnsi"/>
                <w:b/>
                <w:i/>
                <w:smallCaps/>
                <w:color w:val="000000" w:themeColor="text1"/>
                <w:sz w:val="18"/>
                <w:szCs w:val="18"/>
              </w:rPr>
            </w:pPr>
          </w:p>
          <w:p w:rsidR="007A1993" w:rsidRDefault="007A1993" w:rsidP="007A1993">
            <w:pPr>
              <w:rPr>
                <w:rFonts w:cstheme="minorHAnsi"/>
                <w:b/>
                <w:i/>
                <w:smallCaps/>
                <w:color w:val="000000" w:themeColor="text1"/>
                <w:sz w:val="18"/>
                <w:szCs w:val="18"/>
              </w:rPr>
            </w:pPr>
          </w:p>
          <w:p w:rsidR="007A1993" w:rsidRDefault="007A1993" w:rsidP="007A1993">
            <w:pPr>
              <w:rPr>
                <w:rFonts w:cstheme="minorHAnsi"/>
                <w:b/>
                <w:i/>
                <w:smallCaps/>
                <w:color w:val="000000" w:themeColor="text1"/>
                <w:sz w:val="18"/>
                <w:szCs w:val="18"/>
              </w:rPr>
            </w:pPr>
          </w:p>
          <w:p w:rsidR="00AD4D54" w:rsidRDefault="00AD4D54" w:rsidP="007A1993">
            <w:pPr>
              <w:rPr>
                <w:rFonts w:cstheme="minorHAnsi"/>
                <w:b/>
                <w:i/>
                <w:smallCaps/>
                <w:color w:val="000000" w:themeColor="text1"/>
                <w:sz w:val="18"/>
                <w:szCs w:val="18"/>
              </w:rPr>
            </w:pPr>
          </w:p>
          <w:p w:rsidR="007A1993"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koordynacja pomocy humanitarnej</w:t>
            </w:r>
          </w:p>
          <w:p w:rsidR="007A1993" w:rsidRDefault="007A1993" w:rsidP="007A1993">
            <w:pPr>
              <w:rPr>
                <w:rFonts w:cstheme="minorHAnsi"/>
                <w:b/>
                <w:i/>
                <w:smallCaps/>
                <w:color w:val="000000" w:themeColor="text1"/>
                <w:sz w:val="18"/>
                <w:szCs w:val="18"/>
              </w:rPr>
            </w:pPr>
          </w:p>
          <w:p w:rsidR="007A1993" w:rsidRDefault="007A1993" w:rsidP="007A1993">
            <w:pPr>
              <w:rPr>
                <w:rFonts w:cstheme="minorHAnsi"/>
                <w:b/>
                <w:i/>
                <w:smallCaps/>
                <w:color w:val="000000" w:themeColor="text1"/>
                <w:sz w:val="32"/>
                <w:szCs w:val="18"/>
              </w:rPr>
            </w:pPr>
          </w:p>
          <w:p w:rsidR="00AD4D54" w:rsidRPr="00432E92" w:rsidRDefault="00AD4D54" w:rsidP="007A1993">
            <w:pPr>
              <w:rPr>
                <w:rFonts w:cstheme="minorHAnsi"/>
                <w:b/>
                <w:i/>
                <w:smallCaps/>
                <w:color w:val="000000" w:themeColor="text1"/>
                <w:sz w:val="32"/>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regulacje pomocy humanitarnej</w:t>
            </w:r>
          </w:p>
          <w:p w:rsidR="007A1993" w:rsidRPr="00A642E0" w:rsidRDefault="007A1993" w:rsidP="007A1993">
            <w:pPr>
              <w:rPr>
                <w:rFonts w:cstheme="minorHAnsi"/>
                <w:b/>
                <w:i/>
                <w:smallCaps/>
                <w:color w:val="000000" w:themeColor="text1"/>
                <w:sz w:val="18"/>
                <w:szCs w:val="18"/>
              </w:rPr>
            </w:pPr>
          </w:p>
          <w:p w:rsidR="007A1993" w:rsidRPr="00A642E0" w:rsidRDefault="007A1993" w:rsidP="007A1993">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Default="00744186"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921850" w:rsidRDefault="00921850" w:rsidP="00744186">
            <w:pPr>
              <w:rPr>
                <w:rFonts w:cstheme="minorHAnsi"/>
                <w:b/>
                <w:i/>
                <w:smallCaps/>
                <w:color w:val="000000" w:themeColor="text1"/>
                <w:sz w:val="18"/>
                <w:szCs w:val="18"/>
              </w:rPr>
            </w:pPr>
          </w:p>
          <w:p w:rsidR="00921850" w:rsidRDefault="00921850"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AD4D54" w:rsidRDefault="00AD4D54" w:rsidP="00744186">
            <w:pPr>
              <w:rPr>
                <w:rFonts w:cstheme="minorHAnsi"/>
                <w:b/>
                <w:i/>
                <w:smallCaps/>
                <w:color w:val="000000" w:themeColor="text1"/>
                <w:sz w:val="18"/>
                <w:szCs w:val="18"/>
              </w:rPr>
            </w:pPr>
          </w:p>
          <w:p w:rsidR="007A1993" w:rsidRDefault="007A1993" w:rsidP="00744186">
            <w:pPr>
              <w:rPr>
                <w:rFonts w:cstheme="minorHAnsi"/>
                <w:b/>
                <w:i/>
                <w:smallCaps/>
                <w:color w:val="000000" w:themeColor="text1"/>
                <w:sz w:val="18"/>
                <w:szCs w:val="18"/>
              </w:rPr>
            </w:pPr>
          </w:p>
          <w:p w:rsidR="007A1993" w:rsidRPr="00A642E0" w:rsidRDefault="007A1993" w:rsidP="007A1993">
            <w:pPr>
              <w:rPr>
                <w:rFonts w:cstheme="minorHAnsi"/>
                <w:b/>
                <w:i/>
                <w:smallCaps/>
                <w:color w:val="000000" w:themeColor="text1"/>
                <w:sz w:val="18"/>
                <w:szCs w:val="18"/>
              </w:rPr>
            </w:pPr>
            <w:r w:rsidRPr="00A642E0">
              <w:rPr>
                <w:rFonts w:cstheme="minorHAnsi"/>
                <w:b/>
                <w:i/>
                <w:smallCaps/>
                <w:color w:val="000000" w:themeColor="text1"/>
                <w:sz w:val="18"/>
                <w:szCs w:val="18"/>
              </w:rPr>
              <w:t>dyspozycyjność filaru wsparcia w</w:t>
            </w:r>
            <w:r>
              <w:rPr>
                <w:rFonts w:cstheme="minorHAnsi"/>
                <w:b/>
                <w:i/>
                <w:smallCaps/>
                <w:color w:val="000000" w:themeColor="text1"/>
                <w:sz w:val="18"/>
                <w:szCs w:val="18"/>
              </w:rPr>
              <w:t> </w:t>
            </w:r>
            <w:r w:rsidRPr="00A642E0">
              <w:rPr>
                <w:rFonts w:cstheme="minorHAnsi"/>
                <w:b/>
                <w:i/>
                <w:smallCaps/>
                <w:color w:val="000000" w:themeColor="text1"/>
                <w:sz w:val="18"/>
                <w:szCs w:val="18"/>
              </w:rPr>
              <w:t>sytuacji kryzysu i</w:t>
            </w:r>
            <w:r>
              <w:rPr>
                <w:rFonts w:cstheme="minorHAnsi"/>
                <w:b/>
                <w:i/>
                <w:smallCaps/>
                <w:color w:val="000000" w:themeColor="text1"/>
                <w:sz w:val="18"/>
                <w:szCs w:val="18"/>
              </w:rPr>
              <w:t> </w:t>
            </w:r>
            <w:r w:rsidRPr="00A642E0">
              <w:rPr>
                <w:rFonts w:cstheme="minorHAnsi"/>
                <w:b/>
                <w:i/>
                <w:smallCaps/>
                <w:color w:val="000000" w:themeColor="text1"/>
                <w:sz w:val="18"/>
                <w:szCs w:val="18"/>
              </w:rPr>
              <w:t>wojny</w:t>
            </w:r>
          </w:p>
          <w:p w:rsidR="007A1993" w:rsidRPr="00A642E0" w:rsidRDefault="007A1993"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744186" w:rsidRPr="00A642E0" w:rsidRDefault="00744186" w:rsidP="00744186">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Pr="00A642E0" w:rsidRDefault="006C4F7E" w:rsidP="006C4F7E">
            <w:pPr>
              <w:rPr>
                <w:rFonts w:cstheme="minorHAnsi"/>
                <w:b/>
                <w:i/>
                <w:smallCaps/>
                <w:color w:val="000000" w:themeColor="text1"/>
                <w:sz w:val="18"/>
                <w:szCs w:val="18"/>
              </w:rPr>
            </w:pPr>
            <w:r w:rsidRPr="00A642E0">
              <w:rPr>
                <w:rFonts w:cstheme="minorHAnsi"/>
                <w:b/>
                <w:i/>
                <w:smallCaps/>
                <w:color w:val="000000" w:themeColor="text1"/>
                <w:sz w:val="18"/>
                <w:szCs w:val="18"/>
              </w:rPr>
              <w:t>organizacje pozarządowe niebędące podmiotami ochrony ludności</w:t>
            </w:r>
          </w:p>
          <w:p w:rsidR="00353754" w:rsidRPr="00A642E0" w:rsidRDefault="00353754" w:rsidP="00C74694">
            <w:pPr>
              <w:rPr>
                <w:rFonts w:cstheme="minorHAnsi"/>
                <w:b/>
                <w:i/>
                <w:smallCaps/>
                <w:color w:val="000000" w:themeColor="text1"/>
                <w:sz w:val="18"/>
                <w:szCs w:val="18"/>
              </w:rPr>
            </w:pPr>
          </w:p>
          <w:p w:rsidR="006C4F7E" w:rsidRPr="00432E92" w:rsidRDefault="006C4F7E" w:rsidP="00C74694">
            <w:pPr>
              <w:rPr>
                <w:rFonts w:cstheme="minorHAnsi"/>
                <w:b/>
                <w:i/>
                <w:smallCaps/>
                <w:color w:val="000000" w:themeColor="text1"/>
                <w:sz w:val="24"/>
                <w:szCs w:val="18"/>
              </w:rPr>
            </w:pPr>
          </w:p>
          <w:p w:rsidR="00353754" w:rsidRPr="00A642E0" w:rsidRDefault="006C4F7E" w:rsidP="00C74694">
            <w:pPr>
              <w:rPr>
                <w:rFonts w:cstheme="minorHAnsi"/>
                <w:b/>
                <w:i/>
                <w:smallCaps/>
                <w:color w:val="000000" w:themeColor="text1"/>
                <w:sz w:val="18"/>
                <w:szCs w:val="18"/>
              </w:rPr>
            </w:pPr>
            <w:r w:rsidRPr="00A642E0">
              <w:rPr>
                <w:rFonts w:cstheme="minorHAnsi"/>
                <w:b/>
                <w:i/>
                <w:smallCaps/>
                <w:color w:val="000000" w:themeColor="text1"/>
                <w:sz w:val="18"/>
                <w:szCs w:val="18"/>
              </w:rPr>
              <w:t>gwarancje finansowania</w:t>
            </w: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6C4F7E" w:rsidRPr="00432E92" w:rsidRDefault="006C4F7E" w:rsidP="00C74694">
            <w:pPr>
              <w:rPr>
                <w:rFonts w:cstheme="minorHAnsi"/>
                <w:b/>
                <w:i/>
                <w:smallCaps/>
                <w:color w:val="000000" w:themeColor="text1"/>
                <w:sz w:val="24"/>
                <w:szCs w:val="18"/>
              </w:rPr>
            </w:pPr>
          </w:p>
          <w:p w:rsidR="006C4F7E" w:rsidRPr="00A642E0" w:rsidRDefault="003D4962" w:rsidP="006C4F7E">
            <w:pPr>
              <w:rPr>
                <w:rFonts w:cstheme="minorHAnsi"/>
                <w:b/>
                <w:i/>
                <w:smallCaps/>
                <w:color w:val="000000" w:themeColor="text1"/>
                <w:sz w:val="18"/>
                <w:szCs w:val="18"/>
              </w:rPr>
            </w:pPr>
            <w:r>
              <w:rPr>
                <w:rFonts w:cstheme="minorHAnsi"/>
                <w:b/>
                <w:i/>
                <w:smallCaps/>
                <w:color w:val="000000" w:themeColor="text1"/>
                <w:sz w:val="18"/>
                <w:szCs w:val="18"/>
              </w:rPr>
              <w:t>Z</w:t>
            </w:r>
            <w:r w:rsidR="006C4F7E" w:rsidRPr="00A642E0">
              <w:rPr>
                <w:rFonts w:cstheme="minorHAnsi"/>
                <w:b/>
                <w:i/>
                <w:smallCaps/>
                <w:color w:val="000000" w:themeColor="text1"/>
                <w:sz w:val="18"/>
                <w:szCs w:val="18"/>
              </w:rPr>
              <w:t>asada ciągłości działania</w:t>
            </w:r>
          </w:p>
          <w:p w:rsidR="006C4F7E" w:rsidRPr="00A642E0" w:rsidRDefault="006C4F7E"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Default="0083649F"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3D4962" w:rsidRPr="00A642E0" w:rsidRDefault="003D4962" w:rsidP="00C74694">
            <w:pPr>
              <w:rPr>
                <w:rFonts w:cstheme="minorHAnsi"/>
                <w:b/>
                <w:i/>
                <w:smallCaps/>
                <w:color w:val="000000" w:themeColor="text1"/>
                <w:sz w:val="18"/>
                <w:szCs w:val="18"/>
              </w:rPr>
            </w:pPr>
          </w:p>
          <w:p w:rsidR="006C4F7E" w:rsidRPr="001A3929" w:rsidRDefault="006C4F7E" w:rsidP="006C4F7E">
            <w:pPr>
              <w:rPr>
                <w:rFonts w:cstheme="minorHAnsi"/>
                <w:b/>
                <w:i/>
                <w:smallCaps/>
                <w:color w:val="000000" w:themeColor="text1"/>
                <w:sz w:val="18"/>
                <w:szCs w:val="18"/>
              </w:rPr>
            </w:pPr>
            <w:r w:rsidRPr="001A3929">
              <w:rPr>
                <w:rFonts w:cstheme="minorHAnsi"/>
                <w:b/>
                <w:i/>
                <w:smallCaps/>
                <w:color w:val="000000" w:themeColor="text1"/>
                <w:sz w:val="18"/>
                <w:szCs w:val="18"/>
              </w:rPr>
              <w:t>Zdolność działania w czasie kryzysu i wojny</w:t>
            </w:r>
          </w:p>
          <w:p w:rsidR="0083649F" w:rsidRDefault="0083649F"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3D4962" w:rsidRDefault="003D4962" w:rsidP="00C74694">
            <w:pPr>
              <w:rPr>
                <w:rFonts w:cstheme="minorHAnsi"/>
                <w:b/>
                <w:i/>
                <w:smallCaps/>
                <w:color w:val="000000" w:themeColor="text1"/>
                <w:sz w:val="18"/>
                <w:szCs w:val="18"/>
              </w:rPr>
            </w:pPr>
          </w:p>
          <w:p w:rsidR="006C4F7E" w:rsidRPr="00A642E0" w:rsidRDefault="003D4962" w:rsidP="006C4F7E">
            <w:pPr>
              <w:rPr>
                <w:rFonts w:cstheme="minorHAnsi"/>
                <w:b/>
                <w:i/>
                <w:smallCaps/>
                <w:color w:val="000000" w:themeColor="text1"/>
                <w:sz w:val="18"/>
                <w:szCs w:val="18"/>
              </w:rPr>
            </w:pPr>
            <w:r>
              <w:rPr>
                <w:rFonts w:cstheme="minorHAnsi"/>
                <w:b/>
                <w:i/>
                <w:smallCaps/>
                <w:color w:val="000000" w:themeColor="text1"/>
                <w:sz w:val="18"/>
                <w:szCs w:val="18"/>
              </w:rPr>
              <w:lastRenderedPageBreak/>
              <w:t>Z</w:t>
            </w:r>
            <w:r w:rsidR="006C4F7E" w:rsidRPr="00A642E0">
              <w:rPr>
                <w:rFonts w:cstheme="minorHAnsi"/>
                <w:b/>
                <w:i/>
                <w:smallCaps/>
                <w:color w:val="000000" w:themeColor="text1"/>
                <w:sz w:val="18"/>
                <w:szCs w:val="18"/>
              </w:rPr>
              <w:t>asada adekwatności działań</w:t>
            </w:r>
          </w:p>
          <w:p w:rsidR="006C4F7E" w:rsidRPr="00A642E0" w:rsidRDefault="006C4F7E"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83649F" w:rsidRPr="00A642E0" w:rsidRDefault="0083649F" w:rsidP="00C74694">
            <w:pPr>
              <w:rPr>
                <w:rFonts w:cstheme="minorHAnsi"/>
                <w:b/>
                <w:i/>
                <w:smallCaps/>
                <w:color w:val="000000" w:themeColor="text1"/>
                <w:sz w:val="18"/>
                <w:szCs w:val="18"/>
              </w:rPr>
            </w:pPr>
          </w:p>
          <w:p w:rsidR="00704E95" w:rsidRPr="00A642E0" w:rsidRDefault="00704E95" w:rsidP="00C74694">
            <w:pPr>
              <w:rPr>
                <w:rFonts w:cstheme="minorHAnsi"/>
                <w:b/>
                <w:i/>
                <w:smallCaps/>
                <w:color w:val="000000" w:themeColor="text1"/>
                <w:sz w:val="18"/>
                <w:szCs w:val="18"/>
              </w:rPr>
            </w:pPr>
          </w:p>
          <w:p w:rsidR="00704E95" w:rsidRPr="00A642E0" w:rsidRDefault="00704E95"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8866C0" w:rsidRDefault="008866C0"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921850" w:rsidRPr="00A642E0" w:rsidRDefault="00921850" w:rsidP="00C74694">
            <w:pPr>
              <w:rPr>
                <w:rFonts w:cstheme="minorHAnsi"/>
                <w:b/>
                <w:i/>
                <w:smallCaps/>
                <w:color w:val="000000" w:themeColor="text1"/>
                <w:sz w:val="18"/>
                <w:szCs w:val="18"/>
              </w:rPr>
            </w:pPr>
          </w:p>
          <w:p w:rsidR="006C4F7E" w:rsidRPr="00A642E0" w:rsidRDefault="006C4F7E" w:rsidP="006C4F7E">
            <w:pPr>
              <w:rPr>
                <w:rFonts w:cstheme="minorHAnsi"/>
                <w:b/>
                <w:i/>
                <w:smallCaps/>
                <w:color w:val="000000" w:themeColor="text1"/>
                <w:sz w:val="18"/>
                <w:szCs w:val="18"/>
              </w:rPr>
            </w:pPr>
            <w:r w:rsidRPr="00A642E0">
              <w:rPr>
                <w:rFonts w:cstheme="minorHAnsi"/>
                <w:b/>
                <w:i/>
                <w:smallCaps/>
                <w:color w:val="000000" w:themeColor="text1"/>
                <w:sz w:val="18"/>
                <w:szCs w:val="18"/>
              </w:rPr>
              <w:t xml:space="preserve">zasada </w:t>
            </w:r>
            <w:r>
              <w:rPr>
                <w:rFonts w:cstheme="minorHAnsi"/>
                <w:b/>
                <w:i/>
                <w:smallCaps/>
                <w:color w:val="000000" w:themeColor="text1"/>
                <w:sz w:val="18"/>
                <w:szCs w:val="18"/>
              </w:rPr>
              <w:t xml:space="preserve">6 </w:t>
            </w:r>
            <w:r w:rsidRPr="00A642E0">
              <w:rPr>
                <w:rFonts w:cstheme="minorHAnsi"/>
                <w:b/>
                <w:i/>
                <w:smallCaps/>
                <w:color w:val="000000" w:themeColor="text1"/>
                <w:sz w:val="18"/>
                <w:szCs w:val="18"/>
              </w:rPr>
              <w:t>skutków krytycznych</w:t>
            </w: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Pr="00A642E0" w:rsidRDefault="006C4F7E" w:rsidP="006C4F7E">
            <w:pPr>
              <w:rPr>
                <w:rFonts w:cstheme="minorHAnsi"/>
                <w:b/>
                <w:i/>
                <w:smallCaps/>
                <w:color w:val="000000" w:themeColor="text1"/>
                <w:sz w:val="18"/>
                <w:szCs w:val="18"/>
              </w:rPr>
            </w:pPr>
            <w:r w:rsidRPr="00A642E0">
              <w:rPr>
                <w:rFonts w:cstheme="minorHAnsi"/>
                <w:b/>
                <w:i/>
                <w:smallCaps/>
                <w:color w:val="000000" w:themeColor="text1"/>
                <w:sz w:val="18"/>
                <w:szCs w:val="18"/>
              </w:rPr>
              <w:t>zasada adekwatności terytorialnej</w:t>
            </w:r>
          </w:p>
          <w:p w:rsidR="006C4F7E" w:rsidRPr="00A642E0" w:rsidRDefault="006C4F7E"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Default="00353754" w:rsidP="00C74694">
            <w:pPr>
              <w:rPr>
                <w:rFonts w:cstheme="minorHAnsi"/>
                <w:b/>
                <w:i/>
                <w:smallCaps/>
                <w:color w:val="000000" w:themeColor="text1"/>
                <w:sz w:val="18"/>
                <w:szCs w:val="18"/>
              </w:rPr>
            </w:pPr>
          </w:p>
          <w:p w:rsidR="006C4F7E" w:rsidRDefault="006C4F7E" w:rsidP="006C4F7E">
            <w:pPr>
              <w:rPr>
                <w:rFonts w:cstheme="minorHAnsi"/>
                <w:b/>
                <w:i/>
                <w:smallCaps/>
                <w:color w:val="000000" w:themeColor="text1"/>
                <w:sz w:val="18"/>
                <w:szCs w:val="18"/>
              </w:rPr>
            </w:pPr>
            <w:r w:rsidRPr="00A642E0">
              <w:rPr>
                <w:rFonts w:cstheme="minorHAnsi"/>
                <w:b/>
                <w:i/>
                <w:smallCaps/>
                <w:color w:val="000000" w:themeColor="text1"/>
                <w:sz w:val="18"/>
                <w:szCs w:val="18"/>
              </w:rPr>
              <w:t>zasada odporności (</w:t>
            </w:r>
            <w:proofErr w:type="spellStart"/>
            <w:r w:rsidRPr="00A642E0">
              <w:rPr>
                <w:rFonts w:cstheme="minorHAnsi"/>
                <w:b/>
                <w:i/>
                <w:smallCaps/>
                <w:color w:val="000000" w:themeColor="text1"/>
                <w:sz w:val="18"/>
                <w:szCs w:val="18"/>
              </w:rPr>
              <w:t>rezyliencji</w:t>
            </w:r>
            <w:proofErr w:type="spellEnd"/>
            <w:r w:rsidRPr="00A642E0">
              <w:rPr>
                <w:rFonts w:cstheme="minorHAnsi"/>
                <w:b/>
                <w:i/>
                <w:smallCaps/>
                <w:color w:val="000000" w:themeColor="text1"/>
                <w:sz w:val="18"/>
                <w:szCs w:val="18"/>
              </w:rPr>
              <w:t>)</w:t>
            </w:r>
          </w:p>
          <w:p w:rsidR="006C4F7E" w:rsidRPr="00A642E0" w:rsidRDefault="006C4F7E"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Pr="00A642E0" w:rsidRDefault="00353754" w:rsidP="00C74694">
            <w:pPr>
              <w:rPr>
                <w:rFonts w:cstheme="minorHAnsi"/>
                <w:b/>
                <w:i/>
                <w:smallCaps/>
                <w:color w:val="000000" w:themeColor="text1"/>
                <w:sz w:val="18"/>
                <w:szCs w:val="18"/>
              </w:rPr>
            </w:pPr>
          </w:p>
          <w:p w:rsidR="00353754" w:rsidRDefault="00353754"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p>
          <w:p w:rsidR="006C4F7E" w:rsidRDefault="006C4F7E" w:rsidP="00C74694">
            <w:pPr>
              <w:rPr>
                <w:rFonts w:cstheme="minorHAnsi"/>
                <w:b/>
                <w:i/>
                <w:smallCaps/>
                <w:color w:val="000000" w:themeColor="text1"/>
                <w:sz w:val="18"/>
                <w:szCs w:val="18"/>
              </w:rPr>
            </w:pPr>
            <w:r>
              <w:rPr>
                <w:rFonts w:cstheme="minorHAnsi"/>
                <w:b/>
                <w:i/>
                <w:smallCaps/>
                <w:color w:val="000000" w:themeColor="text1"/>
                <w:sz w:val="18"/>
                <w:szCs w:val="18"/>
              </w:rPr>
              <w:lastRenderedPageBreak/>
              <w:t>zasada szczególnej ochrony narażonych grup społecznych</w:t>
            </w:r>
          </w:p>
          <w:p w:rsidR="00422CCA" w:rsidRDefault="00422CCA"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422CCA" w:rsidRPr="00A642E0" w:rsidRDefault="00422CCA" w:rsidP="00C74694">
            <w:pPr>
              <w:rPr>
                <w:rFonts w:cstheme="minorHAnsi"/>
                <w:b/>
                <w:i/>
                <w:smallCaps/>
                <w:color w:val="000000" w:themeColor="text1"/>
                <w:sz w:val="18"/>
                <w:szCs w:val="18"/>
              </w:rPr>
            </w:pPr>
          </w:p>
          <w:p w:rsidR="0088488D" w:rsidRPr="00A642E0" w:rsidRDefault="0088488D" w:rsidP="00C74694">
            <w:pPr>
              <w:rPr>
                <w:rFonts w:cstheme="minorHAnsi"/>
                <w:b/>
                <w:i/>
                <w:smallCaps/>
                <w:color w:val="000000" w:themeColor="text1"/>
                <w:sz w:val="18"/>
                <w:szCs w:val="18"/>
              </w:rPr>
            </w:pPr>
          </w:p>
        </w:tc>
      </w:tr>
      <w:tr w:rsidR="003F6E7E" w:rsidRPr="00867BBA" w:rsidTr="00432E92">
        <w:tc>
          <w:tcPr>
            <w:tcW w:w="7939" w:type="dxa"/>
          </w:tcPr>
          <w:p w:rsidR="0042351F" w:rsidRDefault="0042351F" w:rsidP="00C939FA">
            <w:pPr>
              <w:pStyle w:val="Nagwek2"/>
              <w:spacing w:line="276" w:lineRule="auto"/>
              <w:jc w:val="both"/>
              <w:outlineLvl w:val="1"/>
            </w:pPr>
            <w:bookmarkStart w:id="11" w:name="_Toc237252354"/>
            <w:r>
              <w:lastRenderedPageBreak/>
              <w:t>Obszary Programu Ochrony Ludności i Obrony Cywilnej</w:t>
            </w:r>
            <w:bookmarkEnd w:id="11"/>
          </w:p>
          <w:p w:rsidR="00323357" w:rsidRPr="007B6529" w:rsidRDefault="00323357" w:rsidP="00C939FA">
            <w:pPr>
              <w:spacing w:after="60" w:line="276" w:lineRule="auto"/>
              <w:jc w:val="both"/>
              <w:rPr>
                <w:sz w:val="24"/>
                <w:szCs w:val="24"/>
              </w:rPr>
            </w:pPr>
            <w:r w:rsidRPr="007B6529">
              <w:rPr>
                <w:sz w:val="24"/>
                <w:szCs w:val="24"/>
              </w:rPr>
              <w:t xml:space="preserve">Zadania ochrony ludności i obrony cywilnej przewidziane do realizacji </w:t>
            </w:r>
            <w:r w:rsidR="000116D4" w:rsidRPr="007B6529">
              <w:rPr>
                <w:sz w:val="24"/>
                <w:szCs w:val="24"/>
              </w:rPr>
              <w:br/>
            </w:r>
            <w:r w:rsidRPr="007B6529">
              <w:rPr>
                <w:sz w:val="24"/>
                <w:szCs w:val="24"/>
              </w:rPr>
              <w:t>w Programie Ochrony Ludności i Obrony Cywilnej są pogrupowane w obszary. Obszary służą realizacji celu strategicznego i kierunków jego realizacji. Na poziomie obszarów przypisano środki finansowe na dany rok realizacji Programu.</w:t>
            </w:r>
          </w:p>
          <w:p w:rsidR="0042351F" w:rsidRDefault="0042351F" w:rsidP="00C939FA">
            <w:pPr>
              <w:spacing w:after="60" w:line="276" w:lineRule="auto"/>
              <w:jc w:val="both"/>
              <w:rPr>
                <w:rFonts w:cstheme="minorHAnsi"/>
                <w:sz w:val="24"/>
                <w:szCs w:val="24"/>
              </w:rPr>
            </w:pPr>
            <w:r>
              <w:rPr>
                <w:rFonts w:cstheme="minorHAnsi"/>
                <w:sz w:val="24"/>
                <w:szCs w:val="24"/>
              </w:rPr>
              <w:t>Obszary dzielą się na podobszary. Każdy podobszar grupuje zadania ochrony ludności i obrony cywilnej wynikające z ustawy z dnia 5 grudnia 2024</w:t>
            </w:r>
            <w:r w:rsidR="00C70C86">
              <w:rPr>
                <w:rFonts w:cstheme="minorHAnsi"/>
                <w:sz w:val="24"/>
                <w:szCs w:val="24"/>
              </w:rPr>
              <w:t> </w:t>
            </w:r>
            <w:r>
              <w:rPr>
                <w:rFonts w:cstheme="minorHAnsi"/>
                <w:sz w:val="24"/>
                <w:szCs w:val="24"/>
              </w:rPr>
              <w:t>r. o</w:t>
            </w:r>
            <w:r w:rsidR="00DB2690">
              <w:rPr>
                <w:rFonts w:cstheme="minorHAnsi"/>
                <w:sz w:val="24"/>
                <w:szCs w:val="24"/>
              </w:rPr>
              <w:t> </w:t>
            </w:r>
            <w:r>
              <w:rPr>
                <w:rFonts w:cstheme="minorHAnsi"/>
                <w:sz w:val="24"/>
                <w:szCs w:val="24"/>
              </w:rPr>
              <w:t xml:space="preserve">ochronie ludności i obronie cywilnej. W ramach podobszarów organy ochrony ludności i obrony cywilnej monitorują poziom realizacji zadań. </w:t>
            </w:r>
          </w:p>
          <w:p w:rsidR="0042351F" w:rsidRDefault="0042351F" w:rsidP="00C939FA">
            <w:pPr>
              <w:spacing w:after="60" w:line="276" w:lineRule="auto"/>
              <w:jc w:val="both"/>
              <w:rPr>
                <w:rFonts w:cstheme="minorHAnsi"/>
                <w:sz w:val="24"/>
                <w:szCs w:val="24"/>
              </w:rPr>
            </w:pPr>
            <w:r>
              <w:rPr>
                <w:rFonts w:cstheme="minorHAnsi"/>
                <w:sz w:val="24"/>
                <w:szCs w:val="24"/>
              </w:rPr>
              <w:t xml:space="preserve">W ramach podobszarów wyodrębnia się zadania. Zadania oznaczają konkretne przedsięwzięcia do realizacji w ramach Programu Ochrony Ludności i Obrony Cywilnej. Zadania opisane są w różnym stopniu szczegółowości, stosownie do potrzeb. Zadania dzieli się na zadania priorytetowe w danym podobszarze oraz pozostałe zadania. </w:t>
            </w:r>
          </w:p>
          <w:p w:rsidR="00323357" w:rsidRPr="007B6529" w:rsidRDefault="00323357" w:rsidP="00C939FA">
            <w:pPr>
              <w:spacing w:after="60" w:line="276" w:lineRule="auto"/>
              <w:jc w:val="both"/>
              <w:rPr>
                <w:sz w:val="24"/>
                <w:szCs w:val="24"/>
              </w:rPr>
            </w:pPr>
            <w:r w:rsidRPr="007B6529">
              <w:rPr>
                <w:sz w:val="24"/>
                <w:szCs w:val="24"/>
              </w:rPr>
              <w:t>Program Ochrony Ludności</w:t>
            </w:r>
            <w:r w:rsidR="00014B9E">
              <w:rPr>
                <w:sz w:val="24"/>
                <w:szCs w:val="24"/>
              </w:rPr>
              <w:t xml:space="preserve"> i Obrony Cywilnej na lata 2027–</w:t>
            </w:r>
            <w:r w:rsidRPr="007B6529">
              <w:rPr>
                <w:sz w:val="24"/>
                <w:szCs w:val="24"/>
              </w:rPr>
              <w:t>2031 podzielono na 7 obszarów. Obszary 1–6 podzielono na</w:t>
            </w:r>
            <w:r w:rsidR="00EB182E">
              <w:rPr>
                <w:sz w:val="24"/>
                <w:szCs w:val="24"/>
              </w:rPr>
              <w:t xml:space="preserve"> podobszary, natomiast obszar 7 </w:t>
            </w:r>
            <w:r w:rsidRPr="007B6529">
              <w:rPr>
                <w:sz w:val="24"/>
                <w:szCs w:val="24"/>
              </w:rPr>
              <w:t>zachowano jako jednolity i nie wprowadzono w jego ramach podziału na podobszary. W każdym z podobszarów wyodrębniono zadania, z których przynajmniej jedno określono jako zadanie priorytetowe, które w miarę możliwości powinno być wykonywane w pierwszej kolejności. Do obszarów przypisano środki finansowe. Realizacja zadań i rozwój zdolności w obszarach i</w:t>
            </w:r>
            <w:r w:rsidR="00DD51F4">
              <w:rPr>
                <w:sz w:val="24"/>
                <w:szCs w:val="24"/>
              </w:rPr>
              <w:t> </w:t>
            </w:r>
            <w:r w:rsidRPr="007B6529">
              <w:rPr>
                <w:sz w:val="24"/>
                <w:szCs w:val="24"/>
              </w:rPr>
              <w:t>podobszarach będą monitorowane zgodnie z odrębną metodyką monitorowania Programu.</w:t>
            </w:r>
          </w:p>
          <w:p w:rsidR="0042351F" w:rsidRDefault="0042351F" w:rsidP="00C939FA">
            <w:pPr>
              <w:spacing w:after="60" w:line="276" w:lineRule="auto"/>
              <w:jc w:val="both"/>
              <w:rPr>
                <w:rFonts w:cstheme="minorHAnsi"/>
                <w:sz w:val="24"/>
                <w:szCs w:val="24"/>
              </w:rPr>
            </w:pPr>
            <w:r>
              <w:rPr>
                <w:rFonts w:cstheme="minorHAnsi"/>
                <w:sz w:val="24"/>
                <w:szCs w:val="24"/>
              </w:rPr>
              <w:t>Tabela obszarów, podobszarów i zadań</w:t>
            </w:r>
            <w:r w:rsidR="008001BE">
              <w:rPr>
                <w:rFonts w:cstheme="minorHAnsi"/>
                <w:sz w:val="24"/>
                <w:szCs w:val="24"/>
              </w:rPr>
              <w:t xml:space="preserve"> (zał. nr 1 do Programu)</w:t>
            </w:r>
            <w:r>
              <w:rPr>
                <w:rFonts w:cstheme="minorHAnsi"/>
                <w:sz w:val="24"/>
                <w:szCs w:val="24"/>
              </w:rPr>
              <w:t xml:space="preserve"> determinuje kwalifikowalność inwestycji, tj. możliwość przypisania inwestycji do zadania przewidzianego w</w:t>
            </w:r>
            <w:r w:rsidR="00DB2690">
              <w:rPr>
                <w:rFonts w:cstheme="minorHAnsi"/>
                <w:sz w:val="24"/>
                <w:szCs w:val="24"/>
              </w:rPr>
              <w:t> </w:t>
            </w:r>
            <w:r>
              <w:rPr>
                <w:rFonts w:cstheme="minorHAnsi"/>
                <w:sz w:val="24"/>
                <w:szCs w:val="24"/>
              </w:rPr>
              <w:t>Programie Ochrony Ludności i Obrony Cywilnej, a tym samym stwierdzenie dopuszczalności jej finansowania.</w:t>
            </w:r>
          </w:p>
          <w:p w:rsidR="0042351F" w:rsidRDefault="0042351F" w:rsidP="00C939FA">
            <w:pPr>
              <w:spacing w:after="60" w:line="276" w:lineRule="auto"/>
              <w:jc w:val="both"/>
              <w:rPr>
                <w:rFonts w:cstheme="minorHAnsi"/>
                <w:sz w:val="24"/>
                <w:szCs w:val="24"/>
              </w:rPr>
            </w:pPr>
            <w:r>
              <w:rPr>
                <w:rFonts w:cstheme="minorHAnsi"/>
                <w:sz w:val="24"/>
                <w:szCs w:val="24"/>
              </w:rPr>
              <w:t>Zadania w podobszarach obejmują przede wszystkim zadania kosztowe (inwestycje). Powyższe nie wyłącza ustawowego obowiązku realizacji wszystkich zadań ochrony ludności i obrony cywilnej z art. 4 ustawy z dnia 5 grudnia 2024</w:t>
            </w:r>
            <w:r w:rsidR="00DB2690">
              <w:rPr>
                <w:rFonts w:cstheme="minorHAnsi"/>
                <w:sz w:val="24"/>
                <w:szCs w:val="24"/>
              </w:rPr>
              <w:t> </w:t>
            </w:r>
            <w:r>
              <w:rPr>
                <w:rFonts w:cstheme="minorHAnsi"/>
                <w:sz w:val="24"/>
                <w:szCs w:val="24"/>
              </w:rPr>
              <w:t xml:space="preserve">r. o ochronie ludności i obronie cywilnej, w tym również realizacji innych </w:t>
            </w:r>
            <w:r>
              <w:rPr>
                <w:rFonts w:cstheme="minorHAnsi"/>
                <w:sz w:val="24"/>
                <w:szCs w:val="24"/>
              </w:rPr>
              <w:lastRenderedPageBreak/>
              <w:t>przedsięw</w:t>
            </w:r>
            <w:r w:rsidR="00BD1454">
              <w:rPr>
                <w:rFonts w:cstheme="minorHAnsi"/>
                <w:sz w:val="24"/>
                <w:szCs w:val="24"/>
              </w:rPr>
              <w:t>zięć organizacyjnych. Realizacja</w:t>
            </w:r>
            <w:r>
              <w:rPr>
                <w:rFonts w:cstheme="minorHAnsi"/>
                <w:sz w:val="24"/>
                <w:szCs w:val="24"/>
              </w:rPr>
              <w:t xml:space="preserve"> inwestycji powinna być połączona </w:t>
            </w:r>
            <w:r w:rsidR="000116D4">
              <w:rPr>
                <w:rFonts w:cstheme="minorHAnsi"/>
                <w:sz w:val="24"/>
                <w:szCs w:val="24"/>
              </w:rPr>
              <w:br/>
            </w:r>
            <w:r>
              <w:rPr>
                <w:rFonts w:cstheme="minorHAnsi"/>
                <w:sz w:val="24"/>
                <w:szCs w:val="24"/>
              </w:rPr>
              <w:t xml:space="preserve">z odpowiednimi działaniami organizacyjnymi. </w:t>
            </w:r>
          </w:p>
          <w:p w:rsidR="0042351F" w:rsidRPr="00FE1DE0" w:rsidRDefault="0042351F" w:rsidP="00C939FA">
            <w:pPr>
              <w:spacing w:after="60" w:line="276" w:lineRule="auto"/>
              <w:jc w:val="both"/>
              <w:rPr>
                <w:rFonts w:cstheme="minorHAnsi"/>
                <w:sz w:val="24"/>
                <w:szCs w:val="24"/>
              </w:rPr>
            </w:pPr>
            <w:r>
              <w:rPr>
                <w:rFonts w:cstheme="minorHAnsi"/>
                <w:sz w:val="24"/>
                <w:szCs w:val="24"/>
              </w:rPr>
              <w:t xml:space="preserve">Tabela obszarów, podobszarów i zadań jest określona w załączniku nr </w:t>
            </w:r>
            <w:r w:rsidR="008D34BC">
              <w:rPr>
                <w:rFonts w:cstheme="minorHAnsi"/>
                <w:sz w:val="24"/>
                <w:szCs w:val="24"/>
              </w:rPr>
              <w:t>1</w:t>
            </w:r>
            <w:r>
              <w:rPr>
                <w:rFonts w:cstheme="minorHAnsi"/>
                <w:sz w:val="24"/>
                <w:szCs w:val="24"/>
              </w:rPr>
              <w:t xml:space="preserve"> do Programu. Zadania z załącznika nr </w:t>
            </w:r>
            <w:r w:rsidR="008D34BC">
              <w:rPr>
                <w:rFonts w:cstheme="minorHAnsi"/>
                <w:sz w:val="24"/>
                <w:szCs w:val="24"/>
              </w:rPr>
              <w:t>1</w:t>
            </w:r>
            <w:r>
              <w:rPr>
                <w:rFonts w:cstheme="minorHAnsi"/>
                <w:sz w:val="24"/>
                <w:szCs w:val="24"/>
              </w:rPr>
              <w:t xml:space="preserve"> są finansowane przez poszczególnych dysponentów części budżetowych zgodnie z podziałem określonym w art. 152 ust. 2 ustawy z dnia 5 grudnia 2024 r. o ochronie ludności i obronie cywilnej.</w:t>
            </w:r>
          </w:p>
          <w:p w:rsidR="0042351F" w:rsidRDefault="00C70C86" w:rsidP="00C939FA">
            <w:pPr>
              <w:spacing w:after="60" w:line="276" w:lineRule="auto"/>
              <w:jc w:val="both"/>
              <w:rPr>
                <w:rFonts w:cstheme="minorHAnsi"/>
                <w:sz w:val="24"/>
                <w:szCs w:val="24"/>
              </w:rPr>
            </w:pPr>
            <w:r>
              <w:rPr>
                <w:rFonts w:cstheme="minorHAnsi"/>
                <w:sz w:val="24"/>
                <w:szCs w:val="24"/>
              </w:rPr>
              <w:t>Ustanowiono następujące obszary i podobszary:</w:t>
            </w:r>
          </w:p>
          <w:p w:rsidR="00D01011" w:rsidRPr="00C70C86" w:rsidRDefault="00D01011" w:rsidP="00493672">
            <w:pPr>
              <w:spacing w:after="60" w:line="276" w:lineRule="auto"/>
              <w:jc w:val="both"/>
              <w:rPr>
                <w:rFonts w:cstheme="minorHAnsi"/>
                <w:sz w:val="24"/>
                <w:szCs w:val="24"/>
              </w:rPr>
            </w:pPr>
            <w:r>
              <w:rPr>
                <w:rFonts w:cstheme="minorHAnsi"/>
                <w:b/>
                <w:noProof/>
                <w:sz w:val="24"/>
                <w:szCs w:val="24"/>
                <w:lang w:eastAsia="pl-PL"/>
              </w:rPr>
              <w:drawing>
                <wp:anchor distT="0" distB="0" distL="114300" distR="114300" simplePos="0" relativeHeight="251665408" behindDoc="1" locked="0" layoutInCell="1" allowOverlap="1" wp14:anchorId="302D9E40" wp14:editId="611CC182">
                  <wp:simplePos x="0" y="0"/>
                  <wp:positionH relativeFrom="column">
                    <wp:posOffset>-68531</wp:posOffset>
                  </wp:positionH>
                  <wp:positionV relativeFrom="paragraph">
                    <wp:posOffset>139114</wp:posOffset>
                  </wp:positionV>
                  <wp:extent cx="534035" cy="398780"/>
                  <wp:effectExtent l="0" t="0" r="0" b="1270"/>
                  <wp:wrapTight wrapText="bothSides">
                    <wp:wrapPolygon edited="0">
                      <wp:start x="6935" y="0"/>
                      <wp:lineTo x="0" y="4127"/>
                      <wp:lineTo x="0" y="18573"/>
                      <wp:lineTo x="3853" y="20637"/>
                      <wp:lineTo x="16181" y="20637"/>
                      <wp:lineTo x="20804" y="18573"/>
                      <wp:lineTo x="20804" y="4127"/>
                      <wp:lineTo x="13099" y="0"/>
                      <wp:lineTo x="6935"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663" t="20356" r="16880" b="31575"/>
                          <a:stretch/>
                        </pic:blipFill>
                        <pic:spPr bwMode="auto">
                          <a:xfrm>
                            <a:off x="0" y="0"/>
                            <a:ext cx="534035" cy="398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1: Personel ochrony ludności</w:t>
            </w:r>
            <w:r>
              <w:rPr>
                <w:rFonts w:cstheme="minorHAnsi"/>
                <w:sz w:val="24"/>
                <w:szCs w:val="24"/>
              </w:rPr>
              <w:t>:</w:t>
            </w:r>
          </w:p>
          <w:p w:rsidR="00D01011" w:rsidRDefault="00D01011" w:rsidP="00493672">
            <w:pPr>
              <w:spacing w:after="60" w:line="276" w:lineRule="auto"/>
              <w:jc w:val="both"/>
              <w:rPr>
                <w:rFonts w:cstheme="minorHAnsi"/>
                <w:sz w:val="24"/>
                <w:szCs w:val="24"/>
              </w:rPr>
            </w:pPr>
          </w:p>
          <w:p w:rsidR="0042351F" w:rsidRDefault="0042351F" w:rsidP="004E6B17">
            <w:pPr>
              <w:pStyle w:val="Akapitzlist"/>
              <w:numPr>
                <w:ilvl w:val="0"/>
                <w:numId w:val="5"/>
              </w:numPr>
              <w:spacing w:after="60" w:line="276" w:lineRule="auto"/>
              <w:contextualSpacing w:val="0"/>
              <w:jc w:val="both"/>
              <w:rPr>
                <w:rFonts w:cstheme="minorHAnsi"/>
                <w:sz w:val="24"/>
                <w:szCs w:val="24"/>
              </w:rPr>
            </w:pPr>
            <w:r>
              <w:rPr>
                <w:rFonts w:cstheme="minorHAnsi"/>
                <w:sz w:val="24"/>
                <w:szCs w:val="24"/>
              </w:rPr>
              <w:t>Podobszar 1a: System ochrony ludności;</w:t>
            </w:r>
          </w:p>
          <w:p w:rsidR="0042351F" w:rsidRDefault="0042351F" w:rsidP="004E6B17">
            <w:pPr>
              <w:pStyle w:val="Akapitzlist"/>
              <w:numPr>
                <w:ilvl w:val="0"/>
                <w:numId w:val="5"/>
              </w:numPr>
              <w:spacing w:after="60" w:line="276" w:lineRule="auto"/>
              <w:contextualSpacing w:val="0"/>
              <w:jc w:val="both"/>
              <w:rPr>
                <w:rFonts w:cstheme="minorHAnsi"/>
                <w:sz w:val="24"/>
                <w:szCs w:val="24"/>
              </w:rPr>
            </w:pPr>
            <w:r>
              <w:rPr>
                <w:rFonts w:cstheme="minorHAnsi"/>
                <w:sz w:val="24"/>
                <w:szCs w:val="24"/>
              </w:rPr>
              <w:t>Podobszar 1b: Personel podmiotów ochrony ludności i przydziały mobilizacyjne obrony cywilnej;</w:t>
            </w:r>
          </w:p>
          <w:p w:rsidR="0042351F" w:rsidRDefault="0042351F" w:rsidP="004E6B17">
            <w:pPr>
              <w:pStyle w:val="Akapitzlist"/>
              <w:numPr>
                <w:ilvl w:val="0"/>
                <w:numId w:val="5"/>
              </w:numPr>
              <w:spacing w:after="60" w:line="276" w:lineRule="auto"/>
              <w:contextualSpacing w:val="0"/>
              <w:jc w:val="both"/>
              <w:rPr>
                <w:rFonts w:cstheme="minorHAnsi"/>
                <w:sz w:val="24"/>
                <w:szCs w:val="24"/>
              </w:rPr>
            </w:pPr>
            <w:r>
              <w:rPr>
                <w:rFonts w:cstheme="minorHAnsi"/>
                <w:sz w:val="24"/>
                <w:szCs w:val="24"/>
              </w:rPr>
              <w:t>Podobszar 1c: Personel obsługujący organy ochrony ludności;</w:t>
            </w:r>
          </w:p>
          <w:p w:rsidR="0042351F" w:rsidRDefault="0042351F" w:rsidP="004E6B17">
            <w:pPr>
              <w:pStyle w:val="Akapitzlist"/>
              <w:numPr>
                <w:ilvl w:val="0"/>
                <w:numId w:val="5"/>
              </w:numPr>
              <w:spacing w:after="60" w:line="276" w:lineRule="auto"/>
              <w:contextualSpacing w:val="0"/>
              <w:jc w:val="both"/>
              <w:rPr>
                <w:rFonts w:cstheme="minorHAnsi"/>
                <w:sz w:val="24"/>
                <w:szCs w:val="24"/>
              </w:rPr>
            </w:pPr>
            <w:r>
              <w:rPr>
                <w:rFonts w:cstheme="minorHAnsi"/>
                <w:sz w:val="24"/>
                <w:szCs w:val="24"/>
              </w:rPr>
              <w:t xml:space="preserve">Podobszar 1d: </w:t>
            </w:r>
            <w:r w:rsidRPr="00C94623">
              <w:rPr>
                <w:rFonts w:cstheme="minorHAnsi"/>
                <w:sz w:val="24"/>
                <w:szCs w:val="24"/>
              </w:rPr>
              <w:t xml:space="preserve">Utworzenie i zarządzanie </w:t>
            </w:r>
            <w:r>
              <w:rPr>
                <w:rFonts w:cstheme="minorHAnsi"/>
                <w:sz w:val="24"/>
                <w:szCs w:val="24"/>
              </w:rPr>
              <w:t>k</w:t>
            </w:r>
            <w:r w:rsidRPr="00C94623">
              <w:rPr>
                <w:rFonts w:cstheme="minorHAnsi"/>
                <w:sz w:val="24"/>
                <w:szCs w:val="24"/>
              </w:rPr>
              <w:t xml:space="preserve">orpusem </w:t>
            </w:r>
            <w:r>
              <w:rPr>
                <w:rFonts w:cstheme="minorHAnsi"/>
                <w:sz w:val="24"/>
                <w:szCs w:val="24"/>
              </w:rPr>
              <w:t>o</w:t>
            </w:r>
            <w:r w:rsidRPr="00C94623">
              <w:rPr>
                <w:rFonts w:cstheme="minorHAnsi"/>
                <w:sz w:val="24"/>
                <w:szCs w:val="24"/>
              </w:rPr>
              <w:t xml:space="preserve">brony </w:t>
            </w:r>
            <w:r>
              <w:rPr>
                <w:rFonts w:cstheme="minorHAnsi"/>
                <w:sz w:val="24"/>
                <w:szCs w:val="24"/>
              </w:rPr>
              <w:t>c</w:t>
            </w:r>
            <w:r w:rsidRPr="00C94623">
              <w:rPr>
                <w:rFonts w:cstheme="minorHAnsi"/>
                <w:sz w:val="24"/>
                <w:szCs w:val="24"/>
              </w:rPr>
              <w:t>ywilnej</w:t>
            </w:r>
            <w:r>
              <w:rPr>
                <w:rFonts w:cstheme="minorHAnsi"/>
                <w:sz w:val="24"/>
                <w:szCs w:val="24"/>
              </w:rPr>
              <w:t>;</w:t>
            </w:r>
          </w:p>
          <w:p w:rsidR="0042351F" w:rsidRDefault="0042351F" w:rsidP="004E6B17">
            <w:pPr>
              <w:pStyle w:val="Akapitzlist"/>
              <w:numPr>
                <w:ilvl w:val="0"/>
                <w:numId w:val="5"/>
              </w:numPr>
              <w:spacing w:after="60" w:line="276" w:lineRule="auto"/>
              <w:contextualSpacing w:val="0"/>
              <w:jc w:val="both"/>
              <w:rPr>
                <w:rFonts w:cstheme="minorHAnsi"/>
                <w:sz w:val="24"/>
                <w:szCs w:val="24"/>
              </w:rPr>
            </w:pPr>
            <w:r>
              <w:rPr>
                <w:rFonts w:cstheme="minorHAnsi"/>
                <w:sz w:val="24"/>
                <w:szCs w:val="24"/>
              </w:rPr>
              <w:t xml:space="preserve">Podobszar 1e: </w:t>
            </w:r>
            <w:r w:rsidRPr="00C94623">
              <w:rPr>
                <w:rFonts w:cstheme="minorHAnsi"/>
                <w:sz w:val="24"/>
                <w:szCs w:val="24"/>
              </w:rPr>
              <w:t>Oznakowanie personelu obrony cywilnej</w:t>
            </w:r>
            <w:r>
              <w:rPr>
                <w:rFonts w:cstheme="minorHAnsi"/>
                <w:sz w:val="24"/>
                <w:szCs w:val="24"/>
              </w:rPr>
              <w:t>.</w:t>
            </w:r>
          </w:p>
          <w:p w:rsidR="00C70C86" w:rsidRDefault="00C74694" w:rsidP="00493672">
            <w:pPr>
              <w:spacing w:after="60" w:line="276" w:lineRule="auto"/>
              <w:jc w:val="both"/>
              <w:rPr>
                <w:rFonts w:cstheme="minorHAnsi"/>
                <w:sz w:val="24"/>
                <w:szCs w:val="24"/>
              </w:rPr>
            </w:pPr>
            <w:r>
              <w:rPr>
                <w:rFonts w:cstheme="minorHAnsi"/>
                <w:sz w:val="24"/>
                <w:szCs w:val="24"/>
              </w:rPr>
              <w:t>Obszar</w:t>
            </w:r>
            <w:r w:rsidRPr="00C74694">
              <w:rPr>
                <w:rFonts w:cstheme="minorHAnsi"/>
                <w:sz w:val="24"/>
                <w:szCs w:val="24"/>
              </w:rPr>
              <w:t xml:space="preserve"> </w:t>
            </w:r>
            <w:r w:rsidR="00604C52">
              <w:rPr>
                <w:rFonts w:cstheme="minorHAnsi"/>
                <w:sz w:val="24"/>
                <w:szCs w:val="24"/>
              </w:rPr>
              <w:t xml:space="preserve">1 </w:t>
            </w:r>
            <w:r w:rsidRPr="00C74694">
              <w:rPr>
                <w:rFonts w:cstheme="minorHAnsi"/>
                <w:sz w:val="24"/>
                <w:szCs w:val="24"/>
              </w:rPr>
              <w:t>obejmuje przede wszystkim działania organizacyjne związane z</w:t>
            </w:r>
            <w:r w:rsidR="00923F5E">
              <w:rPr>
                <w:rFonts w:cstheme="minorHAnsi"/>
                <w:sz w:val="24"/>
                <w:szCs w:val="24"/>
              </w:rPr>
              <w:t> </w:t>
            </w:r>
            <w:r w:rsidRPr="00C74694">
              <w:rPr>
                <w:rFonts w:cstheme="minorHAnsi"/>
                <w:sz w:val="24"/>
                <w:szCs w:val="24"/>
              </w:rPr>
              <w:t>utworzeniem systemu ochrony ludności, działania analityczne i opracowanie procedur, zarówno w odniesieniu do organów ochrony ludności, jak i</w:t>
            </w:r>
            <w:r w:rsidR="00923F5E">
              <w:rPr>
                <w:rFonts w:cstheme="minorHAnsi"/>
                <w:sz w:val="24"/>
                <w:szCs w:val="24"/>
              </w:rPr>
              <w:t> </w:t>
            </w:r>
            <w:r w:rsidRPr="00C74694">
              <w:rPr>
                <w:rFonts w:cstheme="minorHAnsi"/>
                <w:sz w:val="24"/>
                <w:szCs w:val="24"/>
              </w:rPr>
              <w:t xml:space="preserve">podmiotów ochrony ludności, w tym organizacji społecznych. </w:t>
            </w:r>
            <w:r>
              <w:rPr>
                <w:rFonts w:cstheme="minorHAnsi"/>
                <w:sz w:val="24"/>
                <w:szCs w:val="24"/>
              </w:rPr>
              <w:t xml:space="preserve">Obszar </w:t>
            </w:r>
            <w:r w:rsidR="00604C52">
              <w:rPr>
                <w:rFonts w:cstheme="minorHAnsi"/>
                <w:sz w:val="24"/>
                <w:szCs w:val="24"/>
              </w:rPr>
              <w:t xml:space="preserve">ten </w:t>
            </w:r>
            <w:r>
              <w:rPr>
                <w:rFonts w:cstheme="minorHAnsi"/>
                <w:sz w:val="24"/>
                <w:szCs w:val="24"/>
              </w:rPr>
              <w:t>obejmuje</w:t>
            </w:r>
            <w:r w:rsidRPr="00C74694">
              <w:rPr>
                <w:rFonts w:cstheme="minorHAnsi"/>
                <w:sz w:val="24"/>
                <w:szCs w:val="24"/>
              </w:rPr>
              <w:t xml:space="preserve"> także utworzenie i zarządzanie korpusem obrony cywilnej, w tym nadawanie przydziałów mobilizacyjnych, oznakowanie personelu, sprzętu i pozostałych zasobów.</w:t>
            </w:r>
          </w:p>
          <w:p w:rsidR="00D01011" w:rsidRDefault="00D01011" w:rsidP="00493672">
            <w:pPr>
              <w:spacing w:after="60" w:line="276" w:lineRule="auto"/>
              <w:jc w:val="both"/>
              <w:rPr>
                <w:rFonts w:cstheme="minorHAnsi"/>
                <w:sz w:val="24"/>
                <w:szCs w:val="24"/>
              </w:rPr>
            </w:pPr>
            <w:r>
              <w:rPr>
                <w:rFonts w:cstheme="minorHAnsi"/>
                <w:b/>
                <w:noProof/>
                <w:sz w:val="24"/>
                <w:szCs w:val="24"/>
                <w:lang w:eastAsia="pl-PL"/>
              </w:rPr>
              <w:drawing>
                <wp:anchor distT="0" distB="0" distL="114300" distR="114300" simplePos="0" relativeHeight="251666432" behindDoc="1" locked="0" layoutInCell="1" allowOverlap="1" wp14:anchorId="27388446" wp14:editId="3E37486C">
                  <wp:simplePos x="0" y="0"/>
                  <wp:positionH relativeFrom="column">
                    <wp:posOffset>-54219</wp:posOffset>
                  </wp:positionH>
                  <wp:positionV relativeFrom="paragraph">
                    <wp:posOffset>108389</wp:posOffset>
                  </wp:positionV>
                  <wp:extent cx="569595" cy="461010"/>
                  <wp:effectExtent l="0" t="0" r="1905" b="0"/>
                  <wp:wrapTight wrapText="bothSides">
                    <wp:wrapPolygon edited="0">
                      <wp:start x="0" y="0"/>
                      <wp:lineTo x="0" y="20529"/>
                      <wp:lineTo x="20950" y="20529"/>
                      <wp:lineTo x="2095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453" t="17643" r="12676" b="20841"/>
                          <a:stretch/>
                        </pic:blipFill>
                        <pic:spPr bwMode="auto">
                          <a:xfrm>
                            <a:off x="0" y="0"/>
                            <a:ext cx="569595" cy="46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2: Ciągłość działania i baza magazynowa</w:t>
            </w:r>
            <w:r>
              <w:rPr>
                <w:rFonts w:cstheme="minorHAnsi"/>
                <w:sz w:val="24"/>
                <w:szCs w:val="24"/>
              </w:rPr>
              <w:t>:</w:t>
            </w:r>
          </w:p>
          <w:p w:rsidR="00D01011" w:rsidRDefault="00D01011" w:rsidP="00493672">
            <w:pPr>
              <w:spacing w:after="60" w:line="276" w:lineRule="auto"/>
              <w:jc w:val="both"/>
              <w:rPr>
                <w:rFonts w:cstheme="minorHAnsi"/>
                <w:sz w:val="24"/>
                <w:szCs w:val="24"/>
              </w:rPr>
            </w:pPr>
          </w:p>
          <w:p w:rsidR="0042351F" w:rsidRDefault="0042351F" w:rsidP="00C939FA">
            <w:pPr>
              <w:pStyle w:val="Akapitzlist"/>
              <w:numPr>
                <w:ilvl w:val="0"/>
                <w:numId w:val="6"/>
              </w:numPr>
              <w:spacing w:after="60" w:line="276" w:lineRule="auto"/>
              <w:contextualSpacing w:val="0"/>
              <w:jc w:val="both"/>
              <w:rPr>
                <w:rFonts w:cstheme="minorHAnsi"/>
                <w:sz w:val="24"/>
                <w:szCs w:val="24"/>
              </w:rPr>
            </w:pPr>
            <w:r>
              <w:rPr>
                <w:rFonts w:cstheme="minorHAnsi"/>
                <w:sz w:val="24"/>
                <w:szCs w:val="24"/>
              </w:rPr>
              <w:t xml:space="preserve">Podobszar 2a: </w:t>
            </w:r>
            <w:r w:rsidRPr="00C94623">
              <w:rPr>
                <w:rFonts w:cstheme="minorHAnsi"/>
                <w:sz w:val="24"/>
                <w:szCs w:val="24"/>
              </w:rPr>
              <w:t>Zapewnienie dostaw energii elektrycznej oraz cieplnej</w:t>
            </w:r>
            <w:r>
              <w:rPr>
                <w:rFonts w:cstheme="minorHAnsi"/>
                <w:sz w:val="24"/>
                <w:szCs w:val="24"/>
              </w:rPr>
              <w:t>;</w:t>
            </w:r>
          </w:p>
          <w:p w:rsidR="0042351F" w:rsidRDefault="0042351F" w:rsidP="00C939FA">
            <w:pPr>
              <w:pStyle w:val="Akapitzlist"/>
              <w:numPr>
                <w:ilvl w:val="0"/>
                <w:numId w:val="6"/>
              </w:numPr>
              <w:spacing w:after="60" w:line="276" w:lineRule="auto"/>
              <w:contextualSpacing w:val="0"/>
              <w:jc w:val="both"/>
              <w:rPr>
                <w:rFonts w:cstheme="minorHAnsi"/>
                <w:sz w:val="24"/>
                <w:szCs w:val="24"/>
              </w:rPr>
            </w:pPr>
            <w:r>
              <w:rPr>
                <w:rFonts w:cstheme="minorHAnsi"/>
                <w:sz w:val="24"/>
                <w:szCs w:val="24"/>
              </w:rPr>
              <w:t xml:space="preserve">Podobszar 2b: </w:t>
            </w:r>
            <w:r w:rsidRPr="00556B78">
              <w:rPr>
                <w:rFonts w:cstheme="minorHAnsi"/>
                <w:sz w:val="24"/>
                <w:szCs w:val="24"/>
              </w:rPr>
              <w:t>Zapewnienie dostępu do wody pitnej i żywności</w:t>
            </w:r>
            <w:r>
              <w:rPr>
                <w:rFonts w:cstheme="minorHAnsi"/>
                <w:sz w:val="24"/>
                <w:szCs w:val="24"/>
              </w:rPr>
              <w:t>;</w:t>
            </w:r>
          </w:p>
          <w:p w:rsidR="0042351F" w:rsidRDefault="0042351F" w:rsidP="00C939FA">
            <w:pPr>
              <w:pStyle w:val="Akapitzlist"/>
              <w:numPr>
                <w:ilvl w:val="0"/>
                <w:numId w:val="6"/>
              </w:numPr>
              <w:spacing w:after="60" w:line="276" w:lineRule="auto"/>
              <w:contextualSpacing w:val="0"/>
              <w:jc w:val="both"/>
              <w:rPr>
                <w:rFonts w:cstheme="minorHAnsi"/>
                <w:sz w:val="24"/>
                <w:szCs w:val="24"/>
              </w:rPr>
            </w:pPr>
            <w:r>
              <w:rPr>
                <w:rFonts w:cstheme="minorHAnsi"/>
                <w:sz w:val="24"/>
                <w:szCs w:val="24"/>
              </w:rPr>
              <w:t xml:space="preserve">Podobszar 2c: </w:t>
            </w:r>
            <w:r w:rsidRPr="00556B78">
              <w:rPr>
                <w:rFonts w:cstheme="minorHAnsi"/>
                <w:sz w:val="24"/>
                <w:szCs w:val="24"/>
              </w:rPr>
              <w:t xml:space="preserve">Zapewnienie dostępu do pozostałych usług oraz </w:t>
            </w:r>
            <w:r>
              <w:rPr>
                <w:rFonts w:cstheme="minorHAnsi"/>
                <w:sz w:val="24"/>
                <w:szCs w:val="24"/>
              </w:rPr>
              <w:t xml:space="preserve">tworzenie </w:t>
            </w:r>
            <w:r w:rsidRPr="00556B78">
              <w:rPr>
                <w:rFonts w:cstheme="minorHAnsi"/>
                <w:sz w:val="24"/>
                <w:szCs w:val="24"/>
              </w:rPr>
              <w:t>punkt</w:t>
            </w:r>
            <w:r>
              <w:rPr>
                <w:rFonts w:cstheme="minorHAnsi"/>
                <w:sz w:val="24"/>
                <w:szCs w:val="24"/>
              </w:rPr>
              <w:t>ów</w:t>
            </w:r>
            <w:r w:rsidRPr="00556B78">
              <w:rPr>
                <w:rFonts w:cstheme="minorHAnsi"/>
                <w:sz w:val="24"/>
                <w:szCs w:val="24"/>
              </w:rPr>
              <w:t xml:space="preserve"> przetrwania</w:t>
            </w:r>
            <w:r>
              <w:rPr>
                <w:rFonts w:cstheme="minorHAnsi"/>
                <w:sz w:val="24"/>
                <w:szCs w:val="24"/>
              </w:rPr>
              <w:t>;</w:t>
            </w:r>
          </w:p>
          <w:p w:rsidR="0042351F" w:rsidRDefault="0042351F" w:rsidP="00C939FA">
            <w:pPr>
              <w:pStyle w:val="Akapitzlist"/>
              <w:numPr>
                <w:ilvl w:val="0"/>
                <w:numId w:val="6"/>
              </w:numPr>
              <w:spacing w:after="60" w:line="276" w:lineRule="auto"/>
              <w:contextualSpacing w:val="0"/>
              <w:jc w:val="both"/>
              <w:rPr>
                <w:rFonts w:cstheme="minorHAnsi"/>
                <w:sz w:val="24"/>
                <w:szCs w:val="24"/>
              </w:rPr>
            </w:pPr>
            <w:r>
              <w:rPr>
                <w:rFonts w:cstheme="minorHAnsi"/>
                <w:sz w:val="24"/>
                <w:szCs w:val="24"/>
              </w:rPr>
              <w:t>Podobszar 2d: Magazyny;</w:t>
            </w:r>
          </w:p>
          <w:p w:rsidR="0042351F" w:rsidRDefault="0042351F" w:rsidP="00C939FA">
            <w:pPr>
              <w:pStyle w:val="Akapitzlist"/>
              <w:numPr>
                <w:ilvl w:val="0"/>
                <w:numId w:val="6"/>
              </w:numPr>
              <w:spacing w:after="60" w:line="276" w:lineRule="auto"/>
              <w:contextualSpacing w:val="0"/>
              <w:jc w:val="both"/>
              <w:rPr>
                <w:rFonts w:cstheme="minorHAnsi"/>
                <w:sz w:val="24"/>
                <w:szCs w:val="24"/>
              </w:rPr>
            </w:pPr>
            <w:r>
              <w:rPr>
                <w:rFonts w:cstheme="minorHAnsi"/>
                <w:sz w:val="24"/>
                <w:szCs w:val="24"/>
              </w:rPr>
              <w:t>Podobszar 2e: Tworzenie i utrzymywanie zapasów magazynowych.</w:t>
            </w:r>
          </w:p>
          <w:p w:rsidR="00323357" w:rsidRPr="007B6529" w:rsidRDefault="00323357" w:rsidP="00C939FA">
            <w:pPr>
              <w:spacing w:after="60" w:line="276" w:lineRule="auto"/>
              <w:jc w:val="both"/>
              <w:rPr>
                <w:sz w:val="24"/>
                <w:szCs w:val="24"/>
              </w:rPr>
            </w:pPr>
            <w:r w:rsidRPr="007B6529">
              <w:rPr>
                <w:sz w:val="24"/>
                <w:szCs w:val="24"/>
              </w:rPr>
              <w:t xml:space="preserve">Zadania w tym obszarze służą zapewnieniu ciągłości dostarczania podstawowych usług, takich jak energia elektryczna, ciepło, woda oraz odprowadzanie ścieków, w zakresie niezbędnym do funkcjonowania administracji publicznej, służb ratowniczych oraz przetrwania ludności cywilnej w przypadku zagrożenia. Realizacja celu obszaru możliwe jest zarówno poprzez </w:t>
            </w:r>
            <w:r w:rsidRPr="007B6529">
              <w:rPr>
                <w:sz w:val="24"/>
                <w:szCs w:val="24"/>
              </w:rPr>
              <w:lastRenderedPageBreak/>
              <w:t>zapewnienie infrastruktury dostarczającej dany zasób, jak również tworzenie infrastruktury i zapasów magazynowych. Należy zaznaczyć, że finansowaniu z</w:t>
            </w:r>
            <w:r w:rsidR="00DD51F4">
              <w:rPr>
                <w:sz w:val="24"/>
                <w:szCs w:val="24"/>
              </w:rPr>
              <w:t> </w:t>
            </w:r>
            <w:r w:rsidRPr="007B6529">
              <w:rPr>
                <w:sz w:val="24"/>
                <w:szCs w:val="24"/>
              </w:rPr>
              <w:t>Programu nie podlegają bieżące remonty infrastruktury, które pozostają w</w:t>
            </w:r>
            <w:r w:rsidR="00DD51F4">
              <w:rPr>
                <w:sz w:val="24"/>
                <w:szCs w:val="24"/>
              </w:rPr>
              <w:t> </w:t>
            </w:r>
            <w:r w:rsidRPr="007B6529">
              <w:rPr>
                <w:sz w:val="24"/>
                <w:szCs w:val="24"/>
              </w:rPr>
              <w:t>zakresie zadań własnych jednostek samorządu terytorialnego.</w:t>
            </w:r>
          </w:p>
          <w:p w:rsidR="00D01011" w:rsidRDefault="00D01011" w:rsidP="00493672">
            <w:pPr>
              <w:spacing w:after="60" w:line="276" w:lineRule="auto"/>
              <w:jc w:val="both"/>
              <w:rPr>
                <w:rFonts w:cstheme="minorHAnsi"/>
                <w:sz w:val="24"/>
                <w:szCs w:val="24"/>
              </w:rPr>
            </w:pPr>
            <w:r>
              <w:rPr>
                <w:rFonts w:cstheme="minorHAnsi"/>
                <w:b/>
                <w:noProof/>
                <w:sz w:val="24"/>
                <w:szCs w:val="24"/>
                <w:lang w:eastAsia="pl-PL"/>
              </w:rPr>
              <w:drawing>
                <wp:anchor distT="0" distB="0" distL="114300" distR="114300" simplePos="0" relativeHeight="251667456" behindDoc="0" locked="0" layoutInCell="1" allowOverlap="1" wp14:anchorId="69E22CA7" wp14:editId="24D7DF35">
                  <wp:simplePos x="0" y="0"/>
                  <wp:positionH relativeFrom="column">
                    <wp:posOffset>-68384</wp:posOffset>
                  </wp:positionH>
                  <wp:positionV relativeFrom="paragraph">
                    <wp:posOffset>131934</wp:posOffset>
                  </wp:positionV>
                  <wp:extent cx="583200" cy="464400"/>
                  <wp:effectExtent l="0" t="0" r="762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992" t="16980" r="8588" b="18081"/>
                          <a:stretch/>
                        </pic:blipFill>
                        <pic:spPr bwMode="auto">
                          <a:xfrm>
                            <a:off x="0" y="0"/>
                            <a:ext cx="583200" cy="46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3: Wyposażenie organów i podmiotów ochrony ludności</w:t>
            </w:r>
            <w:r>
              <w:rPr>
                <w:rFonts w:cstheme="minorHAnsi"/>
                <w:sz w:val="24"/>
                <w:szCs w:val="24"/>
              </w:rPr>
              <w:t>:</w:t>
            </w:r>
          </w:p>
          <w:p w:rsidR="00D01011" w:rsidRDefault="00D01011" w:rsidP="00493672">
            <w:pPr>
              <w:spacing w:after="60" w:line="276" w:lineRule="auto"/>
              <w:jc w:val="both"/>
              <w:rPr>
                <w:rFonts w:cstheme="minorHAnsi"/>
                <w:sz w:val="24"/>
                <w:szCs w:val="24"/>
              </w:rPr>
            </w:pPr>
          </w:p>
          <w:p w:rsidR="0042351F" w:rsidRDefault="0042351F" w:rsidP="004E6B17">
            <w:pPr>
              <w:pStyle w:val="Akapitzlist"/>
              <w:numPr>
                <w:ilvl w:val="0"/>
                <w:numId w:val="7"/>
              </w:numPr>
              <w:spacing w:after="60" w:line="276" w:lineRule="auto"/>
              <w:contextualSpacing w:val="0"/>
              <w:jc w:val="both"/>
              <w:rPr>
                <w:rFonts w:cstheme="minorHAnsi"/>
                <w:sz w:val="24"/>
                <w:szCs w:val="24"/>
              </w:rPr>
            </w:pPr>
            <w:r>
              <w:rPr>
                <w:rFonts w:cstheme="minorHAnsi"/>
                <w:sz w:val="24"/>
                <w:szCs w:val="24"/>
              </w:rPr>
              <w:t>Podobszar 3a: Funkcjonowanie i wyposażenie podmiotów ratowniczych oraz sprzęt ochronny;</w:t>
            </w:r>
          </w:p>
          <w:p w:rsidR="0042351F" w:rsidRDefault="0042351F" w:rsidP="004E6B17">
            <w:pPr>
              <w:pStyle w:val="Akapitzlist"/>
              <w:numPr>
                <w:ilvl w:val="0"/>
                <w:numId w:val="7"/>
              </w:numPr>
              <w:spacing w:after="60" w:line="276" w:lineRule="auto"/>
              <w:contextualSpacing w:val="0"/>
              <w:jc w:val="both"/>
              <w:rPr>
                <w:rFonts w:cstheme="minorHAnsi"/>
                <w:sz w:val="24"/>
                <w:szCs w:val="24"/>
              </w:rPr>
            </w:pPr>
            <w:r>
              <w:rPr>
                <w:rFonts w:cstheme="minorHAnsi"/>
                <w:sz w:val="24"/>
                <w:szCs w:val="24"/>
              </w:rPr>
              <w:t>Podobszar 3b: Sprzęt do ewakuacji;</w:t>
            </w:r>
          </w:p>
          <w:p w:rsidR="0042351F" w:rsidRDefault="0042351F" w:rsidP="004E6B17">
            <w:pPr>
              <w:pStyle w:val="Akapitzlist"/>
              <w:numPr>
                <w:ilvl w:val="0"/>
                <w:numId w:val="7"/>
              </w:numPr>
              <w:spacing w:after="60" w:line="276" w:lineRule="auto"/>
              <w:contextualSpacing w:val="0"/>
              <w:jc w:val="both"/>
              <w:rPr>
                <w:rFonts w:cstheme="minorHAnsi"/>
                <w:sz w:val="24"/>
                <w:szCs w:val="24"/>
              </w:rPr>
            </w:pPr>
            <w:r>
              <w:rPr>
                <w:rFonts w:cstheme="minorHAnsi"/>
                <w:sz w:val="24"/>
                <w:szCs w:val="24"/>
              </w:rPr>
              <w:t>Podobszar 3c: Pojazdy i sprzęt specjalistyczny;</w:t>
            </w:r>
          </w:p>
          <w:p w:rsidR="0042351F" w:rsidRDefault="0042351F" w:rsidP="004E6B17">
            <w:pPr>
              <w:pStyle w:val="Akapitzlist"/>
              <w:numPr>
                <w:ilvl w:val="0"/>
                <w:numId w:val="7"/>
              </w:numPr>
              <w:spacing w:after="60" w:line="276" w:lineRule="auto"/>
              <w:contextualSpacing w:val="0"/>
              <w:jc w:val="both"/>
              <w:rPr>
                <w:rFonts w:cstheme="minorHAnsi"/>
                <w:sz w:val="24"/>
                <w:szCs w:val="24"/>
              </w:rPr>
            </w:pPr>
            <w:r>
              <w:rPr>
                <w:rFonts w:cstheme="minorHAnsi"/>
                <w:sz w:val="24"/>
                <w:szCs w:val="24"/>
              </w:rPr>
              <w:t>Podobszar 3d: Ratownictwo medyczne i pomoc humanitarna;</w:t>
            </w:r>
          </w:p>
          <w:p w:rsidR="0042351F" w:rsidRDefault="0042351F" w:rsidP="004E6B17">
            <w:pPr>
              <w:pStyle w:val="Akapitzlist"/>
              <w:numPr>
                <w:ilvl w:val="0"/>
                <w:numId w:val="7"/>
              </w:numPr>
              <w:spacing w:after="60" w:line="276" w:lineRule="auto"/>
              <w:contextualSpacing w:val="0"/>
              <w:jc w:val="both"/>
              <w:rPr>
                <w:rFonts w:cstheme="minorHAnsi"/>
                <w:sz w:val="24"/>
                <w:szCs w:val="24"/>
              </w:rPr>
            </w:pPr>
            <w:r>
              <w:rPr>
                <w:rFonts w:cstheme="minorHAnsi"/>
                <w:sz w:val="24"/>
                <w:szCs w:val="24"/>
              </w:rPr>
              <w:t>Podobszar 3e: Pozostały sprzęt logistyczny.</w:t>
            </w:r>
          </w:p>
          <w:p w:rsidR="00C74694" w:rsidRDefault="00C74694" w:rsidP="00493672">
            <w:pPr>
              <w:spacing w:after="60" w:line="276" w:lineRule="auto"/>
              <w:jc w:val="both"/>
              <w:rPr>
                <w:rFonts w:cstheme="minorHAnsi"/>
                <w:sz w:val="24"/>
                <w:szCs w:val="24"/>
              </w:rPr>
            </w:pPr>
            <w:r>
              <w:rPr>
                <w:rFonts w:cstheme="minorHAnsi"/>
                <w:sz w:val="24"/>
                <w:szCs w:val="24"/>
              </w:rPr>
              <w:t xml:space="preserve">Obszar </w:t>
            </w:r>
            <w:r w:rsidR="00E3267F">
              <w:rPr>
                <w:rFonts w:cstheme="minorHAnsi"/>
                <w:sz w:val="24"/>
                <w:szCs w:val="24"/>
              </w:rPr>
              <w:t xml:space="preserve">3 </w:t>
            </w:r>
            <w:r>
              <w:rPr>
                <w:rFonts w:cstheme="minorHAnsi"/>
                <w:sz w:val="24"/>
                <w:szCs w:val="24"/>
              </w:rPr>
              <w:t xml:space="preserve">obejmuje zapewnienie wyposażenia w szczególności dla podmiotów ratowniczych, w tym Państwowej Straży Pożarnej i ochotniczych straży pożarnych, stanowiących główny element ratowniczy korpusu obrony cywilnej oraz jednostek Wojskowej Ochrony Przeciwpożarowej włączonych do krajowego systemu ratowniczo-gaśniczego. </w:t>
            </w:r>
          </w:p>
          <w:p w:rsidR="00C74694" w:rsidRDefault="00C74694" w:rsidP="00493672">
            <w:pPr>
              <w:spacing w:after="60" w:line="276" w:lineRule="auto"/>
              <w:jc w:val="both"/>
              <w:rPr>
                <w:rFonts w:cstheme="minorHAnsi"/>
                <w:sz w:val="24"/>
                <w:szCs w:val="24"/>
              </w:rPr>
            </w:pPr>
            <w:r>
              <w:rPr>
                <w:rFonts w:cstheme="minorHAnsi"/>
                <w:sz w:val="24"/>
                <w:szCs w:val="24"/>
              </w:rPr>
              <w:t>W tym obszarze mieszczą się również zadania realizowane ze środków ministra właściwego do spraw zdrowia oraz Narodowego Funduszu Zdrowia w</w:t>
            </w:r>
            <w:r w:rsidR="00923F5E">
              <w:rPr>
                <w:rFonts w:cstheme="minorHAnsi"/>
                <w:sz w:val="24"/>
                <w:szCs w:val="24"/>
              </w:rPr>
              <w:t> </w:t>
            </w:r>
            <w:r>
              <w:rPr>
                <w:rFonts w:cstheme="minorHAnsi"/>
                <w:sz w:val="24"/>
                <w:szCs w:val="24"/>
              </w:rPr>
              <w:t xml:space="preserve">zakresie ratownictwa medycznego. </w:t>
            </w:r>
          </w:p>
          <w:p w:rsidR="00CD1F13" w:rsidRDefault="00C74694" w:rsidP="00493672">
            <w:pPr>
              <w:spacing w:after="60" w:line="276" w:lineRule="auto"/>
              <w:jc w:val="both"/>
              <w:rPr>
                <w:rFonts w:cstheme="minorHAnsi"/>
                <w:sz w:val="24"/>
                <w:szCs w:val="24"/>
              </w:rPr>
            </w:pPr>
            <w:r>
              <w:rPr>
                <w:rFonts w:cstheme="minorHAnsi"/>
                <w:sz w:val="24"/>
                <w:szCs w:val="24"/>
              </w:rPr>
              <w:t>Obszar</w:t>
            </w:r>
            <w:r w:rsidR="00BD1454">
              <w:rPr>
                <w:rFonts w:cstheme="minorHAnsi"/>
                <w:sz w:val="24"/>
                <w:szCs w:val="24"/>
              </w:rPr>
              <w:t>y</w:t>
            </w:r>
            <w:r w:rsidRPr="00CD77E3">
              <w:rPr>
                <w:rFonts w:cstheme="minorHAnsi"/>
                <w:sz w:val="24"/>
                <w:szCs w:val="24"/>
              </w:rPr>
              <w:t xml:space="preserve">  2 i 3 obejmuj</w:t>
            </w:r>
            <w:r w:rsidR="00BD1454">
              <w:rPr>
                <w:rFonts w:cstheme="minorHAnsi"/>
                <w:sz w:val="24"/>
                <w:szCs w:val="24"/>
              </w:rPr>
              <w:t>ą</w:t>
            </w:r>
            <w:r w:rsidRPr="00CD77E3">
              <w:rPr>
                <w:rFonts w:cstheme="minorHAnsi"/>
                <w:sz w:val="24"/>
                <w:szCs w:val="24"/>
              </w:rPr>
              <w:t xml:space="preserve"> również zadania państwa gospodarza, w tym zwiększenie potencjału do zabezpieczenia przeciwpożarowego i prowadzenia skutecznych działań przez jednostki ochrony przeciwpożarowej na rzecz HNS (wsparcie państwa-gospodarza - Host </w:t>
            </w:r>
            <w:proofErr w:type="spellStart"/>
            <w:r w:rsidRPr="00CD77E3">
              <w:rPr>
                <w:rFonts w:cstheme="minorHAnsi"/>
                <w:sz w:val="24"/>
                <w:szCs w:val="24"/>
              </w:rPr>
              <w:t>Nation</w:t>
            </w:r>
            <w:proofErr w:type="spellEnd"/>
            <w:r w:rsidRPr="00CD77E3">
              <w:rPr>
                <w:rFonts w:cstheme="minorHAnsi"/>
                <w:sz w:val="24"/>
                <w:szCs w:val="24"/>
              </w:rPr>
              <w:t xml:space="preserve"> </w:t>
            </w:r>
            <w:proofErr w:type="spellStart"/>
            <w:r w:rsidRPr="00CD77E3">
              <w:rPr>
                <w:rFonts w:cstheme="minorHAnsi"/>
                <w:sz w:val="24"/>
                <w:szCs w:val="24"/>
              </w:rPr>
              <w:t>Support</w:t>
            </w:r>
            <w:proofErr w:type="spellEnd"/>
            <w:r w:rsidRPr="00CD77E3">
              <w:rPr>
                <w:rFonts w:cstheme="minorHAnsi"/>
                <w:sz w:val="24"/>
                <w:szCs w:val="24"/>
              </w:rPr>
              <w:t>) oraz zabezpieczenia operacyjnego jednostek wojskowych, baz magazynowych</w:t>
            </w:r>
            <w:r>
              <w:rPr>
                <w:rFonts w:cstheme="minorHAnsi"/>
                <w:sz w:val="24"/>
                <w:szCs w:val="24"/>
              </w:rPr>
              <w:t>,</w:t>
            </w:r>
            <w:r w:rsidRPr="00CD77E3">
              <w:rPr>
                <w:rFonts w:cstheme="minorHAnsi"/>
                <w:sz w:val="24"/>
                <w:szCs w:val="24"/>
              </w:rPr>
              <w:t xml:space="preserve"> skł</w:t>
            </w:r>
            <w:r>
              <w:rPr>
                <w:rFonts w:cstheme="minorHAnsi"/>
                <w:sz w:val="24"/>
                <w:szCs w:val="24"/>
              </w:rPr>
              <w:t>adów materiałowych i</w:t>
            </w:r>
            <w:r w:rsidR="00923F5E">
              <w:rPr>
                <w:rFonts w:cstheme="minorHAnsi"/>
                <w:sz w:val="24"/>
                <w:szCs w:val="24"/>
              </w:rPr>
              <w:t> </w:t>
            </w:r>
            <w:r>
              <w:rPr>
                <w:rFonts w:cstheme="minorHAnsi"/>
                <w:sz w:val="24"/>
                <w:szCs w:val="24"/>
              </w:rPr>
              <w:t>poligonów.</w:t>
            </w:r>
          </w:p>
          <w:p w:rsidR="006C4F7E" w:rsidRPr="00432E92" w:rsidRDefault="006C4F7E" w:rsidP="00493672">
            <w:pPr>
              <w:spacing w:after="60" w:line="276" w:lineRule="auto"/>
              <w:jc w:val="both"/>
              <w:rPr>
                <w:rFonts w:cstheme="minorHAnsi"/>
                <w:sz w:val="6"/>
                <w:szCs w:val="24"/>
              </w:rPr>
            </w:pPr>
          </w:p>
          <w:p w:rsidR="008F3D70" w:rsidRDefault="008F3D70" w:rsidP="00493672">
            <w:pPr>
              <w:spacing w:after="60" w:line="276" w:lineRule="auto"/>
              <w:jc w:val="both"/>
              <w:rPr>
                <w:rFonts w:cstheme="minorHAnsi"/>
                <w:b/>
                <w:sz w:val="24"/>
                <w:szCs w:val="24"/>
              </w:rPr>
            </w:pPr>
            <w:r>
              <w:rPr>
                <w:rFonts w:cstheme="minorHAnsi"/>
                <w:b/>
                <w:noProof/>
                <w:sz w:val="24"/>
                <w:szCs w:val="24"/>
                <w:lang w:eastAsia="pl-PL"/>
              </w:rPr>
              <w:drawing>
                <wp:anchor distT="0" distB="0" distL="114300" distR="114300" simplePos="0" relativeHeight="251668480" behindDoc="0" locked="0" layoutInCell="1" allowOverlap="1" wp14:anchorId="089AB43F" wp14:editId="32018D02">
                  <wp:simplePos x="0" y="0"/>
                  <wp:positionH relativeFrom="column">
                    <wp:posOffset>-68336</wp:posOffset>
                  </wp:positionH>
                  <wp:positionV relativeFrom="paragraph">
                    <wp:posOffset>59</wp:posOffset>
                  </wp:positionV>
                  <wp:extent cx="608400" cy="482400"/>
                  <wp:effectExtent l="0" t="0" r="127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063" t="17233" r="9488" b="19093"/>
                          <a:stretch/>
                        </pic:blipFill>
                        <pic:spPr bwMode="auto">
                          <a:xfrm>
                            <a:off x="0" y="0"/>
                            <a:ext cx="608400" cy="48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351F" w:rsidRPr="00C74694">
              <w:rPr>
                <w:rFonts w:cstheme="minorHAnsi"/>
                <w:b/>
                <w:sz w:val="24"/>
                <w:szCs w:val="24"/>
              </w:rPr>
              <w:t>Obszar 4: Łączność oraz wykrywanie, ostrzeganie i alarmowanie oraz bezpieczeństwo teleinformatyczne:</w:t>
            </w:r>
          </w:p>
          <w:p w:rsidR="008F3D70" w:rsidRPr="00C74694" w:rsidRDefault="008F3D70" w:rsidP="00493672">
            <w:pPr>
              <w:spacing w:after="60" w:line="276" w:lineRule="auto"/>
              <w:jc w:val="both"/>
              <w:rPr>
                <w:rFonts w:cstheme="minorHAnsi"/>
                <w:b/>
                <w:sz w:val="24"/>
                <w:szCs w:val="24"/>
              </w:rPr>
            </w:pPr>
          </w:p>
          <w:p w:rsidR="0042351F" w:rsidRDefault="0042351F" w:rsidP="00C939FA">
            <w:pPr>
              <w:pStyle w:val="Akapitzlist"/>
              <w:numPr>
                <w:ilvl w:val="0"/>
                <w:numId w:val="8"/>
              </w:numPr>
              <w:spacing w:after="60" w:line="276" w:lineRule="auto"/>
              <w:contextualSpacing w:val="0"/>
              <w:jc w:val="both"/>
              <w:rPr>
                <w:rFonts w:cstheme="minorHAnsi"/>
                <w:sz w:val="24"/>
                <w:szCs w:val="24"/>
              </w:rPr>
            </w:pPr>
            <w:r>
              <w:rPr>
                <w:rFonts w:cstheme="minorHAnsi"/>
                <w:sz w:val="24"/>
                <w:szCs w:val="24"/>
              </w:rPr>
              <w:t>Podobszar 4a: System Bezpiecznej Łączności Państwowej;</w:t>
            </w:r>
          </w:p>
          <w:p w:rsidR="0042351F" w:rsidRDefault="0042351F" w:rsidP="00C939FA">
            <w:pPr>
              <w:pStyle w:val="Akapitzlist"/>
              <w:numPr>
                <w:ilvl w:val="0"/>
                <w:numId w:val="8"/>
              </w:numPr>
              <w:spacing w:after="60" w:line="276" w:lineRule="auto"/>
              <w:contextualSpacing w:val="0"/>
              <w:jc w:val="both"/>
              <w:rPr>
                <w:rFonts w:cstheme="minorHAnsi"/>
                <w:sz w:val="24"/>
                <w:szCs w:val="24"/>
              </w:rPr>
            </w:pPr>
            <w:r>
              <w:rPr>
                <w:rFonts w:cstheme="minorHAnsi"/>
                <w:sz w:val="24"/>
                <w:szCs w:val="24"/>
              </w:rPr>
              <w:t>Podobszar 4b: Sprzęt i infrastruktura łączności;</w:t>
            </w:r>
          </w:p>
          <w:p w:rsidR="0042351F" w:rsidRDefault="0042351F" w:rsidP="00C939FA">
            <w:pPr>
              <w:pStyle w:val="Akapitzlist"/>
              <w:numPr>
                <w:ilvl w:val="0"/>
                <w:numId w:val="8"/>
              </w:numPr>
              <w:spacing w:after="60" w:line="276" w:lineRule="auto"/>
              <w:contextualSpacing w:val="0"/>
              <w:jc w:val="both"/>
              <w:rPr>
                <w:rFonts w:cstheme="minorHAnsi"/>
                <w:sz w:val="24"/>
                <w:szCs w:val="24"/>
              </w:rPr>
            </w:pPr>
            <w:r>
              <w:rPr>
                <w:rFonts w:cstheme="minorHAnsi"/>
                <w:sz w:val="24"/>
                <w:szCs w:val="24"/>
              </w:rPr>
              <w:t>Podobszar 4c: System wykrywania zagrożeń;</w:t>
            </w:r>
          </w:p>
          <w:p w:rsidR="0042351F" w:rsidRDefault="0042351F" w:rsidP="00C939FA">
            <w:pPr>
              <w:pStyle w:val="Akapitzlist"/>
              <w:numPr>
                <w:ilvl w:val="0"/>
                <w:numId w:val="8"/>
              </w:numPr>
              <w:spacing w:after="60" w:line="276" w:lineRule="auto"/>
              <w:contextualSpacing w:val="0"/>
              <w:jc w:val="both"/>
              <w:rPr>
                <w:rFonts w:cstheme="minorHAnsi"/>
                <w:sz w:val="24"/>
                <w:szCs w:val="24"/>
              </w:rPr>
            </w:pPr>
            <w:r>
              <w:rPr>
                <w:rFonts w:cstheme="minorHAnsi"/>
                <w:sz w:val="24"/>
                <w:szCs w:val="24"/>
              </w:rPr>
              <w:t>Podobszar 4d: System powiadamiania, ostrzegania i alarmowania ludności o zagrożeniach</w:t>
            </w:r>
            <w:r w:rsidR="005B1E4E">
              <w:rPr>
                <w:rFonts w:cstheme="minorHAnsi"/>
                <w:sz w:val="24"/>
                <w:szCs w:val="24"/>
              </w:rPr>
              <w:t xml:space="preserve"> oraz system powiadamiania ratunkowego</w:t>
            </w:r>
            <w:r>
              <w:rPr>
                <w:rFonts w:cstheme="minorHAnsi"/>
                <w:sz w:val="24"/>
                <w:szCs w:val="24"/>
              </w:rPr>
              <w:t>;</w:t>
            </w:r>
          </w:p>
          <w:p w:rsidR="0042351F" w:rsidRDefault="0042351F" w:rsidP="00C939FA">
            <w:pPr>
              <w:pStyle w:val="Akapitzlist"/>
              <w:numPr>
                <w:ilvl w:val="0"/>
                <w:numId w:val="8"/>
              </w:numPr>
              <w:spacing w:after="60" w:line="276" w:lineRule="auto"/>
              <w:contextualSpacing w:val="0"/>
              <w:jc w:val="both"/>
              <w:rPr>
                <w:rFonts w:cstheme="minorHAnsi"/>
                <w:sz w:val="24"/>
                <w:szCs w:val="24"/>
              </w:rPr>
            </w:pPr>
            <w:r>
              <w:rPr>
                <w:rFonts w:cstheme="minorHAnsi"/>
                <w:sz w:val="24"/>
                <w:szCs w:val="24"/>
              </w:rPr>
              <w:t>Podobszar 4e: Bezpieczeństwo teleinformatyczne.</w:t>
            </w:r>
          </w:p>
          <w:p w:rsidR="00323357" w:rsidRPr="00323357" w:rsidRDefault="00323357" w:rsidP="00C939FA">
            <w:pPr>
              <w:spacing w:after="60" w:line="276" w:lineRule="auto"/>
              <w:jc w:val="both"/>
              <w:rPr>
                <w:color w:val="000000" w:themeColor="text1"/>
                <w:sz w:val="24"/>
                <w:szCs w:val="24"/>
              </w:rPr>
            </w:pPr>
            <w:r w:rsidRPr="00323357">
              <w:rPr>
                <w:color w:val="000000" w:themeColor="text1"/>
                <w:sz w:val="24"/>
                <w:szCs w:val="24"/>
              </w:rPr>
              <w:lastRenderedPageBreak/>
              <w:t>Cel obszaru 4 obejmuje trzy główne komponenty: system powiadamiania, ostrzegania i alarmowania, system bezpiecznej łączności państwowej oraz bezpieczeństwo teleinformatyczne. Głównym zadaniem jest zapewnienie łączności i przepływu informacji pomiędzy organami decyzyjnymi oraz podmiotami realizującymi zadania ochrony ludności i obrony cywilnej. Zasady tworzenia systemu bezpiecznej łączności państwowej reguluje ustawa. Jako jedno z zadań przewidziano rozwój powiadamiania, ostrzegania i alarmowania osób ze szczególnymi potrzebami. W tym obszarze realizowane są również zadania związane z systemem powiadamiania ratunkowego.</w:t>
            </w:r>
          </w:p>
          <w:p w:rsidR="008F3D70" w:rsidRDefault="008F3D70" w:rsidP="00493672">
            <w:pPr>
              <w:spacing w:after="60" w:line="276" w:lineRule="auto"/>
              <w:jc w:val="both"/>
              <w:rPr>
                <w:rFonts w:cstheme="minorHAnsi"/>
                <w:sz w:val="24"/>
                <w:szCs w:val="24"/>
              </w:rPr>
            </w:pPr>
            <w:r>
              <w:rPr>
                <w:rFonts w:cstheme="minorHAnsi"/>
                <w:b/>
                <w:noProof/>
                <w:sz w:val="24"/>
                <w:szCs w:val="24"/>
                <w:lang w:eastAsia="pl-PL"/>
              </w:rPr>
              <w:drawing>
                <wp:anchor distT="0" distB="0" distL="114300" distR="114300" simplePos="0" relativeHeight="251669504" behindDoc="0" locked="0" layoutInCell="1" allowOverlap="1" wp14:anchorId="008B6171" wp14:editId="7E25EC1C">
                  <wp:simplePos x="0" y="0"/>
                  <wp:positionH relativeFrom="column">
                    <wp:posOffset>-68385</wp:posOffset>
                  </wp:positionH>
                  <wp:positionV relativeFrom="paragraph">
                    <wp:posOffset>127488</wp:posOffset>
                  </wp:positionV>
                  <wp:extent cx="575310" cy="44259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649" t="20022" r="14144" b="23563"/>
                          <a:stretch/>
                        </pic:blipFill>
                        <pic:spPr bwMode="auto">
                          <a:xfrm>
                            <a:off x="0" y="0"/>
                            <a:ext cx="575310" cy="442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5: Infrastruktura ochronna</w:t>
            </w:r>
            <w:r>
              <w:rPr>
                <w:rFonts w:cstheme="minorHAnsi"/>
                <w:sz w:val="24"/>
                <w:szCs w:val="24"/>
              </w:rPr>
              <w:t>:</w:t>
            </w:r>
          </w:p>
          <w:p w:rsidR="008F3D70" w:rsidRDefault="008F3D70" w:rsidP="00493672">
            <w:pPr>
              <w:spacing w:after="60" w:line="276" w:lineRule="auto"/>
              <w:jc w:val="both"/>
              <w:rPr>
                <w:rFonts w:cstheme="minorHAnsi"/>
                <w:sz w:val="24"/>
                <w:szCs w:val="24"/>
              </w:rPr>
            </w:pPr>
          </w:p>
          <w:p w:rsidR="0042351F" w:rsidRDefault="0042351F" w:rsidP="004E6B17">
            <w:pPr>
              <w:pStyle w:val="Akapitzlist"/>
              <w:numPr>
                <w:ilvl w:val="0"/>
                <w:numId w:val="9"/>
              </w:numPr>
              <w:spacing w:after="60" w:line="276" w:lineRule="auto"/>
              <w:contextualSpacing w:val="0"/>
              <w:jc w:val="both"/>
              <w:rPr>
                <w:rFonts w:cstheme="minorHAnsi"/>
                <w:sz w:val="24"/>
                <w:szCs w:val="24"/>
              </w:rPr>
            </w:pPr>
            <w:r>
              <w:rPr>
                <w:rFonts w:cstheme="minorHAnsi"/>
                <w:sz w:val="24"/>
                <w:szCs w:val="24"/>
              </w:rPr>
              <w:t>Podobszar 5a: Budowle ochronne;</w:t>
            </w:r>
          </w:p>
          <w:p w:rsidR="0042351F" w:rsidRDefault="0042351F" w:rsidP="004E6B17">
            <w:pPr>
              <w:pStyle w:val="Akapitzlist"/>
              <w:numPr>
                <w:ilvl w:val="0"/>
                <w:numId w:val="9"/>
              </w:numPr>
              <w:spacing w:after="60" w:line="276" w:lineRule="auto"/>
              <w:contextualSpacing w:val="0"/>
              <w:jc w:val="both"/>
              <w:rPr>
                <w:rFonts w:cstheme="minorHAnsi"/>
                <w:sz w:val="24"/>
                <w:szCs w:val="24"/>
              </w:rPr>
            </w:pPr>
            <w:r>
              <w:rPr>
                <w:rFonts w:cstheme="minorHAnsi"/>
                <w:sz w:val="24"/>
                <w:szCs w:val="24"/>
              </w:rPr>
              <w:t>Podobszar 5b: Miejsca doraźnego schronienia;</w:t>
            </w:r>
          </w:p>
          <w:p w:rsidR="0042351F" w:rsidRDefault="0042351F" w:rsidP="004E6B17">
            <w:pPr>
              <w:pStyle w:val="Akapitzlist"/>
              <w:numPr>
                <w:ilvl w:val="0"/>
                <w:numId w:val="9"/>
              </w:numPr>
              <w:spacing w:after="60" w:line="276" w:lineRule="auto"/>
              <w:contextualSpacing w:val="0"/>
              <w:jc w:val="both"/>
              <w:rPr>
                <w:rFonts w:cstheme="minorHAnsi"/>
                <w:sz w:val="24"/>
                <w:szCs w:val="24"/>
              </w:rPr>
            </w:pPr>
            <w:r>
              <w:rPr>
                <w:rFonts w:cstheme="minorHAnsi"/>
                <w:sz w:val="24"/>
                <w:szCs w:val="24"/>
              </w:rPr>
              <w:t>Podobszar 5c: Punkty schronienia;</w:t>
            </w:r>
          </w:p>
          <w:p w:rsidR="0042351F" w:rsidRDefault="0042351F" w:rsidP="004E6B17">
            <w:pPr>
              <w:pStyle w:val="Akapitzlist"/>
              <w:numPr>
                <w:ilvl w:val="0"/>
                <w:numId w:val="9"/>
              </w:numPr>
              <w:spacing w:after="60" w:line="276" w:lineRule="auto"/>
              <w:contextualSpacing w:val="0"/>
              <w:jc w:val="both"/>
              <w:rPr>
                <w:rFonts w:cstheme="minorHAnsi"/>
                <w:sz w:val="24"/>
                <w:szCs w:val="24"/>
              </w:rPr>
            </w:pPr>
            <w:r>
              <w:rPr>
                <w:rFonts w:cstheme="minorHAnsi"/>
                <w:sz w:val="24"/>
                <w:szCs w:val="24"/>
              </w:rPr>
              <w:t>Podobszar 5d: Odporna infrastruktura medyczna;</w:t>
            </w:r>
          </w:p>
          <w:p w:rsidR="0042351F" w:rsidRDefault="0042351F" w:rsidP="004E6B17">
            <w:pPr>
              <w:pStyle w:val="Akapitzlist"/>
              <w:numPr>
                <w:ilvl w:val="0"/>
                <w:numId w:val="9"/>
              </w:numPr>
              <w:spacing w:after="60" w:line="276" w:lineRule="auto"/>
              <w:contextualSpacing w:val="0"/>
              <w:jc w:val="both"/>
              <w:rPr>
                <w:rFonts w:cstheme="minorHAnsi"/>
                <w:sz w:val="24"/>
                <w:szCs w:val="24"/>
              </w:rPr>
            </w:pPr>
            <w:r>
              <w:rPr>
                <w:rFonts w:cstheme="minorHAnsi"/>
                <w:sz w:val="24"/>
                <w:szCs w:val="24"/>
              </w:rPr>
              <w:t>Podobszar 5e: Pozostałe zadania związane z infrastrukturą ochronną.</w:t>
            </w:r>
          </w:p>
          <w:p w:rsidR="00E53709" w:rsidRDefault="00C74694" w:rsidP="00493672">
            <w:pPr>
              <w:spacing w:after="60" w:line="276" w:lineRule="auto"/>
              <w:jc w:val="both"/>
              <w:rPr>
                <w:rFonts w:cstheme="minorHAnsi"/>
                <w:sz w:val="24"/>
                <w:szCs w:val="24"/>
              </w:rPr>
            </w:pPr>
            <w:r>
              <w:rPr>
                <w:rFonts w:cstheme="minorHAnsi"/>
                <w:sz w:val="24"/>
                <w:szCs w:val="24"/>
              </w:rPr>
              <w:t>Budowa infrastruktur</w:t>
            </w:r>
            <w:r w:rsidR="00BD1454">
              <w:rPr>
                <w:rFonts w:cstheme="minorHAnsi"/>
                <w:sz w:val="24"/>
                <w:szCs w:val="24"/>
              </w:rPr>
              <w:t>y</w:t>
            </w:r>
            <w:r>
              <w:rPr>
                <w:rFonts w:cstheme="minorHAnsi"/>
                <w:sz w:val="24"/>
                <w:szCs w:val="24"/>
              </w:rPr>
              <w:t xml:space="preserve"> ochronnej jest jednym z priorytetowych zadań Programu. Cel obejmuje zarówno inwentaryzację i odtwarzanie istniejącego zasobu budownictwa ochronnego, jak i tworzenie nowych schronów i ukryć oraz przygotowywanie miejsc doraźnego schronienia i punktów schronienia. Zadania obejmują także tworzenie odpornej infrastruktury medycznej, przystosowanej do zapewnienia ciągłości udzielania świadczeń medycznych w czasie kryzysu i</w:t>
            </w:r>
            <w:r w:rsidR="00923F5E">
              <w:rPr>
                <w:rFonts w:cstheme="minorHAnsi"/>
                <w:sz w:val="24"/>
                <w:szCs w:val="24"/>
              </w:rPr>
              <w:t> </w:t>
            </w:r>
            <w:r>
              <w:rPr>
                <w:rFonts w:cstheme="minorHAnsi"/>
                <w:sz w:val="24"/>
                <w:szCs w:val="24"/>
              </w:rPr>
              <w:t xml:space="preserve">wojny. Działania związane z inwestycjami w infrastrukturę ochronną powinny być podejmowane równolegle do działań administracyjnych uznających obiekty za budowle ochronne. Tworzenie obiektów zbiorowej ochrony powinno uwzględniać wymóg art. 92 ust. 5 ustawy z dnia 5 grudnia 2024 r. o ochronie ludności i obronie cywilnej, zgodnie z którym budowle ochronne projektuje się w miarę możliwości jako obiekty o podwójnej funkcji. </w:t>
            </w:r>
          </w:p>
          <w:p w:rsidR="00C74694" w:rsidRDefault="00C74694" w:rsidP="00493672">
            <w:pPr>
              <w:spacing w:after="60" w:line="276" w:lineRule="auto"/>
              <w:jc w:val="both"/>
              <w:rPr>
                <w:rFonts w:cstheme="minorHAnsi"/>
                <w:sz w:val="24"/>
                <w:szCs w:val="24"/>
              </w:rPr>
            </w:pPr>
            <w:r>
              <w:rPr>
                <w:rFonts w:cstheme="minorHAnsi"/>
                <w:sz w:val="24"/>
                <w:szCs w:val="24"/>
              </w:rPr>
              <w:t>Obiekty zbiorowej ochrony powinny być przystosowane do użycia w terminie i</w:t>
            </w:r>
            <w:r w:rsidR="00363086">
              <w:rPr>
                <w:rFonts w:cstheme="minorHAnsi"/>
                <w:sz w:val="24"/>
                <w:szCs w:val="24"/>
              </w:rPr>
              <w:t> </w:t>
            </w:r>
            <w:r>
              <w:rPr>
                <w:rFonts w:cstheme="minorHAnsi"/>
                <w:sz w:val="24"/>
                <w:szCs w:val="24"/>
              </w:rPr>
              <w:t xml:space="preserve">na zasadach określonych w ustawie, na polecenie organu ochrony ludności. </w:t>
            </w:r>
          </w:p>
          <w:p w:rsidR="008F3D70" w:rsidRDefault="001E1924" w:rsidP="00493672">
            <w:pPr>
              <w:spacing w:after="60" w:line="276" w:lineRule="auto"/>
              <w:jc w:val="both"/>
              <w:rPr>
                <w:rFonts w:cstheme="minorHAnsi"/>
                <w:sz w:val="24"/>
                <w:szCs w:val="24"/>
              </w:rPr>
            </w:pPr>
            <w:r w:rsidRPr="007B58D2">
              <w:rPr>
                <w:rFonts w:cstheme="minorHAnsi"/>
                <w:noProof/>
                <w:sz w:val="24"/>
                <w:szCs w:val="24"/>
                <w:lang w:eastAsia="pl-PL"/>
              </w:rPr>
              <w:drawing>
                <wp:anchor distT="0" distB="0" distL="114300" distR="114300" simplePos="0" relativeHeight="251673600" behindDoc="0" locked="0" layoutInCell="1" allowOverlap="1" wp14:anchorId="0FDFF9FE" wp14:editId="1E86420B">
                  <wp:simplePos x="0" y="0"/>
                  <wp:positionH relativeFrom="column">
                    <wp:posOffset>-67945</wp:posOffset>
                  </wp:positionH>
                  <wp:positionV relativeFrom="paragraph">
                    <wp:posOffset>126365</wp:posOffset>
                  </wp:positionV>
                  <wp:extent cx="543560" cy="481965"/>
                  <wp:effectExtent l="0" t="0" r="8890" b="0"/>
                  <wp:wrapSquare wrapText="bothSides"/>
                  <wp:docPr id="194812356" name="Obraz 194812356" descr="C:\Users\jtrocha\AppData\Local\Microsoft\Windows\INetCache\Content.Outlook\YTZP2OZ1\Obszar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trocha\AppData\Local\Microsoft\Windows\INetCache\Content.Outlook\YTZP2OZ1\Obszar 6.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486" t="14924" r="11366" b="15146"/>
                          <a:stretch/>
                        </pic:blipFill>
                        <pic:spPr bwMode="auto">
                          <a:xfrm>
                            <a:off x="0" y="0"/>
                            <a:ext cx="543560" cy="481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6: Edukacja</w:t>
            </w:r>
            <w:r w:rsidR="003461E8">
              <w:rPr>
                <w:rFonts w:cstheme="minorHAnsi"/>
                <w:b/>
                <w:sz w:val="24"/>
                <w:szCs w:val="24"/>
              </w:rPr>
              <w:t>,</w:t>
            </w:r>
            <w:r w:rsidRPr="00C74694">
              <w:rPr>
                <w:rFonts w:cstheme="minorHAnsi"/>
                <w:b/>
                <w:sz w:val="24"/>
                <w:szCs w:val="24"/>
              </w:rPr>
              <w:t xml:space="preserve"> szkolenia</w:t>
            </w:r>
            <w:r w:rsidR="003461E8">
              <w:rPr>
                <w:rFonts w:cstheme="minorHAnsi"/>
                <w:b/>
                <w:sz w:val="24"/>
                <w:szCs w:val="24"/>
              </w:rPr>
              <w:t xml:space="preserve"> i działalność naukowo-badawcza</w:t>
            </w:r>
            <w:r>
              <w:rPr>
                <w:rFonts w:cstheme="minorHAnsi"/>
                <w:sz w:val="24"/>
                <w:szCs w:val="24"/>
              </w:rPr>
              <w:t>:</w:t>
            </w:r>
          </w:p>
          <w:p w:rsidR="007B58D2" w:rsidRDefault="007B58D2" w:rsidP="00493672">
            <w:pPr>
              <w:spacing w:after="60" w:line="276" w:lineRule="auto"/>
              <w:jc w:val="both"/>
              <w:rPr>
                <w:rFonts w:cstheme="minorHAnsi"/>
                <w:sz w:val="24"/>
                <w:szCs w:val="24"/>
              </w:rPr>
            </w:pPr>
          </w:p>
          <w:p w:rsidR="0042351F" w:rsidRDefault="0042351F" w:rsidP="00C939FA">
            <w:pPr>
              <w:pStyle w:val="Akapitzlist"/>
              <w:numPr>
                <w:ilvl w:val="0"/>
                <w:numId w:val="10"/>
              </w:numPr>
              <w:spacing w:after="60" w:line="276" w:lineRule="auto"/>
              <w:contextualSpacing w:val="0"/>
              <w:jc w:val="both"/>
              <w:rPr>
                <w:rFonts w:cstheme="minorHAnsi"/>
                <w:sz w:val="24"/>
                <w:szCs w:val="24"/>
              </w:rPr>
            </w:pPr>
            <w:r>
              <w:rPr>
                <w:rFonts w:cstheme="minorHAnsi"/>
                <w:sz w:val="24"/>
                <w:szCs w:val="24"/>
              </w:rPr>
              <w:t xml:space="preserve">Podobszar 6a: </w:t>
            </w:r>
            <w:r w:rsidRPr="00DC6825">
              <w:rPr>
                <w:rFonts w:cstheme="minorHAnsi"/>
                <w:sz w:val="24"/>
                <w:szCs w:val="24"/>
              </w:rPr>
              <w:t>Szkolenia i ćwiczenia ochrony ludności i obrony cywilnej</w:t>
            </w:r>
            <w:r>
              <w:rPr>
                <w:rFonts w:cstheme="minorHAnsi"/>
                <w:sz w:val="24"/>
                <w:szCs w:val="24"/>
              </w:rPr>
              <w:t>;</w:t>
            </w:r>
          </w:p>
          <w:p w:rsidR="0042351F" w:rsidRDefault="0042351F" w:rsidP="00C939FA">
            <w:pPr>
              <w:pStyle w:val="Akapitzlist"/>
              <w:numPr>
                <w:ilvl w:val="0"/>
                <w:numId w:val="10"/>
              </w:numPr>
              <w:spacing w:after="60" w:line="276" w:lineRule="auto"/>
              <w:contextualSpacing w:val="0"/>
              <w:jc w:val="both"/>
              <w:rPr>
                <w:rFonts w:cstheme="minorHAnsi"/>
                <w:sz w:val="24"/>
                <w:szCs w:val="24"/>
              </w:rPr>
            </w:pPr>
            <w:r>
              <w:rPr>
                <w:rFonts w:cstheme="minorHAnsi"/>
                <w:sz w:val="24"/>
                <w:szCs w:val="24"/>
              </w:rPr>
              <w:t>Podobszar 6b: Działalność edukacyjna i przeciwdziałanie dezinformacji;</w:t>
            </w:r>
          </w:p>
          <w:p w:rsidR="0042351F" w:rsidRDefault="0042351F" w:rsidP="00C939FA">
            <w:pPr>
              <w:pStyle w:val="Akapitzlist"/>
              <w:numPr>
                <w:ilvl w:val="0"/>
                <w:numId w:val="10"/>
              </w:numPr>
              <w:spacing w:after="60" w:line="276" w:lineRule="auto"/>
              <w:contextualSpacing w:val="0"/>
              <w:jc w:val="both"/>
              <w:rPr>
                <w:rFonts w:cstheme="minorHAnsi"/>
                <w:sz w:val="24"/>
                <w:szCs w:val="24"/>
              </w:rPr>
            </w:pPr>
            <w:r>
              <w:rPr>
                <w:rFonts w:cstheme="minorHAnsi"/>
                <w:sz w:val="24"/>
                <w:szCs w:val="24"/>
              </w:rPr>
              <w:t>Podobszar 6c: Baza szkoleniowa i poligonowa;</w:t>
            </w:r>
          </w:p>
          <w:p w:rsidR="0042351F" w:rsidRDefault="0042351F" w:rsidP="00C939FA">
            <w:pPr>
              <w:pStyle w:val="Akapitzlist"/>
              <w:numPr>
                <w:ilvl w:val="0"/>
                <w:numId w:val="10"/>
              </w:numPr>
              <w:spacing w:after="60" w:line="276" w:lineRule="auto"/>
              <w:contextualSpacing w:val="0"/>
              <w:jc w:val="both"/>
              <w:rPr>
                <w:rFonts w:cstheme="minorHAnsi"/>
                <w:sz w:val="24"/>
                <w:szCs w:val="24"/>
              </w:rPr>
            </w:pPr>
            <w:r>
              <w:rPr>
                <w:rFonts w:cstheme="minorHAnsi"/>
                <w:sz w:val="24"/>
                <w:szCs w:val="24"/>
              </w:rPr>
              <w:t xml:space="preserve">Podobszar 6d: </w:t>
            </w:r>
            <w:r w:rsidR="003461E8">
              <w:rPr>
                <w:rFonts w:cstheme="minorHAnsi"/>
                <w:sz w:val="24"/>
                <w:szCs w:val="24"/>
              </w:rPr>
              <w:t>Działalność naukowo-badawcza i wdrożeniowa</w:t>
            </w:r>
            <w:r>
              <w:rPr>
                <w:rFonts w:cstheme="minorHAnsi"/>
                <w:sz w:val="24"/>
                <w:szCs w:val="24"/>
              </w:rPr>
              <w:t>;</w:t>
            </w:r>
          </w:p>
          <w:p w:rsidR="0042351F" w:rsidRPr="00DC6825" w:rsidRDefault="0042351F" w:rsidP="00C939FA">
            <w:pPr>
              <w:pStyle w:val="Akapitzlist"/>
              <w:numPr>
                <w:ilvl w:val="0"/>
                <w:numId w:val="10"/>
              </w:numPr>
              <w:spacing w:after="60" w:line="276" w:lineRule="auto"/>
              <w:contextualSpacing w:val="0"/>
              <w:jc w:val="both"/>
              <w:rPr>
                <w:rFonts w:cstheme="minorHAnsi"/>
                <w:sz w:val="24"/>
                <w:szCs w:val="24"/>
              </w:rPr>
            </w:pPr>
            <w:r>
              <w:rPr>
                <w:rFonts w:cstheme="minorHAnsi"/>
                <w:sz w:val="24"/>
                <w:szCs w:val="24"/>
              </w:rPr>
              <w:lastRenderedPageBreak/>
              <w:t>Podobszar 6e: Pozostała działalność promocyjna i informacyjna.</w:t>
            </w:r>
          </w:p>
          <w:p w:rsidR="00323357" w:rsidRPr="00323357" w:rsidRDefault="00323357" w:rsidP="00C939FA">
            <w:pPr>
              <w:spacing w:after="60" w:line="276" w:lineRule="auto"/>
              <w:jc w:val="both"/>
              <w:rPr>
                <w:color w:val="EE0000"/>
                <w:sz w:val="24"/>
                <w:szCs w:val="24"/>
              </w:rPr>
            </w:pPr>
            <w:r w:rsidRPr="007B6529">
              <w:rPr>
                <w:sz w:val="24"/>
                <w:szCs w:val="24"/>
              </w:rPr>
              <w:t xml:space="preserve">Działania edukacyjne stanowią podstawę budowania odporności społecznej </w:t>
            </w:r>
            <w:r w:rsidR="000116D4" w:rsidRPr="007B6529">
              <w:rPr>
                <w:sz w:val="24"/>
                <w:szCs w:val="24"/>
              </w:rPr>
              <w:br/>
            </w:r>
            <w:r w:rsidRPr="007B6529">
              <w:rPr>
                <w:sz w:val="24"/>
                <w:szCs w:val="24"/>
              </w:rPr>
              <w:t>i przygotowania mieszkańców do działania w sytuacjach zagrożenia. Podstawowym zadaniem jest przekazanie wiedzy i rozwijanie praktycznych umiejętności właściwego postępowania. Obszar</w:t>
            </w:r>
            <w:r w:rsidR="00CC2E55">
              <w:rPr>
                <w:sz w:val="24"/>
                <w:szCs w:val="24"/>
              </w:rPr>
              <w:t xml:space="preserve"> 6</w:t>
            </w:r>
            <w:r w:rsidRPr="007B6529">
              <w:rPr>
                <w:sz w:val="24"/>
                <w:szCs w:val="24"/>
              </w:rPr>
              <w:t xml:space="preserve"> obejmuje szkolenia przewidziane ustawą, ćwiczenia oraz pozostałe działania edukacyjne, w tym kontynuację Powszechnych Warsztatów Ochrony Ludności i Akademii Ochrony Ludności i Obrony Cywilnej. Obejmuje również przeciwdziałanie dezinformacji </w:t>
            </w:r>
            <w:r w:rsidR="000116D4" w:rsidRPr="007B6529">
              <w:rPr>
                <w:sz w:val="24"/>
                <w:szCs w:val="24"/>
              </w:rPr>
              <w:br/>
            </w:r>
            <w:r w:rsidRPr="007B6529">
              <w:rPr>
                <w:sz w:val="24"/>
                <w:szCs w:val="24"/>
              </w:rPr>
              <w:t>i działaniom zmierzającym do polaryzacji społecznej i osłabiania zaufania do instytucji publicznych, a także działalność informacyjną wskazującą możliwości zaangażowania obywateli w budowanie odporności społecznej. Programy edukacyjne i kampanie informacyjne powinny uwzględniać zróżnicowanie grup odbiorców oraz wzmacniać poczucie sprawczości i współodpowiedzialności za bezpieczeństwo lokalnych wspólnot. Obszar 6 obejmuje ponadto identyfikowanie potrzeb badawczych, inicjowanie i prowadzenie działalności naukowo-badawczej dotyczącej ochrony ludności i obrony cywilnej, wdrażanie jej wyników, organizowanie współpracy ze środowiskiem naukowym oraz wykorzystywanie wyników tej działalności przy opracowywaniu, monitorowaniu i ewaluacji ustawy o ochronie ludności i obronie cywilnej, aktów wykonawczych oraz Programu.</w:t>
            </w:r>
          </w:p>
          <w:p w:rsidR="008F3D70" w:rsidRDefault="008F3D70" w:rsidP="00493672">
            <w:pPr>
              <w:spacing w:after="60" w:line="276" w:lineRule="auto"/>
              <w:jc w:val="both"/>
              <w:rPr>
                <w:rFonts w:cstheme="minorHAnsi"/>
                <w:sz w:val="24"/>
                <w:szCs w:val="24"/>
              </w:rPr>
            </w:pPr>
            <w:r>
              <w:rPr>
                <w:rFonts w:cstheme="minorHAnsi"/>
                <w:b/>
                <w:noProof/>
                <w:sz w:val="24"/>
                <w:szCs w:val="24"/>
                <w:lang w:eastAsia="pl-PL"/>
              </w:rPr>
              <w:drawing>
                <wp:anchor distT="0" distB="0" distL="114300" distR="114300" simplePos="0" relativeHeight="251671552" behindDoc="0" locked="0" layoutInCell="1" allowOverlap="1" wp14:anchorId="1FA05F63" wp14:editId="66782610">
                  <wp:simplePos x="0" y="0"/>
                  <wp:positionH relativeFrom="column">
                    <wp:posOffset>-68434</wp:posOffset>
                  </wp:positionH>
                  <wp:positionV relativeFrom="paragraph">
                    <wp:posOffset>126756</wp:posOffset>
                  </wp:positionV>
                  <wp:extent cx="651600" cy="514800"/>
                  <wp:effectExtent l="0" t="0" r="0" b="0"/>
                  <wp:wrapSquare wrapText="bothSides"/>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541" t="15441" r="8243" b="19571"/>
                          <a:stretch/>
                        </pic:blipFill>
                        <pic:spPr bwMode="auto">
                          <a:xfrm>
                            <a:off x="0" y="0"/>
                            <a:ext cx="651600" cy="51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351F" w:rsidRDefault="0042351F" w:rsidP="00493672">
            <w:pPr>
              <w:spacing w:after="60" w:line="276" w:lineRule="auto"/>
              <w:jc w:val="both"/>
              <w:rPr>
                <w:rFonts w:cstheme="minorHAnsi"/>
                <w:sz w:val="24"/>
                <w:szCs w:val="24"/>
              </w:rPr>
            </w:pPr>
            <w:r w:rsidRPr="00C74694">
              <w:rPr>
                <w:rFonts w:cstheme="minorHAnsi"/>
                <w:b/>
                <w:sz w:val="24"/>
                <w:szCs w:val="24"/>
              </w:rPr>
              <w:t>Obszar 7: Komponent medyczny Szefa Obrony Cywilnej</w:t>
            </w:r>
            <w:r>
              <w:rPr>
                <w:rFonts w:cstheme="minorHAnsi"/>
                <w:sz w:val="24"/>
                <w:szCs w:val="24"/>
              </w:rPr>
              <w:t xml:space="preserve">. </w:t>
            </w:r>
          </w:p>
          <w:p w:rsidR="008F3D70" w:rsidRDefault="008F3D70" w:rsidP="00493672">
            <w:pPr>
              <w:spacing w:after="60" w:line="276" w:lineRule="auto"/>
              <w:jc w:val="both"/>
              <w:rPr>
                <w:rFonts w:cstheme="minorHAnsi"/>
                <w:sz w:val="24"/>
                <w:szCs w:val="24"/>
              </w:rPr>
            </w:pPr>
          </w:p>
          <w:p w:rsidR="0042351F" w:rsidRDefault="0042351F" w:rsidP="00493672">
            <w:pPr>
              <w:spacing w:after="60" w:line="276" w:lineRule="auto"/>
              <w:jc w:val="both"/>
              <w:rPr>
                <w:rFonts w:cstheme="minorHAnsi"/>
                <w:sz w:val="24"/>
                <w:szCs w:val="24"/>
              </w:rPr>
            </w:pPr>
            <w:r>
              <w:rPr>
                <w:rFonts w:cstheme="minorHAnsi"/>
                <w:sz w:val="24"/>
                <w:szCs w:val="24"/>
              </w:rPr>
              <w:t>Obszar 7 – Komponent</w:t>
            </w:r>
            <w:r w:rsidR="00894E37">
              <w:rPr>
                <w:rFonts w:cstheme="minorHAnsi"/>
                <w:sz w:val="24"/>
                <w:szCs w:val="24"/>
              </w:rPr>
              <w:t xml:space="preserve"> medyczny Szefa Obrony Cywilnej</w:t>
            </w:r>
            <w:r>
              <w:rPr>
                <w:rFonts w:cstheme="minorHAnsi"/>
                <w:sz w:val="24"/>
                <w:szCs w:val="24"/>
              </w:rPr>
              <w:t xml:space="preserve"> został wyodrębniony na szczególnych zasadach. Zadania w tym obszarze są realizowane na poziomie centralnym (ministra właściwego do spraw wewnętrznych – Szefa Obrony Cywilnej). Środki są wydzielane na poziomie centralnym i nie wliczają się do części wojewódzkiej. Obszar 7 nie dzieli się na podobszary.  </w:t>
            </w:r>
          </w:p>
          <w:p w:rsidR="009D0B1E" w:rsidRPr="00930DE7" w:rsidRDefault="0042351F" w:rsidP="00493672">
            <w:pPr>
              <w:spacing w:after="60" w:line="276" w:lineRule="auto"/>
              <w:jc w:val="both"/>
              <w:rPr>
                <w:rFonts w:cstheme="minorHAnsi"/>
                <w:sz w:val="24"/>
                <w:szCs w:val="24"/>
              </w:rPr>
            </w:pPr>
            <w:r>
              <w:rPr>
                <w:rFonts w:cstheme="minorHAnsi"/>
                <w:sz w:val="24"/>
                <w:szCs w:val="24"/>
              </w:rPr>
              <w:t>U</w:t>
            </w:r>
            <w:r w:rsidRPr="005A7A7D">
              <w:rPr>
                <w:rFonts w:cstheme="minorHAnsi"/>
                <w:sz w:val="24"/>
                <w:szCs w:val="24"/>
              </w:rPr>
              <w:t xml:space="preserve">tworzenie komponentu medycznego Szefa Obrony Cywilnej zapewni </w:t>
            </w:r>
            <w:r>
              <w:rPr>
                <w:rFonts w:cstheme="minorHAnsi"/>
                <w:sz w:val="24"/>
                <w:szCs w:val="24"/>
              </w:rPr>
              <w:t>wzmocnienie</w:t>
            </w:r>
            <w:r w:rsidRPr="005A7A7D">
              <w:rPr>
                <w:rFonts w:cstheme="minorHAnsi"/>
                <w:sz w:val="24"/>
                <w:szCs w:val="24"/>
              </w:rPr>
              <w:t xml:space="preserve"> funkcjonowania systemu ochrony zdrowia w sytuacji kryzysowej i</w:t>
            </w:r>
            <w:r w:rsidR="000F4C38">
              <w:rPr>
                <w:rFonts w:cstheme="minorHAnsi"/>
                <w:sz w:val="24"/>
                <w:szCs w:val="24"/>
              </w:rPr>
              <w:t> </w:t>
            </w:r>
            <w:r w:rsidRPr="005A7A7D">
              <w:rPr>
                <w:rFonts w:cstheme="minorHAnsi"/>
                <w:sz w:val="24"/>
                <w:szCs w:val="24"/>
              </w:rPr>
              <w:t>w czasie wojny. Podstawą komponentu będą podmioty lecznicze nadzorowane przez ministra właściwego do spraw wewnętrznych</w:t>
            </w:r>
            <w:r>
              <w:rPr>
                <w:rFonts w:cstheme="minorHAnsi"/>
                <w:sz w:val="24"/>
                <w:szCs w:val="24"/>
              </w:rPr>
              <w:t>, w tym Państwowy Instytut Medyczny Ministerstwa Spraw Wewnętrznych i Administracji</w:t>
            </w:r>
            <w:r w:rsidRPr="005A7A7D">
              <w:rPr>
                <w:rFonts w:cstheme="minorHAnsi"/>
                <w:sz w:val="24"/>
                <w:szCs w:val="24"/>
              </w:rPr>
              <w:t xml:space="preserve">. Każdy </w:t>
            </w:r>
            <w:r>
              <w:rPr>
                <w:rFonts w:cstheme="minorHAnsi"/>
                <w:sz w:val="24"/>
                <w:szCs w:val="24"/>
              </w:rPr>
              <w:t xml:space="preserve">resortowy </w:t>
            </w:r>
            <w:r w:rsidRPr="005A7A7D">
              <w:rPr>
                <w:rFonts w:cstheme="minorHAnsi"/>
                <w:sz w:val="24"/>
                <w:szCs w:val="24"/>
              </w:rPr>
              <w:t>podmiot leczniczy jako część komponentu medycznego będzie funkcjonował w</w:t>
            </w:r>
            <w:r w:rsidR="00493672">
              <w:rPr>
                <w:rFonts w:cstheme="minorHAnsi"/>
                <w:sz w:val="24"/>
                <w:szCs w:val="24"/>
              </w:rPr>
              <w:t> </w:t>
            </w:r>
            <w:r w:rsidRPr="005A7A7D">
              <w:rPr>
                <w:rFonts w:cstheme="minorHAnsi"/>
                <w:sz w:val="24"/>
                <w:szCs w:val="24"/>
              </w:rPr>
              <w:t xml:space="preserve">oparciu </w:t>
            </w:r>
            <w:r>
              <w:rPr>
                <w:rFonts w:cstheme="minorHAnsi"/>
                <w:sz w:val="24"/>
                <w:szCs w:val="24"/>
              </w:rPr>
              <w:t xml:space="preserve">o </w:t>
            </w:r>
            <w:r w:rsidRPr="005A7A7D">
              <w:rPr>
                <w:rFonts w:cstheme="minorHAnsi"/>
                <w:sz w:val="24"/>
                <w:szCs w:val="24"/>
              </w:rPr>
              <w:t>wystandaryzowane elementy gotowości do udzielania świadczeń zdrowotnych, personel oraz sprzęt medyczny i</w:t>
            </w:r>
            <w:r>
              <w:rPr>
                <w:rFonts w:cstheme="minorHAnsi"/>
                <w:sz w:val="24"/>
                <w:szCs w:val="24"/>
              </w:rPr>
              <w:t> </w:t>
            </w:r>
            <w:r w:rsidRPr="005A7A7D">
              <w:rPr>
                <w:rFonts w:cstheme="minorHAnsi"/>
                <w:sz w:val="24"/>
                <w:szCs w:val="24"/>
              </w:rPr>
              <w:t>techniczny, a także własne rezerw</w:t>
            </w:r>
            <w:r>
              <w:rPr>
                <w:rFonts w:cstheme="minorHAnsi"/>
                <w:sz w:val="24"/>
                <w:szCs w:val="24"/>
              </w:rPr>
              <w:t>y</w:t>
            </w:r>
            <w:r w:rsidRPr="005A7A7D">
              <w:rPr>
                <w:rFonts w:cstheme="minorHAnsi"/>
                <w:sz w:val="24"/>
                <w:szCs w:val="24"/>
              </w:rPr>
              <w:t xml:space="preserve"> materiałow</w:t>
            </w:r>
            <w:r>
              <w:rPr>
                <w:rFonts w:cstheme="minorHAnsi"/>
                <w:sz w:val="24"/>
                <w:szCs w:val="24"/>
              </w:rPr>
              <w:t>e</w:t>
            </w:r>
            <w:r w:rsidRPr="005A7A7D">
              <w:rPr>
                <w:rFonts w:cstheme="minorHAnsi"/>
                <w:sz w:val="24"/>
                <w:szCs w:val="24"/>
              </w:rPr>
              <w:t xml:space="preserve"> leków, które zapewnią ciągłość działań ratowniczych i</w:t>
            </w:r>
            <w:r>
              <w:rPr>
                <w:rFonts w:cstheme="minorHAnsi"/>
                <w:sz w:val="24"/>
                <w:szCs w:val="24"/>
              </w:rPr>
              <w:t> </w:t>
            </w:r>
            <w:r w:rsidRPr="005A7A7D">
              <w:rPr>
                <w:rFonts w:cstheme="minorHAnsi"/>
                <w:sz w:val="24"/>
                <w:szCs w:val="24"/>
              </w:rPr>
              <w:t>medycznych wobec poszkodowanej ludności na terenie każdego województwa.</w:t>
            </w:r>
            <w:r w:rsidRPr="006A7979">
              <w:rPr>
                <w:rFonts w:cstheme="minorHAnsi"/>
                <w:sz w:val="24"/>
                <w:szCs w:val="24"/>
              </w:rPr>
              <w:t xml:space="preserve"> </w:t>
            </w:r>
            <w:r>
              <w:rPr>
                <w:rFonts w:cstheme="minorHAnsi"/>
                <w:sz w:val="24"/>
                <w:szCs w:val="24"/>
              </w:rPr>
              <w:t xml:space="preserve">Pozwoli to na przygotowanie podmiotów leczniczych do realizacji zadań ochrony ludności i obrony cywilnej w zakresie uzyskania zdolności </w:t>
            </w:r>
            <w:r>
              <w:rPr>
                <w:rFonts w:cstheme="minorHAnsi"/>
                <w:sz w:val="24"/>
                <w:szCs w:val="24"/>
              </w:rPr>
              <w:lastRenderedPageBreak/>
              <w:t>pomocy medycznej i jej doraźnego rozwinięcia na rzecz ludności cywilnej w</w:t>
            </w:r>
            <w:r w:rsidR="00923F5E">
              <w:rPr>
                <w:rFonts w:cstheme="minorHAnsi"/>
                <w:sz w:val="24"/>
                <w:szCs w:val="24"/>
              </w:rPr>
              <w:t> </w:t>
            </w:r>
            <w:r>
              <w:rPr>
                <w:rFonts w:cstheme="minorHAnsi"/>
                <w:sz w:val="24"/>
                <w:szCs w:val="24"/>
              </w:rPr>
              <w:t>czasie</w:t>
            </w:r>
            <w:r w:rsidR="00930DE7">
              <w:rPr>
                <w:rFonts w:cstheme="minorHAnsi"/>
                <w:sz w:val="24"/>
                <w:szCs w:val="24"/>
              </w:rPr>
              <w:t xml:space="preserve"> kryzysu i konfliktu zbrojnego.</w:t>
            </w:r>
          </w:p>
        </w:tc>
        <w:tc>
          <w:tcPr>
            <w:tcW w:w="1701" w:type="dxa"/>
            <w:shd w:val="clear" w:color="auto" w:fill="FCC770"/>
          </w:tcPr>
          <w:p w:rsidR="0042351F" w:rsidRPr="00A642E0" w:rsidRDefault="0042351F"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3002A2" w:rsidRPr="00A642E0" w:rsidRDefault="003002A2" w:rsidP="00C74694">
            <w:pPr>
              <w:rPr>
                <w:rFonts w:cstheme="minorHAnsi"/>
                <w:b/>
                <w:i/>
                <w:smallCaps/>
                <w:color w:val="000000" w:themeColor="text1"/>
                <w:sz w:val="18"/>
                <w:szCs w:val="18"/>
              </w:rPr>
            </w:pPr>
          </w:p>
          <w:p w:rsidR="00EB182E" w:rsidRPr="00A642E0" w:rsidRDefault="00EB182E"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r w:rsidRPr="00A642E0">
              <w:rPr>
                <w:rFonts w:cstheme="minorHAnsi"/>
                <w:b/>
                <w:i/>
                <w:smallCaps/>
                <w:color w:val="000000" w:themeColor="text1"/>
                <w:sz w:val="18"/>
                <w:szCs w:val="18"/>
              </w:rPr>
              <w:t>obszary</w:t>
            </w: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Default="00C70C86" w:rsidP="00C74694">
            <w:pPr>
              <w:rPr>
                <w:rFonts w:cstheme="minorHAnsi"/>
                <w:b/>
                <w:i/>
                <w:smallCaps/>
                <w:color w:val="000000" w:themeColor="text1"/>
                <w:sz w:val="18"/>
                <w:szCs w:val="18"/>
              </w:rPr>
            </w:pPr>
          </w:p>
          <w:p w:rsidR="00EB182E" w:rsidRPr="00A642E0" w:rsidRDefault="00EB182E"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r w:rsidRPr="00A642E0">
              <w:rPr>
                <w:rFonts w:cstheme="minorHAnsi"/>
                <w:b/>
                <w:i/>
                <w:smallCaps/>
                <w:color w:val="000000" w:themeColor="text1"/>
                <w:sz w:val="18"/>
                <w:szCs w:val="18"/>
              </w:rPr>
              <w:t>podobszary</w:t>
            </w: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704E95" w:rsidRPr="00A642E0" w:rsidRDefault="00704E95"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r w:rsidRPr="00A642E0">
              <w:rPr>
                <w:rFonts w:cstheme="minorHAnsi"/>
                <w:b/>
                <w:i/>
                <w:smallCaps/>
                <w:color w:val="000000" w:themeColor="text1"/>
                <w:sz w:val="18"/>
                <w:szCs w:val="18"/>
              </w:rPr>
              <w:t>zadania</w:t>
            </w: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Default="00C70C86" w:rsidP="00C74694">
            <w:pPr>
              <w:rPr>
                <w:rFonts w:cstheme="minorHAnsi"/>
                <w:b/>
                <w:i/>
                <w:smallCaps/>
                <w:color w:val="000000" w:themeColor="text1"/>
                <w:sz w:val="18"/>
                <w:szCs w:val="18"/>
              </w:rPr>
            </w:pPr>
          </w:p>
          <w:p w:rsidR="00AD4D54" w:rsidRPr="00A642E0" w:rsidRDefault="00AD4D54" w:rsidP="00C74694">
            <w:pPr>
              <w:rPr>
                <w:rFonts w:cstheme="minorHAnsi"/>
                <w:b/>
                <w:i/>
                <w:smallCaps/>
                <w:color w:val="000000" w:themeColor="text1"/>
                <w:sz w:val="18"/>
                <w:szCs w:val="18"/>
              </w:rPr>
            </w:pPr>
          </w:p>
          <w:p w:rsidR="00C70C86" w:rsidRPr="00A642E0" w:rsidRDefault="00DB2690" w:rsidP="00C74694">
            <w:pPr>
              <w:rPr>
                <w:rFonts w:cstheme="minorHAnsi"/>
                <w:b/>
                <w:i/>
                <w:smallCaps/>
                <w:color w:val="000000" w:themeColor="text1"/>
                <w:sz w:val="18"/>
                <w:szCs w:val="18"/>
              </w:rPr>
            </w:pPr>
            <w:r w:rsidRPr="00A642E0">
              <w:rPr>
                <w:rFonts w:cstheme="minorHAnsi"/>
                <w:b/>
                <w:i/>
                <w:smallCaps/>
                <w:color w:val="000000" w:themeColor="text1"/>
                <w:sz w:val="18"/>
                <w:szCs w:val="18"/>
              </w:rPr>
              <w:t>7 obszarów</w:t>
            </w: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C70C86" w:rsidRDefault="00C70C86" w:rsidP="00C74694">
            <w:pPr>
              <w:rPr>
                <w:rFonts w:cstheme="minorHAnsi"/>
                <w:b/>
                <w:i/>
                <w:smallCaps/>
                <w:color w:val="000000" w:themeColor="text1"/>
                <w:sz w:val="18"/>
                <w:szCs w:val="18"/>
              </w:rPr>
            </w:pPr>
          </w:p>
          <w:p w:rsidR="0031042E" w:rsidRDefault="0031042E" w:rsidP="00C74694">
            <w:pPr>
              <w:rPr>
                <w:rFonts w:cstheme="minorHAnsi"/>
                <w:b/>
                <w:i/>
                <w:smallCaps/>
                <w:color w:val="000000" w:themeColor="text1"/>
                <w:sz w:val="18"/>
                <w:szCs w:val="18"/>
              </w:rPr>
            </w:pPr>
          </w:p>
          <w:p w:rsidR="0031042E" w:rsidRDefault="0031042E" w:rsidP="00C74694">
            <w:pPr>
              <w:rPr>
                <w:rFonts w:cstheme="minorHAnsi"/>
                <w:b/>
                <w:i/>
                <w:smallCaps/>
                <w:color w:val="000000" w:themeColor="text1"/>
                <w:sz w:val="18"/>
                <w:szCs w:val="18"/>
              </w:rPr>
            </w:pPr>
          </w:p>
          <w:p w:rsidR="0031042E" w:rsidRPr="00A642E0" w:rsidRDefault="0031042E" w:rsidP="00C74694">
            <w:pPr>
              <w:rPr>
                <w:rFonts w:cstheme="minorHAnsi"/>
                <w:b/>
                <w:i/>
                <w:smallCaps/>
                <w:color w:val="000000" w:themeColor="text1"/>
                <w:sz w:val="18"/>
                <w:szCs w:val="18"/>
              </w:rPr>
            </w:pPr>
          </w:p>
          <w:p w:rsidR="00C70C86" w:rsidRPr="00A642E0" w:rsidRDefault="00C70C86" w:rsidP="00C74694">
            <w:pPr>
              <w:rPr>
                <w:rFonts w:cstheme="minorHAnsi"/>
                <w:b/>
                <w:i/>
                <w:smallCaps/>
                <w:color w:val="000000" w:themeColor="text1"/>
                <w:sz w:val="18"/>
                <w:szCs w:val="18"/>
              </w:rPr>
            </w:pPr>
          </w:p>
          <w:p w:rsidR="00E76E2B" w:rsidRDefault="00E76E2B"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r w:rsidRPr="00A642E0">
              <w:rPr>
                <w:rFonts w:cstheme="minorHAnsi"/>
                <w:b/>
                <w:i/>
                <w:smallCaps/>
                <w:color w:val="000000" w:themeColor="text1"/>
                <w:sz w:val="18"/>
                <w:szCs w:val="18"/>
              </w:rPr>
              <w:t>kwalifikowalność</w:t>
            </w:r>
          </w:p>
          <w:p w:rsidR="00C70C86" w:rsidRPr="00A642E0" w:rsidRDefault="00C70C86"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p>
          <w:p w:rsidR="005B1A2E" w:rsidRDefault="005B1A2E" w:rsidP="00C70C86">
            <w:pPr>
              <w:rPr>
                <w:rFonts w:cstheme="minorHAnsi"/>
                <w:b/>
                <w:i/>
                <w:smallCaps/>
                <w:color w:val="000000" w:themeColor="text1"/>
                <w:sz w:val="18"/>
                <w:szCs w:val="18"/>
              </w:rPr>
            </w:pPr>
          </w:p>
          <w:p w:rsidR="006C4F7E" w:rsidRPr="00432E92" w:rsidRDefault="006C4F7E" w:rsidP="00C70C86">
            <w:pPr>
              <w:rPr>
                <w:rFonts w:cstheme="minorHAnsi"/>
                <w:b/>
                <w:i/>
                <w:smallCaps/>
                <w:color w:val="000000" w:themeColor="text1"/>
                <w:sz w:val="10"/>
                <w:szCs w:val="18"/>
              </w:rPr>
            </w:pPr>
          </w:p>
          <w:p w:rsidR="00C70C86" w:rsidRPr="00A642E0" w:rsidRDefault="00C70C86" w:rsidP="00C70C86">
            <w:pPr>
              <w:rPr>
                <w:rFonts w:cstheme="minorHAnsi"/>
                <w:b/>
                <w:i/>
                <w:smallCaps/>
                <w:color w:val="000000" w:themeColor="text1"/>
                <w:sz w:val="18"/>
                <w:szCs w:val="18"/>
              </w:rPr>
            </w:pPr>
            <w:r w:rsidRPr="00A642E0">
              <w:rPr>
                <w:rFonts w:cstheme="minorHAnsi"/>
                <w:b/>
                <w:i/>
                <w:smallCaps/>
                <w:color w:val="000000" w:themeColor="text1"/>
                <w:sz w:val="18"/>
                <w:szCs w:val="18"/>
              </w:rPr>
              <w:t>zadania kosztowe (inwestycje) i zadania organizacyjne</w:t>
            </w:r>
          </w:p>
          <w:p w:rsidR="00C70C86" w:rsidRPr="00A642E0" w:rsidRDefault="00C70C86"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p>
          <w:p w:rsidR="00C70C86" w:rsidRPr="00A642E0" w:rsidRDefault="00C70C86" w:rsidP="00C70C86">
            <w:pPr>
              <w:rPr>
                <w:rFonts w:cstheme="minorHAnsi"/>
                <w:b/>
                <w:i/>
                <w:smallCaps/>
                <w:color w:val="000000" w:themeColor="text1"/>
                <w:sz w:val="18"/>
                <w:szCs w:val="18"/>
              </w:rPr>
            </w:pPr>
          </w:p>
          <w:p w:rsidR="00422CCA" w:rsidRDefault="00422CCA" w:rsidP="00C70C86">
            <w:pPr>
              <w:rPr>
                <w:rFonts w:cstheme="minorHAnsi"/>
                <w:b/>
                <w:i/>
                <w:smallCaps/>
                <w:color w:val="000000" w:themeColor="text1"/>
                <w:sz w:val="18"/>
                <w:szCs w:val="18"/>
              </w:rPr>
            </w:pPr>
          </w:p>
          <w:p w:rsidR="005B1A2E" w:rsidRPr="00432E92" w:rsidRDefault="005B1A2E" w:rsidP="00C70C86">
            <w:pPr>
              <w:rPr>
                <w:rFonts w:cstheme="minorHAnsi"/>
                <w:b/>
                <w:i/>
                <w:smallCaps/>
                <w:color w:val="000000" w:themeColor="text1"/>
                <w:sz w:val="28"/>
                <w:szCs w:val="18"/>
              </w:rPr>
            </w:pPr>
          </w:p>
          <w:p w:rsidR="00C70C86" w:rsidRPr="00A642E0" w:rsidRDefault="00C70C86" w:rsidP="00C70C86">
            <w:pPr>
              <w:rPr>
                <w:rFonts w:cstheme="minorHAnsi"/>
                <w:b/>
                <w:i/>
                <w:smallCaps/>
                <w:color w:val="000000" w:themeColor="text1"/>
                <w:sz w:val="18"/>
                <w:szCs w:val="18"/>
              </w:rPr>
            </w:pPr>
            <w:r w:rsidRPr="00A642E0">
              <w:rPr>
                <w:rFonts w:cstheme="minorHAnsi"/>
                <w:b/>
                <w:i/>
                <w:smallCaps/>
                <w:color w:val="000000" w:themeColor="text1"/>
                <w:sz w:val="18"/>
                <w:szCs w:val="18"/>
              </w:rPr>
              <w:t>tabela obszarów, podobszarów i zadań</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704E95" w:rsidRPr="00A642E0" w:rsidRDefault="00704E95" w:rsidP="00C70C86">
            <w:pPr>
              <w:rPr>
                <w:rFonts w:cstheme="minorHAnsi"/>
                <w:b/>
                <w:i/>
                <w:smallCaps/>
                <w:color w:val="000000" w:themeColor="text1"/>
                <w:sz w:val="18"/>
                <w:szCs w:val="18"/>
              </w:rPr>
            </w:pPr>
          </w:p>
          <w:p w:rsidR="00B2542B" w:rsidRPr="00432E92" w:rsidRDefault="00B2542B" w:rsidP="00C70C86">
            <w:pPr>
              <w:rPr>
                <w:rFonts w:cstheme="minorHAnsi"/>
                <w:b/>
                <w:i/>
                <w:smallCaps/>
                <w:color w:val="000000" w:themeColor="text1"/>
                <w:sz w:val="28"/>
                <w:szCs w:val="18"/>
              </w:rPr>
            </w:pPr>
          </w:p>
          <w:p w:rsidR="00C74694" w:rsidRPr="00A642E0" w:rsidRDefault="00C74694" w:rsidP="00C70C86">
            <w:pPr>
              <w:rPr>
                <w:rFonts w:cstheme="minorHAnsi"/>
                <w:b/>
                <w:i/>
                <w:smallCaps/>
                <w:color w:val="000000" w:themeColor="text1"/>
                <w:sz w:val="18"/>
                <w:szCs w:val="18"/>
              </w:rPr>
            </w:pPr>
            <w:r w:rsidRPr="00A642E0">
              <w:rPr>
                <w:rFonts w:cstheme="minorHAnsi"/>
                <w:b/>
                <w:i/>
                <w:smallCaps/>
                <w:color w:val="000000" w:themeColor="text1"/>
                <w:sz w:val="18"/>
                <w:szCs w:val="18"/>
              </w:rPr>
              <w:t>Personel ochrony ludności</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Default="00C74694" w:rsidP="00C70C86">
            <w:pPr>
              <w:rPr>
                <w:rFonts w:cstheme="minorHAnsi"/>
                <w:b/>
                <w:i/>
                <w:smallCaps/>
                <w:color w:val="000000" w:themeColor="text1"/>
                <w:sz w:val="18"/>
                <w:szCs w:val="18"/>
              </w:rPr>
            </w:pPr>
          </w:p>
          <w:p w:rsidR="00D01011" w:rsidRDefault="00D01011"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r w:rsidRPr="00A642E0">
              <w:rPr>
                <w:rFonts w:cstheme="minorHAnsi"/>
                <w:b/>
                <w:i/>
                <w:smallCaps/>
                <w:color w:val="000000" w:themeColor="text1"/>
                <w:sz w:val="18"/>
                <w:szCs w:val="18"/>
              </w:rPr>
              <w:t>korpus obrony cywilnej</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Default="00C74694" w:rsidP="00C70C86">
            <w:pPr>
              <w:rPr>
                <w:rFonts w:cstheme="minorHAnsi"/>
                <w:b/>
                <w:i/>
                <w:smallCaps/>
                <w:color w:val="000000" w:themeColor="text1"/>
                <w:sz w:val="18"/>
                <w:szCs w:val="18"/>
              </w:rPr>
            </w:pPr>
          </w:p>
          <w:p w:rsidR="00D01011" w:rsidRDefault="00D01011" w:rsidP="00C70C86">
            <w:pPr>
              <w:rPr>
                <w:rFonts w:cstheme="minorHAnsi"/>
                <w:b/>
                <w:i/>
                <w:smallCaps/>
                <w:color w:val="000000" w:themeColor="text1"/>
                <w:sz w:val="18"/>
                <w:szCs w:val="18"/>
              </w:rPr>
            </w:pPr>
          </w:p>
          <w:p w:rsidR="00D01011" w:rsidRDefault="00D01011" w:rsidP="00C70C86">
            <w:pPr>
              <w:rPr>
                <w:rFonts w:cstheme="minorHAnsi"/>
                <w:b/>
                <w:i/>
                <w:smallCaps/>
                <w:color w:val="000000" w:themeColor="text1"/>
                <w:sz w:val="18"/>
                <w:szCs w:val="18"/>
              </w:rPr>
            </w:pPr>
          </w:p>
          <w:p w:rsidR="00D01011" w:rsidRPr="00A642E0" w:rsidRDefault="00D01011" w:rsidP="00C70C86">
            <w:pPr>
              <w:rPr>
                <w:rFonts w:cstheme="minorHAnsi"/>
                <w:b/>
                <w:i/>
                <w:smallCaps/>
                <w:color w:val="000000" w:themeColor="text1"/>
                <w:sz w:val="18"/>
                <w:szCs w:val="18"/>
              </w:rPr>
            </w:pPr>
          </w:p>
          <w:p w:rsidR="006C4F7E" w:rsidRPr="00432E92" w:rsidRDefault="006C4F7E" w:rsidP="00C70C86">
            <w:pPr>
              <w:rPr>
                <w:rFonts w:cstheme="minorHAnsi"/>
                <w:b/>
                <w:i/>
                <w:smallCaps/>
                <w:color w:val="000000" w:themeColor="text1"/>
                <w:sz w:val="14"/>
                <w:szCs w:val="18"/>
              </w:rPr>
            </w:pPr>
          </w:p>
          <w:p w:rsidR="00704E95" w:rsidRPr="00A642E0" w:rsidRDefault="00704E95"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r w:rsidRPr="00A642E0">
              <w:rPr>
                <w:rFonts w:cstheme="minorHAnsi"/>
                <w:b/>
                <w:i/>
                <w:smallCaps/>
                <w:color w:val="000000" w:themeColor="text1"/>
                <w:sz w:val="18"/>
                <w:szCs w:val="18"/>
              </w:rPr>
              <w:t>Ciągłość działania i</w:t>
            </w:r>
            <w:r w:rsidR="00DB2690" w:rsidRPr="00A642E0">
              <w:rPr>
                <w:rFonts w:cstheme="minorHAnsi"/>
                <w:b/>
                <w:i/>
                <w:smallCaps/>
                <w:color w:val="000000" w:themeColor="text1"/>
                <w:sz w:val="18"/>
                <w:szCs w:val="18"/>
              </w:rPr>
              <w:t> </w:t>
            </w:r>
            <w:r w:rsidRPr="00A642E0">
              <w:rPr>
                <w:rFonts w:cstheme="minorHAnsi"/>
                <w:b/>
                <w:i/>
                <w:smallCaps/>
                <w:color w:val="000000" w:themeColor="text1"/>
                <w:sz w:val="18"/>
                <w:szCs w:val="18"/>
              </w:rPr>
              <w:t>baza magazynowa</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0F4C38" w:rsidRPr="00A642E0" w:rsidRDefault="000F4C38" w:rsidP="00C70C86">
            <w:pPr>
              <w:rPr>
                <w:rFonts w:cstheme="minorHAnsi"/>
                <w:b/>
                <w:i/>
                <w:smallCaps/>
                <w:color w:val="000000" w:themeColor="text1"/>
                <w:sz w:val="18"/>
                <w:szCs w:val="18"/>
              </w:rPr>
            </w:pPr>
          </w:p>
          <w:p w:rsidR="00E53709" w:rsidRDefault="00E53709" w:rsidP="00C70C86">
            <w:pPr>
              <w:rPr>
                <w:rFonts w:cstheme="minorHAnsi"/>
                <w:b/>
                <w:i/>
                <w:smallCaps/>
                <w:color w:val="000000" w:themeColor="text1"/>
                <w:sz w:val="18"/>
                <w:szCs w:val="18"/>
              </w:rPr>
            </w:pPr>
          </w:p>
          <w:p w:rsidR="00AD4D54" w:rsidRDefault="00AD4D5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r w:rsidRPr="00A642E0">
              <w:rPr>
                <w:rFonts w:cstheme="minorHAnsi"/>
                <w:b/>
                <w:i/>
                <w:smallCaps/>
                <w:color w:val="000000" w:themeColor="text1"/>
                <w:sz w:val="18"/>
                <w:szCs w:val="18"/>
              </w:rPr>
              <w:t>zapewnienie usług podstawowych</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E53709" w:rsidRDefault="00E53709" w:rsidP="00C70C86">
            <w:pPr>
              <w:rPr>
                <w:rFonts w:cstheme="minorHAnsi"/>
                <w:b/>
                <w:i/>
                <w:smallCaps/>
                <w:color w:val="000000" w:themeColor="text1"/>
                <w:sz w:val="18"/>
                <w:szCs w:val="18"/>
              </w:rPr>
            </w:pPr>
          </w:p>
          <w:p w:rsidR="00E53709" w:rsidRDefault="00E53709" w:rsidP="00C70C86">
            <w:pPr>
              <w:rPr>
                <w:rFonts w:cstheme="minorHAnsi"/>
                <w:b/>
                <w:i/>
                <w:smallCaps/>
                <w:color w:val="000000" w:themeColor="text1"/>
                <w:sz w:val="18"/>
                <w:szCs w:val="18"/>
              </w:rPr>
            </w:pPr>
          </w:p>
          <w:p w:rsidR="0031042E" w:rsidRDefault="0031042E" w:rsidP="00C70C86">
            <w:pPr>
              <w:rPr>
                <w:rFonts w:cstheme="minorHAnsi"/>
                <w:b/>
                <w:i/>
                <w:smallCaps/>
                <w:color w:val="000000" w:themeColor="text1"/>
                <w:sz w:val="18"/>
                <w:szCs w:val="18"/>
              </w:rPr>
            </w:pPr>
          </w:p>
          <w:p w:rsidR="0031042E" w:rsidRDefault="00DB2690" w:rsidP="00C70C86">
            <w:pPr>
              <w:rPr>
                <w:rFonts w:cstheme="minorHAnsi"/>
                <w:b/>
                <w:i/>
                <w:smallCaps/>
                <w:color w:val="000000" w:themeColor="text1"/>
                <w:sz w:val="18"/>
                <w:szCs w:val="18"/>
              </w:rPr>
            </w:pPr>
            <w:r w:rsidRPr="00A642E0">
              <w:rPr>
                <w:rFonts w:cstheme="minorHAnsi"/>
                <w:b/>
                <w:i/>
                <w:smallCaps/>
                <w:color w:val="000000" w:themeColor="text1"/>
                <w:sz w:val="18"/>
                <w:szCs w:val="18"/>
              </w:rPr>
              <w:t>zakaz finansowania bieżących zadań własnych</w:t>
            </w:r>
          </w:p>
          <w:p w:rsidR="00E53709" w:rsidRDefault="00E53709" w:rsidP="00C70C86">
            <w:pPr>
              <w:rPr>
                <w:rFonts w:cstheme="minorHAnsi"/>
                <w:b/>
                <w:i/>
                <w:smallCaps/>
                <w:color w:val="000000" w:themeColor="text1"/>
                <w:sz w:val="18"/>
                <w:szCs w:val="18"/>
              </w:rPr>
            </w:pPr>
          </w:p>
          <w:p w:rsidR="006C4F7E" w:rsidRPr="00432E92" w:rsidRDefault="006C4F7E" w:rsidP="00C70C86">
            <w:pPr>
              <w:rPr>
                <w:rFonts w:cstheme="minorHAnsi"/>
                <w:b/>
                <w:i/>
                <w:smallCaps/>
                <w:color w:val="000000" w:themeColor="text1"/>
                <w:sz w:val="28"/>
                <w:szCs w:val="18"/>
              </w:rPr>
            </w:pPr>
          </w:p>
          <w:p w:rsidR="00C74694" w:rsidRPr="00A642E0" w:rsidRDefault="00C74694" w:rsidP="00C70C86">
            <w:pPr>
              <w:rPr>
                <w:rFonts w:cstheme="minorHAnsi"/>
                <w:b/>
                <w:i/>
                <w:smallCaps/>
                <w:color w:val="000000" w:themeColor="text1"/>
                <w:sz w:val="18"/>
                <w:szCs w:val="18"/>
              </w:rPr>
            </w:pPr>
            <w:r w:rsidRPr="00A642E0">
              <w:rPr>
                <w:rFonts w:cstheme="minorHAnsi"/>
                <w:b/>
                <w:i/>
                <w:smallCaps/>
                <w:color w:val="000000" w:themeColor="text1"/>
                <w:sz w:val="18"/>
                <w:szCs w:val="18"/>
              </w:rPr>
              <w:t>wyposażenie organów i</w:t>
            </w:r>
            <w:r w:rsidR="00DB2690" w:rsidRPr="00A642E0">
              <w:rPr>
                <w:rFonts w:cstheme="minorHAnsi"/>
                <w:b/>
                <w:i/>
                <w:smallCaps/>
                <w:color w:val="000000" w:themeColor="text1"/>
                <w:sz w:val="18"/>
                <w:szCs w:val="18"/>
              </w:rPr>
              <w:t> </w:t>
            </w:r>
            <w:r w:rsidRPr="00A642E0">
              <w:rPr>
                <w:rFonts w:cstheme="minorHAnsi"/>
                <w:b/>
                <w:i/>
                <w:smallCaps/>
                <w:color w:val="000000" w:themeColor="text1"/>
                <w:sz w:val="18"/>
                <w:szCs w:val="18"/>
              </w:rPr>
              <w:t>podmiotów ochrony ludności</w:t>
            </w: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C74694" w:rsidRDefault="00C74694" w:rsidP="00C70C86">
            <w:pPr>
              <w:rPr>
                <w:rFonts w:cstheme="minorHAnsi"/>
                <w:b/>
                <w:i/>
                <w:smallCaps/>
                <w:color w:val="000000" w:themeColor="text1"/>
                <w:sz w:val="18"/>
                <w:szCs w:val="18"/>
              </w:rPr>
            </w:pPr>
          </w:p>
          <w:p w:rsidR="008F3D70" w:rsidRPr="00A642E0" w:rsidRDefault="008F3D70" w:rsidP="00C70C86">
            <w:pPr>
              <w:rPr>
                <w:rFonts w:cstheme="minorHAnsi"/>
                <w:b/>
                <w:i/>
                <w:smallCaps/>
                <w:color w:val="000000" w:themeColor="text1"/>
                <w:sz w:val="18"/>
                <w:szCs w:val="18"/>
              </w:rPr>
            </w:pPr>
          </w:p>
          <w:p w:rsidR="00C74694" w:rsidRPr="00A642E0" w:rsidRDefault="00C74694" w:rsidP="00C70C86">
            <w:pPr>
              <w:rPr>
                <w:rFonts w:cstheme="minorHAnsi"/>
                <w:b/>
                <w:i/>
                <w:smallCaps/>
                <w:color w:val="000000" w:themeColor="text1"/>
                <w:sz w:val="18"/>
                <w:szCs w:val="18"/>
              </w:rPr>
            </w:pPr>
          </w:p>
          <w:p w:rsidR="009C0561" w:rsidRDefault="009C0561" w:rsidP="00C70C86">
            <w:pPr>
              <w:rPr>
                <w:rFonts w:cstheme="minorHAnsi"/>
                <w:b/>
                <w:i/>
                <w:smallCaps/>
                <w:color w:val="000000" w:themeColor="text1"/>
                <w:sz w:val="18"/>
                <w:szCs w:val="18"/>
              </w:rPr>
            </w:pPr>
          </w:p>
          <w:p w:rsidR="00B2542B" w:rsidRPr="00EB182E" w:rsidRDefault="00B2542B" w:rsidP="00C70C86">
            <w:pPr>
              <w:rPr>
                <w:rFonts w:cstheme="minorHAnsi"/>
                <w:b/>
                <w:i/>
                <w:smallCaps/>
                <w:color w:val="000000" w:themeColor="text1"/>
                <w:sz w:val="18"/>
                <w:szCs w:val="18"/>
              </w:rPr>
            </w:pPr>
          </w:p>
          <w:p w:rsidR="00C74694" w:rsidRPr="00F814B1" w:rsidRDefault="00C74694" w:rsidP="00C70C86">
            <w:pPr>
              <w:rPr>
                <w:rFonts w:cstheme="minorHAnsi"/>
                <w:b/>
                <w:i/>
                <w:smallCaps/>
                <w:color w:val="000000" w:themeColor="text1"/>
                <w:sz w:val="18"/>
                <w:szCs w:val="18"/>
                <w:lang w:val="en-US"/>
              </w:rPr>
            </w:pPr>
            <w:r w:rsidRPr="00EB182E">
              <w:rPr>
                <w:rFonts w:cstheme="minorHAnsi"/>
                <w:b/>
                <w:i/>
                <w:smallCaps/>
                <w:color w:val="000000" w:themeColor="text1"/>
                <w:sz w:val="18"/>
                <w:szCs w:val="18"/>
              </w:rPr>
              <w:t>ratownictwo medyczne</w:t>
            </w:r>
          </w:p>
          <w:p w:rsidR="00C74694" w:rsidRPr="00F814B1" w:rsidRDefault="00C74694" w:rsidP="00C70C86">
            <w:pPr>
              <w:rPr>
                <w:rFonts w:cstheme="minorHAnsi"/>
                <w:b/>
                <w:i/>
                <w:smallCaps/>
                <w:color w:val="000000" w:themeColor="text1"/>
                <w:sz w:val="18"/>
                <w:szCs w:val="18"/>
                <w:lang w:val="en-US"/>
              </w:rPr>
            </w:pPr>
          </w:p>
          <w:p w:rsidR="00C74694" w:rsidRPr="00A642E0" w:rsidRDefault="00C74694" w:rsidP="00C70C86">
            <w:pPr>
              <w:rPr>
                <w:rFonts w:cstheme="minorHAnsi"/>
                <w:b/>
                <w:i/>
                <w:smallCaps/>
                <w:color w:val="000000" w:themeColor="text1"/>
                <w:sz w:val="18"/>
                <w:szCs w:val="18"/>
                <w:lang w:val="en-US"/>
              </w:rPr>
            </w:pPr>
          </w:p>
          <w:p w:rsidR="00DB2690" w:rsidRPr="00A642E0" w:rsidRDefault="00DB2690" w:rsidP="00C70C86">
            <w:pPr>
              <w:rPr>
                <w:rFonts w:cstheme="minorHAnsi"/>
                <w:b/>
                <w:i/>
                <w:smallCaps/>
                <w:color w:val="000000" w:themeColor="text1"/>
                <w:sz w:val="18"/>
                <w:szCs w:val="18"/>
                <w:lang w:val="en-US"/>
              </w:rPr>
            </w:pPr>
          </w:p>
          <w:p w:rsidR="00C74694" w:rsidRPr="009E5236" w:rsidRDefault="00C74694" w:rsidP="00C70C86">
            <w:pPr>
              <w:rPr>
                <w:rFonts w:cstheme="minorHAnsi"/>
                <w:b/>
                <w:i/>
                <w:smallCaps/>
                <w:color w:val="000000" w:themeColor="text1"/>
                <w:sz w:val="18"/>
                <w:szCs w:val="18"/>
                <w:lang w:val="en-US"/>
              </w:rPr>
            </w:pPr>
            <w:r w:rsidRPr="009E5236">
              <w:rPr>
                <w:rFonts w:cstheme="minorHAnsi"/>
                <w:b/>
                <w:i/>
                <w:smallCaps/>
                <w:color w:val="000000" w:themeColor="text1"/>
                <w:sz w:val="18"/>
                <w:szCs w:val="18"/>
                <w:lang w:val="en-US"/>
              </w:rPr>
              <w:t xml:space="preserve">HNS – </w:t>
            </w:r>
            <w:r w:rsidR="009E5236" w:rsidRPr="009E5236">
              <w:rPr>
                <w:rFonts w:cstheme="minorHAnsi"/>
                <w:b/>
                <w:i/>
                <w:smallCaps/>
                <w:color w:val="000000" w:themeColor="text1"/>
                <w:sz w:val="18"/>
                <w:szCs w:val="18"/>
                <w:lang w:val="en-US"/>
              </w:rPr>
              <w:t>H</w:t>
            </w:r>
            <w:r w:rsidRPr="009E5236">
              <w:rPr>
                <w:rFonts w:cstheme="minorHAnsi"/>
                <w:b/>
                <w:i/>
                <w:smallCaps/>
                <w:color w:val="000000" w:themeColor="text1"/>
                <w:sz w:val="18"/>
                <w:szCs w:val="18"/>
                <w:lang w:val="en-US"/>
              </w:rPr>
              <w:t>ost nation support</w:t>
            </w:r>
          </w:p>
          <w:p w:rsidR="00C74694" w:rsidRPr="00A642E0" w:rsidRDefault="00C74694" w:rsidP="00C70C86">
            <w:pPr>
              <w:rPr>
                <w:rFonts w:cstheme="minorHAnsi"/>
                <w:b/>
                <w:i/>
                <w:smallCaps/>
                <w:color w:val="000000" w:themeColor="text1"/>
                <w:sz w:val="18"/>
                <w:szCs w:val="18"/>
                <w:lang w:val="en-US"/>
              </w:rPr>
            </w:pPr>
          </w:p>
          <w:p w:rsidR="00C74694" w:rsidRPr="00A642E0" w:rsidRDefault="00C74694" w:rsidP="00C70C86">
            <w:pPr>
              <w:rPr>
                <w:rFonts w:cstheme="minorHAnsi"/>
                <w:b/>
                <w:i/>
                <w:smallCaps/>
                <w:color w:val="000000" w:themeColor="text1"/>
                <w:sz w:val="18"/>
                <w:szCs w:val="18"/>
                <w:lang w:val="en-US"/>
              </w:rPr>
            </w:pPr>
          </w:p>
          <w:p w:rsidR="00C74694" w:rsidRPr="00A642E0" w:rsidRDefault="00C74694" w:rsidP="00C70C86">
            <w:pPr>
              <w:rPr>
                <w:rFonts w:cstheme="minorHAnsi"/>
                <w:b/>
                <w:i/>
                <w:smallCaps/>
                <w:color w:val="000000" w:themeColor="text1"/>
                <w:sz w:val="18"/>
                <w:szCs w:val="18"/>
                <w:lang w:val="en-US"/>
              </w:rPr>
            </w:pPr>
          </w:p>
          <w:p w:rsidR="00C74694" w:rsidRDefault="00C74694" w:rsidP="00C70C86">
            <w:pPr>
              <w:rPr>
                <w:rFonts w:cstheme="minorHAnsi"/>
                <w:b/>
                <w:i/>
                <w:smallCaps/>
                <w:color w:val="000000" w:themeColor="text1"/>
                <w:sz w:val="18"/>
                <w:szCs w:val="18"/>
                <w:lang w:val="en-US"/>
              </w:rPr>
            </w:pPr>
          </w:p>
          <w:p w:rsidR="00422CCA" w:rsidRPr="00A642E0" w:rsidRDefault="00422CCA" w:rsidP="00C70C86">
            <w:pPr>
              <w:rPr>
                <w:rFonts w:cstheme="minorHAnsi"/>
                <w:b/>
                <w:i/>
                <w:smallCaps/>
                <w:color w:val="000000" w:themeColor="text1"/>
                <w:sz w:val="18"/>
                <w:szCs w:val="18"/>
                <w:lang w:val="en-US"/>
              </w:rPr>
            </w:pPr>
          </w:p>
          <w:p w:rsidR="00C74694" w:rsidRDefault="00C74694" w:rsidP="00C70C86">
            <w:pPr>
              <w:rPr>
                <w:rFonts w:cstheme="minorHAnsi"/>
                <w:b/>
                <w:i/>
                <w:smallCaps/>
                <w:color w:val="000000" w:themeColor="text1"/>
                <w:sz w:val="18"/>
                <w:szCs w:val="18"/>
                <w:lang w:val="en-US"/>
              </w:rPr>
            </w:pPr>
          </w:p>
          <w:p w:rsidR="00AD4D54" w:rsidRDefault="00AD4D54" w:rsidP="00C70C86">
            <w:pPr>
              <w:rPr>
                <w:rFonts w:cstheme="minorHAnsi"/>
                <w:b/>
                <w:i/>
                <w:smallCaps/>
                <w:color w:val="000000" w:themeColor="text1"/>
                <w:sz w:val="18"/>
                <w:szCs w:val="18"/>
                <w:lang w:val="en-US"/>
              </w:rPr>
            </w:pPr>
          </w:p>
          <w:p w:rsidR="00981CFF" w:rsidRPr="00432E92" w:rsidRDefault="00981CFF" w:rsidP="00C70C86">
            <w:pPr>
              <w:rPr>
                <w:rFonts w:cstheme="minorHAnsi"/>
                <w:b/>
                <w:i/>
                <w:smallCaps/>
                <w:color w:val="000000" w:themeColor="text1"/>
                <w:sz w:val="10"/>
                <w:szCs w:val="18"/>
                <w:lang w:val="en-US"/>
              </w:rPr>
            </w:pPr>
          </w:p>
          <w:p w:rsidR="00C74694" w:rsidRPr="00A642E0" w:rsidRDefault="00E147C9" w:rsidP="00C74694">
            <w:pPr>
              <w:rPr>
                <w:rFonts w:cstheme="minorHAnsi"/>
                <w:b/>
                <w:i/>
                <w:smallCaps/>
                <w:color w:val="000000" w:themeColor="text1"/>
                <w:sz w:val="18"/>
                <w:szCs w:val="18"/>
              </w:rPr>
            </w:pPr>
            <w:r>
              <w:rPr>
                <w:rFonts w:cstheme="minorHAnsi"/>
                <w:b/>
                <w:i/>
                <w:smallCaps/>
                <w:color w:val="000000" w:themeColor="text1"/>
                <w:sz w:val="18"/>
                <w:szCs w:val="18"/>
              </w:rPr>
              <w:t xml:space="preserve">Łączność, </w:t>
            </w:r>
            <w:proofErr w:type="spellStart"/>
            <w:r>
              <w:rPr>
                <w:rFonts w:cstheme="minorHAnsi"/>
                <w:b/>
                <w:i/>
                <w:smallCaps/>
                <w:color w:val="000000" w:themeColor="text1"/>
                <w:sz w:val="18"/>
                <w:szCs w:val="18"/>
              </w:rPr>
              <w:t>SOiA</w:t>
            </w:r>
            <w:proofErr w:type="spellEnd"/>
            <w:r>
              <w:rPr>
                <w:rFonts w:cstheme="minorHAnsi"/>
                <w:b/>
                <w:i/>
                <w:smallCaps/>
                <w:color w:val="000000" w:themeColor="text1"/>
                <w:sz w:val="18"/>
                <w:szCs w:val="18"/>
              </w:rPr>
              <w:t>,</w:t>
            </w:r>
            <w:r w:rsidR="000F4C38" w:rsidRPr="00A642E0">
              <w:rPr>
                <w:rFonts w:cstheme="minorHAnsi"/>
                <w:b/>
                <w:i/>
                <w:smallCaps/>
                <w:color w:val="000000" w:themeColor="text1"/>
                <w:sz w:val="18"/>
                <w:szCs w:val="18"/>
              </w:rPr>
              <w:t xml:space="preserve"> </w:t>
            </w:r>
            <w:proofErr w:type="spellStart"/>
            <w:r w:rsidR="00C74694" w:rsidRPr="00A642E0">
              <w:rPr>
                <w:rFonts w:cstheme="minorHAnsi"/>
                <w:b/>
                <w:i/>
                <w:smallCaps/>
                <w:color w:val="000000" w:themeColor="text1"/>
                <w:sz w:val="18"/>
                <w:szCs w:val="18"/>
              </w:rPr>
              <w:t>cyberbezpieczeństwo</w:t>
            </w:r>
            <w:proofErr w:type="spellEnd"/>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Default="00C74694" w:rsidP="00C74694">
            <w:pPr>
              <w:rPr>
                <w:rFonts w:cstheme="minorHAnsi"/>
                <w:b/>
                <w:i/>
                <w:smallCaps/>
                <w:color w:val="000000" w:themeColor="text1"/>
                <w:sz w:val="18"/>
                <w:szCs w:val="18"/>
              </w:rPr>
            </w:pPr>
          </w:p>
          <w:p w:rsidR="008F3D70" w:rsidRPr="00A642E0" w:rsidRDefault="008F3D70"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 xml:space="preserve">SBŁP – system bezpiecznej łączności państwowej </w:t>
            </w:r>
          </w:p>
          <w:p w:rsidR="00C74694" w:rsidRPr="00A642E0" w:rsidRDefault="00C74694"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24"/>
                <w:szCs w:val="18"/>
              </w:rPr>
            </w:pPr>
          </w:p>
          <w:p w:rsidR="002A33F7" w:rsidRPr="00432E92" w:rsidRDefault="002A33F7" w:rsidP="00C74694">
            <w:pPr>
              <w:rPr>
                <w:rFonts w:cstheme="minorHAnsi"/>
                <w:b/>
                <w:i/>
                <w:smallCaps/>
                <w:color w:val="000000" w:themeColor="text1"/>
                <w:sz w:val="24"/>
                <w:szCs w:val="18"/>
              </w:rPr>
            </w:pPr>
          </w:p>
          <w:p w:rsidR="002A33F7" w:rsidRDefault="002A33F7" w:rsidP="00C74694">
            <w:pPr>
              <w:rPr>
                <w:rFonts w:cstheme="minorHAnsi"/>
                <w:b/>
                <w:i/>
                <w:smallCaps/>
                <w:color w:val="000000" w:themeColor="text1"/>
                <w:sz w:val="18"/>
                <w:szCs w:val="18"/>
              </w:rPr>
            </w:pPr>
          </w:p>
          <w:p w:rsidR="00EB182E" w:rsidRPr="00A642E0" w:rsidRDefault="00EB182E" w:rsidP="00C74694">
            <w:pPr>
              <w:rPr>
                <w:rFonts w:cstheme="minorHAnsi"/>
                <w:b/>
                <w:i/>
                <w:smallCaps/>
                <w:color w:val="000000" w:themeColor="text1"/>
                <w:sz w:val="18"/>
                <w:szCs w:val="18"/>
              </w:rPr>
            </w:pPr>
          </w:p>
          <w:p w:rsidR="00DB2690" w:rsidRPr="00A642E0" w:rsidRDefault="005B1E4E" w:rsidP="00C74694">
            <w:pPr>
              <w:rPr>
                <w:rFonts w:cstheme="minorHAnsi"/>
                <w:b/>
                <w:i/>
                <w:smallCaps/>
                <w:color w:val="000000" w:themeColor="text1"/>
                <w:sz w:val="18"/>
                <w:szCs w:val="18"/>
              </w:rPr>
            </w:pPr>
            <w:r w:rsidRPr="00A642E0">
              <w:rPr>
                <w:rFonts w:cstheme="minorHAnsi"/>
                <w:b/>
                <w:i/>
                <w:smallCaps/>
                <w:color w:val="000000" w:themeColor="text1"/>
                <w:sz w:val="18"/>
                <w:szCs w:val="18"/>
              </w:rPr>
              <w:t>system powiadamiania ratunkowego</w:t>
            </w:r>
          </w:p>
          <w:p w:rsidR="005B1E4E" w:rsidRDefault="005B1E4E" w:rsidP="00C74694">
            <w:pPr>
              <w:rPr>
                <w:rFonts w:cstheme="minorHAnsi"/>
                <w:b/>
                <w:i/>
                <w:smallCaps/>
                <w:color w:val="000000" w:themeColor="text1"/>
                <w:sz w:val="18"/>
                <w:szCs w:val="18"/>
              </w:rPr>
            </w:pPr>
          </w:p>
          <w:p w:rsidR="00422CCA" w:rsidRDefault="00422CCA"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EB182E" w:rsidRPr="00A642E0" w:rsidRDefault="00EB182E"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r w:rsidRPr="00A642E0">
              <w:rPr>
                <w:rFonts w:cstheme="minorHAnsi"/>
                <w:b/>
                <w:i/>
                <w:smallCaps/>
                <w:color w:val="000000" w:themeColor="text1"/>
                <w:sz w:val="18"/>
                <w:szCs w:val="18"/>
              </w:rPr>
              <w:t>infrastruktura ochronna</w:t>
            </w: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Default="00C74694"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8F3D70" w:rsidRPr="00A642E0" w:rsidRDefault="008F3D70"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r w:rsidRPr="00A642E0">
              <w:rPr>
                <w:rFonts w:cstheme="minorHAnsi"/>
                <w:b/>
                <w:i/>
                <w:smallCaps/>
                <w:color w:val="000000" w:themeColor="text1"/>
                <w:sz w:val="18"/>
                <w:szCs w:val="18"/>
              </w:rPr>
              <w:t>odporna infrastruktura medyczna</w:t>
            </w: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p>
          <w:p w:rsidR="00C74694" w:rsidRDefault="00C74694" w:rsidP="00C74694">
            <w:pPr>
              <w:rPr>
                <w:rFonts w:cstheme="minorHAnsi"/>
                <w:b/>
                <w:i/>
                <w:smallCaps/>
                <w:color w:val="000000" w:themeColor="text1"/>
                <w:sz w:val="18"/>
                <w:szCs w:val="18"/>
              </w:rPr>
            </w:pPr>
          </w:p>
          <w:p w:rsidR="00422CCA" w:rsidRPr="00A642E0" w:rsidRDefault="00422CCA" w:rsidP="00C74694">
            <w:pPr>
              <w:rPr>
                <w:rFonts w:cstheme="minorHAnsi"/>
                <w:b/>
                <w:i/>
                <w:smallCaps/>
                <w:color w:val="000000" w:themeColor="text1"/>
                <w:sz w:val="18"/>
                <w:szCs w:val="18"/>
              </w:rPr>
            </w:pPr>
          </w:p>
          <w:p w:rsidR="00E53709" w:rsidRDefault="00E53709"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18"/>
                <w:szCs w:val="18"/>
              </w:rPr>
            </w:pPr>
          </w:p>
          <w:p w:rsidR="00C74694" w:rsidRPr="00A642E0" w:rsidRDefault="00C74694" w:rsidP="00C74694">
            <w:pPr>
              <w:rPr>
                <w:rFonts w:cstheme="minorHAnsi"/>
                <w:b/>
                <w:i/>
                <w:smallCaps/>
                <w:color w:val="000000" w:themeColor="text1"/>
                <w:sz w:val="18"/>
                <w:szCs w:val="18"/>
              </w:rPr>
            </w:pPr>
            <w:r w:rsidRPr="00A642E0">
              <w:rPr>
                <w:rFonts w:cstheme="minorHAnsi"/>
                <w:b/>
                <w:i/>
                <w:smallCaps/>
                <w:color w:val="000000" w:themeColor="text1"/>
                <w:sz w:val="18"/>
                <w:szCs w:val="18"/>
              </w:rPr>
              <w:t>obiekty zbiorowej ochrony podwójnej funkcji</w:t>
            </w:r>
          </w:p>
          <w:p w:rsidR="0031042E" w:rsidRPr="00A642E0" w:rsidRDefault="0031042E" w:rsidP="00C74694">
            <w:pPr>
              <w:rPr>
                <w:rFonts w:cstheme="minorHAnsi"/>
                <w:b/>
                <w:i/>
                <w:smallCaps/>
                <w:color w:val="000000" w:themeColor="text1"/>
                <w:sz w:val="18"/>
                <w:szCs w:val="18"/>
              </w:rPr>
            </w:pPr>
          </w:p>
          <w:p w:rsidR="008F3D70" w:rsidRPr="00A642E0" w:rsidRDefault="008F3D70"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r w:rsidRPr="00A642E0">
              <w:rPr>
                <w:rFonts w:cstheme="minorHAnsi"/>
                <w:b/>
                <w:i/>
                <w:smallCaps/>
                <w:color w:val="000000" w:themeColor="text1"/>
                <w:sz w:val="18"/>
                <w:szCs w:val="18"/>
              </w:rPr>
              <w:t>edukacja i szkolenia</w:t>
            </w: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Default="00601FF5"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8F3D70" w:rsidRPr="00A642E0" w:rsidRDefault="008F3D70"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Default="00601FF5" w:rsidP="00C74694">
            <w:pPr>
              <w:rPr>
                <w:rFonts w:cstheme="minorHAnsi"/>
                <w:b/>
                <w:i/>
                <w:smallCaps/>
                <w:color w:val="000000" w:themeColor="text1"/>
                <w:sz w:val="18"/>
                <w:szCs w:val="18"/>
              </w:rPr>
            </w:pPr>
          </w:p>
          <w:p w:rsidR="0031042E" w:rsidRDefault="0031042E" w:rsidP="00C74694">
            <w:pPr>
              <w:rPr>
                <w:rFonts w:cstheme="minorHAnsi"/>
                <w:b/>
                <w:i/>
                <w:smallCaps/>
                <w:color w:val="000000" w:themeColor="text1"/>
                <w:sz w:val="18"/>
                <w:szCs w:val="18"/>
              </w:rPr>
            </w:pPr>
          </w:p>
          <w:p w:rsidR="0031042E" w:rsidRDefault="0031042E" w:rsidP="00C74694">
            <w:pPr>
              <w:rPr>
                <w:rFonts w:cstheme="minorHAnsi"/>
                <w:b/>
                <w:i/>
                <w:smallCaps/>
                <w:color w:val="000000" w:themeColor="text1"/>
                <w:sz w:val="18"/>
                <w:szCs w:val="18"/>
              </w:rPr>
            </w:pPr>
          </w:p>
          <w:p w:rsidR="002962D7" w:rsidRPr="00A642E0" w:rsidRDefault="002962D7" w:rsidP="00C74694">
            <w:pPr>
              <w:rPr>
                <w:rFonts w:cstheme="minorHAnsi"/>
                <w:b/>
                <w:i/>
                <w:smallCaps/>
                <w:color w:val="000000" w:themeColor="text1"/>
                <w:sz w:val="18"/>
                <w:szCs w:val="18"/>
              </w:rPr>
            </w:pPr>
          </w:p>
          <w:p w:rsidR="00601FF5" w:rsidRPr="00A642E0" w:rsidRDefault="00DB2690" w:rsidP="00C74694">
            <w:pPr>
              <w:rPr>
                <w:rFonts w:cstheme="minorHAnsi"/>
                <w:b/>
                <w:i/>
                <w:smallCaps/>
                <w:color w:val="000000" w:themeColor="text1"/>
                <w:sz w:val="18"/>
                <w:szCs w:val="18"/>
              </w:rPr>
            </w:pPr>
            <w:r w:rsidRPr="00A642E0">
              <w:rPr>
                <w:rFonts w:cstheme="minorHAnsi"/>
                <w:b/>
                <w:i/>
                <w:smallCaps/>
                <w:color w:val="000000" w:themeColor="text1"/>
                <w:sz w:val="18"/>
                <w:szCs w:val="18"/>
              </w:rPr>
              <w:t>odporność społeczna</w:t>
            </w: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Default="00601FF5"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EB182E" w:rsidRDefault="00EB182E" w:rsidP="00C74694">
            <w:pPr>
              <w:rPr>
                <w:rFonts w:cstheme="minorHAnsi"/>
                <w:b/>
                <w:i/>
                <w:smallCaps/>
                <w:color w:val="000000" w:themeColor="text1"/>
                <w:sz w:val="18"/>
                <w:szCs w:val="18"/>
              </w:rPr>
            </w:pPr>
          </w:p>
          <w:p w:rsidR="00EB182E" w:rsidRDefault="00EB182E" w:rsidP="00C74694">
            <w:pPr>
              <w:rPr>
                <w:rFonts w:cstheme="minorHAnsi"/>
                <w:b/>
                <w:i/>
                <w:smallCaps/>
                <w:color w:val="000000" w:themeColor="text1"/>
                <w:sz w:val="18"/>
                <w:szCs w:val="18"/>
              </w:rPr>
            </w:pPr>
          </w:p>
          <w:p w:rsidR="00EB182E" w:rsidRDefault="00EB182E" w:rsidP="00C74694">
            <w:pPr>
              <w:rPr>
                <w:rFonts w:cstheme="minorHAnsi"/>
                <w:b/>
                <w:i/>
                <w:smallCaps/>
                <w:color w:val="000000" w:themeColor="text1"/>
                <w:sz w:val="18"/>
                <w:szCs w:val="18"/>
              </w:rPr>
            </w:pPr>
          </w:p>
          <w:p w:rsidR="008F3D70" w:rsidRPr="00432E92" w:rsidRDefault="008F3D70" w:rsidP="00C74694">
            <w:pPr>
              <w:rPr>
                <w:rFonts w:cstheme="minorHAnsi"/>
                <w:b/>
                <w:i/>
                <w:smallCaps/>
                <w:color w:val="000000" w:themeColor="text1"/>
                <w:sz w:val="10"/>
                <w:szCs w:val="18"/>
              </w:rPr>
            </w:pPr>
          </w:p>
          <w:p w:rsidR="00601FF5" w:rsidRPr="00A642E0" w:rsidRDefault="00601FF5" w:rsidP="00C74694">
            <w:pPr>
              <w:rPr>
                <w:rFonts w:cstheme="minorHAnsi"/>
                <w:b/>
                <w:i/>
                <w:smallCaps/>
                <w:color w:val="000000" w:themeColor="text1"/>
                <w:sz w:val="18"/>
                <w:szCs w:val="18"/>
              </w:rPr>
            </w:pPr>
            <w:r w:rsidRPr="00A642E0">
              <w:rPr>
                <w:rFonts w:cstheme="minorHAnsi"/>
                <w:b/>
                <w:i/>
                <w:smallCaps/>
                <w:color w:val="000000" w:themeColor="text1"/>
                <w:sz w:val="18"/>
                <w:szCs w:val="18"/>
              </w:rPr>
              <w:t>zwalczanie dezinformacji i</w:t>
            </w:r>
            <w:r w:rsidR="009E5236">
              <w:rPr>
                <w:rFonts w:cstheme="minorHAnsi"/>
                <w:b/>
                <w:i/>
                <w:smallCaps/>
                <w:color w:val="000000" w:themeColor="text1"/>
                <w:sz w:val="18"/>
                <w:szCs w:val="18"/>
              </w:rPr>
              <w:t> </w:t>
            </w:r>
            <w:r w:rsidRPr="00A642E0">
              <w:rPr>
                <w:rFonts w:cstheme="minorHAnsi"/>
                <w:b/>
                <w:i/>
                <w:smallCaps/>
                <w:color w:val="000000" w:themeColor="text1"/>
                <w:sz w:val="18"/>
                <w:szCs w:val="18"/>
              </w:rPr>
              <w:t>polaryzacji społecznej</w:t>
            </w: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493672" w:rsidRPr="00A642E0" w:rsidRDefault="00493672" w:rsidP="00C74694">
            <w:pPr>
              <w:rPr>
                <w:rFonts w:cstheme="minorHAnsi"/>
                <w:b/>
                <w:i/>
                <w:smallCaps/>
                <w:color w:val="000000" w:themeColor="text1"/>
                <w:sz w:val="18"/>
                <w:szCs w:val="18"/>
              </w:rPr>
            </w:pPr>
          </w:p>
          <w:p w:rsidR="003B14E4" w:rsidRDefault="003B14E4" w:rsidP="00C74694">
            <w:pPr>
              <w:rPr>
                <w:rFonts w:cstheme="minorHAnsi"/>
                <w:b/>
                <w:i/>
                <w:smallCaps/>
                <w:color w:val="000000" w:themeColor="text1"/>
                <w:sz w:val="18"/>
                <w:szCs w:val="18"/>
              </w:rPr>
            </w:pPr>
          </w:p>
          <w:p w:rsidR="003B14E4" w:rsidRDefault="003B14E4" w:rsidP="00C74694">
            <w:pPr>
              <w:rPr>
                <w:rFonts w:cstheme="minorHAnsi"/>
                <w:b/>
                <w:i/>
                <w:smallCaps/>
                <w:color w:val="000000" w:themeColor="text1"/>
                <w:sz w:val="18"/>
                <w:szCs w:val="18"/>
              </w:rPr>
            </w:pPr>
          </w:p>
          <w:p w:rsidR="003B14E4" w:rsidRDefault="003B14E4"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8F3D70" w:rsidRDefault="008F3D70" w:rsidP="00C74694">
            <w:pPr>
              <w:rPr>
                <w:rFonts w:cstheme="minorHAnsi"/>
                <w:b/>
                <w:i/>
                <w:smallCaps/>
                <w:color w:val="000000" w:themeColor="text1"/>
                <w:sz w:val="18"/>
                <w:szCs w:val="18"/>
              </w:rPr>
            </w:pPr>
          </w:p>
          <w:p w:rsidR="003461E8" w:rsidRDefault="003461E8" w:rsidP="00C74694">
            <w:pPr>
              <w:rPr>
                <w:rFonts w:cstheme="minorHAnsi"/>
                <w:b/>
                <w:i/>
                <w:smallCaps/>
                <w:color w:val="000000" w:themeColor="text1"/>
                <w:sz w:val="18"/>
                <w:szCs w:val="18"/>
              </w:rPr>
            </w:pPr>
          </w:p>
          <w:p w:rsidR="003461E8" w:rsidRDefault="003461E8" w:rsidP="00C74694">
            <w:pPr>
              <w:rPr>
                <w:rFonts w:cstheme="minorHAnsi"/>
                <w:b/>
                <w:i/>
                <w:smallCaps/>
                <w:color w:val="000000" w:themeColor="text1"/>
                <w:sz w:val="18"/>
                <w:szCs w:val="18"/>
              </w:rPr>
            </w:pPr>
          </w:p>
          <w:p w:rsidR="003461E8" w:rsidRDefault="003461E8" w:rsidP="00C74694">
            <w:pPr>
              <w:rPr>
                <w:rFonts w:cstheme="minorHAnsi"/>
                <w:b/>
                <w:i/>
                <w:smallCaps/>
                <w:color w:val="000000" w:themeColor="text1"/>
                <w:sz w:val="18"/>
                <w:szCs w:val="18"/>
              </w:rPr>
            </w:pPr>
          </w:p>
          <w:p w:rsidR="003461E8" w:rsidRDefault="003461E8" w:rsidP="00C74694">
            <w:pPr>
              <w:rPr>
                <w:rFonts w:cstheme="minorHAnsi"/>
                <w:b/>
                <w:i/>
                <w:smallCaps/>
                <w:color w:val="000000" w:themeColor="text1"/>
                <w:sz w:val="18"/>
                <w:szCs w:val="18"/>
              </w:rPr>
            </w:pPr>
          </w:p>
          <w:p w:rsidR="003461E8" w:rsidRDefault="003461E8"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r w:rsidRPr="00A642E0">
              <w:rPr>
                <w:rFonts w:cstheme="minorHAnsi"/>
                <w:b/>
                <w:i/>
                <w:smallCaps/>
                <w:color w:val="000000" w:themeColor="text1"/>
                <w:sz w:val="18"/>
                <w:szCs w:val="18"/>
              </w:rPr>
              <w:t>komponent medyczny Szefa Obrony Cywilnej</w:t>
            </w: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601FF5" w:rsidRDefault="00601FF5"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28"/>
                <w:szCs w:val="18"/>
              </w:rPr>
            </w:pPr>
          </w:p>
          <w:p w:rsidR="00EB182E" w:rsidRDefault="00EB182E" w:rsidP="00C74694">
            <w:pPr>
              <w:rPr>
                <w:rFonts w:cstheme="minorHAnsi"/>
                <w:b/>
                <w:i/>
                <w:smallCaps/>
                <w:color w:val="000000" w:themeColor="text1"/>
                <w:sz w:val="28"/>
                <w:szCs w:val="18"/>
              </w:rPr>
            </w:pPr>
          </w:p>
          <w:p w:rsidR="00EB182E" w:rsidRPr="00432E92" w:rsidRDefault="00EB182E" w:rsidP="00C74694">
            <w:pPr>
              <w:rPr>
                <w:rFonts w:cstheme="minorHAnsi"/>
                <w:b/>
                <w:i/>
                <w:smallCaps/>
                <w:color w:val="000000" w:themeColor="text1"/>
                <w:sz w:val="28"/>
                <w:szCs w:val="18"/>
              </w:rPr>
            </w:pPr>
          </w:p>
          <w:p w:rsidR="00601FF5" w:rsidRPr="00A642E0" w:rsidRDefault="00601FF5" w:rsidP="00C74694">
            <w:pPr>
              <w:rPr>
                <w:rFonts w:cstheme="minorHAnsi"/>
                <w:b/>
                <w:i/>
                <w:smallCaps/>
                <w:color w:val="000000" w:themeColor="text1"/>
                <w:sz w:val="18"/>
                <w:szCs w:val="18"/>
              </w:rPr>
            </w:pPr>
            <w:r w:rsidRPr="00A642E0">
              <w:rPr>
                <w:rFonts w:cstheme="minorHAnsi"/>
                <w:b/>
                <w:i/>
                <w:smallCaps/>
                <w:color w:val="000000" w:themeColor="text1"/>
                <w:sz w:val="18"/>
                <w:szCs w:val="18"/>
              </w:rPr>
              <w:t>Państwowy Instytut Medyczny MSWiA w</w:t>
            </w:r>
            <w:r w:rsidR="000F4C38" w:rsidRPr="00A642E0">
              <w:rPr>
                <w:rFonts w:cstheme="minorHAnsi"/>
                <w:b/>
                <w:i/>
                <w:smallCaps/>
                <w:color w:val="000000" w:themeColor="text1"/>
                <w:sz w:val="18"/>
                <w:szCs w:val="18"/>
              </w:rPr>
              <w:t> </w:t>
            </w:r>
            <w:r w:rsidRPr="00A642E0">
              <w:rPr>
                <w:rFonts w:cstheme="minorHAnsi"/>
                <w:b/>
                <w:i/>
                <w:smallCaps/>
                <w:color w:val="000000" w:themeColor="text1"/>
                <w:sz w:val="18"/>
                <w:szCs w:val="18"/>
              </w:rPr>
              <w:t>systemie obrony cywilnej</w:t>
            </w:r>
          </w:p>
          <w:p w:rsidR="00601FF5" w:rsidRPr="00A642E0" w:rsidRDefault="00601FF5"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p>
          <w:p w:rsidR="002A33F7" w:rsidRDefault="002A33F7" w:rsidP="00C74694">
            <w:pPr>
              <w:rPr>
                <w:rFonts w:cstheme="minorHAnsi"/>
                <w:b/>
                <w:i/>
                <w:smallCaps/>
                <w:color w:val="000000" w:themeColor="text1"/>
                <w:sz w:val="18"/>
                <w:szCs w:val="18"/>
              </w:rPr>
            </w:pPr>
          </w:p>
          <w:p w:rsidR="00EB182E" w:rsidRDefault="00EB182E" w:rsidP="00C74694">
            <w:pPr>
              <w:rPr>
                <w:rFonts w:cstheme="minorHAnsi"/>
                <w:b/>
                <w:i/>
                <w:smallCaps/>
                <w:color w:val="000000" w:themeColor="text1"/>
                <w:sz w:val="18"/>
                <w:szCs w:val="18"/>
              </w:rPr>
            </w:pPr>
          </w:p>
          <w:p w:rsidR="00EB182E" w:rsidRDefault="00EB182E" w:rsidP="00C74694">
            <w:pPr>
              <w:rPr>
                <w:rFonts w:cstheme="minorHAnsi"/>
                <w:b/>
                <w:i/>
                <w:smallCaps/>
                <w:color w:val="000000" w:themeColor="text1"/>
                <w:sz w:val="18"/>
                <w:szCs w:val="18"/>
              </w:rPr>
            </w:pPr>
          </w:p>
          <w:p w:rsidR="00EB182E" w:rsidRPr="00A642E0" w:rsidRDefault="00EB182E" w:rsidP="00C74694">
            <w:pPr>
              <w:rPr>
                <w:rFonts w:cstheme="minorHAnsi"/>
                <w:b/>
                <w:i/>
                <w:smallCaps/>
                <w:color w:val="000000" w:themeColor="text1"/>
                <w:sz w:val="18"/>
                <w:szCs w:val="18"/>
              </w:rPr>
            </w:pPr>
          </w:p>
          <w:p w:rsidR="00601FF5" w:rsidRPr="00A642E0" w:rsidRDefault="00601FF5" w:rsidP="00C74694">
            <w:pPr>
              <w:rPr>
                <w:rFonts w:cstheme="minorHAnsi"/>
                <w:b/>
                <w:i/>
                <w:smallCaps/>
                <w:color w:val="000000" w:themeColor="text1"/>
                <w:sz w:val="18"/>
                <w:szCs w:val="18"/>
              </w:rPr>
            </w:pPr>
            <w:r w:rsidRPr="00A642E0">
              <w:rPr>
                <w:rFonts w:cstheme="minorHAnsi"/>
                <w:b/>
                <w:i/>
                <w:smallCaps/>
                <w:color w:val="000000" w:themeColor="text1"/>
                <w:sz w:val="18"/>
                <w:szCs w:val="18"/>
              </w:rPr>
              <w:t>przygotowanie opieki medycznej na czas wojny</w:t>
            </w:r>
          </w:p>
        </w:tc>
      </w:tr>
      <w:tr w:rsidR="003F6E7E" w:rsidRPr="00867BBA" w:rsidTr="00434AC4">
        <w:tc>
          <w:tcPr>
            <w:tcW w:w="7939" w:type="dxa"/>
          </w:tcPr>
          <w:p w:rsidR="00323357" w:rsidRPr="007B6529" w:rsidRDefault="00323357" w:rsidP="00323357">
            <w:pPr>
              <w:pStyle w:val="Nagwek2"/>
              <w:outlineLvl w:val="1"/>
            </w:pPr>
            <w:bookmarkStart w:id="12" w:name="_Toc237252355"/>
            <w:r w:rsidRPr="007B6529">
              <w:lastRenderedPageBreak/>
              <w:t xml:space="preserve">Główne </w:t>
            </w:r>
            <w:r w:rsidR="00760AE1" w:rsidRPr="007B6529">
              <w:t xml:space="preserve">etapy </w:t>
            </w:r>
            <w:r w:rsidRPr="007B6529">
              <w:t>realizacji Programu</w:t>
            </w:r>
            <w:bookmarkEnd w:id="12"/>
          </w:p>
          <w:p w:rsidR="00323357" w:rsidRPr="007B6529" w:rsidRDefault="00323357" w:rsidP="00C939FA">
            <w:pPr>
              <w:spacing w:after="60" w:line="276" w:lineRule="auto"/>
              <w:jc w:val="both"/>
              <w:rPr>
                <w:sz w:val="24"/>
                <w:szCs w:val="24"/>
              </w:rPr>
            </w:pPr>
            <w:r w:rsidRPr="007B6529">
              <w:rPr>
                <w:sz w:val="24"/>
                <w:szCs w:val="24"/>
              </w:rPr>
              <w:t>Kierunki realizacji celu strategicznego są rozłożone na lata i obszary Programu. Z uwagi na dynamicznie zmieniające się środowisko bezpieczeństwa w</w:t>
            </w:r>
            <w:r w:rsidR="00E17632">
              <w:rPr>
                <w:sz w:val="24"/>
                <w:szCs w:val="24"/>
              </w:rPr>
              <w:t> </w:t>
            </w:r>
            <w:r w:rsidRPr="007B6529">
              <w:rPr>
                <w:sz w:val="24"/>
                <w:szCs w:val="24"/>
              </w:rPr>
              <w:t>perspektywie pięcioletniej określono główne fazy rozwoju zdolności systemu ochr</w:t>
            </w:r>
            <w:r w:rsidR="007B6529">
              <w:rPr>
                <w:sz w:val="24"/>
                <w:szCs w:val="24"/>
              </w:rPr>
              <w:t>ony ludności i obrony cywilnej.</w:t>
            </w:r>
          </w:p>
          <w:p w:rsidR="00CD1F13" w:rsidRPr="00432E92" w:rsidRDefault="00CD1F13" w:rsidP="00342AA1">
            <w:pPr>
              <w:spacing w:after="60" w:line="276" w:lineRule="auto"/>
              <w:jc w:val="both"/>
              <w:rPr>
                <w:rFonts w:cstheme="minorHAnsi"/>
                <w:color w:val="000000" w:themeColor="text1"/>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0003CF" w:rsidTr="00432E92">
              <w:tc>
                <w:tcPr>
                  <w:tcW w:w="7713" w:type="dxa"/>
                </w:tcPr>
                <w:p w:rsidR="000003CF" w:rsidRPr="00432E92" w:rsidRDefault="000003CF" w:rsidP="00432E92">
                  <w:pPr>
                    <w:spacing w:after="60" w:line="276" w:lineRule="auto"/>
                    <w:rPr>
                      <w:rFonts w:cstheme="minorHAnsi"/>
                      <w:sz w:val="20"/>
                      <w:szCs w:val="24"/>
                    </w:rPr>
                  </w:pPr>
                  <w:r>
                    <w:rPr>
                      <w:rFonts w:cstheme="minorHAnsi"/>
                      <w:b/>
                      <w:color w:val="0070C0"/>
                      <w:sz w:val="20"/>
                      <w:szCs w:val="24"/>
                    </w:rPr>
                    <w:t>Rysunek 4</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Pięcioletnia perspektywa strategicznych kierunków rozwoju</w:t>
                  </w:r>
                </w:p>
              </w:tc>
            </w:tr>
            <w:tr w:rsidR="000003CF" w:rsidTr="00432E92">
              <w:tc>
                <w:tcPr>
                  <w:tcW w:w="7713" w:type="dxa"/>
                </w:tcPr>
                <w:p w:rsidR="000003CF" w:rsidRDefault="000003CF" w:rsidP="00432E92">
                  <w:pPr>
                    <w:jc w:val="both"/>
                    <w:rPr>
                      <w:rFonts w:cstheme="minorHAnsi"/>
                      <w:color w:val="000000" w:themeColor="text1"/>
                      <w:sz w:val="24"/>
                      <w:szCs w:val="24"/>
                    </w:rPr>
                  </w:pPr>
                  <w:r>
                    <w:rPr>
                      <w:noProof/>
                      <w:lang w:eastAsia="pl-PL"/>
                    </w:rPr>
                    <w:drawing>
                      <wp:inline distT="0" distB="0" distL="0" distR="0" wp14:anchorId="2A59307F" wp14:editId="3AA63534">
                        <wp:extent cx="4749800" cy="1916113"/>
                        <wp:effectExtent l="0" t="0" r="0" b="8255"/>
                        <wp:docPr id="194812357" name="Obraz 194812357" descr="C:\Users\jtrocha\Downloads\Oś n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trocha\Downloads\Oś nowe.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907" t="10409" r="4184" b="19203"/>
                                <a:stretch/>
                              </pic:blipFill>
                              <pic:spPr bwMode="auto">
                                <a:xfrm>
                                  <a:off x="0" y="0"/>
                                  <a:ext cx="4749800" cy="19161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003CF" w:rsidTr="00432E92">
              <w:tc>
                <w:tcPr>
                  <w:tcW w:w="7713" w:type="dxa"/>
                </w:tcPr>
                <w:p w:rsidR="000003CF" w:rsidRPr="00432E92" w:rsidRDefault="000003CF" w:rsidP="00432E92">
                  <w:pPr>
                    <w:jc w:val="both"/>
                    <w:rPr>
                      <w:rFonts w:cstheme="minorHAnsi"/>
                      <w:color w:val="000000" w:themeColor="text1"/>
                      <w:sz w:val="20"/>
                      <w:szCs w:val="24"/>
                    </w:rPr>
                  </w:pPr>
                  <w:r w:rsidRPr="00432E92">
                    <w:rPr>
                      <w:rFonts w:cstheme="minorHAnsi"/>
                      <w:color w:val="000000" w:themeColor="text1"/>
                      <w:sz w:val="20"/>
                      <w:szCs w:val="24"/>
                    </w:rPr>
                    <w:t>Źródło: opracowanie własne</w:t>
                  </w:r>
                </w:p>
              </w:tc>
            </w:tr>
          </w:tbl>
          <w:p w:rsidR="00323357" w:rsidRDefault="00323357" w:rsidP="00323357">
            <w:pPr>
              <w:pStyle w:val="NormalnyWeb"/>
              <w:spacing w:before="0" w:beforeAutospacing="0" w:after="60" w:afterAutospacing="0" w:line="276" w:lineRule="auto"/>
              <w:rPr>
                <w:rFonts w:asciiTheme="minorHAnsi" w:hAnsiTheme="minorHAnsi" w:cstheme="minorHAnsi"/>
                <w:b/>
              </w:rPr>
            </w:pPr>
          </w:p>
          <w:p w:rsidR="000003CF" w:rsidRPr="00323357" w:rsidRDefault="00323357" w:rsidP="00C939FA">
            <w:pPr>
              <w:pStyle w:val="NormalnyWeb"/>
              <w:spacing w:before="0" w:beforeAutospacing="0" w:after="60" w:afterAutospacing="0" w:line="276" w:lineRule="auto"/>
              <w:rPr>
                <w:rFonts w:cstheme="minorHAnsi"/>
                <w:b/>
              </w:rPr>
            </w:pPr>
            <w:r w:rsidRPr="00432E92">
              <w:rPr>
                <w:rFonts w:asciiTheme="minorHAnsi" w:hAnsiTheme="minorHAnsi" w:cstheme="minorHAnsi"/>
                <w:b/>
              </w:rPr>
              <w:t xml:space="preserve">Rok 2027 – etap wyznaczania priorytetów i standaryzacji: </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obszar 1: wyznaczenie organizacji społecznych jako podmiotów ochrony ludności, wypracowanie ujednoliconych wzorów porozumień i zasad współpracy, opracowanie strategii współpracy z organizacjami pozarządowymi, rozpoczęcie nadawania przydziałów mobilizacyjnych i</w:t>
            </w:r>
            <w:r w:rsidR="00DD51F4">
              <w:rPr>
                <w:sz w:val="24"/>
                <w:szCs w:val="24"/>
              </w:rPr>
              <w:t> </w:t>
            </w:r>
            <w:r w:rsidRPr="007B6529">
              <w:rPr>
                <w:sz w:val="24"/>
                <w:szCs w:val="24"/>
              </w:rPr>
              <w:t>działania przygotowawcze zmierzające do pełnej funkcjonalności ewidencji obrony cywilnej, wzmocnienie kadrowe organów ochrony ludności;</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 xml:space="preserve">obszar 2: geograficzna </w:t>
            </w:r>
            <w:proofErr w:type="spellStart"/>
            <w:r w:rsidRPr="007B6529">
              <w:rPr>
                <w:sz w:val="24"/>
                <w:szCs w:val="24"/>
              </w:rPr>
              <w:t>priorytetyzacja</w:t>
            </w:r>
            <w:proofErr w:type="spellEnd"/>
            <w:r w:rsidRPr="007B6529">
              <w:rPr>
                <w:sz w:val="24"/>
                <w:szCs w:val="24"/>
              </w:rPr>
              <w:t xml:space="preserve"> zasobów, wdrożenie mechanizmów współpracy pomiędzy jednostkami samorządu terytorialnego w zakresie udostępniania i wymiany zasobów ochrony ludności;</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obszar 3: opracowanie rozdzielników zakupu sprzętu podmiotów ratowniczych na kolejne lata realizacji Programu, rozpoczęcie wdrożenia procesu specjalizacji ochotniczych straży pożarnych;</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 xml:space="preserve">obszar 4: rozpoczęcie wdrożenia Systemu Bezpiecznej Łączności Państwowej, rozwój łączności </w:t>
            </w:r>
            <w:proofErr w:type="spellStart"/>
            <w:r w:rsidRPr="007B6529">
              <w:rPr>
                <w:sz w:val="24"/>
                <w:szCs w:val="24"/>
              </w:rPr>
              <w:t>trankingowej</w:t>
            </w:r>
            <w:proofErr w:type="spellEnd"/>
            <w:r w:rsidRPr="007B6529">
              <w:rPr>
                <w:sz w:val="24"/>
                <w:szCs w:val="24"/>
              </w:rPr>
              <w:t xml:space="preserve"> dla personelu ochrony ludności i obrony cywilnej, rozpoznanie potrzeb systemu powiadamiania, ostrzegania i alarmowania dla osób ze szczególnymi potrzebami, a także identyfikacja systemów i danych niezbędnych do </w:t>
            </w:r>
            <w:r w:rsidRPr="007B6529">
              <w:rPr>
                <w:sz w:val="24"/>
                <w:szCs w:val="24"/>
              </w:rPr>
              <w:lastRenderedPageBreak/>
              <w:t>realizacji zadań ochrony ludności i obrony cywilnej oraz rozpoczęcie oceny ryzyka w zakresie bezpieczeństwa teleinformatycznego;</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obszar 5: wyznaczenie i oznakowanie punktów schronienia na obszarze całego kraju zapewniających szybki dostęp do miejsca bezpiecznego, wyznaczenie miejsc doraźnego schronienia w każdej gminie i osiągnięcie co najmniej połowy wskaźników ustawowych dla miejsc doraźnego schronienia, rozpoczęcie inwestycji w budowle ochronne ze szczególnym uwzględnieniem ukryć w budynkach użyteczności publicznej oraz konstrukcji modułowych;</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obszar 6: przeszkolenie wszystkich obligatoryjnych grup personelu zgodnie z ustawą, ustanowienie regularnych, ujednoliconych cykli szkoleń i działań edukacyjnych, także w toku edukacji dzieci i młodzieży;</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obszar 7: identyfikacja zasobów i zdolności organizacyjnych komponentu medycznego Szefa Obrony Cywilnej, wykonanie prac przygotowawczych dla inwestycji infrastrukturalnych;</w:t>
            </w:r>
          </w:p>
          <w:p w:rsidR="00323357" w:rsidRPr="007B6529" w:rsidRDefault="00323357" w:rsidP="003924EC">
            <w:pPr>
              <w:pStyle w:val="Akapitzlist"/>
              <w:numPr>
                <w:ilvl w:val="0"/>
                <w:numId w:val="23"/>
              </w:numPr>
              <w:spacing w:after="60" w:line="276" w:lineRule="auto"/>
              <w:jc w:val="both"/>
              <w:rPr>
                <w:sz w:val="24"/>
                <w:szCs w:val="24"/>
              </w:rPr>
            </w:pPr>
            <w:r w:rsidRPr="007B6529">
              <w:rPr>
                <w:sz w:val="24"/>
                <w:szCs w:val="24"/>
              </w:rPr>
              <w:t>realizacja podstawowego pakietu odporności gmin i powiatów w</w:t>
            </w:r>
            <w:r w:rsidR="001127D6">
              <w:rPr>
                <w:sz w:val="24"/>
                <w:szCs w:val="24"/>
              </w:rPr>
              <w:t>e właściwych obszarach Programu;</w:t>
            </w:r>
          </w:p>
          <w:p w:rsidR="00323357" w:rsidRPr="007B6529" w:rsidRDefault="00323357" w:rsidP="003924EC">
            <w:pPr>
              <w:pStyle w:val="Akapitzlist"/>
              <w:numPr>
                <w:ilvl w:val="0"/>
                <w:numId w:val="23"/>
              </w:numPr>
              <w:spacing w:after="60" w:line="276" w:lineRule="auto"/>
              <w:jc w:val="both"/>
            </w:pPr>
            <w:r w:rsidRPr="007B6529">
              <w:rPr>
                <w:sz w:val="24"/>
                <w:szCs w:val="24"/>
              </w:rPr>
              <w:t>monitorowanie Programu: przyjęcie metodyki monitorowania, ustalenie sposobu gromadzenia danych i wartości bazowych w zakresie, w jakim będą dostępne, uruchomienie monitorowania w formule przejściowej oraz rozpoczęcie prac nad narzędziem teleinformatycznym wspierającym ten proces</w:t>
            </w:r>
            <w:r w:rsidRPr="007B6529">
              <w:t>.</w:t>
            </w:r>
          </w:p>
          <w:p w:rsidR="00342AA1" w:rsidRPr="00A642E0" w:rsidRDefault="00CC2E55" w:rsidP="00C939FA">
            <w:pPr>
              <w:spacing w:after="60" w:line="276" w:lineRule="auto"/>
              <w:jc w:val="both"/>
              <w:rPr>
                <w:rFonts w:cstheme="minorHAnsi"/>
                <w:color w:val="000000" w:themeColor="text1"/>
                <w:sz w:val="24"/>
                <w:szCs w:val="24"/>
              </w:rPr>
            </w:pPr>
            <w:r>
              <w:rPr>
                <w:rFonts w:cstheme="minorHAnsi"/>
                <w:b/>
                <w:color w:val="000000" w:themeColor="text1"/>
                <w:sz w:val="24"/>
                <w:szCs w:val="24"/>
              </w:rPr>
              <w:t>Lata</w:t>
            </w:r>
            <w:r w:rsidR="00342AA1" w:rsidRPr="008D34BC">
              <w:rPr>
                <w:rFonts w:cstheme="minorHAnsi"/>
                <w:b/>
                <w:color w:val="000000" w:themeColor="text1"/>
                <w:sz w:val="24"/>
                <w:szCs w:val="24"/>
              </w:rPr>
              <w:t xml:space="preserve"> 2028-2029</w:t>
            </w:r>
            <w:r w:rsidR="000F4265" w:rsidRPr="008D34BC">
              <w:rPr>
                <w:rFonts w:cstheme="minorHAnsi"/>
                <w:b/>
                <w:color w:val="000000" w:themeColor="text1"/>
                <w:sz w:val="24"/>
                <w:szCs w:val="24"/>
              </w:rPr>
              <w:t xml:space="preserve"> – </w:t>
            </w:r>
            <w:r w:rsidR="007C491D">
              <w:rPr>
                <w:rFonts w:cstheme="minorHAnsi"/>
                <w:b/>
                <w:color w:val="000000" w:themeColor="text1"/>
                <w:sz w:val="24"/>
                <w:szCs w:val="24"/>
              </w:rPr>
              <w:t xml:space="preserve">etap </w:t>
            </w:r>
            <w:r w:rsidR="000F4265" w:rsidRPr="008D34BC">
              <w:rPr>
                <w:rFonts w:cstheme="minorHAnsi"/>
                <w:b/>
                <w:color w:val="000000" w:themeColor="text1"/>
                <w:sz w:val="24"/>
                <w:szCs w:val="24"/>
              </w:rPr>
              <w:t>wdr</w:t>
            </w:r>
            <w:r w:rsidR="007C491D">
              <w:rPr>
                <w:rFonts w:cstheme="minorHAnsi"/>
                <w:b/>
                <w:color w:val="000000" w:themeColor="text1"/>
                <w:sz w:val="24"/>
                <w:szCs w:val="24"/>
              </w:rPr>
              <w:t>oże</w:t>
            </w:r>
            <w:r w:rsidR="000F4265" w:rsidRPr="008D34BC">
              <w:rPr>
                <w:rFonts w:cstheme="minorHAnsi"/>
                <w:b/>
                <w:color w:val="000000" w:themeColor="text1"/>
                <w:sz w:val="24"/>
                <w:szCs w:val="24"/>
              </w:rPr>
              <w:t>ni</w:t>
            </w:r>
            <w:r w:rsidR="007C491D">
              <w:rPr>
                <w:rFonts w:cstheme="minorHAnsi"/>
                <w:b/>
                <w:color w:val="000000" w:themeColor="text1"/>
                <w:sz w:val="24"/>
                <w:szCs w:val="24"/>
              </w:rPr>
              <w:t>a</w:t>
            </w:r>
            <w:r w:rsidR="000F4265" w:rsidRPr="008D34BC">
              <w:rPr>
                <w:rFonts w:cstheme="minorHAnsi"/>
                <w:b/>
                <w:color w:val="000000" w:themeColor="text1"/>
                <w:sz w:val="24"/>
                <w:szCs w:val="24"/>
              </w:rPr>
              <w:t xml:space="preserve"> i wzmocnieni</w:t>
            </w:r>
            <w:r w:rsidR="007C491D">
              <w:rPr>
                <w:rFonts w:cstheme="minorHAnsi"/>
                <w:b/>
                <w:color w:val="000000" w:themeColor="text1"/>
                <w:sz w:val="24"/>
                <w:szCs w:val="24"/>
              </w:rPr>
              <w:t>a zdolności</w:t>
            </w:r>
            <w:r w:rsidR="00342AA1" w:rsidRPr="00A642E0">
              <w:rPr>
                <w:rFonts w:cstheme="minorHAnsi"/>
                <w:color w:val="000000" w:themeColor="text1"/>
                <w:sz w:val="24"/>
                <w:szCs w:val="24"/>
              </w:rPr>
              <w:t>:</w:t>
            </w:r>
          </w:p>
          <w:p w:rsidR="00342AA1" w:rsidRPr="00A642E0" w:rsidRDefault="00342AA1" w:rsidP="003924EC">
            <w:pPr>
              <w:pStyle w:val="Akapitzlist"/>
              <w:numPr>
                <w:ilvl w:val="0"/>
                <w:numId w:val="23"/>
              </w:num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obszar 1: uruchomienie w pełni funkcjonalnej </w:t>
            </w:r>
            <w:r w:rsidR="00757D02" w:rsidRPr="00A642E0">
              <w:rPr>
                <w:rFonts w:cstheme="minorHAnsi"/>
                <w:color w:val="000000" w:themeColor="text1"/>
                <w:sz w:val="24"/>
                <w:szCs w:val="24"/>
              </w:rPr>
              <w:t>e</w:t>
            </w:r>
            <w:r w:rsidRPr="00A642E0">
              <w:rPr>
                <w:rFonts w:cstheme="minorHAnsi"/>
                <w:color w:val="000000" w:themeColor="text1"/>
                <w:sz w:val="24"/>
                <w:szCs w:val="24"/>
              </w:rPr>
              <w:t xml:space="preserve">widencji </w:t>
            </w:r>
            <w:r w:rsidR="00757D02" w:rsidRPr="00A642E0">
              <w:rPr>
                <w:rFonts w:cstheme="minorHAnsi"/>
                <w:color w:val="000000" w:themeColor="text1"/>
                <w:sz w:val="24"/>
                <w:szCs w:val="24"/>
              </w:rPr>
              <w:t>o</w:t>
            </w:r>
            <w:r w:rsidRPr="00A642E0">
              <w:rPr>
                <w:rFonts w:cstheme="minorHAnsi"/>
                <w:color w:val="000000" w:themeColor="text1"/>
                <w:sz w:val="24"/>
                <w:szCs w:val="24"/>
              </w:rPr>
              <w:t xml:space="preserve">brony </w:t>
            </w:r>
            <w:r w:rsidR="00757D02" w:rsidRPr="00A642E0">
              <w:rPr>
                <w:rFonts w:cstheme="minorHAnsi"/>
                <w:color w:val="000000" w:themeColor="text1"/>
                <w:sz w:val="24"/>
                <w:szCs w:val="24"/>
              </w:rPr>
              <w:t>c</w:t>
            </w:r>
            <w:r w:rsidRPr="00A642E0">
              <w:rPr>
                <w:rFonts w:cstheme="minorHAnsi"/>
                <w:color w:val="000000" w:themeColor="text1"/>
                <w:sz w:val="24"/>
                <w:szCs w:val="24"/>
              </w:rPr>
              <w:t>ywilnej w niejawnym systemie teleinformatycznym, współpracującej z</w:t>
            </w:r>
            <w:r w:rsidR="000F4265" w:rsidRPr="00A642E0">
              <w:rPr>
                <w:rFonts w:cstheme="minorHAnsi"/>
                <w:color w:val="000000" w:themeColor="text1"/>
                <w:sz w:val="24"/>
                <w:szCs w:val="24"/>
              </w:rPr>
              <w:t> </w:t>
            </w:r>
            <w:r w:rsidRPr="00A642E0">
              <w:rPr>
                <w:rFonts w:cstheme="minorHAnsi"/>
                <w:color w:val="000000" w:themeColor="text1"/>
                <w:sz w:val="24"/>
                <w:szCs w:val="24"/>
              </w:rPr>
              <w:t>pozostałymi rejestrami państwowymi, nadawanie przydziałów mobilizacyjnych zapewniających co najmniej 50% wymaganego stanu osobowego organów i podmiotów w sytuacji kryzysowej, wypracowanie rutynowych mechanizmów współpracy z Siłami Zbrojnymi w zakresie podziału personelu dla poszczególnych komponentów systemu bezpieczeństwa narodowego;</w:t>
            </w:r>
          </w:p>
          <w:p w:rsidR="00342AA1" w:rsidRPr="00A642E0" w:rsidRDefault="00342AA1" w:rsidP="003924EC">
            <w:pPr>
              <w:pStyle w:val="Akapitzlist"/>
              <w:numPr>
                <w:ilvl w:val="0"/>
                <w:numId w:val="23"/>
              </w:numPr>
              <w:spacing w:after="60" w:line="276" w:lineRule="auto"/>
              <w:ind w:left="714" w:hanging="357"/>
              <w:jc w:val="both"/>
              <w:rPr>
                <w:rFonts w:cstheme="minorHAnsi"/>
                <w:color w:val="000000" w:themeColor="text1"/>
                <w:sz w:val="24"/>
                <w:szCs w:val="24"/>
              </w:rPr>
            </w:pPr>
            <w:r w:rsidRPr="00A642E0">
              <w:rPr>
                <w:rFonts w:cstheme="minorHAnsi"/>
                <w:color w:val="000000" w:themeColor="text1"/>
                <w:sz w:val="24"/>
                <w:szCs w:val="24"/>
              </w:rPr>
              <w:t>obszar 2: wdrożenie mechanizmów planowania strategicznego zasobów magazynowych, z wykorzystaniem narzędzi teleinformatycznych i</w:t>
            </w:r>
            <w:r w:rsidR="000F4265" w:rsidRPr="00A642E0">
              <w:rPr>
                <w:rFonts w:cstheme="minorHAnsi"/>
                <w:color w:val="000000" w:themeColor="text1"/>
                <w:sz w:val="24"/>
                <w:szCs w:val="24"/>
              </w:rPr>
              <w:t> </w:t>
            </w:r>
            <w:r w:rsidRPr="00A642E0">
              <w:rPr>
                <w:rFonts w:cstheme="minorHAnsi"/>
                <w:color w:val="000000" w:themeColor="text1"/>
                <w:sz w:val="24"/>
                <w:szCs w:val="24"/>
              </w:rPr>
              <w:t xml:space="preserve">obrazowania geograficznego, pełne przejście od zakupów bieżących do zakupów planowanych strategicznie, włączenie do systemu </w:t>
            </w:r>
            <w:r w:rsidR="00830F60" w:rsidRPr="00A642E0">
              <w:rPr>
                <w:rFonts w:cstheme="minorHAnsi"/>
                <w:color w:val="000000" w:themeColor="text1"/>
                <w:sz w:val="24"/>
                <w:szCs w:val="24"/>
              </w:rPr>
              <w:t>podlegających rotacji</w:t>
            </w:r>
            <w:r w:rsidRPr="00A642E0">
              <w:rPr>
                <w:rFonts w:cstheme="minorHAnsi"/>
                <w:color w:val="000000" w:themeColor="text1"/>
                <w:sz w:val="24"/>
                <w:szCs w:val="24"/>
              </w:rPr>
              <w:t xml:space="preserve"> zasobów podmiotów ochrony ludności i</w:t>
            </w:r>
            <w:r w:rsidR="008D34BC">
              <w:rPr>
                <w:rFonts w:cstheme="minorHAnsi"/>
                <w:color w:val="000000" w:themeColor="text1"/>
                <w:sz w:val="24"/>
                <w:szCs w:val="24"/>
              </w:rPr>
              <w:t> </w:t>
            </w:r>
            <w:r w:rsidRPr="00A642E0">
              <w:rPr>
                <w:rFonts w:cstheme="minorHAnsi"/>
                <w:color w:val="000000" w:themeColor="text1"/>
                <w:sz w:val="24"/>
                <w:szCs w:val="24"/>
              </w:rPr>
              <w:t>przedsiębiorców, zapewnienie kluczowych usług w każdej gminie;</w:t>
            </w:r>
          </w:p>
          <w:p w:rsidR="002671F1" w:rsidRPr="007B6529" w:rsidRDefault="00342AA1" w:rsidP="003924EC">
            <w:pPr>
              <w:pStyle w:val="Akapitzlist"/>
              <w:numPr>
                <w:ilvl w:val="0"/>
                <w:numId w:val="23"/>
              </w:numPr>
              <w:spacing w:after="60" w:line="276" w:lineRule="auto"/>
              <w:ind w:left="714" w:hanging="357"/>
              <w:jc w:val="both"/>
              <w:rPr>
                <w:rFonts w:cstheme="minorHAnsi"/>
                <w:sz w:val="24"/>
                <w:szCs w:val="24"/>
              </w:rPr>
            </w:pPr>
            <w:r w:rsidRPr="00A642E0">
              <w:rPr>
                <w:rFonts w:cstheme="minorHAnsi"/>
                <w:color w:val="000000" w:themeColor="text1"/>
                <w:sz w:val="24"/>
                <w:szCs w:val="24"/>
              </w:rPr>
              <w:t xml:space="preserve">obszar 3: pełne wyposażenie podmiotów ochrony ludności i organów </w:t>
            </w:r>
            <w:r w:rsidRPr="007B6529">
              <w:rPr>
                <w:rFonts w:cstheme="minorHAnsi"/>
                <w:sz w:val="24"/>
                <w:szCs w:val="24"/>
              </w:rPr>
              <w:t>ochrony ludności w sprzęt ochronny do użycia w działaniach wojennych, zapewnienie co najmniej 50% zdolności ewakuacyjnych każdego szczebla administracji;</w:t>
            </w:r>
          </w:p>
          <w:p w:rsidR="002671F1" w:rsidRPr="007B6529" w:rsidRDefault="002671F1" w:rsidP="003924EC">
            <w:pPr>
              <w:pStyle w:val="Akapitzlist"/>
              <w:numPr>
                <w:ilvl w:val="0"/>
                <w:numId w:val="23"/>
              </w:numPr>
              <w:spacing w:after="60" w:line="276" w:lineRule="auto"/>
              <w:ind w:left="714" w:hanging="357"/>
              <w:jc w:val="both"/>
              <w:rPr>
                <w:rFonts w:cstheme="minorHAnsi"/>
                <w:sz w:val="24"/>
                <w:szCs w:val="24"/>
              </w:rPr>
            </w:pPr>
            <w:r w:rsidRPr="007B6529">
              <w:rPr>
                <w:sz w:val="24"/>
                <w:szCs w:val="24"/>
              </w:rPr>
              <w:lastRenderedPageBreak/>
              <w:t>obszar 4: pełne wdrożenie Systemu Bezpiecznej Łączności Państwowej oraz pełne pokrycie dostępnością bezpiecznej cyfrowej łączności, wdrożenie systemu bezpieczeństwa teleinformatycznego w kluczowych podmiotach i organach, wdrożenie systemu powiadamiania, ostrzegania i alarmowania dla osób ze szczególnymi potrzebami;</w:t>
            </w:r>
          </w:p>
          <w:p w:rsidR="002671F1" w:rsidRDefault="00342AA1" w:rsidP="003924EC">
            <w:pPr>
              <w:pStyle w:val="Akapitzlist"/>
              <w:numPr>
                <w:ilvl w:val="0"/>
                <w:numId w:val="23"/>
              </w:numPr>
              <w:spacing w:after="60" w:line="276" w:lineRule="auto"/>
              <w:ind w:left="714" w:hanging="357"/>
              <w:jc w:val="both"/>
              <w:rPr>
                <w:rFonts w:cstheme="minorHAnsi"/>
                <w:color w:val="000000" w:themeColor="text1"/>
                <w:sz w:val="24"/>
                <w:szCs w:val="24"/>
              </w:rPr>
            </w:pPr>
            <w:r w:rsidRPr="00A642E0">
              <w:rPr>
                <w:rFonts w:cstheme="minorHAnsi"/>
                <w:color w:val="000000" w:themeColor="text1"/>
                <w:sz w:val="24"/>
                <w:szCs w:val="24"/>
              </w:rPr>
              <w:t>obszar 5: rutynowa realizacja inwestycji z zakresu budownictwa ochronnego we wszystkich nowych obiektach budowlanych zgodnie z</w:t>
            </w:r>
            <w:r w:rsidR="000F4265" w:rsidRPr="00A642E0">
              <w:rPr>
                <w:rFonts w:cstheme="minorHAnsi"/>
                <w:color w:val="000000" w:themeColor="text1"/>
                <w:sz w:val="24"/>
                <w:szCs w:val="24"/>
              </w:rPr>
              <w:t> </w:t>
            </w:r>
            <w:r w:rsidRPr="00A642E0">
              <w:rPr>
                <w:rFonts w:cstheme="minorHAnsi"/>
                <w:color w:val="000000" w:themeColor="text1"/>
                <w:sz w:val="24"/>
                <w:szCs w:val="24"/>
              </w:rPr>
              <w:t>wymogami ustawy, zapewnienie odpornej infrastruktury medycznej w</w:t>
            </w:r>
            <w:r w:rsidR="000F4265" w:rsidRPr="00A642E0">
              <w:rPr>
                <w:rFonts w:cstheme="minorHAnsi"/>
                <w:color w:val="000000" w:themeColor="text1"/>
                <w:sz w:val="24"/>
                <w:szCs w:val="24"/>
              </w:rPr>
              <w:t> </w:t>
            </w:r>
            <w:r w:rsidRPr="00A642E0">
              <w:rPr>
                <w:rFonts w:cstheme="minorHAnsi"/>
                <w:color w:val="000000" w:themeColor="text1"/>
                <w:sz w:val="24"/>
                <w:szCs w:val="24"/>
              </w:rPr>
              <w:t>większości podmiotów leczniczych, rozwój modułowych oraz prefabrykowanych obiektów zbiorowej ochrony, systemowy przegląd wymogów technicznych dla obiektów zbiorowej ochrony z</w:t>
            </w:r>
            <w:r w:rsidR="000F4265" w:rsidRPr="00A642E0">
              <w:rPr>
                <w:rFonts w:cstheme="minorHAnsi"/>
                <w:color w:val="000000" w:themeColor="text1"/>
                <w:sz w:val="24"/>
                <w:szCs w:val="24"/>
              </w:rPr>
              <w:t> </w:t>
            </w:r>
            <w:r w:rsidRPr="00A642E0">
              <w:rPr>
                <w:rFonts w:cstheme="minorHAnsi"/>
                <w:color w:val="000000" w:themeColor="text1"/>
                <w:sz w:val="24"/>
                <w:szCs w:val="24"/>
              </w:rPr>
              <w:t>uwzględnieniem doświadczeń i najnowszej wiedzy technicznej;</w:t>
            </w:r>
          </w:p>
          <w:p w:rsidR="002671F1" w:rsidRPr="007B6529" w:rsidRDefault="002671F1" w:rsidP="003924EC">
            <w:pPr>
              <w:pStyle w:val="Akapitzlist"/>
              <w:numPr>
                <w:ilvl w:val="0"/>
                <w:numId w:val="23"/>
              </w:numPr>
              <w:spacing w:after="60" w:line="276" w:lineRule="auto"/>
              <w:ind w:left="714" w:hanging="357"/>
              <w:jc w:val="both"/>
              <w:rPr>
                <w:rFonts w:cstheme="minorHAnsi"/>
                <w:sz w:val="24"/>
                <w:szCs w:val="24"/>
              </w:rPr>
            </w:pPr>
            <w:r w:rsidRPr="007B6529">
              <w:rPr>
                <w:sz w:val="24"/>
                <w:szCs w:val="24"/>
              </w:rPr>
              <w:t>obszar 6: aktualizacja i rozwój publikacji dotyczących bezpieczeństwa, rozwijanie działalności naukowo-badawczej oraz uruchamianie mechanizmów wsparcia naukowo-technicznego dla organów ochrony ludności;</w:t>
            </w:r>
          </w:p>
          <w:p w:rsidR="002671F1" w:rsidRPr="007B6529" w:rsidRDefault="002671F1" w:rsidP="003924EC">
            <w:pPr>
              <w:pStyle w:val="Akapitzlist"/>
              <w:numPr>
                <w:ilvl w:val="0"/>
                <w:numId w:val="23"/>
              </w:numPr>
              <w:spacing w:after="60" w:line="276" w:lineRule="auto"/>
              <w:ind w:left="714" w:hanging="357"/>
              <w:jc w:val="both"/>
              <w:rPr>
                <w:rFonts w:cstheme="minorHAnsi"/>
                <w:sz w:val="24"/>
                <w:szCs w:val="24"/>
              </w:rPr>
            </w:pPr>
            <w:r w:rsidRPr="007B6529">
              <w:rPr>
                <w:sz w:val="24"/>
                <w:szCs w:val="24"/>
              </w:rPr>
              <w:t>obszar 7: uruchomienie rozwiązań organizacyjnych zapewniających ciągłość działania podmiotów leczniczych w czasie wojny, rozpoczęcie i</w:t>
            </w:r>
            <w:r w:rsidR="00E17632">
              <w:rPr>
                <w:sz w:val="24"/>
                <w:szCs w:val="24"/>
              </w:rPr>
              <w:t> </w:t>
            </w:r>
            <w:r w:rsidRPr="007B6529">
              <w:rPr>
                <w:sz w:val="24"/>
                <w:szCs w:val="24"/>
              </w:rPr>
              <w:t>realizacja</w:t>
            </w:r>
            <w:r w:rsidR="00CA2AD3">
              <w:rPr>
                <w:sz w:val="24"/>
                <w:szCs w:val="24"/>
              </w:rPr>
              <w:t xml:space="preserve"> inwestycji infrastrukturalnych;</w:t>
            </w:r>
            <w:bookmarkStart w:id="13" w:name="_GoBack"/>
            <w:bookmarkEnd w:id="13"/>
          </w:p>
          <w:p w:rsidR="002671F1" w:rsidRPr="007B6529" w:rsidRDefault="002671F1" w:rsidP="003924EC">
            <w:pPr>
              <w:pStyle w:val="Akapitzlist"/>
              <w:numPr>
                <w:ilvl w:val="0"/>
                <w:numId w:val="23"/>
              </w:numPr>
              <w:spacing w:after="60" w:line="276" w:lineRule="auto"/>
              <w:ind w:left="714" w:hanging="357"/>
              <w:jc w:val="both"/>
              <w:rPr>
                <w:rFonts w:cstheme="minorHAnsi"/>
                <w:sz w:val="24"/>
                <w:szCs w:val="24"/>
              </w:rPr>
            </w:pPr>
            <w:r w:rsidRPr="007B6529">
              <w:rPr>
                <w:sz w:val="24"/>
                <w:szCs w:val="24"/>
              </w:rPr>
              <w:t>monitorowanie Programu: rozwój i wdrożenie narzędzia teleinformatycznego, integracja z dostępnymi ewidencjami i rejestrami oraz rozszerzenie systemowego wykorzystania danych do planowania i</w:t>
            </w:r>
            <w:r w:rsidR="00E17632">
              <w:rPr>
                <w:sz w:val="24"/>
                <w:szCs w:val="24"/>
              </w:rPr>
              <w:t> </w:t>
            </w:r>
            <w:r w:rsidRPr="007B6529">
              <w:rPr>
                <w:sz w:val="24"/>
                <w:szCs w:val="24"/>
              </w:rPr>
              <w:t>oceny realizacji Programu.</w:t>
            </w:r>
          </w:p>
          <w:p w:rsidR="00342AA1" w:rsidRDefault="00CC2E55" w:rsidP="00C939FA">
            <w:pPr>
              <w:spacing w:after="60" w:line="276" w:lineRule="auto"/>
              <w:jc w:val="both"/>
              <w:rPr>
                <w:rFonts w:cstheme="minorHAnsi"/>
                <w:color w:val="000000" w:themeColor="text1"/>
                <w:sz w:val="24"/>
                <w:szCs w:val="24"/>
              </w:rPr>
            </w:pPr>
            <w:r>
              <w:rPr>
                <w:rFonts w:cstheme="minorHAnsi"/>
                <w:b/>
                <w:color w:val="000000" w:themeColor="text1"/>
                <w:sz w:val="24"/>
                <w:szCs w:val="24"/>
              </w:rPr>
              <w:t>Lata</w:t>
            </w:r>
            <w:r w:rsidR="00342AA1" w:rsidRPr="008D34BC">
              <w:rPr>
                <w:rFonts w:cstheme="minorHAnsi"/>
                <w:b/>
                <w:color w:val="000000" w:themeColor="text1"/>
                <w:sz w:val="24"/>
                <w:szCs w:val="24"/>
              </w:rPr>
              <w:t xml:space="preserve"> 2030-2031</w:t>
            </w:r>
            <w:r w:rsidR="000F4265" w:rsidRPr="008D34BC">
              <w:rPr>
                <w:rFonts w:cstheme="minorHAnsi"/>
                <w:b/>
                <w:color w:val="000000" w:themeColor="text1"/>
                <w:sz w:val="24"/>
                <w:szCs w:val="24"/>
              </w:rPr>
              <w:t xml:space="preserve"> – </w:t>
            </w:r>
            <w:r w:rsidR="007C491D">
              <w:rPr>
                <w:rFonts w:cstheme="minorHAnsi"/>
                <w:b/>
                <w:color w:val="000000" w:themeColor="text1"/>
                <w:sz w:val="24"/>
                <w:szCs w:val="24"/>
              </w:rPr>
              <w:t xml:space="preserve">etap </w:t>
            </w:r>
            <w:r w:rsidR="000F4265" w:rsidRPr="008D34BC">
              <w:rPr>
                <w:rFonts w:cstheme="minorHAnsi"/>
                <w:b/>
                <w:color w:val="000000" w:themeColor="text1"/>
                <w:sz w:val="24"/>
                <w:szCs w:val="24"/>
              </w:rPr>
              <w:t>stabilizacj</w:t>
            </w:r>
            <w:r w:rsidR="007C491D">
              <w:rPr>
                <w:rFonts w:cstheme="minorHAnsi"/>
                <w:b/>
                <w:color w:val="000000" w:themeColor="text1"/>
                <w:sz w:val="24"/>
                <w:szCs w:val="24"/>
              </w:rPr>
              <w:t>i systemu</w:t>
            </w:r>
            <w:r w:rsidR="000F4265" w:rsidRPr="008D34BC">
              <w:rPr>
                <w:rFonts w:cstheme="minorHAnsi"/>
                <w:b/>
                <w:color w:val="000000" w:themeColor="text1"/>
                <w:sz w:val="24"/>
                <w:szCs w:val="24"/>
              </w:rPr>
              <w:t xml:space="preserve"> i planowani</w:t>
            </w:r>
            <w:r w:rsidR="007C491D">
              <w:rPr>
                <w:rFonts w:cstheme="minorHAnsi"/>
                <w:b/>
                <w:color w:val="000000" w:themeColor="text1"/>
                <w:sz w:val="24"/>
                <w:szCs w:val="24"/>
              </w:rPr>
              <w:t>a dalszego</w:t>
            </w:r>
            <w:r w:rsidR="000F4265" w:rsidRPr="008D34BC">
              <w:rPr>
                <w:rFonts w:cstheme="minorHAnsi"/>
                <w:b/>
                <w:color w:val="000000" w:themeColor="text1"/>
                <w:sz w:val="24"/>
                <w:szCs w:val="24"/>
              </w:rPr>
              <w:t xml:space="preserve"> rozwoju</w:t>
            </w:r>
            <w:r w:rsidR="00342AA1" w:rsidRPr="00A642E0">
              <w:rPr>
                <w:rFonts w:cstheme="minorHAnsi"/>
                <w:color w:val="000000" w:themeColor="text1"/>
                <w:sz w:val="24"/>
                <w:szCs w:val="24"/>
              </w:rPr>
              <w:t>:</w:t>
            </w:r>
          </w:p>
          <w:p w:rsidR="002671F1" w:rsidRPr="007B6529" w:rsidRDefault="002671F1" w:rsidP="003924EC">
            <w:pPr>
              <w:pStyle w:val="Akapitzlist"/>
              <w:numPr>
                <w:ilvl w:val="0"/>
                <w:numId w:val="23"/>
              </w:numPr>
              <w:spacing w:after="60" w:line="276" w:lineRule="auto"/>
              <w:jc w:val="both"/>
              <w:rPr>
                <w:sz w:val="24"/>
                <w:szCs w:val="24"/>
              </w:rPr>
            </w:pPr>
            <w:r w:rsidRPr="007B6529">
              <w:rPr>
                <w:sz w:val="24"/>
                <w:szCs w:val="24"/>
              </w:rPr>
              <w:t>obszar 1: wprowadzenie i pełne wdrożenie mechanizmów zapewniających systemowe wyznaczanie podmiotów ochrony ludności, zapewnienie pełnej obsady korpusu obrony cywilnej poprzez nadawanie przydziałów mobilizacyjnych obrony cywilnej, analiza potrzeb dalszej profesjonalizacji korpusu obrony cywilnej;</w:t>
            </w:r>
          </w:p>
          <w:p w:rsidR="002671F1" w:rsidRPr="007B6529" w:rsidRDefault="002671F1" w:rsidP="003924EC">
            <w:pPr>
              <w:pStyle w:val="Akapitzlist"/>
              <w:numPr>
                <w:ilvl w:val="0"/>
                <w:numId w:val="23"/>
              </w:numPr>
              <w:spacing w:after="60" w:line="276" w:lineRule="auto"/>
              <w:jc w:val="both"/>
              <w:rPr>
                <w:sz w:val="24"/>
                <w:szCs w:val="24"/>
              </w:rPr>
            </w:pPr>
            <w:r w:rsidRPr="007B6529">
              <w:rPr>
                <w:sz w:val="24"/>
                <w:szCs w:val="24"/>
              </w:rPr>
              <w:t>obszar 2: stabilizacja systemu zapewnienia pełnych zasobów ochrony ludności i obrony cywilnej, wdrożenie mechanizmów odporności i</w:t>
            </w:r>
            <w:r w:rsidR="001E4D1C">
              <w:rPr>
                <w:sz w:val="24"/>
                <w:szCs w:val="24"/>
              </w:rPr>
              <w:t> </w:t>
            </w:r>
            <w:r w:rsidRPr="007B6529">
              <w:rPr>
                <w:sz w:val="24"/>
                <w:szCs w:val="24"/>
              </w:rPr>
              <w:t>redundancji zasobów;</w:t>
            </w:r>
          </w:p>
          <w:p w:rsidR="002671F1" w:rsidRPr="007B6529" w:rsidRDefault="002671F1" w:rsidP="003924EC">
            <w:pPr>
              <w:pStyle w:val="Akapitzlist"/>
              <w:numPr>
                <w:ilvl w:val="0"/>
                <w:numId w:val="23"/>
              </w:numPr>
              <w:spacing w:after="60" w:line="276" w:lineRule="auto"/>
              <w:jc w:val="both"/>
              <w:rPr>
                <w:sz w:val="24"/>
                <w:szCs w:val="24"/>
              </w:rPr>
            </w:pPr>
            <w:r w:rsidRPr="007B6529">
              <w:rPr>
                <w:sz w:val="24"/>
                <w:szCs w:val="24"/>
              </w:rPr>
              <w:t>obszar 3: osiągnięcie pełnego wyposażenia w nowoczesny sprzęt ratowniczy, wdrożenie mechanizmów przekazywania wycofywanego sprzętu do rezerwy zasobów lub dla podmiotów wspierających, osiągnięcie pełnej zdolności do ewakuacji na podstawie wojewódzkich planów ewakuacji i Krajowego Planu Ewakuacji;</w:t>
            </w:r>
          </w:p>
          <w:p w:rsidR="002671F1" w:rsidRPr="007B6529" w:rsidRDefault="002671F1" w:rsidP="003924EC">
            <w:pPr>
              <w:pStyle w:val="Akapitzlist"/>
              <w:numPr>
                <w:ilvl w:val="0"/>
                <w:numId w:val="23"/>
              </w:numPr>
              <w:spacing w:after="60" w:line="276" w:lineRule="auto"/>
              <w:jc w:val="both"/>
              <w:rPr>
                <w:sz w:val="24"/>
                <w:szCs w:val="24"/>
              </w:rPr>
            </w:pPr>
            <w:r w:rsidRPr="007B6529">
              <w:rPr>
                <w:sz w:val="24"/>
                <w:szCs w:val="24"/>
              </w:rPr>
              <w:t xml:space="preserve">obszar 4: utrzymanie i rozwój Systemu Bezpiecznej Łączności Państwowej, rozwój nowoczesnych metod łączności, powiadamiania, ostrzegania i alarmowania, w tym z użyciem metod szybkiej transmisji, pełne przystosowanie systemu dla osób ze szczególnymi potrzebami, </w:t>
            </w:r>
            <w:r w:rsidRPr="007B6529">
              <w:rPr>
                <w:sz w:val="24"/>
                <w:szCs w:val="24"/>
              </w:rPr>
              <w:lastRenderedPageBreak/>
              <w:t>wdrożenie narzędzi bezpieczeństwa teleinformatycznego w kluczowych podmiotach administracji, służbach i rejestrach państwowych;</w:t>
            </w:r>
          </w:p>
          <w:p w:rsidR="00CB0C8E" w:rsidRPr="004B3CD4" w:rsidRDefault="00342AA1" w:rsidP="003924EC">
            <w:pPr>
              <w:pStyle w:val="Akapitzlist"/>
              <w:numPr>
                <w:ilvl w:val="0"/>
                <w:numId w:val="23"/>
              </w:numPr>
              <w:spacing w:after="60" w:line="276" w:lineRule="auto"/>
              <w:jc w:val="both"/>
            </w:pPr>
            <w:r w:rsidRPr="00A642E0">
              <w:rPr>
                <w:rFonts w:cstheme="minorHAnsi"/>
                <w:color w:val="000000" w:themeColor="text1"/>
                <w:sz w:val="24"/>
                <w:szCs w:val="24"/>
              </w:rPr>
              <w:t>obszar 5: osiągnięcie pełnej dostępności punktów schronienia, miejsc doraźnego schronienia i ukryć w obiektach budowlanych przewidzianych przez ustawę, określenie harmonogramu dojścia do wymogu zapewnienia liczby miejsc w obiektach zbiorowej ochrony zgodnie z</w:t>
            </w:r>
            <w:r w:rsidR="001A3127" w:rsidRPr="00A642E0">
              <w:rPr>
                <w:rFonts w:cstheme="minorHAnsi"/>
                <w:color w:val="000000" w:themeColor="text1"/>
                <w:sz w:val="24"/>
                <w:szCs w:val="24"/>
              </w:rPr>
              <w:t> </w:t>
            </w:r>
            <w:r w:rsidRPr="00A642E0">
              <w:rPr>
                <w:rFonts w:cstheme="minorHAnsi"/>
                <w:color w:val="000000" w:themeColor="text1"/>
                <w:sz w:val="24"/>
                <w:szCs w:val="24"/>
              </w:rPr>
              <w:t>ustawą;</w:t>
            </w:r>
          </w:p>
          <w:p w:rsidR="00342AA1" w:rsidRPr="00A642E0" w:rsidRDefault="00342AA1" w:rsidP="003924EC">
            <w:pPr>
              <w:pStyle w:val="Akapitzlist"/>
              <w:numPr>
                <w:ilvl w:val="0"/>
                <w:numId w:val="23"/>
              </w:numPr>
              <w:spacing w:after="60" w:line="276" w:lineRule="auto"/>
              <w:ind w:left="714" w:hanging="357"/>
              <w:jc w:val="both"/>
              <w:rPr>
                <w:rFonts w:cstheme="minorHAnsi"/>
                <w:color w:val="000000" w:themeColor="text1"/>
                <w:sz w:val="24"/>
                <w:szCs w:val="24"/>
              </w:rPr>
            </w:pPr>
            <w:r w:rsidRPr="00A642E0">
              <w:rPr>
                <w:rFonts w:cstheme="minorHAnsi"/>
                <w:color w:val="000000" w:themeColor="text1"/>
                <w:sz w:val="24"/>
                <w:szCs w:val="24"/>
              </w:rPr>
              <w:t>obszar 6: standaryzacja działalności szkoleniowej i edukacyjnej, z</w:t>
            </w:r>
            <w:r w:rsidR="001A3127" w:rsidRPr="00A642E0">
              <w:rPr>
                <w:rFonts w:cstheme="minorHAnsi"/>
                <w:color w:val="000000" w:themeColor="text1"/>
                <w:sz w:val="24"/>
                <w:szCs w:val="24"/>
              </w:rPr>
              <w:t> </w:t>
            </w:r>
            <w:r w:rsidRPr="00A642E0">
              <w:rPr>
                <w:rFonts w:cstheme="minorHAnsi"/>
                <w:color w:val="000000" w:themeColor="text1"/>
                <w:sz w:val="24"/>
                <w:szCs w:val="24"/>
              </w:rPr>
              <w:t>uwzględnieniem nowoczesnych kanałów komunikacji</w:t>
            </w:r>
            <w:r w:rsidR="001A3127" w:rsidRPr="00A642E0">
              <w:rPr>
                <w:rFonts w:cstheme="minorHAnsi"/>
                <w:color w:val="000000" w:themeColor="text1"/>
                <w:sz w:val="24"/>
                <w:szCs w:val="24"/>
              </w:rPr>
              <w:t>, pełne wykorzystanie narzędzi wsparcia naukowo-technicznego</w:t>
            </w:r>
            <w:r w:rsidRPr="00A642E0">
              <w:rPr>
                <w:rFonts w:cstheme="minorHAnsi"/>
                <w:color w:val="000000" w:themeColor="text1"/>
                <w:sz w:val="24"/>
                <w:szCs w:val="24"/>
              </w:rPr>
              <w:t>;</w:t>
            </w:r>
          </w:p>
          <w:p w:rsidR="002671F1" w:rsidRDefault="001A3127" w:rsidP="003924EC">
            <w:pPr>
              <w:pStyle w:val="Akapitzlist"/>
              <w:numPr>
                <w:ilvl w:val="0"/>
                <w:numId w:val="23"/>
              </w:numPr>
              <w:spacing w:after="60" w:line="276" w:lineRule="auto"/>
              <w:ind w:left="714" w:hanging="357"/>
              <w:jc w:val="both"/>
              <w:rPr>
                <w:rFonts w:cstheme="minorHAnsi"/>
                <w:color w:val="000000" w:themeColor="text1"/>
                <w:sz w:val="24"/>
                <w:szCs w:val="24"/>
              </w:rPr>
            </w:pPr>
            <w:r w:rsidRPr="00A642E0">
              <w:rPr>
                <w:rFonts w:cstheme="minorHAnsi"/>
                <w:color w:val="000000" w:themeColor="text1"/>
                <w:sz w:val="24"/>
                <w:szCs w:val="24"/>
              </w:rPr>
              <w:t xml:space="preserve">obszar 7: osiągnięcie pełnej funkcjonalności komponentu medycznego Szefa Obrony Cywilnej, w tym realizacja przedsięwzięć infrastrukturalnych tworzących </w:t>
            </w:r>
            <w:r w:rsidR="00894E37">
              <w:rPr>
                <w:rFonts w:cstheme="minorHAnsi"/>
                <w:color w:val="000000" w:themeColor="text1"/>
                <w:sz w:val="24"/>
                <w:szCs w:val="24"/>
              </w:rPr>
              <w:t>odporną infrastrukturę medyczną;</w:t>
            </w:r>
          </w:p>
          <w:p w:rsidR="002671F1" w:rsidRPr="007B6529" w:rsidRDefault="002671F1" w:rsidP="003924EC">
            <w:pPr>
              <w:pStyle w:val="Akapitzlist"/>
              <w:numPr>
                <w:ilvl w:val="0"/>
                <w:numId w:val="23"/>
              </w:numPr>
              <w:spacing w:after="60" w:line="276" w:lineRule="auto"/>
              <w:ind w:left="714" w:hanging="357"/>
              <w:jc w:val="both"/>
              <w:rPr>
                <w:rFonts w:cstheme="minorHAnsi"/>
                <w:sz w:val="24"/>
                <w:szCs w:val="24"/>
              </w:rPr>
            </w:pPr>
            <w:r w:rsidRPr="007B6529">
              <w:rPr>
                <w:sz w:val="24"/>
                <w:szCs w:val="24"/>
              </w:rPr>
              <w:t>monitorowanie Programu: pełne wykorzystanie wyników monitorowania do oceny rozwoju zdolności, planowania alokacji zasobów, aktualizacji priorytetów oraz przygotowania kolejnej perspektywy Programu.</w:t>
            </w:r>
          </w:p>
          <w:p w:rsidR="002671F1" w:rsidRPr="002671F1" w:rsidRDefault="002671F1" w:rsidP="002671F1">
            <w:pPr>
              <w:spacing w:after="60" w:line="276" w:lineRule="auto"/>
              <w:ind w:left="360"/>
              <w:jc w:val="both"/>
              <w:rPr>
                <w:rFonts w:cstheme="minorHAnsi"/>
                <w:color w:val="000000" w:themeColor="text1"/>
                <w:sz w:val="24"/>
                <w:szCs w:val="24"/>
              </w:rPr>
            </w:pPr>
          </w:p>
        </w:tc>
        <w:tc>
          <w:tcPr>
            <w:tcW w:w="1701" w:type="dxa"/>
            <w:shd w:val="clear" w:color="auto" w:fill="FCC770"/>
          </w:tcPr>
          <w:p w:rsidR="004B3CD4" w:rsidRPr="00432E92" w:rsidRDefault="004B3CD4" w:rsidP="000F4265">
            <w:pPr>
              <w:rPr>
                <w:rFonts w:cstheme="minorHAnsi"/>
                <w:b/>
                <w:i/>
                <w:smallCaps/>
                <w:color w:val="000000" w:themeColor="text1"/>
                <w:sz w:val="10"/>
                <w:szCs w:val="18"/>
              </w:rPr>
            </w:pPr>
          </w:p>
          <w:p w:rsidR="00422CCA" w:rsidRDefault="00422CCA" w:rsidP="000F4265">
            <w:pPr>
              <w:rPr>
                <w:rFonts w:cstheme="minorHAnsi"/>
                <w:b/>
                <w:i/>
                <w:smallCaps/>
                <w:color w:val="000000" w:themeColor="text1"/>
                <w:sz w:val="18"/>
                <w:szCs w:val="18"/>
              </w:rPr>
            </w:pPr>
          </w:p>
          <w:p w:rsidR="00195D75" w:rsidRPr="00A642E0" w:rsidRDefault="00195D7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r w:rsidRPr="00A642E0">
              <w:rPr>
                <w:rFonts w:cstheme="minorHAnsi"/>
                <w:b/>
                <w:i/>
                <w:smallCaps/>
                <w:color w:val="000000" w:themeColor="text1"/>
                <w:sz w:val="18"/>
                <w:szCs w:val="18"/>
              </w:rPr>
              <w:t>Kamienie milowe na poszczególne lata</w:t>
            </w:r>
          </w:p>
          <w:p w:rsidR="000F4265" w:rsidRPr="00A642E0" w:rsidRDefault="000F4265" w:rsidP="000F4265">
            <w:pPr>
              <w:rPr>
                <w:rFonts w:cstheme="minorHAnsi"/>
                <w:b/>
                <w:i/>
                <w:smallCaps/>
                <w:color w:val="000000" w:themeColor="text1"/>
                <w:sz w:val="18"/>
                <w:szCs w:val="18"/>
              </w:rPr>
            </w:pPr>
          </w:p>
          <w:p w:rsidR="000F4265" w:rsidRDefault="000F4265" w:rsidP="000F4265">
            <w:pPr>
              <w:rPr>
                <w:rFonts w:cstheme="minorHAnsi"/>
                <w:b/>
                <w:i/>
                <w:smallCaps/>
                <w:color w:val="000000" w:themeColor="text1"/>
                <w:sz w:val="18"/>
                <w:szCs w:val="18"/>
              </w:rPr>
            </w:pPr>
          </w:p>
          <w:p w:rsidR="00195D75" w:rsidRDefault="00195D75" w:rsidP="000F4265">
            <w:pPr>
              <w:rPr>
                <w:rFonts w:cstheme="minorHAnsi"/>
                <w:b/>
                <w:i/>
                <w:smallCaps/>
                <w:color w:val="000000" w:themeColor="text1"/>
                <w:sz w:val="18"/>
                <w:szCs w:val="18"/>
              </w:rPr>
            </w:pPr>
          </w:p>
          <w:p w:rsidR="00195D75" w:rsidRDefault="00195D75" w:rsidP="000F4265">
            <w:pPr>
              <w:rPr>
                <w:rFonts w:cstheme="minorHAnsi"/>
                <w:b/>
                <w:i/>
                <w:smallCaps/>
                <w:color w:val="000000" w:themeColor="text1"/>
                <w:sz w:val="18"/>
                <w:szCs w:val="18"/>
              </w:rPr>
            </w:pPr>
          </w:p>
          <w:p w:rsidR="00195D75" w:rsidRPr="00A642E0" w:rsidRDefault="00195D7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Default="000F4265"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2A33F7" w:rsidRDefault="002A33F7" w:rsidP="000F4265">
            <w:pPr>
              <w:rPr>
                <w:rFonts w:cstheme="minorHAnsi"/>
                <w:b/>
                <w:i/>
                <w:smallCaps/>
                <w:color w:val="000000" w:themeColor="text1"/>
                <w:sz w:val="18"/>
                <w:szCs w:val="18"/>
              </w:rPr>
            </w:pPr>
          </w:p>
          <w:p w:rsidR="00F73C7D" w:rsidRDefault="00F73C7D"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r w:rsidRPr="00A642E0">
              <w:rPr>
                <w:rFonts w:cstheme="minorHAnsi"/>
                <w:b/>
                <w:i/>
                <w:smallCaps/>
                <w:color w:val="000000" w:themeColor="text1"/>
                <w:sz w:val="18"/>
                <w:szCs w:val="18"/>
              </w:rPr>
              <w:t>2027</w:t>
            </w:r>
          </w:p>
          <w:p w:rsidR="000F4265" w:rsidRPr="00A642E0" w:rsidRDefault="00F73C7D" w:rsidP="000F4265">
            <w:pPr>
              <w:rPr>
                <w:rFonts w:cstheme="minorHAnsi"/>
                <w:b/>
                <w:i/>
                <w:smallCaps/>
                <w:color w:val="000000" w:themeColor="text1"/>
                <w:sz w:val="18"/>
                <w:szCs w:val="18"/>
              </w:rPr>
            </w:pPr>
            <w:r>
              <w:rPr>
                <w:rFonts w:cstheme="minorHAnsi"/>
                <w:b/>
                <w:i/>
                <w:smallCaps/>
                <w:color w:val="000000" w:themeColor="text1"/>
                <w:sz w:val="18"/>
                <w:szCs w:val="18"/>
              </w:rPr>
              <w:t>p</w:t>
            </w:r>
            <w:r w:rsidR="002B563C" w:rsidRPr="00A642E0">
              <w:rPr>
                <w:rFonts w:cstheme="minorHAnsi"/>
                <w:b/>
                <w:i/>
                <w:smallCaps/>
                <w:color w:val="000000" w:themeColor="text1"/>
                <w:sz w:val="18"/>
                <w:szCs w:val="18"/>
              </w:rPr>
              <w:t>riorytety</w:t>
            </w:r>
            <w:r w:rsidR="000F4265" w:rsidRPr="00A642E0">
              <w:rPr>
                <w:rFonts w:cstheme="minorHAnsi"/>
                <w:b/>
                <w:i/>
                <w:smallCaps/>
                <w:color w:val="000000" w:themeColor="text1"/>
                <w:sz w:val="18"/>
                <w:szCs w:val="18"/>
              </w:rPr>
              <w:t xml:space="preserve"> i standaryzacja</w:t>
            </w: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757D02" w:rsidRDefault="00757D02"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Default="00422CCA" w:rsidP="000F4265">
            <w:pPr>
              <w:rPr>
                <w:rFonts w:cstheme="minorHAnsi"/>
                <w:b/>
                <w:i/>
                <w:smallCaps/>
                <w:color w:val="000000" w:themeColor="text1"/>
                <w:sz w:val="18"/>
                <w:szCs w:val="18"/>
              </w:rPr>
            </w:pPr>
          </w:p>
          <w:p w:rsidR="00422CCA" w:rsidRPr="00A642E0" w:rsidRDefault="00422CCA" w:rsidP="000F4265">
            <w:pPr>
              <w:rPr>
                <w:rFonts w:cstheme="minorHAnsi"/>
                <w:b/>
                <w:i/>
                <w:smallCaps/>
                <w:color w:val="000000" w:themeColor="text1"/>
                <w:sz w:val="18"/>
                <w:szCs w:val="18"/>
              </w:rPr>
            </w:pPr>
          </w:p>
          <w:p w:rsidR="00000F9E" w:rsidRDefault="00000F9E" w:rsidP="000F4265">
            <w:pPr>
              <w:rPr>
                <w:rFonts w:cstheme="minorHAnsi"/>
                <w:b/>
                <w:i/>
                <w:smallCaps/>
                <w:color w:val="000000" w:themeColor="text1"/>
                <w:sz w:val="18"/>
                <w:szCs w:val="18"/>
              </w:rPr>
            </w:pPr>
          </w:p>
          <w:p w:rsidR="00000F9E" w:rsidRDefault="00000F9E" w:rsidP="000F4265">
            <w:pPr>
              <w:rPr>
                <w:rFonts w:cstheme="minorHAnsi"/>
                <w:b/>
                <w:i/>
                <w:smallCaps/>
                <w:color w:val="000000" w:themeColor="text1"/>
                <w:sz w:val="18"/>
                <w:szCs w:val="18"/>
              </w:rPr>
            </w:pPr>
          </w:p>
          <w:p w:rsidR="002A33F7" w:rsidRDefault="002A33F7" w:rsidP="000F4265">
            <w:pPr>
              <w:rPr>
                <w:rFonts w:cstheme="minorHAnsi"/>
                <w:b/>
                <w:i/>
                <w:smallCaps/>
                <w:color w:val="000000" w:themeColor="text1"/>
                <w:sz w:val="18"/>
                <w:szCs w:val="18"/>
              </w:rPr>
            </w:pPr>
          </w:p>
          <w:p w:rsidR="007B50DF" w:rsidRDefault="007B50DF"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7B50DF" w:rsidRDefault="007B50DF"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r w:rsidRPr="00A642E0">
              <w:rPr>
                <w:rFonts w:cstheme="minorHAnsi"/>
                <w:b/>
                <w:i/>
                <w:smallCaps/>
                <w:color w:val="000000" w:themeColor="text1"/>
                <w:sz w:val="18"/>
                <w:szCs w:val="18"/>
              </w:rPr>
              <w:t>2028-2029</w:t>
            </w:r>
          </w:p>
          <w:p w:rsidR="000F4265" w:rsidRPr="00A642E0" w:rsidRDefault="00F73C7D" w:rsidP="000F4265">
            <w:pPr>
              <w:rPr>
                <w:rFonts w:cstheme="minorHAnsi"/>
                <w:b/>
                <w:i/>
                <w:smallCaps/>
                <w:color w:val="000000" w:themeColor="text1"/>
                <w:sz w:val="18"/>
                <w:szCs w:val="18"/>
              </w:rPr>
            </w:pPr>
            <w:r>
              <w:rPr>
                <w:rFonts w:cstheme="minorHAnsi"/>
                <w:b/>
                <w:i/>
                <w:smallCaps/>
                <w:color w:val="000000" w:themeColor="text1"/>
                <w:sz w:val="18"/>
                <w:szCs w:val="18"/>
              </w:rPr>
              <w:t>w</w:t>
            </w:r>
            <w:r w:rsidR="00147AE9" w:rsidRPr="00A642E0">
              <w:rPr>
                <w:rFonts w:cstheme="minorHAnsi"/>
                <w:b/>
                <w:i/>
                <w:smallCaps/>
                <w:color w:val="000000" w:themeColor="text1"/>
                <w:sz w:val="18"/>
                <w:szCs w:val="18"/>
              </w:rPr>
              <w:t>drożenie i</w:t>
            </w:r>
            <w:r w:rsidR="001A3127" w:rsidRPr="00A642E0">
              <w:rPr>
                <w:rFonts w:cstheme="minorHAnsi"/>
                <w:b/>
                <w:i/>
                <w:smallCaps/>
                <w:color w:val="000000" w:themeColor="text1"/>
                <w:sz w:val="18"/>
                <w:szCs w:val="18"/>
              </w:rPr>
              <w:t> </w:t>
            </w:r>
            <w:r w:rsidR="00147AE9" w:rsidRPr="00A642E0">
              <w:rPr>
                <w:rFonts w:cstheme="minorHAnsi"/>
                <w:b/>
                <w:i/>
                <w:smallCaps/>
                <w:color w:val="000000" w:themeColor="text1"/>
                <w:sz w:val="18"/>
                <w:szCs w:val="18"/>
              </w:rPr>
              <w:t>wzmocnienie</w:t>
            </w: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Pr="00A642E0" w:rsidRDefault="000F4265" w:rsidP="000F4265">
            <w:pPr>
              <w:rPr>
                <w:rFonts w:cstheme="minorHAnsi"/>
                <w:b/>
                <w:i/>
                <w:smallCaps/>
                <w:color w:val="000000" w:themeColor="text1"/>
                <w:sz w:val="18"/>
                <w:szCs w:val="18"/>
              </w:rPr>
            </w:pPr>
          </w:p>
          <w:p w:rsidR="000F4265" w:rsidRDefault="000F4265"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Default="00EB182E" w:rsidP="000F4265">
            <w:pPr>
              <w:rPr>
                <w:rFonts w:cstheme="minorHAnsi"/>
                <w:b/>
                <w:i/>
                <w:smallCaps/>
                <w:color w:val="000000" w:themeColor="text1"/>
                <w:sz w:val="18"/>
                <w:szCs w:val="18"/>
              </w:rPr>
            </w:pPr>
          </w:p>
          <w:p w:rsidR="00EB182E" w:rsidRPr="00EB182E" w:rsidRDefault="00EB182E" w:rsidP="000F4265">
            <w:pPr>
              <w:rPr>
                <w:rFonts w:cstheme="minorHAnsi"/>
                <w:b/>
                <w:i/>
                <w:smallCaps/>
                <w:color w:val="000000" w:themeColor="text1"/>
                <w:sz w:val="28"/>
                <w:szCs w:val="18"/>
              </w:rPr>
            </w:pPr>
          </w:p>
          <w:p w:rsidR="00553630" w:rsidRDefault="00553630" w:rsidP="000F4265">
            <w:pPr>
              <w:rPr>
                <w:rFonts w:cstheme="minorHAnsi"/>
                <w:b/>
                <w:i/>
                <w:smallCaps/>
                <w:color w:val="000000" w:themeColor="text1"/>
                <w:sz w:val="18"/>
                <w:szCs w:val="18"/>
              </w:rPr>
            </w:pPr>
          </w:p>
          <w:p w:rsidR="000F4265" w:rsidRPr="00A642E0" w:rsidRDefault="001A3127" w:rsidP="000F4265">
            <w:pPr>
              <w:rPr>
                <w:rFonts w:cstheme="minorHAnsi"/>
                <w:b/>
                <w:i/>
                <w:smallCaps/>
                <w:color w:val="000000" w:themeColor="text1"/>
                <w:sz w:val="18"/>
                <w:szCs w:val="18"/>
              </w:rPr>
            </w:pPr>
            <w:r w:rsidRPr="00A642E0">
              <w:rPr>
                <w:rFonts w:cstheme="minorHAnsi"/>
                <w:b/>
                <w:i/>
                <w:smallCaps/>
                <w:color w:val="000000" w:themeColor="text1"/>
                <w:sz w:val="18"/>
                <w:szCs w:val="18"/>
              </w:rPr>
              <w:t>2030-2031</w:t>
            </w:r>
          </w:p>
          <w:p w:rsidR="001A3127" w:rsidRPr="00A642E0" w:rsidRDefault="001A3127" w:rsidP="001A3127">
            <w:pPr>
              <w:rPr>
                <w:rFonts w:cstheme="minorHAnsi"/>
                <w:b/>
                <w:i/>
                <w:smallCaps/>
                <w:color w:val="000000" w:themeColor="text1"/>
                <w:sz w:val="18"/>
                <w:szCs w:val="18"/>
              </w:rPr>
            </w:pPr>
            <w:r w:rsidRPr="00A642E0">
              <w:rPr>
                <w:rFonts w:cstheme="minorHAnsi"/>
                <w:b/>
                <w:i/>
                <w:smallCaps/>
                <w:color w:val="000000" w:themeColor="text1"/>
                <w:sz w:val="18"/>
                <w:szCs w:val="18"/>
              </w:rPr>
              <w:t>stabilizacja i planowanie rozwoju</w:t>
            </w:r>
          </w:p>
        </w:tc>
      </w:tr>
      <w:tr w:rsidR="003F6E7E" w:rsidRPr="00867BBA" w:rsidTr="00434AC4">
        <w:tc>
          <w:tcPr>
            <w:tcW w:w="7939" w:type="dxa"/>
          </w:tcPr>
          <w:p w:rsidR="00A642E0" w:rsidRPr="00A642E0" w:rsidRDefault="00A642E0" w:rsidP="00432E92">
            <w:pPr>
              <w:pStyle w:val="Nagwek1"/>
              <w:jc w:val="both"/>
              <w:outlineLvl w:val="0"/>
              <w:rPr>
                <w:color w:val="000000" w:themeColor="text1"/>
              </w:rPr>
            </w:pPr>
            <w:bookmarkStart w:id="14" w:name="_Toc237252356"/>
            <w:r w:rsidRPr="00A642E0">
              <w:rPr>
                <w:color w:val="000000" w:themeColor="text1"/>
              </w:rPr>
              <w:lastRenderedPageBreak/>
              <w:t>Część III – Realizacja</w:t>
            </w:r>
            <w:bookmarkEnd w:id="14"/>
            <w:r w:rsidRPr="00A642E0">
              <w:rPr>
                <w:color w:val="000000" w:themeColor="text1"/>
              </w:rPr>
              <w:t xml:space="preserve"> </w:t>
            </w:r>
          </w:p>
          <w:p w:rsidR="00A642E0" w:rsidRPr="00A642E0" w:rsidRDefault="00A642E0" w:rsidP="00A642E0">
            <w:pPr>
              <w:rPr>
                <w:color w:val="000000" w:themeColor="text1"/>
                <w:sz w:val="12"/>
              </w:rPr>
            </w:pPr>
          </w:p>
          <w:p w:rsidR="00BD03E9" w:rsidRPr="00A642E0" w:rsidRDefault="00BD03E9" w:rsidP="00C939FA">
            <w:pPr>
              <w:pStyle w:val="Nagwek2"/>
              <w:spacing w:line="276" w:lineRule="auto"/>
              <w:jc w:val="both"/>
              <w:outlineLvl w:val="1"/>
              <w:rPr>
                <w:color w:val="000000" w:themeColor="text1"/>
              </w:rPr>
            </w:pPr>
            <w:bookmarkStart w:id="15" w:name="_Toc237252357"/>
            <w:r w:rsidRPr="00A642E0">
              <w:rPr>
                <w:color w:val="000000" w:themeColor="text1"/>
              </w:rPr>
              <w:t>Podział środków finansowych</w:t>
            </w:r>
            <w:bookmarkEnd w:id="15"/>
            <w:r w:rsidRPr="00A642E0">
              <w:rPr>
                <w:color w:val="000000" w:themeColor="text1"/>
              </w:rPr>
              <w:t xml:space="preserve"> </w:t>
            </w:r>
          </w:p>
          <w:p w:rsidR="00BD03E9" w:rsidRPr="00A642E0" w:rsidRDefault="00BD03E9" w:rsidP="00C939F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Zgodnie z art. 156 ust. 2 ustawy z dnia 5 grudnia 2024 r. o ochronie ludności i obronie cywilnej, Program Ochrony Ludności i Obrony Cywilnej określa sposób finansowania realizacji zadań ochrony ludności i obrony cywilnej ze środków, o których mowa w art. 155 ust. 2 ustawy. Według art. 155 ust. 1 i 2 ustawy na finansowanie zadań z zakresu ochrony ludności i obrony cywilnej przeznacza się corocznie środki w wysokości nie niższej niż 0,3% produktu krajowego brutto, a w skład tych środków wchodzą:</w:t>
            </w:r>
          </w:p>
          <w:p w:rsidR="00BD03E9" w:rsidRPr="00A642E0" w:rsidRDefault="00BD03E9" w:rsidP="00C939FA">
            <w:pPr>
              <w:pStyle w:val="Akapitzlist"/>
              <w:numPr>
                <w:ilvl w:val="0"/>
                <w:numId w:val="2"/>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środki przeznaczone na realizację zadań z zakresu ochrony ludności i</w:t>
            </w:r>
            <w:r w:rsidR="0041560F" w:rsidRPr="00A642E0">
              <w:rPr>
                <w:rFonts w:cstheme="minorHAnsi"/>
                <w:color w:val="000000" w:themeColor="text1"/>
                <w:sz w:val="24"/>
                <w:szCs w:val="24"/>
              </w:rPr>
              <w:t> </w:t>
            </w:r>
            <w:r w:rsidRPr="00A642E0">
              <w:rPr>
                <w:rFonts w:cstheme="minorHAnsi"/>
                <w:color w:val="000000" w:themeColor="text1"/>
                <w:sz w:val="24"/>
                <w:szCs w:val="24"/>
              </w:rPr>
              <w:t>obrony cywilnej przez ministra właściwego do spraw wewnętrznych i</w:t>
            </w:r>
            <w:r w:rsidR="0041560F" w:rsidRPr="00A642E0">
              <w:rPr>
                <w:rFonts w:cstheme="minorHAnsi"/>
                <w:color w:val="000000" w:themeColor="text1"/>
                <w:sz w:val="24"/>
                <w:szCs w:val="24"/>
              </w:rPr>
              <w:t> </w:t>
            </w:r>
            <w:r w:rsidRPr="00A642E0">
              <w:rPr>
                <w:rFonts w:cstheme="minorHAnsi"/>
                <w:color w:val="000000" w:themeColor="text1"/>
                <w:sz w:val="24"/>
                <w:szCs w:val="24"/>
              </w:rPr>
              <w:t>wojewodów oraz wydatki Rządowej Agencji Rezerw Strategicznych;</w:t>
            </w:r>
          </w:p>
          <w:p w:rsidR="00BD03E9" w:rsidRPr="00A642E0" w:rsidRDefault="00BD03E9" w:rsidP="00C939FA">
            <w:pPr>
              <w:pStyle w:val="Akapitzlist"/>
              <w:numPr>
                <w:ilvl w:val="0"/>
                <w:numId w:val="2"/>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środki przeznaczone na realizację zadań z zakresu budowy i rozbudowy systemów alarmowania, ostrzegania i powiadamiania ludności oraz zadań, o których mowa w ustawie z dnia 22 listopada 2013 r. o systemie powiadamiania ratunkowego (Dz. U. z 2025 r. poz. 1354), przez ministra właściwego do spraw administracji publicznej;</w:t>
            </w:r>
          </w:p>
          <w:p w:rsidR="00BD03E9" w:rsidRPr="00A642E0" w:rsidRDefault="00BD03E9" w:rsidP="00C939FA">
            <w:pPr>
              <w:pStyle w:val="Akapitzlist"/>
              <w:numPr>
                <w:ilvl w:val="0"/>
                <w:numId w:val="2"/>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środki przeznaczone na realizację zadań z zakresu ochrony ludności i</w:t>
            </w:r>
            <w:r w:rsidR="0041560F" w:rsidRPr="00A642E0">
              <w:rPr>
                <w:rFonts w:cstheme="minorHAnsi"/>
                <w:color w:val="000000" w:themeColor="text1"/>
                <w:sz w:val="24"/>
                <w:szCs w:val="24"/>
              </w:rPr>
              <w:t> </w:t>
            </w:r>
            <w:r w:rsidRPr="00A642E0">
              <w:rPr>
                <w:rFonts w:cstheme="minorHAnsi"/>
                <w:color w:val="000000" w:themeColor="text1"/>
                <w:sz w:val="24"/>
                <w:szCs w:val="24"/>
              </w:rPr>
              <w:t>obrony cywilnej przez ministra właściwego do spraw zdrowia w zakresie środków przeznaczonych na finansowanie zadań, o których mowa w</w:t>
            </w:r>
            <w:r w:rsidR="00493672" w:rsidRPr="00A642E0">
              <w:rPr>
                <w:rFonts w:cstheme="minorHAnsi"/>
                <w:color w:val="000000" w:themeColor="text1"/>
                <w:sz w:val="24"/>
                <w:szCs w:val="24"/>
              </w:rPr>
              <w:t> </w:t>
            </w:r>
            <w:r w:rsidRPr="00A642E0">
              <w:rPr>
                <w:rFonts w:cstheme="minorHAnsi"/>
                <w:color w:val="000000" w:themeColor="text1"/>
                <w:sz w:val="24"/>
                <w:szCs w:val="24"/>
              </w:rPr>
              <w:t>art.</w:t>
            </w:r>
            <w:r w:rsidR="0041560F" w:rsidRPr="00A642E0">
              <w:rPr>
                <w:rFonts w:cstheme="minorHAnsi"/>
                <w:color w:val="000000" w:themeColor="text1"/>
                <w:sz w:val="24"/>
                <w:szCs w:val="24"/>
              </w:rPr>
              <w:t> </w:t>
            </w:r>
            <w:r w:rsidRPr="00A642E0">
              <w:rPr>
                <w:rFonts w:cstheme="minorHAnsi"/>
                <w:color w:val="000000" w:themeColor="text1"/>
                <w:sz w:val="24"/>
                <w:szCs w:val="24"/>
              </w:rPr>
              <w:t>48 ust. 1 ustawy z dnia 8 września 2006 r. o Państwowym Ratownictwie Medycznym;</w:t>
            </w:r>
          </w:p>
          <w:p w:rsidR="00BD03E9" w:rsidRPr="00A642E0" w:rsidRDefault="00BD03E9" w:rsidP="00C939FA">
            <w:pPr>
              <w:pStyle w:val="Akapitzlist"/>
              <w:numPr>
                <w:ilvl w:val="0"/>
                <w:numId w:val="2"/>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środki przeznaczone na realizację zadań z zakresu ochrony ludności i</w:t>
            </w:r>
            <w:r w:rsidR="0041560F" w:rsidRPr="00A642E0">
              <w:rPr>
                <w:rFonts w:cstheme="minorHAnsi"/>
                <w:color w:val="000000" w:themeColor="text1"/>
                <w:sz w:val="24"/>
                <w:szCs w:val="24"/>
              </w:rPr>
              <w:t> </w:t>
            </w:r>
            <w:r w:rsidRPr="00A642E0">
              <w:rPr>
                <w:rFonts w:cstheme="minorHAnsi"/>
                <w:color w:val="000000" w:themeColor="text1"/>
                <w:sz w:val="24"/>
                <w:szCs w:val="24"/>
              </w:rPr>
              <w:t>obrony cywilnej przez Narodowy Fundusz Zdrowia w zakresie środków przeznaczonych na finansowanie świadczeń opieki zdrowotnej z zakresu ratownictwa medycznego;</w:t>
            </w:r>
          </w:p>
          <w:p w:rsidR="00BD03E9" w:rsidRDefault="00BD03E9" w:rsidP="00C939FA">
            <w:pPr>
              <w:pStyle w:val="Akapitzlist"/>
              <w:numPr>
                <w:ilvl w:val="0"/>
                <w:numId w:val="2"/>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środki ujęte w ramach limitu wydatków na finansowanie potrzeb obronnych, o którym mowa w art. 40 ust. 1 pkt 2 ustawy z dnia 11 marca 2022 r. o obronie Ojczyzny, w wysokości 0,15% produktu krajowego brutto.</w:t>
            </w:r>
          </w:p>
          <w:p w:rsidR="00E24F8A" w:rsidRDefault="00E24F8A" w:rsidP="00E24F8A">
            <w:pPr>
              <w:spacing w:after="60" w:line="276" w:lineRule="auto"/>
              <w:jc w:val="both"/>
              <w:rPr>
                <w:rFonts w:cstheme="minorHAnsi"/>
                <w:color w:val="000000" w:themeColor="text1"/>
                <w:sz w:val="24"/>
                <w:szCs w:val="24"/>
              </w:rPr>
            </w:pPr>
          </w:p>
          <w:p w:rsidR="00E24F8A" w:rsidRDefault="00E24F8A" w:rsidP="00E24F8A">
            <w:pPr>
              <w:spacing w:after="60" w:line="276" w:lineRule="auto"/>
              <w:jc w:val="both"/>
              <w:rPr>
                <w:rFonts w:cstheme="minorHAnsi"/>
                <w:color w:val="000000" w:themeColor="text1"/>
                <w:sz w:val="24"/>
                <w:szCs w:val="24"/>
              </w:rPr>
            </w:pPr>
          </w:p>
          <w:p w:rsidR="00E24F8A" w:rsidRDefault="00E24F8A" w:rsidP="00E24F8A">
            <w:pPr>
              <w:spacing w:after="60" w:line="276" w:lineRule="auto"/>
              <w:jc w:val="both"/>
              <w:rPr>
                <w:rFonts w:cstheme="minorHAnsi"/>
                <w:color w:val="000000" w:themeColor="text1"/>
                <w:sz w:val="24"/>
                <w:szCs w:val="24"/>
              </w:rPr>
            </w:pPr>
          </w:p>
          <w:p w:rsidR="00E24F8A" w:rsidRDefault="00E24F8A" w:rsidP="00E24F8A">
            <w:pPr>
              <w:spacing w:after="60" w:line="276" w:lineRule="auto"/>
              <w:jc w:val="both"/>
              <w:rPr>
                <w:rFonts w:cstheme="minorHAnsi"/>
                <w:color w:val="000000" w:themeColor="text1"/>
                <w:sz w:val="24"/>
                <w:szCs w:val="24"/>
              </w:rPr>
            </w:pPr>
          </w:p>
          <w:p w:rsidR="00E24F8A" w:rsidRDefault="00E24F8A" w:rsidP="00E24F8A">
            <w:pPr>
              <w:spacing w:after="60" w:line="276" w:lineRule="auto"/>
              <w:jc w:val="both"/>
              <w:rPr>
                <w:rFonts w:cstheme="minorHAnsi"/>
                <w:color w:val="000000" w:themeColor="text1"/>
                <w:sz w:val="24"/>
                <w:szCs w:val="24"/>
              </w:rPr>
            </w:pPr>
          </w:p>
          <w:p w:rsidR="00E24F8A" w:rsidRDefault="00E24F8A" w:rsidP="00E24F8A">
            <w:pPr>
              <w:spacing w:after="60" w:line="276" w:lineRule="auto"/>
              <w:jc w:val="both"/>
              <w:rPr>
                <w:rFonts w:cstheme="minorHAnsi"/>
                <w:color w:val="000000" w:themeColor="text1"/>
                <w:sz w:val="24"/>
                <w:szCs w:val="24"/>
              </w:rPr>
            </w:pPr>
          </w:p>
          <w:p w:rsidR="00E24F8A" w:rsidRPr="00E24F8A" w:rsidRDefault="00E24F8A" w:rsidP="00E24F8A">
            <w:pPr>
              <w:spacing w:after="60" w:line="276" w:lineRule="auto"/>
              <w:jc w:val="both"/>
              <w:rPr>
                <w:rFonts w:cstheme="minorHAnsi"/>
                <w:color w:val="000000" w:themeColor="text1"/>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0003CF" w:rsidTr="00432E92">
              <w:tc>
                <w:tcPr>
                  <w:tcW w:w="7713" w:type="dxa"/>
                </w:tcPr>
                <w:p w:rsidR="000003CF" w:rsidRPr="00432E92" w:rsidRDefault="000003CF" w:rsidP="008414F8">
                  <w:pPr>
                    <w:spacing w:after="60" w:line="276" w:lineRule="auto"/>
                    <w:rPr>
                      <w:rFonts w:cstheme="minorHAnsi"/>
                      <w:sz w:val="20"/>
                      <w:szCs w:val="24"/>
                    </w:rPr>
                  </w:pPr>
                  <w:r>
                    <w:rPr>
                      <w:rFonts w:cstheme="minorHAnsi"/>
                      <w:b/>
                      <w:color w:val="0070C0"/>
                      <w:sz w:val="20"/>
                      <w:szCs w:val="24"/>
                    </w:rPr>
                    <w:t>Rysunek 5</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Środki na finansowanie zadań z zakresu ochrony ludności i obrony cywilnej</w:t>
                  </w:r>
                </w:p>
              </w:tc>
            </w:tr>
            <w:tr w:rsidR="000003CF" w:rsidTr="00432E92">
              <w:tc>
                <w:tcPr>
                  <w:tcW w:w="7713" w:type="dxa"/>
                </w:tcPr>
                <w:p w:rsidR="000003CF" w:rsidRDefault="000003CF" w:rsidP="008414F8">
                  <w:pPr>
                    <w:spacing w:after="60" w:line="276" w:lineRule="auto"/>
                    <w:rPr>
                      <w:rFonts w:cstheme="minorHAnsi"/>
                      <w:b/>
                      <w:color w:val="0070C0"/>
                      <w:sz w:val="20"/>
                      <w:szCs w:val="24"/>
                    </w:rPr>
                  </w:pPr>
                  <w:r>
                    <w:rPr>
                      <w:rFonts w:cstheme="minorHAnsi"/>
                      <w:b/>
                      <w:noProof/>
                      <w:color w:val="0070C0"/>
                      <w:sz w:val="20"/>
                      <w:szCs w:val="24"/>
                      <w:lang w:eastAsia="pl-PL"/>
                    </w:rPr>
                    <w:drawing>
                      <wp:inline distT="0" distB="0" distL="0" distR="0" wp14:anchorId="1553E728" wp14:editId="4ED7A626">
                        <wp:extent cx="4858247" cy="3335020"/>
                        <wp:effectExtent l="0" t="0" r="0" b="0"/>
                        <wp:docPr id="194812363" name="Obraz 19481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4979" cy="3346506"/>
                                </a:xfrm>
                                <a:prstGeom prst="rect">
                                  <a:avLst/>
                                </a:prstGeom>
                                <a:noFill/>
                              </pic:spPr>
                            </pic:pic>
                          </a:graphicData>
                        </a:graphic>
                      </wp:inline>
                    </w:drawing>
                  </w:r>
                </w:p>
              </w:tc>
            </w:tr>
            <w:tr w:rsidR="000003CF" w:rsidTr="00432E92">
              <w:tc>
                <w:tcPr>
                  <w:tcW w:w="7713" w:type="dxa"/>
                </w:tcPr>
                <w:p w:rsidR="000003CF" w:rsidRPr="00432E92" w:rsidRDefault="000003CF" w:rsidP="008414F8">
                  <w:pPr>
                    <w:spacing w:after="60" w:line="276" w:lineRule="auto"/>
                    <w:rPr>
                      <w:rFonts w:cstheme="minorHAnsi"/>
                      <w:sz w:val="20"/>
                      <w:szCs w:val="24"/>
                    </w:rPr>
                  </w:pPr>
                  <w:r w:rsidRPr="00432E92">
                    <w:rPr>
                      <w:rFonts w:cstheme="minorHAnsi"/>
                      <w:sz w:val="20"/>
                      <w:szCs w:val="24"/>
                    </w:rPr>
                    <w:t>Źródło: opracowanie własne</w:t>
                  </w:r>
                </w:p>
              </w:tc>
            </w:tr>
          </w:tbl>
          <w:p w:rsidR="00CD1F13" w:rsidRPr="00432E92" w:rsidRDefault="00CD1F13" w:rsidP="00493672">
            <w:pPr>
              <w:spacing w:after="60" w:line="276" w:lineRule="auto"/>
              <w:jc w:val="both"/>
              <w:rPr>
                <w:rFonts w:cstheme="minorHAnsi"/>
                <w:b/>
                <w:color w:val="0070C0"/>
                <w:sz w:val="6"/>
                <w:szCs w:val="24"/>
              </w:rPr>
            </w:pP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Wartość produktu krajowego brutto, o którym mowa w art. 155 ust. 1 i ust. 2 pkt 3 ustawy o ochronie ludności i obronie cywilnej, jest ustalana na podstawie wartości określonej w obwieszczeniu Prezesa Głównego Urzędu Statystycznego wydawanym na podstawie art. 5 ustawy z dnia 26 października 2000 r. o sposobie obliczania wartości rocznego produktu krajowego brutto (Dz.U. z 2021 r. poz. 151), według stanu na dzień 31 sierpnia.</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Środki ujęte w ramach limitu wydatków na finansowanie potrzeb obronnych, o</w:t>
            </w:r>
            <w:r w:rsidR="00493672" w:rsidRPr="00A642E0">
              <w:rPr>
                <w:rFonts w:cstheme="minorHAnsi"/>
                <w:color w:val="000000" w:themeColor="text1"/>
                <w:sz w:val="24"/>
                <w:szCs w:val="24"/>
              </w:rPr>
              <w:t> </w:t>
            </w:r>
            <w:r w:rsidRPr="00A642E0">
              <w:rPr>
                <w:rFonts w:cstheme="minorHAnsi"/>
                <w:color w:val="000000" w:themeColor="text1"/>
                <w:sz w:val="24"/>
                <w:szCs w:val="24"/>
              </w:rPr>
              <w:t xml:space="preserve">którym mowa w art. 40 ust. 1 pkt 2 ustawy z dnia 11 marca 2022 r. o obronie Ojczyzny, w wysokości 0,15% produktu krajowego brutto przeznacza się na finansowanie lub dofinansowanie organów ochrony ludności i podmiotów ochrony ludności w zakresie realizacji zadań ochrony ludności i obrony cywilnej, w tym na zadania o charakterze obronnym Rzeczypospolitej Polskiej. Zadaniami o charakterze obronnym są zadania ochrony ludności realizowane w czasie stanu wojennego i w czasie wojny jako obrona cywilna. Zgodnie z art. 2 ust. 3 ustawy z dnia 5 grudnia 2024 r. o ochronie ludności i obronie cywilnej, z chwilą wprowadzenia stanu wojennego i w czasie wojny ochrona ludności staje się obroną cywilną. </w:t>
            </w:r>
            <w:r w:rsidRPr="00A642E0">
              <w:rPr>
                <w:rFonts w:cstheme="minorHAnsi"/>
                <w:iCs/>
                <w:color w:val="000000" w:themeColor="text1"/>
                <w:sz w:val="24"/>
                <w:szCs w:val="24"/>
              </w:rPr>
              <w:t>Środki te są ujmowane w dziale 752 - Obrona narodowa, w</w:t>
            </w:r>
            <w:r w:rsidR="0041560F" w:rsidRPr="00A642E0">
              <w:rPr>
                <w:rFonts w:cstheme="minorHAnsi"/>
                <w:iCs/>
                <w:color w:val="000000" w:themeColor="text1"/>
                <w:sz w:val="24"/>
                <w:szCs w:val="24"/>
              </w:rPr>
              <w:t> </w:t>
            </w:r>
            <w:r w:rsidRPr="00A642E0">
              <w:rPr>
                <w:rFonts w:cstheme="minorHAnsi"/>
                <w:iCs/>
                <w:color w:val="000000" w:themeColor="text1"/>
                <w:sz w:val="24"/>
                <w:szCs w:val="24"/>
              </w:rPr>
              <w:t>rozdziale 75281 - Zadania o charakterze obronnym wynikające z ustawy o ochronie ludności i obronie cywilnej oraz rozdziale 75282 - Zadania o</w:t>
            </w:r>
            <w:r w:rsidR="0041560F" w:rsidRPr="00A642E0">
              <w:rPr>
                <w:rFonts w:cstheme="minorHAnsi"/>
                <w:iCs/>
                <w:color w:val="000000" w:themeColor="text1"/>
                <w:sz w:val="24"/>
                <w:szCs w:val="24"/>
              </w:rPr>
              <w:t> </w:t>
            </w:r>
            <w:r w:rsidRPr="00A642E0">
              <w:rPr>
                <w:rFonts w:cstheme="minorHAnsi"/>
                <w:iCs/>
                <w:color w:val="000000" w:themeColor="text1"/>
                <w:sz w:val="24"/>
                <w:szCs w:val="24"/>
              </w:rPr>
              <w:t>charakterze obronnym wynikające z ustawy o ochronie ludności i obronie cywilnej realizowane przez Państwową Straż Pożarną</w:t>
            </w:r>
            <w:r w:rsidRPr="00A642E0">
              <w:rPr>
                <w:rFonts w:cstheme="minorHAnsi"/>
                <w:color w:val="000000" w:themeColor="text1"/>
                <w:sz w:val="24"/>
                <w:szCs w:val="24"/>
              </w:rPr>
              <w:t xml:space="preserve">.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lastRenderedPageBreak/>
              <w:t>Obejmują one działania prowadzone w czasie pokoju, ukierunkowane na przygotowanie społeczeństwa, administracji publicznej oraz infrastruktury krytycznej do skutecznego reagowania na różnego rodzaju zagrożenia. W okresie pokoju zadania te obejmują m.in. planowanie, organizowanie i utrzymywanie m.in. systemów ostrzegania i alarmowania, zabezpieczenia medycznego, prowadzenie szkoleń i ćwiczeń, wsparcia państwa gospodarza (HNS), rozwijanie zdolności ratowniczych, a także wdrażanie rozwiązań zwiększających odporność państwa na sytuacje kryzysowe. Dzięki temu obrona cywilna stanowi stały, integralny komponent systemu bezpieczeństwa narodowego, funkcjonujący nieprzerwanie w celu ochrony życia, zdrowia ludzi oraz mienia.</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Zgodnie z dyspozycją ustawy, Program zawiera podział środków wskazanych w art. 155 ust. 2 ustawy w podziale na poszczególnych dysponentów i</w:t>
            </w:r>
            <w:r w:rsidR="00493672" w:rsidRPr="00A642E0">
              <w:rPr>
                <w:rFonts w:cstheme="minorHAnsi"/>
                <w:color w:val="000000" w:themeColor="text1"/>
                <w:sz w:val="24"/>
                <w:szCs w:val="24"/>
              </w:rPr>
              <w:t> </w:t>
            </w:r>
            <w:r w:rsidRPr="00A642E0">
              <w:rPr>
                <w:rFonts w:cstheme="minorHAnsi"/>
                <w:color w:val="000000" w:themeColor="text1"/>
                <w:sz w:val="24"/>
                <w:szCs w:val="24"/>
              </w:rPr>
              <w:t>z</w:t>
            </w:r>
            <w:r w:rsidR="00493672" w:rsidRPr="00A642E0">
              <w:rPr>
                <w:rFonts w:cstheme="minorHAnsi"/>
                <w:color w:val="000000" w:themeColor="text1"/>
                <w:sz w:val="24"/>
                <w:szCs w:val="24"/>
              </w:rPr>
              <w:t> </w:t>
            </w:r>
            <w:r w:rsidRPr="00A642E0">
              <w:rPr>
                <w:rFonts w:cstheme="minorHAnsi"/>
                <w:color w:val="000000" w:themeColor="text1"/>
                <w:sz w:val="24"/>
                <w:szCs w:val="24"/>
              </w:rPr>
              <w:t>podziałem na poszczególne lata realizacji Programu. Zgodnie z art. 156 ust. 6 ustawy, podział środków zgodnie z art. 155 ust. 2 ustawy jest określony w załączniku nr 2 tabela 1 Programu. Przeniesienia środków między dysponentami dokonuje się z uwzględnieniem zasad z art. 155 ust. 7.</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W załączniku nr 2 tabela 2 Programu określono podział środków finansowych części 0,15% PKB na wydatki obronne z uwzględnieniem lat obowiązywania Programu pomiędzy wojewodów oraz podział na obszary Programu. Do podziału środków, o których mowa w art. 155 ust. 2 pkt 3 ustawy, zastosowano </w:t>
            </w:r>
            <w:r w:rsidR="0041560F" w:rsidRPr="00A642E0">
              <w:rPr>
                <w:rFonts w:cstheme="minorHAnsi"/>
                <w:color w:val="000000" w:themeColor="text1"/>
                <w:sz w:val="24"/>
                <w:szCs w:val="24"/>
              </w:rPr>
              <w:t>poniższe</w:t>
            </w:r>
            <w:r w:rsidRPr="00A642E0">
              <w:rPr>
                <w:rFonts w:cstheme="minorHAnsi"/>
                <w:color w:val="000000" w:themeColor="text1"/>
                <w:sz w:val="24"/>
                <w:szCs w:val="24"/>
              </w:rPr>
              <w:t xml:space="preserve"> kry</w:t>
            </w:r>
            <w:r w:rsidR="0041560F" w:rsidRPr="00A642E0">
              <w:rPr>
                <w:rFonts w:cstheme="minorHAnsi"/>
                <w:color w:val="000000" w:themeColor="text1"/>
                <w:sz w:val="24"/>
                <w:szCs w:val="24"/>
              </w:rPr>
              <w:t>teria.</w:t>
            </w:r>
          </w:p>
          <w:p w:rsidR="00BD03E9" w:rsidRPr="00A642E0" w:rsidRDefault="00BD03E9" w:rsidP="00493672">
            <w:pPr>
              <w:spacing w:after="60" w:line="276" w:lineRule="auto"/>
              <w:jc w:val="both"/>
              <w:rPr>
                <w:rFonts w:cstheme="minorHAnsi"/>
                <w:color w:val="000000" w:themeColor="text1"/>
                <w:sz w:val="24"/>
                <w:szCs w:val="24"/>
                <w:u w:val="single"/>
              </w:rPr>
            </w:pPr>
            <w:r w:rsidRPr="00A642E0">
              <w:rPr>
                <w:rFonts w:cstheme="minorHAnsi"/>
                <w:color w:val="000000" w:themeColor="text1"/>
                <w:sz w:val="24"/>
                <w:szCs w:val="24"/>
                <w:u w:val="single"/>
              </w:rPr>
              <w:t>I. Podział pomiędzy część centralną i części wojewódzkie</w:t>
            </w:r>
          </w:p>
          <w:p w:rsidR="008414F8" w:rsidRDefault="00BD03E9" w:rsidP="00552128">
            <w:pPr>
              <w:spacing w:after="60" w:line="276" w:lineRule="auto"/>
              <w:jc w:val="both"/>
              <w:rPr>
                <w:rFonts w:cstheme="minorHAnsi"/>
                <w:color w:val="000000" w:themeColor="text1"/>
                <w:sz w:val="24"/>
                <w:szCs w:val="24"/>
              </w:rPr>
            </w:pPr>
            <w:r w:rsidRPr="00A642E0">
              <w:rPr>
                <w:rFonts w:cstheme="minorHAnsi"/>
                <w:color w:val="000000" w:themeColor="text1"/>
                <w:sz w:val="24"/>
                <w:szCs w:val="24"/>
              </w:rPr>
              <w:t>Przyjęto</w:t>
            </w:r>
            <w:r w:rsidR="007C491D">
              <w:rPr>
                <w:rFonts w:cstheme="minorHAnsi"/>
                <w:color w:val="000000" w:themeColor="text1"/>
                <w:sz w:val="24"/>
                <w:szCs w:val="24"/>
              </w:rPr>
              <w:t xml:space="preserve"> następujący</w:t>
            </w:r>
            <w:r w:rsidRPr="00A642E0">
              <w:rPr>
                <w:rFonts w:cstheme="minorHAnsi"/>
                <w:color w:val="000000" w:themeColor="text1"/>
                <w:sz w:val="24"/>
                <w:szCs w:val="24"/>
              </w:rPr>
              <w:t xml:space="preserve"> podział</w:t>
            </w:r>
            <w:r w:rsidR="007C491D">
              <w:rPr>
                <w:rFonts w:cstheme="minorHAnsi"/>
                <w:color w:val="000000" w:themeColor="text1"/>
                <w:sz w:val="24"/>
                <w:szCs w:val="24"/>
              </w:rPr>
              <w:t>:</w:t>
            </w:r>
            <w:r w:rsidRPr="00A642E0">
              <w:rPr>
                <w:rFonts w:cstheme="minorHAnsi"/>
                <w:color w:val="000000" w:themeColor="text1"/>
                <w:sz w:val="24"/>
                <w:szCs w:val="24"/>
              </w:rPr>
              <w:t xml:space="preserve"> co najmniej 85% środków na część dla wojewodów i jednostek samorządu terytorialnego oraz nie więcej niż 15% na część centralną w</w:t>
            </w:r>
            <w:r w:rsidR="00BE42AB">
              <w:rPr>
                <w:rFonts w:cstheme="minorHAnsi"/>
                <w:color w:val="000000" w:themeColor="text1"/>
                <w:sz w:val="24"/>
                <w:szCs w:val="24"/>
              </w:rPr>
              <w:t> </w:t>
            </w:r>
            <w:r w:rsidRPr="00A642E0">
              <w:rPr>
                <w:rFonts w:cstheme="minorHAnsi"/>
                <w:color w:val="000000" w:themeColor="text1"/>
                <w:sz w:val="24"/>
                <w:szCs w:val="24"/>
              </w:rPr>
              <w:t xml:space="preserve">dyspozycji ministra właściwego do spraw wewnętrznych. </w:t>
            </w:r>
          </w:p>
          <w:p w:rsidR="00552128" w:rsidRPr="00EB182E" w:rsidRDefault="00552128" w:rsidP="00552128">
            <w:pPr>
              <w:spacing w:after="60" w:line="276" w:lineRule="auto"/>
              <w:jc w:val="both"/>
              <w:rPr>
                <w:rFonts w:cstheme="minorHAnsi"/>
                <w:color w:val="000000" w:themeColor="text1"/>
                <w:sz w:val="2"/>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0003CF" w:rsidTr="00432E92">
              <w:tc>
                <w:tcPr>
                  <w:tcW w:w="7713" w:type="dxa"/>
                </w:tcPr>
                <w:p w:rsidR="000003CF" w:rsidRPr="00432E92" w:rsidRDefault="000003CF" w:rsidP="00434AC4">
                  <w:pPr>
                    <w:spacing w:after="60" w:line="276" w:lineRule="auto"/>
                    <w:rPr>
                      <w:rFonts w:cstheme="minorHAnsi"/>
                      <w:sz w:val="20"/>
                      <w:szCs w:val="24"/>
                    </w:rPr>
                  </w:pPr>
                  <w:r>
                    <w:rPr>
                      <w:rFonts w:cstheme="minorHAnsi"/>
                      <w:b/>
                      <w:color w:val="0070C0"/>
                      <w:sz w:val="20"/>
                      <w:szCs w:val="24"/>
                    </w:rPr>
                    <w:t>Wykres 1</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Podział środków na część centralną i części wojewódzkie</w:t>
                  </w:r>
                </w:p>
              </w:tc>
            </w:tr>
            <w:tr w:rsidR="000003CF" w:rsidTr="00432E92">
              <w:tc>
                <w:tcPr>
                  <w:tcW w:w="7713" w:type="dxa"/>
                </w:tcPr>
                <w:p w:rsidR="000003CF" w:rsidRDefault="000003CF" w:rsidP="00434AC4">
                  <w:pPr>
                    <w:spacing w:after="60" w:line="276" w:lineRule="auto"/>
                    <w:rPr>
                      <w:rFonts w:cstheme="minorHAnsi"/>
                      <w:b/>
                      <w:color w:val="0070C0"/>
                      <w:sz w:val="20"/>
                      <w:szCs w:val="24"/>
                    </w:rPr>
                  </w:pPr>
                  <w:r>
                    <w:rPr>
                      <w:rFonts w:cstheme="minorHAnsi"/>
                      <w:b/>
                      <w:noProof/>
                      <w:color w:val="0070C0"/>
                      <w:sz w:val="20"/>
                      <w:szCs w:val="24"/>
                      <w:lang w:eastAsia="pl-PL"/>
                    </w:rPr>
                    <w:drawing>
                      <wp:inline distT="0" distB="0" distL="0" distR="0" wp14:anchorId="420DD79F" wp14:editId="2815C41B">
                        <wp:extent cx="4520888" cy="2490716"/>
                        <wp:effectExtent l="0" t="0" r="0" b="5080"/>
                        <wp:docPr id="194812364" name="Obraz 19481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84254" cy="2580720"/>
                                </a:xfrm>
                                <a:prstGeom prst="rect">
                                  <a:avLst/>
                                </a:prstGeom>
                                <a:noFill/>
                              </pic:spPr>
                            </pic:pic>
                          </a:graphicData>
                        </a:graphic>
                      </wp:inline>
                    </w:drawing>
                  </w:r>
                </w:p>
              </w:tc>
            </w:tr>
            <w:tr w:rsidR="000003CF" w:rsidTr="00432E92">
              <w:tc>
                <w:tcPr>
                  <w:tcW w:w="7713" w:type="dxa"/>
                </w:tcPr>
                <w:p w:rsidR="000003CF" w:rsidRPr="00432E92" w:rsidRDefault="000003CF" w:rsidP="00434AC4">
                  <w:pPr>
                    <w:spacing w:after="60" w:line="276" w:lineRule="auto"/>
                    <w:rPr>
                      <w:rFonts w:cstheme="minorHAnsi"/>
                      <w:sz w:val="20"/>
                      <w:szCs w:val="24"/>
                    </w:rPr>
                  </w:pPr>
                  <w:r w:rsidRPr="00432E92">
                    <w:rPr>
                      <w:rFonts w:cstheme="minorHAnsi"/>
                      <w:sz w:val="20"/>
                      <w:szCs w:val="24"/>
                    </w:rPr>
                    <w:t>Źródło: opracowanie własne</w:t>
                  </w:r>
                </w:p>
              </w:tc>
            </w:tr>
          </w:tbl>
          <w:p w:rsidR="00BD03E9"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lastRenderedPageBreak/>
              <w:t xml:space="preserve">Co najmniej 35 % </w:t>
            </w:r>
            <w:r w:rsidR="00CD1249" w:rsidRPr="00A642E0">
              <w:rPr>
                <w:rFonts w:cstheme="minorHAnsi"/>
                <w:color w:val="000000" w:themeColor="text1"/>
                <w:sz w:val="24"/>
                <w:szCs w:val="24"/>
              </w:rPr>
              <w:t>części centralnej</w:t>
            </w:r>
            <w:r w:rsidRPr="00A642E0">
              <w:rPr>
                <w:rFonts w:cstheme="minorHAnsi"/>
                <w:color w:val="000000" w:themeColor="text1"/>
                <w:sz w:val="24"/>
                <w:szCs w:val="24"/>
              </w:rPr>
              <w:t xml:space="preserve"> w dyspozycji ministra właściwego do spraw wewnętrznych jest wydatkowane na zadania z obszaru 7 dotyczące utworzenia komponentu medycznego Szefa Obrony Cywilnej. </w:t>
            </w:r>
          </w:p>
          <w:p w:rsidR="00C0238C" w:rsidRPr="00A642E0" w:rsidRDefault="00C0238C"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Wojewoda może zwiększyć część środków pozostającą w dyspozycji wojewody do 11%, z zastrzeżeniem, że dodatkowy 1% środków jest wydatkowany w całości na zadanie z podobszaru 6a „szkolenia specjalistyczne z taktycznego ratownictwa medycznego (TECC) i medycyny pola walki”, realizowane w podmiotach ochrony ludności podległych Ministrowi Obrony Narodowej.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Środki z części centralnej mogą być wydatkowane również na dotacje dla Narodowego Instytutu Wolności – Centrum Rozwoju Społeczeństwa Obywatelskiego, na zasadach określonych w art. 153a ustawy z dnia 5 grudnia 2024 r. o ochronie ludności i obronie cywilnej z przeznaczeniem dla podmiotów wymienionych w art. 3 ust. 2 i 3 ustawy z dnia 24 kwietnia 2003 r. o działalności pożytku publicznego i o wolontariacie, realizujących zadania z zakresu ochrony ludności. </w:t>
            </w:r>
          </w:p>
          <w:p w:rsidR="00BD03E9" w:rsidRPr="00A642E0" w:rsidRDefault="00BD03E9" w:rsidP="00493672">
            <w:pPr>
              <w:spacing w:after="60" w:line="276" w:lineRule="auto"/>
              <w:jc w:val="both"/>
              <w:rPr>
                <w:rFonts w:cstheme="minorHAnsi"/>
                <w:color w:val="000000" w:themeColor="text1"/>
                <w:sz w:val="24"/>
                <w:szCs w:val="24"/>
                <w:u w:val="single"/>
              </w:rPr>
            </w:pPr>
            <w:r w:rsidRPr="00A642E0">
              <w:rPr>
                <w:rFonts w:cstheme="minorHAnsi"/>
                <w:color w:val="000000" w:themeColor="text1"/>
                <w:sz w:val="24"/>
                <w:szCs w:val="24"/>
                <w:u w:val="single"/>
              </w:rPr>
              <w:t xml:space="preserve">II. Podział </w:t>
            </w:r>
            <w:r w:rsidR="00E11A21">
              <w:rPr>
                <w:rFonts w:cstheme="minorHAnsi"/>
                <w:color w:val="000000" w:themeColor="text1"/>
                <w:sz w:val="24"/>
                <w:szCs w:val="24"/>
                <w:u w:val="single"/>
              </w:rPr>
              <w:t xml:space="preserve">części wojewódzkiej </w:t>
            </w:r>
            <w:r w:rsidRPr="00A642E0">
              <w:rPr>
                <w:rFonts w:cstheme="minorHAnsi"/>
                <w:color w:val="000000" w:themeColor="text1"/>
                <w:sz w:val="24"/>
                <w:szCs w:val="24"/>
                <w:u w:val="single"/>
              </w:rPr>
              <w:t>pomiędzy obszary</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Ustawa z dnia 5 grudnia 2024 r. o ochronie ludności i obronie cywilnej oraz rozporządzenie dotyczące zawartości Programu nie wprowadzają podziału środków finansowych na obszary Programu. </w:t>
            </w:r>
            <w:r w:rsidR="007C491D">
              <w:rPr>
                <w:rFonts w:cstheme="minorHAnsi"/>
                <w:color w:val="000000" w:themeColor="text1"/>
                <w:sz w:val="24"/>
                <w:szCs w:val="24"/>
              </w:rPr>
              <w:t>Dlatego u</w:t>
            </w:r>
            <w:r w:rsidRPr="00A642E0">
              <w:rPr>
                <w:rFonts w:cstheme="minorHAnsi"/>
                <w:color w:val="000000" w:themeColor="text1"/>
                <w:sz w:val="24"/>
                <w:szCs w:val="24"/>
              </w:rPr>
              <w:t>względniając poziom wydatkowania środków w Programie Ochrony Ludności i Obrony Cywilnej na lata 2025-2026, założone priorytety nowego Programu oraz szacowaną kosztochłonność poszczególnych obszarów, przyjęto następujący podział limitów wojewódzkich:</w:t>
            </w:r>
          </w:p>
          <w:p w:rsidR="00BD03E9" w:rsidRPr="00A642E0" w:rsidRDefault="00BD03E9" w:rsidP="00493672">
            <w:pPr>
              <w:pStyle w:val="Akapitzlist"/>
              <w:spacing w:after="60" w:line="276" w:lineRule="auto"/>
              <w:ind w:left="426"/>
              <w:contextualSpacing w:val="0"/>
              <w:rPr>
                <w:rFonts w:cstheme="minorHAnsi"/>
                <w:color w:val="000000" w:themeColor="text1"/>
                <w:sz w:val="24"/>
                <w:szCs w:val="24"/>
              </w:rPr>
            </w:pPr>
            <w:r w:rsidRPr="00A642E0">
              <w:rPr>
                <w:rFonts w:cstheme="minorHAnsi"/>
                <w:color w:val="000000" w:themeColor="text1"/>
                <w:sz w:val="24"/>
                <w:szCs w:val="24"/>
              </w:rPr>
              <w:t>obszar 1 –   1 % środków (O1)</w:t>
            </w:r>
          </w:p>
          <w:p w:rsidR="00BD03E9" w:rsidRPr="00A642E0" w:rsidRDefault="00BD03E9" w:rsidP="00493672">
            <w:pPr>
              <w:spacing w:after="60" w:line="276" w:lineRule="auto"/>
              <w:ind w:left="426"/>
              <w:rPr>
                <w:rFonts w:cstheme="minorHAnsi"/>
                <w:color w:val="000000" w:themeColor="text1"/>
                <w:sz w:val="24"/>
                <w:szCs w:val="24"/>
              </w:rPr>
            </w:pPr>
            <w:r w:rsidRPr="00A642E0">
              <w:rPr>
                <w:rFonts w:cstheme="minorHAnsi"/>
                <w:color w:val="000000" w:themeColor="text1"/>
                <w:sz w:val="24"/>
                <w:szCs w:val="24"/>
              </w:rPr>
              <w:t>obszar 2 – 15 % środków (O2)</w:t>
            </w:r>
          </w:p>
          <w:p w:rsidR="00BD03E9" w:rsidRPr="00A642E0" w:rsidRDefault="00BD03E9" w:rsidP="00493672">
            <w:pPr>
              <w:spacing w:after="60" w:line="276" w:lineRule="auto"/>
              <w:ind w:left="426"/>
              <w:rPr>
                <w:rFonts w:cstheme="minorHAnsi"/>
                <w:color w:val="000000" w:themeColor="text1"/>
                <w:sz w:val="24"/>
                <w:szCs w:val="24"/>
              </w:rPr>
            </w:pPr>
            <w:r w:rsidRPr="00A642E0">
              <w:rPr>
                <w:rFonts w:cstheme="minorHAnsi"/>
                <w:color w:val="000000" w:themeColor="text1"/>
                <w:sz w:val="24"/>
                <w:szCs w:val="24"/>
              </w:rPr>
              <w:t>obszar 3 – 20 % środków (O3)</w:t>
            </w:r>
          </w:p>
          <w:p w:rsidR="00BD03E9" w:rsidRPr="00A642E0" w:rsidRDefault="00BD03E9" w:rsidP="00493672">
            <w:pPr>
              <w:spacing w:after="60" w:line="276" w:lineRule="auto"/>
              <w:ind w:left="426"/>
              <w:rPr>
                <w:rFonts w:cstheme="minorHAnsi"/>
                <w:color w:val="000000" w:themeColor="text1"/>
                <w:sz w:val="24"/>
                <w:szCs w:val="24"/>
              </w:rPr>
            </w:pPr>
            <w:r w:rsidRPr="00A642E0">
              <w:rPr>
                <w:rFonts w:cstheme="minorHAnsi"/>
                <w:color w:val="000000" w:themeColor="text1"/>
                <w:sz w:val="24"/>
                <w:szCs w:val="24"/>
              </w:rPr>
              <w:t>obszar 4 –   5 % środków (O4)</w:t>
            </w:r>
          </w:p>
          <w:p w:rsidR="00BD03E9" w:rsidRPr="00A642E0" w:rsidRDefault="00BD03E9" w:rsidP="00493672">
            <w:pPr>
              <w:spacing w:after="60" w:line="276" w:lineRule="auto"/>
              <w:ind w:left="426"/>
              <w:rPr>
                <w:rFonts w:cstheme="minorHAnsi"/>
                <w:color w:val="000000" w:themeColor="text1"/>
                <w:sz w:val="24"/>
                <w:szCs w:val="24"/>
              </w:rPr>
            </w:pPr>
            <w:r w:rsidRPr="00A642E0">
              <w:rPr>
                <w:rFonts w:cstheme="minorHAnsi"/>
                <w:color w:val="000000" w:themeColor="text1"/>
                <w:sz w:val="24"/>
                <w:szCs w:val="24"/>
              </w:rPr>
              <w:t>obszar 5 – 54 % środków (O5)</w:t>
            </w:r>
          </w:p>
          <w:p w:rsidR="00BD03E9" w:rsidRPr="00A642E0" w:rsidRDefault="00BD03E9" w:rsidP="00493672">
            <w:pPr>
              <w:spacing w:after="60" w:line="276" w:lineRule="auto"/>
              <w:ind w:left="426"/>
              <w:rPr>
                <w:rFonts w:cstheme="minorHAnsi"/>
                <w:color w:val="000000" w:themeColor="text1"/>
                <w:sz w:val="24"/>
                <w:szCs w:val="24"/>
              </w:rPr>
            </w:pPr>
            <w:r w:rsidRPr="00A642E0">
              <w:rPr>
                <w:rFonts w:cstheme="minorHAnsi"/>
                <w:color w:val="000000" w:themeColor="text1"/>
                <w:sz w:val="24"/>
                <w:szCs w:val="24"/>
              </w:rPr>
              <w:t>obszar 6 –   5 % środków (O6)</w:t>
            </w:r>
          </w:p>
          <w:p w:rsidR="00CD1F13" w:rsidRDefault="00CD1F13"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Default="00D73436" w:rsidP="00432E92">
            <w:pPr>
              <w:rPr>
                <w:rFonts w:cstheme="minorHAnsi"/>
                <w:color w:val="000000" w:themeColor="text1"/>
                <w:spacing w:val="20"/>
                <w:sz w:val="6"/>
                <w:szCs w:val="24"/>
              </w:rPr>
            </w:pPr>
          </w:p>
          <w:p w:rsidR="00D73436" w:rsidRPr="00432E92" w:rsidRDefault="00D73436" w:rsidP="00432E92">
            <w:pPr>
              <w:rPr>
                <w:rFonts w:cstheme="minorHAnsi"/>
                <w:color w:val="000000" w:themeColor="text1"/>
                <w:spacing w:val="20"/>
                <w:sz w:val="6"/>
                <w:szCs w:val="24"/>
              </w:rPr>
            </w:pPr>
          </w:p>
          <w:p w:rsidR="0049508D" w:rsidRPr="00556CE1" w:rsidRDefault="0049508D" w:rsidP="00493672">
            <w:pPr>
              <w:spacing w:after="60" w:line="276" w:lineRule="auto"/>
              <w:ind w:left="360"/>
              <w:jc w:val="center"/>
              <w:rPr>
                <w:rFonts w:cstheme="minorHAnsi"/>
                <w:i/>
                <w:color w:val="000000" w:themeColor="text1"/>
                <w:spacing w:val="20"/>
                <w:sz w:val="2"/>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0003CF" w:rsidTr="00432E92">
              <w:tc>
                <w:tcPr>
                  <w:tcW w:w="7713" w:type="dxa"/>
                </w:tcPr>
                <w:p w:rsidR="000003CF" w:rsidRPr="00432E92" w:rsidRDefault="000003CF" w:rsidP="00434AC4">
                  <w:pPr>
                    <w:spacing w:after="60" w:line="276" w:lineRule="auto"/>
                    <w:rPr>
                      <w:rFonts w:cstheme="minorHAnsi"/>
                      <w:sz w:val="20"/>
                      <w:szCs w:val="24"/>
                    </w:rPr>
                  </w:pPr>
                  <w:r>
                    <w:rPr>
                      <w:rFonts w:cstheme="minorHAnsi"/>
                      <w:b/>
                      <w:color w:val="0070C0"/>
                      <w:sz w:val="20"/>
                      <w:szCs w:val="24"/>
                    </w:rPr>
                    <w:lastRenderedPageBreak/>
                    <w:t>Wykres 2</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Podział środków części wojewódzkiej na obszary</w:t>
                  </w:r>
                </w:p>
              </w:tc>
            </w:tr>
            <w:tr w:rsidR="000003CF" w:rsidTr="00432E92">
              <w:tc>
                <w:tcPr>
                  <w:tcW w:w="7713" w:type="dxa"/>
                </w:tcPr>
                <w:p w:rsidR="000003CF" w:rsidRDefault="000003CF" w:rsidP="00434AC4">
                  <w:pPr>
                    <w:spacing w:after="60" w:line="276" w:lineRule="auto"/>
                    <w:rPr>
                      <w:rFonts w:cstheme="minorHAnsi"/>
                      <w:b/>
                      <w:color w:val="0070C0"/>
                      <w:sz w:val="20"/>
                      <w:szCs w:val="24"/>
                    </w:rPr>
                  </w:pPr>
                  <w:r>
                    <w:rPr>
                      <w:rFonts w:cstheme="minorHAnsi"/>
                      <w:b/>
                      <w:noProof/>
                      <w:color w:val="0070C0"/>
                      <w:sz w:val="20"/>
                      <w:szCs w:val="24"/>
                      <w:lang w:eastAsia="pl-PL"/>
                    </w:rPr>
                    <w:drawing>
                      <wp:inline distT="0" distB="0" distL="0" distR="0" wp14:anchorId="66111560" wp14:editId="386DEE59">
                        <wp:extent cx="4905954" cy="3412215"/>
                        <wp:effectExtent l="0" t="0" r="9525" b="0"/>
                        <wp:docPr id="194812365" name="Obraz 19481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5137" cy="3425557"/>
                                </a:xfrm>
                                <a:prstGeom prst="rect">
                                  <a:avLst/>
                                </a:prstGeom>
                                <a:noFill/>
                              </pic:spPr>
                            </pic:pic>
                          </a:graphicData>
                        </a:graphic>
                      </wp:inline>
                    </w:drawing>
                  </w:r>
                </w:p>
              </w:tc>
            </w:tr>
            <w:tr w:rsidR="000003CF" w:rsidTr="00432E92">
              <w:tc>
                <w:tcPr>
                  <w:tcW w:w="7713" w:type="dxa"/>
                </w:tcPr>
                <w:p w:rsidR="000003CF" w:rsidRPr="00432E92" w:rsidRDefault="000003CF" w:rsidP="00434AC4">
                  <w:pPr>
                    <w:spacing w:after="60" w:line="276" w:lineRule="auto"/>
                    <w:rPr>
                      <w:rFonts w:cstheme="minorHAnsi"/>
                      <w:sz w:val="20"/>
                      <w:szCs w:val="24"/>
                    </w:rPr>
                  </w:pPr>
                  <w:r w:rsidRPr="00432E92">
                    <w:rPr>
                      <w:rFonts w:cstheme="minorHAnsi"/>
                      <w:sz w:val="20"/>
                      <w:szCs w:val="24"/>
                    </w:rPr>
                    <w:t>Źródło: opracowanie własne</w:t>
                  </w:r>
                </w:p>
              </w:tc>
            </w:tr>
          </w:tbl>
          <w:p w:rsidR="00CD1F13" w:rsidRPr="00432E92" w:rsidRDefault="00CD1F13" w:rsidP="00432E92">
            <w:pPr>
              <w:pStyle w:val="NormalnyWeb"/>
              <w:spacing w:before="0" w:beforeAutospacing="0" w:after="60" w:afterAutospacing="0" w:line="276" w:lineRule="auto"/>
              <w:rPr>
                <w:rFonts w:cstheme="minorHAnsi"/>
                <w:b/>
                <w:color w:val="0070C0"/>
                <w:sz w:val="6"/>
              </w:rPr>
            </w:pPr>
          </w:p>
          <w:p w:rsidR="0041560F" w:rsidRPr="00432E92" w:rsidRDefault="0041560F" w:rsidP="00432E92">
            <w:pPr>
              <w:pStyle w:val="NormalnyWeb"/>
              <w:spacing w:before="0" w:beforeAutospacing="0" w:after="60" w:afterAutospacing="0" w:line="276" w:lineRule="auto"/>
              <w:rPr>
                <w:rFonts w:ascii="Calibri" w:hAnsi="Calibri" w:cs="Calibri"/>
              </w:rPr>
            </w:pPr>
            <w:r w:rsidRPr="00432E92">
              <w:rPr>
                <w:rFonts w:ascii="Calibri" w:hAnsi="Calibri" w:cs="Calibri"/>
              </w:rPr>
              <w:t xml:space="preserve">Powyższe proporcje nie odnoszą się do podziału części centralnej. </w:t>
            </w:r>
          </w:p>
          <w:p w:rsidR="00CB0C8E" w:rsidRPr="00A642E0" w:rsidRDefault="00BD03E9" w:rsidP="000D4A3A">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Podział środków, o których mowa w art. 155 ust. 1 pomiędzy obszary na kolejne lata jest określony w załączniku nr </w:t>
            </w:r>
            <w:r w:rsidR="003C52C1" w:rsidRPr="00A642E0">
              <w:rPr>
                <w:rFonts w:cstheme="minorHAnsi"/>
                <w:color w:val="000000" w:themeColor="text1"/>
                <w:sz w:val="24"/>
                <w:szCs w:val="24"/>
              </w:rPr>
              <w:t>2</w:t>
            </w:r>
            <w:r w:rsidRPr="00A642E0">
              <w:rPr>
                <w:rFonts w:cstheme="minorHAnsi"/>
                <w:color w:val="000000" w:themeColor="text1"/>
                <w:sz w:val="24"/>
                <w:szCs w:val="24"/>
              </w:rPr>
              <w:t xml:space="preserve"> tabela 3. </w:t>
            </w:r>
          </w:p>
          <w:p w:rsidR="003C52C1" w:rsidRPr="00A642E0" w:rsidRDefault="003C52C1"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Podział na obszary środków, o których mowa w art. 155 ust. 2 pkt 3 pomiędzy obszary jest określony </w:t>
            </w:r>
            <w:r w:rsidR="00984D82">
              <w:rPr>
                <w:rFonts w:cstheme="minorHAnsi"/>
                <w:color w:val="000000" w:themeColor="text1"/>
                <w:sz w:val="24"/>
                <w:szCs w:val="24"/>
              </w:rPr>
              <w:t>w tabeli 4, a tabele</w:t>
            </w:r>
            <w:r w:rsidRPr="00A642E0">
              <w:rPr>
                <w:rFonts w:cstheme="minorHAnsi"/>
                <w:color w:val="000000" w:themeColor="text1"/>
                <w:sz w:val="24"/>
                <w:szCs w:val="24"/>
              </w:rPr>
              <w:t xml:space="preserve"> 5 i 6 określają odpowiednio podział limitu wojewódzkiego i centralnego na obszary.</w:t>
            </w:r>
          </w:p>
          <w:p w:rsidR="00D50178" w:rsidRPr="00A642E0" w:rsidRDefault="00D50178"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Co najmniej 20% środków z obszaru 6 jest przeznaczana na szkolenia organizowane przez podmioty ochrony ludności, o których mowa w art. 17 ust.</w:t>
            </w:r>
            <w:r w:rsidR="00C31B00">
              <w:rPr>
                <w:rFonts w:cstheme="minorHAnsi"/>
                <w:color w:val="000000" w:themeColor="text1"/>
                <w:sz w:val="24"/>
                <w:szCs w:val="24"/>
              </w:rPr>
              <w:t> </w:t>
            </w:r>
            <w:r w:rsidRPr="00A642E0">
              <w:rPr>
                <w:rFonts w:cstheme="minorHAnsi"/>
                <w:color w:val="000000" w:themeColor="text1"/>
                <w:sz w:val="24"/>
                <w:szCs w:val="24"/>
              </w:rPr>
              <w:t>2 ustawy z dnia 5 grudnia 2024 r. o ochronie ludności i obronie cywilnej</w:t>
            </w:r>
            <w:r w:rsidR="00C31B00">
              <w:rPr>
                <w:rFonts w:cstheme="minorHAnsi"/>
                <w:color w:val="000000" w:themeColor="text1"/>
                <w:sz w:val="24"/>
                <w:szCs w:val="24"/>
              </w:rPr>
              <w:t>,</w:t>
            </w:r>
            <w:r w:rsidRPr="00A642E0">
              <w:rPr>
                <w:rFonts w:cstheme="minorHAnsi"/>
                <w:color w:val="000000" w:themeColor="text1"/>
                <w:sz w:val="24"/>
                <w:szCs w:val="24"/>
              </w:rPr>
              <w:t xml:space="preserve"> </w:t>
            </w:r>
            <w:r w:rsidR="00C31B00">
              <w:rPr>
                <w:rFonts w:cstheme="minorHAnsi"/>
                <w:color w:val="000000" w:themeColor="text1"/>
                <w:sz w:val="24"/>
                <w:szCs w:val="24"/>
              </w:rPr>
              <w:t>w tym</w:t>
            </w:r>
            <w:r w:rsidRPr="00A642E0">
              <w:rPr>
                <w:rFonts w:cstheme="minorHAnsi"/>
                <w:color w:val="000000" w:themeColor="text1"/>
                <w:sz w:val="24"/>
                <w:szCs w:val="24"/>
              </w:rPr>
              <w:t xml:space="preserve"> na szkolenia personelu ratowniczego podmiotów ochrony ludności, w tym strażaków ochotniczych straży pożarnych.</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Na poziomie wojewódzkim nie uwzględnia się środków na obszar 7, które są wydatkowane jedynie na poziomie centralnym.</w:t>
            </w:r>
          </w:p>
          <w:p w:rsidR="00BD03E9" w:rsidRPr="00A642E0" w:rsidRDefault="00BD03E9" w:rsidP="00493672">
            <w:pPr>
              <w:spacing w:after="60" w:line="276" w:lineRule="auto"/>
              <w:jc w:val="both"/>
              <w:rPr>
                <w:rFonts w:cstheme="minorHAnsi"/>
                <w:color w:val="000000" w:themeColor="text1"/>
                <w:sz w:val="24"/>
                <w:szCs w:val="24"/>
                <w:u w:val="single"/>
              </w:rPr>
            </w:pPr>
            <w:r w:rsidRPr="00A642E0">
              <w:rPr>
                <w:rFonts w:cstheme="minorHAnsi"/>
                <w:color w:val="000000" w:themeColor="text1"/>
                <w:sz w:val="24"/>
                <w:szCs w:val="24"/>
                <w:u w:val="single"/>
              </w:rPr>
              <w:t>III. Podział środków pomiędzy województwa</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Jako kryterium podziału środków pomiędzy województwa przyjęto kryterium ludnościowe z modyfikatorami: urbanizacyjnym i geograficznym.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Wysokość środków dla województwa zależy od liczby ludności w województwie, z uwzględnieniem podziału na liczbę ludności w miastach i poza miastami. Z</w:t>
            </w:r>
            <w:r w:rsidR="003C52C1" w:rsidRPr="00A642E0">
              <w:rPr>
                <w:rFonts w:cstheme="minorHAnsi"/>
                <w:color w:val="000000" w:themeColor="text1"/>
                <w:sz w:val="24"/>
                <w:szCs w:val="24"/>
              </w:rPr>
              <w:t> </w:t>
            </w:r>
            <w:r w:rsidRPr="00A642E0">
              <w:rPr>
                <w:rFonts w:cstheme="minorHAnsi"/>
                <w:color w:val="000000" w:themeColor="text1"/>
                <w:sz w:val="24"/>
                <w:szCs w:val="24"/>
              </w:rPr>
              <w:t xml:space="preserve">doświadczeń realizacji Programu Ochrony Ludności i Obrony Cywilnej w latach 2025-2026 wynika, że kryterium ludnościowe jest najbardziej </w:t>
            </w:r>
            <w:r w:rsidR="00095847">
              <w:rPr>
                <w:rFonts w:cstheme="minorHAnsi"/>
                <w:color w:val="000000" w:themeColor="text1"/>
                <w:sz w:val="24"/>
                <w:szCs w:val="24"/>
              </w:rPr>
              <w:t>obiektywnym i </w:t>
            </w:r>
            <w:r w:rsidRPr="00A642E0">
              <w:rPr>
                <w:rFonts w:cstheme="minorHAnsi"/>
                <w:color w:val="000000" w:themeColor="text1"/>
                <w:sz w:val="24"/>
                <w:szCs w:val="24"/>
              </w:rPr>
              <w:t xml:space="preserve">efektywnym kryterium podstawowym na poziomie centralnym, przy </w:t>
            </w:r>
            <w:r w:rsidRPr="00A642E0">
              <w:rPr>
                <w:rFonts w:cstheme="minorHAnsi"/>
                <w:color w:val="000000" w:themeColor="text1"/>
                <w:sz w:val="24"/>
                <w:szCs w:val="24"/>
              </w:rPr>
              <w:lastRenderedPageBreak/>
              <w:t xml:space="preserve">uwzględnieniu modyfikatorów. Wynika to przede wszystkim z faktu, że zasoby oraz infrastruktura ochrony ludności mają za zadanie chronić ludność cywilną przed zagrożeniami, </w:t>
            </w:r>
            <w:r w:rsidR="00095847">
              <w:rPr>
                <w:rFonts w:cstheme="minorHAnsi"/>
                <w:color w:val="000000" w:themeColor="text1"/>
                <w:sz w:val="24"/>
                <w:szCs w:val="24"/>
              </w:rPr>
              <w:t>więc</w:t>
            </w:r>
            <w:r w:rsidRPr="00A642E0">
              <w:rPr>
                <w:rFonts w:cstheme="minorHAnsi"/>
                <w:color w:val="000000" w:themeColor="text1"/>
                <w:sz w:val="24"/>
                <w:szCs w:val="24"/>
              </w:rPr>
              <w:t xml:space="preserve"> większe skupiska ludności wymagają bardziej rozbudowanej infrastruktury i większej </w:t>
            </w:r>
            <w:r w:rsidR="007C491D">
              <w:rPr>
                <w:rFonts w:cstheme="minorHAnsi"/>
                <w:color w:val="000000" w:themeColor="text1"/>
                <w:sz w:val="24"/>
                <w:szCs w:val="24"/>
              </w:rPr>
              <w:t>liczby</w:t>
            </w:r>
            <w:r w:rsidR="007C491D" w:rsidRPr="00A642E0">
              <w:rPr>
                <w:rFonts w:cstheme="minorHAnsi"/>
                <w:color w:val="000000" w:themeColor="text1"/>
                <w:sz w:val="24"/>
                <w:szCs w:val="24"/>
              </w:rPr>
              <w:t xml:space="preserve"> </w:t>
            </w:r>
            <w:r w:rsidRPr="00A642E0">
              <w:rPr>
                <w:rFonts w:cstheme="minorHAnsi"/>
                <w:color w:val="000000" w:themeColor="text1"/>
                <w:sz w:val="24"/>
                <w:szCs w:val="24"/>
              </w:rPr>
              <w:t xml:space="preserve">zasobów dla swojej ochrony. Doświadczenia </w:t>
            </w:r>
            <w:r w:rsidR="007C491D">
              <w:rPr>
                <w:rFonts w:cstheme="minorHAnsi"/>
                <w:color w:val="000000" w:themeColor="text1"/>
                <w:sz w:val="24"/>
                <w:szCs w:val="24"/>
              </w:rPr>
              <w:t xml:space="preserve">wynikające </w:t>
            </w:r>
            <w:r w:rsidRPr="00A642E0">
              <w:rPr>
                <w:rFonts w:cstheme="minorHAnsi"/>
                <w:color w:val="000000" w:themeColor="text1"/>
                <w:sz w:val="24"/>
                <w:szCs w:val="24"/>
              </w:rPr>
              <w:t>z</w:t>
            </w:r>
            <w:r w:rsidR="00DA37D2" w:rsidRPr="00A642E0">
              <w:rPr>
                <w:rFonts w:cstheme="minorHAnsi"/>
                <w:color w:val="000000" w:themeColor="text1"/>
                <w:sz w:val="24"/>
                <w:szCs w:val="24"/>
              </w:rPr>
              <w:t> </w:t>
            </w:r>
            <w:r w:rsidRPr="00A642E0">
              <w:rPr>
                <w:rFonts w:cstheme="minorHAnsi"/>
                <w:color w:val="000000" w:themeColor="text1"/>
                <w:sz w:val="24"/>
                <w:szCs w:val="24"/>
              </w:rPr>
              <w:t xml:space="preserve">przebiegu współczesnych </w:t>
            </w:r>
            <w:r w:rsidR="007C491D">
              <w:rPr>
                <w:rFonts w:cstheme="minorHAnsi"/>
                <w:color w:val="000000" w:themeColor="text1"/>
                <w:sz w:val="24"/>
                <w:szCs w:val="24"/>
              </w:rPr>
              <w:t>konfliktów zbrojnych</w:t>
            </w:r>
            <w:r w:rsidR="007C491D" w:rsidRPr="00A642E0">
              <w:rPr>
                <w:rFonts w:cstheme="minorHAnsi"/>
                <w:color w:val="000000" w:themeColor="text1"/>
                <w:sz w:val="24"/>
                <w:szCs w:val="24"/>
              </w:rPr>
              <w:t xml:space="preserve"> </w:t>
            </w:r>
            <w:r w:rsidRPr="00A642E0">
              <w:rPr>
                <w:rFonts w:cstheme="minorHAnsi"/>
                <w:color w:val="000000" w:themeColor="text1"/>
                <w:sz w:val="24"/>
                <w:szCs w:val="24"/>
              </w:rPr>
              <w:t>w</w:t>
            </w:r>
            <w:r w:rsidR="007C491D">
              <w:rPr>
                <w:rFonts w:cstheme="minorHAnsi"/>
                <w:color w:val="000000" w:themeColor="text1"/>
                <w:sz w:val="24"/>
                <w:szCs w:val="24"/>
              </w:rPr>
              <w:t>s</w:t>
            </w:r>
            <w:r w:rsidRPr="00A642E0">
              <w:rPr>
                <w:rFonts w:cstheme="minorHAnsi"/>
                <w:color w:val="000000" w:themeColor="text1"/>
                <w:sz w:val="24"/>
                <w:szCs w:val="24"/>
              </w:rPr>
              <w:t xml:space="preserve">kazują, że celami oddziaływania przeciwnika są </w:t>
            </w:r>
            <w:r w:rsidR="007C491D">
              <w:rPr>
                <w:rFonts w:cstheme="minorHAnsi"/>
                <w:color w:val="000000" w:themeColor="text1"/>
                <w:sz w:val="24"/>
                <w:szCs w:val="24"/>
              </w:rPr>
              <w:t xml:space="preserve">zarówno </w:t>
            </w:r>
            <w:r w:rsidRPr="00A642E0">
              <w:rPr>
                <w:rFonts w:cstheme="minorHAnsi"/>
                <w:color w:val="000000" w:themeColor="text1"/>
                <w:sz w:val="24"/>
                <w:szCs w:val="24"/>
              </w:rPr>
              <w:t>skupiska ludności cywilnej</w:t>
            </w:r>
            <w:r w:rsidR="007C491D">
              <w:rPr>
                <w:rFonts w:cstheme="minorHAnsi"/>
                <w:color w:val="000000" w:themeColor="text1"/>
                <w:sz w:val="24"/>
                <w:szCs w:val="24"/>
              </w:rPr>
              <w:t xml:space="preserve">, jak i </w:t>
            </w:r>
            <w:r w:rsidRPr="00A642E0">
              <w:rPr>
                <w:rFonts w:cstheme="minorHAnsi"/>
                <w:color w:val="000000" w:themeColor="text1"/>
                <w:sz w:val="24"/>
                <w:szCs w:val="24"/>
              </w:rPr>
              <w:t xml:space="preserve">infrastruktura zapewniająca </w:t>
            </w:r>
            <w:r w:rsidR="007C491D">
              <w:rPr>
                <w:rFonts w:cstheme="minorHAnsi"/>
                <w:color w:val="000000" w:themeColor="text1"/>
                <w:sz w:val="24"/>
                <w:szCs w:val="24"/>
              </w:rPr>
              <w:t xml:space="preserve">dostęp do </w:t>
            </w:r>
            <w:r w:rsidRPr="00A642E0">
              <w:rPr>
                <w:rFonts w:cstheme="minorHAnsi"/>
                <w:color w:val="000000" w:themeColor="text1"/>
                <w:sz w:val="24"/>
                <w:szCs w:val="24"/>
              </w:rPr>
              <w:t>podstawow</w:t>
            </w:r>
            <w:r w:rsidR="007C491D">
              <w:rPr>
                <w:rFonts w:cstheme="minorHAnsi"/>
                <w:color w:val="000000" w:themeColor="text1"/>
                <w:sz w:val="24"/>
                <w:szCs w:val="24"/>
              </w:rPr>
              <w:t>ych</w:t>
            </w:r>
            <w:r w:rsidRPr="00A642E0">
              <w:rPr>
                <w:rFonts w:cstheme="minorHAnsi"/>
                <w:color w:val="000000" w:themeColor="text1"/>
                <w:sz w:val="24"/>
                <w:szCs w:val="24"/>
              </w:rPr>
              <w:t xml:space="preserve"> usług</w:t>
            </w:r>
            <w:r w:rsidR="007C491D">
              <w:rPr>
                <w:rFonts w:cstheme="minorHAnsi"/>
                <w:color w:val="000000" w:themeColor="text1"/>
                <w:sz w:val="24"/>
                <w:szCs w:val="24"/>
              </w:rPr>
              <w:t>,</w:t>
            </w:r>
            <w:r w:rsidRPr="00A642E0">
              <w:rPr>
                <w:rFonts w:cstheme="minorHAnsi"/>
                <w:color w:val="000000" w:themeColor="text1"/>
                <w:sz w:val="24"/>
                <w:szCs w:val="24"/>
              </w:rPr>
              <w:t xml:space="preserve"> </w:t>
            </w:r>
            <w:r w:rsidR="007C491D">
              <w:rPr>
                <w:rFonts w:cstheme="minorHAnsi"/>
                <w:color w:val="000000" w:themeColor="text1"/>
                <w:sz w:val="24"/>
                <w:szCs w:val="24"/>
              </w:rPr>
              <w:t xml:space="preserve"> w</w:t>
            </w:r>
            <w:r w:rsidR="00E86AFB">
              <w:rPr>
                <w:rFonts w:cstheme="minorHAnsi"/>
                <w:color w:val="000000" w:themeColor="text1"/>
                <w:sz w:val="24"/>
                <w:szCs w:val="24"/>
              </w:rPr>
              <w:t> </w:t>
            </w:r>
            <w:r w:rsidR="007C491D">
              <w:rPr>
                <w:rFonts w:cstheme="minorHAnsi"/>
                <w:color w:val="000000" w:themeColor="text1"/>
                <w:sz w:val="24"/>
                <w:szCs w:val="24"/>
              </w:rPr>
              <w:t xml:space="preserve">szczególności </w:t>
            </w:r>
            <w:r w:rsidRPr="00A642E0">
              <w:rPr>
                <w:rFonts w:cstheme="minorHAnsi"/>
                <w:color w:val="000000" w:themeColor="text1"/>
                <w:sz w:val="24"/>
                <w:szCs w:val="24"/>
              </w:rPr>
              <w:t>energi</w:t>
            </w:r>
            <w:r w:rsidR="007C491D">
              <w:rPr>
                <w:rFonts w:cstheme="minorHAnsi"/>
                <w:color w:val="000000" w:themeColor="text1"/>
                <w:sz w:val="24"/>
                <w:szCs w:val="24"/>
              </w:rPr>
              <w:t>i</w:t>
            </w:r>
            <w:r w:rsidRPr="00A642E0">
              <w:rPr>
                <w:rFonts w:cstheme="minorHAnsi"/>
                <w:color w:val="000000" w:themeColor="text1"/>
                <w:sz w:val="24"/>
                <w:szCs w:val="24"/>
              </w:rPr>
              <w:t xml:space="preserve"> elektryczn</w:t>
            </w:r>
            <w:r w:rsidR="007C491D">
              <w:rPr>
                <w:rFonts w:cstheme="minorHAnsi"/>
                <w:color w:val="000000" w:themeColor="text1"/>
                <w:sz w:val="24"/>
                <w:szCs w:val="24"/>
              </w:rPr>
              <w:t>ej i</w:t>
            </w:r>
            <w:r w:rsidRPr="00A642E0">
              <w:rPr>
                <w:rFonts w:cstheme="minorHAnsi"/>
                <w:color w:val="000000" w:themeColor="text1"/>
                <w:sz w:val="24"/>
                <w:szCs w:val="24"/>
              </w:rPr>
              <w:t xml:space="preserve"> ciepln</w:t>
            </w:r>
            <w:r w:rsidR="007C491D">
              <w:rPr>
                <w:rFonts w:cstheme="minorHAnsi"/>
                <w:color w:val="000000" w:themeColor="text1"/>
                <w:sz w:val="24"/>
                <w:szCs w:val="24"/>
              </w:rPr>
              <w:t>ej,</w:t>
            </w:r>
            <w:r w:rsidRPr="00A642E0">
              <w:rPr>
                <w:rFonts w:cstheme="minorHAnsi"/>
                <w:color w:val="000000" w:themeColor="text1"/>
                <w:sz w:val="24"/>
                <w:szCs w:val="24"/>
              </w:rPr>
              <w:t xml:space="preserve"> wod</w:t>
            </w:r>
            <w:r w:rsidR="007C491D">
              <w:rPr>
                <w:rFonts w:cstheme="minorHAnsi"/>
                <w:color w:val="000000" w:themeColor="text1"/>
                <w:sz w:val="24"/>
                <w:szCs w:val="24"/>
              </w:rPr>
              <w:t>y</w:t>
            </w:r>
            <w:r w:rsidRPr="00A642E0">
              <w:rPr>
                <w:rFonts w:cstheme="minorHAnsi"/>
                <w:color w:val="000000" w:themeColor="text1"/>
                <w:sz w:val="24"/>
                <w:szCs w:val="24"/>
              </w:rPr>
              <w:t>, transport</w:t>
            </w:r>
            <w:r w:rsidR="00B973A6">
              <w:rPr>
                <w:rFonts w:cstheme="minorHAnsi"/>
                <w:color w:val="000000" w:themeColor="text1"/>
                <w:sz w:val="24"/>
                <w:szCs w:val="24"/>
              </w:rPr>
              <w:t>u</w:t>
            </w:r>
            <w:r w:rsidRPr="00A642E0">
              <w:rPr>
                <w:rFonts w:cstheme="minorHAnsi"/>
                <w:color w:val="000000" w:themeColor="text1"/>
                <w:sz w:val="24"/>
                <w:szCs w:val="24"/>
              </w:rPr>
              <w:t xml:space="preserve"> </w:t>
            </w:r>
            <w:r w:rsidR="00B973A6">
              <w:rPr>
                <w:rFonts w:cstheme="minorHAnsi"/>
                <w:color w:val="000000" w:themeColor="text1"/>
                <w:sz w:val="24"/>
                <w:szCs w:val="24"/>
              </w:rPr>
              <w:t>oraz</w:t>
            </w:r>
            <w:r w:rsidRPr="00A642E0">
              <w:rPr>
                <w:rFonts w:cstheme="minorHAnsi"/>
                <w:color w:val="000000" w:themeColor="text1"/>
                <w:sz w:val="24"/>
                <w:szCs w:val="24"/>
              </w:rPr>
              <w:t xml:space="preserve"> łącznoś</w:t>
            </w:r>
            <w:r w:rsidR="00B973A6">
              <w:rPr>
                <w:rFonts w:cstheme="minorHAnsi"/>
                <w:color w:val="000000" w:themeColor="text1"/>
                <w:sz w:val="24"/>
                <w:szCs w:val="24"/>
              </w:rPr>
              <w:t>ci. Działania te prowadzą do bezpośredniego</w:t>
            </w:r>
            <w:r w:rsidRPr="00A642E0">
              <w:rPr>
                <w:rFonts w:cstheme="minorHAnsi"/>
                <w:color w:val="000000" w:themeColor="text1"/>
                <w:sz w:val="24"/>
                <w:szCs w:val="24"/>
              </w:rPr>
              <w:t xml:space="preserve"> zagrożenia </w:t>
            </w:r>
            <w:r w:rsidR="00B973A6">
              <w:rPr>
                <w:rFonts w:cstheme="minorHAnsi"/>
                <w:color w:val="000000" w:themeColor="text1"/>
                <w:sz w:val="24"/>
                <w:szCs w:val="24"/>
              </w:rPr>
              <w:t xml:space="preserve">życia i </w:t>
            </w:r>
            <w:r w:rsidRPr="00A642E0">
              <w:rPr>
                <w:rFonts w:cstheme="minorHAnsi"/>
                <w:color w:val="000000" w:themeColor="text1"/>
                <w:sz w:val="24"/>
                <w:szCs w:val="24"/>
              </w:rPr>
              <w:t xml:space="preserve">zdrowia </w:t>
            </w:r>
            <w:r w:rsidR="00B973A6">
              <w:rPr>
                <w:rFonts w:cstheme="minorHAnsi"/>
                <w:color w:val="000000" w:themeColor="text1"/>
                <w:sz w:val="24"/>
                <w:szCs w:val="24"/>
              </w:rPr>
              <w:t>ludności, a</w:t>
            </w:r>
            <w:r w:rsidR="00E86AFB">
              <w:rPr>
                <w:rFonts w:cstheme="minorHAnsi"/>
                <w:color w:val="000000" w:themeColor="text1"/>
                <w:sz w:val="24"/>
                <w:szCs w:val="24"/>
              </w:rPr>
              <w:t> </w:t>
            </w:r>
            <w:r w:rsidR="00B973A6">
              <w:rPr>
                <w:rFonts w:cstheme="minorHAnsi"/>
                <w:color w:val="000000" w:themeColor="text1"/>
                <w:sz w:val="24"/>
                <w:szCs w:val="24"/>
              </w:rPr>
              <w:t>także do</w:t>
            </w:r>
            <w:r w:rsidR="00B973A6" w:rsidRPr="00A642E0">
              <w:rPr>
                <w:rFonts w:cstheme="minorHAnsi"/>
                <w:color w:val="000000" w:themeColor="text1"/>
                <w:sz w:val="24"/>
                <w:szCs w:val="24"/>
              </w:rPr>
              <w:t xml:space="preserve"> </w:t>
            </w:r>
            <w:r w:rsidRPr="00A642E0">
              <w:rPr>
                <w:rFonts w:cstheme="minorHAnsi"/>
                <w:color w:val="000000" w:themeColor="text1"/>
                <w:sz w:val="24"/>
                <w:szCs w:val="24"/>
              </w:rPr>
              <w:t xml:space="preserve">zakłócenia funkcjonowania społeczeństwa. </w:t>
            </w:r>
            <w:r w:rsidR="00B973A6">
              <w:rPr>
                <w:rFonts w:cstheme="minorHAnsi"/>
                <w:color w:val="000000" w:themeColor="text1"/>
                <w:sz w:val="24"/>
                <w:szCs w:val="24"/>
              </w:rPr>
              <w:t>W tym kontekście zastosowanie k</w:t>
            </w:r>
            <w:r w:rsidRPr="00A642E0">
              <w:rPr>
                <w:rFonts w:cstheme="minorHAnsi"/>
                <w:color w:val="000000" w:themeColor="text1"/>
                <w:sz w:val="24"/>
                <w:szCs w:val="24"/>
              </w:rPr>
              <w:t>ryterium ludnościow</w:t>
            </w:r>
            <w:r w:rsidR="00B973A6">
              <w:rPr>
                <w:rFonts w:cstheme="minorHAnsi"/>
                <w:color w:val="000000" w:themeColor="text1"/>
                <w:sz w:val="24"/>
                <w:szCs w:val="24"/>
              </w:rPr>
              <w:t>ego</w:t>
            </w:r>
            <w:r w:rsidRPr="00A642E0">
              <w:rPr>
                <w:rFonts w:cstheme="minorHAnsi"/>
                <w:color w:val="000000" w:themeColor="text1"/>
                <w:sz w:val="24"/>
                <w:szCs w:val="24"/>
              </w:rPr>
              <w:t xml:space="preserve"> pozwala na alok</w:t>
            </w:r>
            <w:r w:rsidR="00B973A6">
              <w:rPr>
                <w:rFonts w:cstheme="minorHAnsi"/>
                <w:color w:val="000000" w:themeColor="text1"/>
                <w:sz w:val="24"/>
                <w:szCs w:val="24"/>
              </w:rPr>
              <w:t>ację</w:t>
            </w:r>
            <w:r w:rsidRPr="00A642E0">
              <w:rPr>
                <w:rFonts w:cstheme="minorHAnsi"/>
                <w:color w:val="000000" w:themeColor="text1"/>
                <w:sz w:val="24"/>
                <w:szCs w:val="24"/>
              </w:rPr>
              <w:t xml:space="preserve"> środków </w:t>
            </w:r>
            <w:r w:rsidR="00B973A6">
              <w:rPr>
                <w:rFonts w:cstheme="minorHAnsi"/>
                <w:color w:val="000000" w:themeColor="text1"/>
                <w:sz w:val="24"/>
                <w:szCs w:val="24"/>
              </w:rPr>
              <w:t>proporcjonalnie</w:t>
            </w:r>
            <w:r w:rsidR="00B973A6" w:rsidRPr="00A642E0">
              <w:rPr>
                <w:rFonts w:cstheme="minorHAnsi"/>
                <w:color w:val="000000" w:themeColor="text1"/>
                <w:sz w:val="24"/>
                <w:szCs w:val="24"/>
              </w:rPr>
              <w:t xml:space="preserve"> </w:t>
            </w:r>
            <w:r w:rsidRPr="00A642E0">
              <w:rPr>
                <w:rFonts w:cstheme="minorHAnsi"/>
                <w:color w:val="000000" w:themeColor="text1"/>
                <w:sz w:val="24"/>
                <w:szCs w:val="24"/>
              </w:rPr>
              <w:t xml:space="preserve">do </w:t>
            </w:r>
            <w:r w:rsidR="00B973A6">
              <w:rPr>
                <w:rFonts w:cstheme="minorHAnsi"/>
                <w:color w:val="000000" w:themeColor="text1"/>
                <w:sz w:val="24"/>
                <w:szCs w:val="24"/>
              </w:rPr>
              <w:t>liczby mieszkańców na danym obszarze, a tym samym na ukierunkowanie inwestycji odpowiednio do skali populacji wymagającej ochrony</w:t>
            </w:r>
            <w:r w:rsidRPr="00A642E0">
              <w:rPr>
                <w:rFonts w:cstheme="minorHAnsi"/>
                <w:color w:val="000000" w:themeColor="text1"/>
                <w:sz w:val="24"/>
                <w:szCs w:val="24"/>
              </w:rPr>
              <w:t xml:space="preserve">.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Uzupełnieniem kryterium ludnościowego jest modyfikator urbanizacji. Modyfikator zastosowano przez przypisanie wagi – 0,65 dla </w:t>
            </w:r>
            <w:r w:rsidR="003C52C1" w:rsidRPr="00A642E0">
              <w:rPr>
                <w:rFonts w:cstheme="minorHAnsi"/>
                <w:color w:val="000000" w:themeColor="text1"/>
                <w:sz w:val="24"/>
                <w:szCs w:val="24"/>
              </w:rPr>
              <w:t>liczby</w:t>
            </w:r>
            <w:r w:rsidRPr="00A642E0">
              <w:rPr>
                <w:rFonts w:cstheme="minorHAnsi"/>
                <w:color w:val="000000" w:themeColor="text1"/>
                <w:sz w:val="24"/>
                <w:szCs w:val="24"/>
              </w:rPr>
              <w:t xml:space="preserve"> mieszkańców miast i 0,35 dla </w:t>
            </w:r>
            <w:r w:rsidR="003C52C1" w:rsidRPr="00A642E0">
              <w:rPr>
                <w:rFonts w:cstheme="minorHAnsi"/>
                <w:color w:val="000000" w:themeColor="text1"/>
                <w:sz w:val="24"/>
                <w:szCs w:val="24"/>
              </w:rPr>
              <w:t>licz</w:t>
            </w:r>
            <w:r w:rsidR="003744EC" w:rsidRPr="00A642E0">
              <w:rPr>
                <w:rFonts w:cstheme="minorHAnsi"/>
                <w:color w:val="000000" w:themeColor="text1"/>
                <w:sz w:val="24"/>
                <w:szCs w:val="24"/>
              </w:rPr>
              <w:t>b</w:t>
            </w:r>
            <w:r w:rsidR="003C52C1" w:rsidRPr="00A642E0">
              <w:rPr>
                <w:rFonts w:cstheme="minorHAnsi"/>
                <w:color w:val="000000" w:themeColor="text1"/>
                <w:sz w:val="24"/>
                <w:szCs w:val="24"/>
              </w:rPr>
              <w:t>y</w:t>
            </w:r>
            <w:r w:rsidRPr="00A642E0">
              <w:rPr>
                <w:rFonts w:cstheme="minorHAnsi"/>
                <w:color w:val="000000" w:themeColor="text1"/>
                <w:sz w:val="24"/>
                <w:szCs w:val="24"/>
              </w:rPr>
              <w:t xml:space="preserve"> mieszkańców wsi.</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Jednocześnie wprowadza się modyfikator geograficzny, odnoszący się do konieczności skompensowania kryterium ludnościowego i urbanizacyjnego w</w:t>
            </w:r>
            <w:r w:rsidR="00DA37D2" w:rsidRPr="00A642E0">
              <w:rPr>
                <w:rFonts w:cstheme="minorHAnsi"/>
                <w:color w:val="000000" w:themeColor="text1"/>
                <w:sz w:val="24"/>
                <w:szCs w:val="24"/>
              </w:rPr>
              <w:t> </w:t>
            </w:r>
            <w:r w:rsidRPr="00A642E0">
              <w:rPr>
                <w:rFonts w:cstheme="minorHAnsi"/>
                <w:color w:val="000000" w:themeColor="text1"/>
                <w:sz w:val="24"/>
                <w:szCs w:val="24"/>
              </w:rPr>
              <w:t xml:space="preserve">odniesieniu do wschodnich województw kraju, o mniejszej liczbie ludności, ale zlokalizowanych bliżej potencjalnego zagrożenia. Powyższe jest </w:t>
            </w:r>
            <w:r w:rsidR="007C491D">
              <w:rPr>
                <w:rFonts w:cstheme="minorHAnsi"/>
                <w:color w:val="000000" w:themeColor="text1"/>
                <w:sz w:val="24"/>
                <w:szCs w:val="24"/>
              </w:rPr>
              <w:t xml:space="preserve">również </w:t>
            </w:r>
            <w:r w:rsidRPr="00A642E0">
              <w:rPr>
                <w:rFonts w:cstheme="minorHAnsi"/>
                <w:color w:val="000000" w:themeColor="text1"/>
                <w:sz w:val="24"/>
                <w:szCs w:val="24"/>
              </w:rPr>
              <w:t>związane z uwzględnieniem wymagań Narodowego Programu Odstraszania i</w:t>
            </w:r>
            <w:r w:rsidR="00EC08CB">
              <w:rPr>
                <w:rFonts w:cstheme="minorHAnsi"/>
                <w:color w:val="000000" w:themeColor="text1"/>
                <w:sz w:val="24"/>
                <w:szCs w:val="24"/>
              </w:rPr>
              <w:t> </w:t>
            </w:r>
            <w:r w:rsidRPr="00A642E0">
              <w:rPr>
                <w:rFonts w:cstheme="minorHAnsi"/>
                <w:color w:val="000000" w:themeColor="text1"/>
                <w:sz w:val="24"/>
                <w:szCs w:val="24"/>
              </w:rPr>
              <w:t>Obrony „Tarcza Wschód”.</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Zaproponowano podział województw na następujące grupy ze stosownymi modyfikatorami:</w:t>
            </w:r>
          </w:p>
          <w:p w:rsidR="00BD03E9" w:rsidRPr="00A642E0" w:rsidRDefault="00BD03E9" w:rsidP="004E6B17">
            <w:pPr>
              <w:pStyle w:val="Akapitzlist"/>
              <w:numPr>
                <w:ilvl w:val="0"/>
                <w:numId w:val="3"/>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województwa warmińsko-mazurskie i podlaskie – współczynnik +0,3</w:t>
            </w:r>
            <w:r w:rsidR="00AF6679">
              <w:rPr>
                <w:rFonts w:cstheme="minorHAnsi"/>
                <w:color w:val="000000" w:themeColor="text1"/>
                <w:sz w:val="24"/>
                <w:szCs w:val="24"/>
              </w:rPr>
              <w:t>;</w:t>
            </w:r>
          </w:p>
          <w:p w:rsidR="00BD03E9" w:rsidRDefault="00BD03E9" w:rsidP="004E6B17">
            <w:pPr>
              <w:pStyle w:val="Akapitzlist"/>
              <w:numPr>
                <w:ilvl w:val="0"/>
                <w:numId w:val="3"/>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województwa podkarpackie i lubelskie – współczynnik +0,2</w:t>
            </w:r>
            <w:r w:rsidR="00AF6679">
              <w:rPr>
                <w:rFonts w:cstheme="minorHAnsi"/>
                <w:color w:val="000000" w:themeColor="text1"/>
                <w:sz w:val="24"/>
                <w:szCs w:val="24"/>
              </w:rPr>
              <w:t>;</w:t>
            </w:r>
          </w:p>
          <w:p w:rsidR="00BD03E9" w:rsidRDefault="00BD03E9" w:rsidP="004E6B17">
            <w:pPr>
              <w:pStyle w:val="Akapitzlist"/>
              <w:numPr>
                <w:ilvl w:val="0"/>
                <w:numId w:val="3"/>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pozostałe</w:t>
            </w:r>
            <w:r w:rsidR="00785C51">
              <w:rPr>
                <w:rFonts w:cstheme="minorHAnsi"/>
                <w:color w:val="000000" w:themeColor="text1"/>
                <w:sz w:val="24"/>
                <w:szCs w:val="24"/>
              </w:rPr>
              <w:t xml:space="preserve"> województwa</w:t>
            </w:r>
            <w:r w:rsidRPr="00A642E0">
              <w:rPr>
                <w:rFonts w:cstheme="minorHAnsi"/>
                <w:color w:val="000000" w:themeColor="text1"/>
                <w:sz w:val="24"/>
                <w:szCs w:val="24"/>
              </w:rPr>
              <w:t xml:space="preserve"> – </w:t>
            </w:r>
            <w:r w:rsidR="00B973A6">
              <w:rPr>
                <w:rFonts w:cstheme="minorHAnsi"/>
                <w:color w:val="000000" w:themeColor="text1"/>
                <w:sz w:val="24"/>
                <w:szCs w:val="24"/>
              </w:rPr>
              <w:t>brak współczynnika</w:t>
            </w:r>
            <w:r w:rsidRPr="00A642E0">
              <w:rPr>
                <w:rFonts w:cstheme="minorHAnsi"/>
                <w:color w:val="000000" w:themeColor="text1"/>
                <w:sz w:val="24"/>
                <w:szCs w:val="24"/>
              </w:rPr>
              <w:t>.</w:t>
            </w:r>
            <w:r w:rsidR="00785C51">
              <w:rPr>
                <w:rFonts w:cstheme="minorHAnsi"/>
                <w:color w:val="000000" w:themeColor="text1"/>
                <w:sz w:val="24"/>
                <w:szCs w:val="24"/>
              </w:rPr>
              <w:t xml:space="preserve"> </w:t>
            </w:r>
          </w:p>
          <w:p w:rsidR="00310E0B" w:rsidRDefault="00310E0B" w:rsidP="00D73436">
            <w:pPr>
              <w:spacing w:after="60" w:line="276" w:lineRule="auto"/>
              <w:jc w:val="both"/>
              <w:rPr>
                <w:rFonts w:cstheme="minorHAnsi"/>
                <w:color w:val="000000" w:themeColor="text1"/>
                <w:sz w:val="24"/>
                <w:szCs w:val="24"/>
              </w:rPr>
            </w:pPr>
            <w:r>
              <w:rPr>
                <w:rFonts w:cstheme="minorHAnsi"/>
                <w:color w:val="000000" w:themeColor="text1"/>
                <w:sz w:val="24"/>
                <w:szCs w:val="24"/>
              </w:rPr>
              <w:t xml:space="preserve">Ponadto </w:t>
            </w:r>
            <w:r w:rsidR="00714BEC">
              <w:rPr>
                <w:rFonts w:cstheme="minorHAnsi"/>
                <w:color w:val="000000" w:themeColor="text1"/>
                <w:sz w:val="24"/>
                <w:szCs w:val="24"/>
              </w:rPr>
              <w:t>W</w:t>
            </w:r>
            <w:r>
              <w:rPr>
                <w:rFonts w:cstheme="minorHAnsi"/>
                <w:color w:val="000000" w:themeColor="text1"/>
                <w:sz w:val="24"/>
                <w:szCs w:val="24"/>
              </w:rPr>
              <w:t xml:space="preserve">ojewoda </w:t>
            </w:r>
            <w:r w:rsidR="00714BEC">
              <w:rPr>
                <w:rFonts w:cstheme="minorHAnsi"/>
                <w:color w:val="000000" w:themeColor="text1"/>
                <w:sz w:val="24"/>
                <w:szCs w:val="24"/>
              </w:rPr>
              <w:t>M</w:t>
            </w:r>
            <w:r>
              <w:rPr>
                <w:rFonts w:cstheme="minorHAnsi"/>
                <w:color w:val="000000" w:themeColor="text1"/>
                <w:sz w:val="24"/>
                <w:szCs w:val="24"/>
              </w:rPr>
              <w:t>azowiecki</w:t>
            </w:r>
            <w:r w:rsidR="000C7DAA">
              <w:rPr>
                <w:rFonts w:cstheme="minorHAnsi"/>
                <w:color w:val="000000" w:themeColor="text1"/>
                <w:sz w:val="24"/>
                <w:szCs w:val="24"/>
              </w:rPr>
              <w:t xml:space="preserve">, również częściowo objęty Programem „Tarcza Wschód”, </w:t>
            </w:r>
            <w:r>
              <w:rPr>
                <w:rFonts w:cstheme="minorHAnsi"/>
                <w:color w:val="000000" w:themeColor="text1"/>
                <w:sz w:val="24"/>
                <w:szCs w:val="24"/>
              </w:rPr>
              <w:t>będzie traktował priorytetowo inwestycje na terenach powiatów: ostrowskiego,</w:t>
            </w:r>
            <w:r w:rsidR="000C7DAA">
              <w:rPr>
                <w:rFonts w:cstheme="minorHAnsi"/>
                <w:color w:val="000000" w:themeColor="text1"/>
                <w:sz w:val="24"/>
                <w:szCs w:val="24"/>
              </w:rPr>
              <w:t xml:space="preserve"> </w:t>
            </w:r>
            <w:r w:rsidRPr="00310E0B">
              <w:rPr>
                <w:rFonts w:cstheme="minorHAnsi"/>
                <w:color w:val="000000" w:themeColor="text1"/>
                <w:sz w:val="24"/>
                <w:szCs w:val="24"/>
              </w:rPr>
              <w:t>węgrowski</w:t>
            </w:r>
            <w:r>
              <w:rPr>
                <w:rFonts w:cstheme="minorHAnsi"/>
                <w:color w:val="000000" w:themeColor="text1"/>
                <w:sz w:val="24"/>
                <w:szCs w:val="24"/>
              </w:rPr>
              <w:t>ego, mińskiego</w:t>
            </w:r>
            <w:r w:rsidRPr="00310E0B">
              <w:rPr>
                <w:rFonts w:cstheme="minorHAnsi"/>
                <w:color w:val="000000" w:themeColor="text1"/>
                <w:sz w:val="24"/>
                <w:szCs w:val="24"/>
              </w:rPr>
              <w:t>, siedlecki</w:t>
            </w:r>
            <w:r>
              <w:rPr>
                <w:rFonts w:cstheme="minorHAnsi"/>
                <w:color w:val="000000" w:themeColor="text1"/>
                <w:sz w:val="24"/>
                <w:szCs w:val="24"/>
              </w:rPr>
              <w:t>ego</w:t>
            </w:r>
            <w:r w:rsidRPr="00310E0B">
              <w:rPr>
                <w:rFonts w:cstheme="minorHAnsi"/>
                <w:color w:val="000000" w:themeColor="text1"/>
                <w:sz w:val="24"/>
                <w:szCs w:val="24"/>
              </w:rPr>
              <w:t>, sokołowski</w:t>
            </w:r>
            <w:r>
              <w:rPr>
                <w:rFonts w:cstheme="minorHAnsi"/>
                <w:color w:val="000000" w:themeColor="text1"/>
                <w:sz w:val="24"/>
                <w:szCs w:val="24"/>
              </w:rPr>
              <w:t>ego</w:t>
            </w:r>
            <w:r w:rsidRPr="00310E0B">
              <w:rPr>
                <w:rFonts w:cstheme="minorHAnsi"/>
                <w:color w:val="000000" w:themeColor="text1"/>
                <w:sz w:val="24"/>
                <w:szCs w:val="24"/>
              </w:rPr>
              <w:t>, garwoliński</w:t>
            </w:r>
            <w:r>
              <w:rPr>
                <w:rFonts w:cstheme="minorHAnsi"/>
                <w:color w:val="000000" w:themeColor="text1"/>
                <w:sz w:val="24"/>
                <w:szCs w:val="24"/>
              </w:rPr>
              <w:t>ego</w:t>
            </w:r>
            <w:r w:rsidR="00714BEC">
              <w:rPr>
                <w:rFonts w:cstheme="minorHAnsi"/>
                <w:color w:val="000000" w:themeColor="text1"/>
                <w:sz w:val="24"/>
                <w:szCs w:val="24"/>
              </w:rPr>
              <w:t xml:space="preserve"> oraz</w:t>
            </w:r>
            <w:r w:rsidRPr="00310E0B">
              <w:rPr>
                <w:rFonts w:cstheme="minorHAnsi"/>
                <w:color w:val="000000" w:themeColor="text1"/>
                <w:sz w:val="24"/>
                <w:szCs w:val="24"/>
              </w:rPr>
              <w:t xml:space="preserve"> łosicki</w:t>
            </w:r>
            <w:r>
              <w:rPr>
                <w:rFonts w:cstheme="minorHAnsi"/>
                <w:color w:val="000000" w:themeColor="text1"/>
                <w:sz w:val="24"/>
                <w:szCs w:val="24"/>
              </w:rPr>
              <w:t>ego</w:t>
            </w:r>
            <w:r w:rsidR="000C7DAA">
              <w:rPr>
                <w:rFonts w:cstheme="minorHAnsi"/>
                <w:color w:val="000000" w:themeColor="text1"/>
                <w:sz w:val="24"/>
                <w:szCs w:val="24"/>
              </w:rPr>
              <w:t>.</w:t>
            </w:r>
          </w:p>
          <w:p w:rsidR="00CD1F13" w:rsidRDefault="00CD1F13"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Default="00D73436" w:rsidP="00432E92">
            <w:pPr>
              <w:spacing w:after="60" w:line="276" w:lineRule="auto"/>
              <w:jc w:val="both"/>
              <w:rPr>
                <w:rFonts w:cstheme="minorHAnsi"/>
                <w:color w:val="000000" w:themeColor="text1"/>
                <w:sz w:val="6"/>
                <w:szCs w:val="24"/>
              </w:rPr>
            </w:pPr>
          </w:p>
          <w:p w:rsidR="00D73436" w:rsidRPr="00432E92" w:rsidRDefault="00D73436" w:rsidP="00432E92">
            <w:pPr>
              <w:spacing w:after="60" w:line="276" w:lineRule="auto"/>
              <w:jc w:val="both"/>
              <w:rPr>
                <w:rFonts w:cstheme="minorHAnsi"/>
                <w:color w:val="000000" w:themeColor="text1"/>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0003CF" w:rsidTr="00432E92">
              <w:tc>
                <w:tcPr>
                  <w:tcW w:w="7713" w:type="dxa"/>
                </w:tcPr>
                <w:p w:rsidR="000003CF" w:rsidRDefault="000003CF" w:rsidP="00432E92">
                  <w:pPr>
                    <w:spacing w:after="60"/>
                    <w:rPr>
                      <w:rFonts w:cstheme="minorHAnsi"/>
                      <w:b/>
                      <w:color w:val="0070C0"/>
                      <w:sz w:val="20"/>
                      <w:szCs w:val="24"/>
                    </w:rPr>
                  </w:pPr>
                  <w:r>
                    <w:rPr>
                      <w:rFonts w:cstheme="minorHAnsi"/>
                      <w:b/>
                      <w:color w:val="0070C0"/>
                      <w:sz w:val="20"/>
                      <w:szCs w:val="24"/>
                    </w:rPr>
                    <w:t>Rysunek 6</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 xml:space="preserve">Modyfikatory podziału województw z uwzględnieniem </w:t>
                  </w:r>
                  <w:proofErr w:type="spellStart"/>
                  <w:r>
                    <w:rPr>
                      <w:rFonts w:cstheme="minorHAnsi"/>
                      <w:sz w:val="20"/>
                      <w:szCs w:val="24"/>
                    </w:rPr>
                    <w:t>NPOiO</w:t>
                  </w:r>
                  <w:proofErr w:type="spellEnd"/>
                  <w:r>
                    <w:rPr>
                      <w:rFonts w:cstheme="minorHAnsi"/>
                      <w:sz w:val="20"/>
                      <w:szCs w:val="24"/>
                    </w:rPr>
                    <w:t xml:space="preserve"> „Tarcza Wschód”</w:t>
                  </w:r>
                </w:p>
              </w:tc>
            </w:tr>
            <w:tr w:rsidR="000003CF" w:rsidTr="00432E92">
              <w:tc>
                <w:tcPr>
                  <w:tcW w:w="7713" w:type="dxa"/>
                </w:tcPr>
                <w:p w:rsidR="000003CF" w:rsidRDefault="000003CF" w:rsidP="00432E92">
                  <w:pPr>
                    <w:spacing w:after="60"/>
                    <w:rPr>
                      <w:rFonts w:cstheme="minorHAnsi"/>
                      <w:b/>
                      <w:color w:val="0070C0"/>
                      <w:sz w:val="20"/>
                      <w:szCs w:val="24"/>
                    </w:rPr>
                  </w:pPr>
                  <w:r>
                    <w:rPr>
                      <w:noProof/>
                      <w:lang w:eastAsia="pl-PL"/>
                    </w:rPr>
                    <w:drawing>
                      <wp:inline distT="0" distB="0" distL="0" distR="0" wp14:anchorId="6C5DAA71" wp14:editId="60609048">
                        <wp:extent cx="5004000" cy="3333600"/>
                        <wp:effectExtent l="0" t="0" r="6350" b="635"/>
                        <wp:docPr id="194812368" name="Obraz 194812368" descr="C:\Users\jtrocha\AppData\Local\Microsoft\Windows\INetCache\Content.Outlook\YTZP2OZ1\ChatGPT Image Aug 6 2026 11_46_0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trocha\AppData\Local\Microsoft\Windows\INetCache\Content.Outlook\YTZP2OZ1\ChatGPT Image Aug 6 2026 11_46_02 AM.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04000" cy="3333600"/>
                                </a:xfrm>
                                <a:prstGeom prst="rect">
                                  <a:avLst/>
                                </a:prstGeom>
                                <a:noFill/>
                                <a:ln>
                                  <a:noFill/>
                                </a:ln>
                              </pic:spPr>
                            </pic:pic>
                          </a:graphicData>
                        </a:graphic>
                      </wp:inline>
                    </w:drawing>
                  </w:r>
                </w:p>
              </w:tc>
            </w:tr>
            <w:tr w:rsidR="000003CF" w:rsidTr="00432E92">
              <w:tc>
                <w:tcPr>
                  <w:tcW w:w="7713" w:type="dxa"/>
                </w:tcPr>
                <w:p w:rsidR="000003CF" w:rsidRPr="00432E92" w:rsidRDefault="000003CF" w:rsidP="00432E92">
                  <w:pPr>
                    <w:spacing w:after="60"/>
                    <w:rPr>
                      <w:rFonts w:cstheme="minorHAnsi"/>
                      <w:sz w:val="20"/>
                      <w:szCs w:val="24"/>
                    </w:rPr>
                  </w:pPr>
                  <w:r w:rsidRPr="00432E92">
                    <w:rPr>
                      <w:rFonts w:cstheme="minorHAnsi"/>
                      <w:sz w:val="20"/>
                      <w:szCs w:val="24"/>
                    </w:rPr>
                    <w:t>Źródło: opracowanie własne</w:t>
                  </w:r>
                </w:p>
              </w:tc>
            </w:tr>
          </w:tbl>
          <w:p w:rsidR="00CD1F13" w:rsidRPr="00432E92" w:rsidRDefault="00CD1F13" w:rsidP="00493672">
            <w:pPr>
              <w:spacing w:after="60" w:line="276" w:lineRule="auto"/>
              <w:jc w:val="both"/>
              <w:rPr>
                <w:rFonts w:cstheme="minorHAnsi"/>
                <w:color w:val="0070C0"/>
                <w:sz w:val="6"/>
                <w:szCs w:val="24"/>
              </w:rPr>
            </w:pP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Uwzględnienie współczynników zwiększa </w:t>
            </w:r>
            <w:r w:rsidR="003744EC" w:rsidRPr="00A642E0">
              <w:rPr>
                <w:rFonts w:cstheme="minorHAnsi"/>
                <w:color w:val="000000" w:themeColor="text1"/>
                <w:sz w:val="24"/>
                <w:szCs w:val="24"/>
              </w:rPr>
              <w:t>wysokość</w:t>
            </w:r>
            <w:r w:rsidRPr="00A642E0">
              <w:rPr>
                <w:rFonts w:cstheme="minorHAnsi"/>
                <w:color w:val="000000" w:themeColor="text1"/>
                <w:sz w:val="24"/>
                <w:szCs w:val="24"/>
              </w:rPr>
              <w:t xml:space="preserve"> środków finansowych przydzielonych dla danego województwa wynikających z kryterium ludnościowego i urbanizacji.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Po uwzględnieniu powyższych elementów, algorytm podziału na województwa przedstawia się następująco:</w:t>
            </w:r>
          </w:p>
          <w:p w:rsidR="00555174" w:rsidRPr="00432E92" w:rsidRDefault="00555174" w:rsidP="00DA37D2">
            <w:pPr>
              <w:spacing w:after="60" w:line="276" w:lineRule="auto"/>
              <w:jc w:val="center"/>
              <w:rPr>
                <w:rFonts w:cstheme="minorHAnsi"/>
                <w:i/>
                <w:color w:val="000000" w:themeColor="text1"/>
                <w:spacing w:val="20"/>
                <w:sz w:val="12"/>
                <w:szCs w:val="24"/>
              </w:rPr>
            </w:pPr>
          </w:p>
          <w:p w:rsidR="00BD03E9" w:rsidRPr="00A642E0" w:rsidRDefault="00BD03E9" w:rsidP="00DA37D2">
            <w:pPr>
              <w:spacing w:after="60" w:line="276" w:lineRule="auto"/>
              <w:jc w:val="center"/>
              <w:rPr>
                <w:rFonts w:cstheme="minorHAnsi"/>
                <w:i/>
                <w:color w:val="000000" w:themeColor="text1"/>
                <w:spacing w:val="20"/>
                <w:sz w:val="24"/>
                <w:szCs w:val="24"/>
                <w:lang w:val="en-US"/>
              </w:rPr>
            </w:pPr>
            <w:proofErr w:type="spellStart"/>
            <w:r w:rsidRPr="00A642E0">
              <w:rPr>
                <w:rFonts w:cstheme="minorHAnsi"/>
                <w:i/>
                <w:color w:val="000000" w:themeColor="text1"/>
                <w:spacing w:val="20"/>
                <w:sz w:val="24"/>
                <w:szCs w:val="24"/>
                <w:lang w:val="en-US"/>
              </w:rPr>
              <w:t>LW</w:t>
            </w:r>
            <w:r w:rsidRPr="00A642E0">
              <w:rPr>
                <w:rFonts w:cstheme="minorHAnsi"/>
                <w:i/>
                <w:color w:val="000000" w:themeColor="text1"/>
                <w:spacing w:val="20"/>
                <w:sz w:val="24"/>
                <w:szCs w:val="24"/>
                <w:vertAlign w:val="subscript"/>
                <w:lang w:val="en-US"/>
              </w:rPr>
              <w:t>n</w:t>
            </w:r>
            <w:proofErr w:type="spellEnd"/>
            <w:r w:rsidRPr="00A642E0">
              <w:rPr>
                <w:rFonts w:cstheme="minorHAnsi"/>
                <w:i/>
                <w:color w:val="000000" w:themeColor="text1"/>
                <w:spacing w:val="20"/>
                <w:sz w:val="24"/>
                <w:szCs w:val="24"/>
                <w:lang w:val="en-US"/>
              </w:rPr>
              <w:t>=[</w:t>
            </w:r>
            <w:proofErr w:type="spellStart"/>
            <w:r w:rsidRPr="00A642E0">
              <w:rPr>
                <w:rFonts w:cstheme="minorHAnsi"/>
                <w:i/>
                <w:color w:val="000000" w:themeColor="text1"/>
                <w:spacing w:val="20"/>
                <w:sz w:val="24"/>
                <w:szCs w:val="24"/>
                <w:lang w:val="en-US"/>
              </w:rPr>
              <w:t>LW</w:t>
            </w:r>
            <w:r w:rsidRPr="00A642E0">
              <w:rPr>
                <w:rFonts w:cstheme="minorHAnsi"/>
                <w:i/>
                <w:color w:val="000000" w:themeColor="text1"/>
                <w:spacing w:val="20"/>
                <w:sz w:val="24"/>
                <w:szCs w:val="24"/>
                <w:vertAlign w:val="subscript"/>
                <w:lang w:val="en-US"/>
              </w:rPr>
              <w:t>n</w:t>
            </w:r>
            <w:proofErr w:type="spellEnd"/>
            <w:r w:rsidRPr="00A642E0">
              <w:rPr>
                <w:rFonts w:cstheme="minorHAnsi"/>
                <w:i/>
                <w:color w:val="000000" w:themeColor="text1"/>
                <w:spacing w:val="20"/>
                <w:sz w:val="24"/>
                <w:szCs w:val="24"/>
                <w:lang w:val="en-US"/>
              </w:rPr>
              <w:t xml:space="preserve">(MM)+ </w:t>
            </w:r>
            <w:proofErr w:type="spellStart"/>
            <w:r w:rsidRPr="00A642E0">
              <w:rPr>
                <w:rFonts w:cstheme="minorHAnsi"/>
                <w:i/>
                <w:color w:val="000000" w:themeColor="text1"/>
                <w:spacing w:val="20"/>
                <w:sz w:val="24"/>
                <w:szCs w:val="24"/>
                <w:lang w:val="en-US"/>
              </w:rPr>
              <w:t>LW</w:t>
            </w:r>
            <w:r w:rsidRPr="00A642E0">
              <w:rPr>
                <w:rFonts w:cstheme="minorHAnsi"/>
                <w:i/>
                <w:color w:val="000000" w:themeColor="text1"/>
                <w:spacing w:val="20"/>
                <w:sz w:val="24"/>
                <w:szCs w:val="24"/>
                <w:vertAlign w:val="subscript"/>
                <w:lang w:val="en-US"/>
              </w:rPr>
              <w:t>n</w:t>
            </w:r>
            <w:proofErr w:type="spellEnd"/>
            <w:r w:rsidR="00DA37D2" w:rsidRPr="00A642E0">
              <w:rPr>
                <w:rFonts w:cstheme="minorHAnsi"/>
                <w:i/>
                <w:color w:val="000000" w:themeColor="text1"/>
                <w:spacing w:val="20"/>
                <w:sz w:val="24"/>
                <w:szCs w:val="24"/>
                <w:lang w:val="en-US"/>
              </w:rPr>
              <w:t>(MW)]×(1+WG)</w:t>
            </w:r>
          </w:p>
          <w:p w:rsidR="00486357" w:rsidRPr="00432E92" w:rsidRDefault="00486357" w:rsidP="00DA37D2">
            <w:pPr>
              <w:spacing w:after="60" w:line="276" w:lineRule="auto"/>
              <w:jc w:val="center"/>
              <w:rPr>
                <w:rFonts w:cstheme="minorHAnsi"/>
                <w:i/>
                <w:color w:val="000000" w:themeColor="text1"/>
                <w:spacing w:val="20"/>
                <w:sz w:val="10"/>
                <w:szCs w:val="24"/>
                <w:lang w:val="en-US"/>
              </w:rPr>
            </w:pPr>
          </w:p>
          <w:p w:rsidR="00BD03E9" w:rsidRPr="00432E92" w:rsidRDefault="00BD03E9" w:rsidP="00493672">
            <w:pPr>
              <w:spacing w:after="60" w:line="276" w:lineRule="auto"/>
              <w:ind w:left="851"/>
              <w:rPr>
                <w:rFonts w:cstheme="minorHAnsi"/>
                <w:color w:val="000000" w:themeColor="text1"/>
                <w:spacing w:val="20"/>
                <w:sz w:val="21"/>
                <w:szCs w:val="21"/>
              </w:rPr>
            </w:pPr>
            <w:proofErr w:type="spellStart"/>
            <w:r w:rsidRPr="00432E92">
              <w:rPr>
                <w:rFonts w:cstheme="minorHAnsi"/>
                <w:i/>
                <w:color w:val="000000" w:themeColor="text1"/>
                <w:spacing w:val="20"/>
                <w:sz w:val="21"/>
                <w:szCs w:val="21"/>
              </w:rPr>
              <w:t>LW</w:t>
            </w:r>
            <w:r w:rsidRPr="00432E92">
              <w:rPr>
                <w:rFonts w:cstheme="minorHAnsi"/>
                <w:i/>
                <w:color w:val="000000" w:themeColor="text1"/>
                <w:spacing w:val="20"/>
                <w:sz w:val="21"/>
                <w:szCs w:val="21"/>
                <w:vertAlign w:val="subscript"/>
              </w:rPr>
              <w:t>n</w:t>
            </w:r>
            <w:proofErr w:type="spellEnd"/>
            <w:r w:rsidRPr="00432E92">
              <w:rPr>
                <w:rFonts w:cstheme="minorHAnsi"/>
                <w:color w:val="000000" w:themeColor="text1"/>
                <w:spacing w:val="20"/>
                <w:sz w:val="21"/>
                <w:szCs w:val="21"/>
              </w:rPr>
              <w:t xml:space="preserve"> – limit województwa</w:t>
            </w:r>
          </w:p>
          <w:p w:rsidR="00BD03E9" w:rsidRPr="00432E92" w:rsidRDefault="00BD03E9" w:rsidP="00493672">
            <w:pPr>
              <w:spacing w:after="60" w:line="276" w:lineRule="auto"/>
              <w:ind w:left="851"/>
              <w:rPr>
                <w:rFonts w:cstheme="minorHAnsi"/>
                <w:color w:val="000000" w:themeColor="text1"/>
                <w:spacing w:val="20"/>
                <w:sz w:val="21"/>
                <w:szCs w:val="21"/>
              </w:rPr>
            </w:pPr>
            <w:r w:rsidRPr="00432E92">
              <w:rPr>
                <w:rFonts w:cstheme="minorHAnsi"/>
                <w:i/>
                <w:color w:val="000000" w:themeColor="text1"/>
                <w:spacing w:val="20"/>
                <w:sz w:val="21"/>
                <w:szCs w:val="21"/>
              </w:rPr>
              <w:t>n</w:t>
            </w:r>
            <w:r w:rsidRPr="00432E92">
              <w:rPr>
                <w:rFonts w:cstheme="minorHAnsi"/>
                <w:color w:val="000000" w:themeColor="text1"/>
                <w:spacing w:val="20"/>
                <w:sz w:val="21"/>
                <w:szCs w:val="21"/>
              </w:rPr>
              <w:t xml:space="preserve"> – dysponent z części budżetowej 85 - Wojewodowie</w:t>
            </w:r>
          </w:p>
          <w:p w:rsidR="00BD03E9" w:rsidRPr="00432E92" w:rsidRDefault="00BD03E9" w:rsidP="00493672">
            <w:pPr>
              <w:spacing w:after="60" w:line="276" w:lineRule="auto"/>
              <w:ind w:left="851"/>
              <w:rPr>
                <w:rFonts w:cstheme="minorHAnsi"/>
                <w:color w:val="000000" w:themeColor="text1"/>
                <w:spacing w:val="20"/>
                <w:sz w:val="21"/>
                <w:szCs w:val="21"/>
              </w:rPr>
            </w:pPr>
            <w:proofErr w:type="spellStart"/>
            <w:r w:rsidRPr="00432E92">
              <w:rPr>
                <w:rFonts w:cstheme="minorHAnsi"/>
                <w:i/>
                <w:color w:val="000000" w:themeColor="text1"/>
                <w:spacing w:val="20"/>
                <w:sz w:val="21"/>
                <w:szCs w:val="21"/>
              </w:rPr>
              <w:t>LW</w:t>
            </w:r>
            <w:r w:rsidRPr="00432E92">
              <w:rPr>
                <w:rFonts w:cstheme="minorHAnsi"/>
                <w:i/>
                <w:color w:val="000000" w:themeColor="text1"/>
                <w:spacing w:val="20"/>
                <w:sz w:val="21"/>
                <w:szCs w:val="21"/>
                <w:vertAlign w:val="subscript"/>
              </w:rPr>
              <w:t>n</w:t>
            </w:r>
            <w:proofErr w:type="spellEnd"/>
            <w:r w:rsidRPr="00432E92">
              <w:rPr>
                <w:rFonts w:cstheme="minorHAnsi"/>
                <w:i/>
                <w:color w:val="000000" w:themeColor="text1"/>
                <w:spacing w:val="20"/>
                <w:sz w:val="21"/>
                <w:szCs w:val="21"/>
              </w:rPr>
              <w:t>(MM/MW)</w:t>
            </w:r>
            <w:r w:rsidRPr="00432E92">
              <w:rPr>
                <w:rFonts w:cstheme="minorHAnsi"/>
                <w:color w:val="000000" w:themeColor="text1"/>
                <w:spacing w:val="20"/>
                <w:sz w:val="21"/>
                <w:szCs w:val="21"/>
              </w:rPr>
              <w:t xml:space="preserve"> – limit na mieszkańców miast/mieszkańców wsi</w:t>
            </w:r>
          </w:p>
          <w:p w:rsidR="00E24F8A" w:rsidRDefault="00BD03E9" w:rsidP="00432E92">
            <w:pPr>
              <w:spacing w:after="60" w:line="276" w:lineRule="auto"/>
              <w:ind w:left="851"/>
              <w:rPr>
                <w:rFonts w:cstheme="minorHAnsi"/>
                <w:color w:val="000000" w:themeColor="text1"/>
                <w:spacing w:val="20"/>
                <w:sz w:val="21"/>
                <w:szCs w:val="21"/>
              </w:rPr>
            </w:pPr>
            <w:r w:rsidRPr="00432E92">
              <w:rPr>
                <w:rFonts w:cstheme="minorHAnsi"/>
                <w:i/>
                <w:color w:val="000000" w:themeColor="text1"/>
                <w:spacing w:val="20"/>
                <w:sz w:val="21"/>
                <w:szCs w:val="21"/>
              </w:rPr>
              <w:t>WG</w:t>
            </w:r>
            <w:r w:rsidRPr="00432E92">
              <w:rPr>
                <w:rFonts w:cstheme="minorHAnsi"/>
                <w:color w:val="000000" w:themeColor="text1"/>
                <w:spacing w:val="20"/>
                <w:sz w:val="21"/>
                <w:szCs w:val="21"/>
              </w:rPr>
              <w:t xml:space="preserve"> – współczynnik modyfikatora geograficznego</w:t>
            </w:r>
          </w:p>
          <w:p w:rsidR="00C939FA" w:rsidRPr="00C939FA" w:rsidRDefault="00C939FA" w:rsidP="00C939FA">
            <w:pPr>
              <w:spacing w:after="60" w:line="276" w:lineRule="auto"/>
              <w:rPr>
                <w:rFonts w:cstheme="minorHAnsi"/>
                <w:color w:val="000000" w:themeColor="text1"/>
                <w:sz w:val="12"/>
                <w:szCs w:val="21"/>
              </w:rPr>
            </w:pP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W celu zachowania stałego wzrostu środków na realizację zadań ochrony ludności i obrony cywilnej w latach 2025-2031, do ostatecznych kwot dla województw w 2027 r. zastosowano współczynnik korygujący, pokryty przez zwiększenie środków limitu wojewódzkiego z limitu centralnego.</w:t>
            </w:r>
          </w:p>
          <w:p w:rsidR="00B22394" w:rsidRPr="00A642E0" w:rsidRDefault="00486357" w:rsidP="00493672">
            <w:pPr>
              <w:spacing w:after="60" w:line="276" w:lineRule="auto"/>
              <w:jc w:val="both"/>
              <w:rPr>
                <w:rFonts w:cstheme="minorHAnsi"/>
                <w:color w:val="000000" w:themeColor="text1"/>
                <w:sz w:val="24"/>
                <w:szCs w:val="24"/>
                <w:u w:val="single"/>
              </w:rPr>
            </w:pPr>
            <w:r w:rsidRPr="00A642E0">
              <w:rPr>
                <w:rFonts w:cstheme="minorHAnsi"/>
                <w:color w:val="000000" w:themeColor="text1"/>
                <w:sz w:val="24"/>
                <w:szCs w:val="24"/>
                <w:u w:val="single"/>
              </w:rPr>
              <w:t>IV. Przesunięcia środków</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Podział środków na obszary został </w:t>
            </w:r>
            <w:r w:rsidR="00B973A6">
              <w:rPr>
                <w:rFonts w:cstheme="minorHAnsi"/>
                <w:color w:val="000000" w:themeColor="text1"/>
                <w:sz w:val="24"/>
                <w:szCs w:val="24"/>
              </w:rPr>
              <w:t>pozostawiony przez ustawodawcę do określenia</w:t>
            </w:r>
            <w:r w:rsidRPr="00A642E0">
              <w:rPr>
                <w:rFonts w:cstheme="minorHAnsi"/>
                <w:color w:val="000000" w:themeColor="text1"/>
                <w:sz w:val="24"/>
                <w:szCs w:val="24"/>
              </w:rPr>
              <w:t xml:space="preserve"> w</w:t>
            </w:r>
            <w:r w:rsidR="00B973A6">
              <w:rPr>
                <w:rFonts w:cstheme="minorHAnsi"/>
                <w:color w:val="000000" w:themeColor="text1"/>
                <w:sz w:val="24"/>
                <w:szCs w:val="24"/>
              </w:rPr>
              <w:t xml:space="preserve"> </w:t>
            </w:r>
            <w:r w:rsidRPr="00A642E0">
              <w:rPr>
                <w:rFonts w:cstheme="minorHAnsi"/>
                <w:color w:val="000000" w:themeColor="text1"/>
                <w:sz w:val="24"/>
                <w:szCs w:val="24"/>
              </w:rPr>
              <w:t xml:space="preserve">Programie Ochrony Ludności i Obrony Cywilnej, przy czym niezbędne jest zawarcie w Programie mechanizmu dokonywania przesunięć pomiędzy obszarami, celem zapewnienia możliwości efektywnego przeznaczania środków, stosownie do pojawiających się nowych potrzeb </w:t>
            </w:r>
            <w:r w:rsidRPr="00A642E0">
              <w:rPr>
                <w:rFonts w:cstheme="minorHAnsi"/>
                <w:color w:val="000000" w:themeColor="text1"/>
                <w:sz w:val="24"/>
                <w:szCs w:val="24"/>
              </w:rPr>
              <w:lastRenderedPageBreak/>
              <w:t xml:space="preserve">i zagrożeń. Mechanizm przesunięć </w:t>
            </w:r>
            <w:r w:rsidR="00486357" w:rsidRPr="00A642E0">
              <w:rPr>
                <w:rFonts w:cstheme="minorHAnsi"/>
                <w:color w:val="000000" w:themeColor="text1"/>
                <w:sz w:val="24"/>
                <w:szCs w:val="24"/>
              </w:rPr>
              <w:t>musi</w:t>
            </w:r>
            <w:r w:rsidRPr="00A642E0">
              <w:rPr>
                <w:rFonts w:cstheme="minorHAnsi"/>
                <w:color w:val="000000" w:themeColor="text1"/>
                <w:sz w:val="24"/>
                <w:szCs w:val="24"/>
              </w:rPr>
              <w:t xml:space="preserve"> uwzględniać jednak konieczność zachowania spójności planowania wydatków.</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Przeniesienie środków między obszarami przez wojewodów następuje za zgodą ministra właściwego do spraw wewnętrznych.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Przeniesienie środków finansowych przez wojewodów z jednego obszaru do innego jest możliwe po spełnieniu łącznie poniższych warunków:</w:t>
            </w:r>
          </w:p>
          <w:p w:rsidR="00BD03E9" w:rsidRPr="00A642E0" w:rsidRDefault="00BD03E9" w:rsidP="004E6B17">
            <w:pPr>
              <w:pStyle w:val="Akapitzlist"/>
              <w:numPr>
                <w:ilvl w:val="0"/>
                <w:numId w:val="4"/>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dysponent powinien wykazać, że istnieją obiektywne przesłanki niewydatkowania środków w przypisanym Programem obszarze;</w:t>
            </w:r>
          </w:p>
          <w:p w:rsidR="00BD03E9" w:rsidRPr="00A642E0" w:rsidRDefault="00BD03E9" w:rsidP="004E6B17">
            <w:pPr>
              <w:pStyle w:val="Akapitzlist"/>
              <w:numPr>
                <w:ilvl w:val="0"/>
                <w:numId w:val="4"/>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w obszarze, z którego przenosi się środki brak jest u danego dysponenta priorytetowych zadań wymagających dodatkowych środków finansowych;</w:t>
            </w:r>
          </w:p>
          <w:p w:rsidR="00BD03E9" w:rsidRPr="00A642E0" w:rsidRDefault="00BD03E9" w:rsidP="004E6B17">
            <w:pPr>
              <w:pStyle w:val="Akapitzlist"/>
              <w:numPr>
                <w:ilvl w:val="0"/>
                <w:numId w:val="4"/>
              </w:numPr>
              <w:spacing w:after="60" w:line="276" w:lineRule="auto"/>
              <w:contextualSpacing w:val="0"/>
              <w:jc w:val="both"/>
              <w:rPr>
                <w:rFonts w:cstheme="minorHAnsi"/>
                <w:color w:val="000000" w:themeColor="text1"/>
                <w:sz w:val="24"/>
                <w:szCs w:val="24"/>
              </w:rPr>
            </w:pPr>
            <w:r w:rsidRPr="00A642E0">
              <w:rPr>
                <w:rFonts w:cstheme="minorHAnsi"/>
                <w:color w:val="000000" w:themeColor="text1"/>
                <w:sz w:val="24"/>
                <w:szCs w:val="24"/>
              </w:rPr>
              <w:t xml:space="preserve">w obszarze, do którego przenoszone są środki zidentyfikowano istotne potrzeby, które mogą być zrealizowane przez przesunięcie wydatków – niedopuszczalne jest przenoszenie środków bez wyraźnego celu.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bCs/>
                <w:color w:val="000000" w:themeColor="text1"/>
                <w:sz w:val="24"/>
                <w:szCs w:val="24"/>
              </w:rPr>
              <w:t xml:space="preserve">Za obiektywne przesłanki niewydatkowania środków uznaje się w szczególności unieważnienie postępowania o udzielenie zamówienia publicznego albo brak ofert spełniających warunki zamówienia albo mieszczących się w limicie finansowym.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Minister właściwy do spraw wewnętrznych przenosi środki między obszarami w</w:t>
            </w:r>
            <w:r w:rsidR="00486357" w:rsidRPr="00A642E0">
              <w:rPr>
                <w:rFonts w:cstheme="minorHAnsi"/>
                <w:color w:val="000000" w:themeColor="text1"/>
                <w:sz w:val="24"/>
                <w:szCs w:val="24"/>
              </w:rPr>
              <w:t> </w:t>
            </w:r>
            <w:r w:rsidRPr="00A642E0">
              <w:rPr>
                <w:rFonts w:cstheme="minorHAnsi"/>
                <w:color w:val="000000" w:themeColor="text1"/>
                <w:sz w:val="24"/>
                <w:szCs w:val="24"/>
              </w:rPr>
              <w:t>części centralnej jeżeli jest to konieczne dla realizacji Programu.</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Przeniesienie środków nie może spowodować zmiany limitów wydatków inwestycyjnych na inwestycje budowlane o charakterze wieloletnim, przypisanych w Programie danemu dysponentowi</w:t>
            </w:r>
            <w:r w:rsidR="00E711C0">
              <w:rPr>
                <w:rFonts w:cstheme="minorHAnsi"/>
                <w:color w:val="000000" w:themeColor="text1"/>
                <w:sz w:val="24"/>
                <w:szCs w:val="24"/>
              </w:rPr>
              <w:t xml:space="preserve"> części budżetowych 85 - województwa</w:t>
            </w:r>
            <w:r w:rsidRPr="00A642E0">
              <w:rPr>
                <w:rFonts w:cstheme="minorHAnsi"/>
                <w:color w:val="000000" w:themeColor="text1"/>
                <w:sz w:val="24"/>
                <w:szCs w:val="24"/>
              </w:rPr>
              <w:t>.</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Kwoty środków wskazane w załączniku </w:t>
            </w:r>
            <w:r w:rsidR="00B22394" w:rsidRPr="00A642E0">
              <w:rPr>
                <w:rFonts w:cstheme="minorHAnsi"/>
                <w:color w:val="000000" w:themeColor="text1"/>
                <w:sz w:val="24"/>
                <w:szCs w:val="24"/>
              </w:rPr>
              <w:t>2</w:t>
            </w:r>
            <w:r w:rsidRPr="00A642E0">
              <w:rPr>
                <w:rFonts w:cstheme="minorHAnsi"/>
                <w:color w:val="000000" w:themeColor="text1"/>
                <w:sz w:val="24"/>
                <w:szCs w:val="24"/>
              </w:rPr>
              <w:t xml:space="preserve"> tabele 1–6 do Programu są wiążące dla danego roku budżetowego – dla kolejnych lat są prognozami i mogą ulegać zmianie. W razie konieczności dokonuje się nowelizacji Programu i aktualizuje się wartości środków, w oparciu o aktualne wskaźniki makroekonomiczne, przy uwzględnieniu konieczności właściwego planowania budżetowego.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Ustawa z dnia 5 grudnia 2024 r. o ochronie ludności i obronie cywilnej przewiduje mechanizm finansowania inwestycji budowlanych wieloletnich w</w:t>
            </w:r>
            <w:r w:rsidR="00B22394" w:rsidRPr="00A642E0">
              <w:rPr>
                <w:rFonts w:cstheme="minorHAnsi"/>
                <w:color w:val="000000" w:themeColor="text1"/>
                <w:sz w:val="24"/>
                <w:szCs w:val="24"/>
              </w:rPr>
              <w:t> </w:t>
            </w:r>
            <w:r w:rsidRPr="00A642E0">
              <w:rPr>
                <w:rFonts w:cstheme="minorHAnsi"/>
                <w:color w:val="000000" w:themeColor="text1"/>
                <w:sz w:val="24"/>
                <w:szCs w:val="24"/>
              </w:rPr>
              <w:t xml:space="preserve">art. 156a. Minister właściwy do spraw wewnętrznych zatwierdza, na wniosek właściwego wojewody, wykaz inwestycji budowlanych o charakterze wieloletnim realizowanych w województwie ze środków przewidzianych w Programie w podziale na poszczególne lata. W przypadku finansowania lub dofinansowania inwestycji budowlanych o charakterze wieloletnim, ujętych w wykazie minister właściwy do spraw wewnętrznych lub właściwy wojewoda, w odniesieniu do środków budżetu państwa, których są dysponentami, wyrażają zgodę jednostkom sektora finansów publicznych realizującym Program, w tym </w:t>
            </w:r>
            <w:r w:rsidRPr="00A642E0">
              <w:rPr>
                <w:rFonts w:cstheme="minorHAnsi"/>
                <w:color w:val="000000" w:themeColor="text1"/>
                <w:sz w:val="24"/>
                <w:szCs w:val="24"/>
              </w:rPr>
              <w:lastRenderedPageBreak/>
              <w:t xml:space="preserve">jednostkom samorządu terytorialnego albo podmiotom ochrony ludności spoza sektora finansów publicznych, na zaciąganie zobowiązań na kolejne lata do wysokości limitu wydatków na inwestycje budowlane w poszczególnych latach. </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 xml:space="preserve">Zgodnie z dyspozycją art. 156 ust. 7 w załączniku nr </w:t>
            </w:r>
            <w:r w:rsidR="00B22394" w:rsidRPr="00A642E0">
              <w:rPr>
                <w:rFonts w:cstheme="minorHAnsi"/>
                <w:color w:val="000000" w:themeColor="text1"/>
                <w:sz w:val="24"/>
                <w:szCs w:val="24"/>
              </w:rPr>
              <w:t>2</w:t>
            </w:r>
            <w:r w:rsidRPr="00A642E0">
              <w:rPr>
                <w:rFonts w:cstheme="minorHAnsi"/>
                <w:color w:val="000000" w:themeColor="text1"/>
                <w:sz w:val="24"/>
                <w:szCs w:val="24"/>
              </w:rPr>
              <w:t xml:space="preserve"> w tabeli 7 określono limit wydatków na realizację inwestycji budowlanych o charakterze wieloletnim. W</w:t>
            </w:r>
            <w:r w:rsidR="00B22394" w:rsidRPr="00A642E0">
              <w:rPr>
                <w:rFonts w:cstheme="minorHAnsi"/>
                <w:color w:val="000000" w:themeColor="text1"/>
                <w:sz w:val="24"/>
                <w:szCs w:val="24"/>
              </w:rPr>
              <w:t> </w:t>
            </w:r>
            <w:r w:rsidRPr="00A642E0">
              <w:rPr>
                <w:rFonts w:cstheme="minorHAnsi"/>
                <w:color w:val="000000" w:themeColor="text1"/>
                <w:sz w:val="24"/>
                <w:szCs w:val="24"/>
              </w:rPr>
              <w:t>każdym roku wojewodowie otrzymują środki finansowe wysokości nie mniejszej niż kwota wskazana w tabeli limitu wydatków o charakterze wieloletnim.</w:t>
            </w:r>
          </w:p>
          <w:p w:rsidR="00BD03E9" w:rsidRPr="00A642E0"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Wszystkie przyznane w danym roku środki finansowe muszą być wydatkowane do 31 grudnia danego roku budżetowego oraz rozliczone do 31 stycznia następującego roku. Ostateczne sprawozdanie z wydatkowania środków finansowych należy przekazać do Ministerstwa Spraw Wewnętrznych i</w:t>
            </w:r>
            <w:r w:rsidR="00486357" w:rsidRPr="00A642E0">
              <w:rPr>
                <w:rFonts w:cstheme="minorHAnsi"/>
                <w:color w:val="000000" w:themeColor="text1"/>
                <w:sz w:val="24"/>
                <w:szCs w:val="24"/>
              </w:rPr>
              <w:t> </w:t>
            </w:r>
            <w:r w:rsidRPr="00A642E0">
              <w:rPr>
                <w:rFonts w:cstheme="minorHAnsi"/>
                <w:color w:val="000000" w:themeColor="text1"/>
                <w:sz w:val="24"/>
                <w:szCs w:val="24"/>
              </w:rPr>
              <w:t>Administracji  do 31 marca następnego roku.</w:t>
            </w:r>
          </w:p>
          <w:p w:rsidR="00E8186F" w:rsidRPr="008F1545" w:rsidRDefault="00BD03E9" w:rsidP="00493672">
            <w:pPr>
              <w:spacing w:after="60" w:line="276" w:lineRule="auto"/>
              <w:jc w:val="both"/>
              <w:rPr>
                <w:rFonts w:cstheme="minorHAnsi"/>
                <w:color w:val="000000" w:themeColor="text1"/>
                <w:sz w:val="24"/>
                <w:szCs w:val="24"/>
              </w:rPr>
            </w:pPr>
            <w:r w:rsidRPr="00A642E0">
              <w:rPr>
                <w:rFonts w:cstheme="minorHAnsi"/>
                <w:color w:val="000000" w:themeColor="text1"/>
                <w:sz w:val="24"/>
                <w:szCs w:val="24"/>
              </w:rPr>
              <w:t>Mając na uwadze, że zadania ochrony ludności i obrony cywilnej mogą być finansowane z innych źródeł, dopuszcza się łączenie środków Programu Ochrony Ludności i Obrony Cywilnej z innymi środkami, takimi jak środki z</w:t>
            </w:r>
            <w:r w:rsidR="008154C8">
              <w:rPr>
                <w:rFonts w:cstheme="minorHAnsi"/>
                <w:color w:val="000000" w:themeColor="text1"/>
                <w:sz w:val="24"/>
                <w:szCs w:val="24"/>
              </w:rPr>
              <w:t> </w:t>
            </w:r>
            <w:r w:rsidRPr="00A642E0">
              <w:rPr>
                <w:rFonts w:cstheme="minorHAnsi"/>
                <w:color w:val="000000" w:themeColor="text1"/>
                <w:sz w:val="24"/>
                <w:szCs w:val="24"/>
              </w:rPr>
              <w:t>Funduszu Bezpieczeństwa i Obronności albo środkami z pr</w:t>
            </w:r>
            <w:r w:rsidR="00C3266C">
              <w:rPr>
                <w:rFonts w:cstheme="minorHAnsi"/>
                <w:color w:val="000000" w:themeColor="text1"/>
                <w:sz w:val="24"/>
                <w:szCs w:val="24"/>
              </w:rPr>
              <w:t>ogramów</w:t>
            </w:r>
            <w:r w:rsidR="009779F8">
              <w:rPr>
                <w:rFonts w:cstheme="minorHAnsi"/>
                <w:color w:val="000000" w:themeColor="text1"/>
                <w:sz w:val="24"/>
                <w:szCs w:val="24"/>
              </w:rPr>
              <w:t xml:space="preserve"> UE</w:t>
            </w:r>
            <w:r w:rsidRPr="00A642E0">
              <w:rPr>
                <w:rFonts w:cstheme="minorHAnsi"/>
                <w:color w:val="000000" w:themeColor="text1"/>
                <w:sz w:val="24"/>
                <w:szCs w:val="24"/>
              </w:rPr>
              <w:t>, w szczególności jako wkład własny do projektów z poszczególnych programów, na zasadach prze</w:t>
            </w:r>
            <w:r w:rsidR="008154C8">
              <w:rPr>
                <w:rFonts w:cstheme="minorHAnsi"/>
                <w:color w:val="000000" w:themeColor="text1"/>
                <w:sz w:val="24"/>
                <w:szCs w:val="24"/>
              </w:rPr>
              <w:t>widzianych dla tych programów.</w:t>
            </w:r>
          </w:p>
        </w:tc>
        <w:tc>
          <w:tcPr>
            <w:tcW w:w="1701" w:type="dxa"/>
            <w:shd w:val="clear" w:color="auto" w:fill="FCC770"/>
          </w:tcPr>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493672" w:rsidRPr="00A642E0" w:rsidRDefault="00493672" w:rsidP="00BD03E9">
            <w:pPr>
              <w:rPr>
                <w:rFonts w:cstheme="minorHAnsi"/>
                <w:b/>
                <w:i/>
                <w:smallCaps/>
                <w:color w:val="000000" w:themeColor="text1"/>
                <w:sz w:val="18"/>
                <w:szCs w:val="18"/>
              </w:rPr>
            </w:pPr>
            <w:r w:rsidRPr="00A642E0">
              <w:rPr>
                <w:rFonts w:cstheme="minorHAnsi"/>
                <w:b/>
                <w:i/>
                <w:smallCaps/>
                <w:color w:val="000000" w:themeColor="text1"/>
                <w:sz w:val="18"/>
                <w:szCs w:val="18"/>
              </w:rPr>
              <w:t xml:space="preserve">środki na ochronę </w:t>
            </w:r>
            <w:r w:rsidR="0041560F" w:rsidRPr="00A642E0">
              <w:rPr>
                <w:rFonts w:cstheme="minorHAnsi"/>
                <w:b/>
                <w:i/>
                <w:smallCaps/>
                <w:color w:val="000000" w:themeColor="text1"/>
                <w:sz w:val="18"/>
                <w:szCs w:val="18"/>
              </w:rPr>
              <w:t xml:space="preserve"> </w:t>
            </w:r>
            <w:r w:rsidRPr="00A642E0">
              <w:rPr>
                <w:rFonts w:cstheme="minorHAnsi"/>
                <w:b/>
                <w:i/>
                <w:smallCaps/>
                <w:color w:val="000000" w:themeColor="text1"/>
                <w:sz w:val="18"/>
                <w:szCs w:val="18"/>
              </w:rPr>
              <w:t>Ludności i obronę cywilną</w:t>
            </w:r>
          </w:p>
          <w:p w:rsidR="00BD03E9"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w:t>
            </w:r>
            <w:r w:rsidR="00BD03E9" w:rsidRPr="00A642E0">
              <w:rPr>
                <w:rFonts w:cstheme="minorHAnsi"/>
                <w:b/>
                <w:i/>
                <w:smallCaps/>
                <w:color w:val="000000" w:themeColor="text1"/>
                <w:sz w:val="18"/>
                <w:szCs w:val="18"/>
              </w:rPr>
              <w:t>0,3% Produktu Krajowego Brutto</w:t>
            </w: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0825C9" w:rsidRPr="00A642E0" w:rsidRDefault="000825C9" w:rsidP="00BD03E9">
            <w:pPr>
              <w:rPr>
                <w:rFonts w:cstheme="minorHAnsi"/>
                <w:b/>
                <w:i/>
                <w:smallCaps/>
                <w:color w:val="000000" w:themeColor="text1"/>
                <w:sz w:val="18"/>
                <w:szCs w:val="18"/>
              </w:rPr>
            </w:pPr>
          </w:p>
          <w:p w:rsidR="00704E95" w:rsidRPr="00A642E0" w:rsidRDefault="00704E95"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542323" w:rsidRDefault="00542323" w:rsidP="00BD03E9">
            <w:pPr>
              <w:rPr>
                <w:rFonts w:cstheme="minorHAnsi"/>
                <w:b/>
                <w:i/>
                <w:smallCaps/>
                <w:color w:val="000000" w:themeColor="text1"/>
                <w:sz w:val="18"/>
                <w:szCs w:val="18"/>
              </w:rPr>
            </w:pPr>
          </w:p>
          <w:p w:rsidR="00542323" w:rsidRDefault="00542323" w:rsidP="00BD03E9">
            <w:pPr>
              <w:rPr>
                <w:rFonts w:cstheme="minorHAnsi"/>
                <w:b/>
                <w:i/>
                <w:smallCaps/>
                <w:color w:val="000000" w:themeColor="text1"/>
                <w:sz w:val="18"/>
                <w:szCs w:val="18"/>
              </w:rPr>
            </w:pPr>
          </w:p>
          <w:p w:rsidR="00EB182E" w:rsidRDefault="00EB182E" w:rsidP="00BD03E9">
            <w:pPr>
              <w:rPr>
                <w:rFonts w:cstheme="minorHAnsi"/>
                <w:b/>
                <w:i/>
                <w:smallCaps/>
                <w:color w:val="000000" w:themeColor="text1"/>
                <w:sz w:val="18"/>
                <w:szCs w:val="18"/>
              </w:rPr>
            </w:pPr>
          </w:p>
          <w:p w:rsidR="00EB182E" w:rsidRDefault="00EB182E"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r w:rsidRPr="00A642E0">
              <w:rPr>
                <w:rFonts w:cstheme="minorHAnsi"/>
                <w:b/>
                <w:i/>
                <w:smallCaps/>
                <w:color w:val="000000" w:themeColor="text1"/>
                <w:sz w:val="18"/>
                <w:szCs w:val="18"/>
              </w:rPr>
              <w:t>Finansowanie zadań o charakterze obronnym</w:t>
            </w: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Default="00BD03E9"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Zadania HNS</w:t>
            </w: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0825C9" w:rsidRPr="00A642E0" w:rsidRDefault="000825C9" w:rsidP="00BD03E9">
            <w:pPr>
              <w:rPr>
                <w:rFonts w:cstheme="minorHAnsi"/>
                <w:b/>
                <w:i/>
                <w:smallCaps/>
                <w:color w:val="000000" w:themeColor="text1"/>
                <w:sz w:val="18"/>
                <w:szCs w:val="18"/>
              </w:rPr>
            </w:pPr>
          </w:p>
          <w:p w:rsidR="00A95177" w:rsidRPr="00A642E0" w:rsidRDefault="00A95177"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422CCA" w:rsidRPr="00A642E0" w:rsidRDefault="00422CCA" w:rsidP="00BD03E9">
            <w:pPr>
              <w:rPr>
                <w:rFonts w:cstheme="minorHAnsi"/>
                <w:b/>
                <w:i/>
                <w:smallCaps/>
                <w:color w:val="000000" w:themeColor="text1"/>
                <w:sz w:val="18"/>
                <w:szCs w:val="18"/>
              </w:rPr>
            </w:pPr>
          </w:p>
          <w:p w:rsidR="00000F9E" w:rsidRDefault="00000F9E"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środków na dysponentów</w:t>
            </w:r>
          </w:p>
          <w:p w:rsidR="00BD03E9" w:rsidRPr="00A642E0" w:rsidRDefault="00BD03E9"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p>
          <w:p w:rsidR="00C73807" w:rsidRDefault="00C73807" w:rsidP="00BD03E9">
            <w:pPr>
              <w:rPr>
                <w:rFonts w:cstheme="minorHAnsi"/>
                <w:b/>
                <w:i/>
                <w:smallCaps/>
                <w:color w:val="000000" w:themeColor="text1"/>
                <w:sz w:val="18"/>
                <w:szCs w:val="18"/>
              </w:rPr>
            </w:pPr>
          </w:p>
          <w:p w:rsidR="004B3CD4" w:rsidRPr="00A642E0" w:rsidRDefault="004B3CD4" w:rsidP="00BD03E9">
            <w:pPr>
              <w:rPr>
                <w:rFonts w:cstheme="minorHAnsi"/>
                <w:b/>
                <w:i/>
                <w:smallCaps/>
                <w:color w:val="000000" w:themeColor="text1"/>
                <w:sz w:val="18"/>
                <w:szCs w:val="18"/>
              </w:rPr>
            </w:pPr>
          </w:p>
          <w:p w:rsidR="00BD03E9" w:rsidRPr="00A642E0" w:rsidRDefault="00BD03E9" w:rsidP="00BD03E9">
            <w:pPr>
              <w:rPr>
                <w:rFonts w:cstheme="minorHAnsi"/>
                <w:b/>
                <w:i/>
                <w:smallCaps/>
                <w:color w:val="000000" w:themeColor="text1"/>
                <w:sz w:val="18"/>
                <w:szCs w:val="18"/>
              </w:rPr>
            </w:pPr>
            <w:r w:rsidRPr="00A642E0">
              <w:rPr>
                <w:rFonts w:cstheme="minorHAnsi"/>
                <w:b/>
                <w:i/>
                <w:smallCaps/>
                <w:color w:val="000000" w:themeColor="text1"/>
                <w:sz w:val="18"/>
                <w:szCs w:val="18"/>
              </w:rPr>
              <w:t>przeniesienie pomiędzy dysponentami</w:t>
            </w:r>
          </w:p>
          <w:p w:rsidR="000825C9" w:rsidRPr="00A642E0" w:rsidRDefault="000825C9" w:rsidP="00BD03E9">
            <w:pPr>
              <w:rPr>
                <w:rFonts w:cstheme="minorHAnsi"/>
                <w:b/>
                <w:i/>
                <w:smallCaps/>
                <w:color w:val="000000" w:themeColor="text1"/>
                <w:sz w:val="18"/>
                <w:szCs w:val="18"/>
              </w:rPr>
            </w:pPr>
          </w:p>
          <w:p w:rsidR="0041560F" w:rsidRPr="00A642E0" w:rsidRDefault="00493672" w:rsidP="00BD03E9">
            <w:pPr>
              <w:rPr>
                <w:rFonts w:cstheme="minorHAnsi"/>
                <w:b/>
                <w:i/>
                <w:smallCaps/>
                <w:color w:val="000000" w:themeColor="text1"/>
                <w:sz w:val="18"/>
                <w:szCs w:val="18"/>
              </w:rPr>
            </w:pPr>
            <w:r w:rsidRPr="00A642E0">
              <w:rPr>
                <w:rFonts w:cstheme="minorHAnsi"/>
                <w:b/>
                <w:i/>
                <w:smallCaps/>
                <w:color w:val="000000" w:themeColor="text1"/>
                <w:sz w:val="18"/>
                <w:szCs w:val="18"/>
              </w:rPr>
              <w:t>p</w:t>
            </w:r>
            <w:r w:rsidR="0041560F" w:rsidRPr="00A642E0">
              <w:rPr>
                <w:rFonts w:cstheme="minorHAnsi"/>
                <w:b/>
                <w:i/>
                <w:smallCaps/>
                <w:color w:val="000000" w:themeColor="text1"/>
                <w:sz w:val="18"/>
                <w:szCs w:val="18"/>
              </w:rPr>
              <w:t>odział części 0,15% PKB na wydatki obronne</w:t>
            </w: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Default="0041560F" w:rsidP="00BD03E9">
            <w:pPr>
              <w:rPr>
                <w:rFonts w:cstheme="minorHAnsi"/>
                <w:b/>
                <w:i/>
                <w:smallCaps/>
                <w:color w:val="000000" w:themeColor="text1"/>
                <w:sz w:val="18"/>
                <w:szCs w:val="18"/>
              </w:rPr>
            </w:pPr>
          </w:p>
          <w:p w:rsidR="000825C9" w:rsidRPr="00A642E0" w:rsidRDefault="000825C9"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na część wojewódzką i</w:t>
            </w:r>
            <w:r w:rsidR="00493672" w:rsidRPr="00A642E0">
              <w:rPr>
                <w:rFonts w:cstheme="minorHAnsi"/>
                <w:b/>
                <w:i/>
                <w:smallCaps/>
                <w:color w:val="000000" w:themeColor="text1"/>
                <w:sz w:val="18"/>
                <w:szCs w:val="18"/>
              </w:rPr>
              <w:t> </w:t>
            </w:r>
            <w:r w:rsidRPr="00A642E0">
              <w:rPr>
                <w:rFonts w:cstheme="minorHAnsi"/>
                <w:b/>
                <w:i/>
                <w:smallCaps/>
                <w:color w:val="000000" w:themeColor="text1"/>
                <w:sz w:val="18"/>
                <w:szCs w:val="18"/>
              </w:rPr>
              <w:t>centralną</w:t>
            </w: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93672" w:rsidRPr="00A642E0" w:rsidRDefault="00493672" w:rsidP="00BD03E9">
            <w:pPr>
              <w:rPr>
                <w:rFonts w:cstheme="minorHAnsi"/>
                <w:b/>
                <w:i/>
                <w:smallCaps/>
                <w:color w:val="000000" w:themeColor="text1"/>
                <w:sz w:val="18"/>
                <w:szCs w:val="18"/>
              </w:rPr>
            </w:pPr>
          </w:p>
          <w:p w:rsidR="00493672" w:rsidRPr="00A642E0" w:rsidRDefault="00493672" w:rsidP="00BD03E9">
            <w:pPr>
              <w:rPr>
                <w:rFonts w:cstheme="minorHAnsi"/>
                <w:b/>
                <w:i/>
                <w:smallCaps/>
                <w:color w:val="000000" w:themeColor="text1"/>
                <w:sz w:val="18"/>
                <w:szCs w:val="18"/>
              </w:rPr>
            </w:pPr>
          </w:p>
          <w:p w:rsidR="00A95177" w:rsidRPr="00A642E0" w:rsidRDefault="00A95177" w:rsidP="00BD03E9">
            <w:pPr>
              <w:rPr>
                <w:rFonts w:cstheme="minorHAnsi"/>
                <w:b/>
                <w:i/>
                <w:smallCaps/>
                <w:color w:val="000000" w:themeColor="text1"/>
                <w:sz w:val="18"/>
                <w:szCs w:val="18"/>
              </w:rPr>
            </w:pPr>
          </w:p>
          <w:p w:rsidR="00A95177" w:rsidRDefault="00A95177"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 xml:space="preserve">finansowanie </w:t>
            </w:r>
            <w:r w:rsidRPr="00A642E0">
              <w:rPr>
                <w:rFonts w:cstheme="minorHAnsi"/>
                <w:b/>
                <w:i/>
                <w:smallCaps/>
                <w:color w:val="000000" w:themeColor="text1"/>
                <w:sz w:val="18"/>
                <w:szCs w:val="18"/>
              </w:rPr>
              <w:br/>
              <w:t>obszaru 7</w:t>
            </w:r>
          </w:p>
          <w:p w:rsidR="0041560F" w:rsidRPr="00A642E0" w:rsidRDefault="0041560F"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p>
          <w:p w:rsidR="000943EB" w:rsidRDefault="000943EB"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r w:rsidRPr="00A642E0">
              <w:rPr>
                <w:rFonts w:cstheme="minorHAnsi"/>
                <w:b/>
                <w:i/>
                <w:smallCaps/>
                <w:color w:val="000000" w:themeColor="text1"/>
                <w:sz w:val="18"/>
                <w:szCs w:val="18"/>
              </w:rPr>
              <w:t xml:space="preserve">zwiększenie puli wojewódzkiej na szkolenia </w:t>
            </w:r>
          </w:p>
          <w:p w:rsidR="00C0238C" w:rsidRPr="00A642E0" w:rsidRDefault="00C0238C"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p>
          <w:p w:rsidR="00C0238C" w:rsidRPr="00A642E0" w:rsidRDefault="00C0238C"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dotacje dla Narodowego Instytutu Wolności – Centrum Rozwoju Społeczeństwa Obywatelskiego</w:t>
            </w: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0825C9" w:rsidRPr="00A642E0" w:rsidRDefault="000825C9"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 xml:space="preserve">podział środków </w:t>
            </w:r>
            <w:r w:rsidR="00697127">
              <w:rPr>
                <w:rFonts w:cstheme="minorHAnsi"/>
                <w:b/>
                <w:i/>
                <w:smallCaps/>
                <w:color w:val="000000" w:themeColor="text1"/>
                <w:sz w:val="18"/>
                <w:szCs w:val="18"/>
              </w:rPr>
              <w:t xml:space="preserve">z części wojewódzkiej </w:t>
            </w:r>
            <w:r w:rsidRPr="00A642E0">
              <w:rPr>
                <w:rFonts w:cstheme="minorHAnsi"/>
                <w:b/>
                <w:i/>
                <w:smallCaps/>
                <w:color w:val="000000" w:themeColor="text1"/>
                <w:sz w:val="18"/>
                <w:szCs w:val="18"/>
              </w:rPr>
              <w:t>pomiędzy obszary</w:t>
            </w: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na obszary a priorytety programu</w:t>
            </w: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E24F8A" w:rsidRPr="00A642E0" w:rsidRDefault="00E24F8A" w:rsidP="00BD03E9">
            <w:pPr>
              <w:rPr>
                <w:rFonts w:cstheme="minorHAnsi"/>
                <w:b/>
                <w:i/>
                <w:smallCaps/>
                <w:color w:val="000000" w:themeColor="text1"/>
                <w:sz w:val="18"/>
                <w:szCs w:val="18"/>
              </w:rPr>
            </w:pPr>
          </w:p>
          <w:p w:rsidR="0041560F" w:rsidRPr="00A642E0" w:rsidRDefault="0041560F"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procentowy części wojewódzkiej pomiędzy obszary</w:t>
            </w: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DA37D2" w:rsidRDefault="00DA37D2"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Default="00422CCA" w:rsidP="00BD03E9">
            <w:pPr>
              <w:rPr>
                <w:rFonts w:cstheme="minorHAnsi"/>
                <w:b/>
                <w:i/>
                <w:smallCaps/>
                <w:color w:val="000000" w:themeColor="text1"/>
                <w:sz w:val="18"/>
                <w:szCs w:val="18"/>
              </w:rPr>
            </w:pPr>
          </w:p>
          <w:p w:rsidR="00422CCA" w:rsidRPr="00A642E0" w:rsidRDefault="00422CCA" w:rsidP="00BD03E9">
            <w:pPr>
              <w:rPr>
                <w:rFonts w:cstheme="minorHAnsi"/>
                <w:b/>
                <w:i/>
                <w:smallCaps/>
                <w:color w:val="000000" w:themeColor="text1"/>
                <w:sz w:val="18"/>
                <w:szCs w:val="18"/>
              </w:rPr>
            </w:pPr>
          </w:p>
          <w:p w:rsidR="0020598D" w:rsidRPr="00A642E0" w:rsidRDefault="0020598D" w:rsidP="00BD03E9">
            <w:pPr>
              <w:rPr>
                <w:rFonts w:cstheme="minorHAnsi"/>
                <w:b/>
                <w:i/>
                <w:smallCaps/>
                <w:color w:val="000000" w:themeColor="text1"/>
                <w:sz w:val="18"/>
                <w:szCs w:val="18"/>
              </w:rPr>
            </w:pPr>
          </w:p>
          <w:p w:rsidR="0020598D" w:rsidRPr="00A642E0" w:rsidRDefault="0020598D" w:rsidP="00BD03E9">
            <w:pPr>
              <w:rPr>
                <w:rFonts w:cstheme="minorHAnsi"/>
                <w:b/>
                <w:i/>
                <w:smallCaps/>
                <w:color w:val="000000" w:themeColor="text1"/>
                <w:sz w:val="18"/>
                <w:szCs w:val="18"/>
              </w:rPr>
            </w:pPr>
          </w:p>
          <w:p w:rsidR="0049508D" w:rsidRDefault="0049508D" w:rsidP="00BD03E9">
            <w:pPr>
              <w:rPr>
                <w:rFonts w:cstheme="minorHAnsi"/>
                <w:b/>
                <w:i/>
                <w:smallCaps/>
                <w:color w:val="000000" w:themeColor="text1"/>
                <w:sz w:val="18"/>
                <w:szCs w:val="18"/>
              </w:rPr>
            </w:pPr>
          </w:p>
          <w:p w:rsidR="0049508D" w:rsidRDefault="0049508D" w:rsidP="00BD03E9">
            <w:pPr>
              <w:rPr>
                <w:rFonts w:cstheme="minorHAnsi"/>
                <w:b/>
                <w:i/>
                <w:smallCaps/>
                <w:color w:val="000000" w:themeColor="text1"/>
                <w:sz w:val="18"/>
                <w:szCs w:val="18"/>
              </w:rPr>
            </w:pPr>
          </w:p>
          <w:p w:rsidR="007B1144" w:rsidRDefault="007B1144" w:rsidP="00BD03E9">
            <w:pPr>
              <w:rPr>
                <w:rFonts w:cstheme="minorHAnsi"/>
                <w:b/>
                <w:i/>
                <w:smallCaps/>
                <w:color w:val="000000" w:themeColor="text1"/>
                <w:sz w:val="18"/>
                <w:szCs w:val="18"/>
              </w:rPr>
            </w:pPr>
          </w:p>
          <w:p w:rsidR="007B1144" w:rsidRDefault="007B1144" w:rsidP="00BD03E9">
            <w:pPr>
              <w:rPr>
                <w:rFonts w:cstheme="minorHAnsi"/>
                <w:b/>
                <w:i/>
                <w:smallCaps/>
                <w:color w:val="000000" w:themeColor="text1"/>
                <w:sz w:val="18"/>
                <w:szCs w:val="18"/>
              </w:rPr>
            </w:pPr>
          </w:p>
          <w:p w:rsidR="007B1144" w:rsidRDefault="007B1144" w:rsidP="00BD03E9">
            <w:pPr>
              <w:rPr>
                <w:rFonts w:cstheme="minorHAnsi"/>
                <w:b/>
                <w:i/>
                <w:smallCaps/>
                <w:color w:val="000000" w:themeColor="text1"/>
                <w:sz w:val="18"/>
                <w:szCs w:val="18"/>
              </w:rPr>
            </w:pPr>
          </w:p>
          <w:p w:rsidR="00E24F8A" w:rsidRDefault="00E24F8A"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D73436" w:rsidRDefault="00D73436"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środków ≥0,3%</w:t>
            </w:r>
            <w:r w:rsidR="00DA37D2" w:rsidRPr="00A642E0">
              <w:rPr>
                <w:rFonts w:cstheme="minorHAnsi"/>
                <w:b/>
                <w:i/>
                <w:smallCaps/>
                <w:color w:val="000000" w:themeColor="text1"/>
                <w:sz w:val="18"/>
                <w:szCs w:val="18"/>
              </w:rPr>
              <w:t xml:space="preserve"> PKB</w:t>
            </w:r>
            <w:r w:rsidRPr="00A642E0">
              <w:rPr>
                <w:rFonts w:cstheme="minorHAnsi"/>
                <w:b/>
                <w:i/>
                <w:smallCaps/>
                <w:color w:val="000000" w:themeColor="text1"/>
                <w:sz w:val="18"/>
                <w:szCs w:val="18"/>
              </w:rPr>
              <w:t xml:space="preserve"> na obszary</w:t>
            </w:r>
          </w:p>
          <w:p w:rsidR="007B1144" w:rsidRPr="00A642E0" w:rsidRDefault="007B1144"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środków 0,15</w:t>
            </w:r>
            <w:r w:rsidR="00DA37D2" w:rsidRPr="00A642E0">
              <w:rPr>
                <w:rFonts w:cstheme="minorHAnsi"/>
                <w:b/>
                <w:i/>
                <w:smallCaps/>
                <w:color w:val="000000" w:themeColor="text1"/>
                <w:sz w:val="18"/>
                <w:szCs w:val="18"/>
              </w:rPr>
              <w:t>%</w:t>
            </w:r>
            <w:r w:rsidRPr="00A642E0">
              <w:rPr>
                <w:rFonts w:cstheme="minorHAnsi"/>
                <w:b/>
                <w:i/>
                <w:smallCaps/>
                <w:color w:val="000000" w:themeColor="text1"/>
                <w:sz w:val="18"/>
                <w:szCs w:val="18"/>
              </w:rPr>
              <w:t xml:space="preserve"> PKB na obszary</w:t>
            </w:r>
          </w:p>
          <w:p w:rsidR="00A95177" w:rsidRPr="00A642E0" w:rsidRDefault="00A95177" w:rsidP="00BD03E9">
            <w:pPr>
              <w:rPr>
                <w:rFonts w:cstheme="minorHAnsi"/>
                <w:b/>
                <w:i/>
                <w:smallCaps/>
                <w:color w:val="000000" w:themeColor="text1"/>
                <w:sz w:val="18"/>
                <w:szCs w:val="18"/>
              </w:rPr>
            </w:pPr>
          </w:p>
          <w:p w:rsidR="00D50178" w:rsidRPr="00A642E0" w:rsidRDefault="00D50178" w:rsidP="00BD03E9">
            <w:pPr>
              <w:rPr>
                <w:rFonts w:cstheme="minorHAnsi"/>
                <w:b/>
                <w:i/>
                <w:smallCaps/>
                <w:color w:val="000000" w:themeColor="text1"/>
                <w:sz w:val="18"/>
                <w:szCs w:val="18"/>
              </w:rPr>
            </w:pPr>
          </w:p>
          <w:p w:rsidR="00D50178" w:rsidRPr="00A642E0" w:rsidRDefault="00D50178" w:rsidP="00D50178">
            <w:pPr>
              <w:rPr>
                <w:rFonts w:cstheme="minorHAnsi"/>
                <w:b/>
                <w:i/>
                <w:smallCaps/>
                <w:color w:val="000000" w:themeColor="text1"/>
                <w:sz w:val="18"/>
                <w:szCs w:val="18"/>
              </w:rPr>
            </w:pPr>
            <w:r w:rsidRPr="00A642E0">
              <w:rPr>
                <w:rFonts w:cstheme="minorHAnsi"/>
                <w:b/>
                <w:i/>
                <w:smallCaps/>
                <w:color w:val="000000" w:themeColor="text1"/>
                <w:sz w:val="18"/>
                <w:szCs w:val="18"/>
              </w:rPr>
              <w:t xml:space="preserve">finansowanie </w:t>
            </w:r>
            <w:r w:rsidRPr="00A642E0">
              <w:rPr>
                <w:rFonts w:cstheme="minorHAnsi"/>
                <w:b/>
                <w:i/>
                <w:smallCaps/>
                <w:color w:val="000000" w:themeColor="text1"/>
                <w:sz w:val="18"/>
                <w:szCs w:val="18"/>
              </w:rPr>
              <w:br/>
              <w:t xml:space="preserve">obszaru 6 z części centralnej </w:t>
            </w:r>
          </w:p>
          <w:p w:rsidR="00D73436" w:rsidRDefault="00D73436" w:rsidP="00BD03E9">
            <w:pPr>
              <w:rPr>
                <w:rFonts w:cstheme="minorHAnsi"/>
                <w:b/>
                <w:i/>
                <w:smallCaps/>
                <w:color w:val="000000" w:themeColor="text1"/>
                <w:sz w:val="18"/>
                <w:szCs w:val="18"/>
              </w:rPr>
            </w:pPr>
          </w:p>
          <w:p w:rsidR="000A1F98" w:rsidRDefault="000A1F98" w:rsidP="00BD03E9">
            <w:pPr>
              <w:rPr>
                <w:rFonts w:cstheme="minorHAnsi"/>
                <w:b/>
                <w:i/>
                <w:smallCaps/>
                <w:color w:val="000000" w:themeColor="text1"/>
                <w:sz w:val="18"/>
                <w:szCs w:val="18"/>
              </w:rPr>
            </w:pPr>
          </w:p>
          <w:p w:rsidR="004B3CD4" w:rsidRDefault="004B3CD4" w:rsidP="00BD03E9">
            <w:pPr>
              <w:rPr>
                <w:rFonts w:cstheme="minorHAnsi"/>
                <w:b/>
                <w:i/>
                <w:smallCaps/>
                <w:color w:val="000000" w:themeColor="text1"/>
                <w:sz w:val="18"/>
                <w:szCs w:val="18"/>
              </w:rPr>
            </w:pPr>
          </w:p>
          <w:p w:rsidR="007C2386" w:rsidRDefault="007C2386"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 xml:space="preserve">finansowanie </w:t>
            </w:r>
            <w:r w:rsidRPr="00A642E0">
              <w:rPr>
                <w:rFonts w:cstheme="minorHAnsi"/>
                <w:b/>
                <w:i/>
                <w:smallCaps/>
                <w:color w:val="000000" w:themeColor="text1"/>
                <w:sz w:val="18"/>
                <w:szCs w:val="18"/>
              </w:rPr>
              <w:br/>
              <w:t xml:space="preserve">obszaru 7 z części centralnej </w:t>
            </w:r>
          </w:p>
          <w:p w:rsidR="007B1144" w:rsidRPr="00D73436" w:rsidRDefault="007B1144" w:rsidP="00BD03E9">
            <w:pPr>
              <w:rPr>
                <w:rFonts w:cstheme="minorHAnsi"/>
                <w:b/>
                <w:i/>
                <w:smallCaps/>
                <w:color w:val="000000" w:themeColor="text1"/>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podział pomiędzy województwa – kryteria</w:t>
            </w:r>
          </w:p>
          <w:p w:rsidR="003C52C1" w:rsidRPr="00A642E0" w:rsidRDefault="003C52C1" w:rsidP="00BD03E9">
            <w:pPr>
              <w:rPr>
                <w:rFonts w:cstheme="minorHAnsi"/>
                <w:b/>
                <w:i/>
                <w:smallCaps/>
                <w:color w:val="000000" w:themeColor="text1"/>
                <w:sz w:val="18"/>
                <w:szCs w:val="18"/>
              </w:rPr>
            </w:pPr>
          </w:p>
          <w:p w:rsidR="004B3CD4" w:rsidRPr="00A642E0" w:rsidRDefault="004B3CD4"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Liczba ludności</w:t>
            </w: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p>
          <w:p w:rsidR="003C52C1" w:rsidRDefault="003C52C1"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B973A6" w:rsidRDefault="00B973A6" w:rsidP="00BD03E9">
            <w:pPr>
              <w:rPr>
                <w:rFonts w:cstheme="minorHAnsi"/>
                <w:b/>
                <w:i/>
                <w:smallCaps/>
                <w:color w:val="000000" w:themeColor="text1"/>
                <w:sz w:val="18"/>
                <w:szCs w:val="18"/>
              </w:rPr>
            </w:pPr>
          </w:p>
          <w:p w:rsidR="00D73436" w:rsidRDefault="00D73436" w:rsidP="00BD03E9">
            <w:pPr>
              <w:rPr>
                <w:rFonts w:cstheme="minorHAnsi"/>
                <w:b/>
                <w:i/>
                <w:smallCaps/>
                <w:color w:val="000000" w:themeColor="text1"/>
                <w:sz w:val="18"/>
                <w:szCs w:val="18"/>
              </w:rPr>
            </w:pPr>
          </w:p>
          <w:p w:rsidR="00B020A8" w:rsidRPr="00A642E0" w:rsidRDefault="00B020A8"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modyfikator urbanizacji</w:t>
            </w:r>
          </w:p>
          <w:p w:rsidR="000943EB" w:rsidRDefault="000943EB" w:rsidP="00BD03E9">
            <w:pPr>
              <w:rPr>
                <w:rFonts w:cstheme="minorHAnsi"/>
                <w:b/>
                <w:i/>
                <w:smallCaps/>
                <w:color w:val="000000" w:themeColor="text1"/>
                <w:sz w:val="18"/>
                <w:szCs w:val="18"/>
              </w:rPr>
            </w:pPr>
          </w:p>
          <w:p w:rsidR="00B020A8" w:rsidRDefault="00B020A8" w:rsidP="00BD03E9">
            <w:pPr>
              <w:rPr>
                <w:rFonts w:cstheme="minorHAnsi"/>
                <w:b/>
                <w:i/>
                <w:smallCaps/>
                <w:color w:val="000000" w:themeColor="text1"/>
                <w:sz w:val="18"/>
                <w:szCs w:val="18"/>
              </w:rPr>
            </w:pPr>
          </w:p>
          <w:p w:rsidR="0068369F" w:rsidRDefault="0068369F" w:rsidP="00BD03E9">
            <w:pPr>
              <w:rPr>
                <w:rFonts w:cstheme="minorHAnsi"/>
                <w:b/>
                <w:i/>
                <w:smallCaps/>
                <w:color w:val="000000" w:themeColor="text1"/>
                <w:sz w:val="18"/>
                <w:szCs w:val="18"/>
              </w:rPr>
            </w:pPr>
          </w:p>
          <w:p w:rsidR="00E24F8A"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modyfikator geograficzny</w:t>
            </w:r>
          </w:p>
          <w:p w:rsidR="00B973A6" w:rsidRPr="00A642E0" w:rsidRDefault="00B973A6" w:rsidP="00BD03E9">
            <w:pPr>
              <w:rPr>
                <w:rFonts w:cstheme="minorHAnsi"/>
                <w:b/>
                <w:i/>
                <w:smallCaps/>
                <w:color w:val="000000" w:themeColor="text1"/>
                <w:sz w:val="18"/>
                <w:szCs w:val="18"/>
              </w:rPr>
            </w:pPr>
          </w:p>
          <w:p w:rsidR="003C52C1" w:rsidRPr="00A642E0" w:rsidRDefault="003C52C1" w:rsidP="00BD03E9">
            <w:pPr>
              <w:rPr>
                <w:rFonts w:cstheme="minorHAnsi"/>
                <w:b/>
                <w:i/>
                <w:smallCaps/>
                <w:color w:val="000000" w:themeColor="text1"/>
                <w:sz w:val="18"/>
                <w:szCs w:val="18"/>
              </w:rPr>
            </w:pPr>
            <w:r w:rsidRPr="00A642E0">
              <w:rPr>
                <w:rFonts w:cstheme="minorHAnsi"/>
                <w:b/>
                <w:i/>
                <w:smallCaps/>
                <w:color w:val="000000" w:themeColor="text1"/>
                <w:sz w:val="18"/>
                <w:szCs w:val="18"/>
              </w:rPr>
              <w:t>Narodowy Program Odstraszania i Obrony „Tarcza Wschód”</w:t>
            </w:r>
          </w:p>
          <w:p w:rsidR="003C52C1" w:rsidRPr="00A642E0" w:rsidRDefault="003C52C1" w:rsidP="00BD03E9">
            <w:pPr>
              <w:rPr>
                <w:rFonts w:cstheme="minorHAnsi"/>
                <w:b/>
                <w:i/>
                <w:smallCaps/>
                <w:color w:val="000000" w:themeColor="text1"/>
                <w:sz w:val="18"/>
                <w:szCs w:val="18"/>
              </w:rPr>
            </w:pPr>
          </w:p>
          <w:p w:rsidR="00B020A8" w:rsidRPr="00A642E0" w:rsidRDefault="00B020A8" w:rsidP="00BD03E9">
            <w:pPr>
              <w:rPr>
                <w:rFonts w:cstheme="minorHAnsi"/>
                <w:b/>
                <w:i/>
                <w:smallCaps/>
                <w:color w:val="000000" w:themeColor="text1"/>
                <w:sz w:val="18"/>
                <w:szCs w:val="18"/>
              </w:rPr>
            </w:pPr>
          </w:p>
          <w:p w:rsidR="003C52C1" w:rsidRPr="00A642E0" w:rsidRDefault="004B3CD4" w:rsidP="003C52C1">
            <w:pPr>
              <w:rPr>
                <w:rFonts w:cstheme="minorHAnsi"/>
                <w:b/>
                <w:i/>
                <w:smallCaps/>
                <w:color w:val="000000" w:themeColor="text1"/>
                <w:sz w:val="18"/>
                <w:szCs w:val="18"/>
              </w:rPr>
            </w:pPr>
            <w:r>
              <w:rPr>
                <w:rFonts w:cstheme="minorHAnsi"/>
                <w:b/>
                <w:i/>
                <w:smallCaps/>
                <w:color w:val="000000" w:themeColor="text1"/>
                <w:sz w:val="18"/>
                <w:szCs w:val="18"/>
              </w:rPr>
              <w:t>W</w:t>
            </w:r>
            <w:r w:rsidRPr="00A642E0">
              <w:rPr>
                <w:rFonts w:cstheme="minorHAnsi"/>
                <w:b/>
                <w:i/>
                <w:smallCaps/>
                <w:color w:val="000000" w:themeColor="text1"/>
                <w:sz w:val="18"/>
                <w:szCs w:val="18"/>
              </w:rPr>
              <w:t xml:space="preserve">spółczynniki </w:t>
            </w:r>
            <w:proofErr w:type="spellStart"/>
            <w:r w:rsidR="003C52C1" w:rsidRPr="00A642E0">
              <w:rPr>
                <w:rFonts w:cstheme="minorHAnsi"/>
                <w:b/>
                <w:i/>
                <w:smallCaps/>
                <w:color w:val="000000" w:themeColor="text1"/>
                <w:sz w:val="18"/>
                <w:szCs w:val="18"/>
              </w:rPr>
              <w:t>NPOiO</w:t>
            </w:r>
            <w:proofErr w:type="spellEnd"/>
            <w:r w:rsidR="003C52C1" w:rsidRPr="00A642E0">
              <w:rPr>
                <w:rFonts w:cstheme="minorHAnsi"/>
                <w:b/>
                <w:i/>
                <w:smallCaps/>
                <w:color w:val="000000" w:themeColor="text1"/>
                <w:sz w:val="18"/>
                <w:szCs w:val="18"/>
              </w:rPr>
              <w:t xml:space="preserve"> </w:t>
            </w:r>
            <w:r>
              <w:rPr>
                <w:rFonts w:cstheme="minorHAnsi"/>
                <w:b/>
                <w:i/>
                <w:smallCaps/>
                <w:color w:val="000000" w:themeColor="text1"/>
                <w:sz w:val="18"/>
                <w:szCs w:val="18"/>
              </w:rPr>
              <w:t>„</w:t>
            </w:r>
            <w:r w:rsidR="003C52C1" w:rsidRPr="00A642E0">
              <w:rPr>
                <w:rFonts w:cstheme="minorHAnsi"/>
                <w:b/>
                <w:i/>
                <w:smallCaps/>
                <w:color w:val="000000" w:themeColor="text1"/>
                <w:sz w:val="18"/>
                <w:szCs w:val="18"/>
              </w:rPr>
              <w:t>Tarcza Wschód</w:t>
            </w:r>
            <w:r>
              <w:rPr>
                <w:rFonts w:cstheme="minorHAnsi"/>
                <w:b/>
                <w:i/>
                <w:smallCaps/>
                <w:color w:val="000000" w:themeColor="text1"/>
                <w:sz w:val="18"/>
                <w:szCs w:val="18"/>
              </w:rPr>
              <w:t>”</w:t>
            </w: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Default="003C52C1"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8C65ED" w:rsidRDefault="008C65ED" w:rsidP="003C52C1">
            <w:pPr>
              <w:rPr>
                <w:rFonts w:cstheme="minorHAnsi"/>
                <w:b/>
                <w:i/>
                <w:smallCaps/>
                <w:color w:val="000000" w:themeColor="text1"/>
                <w:sz w:val="18"/>
                <w:szCs w:val="18"/>
              </w:rPr>
            </w:pPr>
          </w:p>
          <w:p w:rsidR="007B1144" w:rsidRDefault="007B1144" w:rsidP="003C52C1">
            <w:pPr>
              <w:rPr>
                <w:rFonts w:cstheme="minorHAnsi"/>
                <w:b/>
                <w:i/>
                <w:smallCaps/>
                <w:color w:val="000000" w:themeColor="text1"/>
                <w:sz w:val="18"/>
                <w:szCs w:val="18"/>
              </w:rPr>
            </w:pPr>
          </w:p>
          <w:p w:rsidR="007B1144" w:rsidRDefault="007B1144"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C73807" w:rsidRPr="00D73436" w:rsidRDefault="00C73807" w:rsidP="003C52C1">
            <w:pPr>
              <w:rPr>
                <w:rFonts w:cstheme="minorHAnsi"/>
                <w:b/>
                <w:i/>
                <w:smallCaps/>
                <w:color w:val="000000" w:themeColor="text1"/>
                <w:sz w:val="28"/>
                <w:szCs w:val="18"/>
              </w:rPr>
            </w:pPr>
          </w:p>
          <w:p w:rsidR="003C52C1" w:rsidRPr="00A642E0" w:rsidRDefault="003C52C1" w:rsidP="003C52C1">
            <w:pPr>
              <w:rPr>
                <w:rFonts w:cstheme="minorHAnsi"/>
                <w:b/>
                <w:i/>
                <w:smallCaps/>
                <w:color w:val="000000" w:themeColor="text1"/>
                <w:sz w:val="18"/>
                <w:szCs w:val="18"/>
              </w:rPr>
            </w:pPr>
            <w:r w:rsidRPr="00A642E0">
              <w:rPr>
                <w:rFonts w:cstheme="minorHAnsi"/>
                <w:b/>
                <w:i/>
                <w:smallCaps/>
                <w:color w:val="000000" w:themeColor="text1"/>
                <w:sz w:val="18"/>
                <w:szCs w:val="18"/>
              </w:rPr>
              <w:t>Algorytm podziału na województwa</w:t>
            </w: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p>
          <w:p w:rsidR="00697127" w:rsidRDefault="00697127" w:rsidP="003C52C1">
            <w:pPr>
              <w:rPr>
                <w:rFonts w:cstheme="minorHAnsi"/>
                <w:b/>
                <w:i/>
                <w:smallCaps/>
                <w:color w:val="000000" w:themeColor="text1"/>
                <w:sz w:val="18"/>
                <w:szCs w:val="18"/>
              </w:rPr>
            </w:pPr>
          </w:p>
          <w:p w:rsidR="003C52C1" w:rsidRPr="00A642E0" w:rsidRDefault="003C52C1" w:rsidP="003C52C1">
            <w:pPr>
              <w:rPr>
                <w:rFonts w:cstheme="minorHAnsi"/>
                <w:b/>
                <w:i/>
                <w:smallCaps/>
                <w:color w:val="000000" w:themeColor="text1"/>
                <w:sz w:val="18"/>
                <w:szCs w:val="18"/>
              </w:rPr>
            </w:pPr>
            <w:r w:rsidRPr="00A642E0">
              <w:rPr>
                <w:rFonts w:cstheme="minorHAnsi"/>
                <w:b/>
                <w:i/>
                <w:smallCaps/>
                <w:color w:val="000000" w:themeColor="text1"/>
                <w:sz w:val="18"/>
                <w:szCs w:val="18"/>
              </w:rPr>
              <w:t>Współczynnik Korygujący 2027</w:t>
            </w:r>
          </w:p>
          <w:p w:rsidR="0068369F" w:rsidRDefault="0068369F" w:rsidP="003C52C1">
            <w:pPr>
              <w:rPr>
                <w:rFonts w:cstheme="minorHAnsi"/>
                <w:b/>
                <w:i/>
                <w:smallCaps/>
                <w:color w:val="000000" w:themeColor="text1"/>
                <w:sz w:val="18"/>
                <w:szCs w:val="18"/>
              </w:rPr>
            </w:pPr>
          </w:p>
          <w:p w:rsidR="004A26B1" w:rsidRDefault="004A26B1" w:rsidP="003C52C1">
            <w:pPr>
              <w:rPr>
                <w:rFonts w:cstheme="minorHAnsi"/>
                <w:b/>
                <w:i/>
                <w:smallCaps/>
                <w:color w:val="000000" w:themeColor="text1"/>
                <w:sz w:val="18"/>
                <w:szCs w:val="18"/>
              </w:rPr>
            </w:pPr>
          </w:p>
          <w:p w:rsidR="004A26B1" w:rsidRDefault="004A26B1" w:rsidP="003C52C1">
            <w:pPr>
              <w:rPr>
                <w:rFonts w:cstheme="minorHAnsi"/>
                <w:b/>
                <w:i/>
                <w:smallCaps/>
                <w:color w:val="000000" w:themeColor="text1"/>
                <w:sz w:val="18"/>
                <w:szCs w:val="18"/>
              </w:rPr>
            </w:pPr>
          </w:p>
          <w:p w:rsidR="00B22394" w:rsidRPr="00A642E0" w:rsidRDefault="00486357" w:rsidP="003C52C1">
            <w:pPr>
              <w:rPr>
                <w:rFonts w:cstheme="minorHAnsi"/>
                <w:b/>
                <w:i/>
                <w:smallCaps/>
                <w:color w:val="000000" w:themeColor="text1"/>
                <w:sz w:val="18"/>
                <w:szCs w:val="18"/>
              </w:rPr>
            </w:pPr>
            <w:r w:rsidRPr="00A642E0">
              <w:rPr>
                <w:rFonts w:cstheme="minorHAnsi"/>
                <w:b/>
                <w:i/>
                <w:smallCaps/>
                <w:color w:val="000000" w:themeColor="text1"/>
                <w:sz w:val="18"/>
                <w:szCs w:val="18"/>
              </w:rPr>
              <w:t>p</w:t>
            </w:r>
            <w:r w:rsidR="00B22394" w:rsidRPr="00A642E0">
              <w:rPr>
                <w:rFonts w:cstheme="minorHAnsi"/>
                <w:b/>
                <w:i/>
                <w:smallCaps/>
                <w:color w:val="000000" w:themeColor="text1"/>
                <w:sz w:val="18"/>
                <w:szCs w:val="18"/>
              </w:rPr>
              <w:t>rzesunięcia środków pomiędzy obszarami</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973A6" w:rsidRPr="00A642E0" w:rsidRDefault="00B973A6" w:rsidP="003C52C1">
            <w:pPr>
              <w:rPr>
                <w:rFonts w:cstheme="minorHAnsi"/>
                <w:b/>
                <w:i/>
                <w:smallCaps/>
                <w:color w:val="000000" w:themeColor="text1"/>
                <w:sz w:val="18"/>
                <w:szCs w:val="18"/>
              </w:rPr>
            </w:pPr>
          </w:p>
          <w:p w:rsidR="004B3CD4" w:rsidRDefault="004B3CD4" w:rsidP="00A95177">
            <w:pPr>
              <w:rPr>
                <w:rFonts w:cstheme="minorHAnsi"/>
                <w:b/>
                <w:i/>
                <w:smallCaps/>
                <w:color w:val="000000" w:themeColor="text1"/>
                <w:sz w:val="18"/>
                <w:szCs w:val="18"/>
              </w:rPr>
            </w:pPr>
          </w:p>
          <w:p w:rsidR="004B3CD4" w:rsidRPr="00A642E0" w:rsidRDefault="004B3CD4" w:rsidP="00A95177">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B22394" w:rsidRPr="00A642E0" w:rsidRDefault="00486357" w:rsidP="003C52C1">
            <w:pPr>
              <w:rPr>
                <w:rFonts w:cstheme="minorHAnsi"/>
                <w:b/>
                <w:i/>
                <w:smallCaps/>
                <w:color w:val="000000" w:themeColor="text1"/>
                <w:sz w:val="18"/>
                <w:szCs w:val="18"/>
              </w:rPr>
            </w:pPr>
            <w:r w:rsidRPr="00A642E0">
              <w:rPr>
                <w:rFonts w:cstheme="minorHAnsi"/>
                <w:b/>
                <w:i/>
                <w:smallCaps/>
                <w:color w:val="000000" w:themeColor="text1"/>
                <w:sz w:val="18"/>
                <w:szCs w:val="18"/>
              </w:rPr>
              <w:t>z</w:t>
            </w:r>
            <w:r w:rsidR="00B22394" w:rsidRPr="00A642E0">
              <w:rPr>
                <w:rFonts w:cstheme="minorHAnsi"/>
                <w:b/>
                <w:i/>
                <w:smallCaps/>
                <w:color w:val="000000" w:themeColor="text1"/>
                <w:sz w:val="18"/>
                <w:szCs w:val="18"/>
              </w:rPr>
              <w:t>goda ministra właściwego do spraw wewnętrznych</w:t>
            </w:r>
          </w:p>
          <w:p w:rsidR="00B22394" w:rsidRPr="00A642E0" w:rsidRDefault="00B22394" w:rsidP="003C52C1">
            <w:pPr>
              <w:rPr>
                <w:rFonts w:cstheme="minorHAnsi"/>
                <w:b/>
                <w:i/>
                <w:smallCaps/>
                <w:color w:val="000000" w:themeColor="text1"/>
                <w:sz w:val="18"/>
                <w:szCs w:val="18"/>
              </w:rPr>
            </w:pPr>
          </w:p>
          <w:p w:rsidR="00B22394" w:rsidRPr="00A642E0" w:rsidRDefault="00486357" w:rsidP="003C52C1">
            <w:pPr>
              <w:rPr>
                <w:rFonts w:cstheme="minorHAnsi"/>
                <w:b/>
                <w:i/>
                <w:smallCaps/>
                <w:color w:val="000000" w:themeColor="text1"/>
                <w:sz w:val="18"/>
                <w:szCs w:val="18"/>
              </w:rPr>
            </w:pPr>
            <w:r w:rsidRPr="00A642E0">
              <w:rPr>
                <w:rFonts w:cstheme="minorHAnsi"/>
                <w:b/>
                <w:i/>
                <w:smallCaps/>
                <w:color w:val="000000" w:themeColor="text1"/>
                <w:sz w:val="18"/>
                <w:szCs w:val="18"/>
              </w:rPr>
              <w:t>w</w:t>
            </w:r>
            <w:r w:rsidR="00B22394" w:rsidRPr="00A642E0">
              <w:rPr>
                <w:rFonts w:cstheme="minorHAnsi"/>
                <w:b/>
                <w:i/>
                <w:smallCaps/>
                <w:color w:val="000000" w:themeColor="text1"/>
                <w:sz w:val="18"/>
                <w:szCs w:val="18"/>
              </w:rPr>
              <w:t>arunki dokonania przeniesienia</w:t>
            </w:r>
          </w:p>
          <w:p w:rsidR="00AF2BF6" w:rsidRPr="00A642E0" w:rsidRDefault="00AF2BF6" w:rsidP="003C52C1">
            <w:pPr>
              <w:rPr>
                <w:rFonts w:cstheme="minorHAnsi"/>
                <w:b/>
                <w:i/>
                <w:smallCaps/>
                <w:color w:val="000000" w:themeColor="text1"/>
                <w:sz w:val="18"/>
                <w:szCs w:val="18"/>
              </w:rPr>
            </w:pPr>
          </w:p>
          <w:p w:rsidR="004A26B1" w:rsidRDefault="004A26B1"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brak możliwości wydatkowania</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brak niezrealizowanych priorytetów</w:t>
            </w:r>
          </w:p>
          <w:p w:rsidR="00B22394" w:rsidRPr="00A642E0" w:rsidRDefault="00B22394" w:rsidP="003C52C1">
            <w:pPr>
              <w:rPr>
                <w:rFonts w:cstheme="minorHAnsi"/>
                <w:b/>
                <w:i/>
                <w:smallCaps/>
                <w:color w:val="000000" w:themeColor="text1"/>
                <w:sz w:val="18"/>
                <w:szCs w:val="18"/>
              </w:rPr>
            </w:pPr>
          </w:p>
          <w:p w:rsidR="006B2E75" w:rsidRDefault="006B2E75" w:rsidP="003C52C1">
            <w:pPr>
              <w:rPr>
                <w:rFonts w:cstheme="minorHAnsi"/>
                <w:b/>
                <w:i/>
                <w:smallCaps/>
                <w:color w:val="000000" w:themeColor="text1"/>
                <w:sz w:val="18"/>
                <w:szCs w:val="18"/>
              </w:rPr>
            </w:pPr>
          </w:p>
          <w:p w:rsidR="004A26B1" w:rsidRPr="00A642E0" w:rsidRDefault="004A26B1"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istotne potrzeby</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C73807" w:rsidRPr="00A642E0" w:rsidRDefault="00C73807" w:rsidP="003C52C1">
            <w:pPr>
              <w:rPr>
                <w:rFonts w:cstheme="minorHAnsi"/>
                <w:b/>
                <w:i/>
                <w:smallCaps/>
                <w:color w:val="000000" w:themeColor="text1"/>
                <w:sz w:val="18"/>
                <w:szCs w:val="18"/>
              </w:rPr>
            </w:pPr>
          </w:p>
          <w:p w:rsidR="00AF2BF6" w:rsidRDefault="00AF2BF6" w:rsidP="003C52C1">
            <w:pPr>
              <w:rPr>
                <w:rFonts w:cstheme="minorHAnsi"/>
                <w:b/>
                <w:i/>
                <w:smallCaps/>
                <w:color w:val="000000" w:themeColor="text1"/>
                <w:sz w:val="18"/>
                <w:szCs w:val="18"/>
              </w:rPr>
            </w:pPr>
          </w:p>
          <w:p w:rsidR="00AF2BF6" w:rsidRDefault="00AF2BF6" w:rsidP="003C52C1">
            <w:pPr>
              <w:rPr>
                <w:rFonts w:cstheme="minorHAnsi"/>
                <w:b/>
                <w:i/>
                <w:smallCaps/>
                <w:color w:val="000000" w:themeColor="text1"/>
                <w:sz w:val="18"/>
                <w:szCs w:val="18"/>
              </w:rPr>
            </w:pPr>
          </w:p>
          <w:p w:rsidR="00D73436" w:rsidRDefault="00D73436"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przenoszenie środków w części centralnej</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Default="00B22394" w:rsidP="003C52C1">
            <w:pPr>
              <w:rPr>
                <w:rFonts w:cstheme="minorHAnsi"/>
                <w:b/>
                <w:i/>
                <w:smallCaps/>
                <w:color w:val="000000" w:themeColor="text1"/>
                <w:sz w:val="18"/>
                <w:szCs w:val="18"/>
              </w:rPr>
            </w:pPr>
          </w:p>
          <w:p w:rsidR="00AF2BF6" w:rsidRPr="00A642E0" w:rsidRDefault="00AF2BF6" w:rsidP="003C52C1">
            <w:pPr>
              <w:rPr>
                <w:rFonts w:cstheme="minorHAnsi"/>
                <w:b/>
                <w:i/>
                <w:smallCaps/>
                <w:color w:val="000000" w:themeColor="text1"/>
                <w:sz w:val="18"/>
                <w:szCs w:val="18"/>
              </w:rPr>
            </w:pPr>
          </w:p>
          <w:p w:rsidR="004B3CD4" w:rsidRDefault="004B3CD4" w:rsidP="003C52C1">
            <w:pPr>
              <w:rPr>
                <w:rFonts w:cstheme="minorHAnsi"/>
                <w:b/>
                <w:i/>
                <w:smallCaps/>
                <w:color w:val="000000" w:themeColor="text1"/>
                <w:sz w:val="18"/>
                <w:szCs w:val="18"/>
              </w:rPr>
            </w:pPr>
          </w:p>
          <w:p w:rsidR="008B4700" w:rsidRDefault="008B4700" w:rsidP="003C52C1">
            <w:pPr>
              <w:rPr>
                <w:rFonts w:cstheme="minorHAnsi"/>
                <w:b/>
                <w:i/>
                <w:smallCaps/>
                <w:color w:val="000000" w:themeColor="text1"/>
                <w:sz w:val="18"/>
                <w:szCs w:val="18"/>
              </w:rPr>
            </w:pPr>
          </w:p>
          <w:p w:rsidR="00D73436" w:rsidRPr="00A642E0" w:rsidRDefault="00D73436" w:rsidP="003C52C1">
            <w:pPr>
              <w:rPr>
                <w:rFonts w:cstheme="minorHAnsi"/>
                <w:b/>
                <w:i/>
                <w:smallCaps/>
                <w:color w:val="000000" w:themeColor="text1"/>
                <w:sz w:val="18"/>
                <w:szCs w:val="18"/>
              </w:rPr>
            </w:pPr>
          </w:p>
          <w:p w:rsidR="00A6329B" w:rsidRDefault="00486357" w:rsidP="003C52C1">
            <w:pPr>
              <w:rPr>
                <w:rFonts w:cstheme="minorHAnsi"/>
                <w:b/>
                <w:i/>
                <w:smallCaps/>
                <w:color w:val="000000" w:themeColor="text1"/>
                <w:sz w:val="18"/>
                <w:szCs w:val="18"/>
              </w:rPr>
            </w:pPr>
            <w:r w:rsidRPr="00A642E0">
              <w:rPr>
                <w:rFonts w:cstheme="minorHAnsi"/>
                <w:b/>
                <w:i/>
                <w:smallCaps/>
                <w:color w:val="000000" w:themeColor="text1"/>
                <w:sz w:val="18"/>
                <w:szCs w:val="18"/>
              </w:rPr>
              <w:t>p</w:t>
            </w:r>
            <w:r w:rsidR="00B22394" w:rsidRPr="00A642E0">
              <w:rPr>
                <w:rFonts w:cstheme="minorHAnsi"/>
                <w:b/>
                <w:i/>
                <w:smallCaps/>
                <w:color w:val="000000" w:themeColor="text1"/>
                <w:sz w:val="18"/>
                <w:szCs w:val="18"/>
              </w:rPr>
              <w:t xml:space="preserve">rognozy środków finansowych na podstawie </w:t>
            </w: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wskaźników makro</w:t>
            </w:r>
            <w:r w:rsidR="000943EB">
              <w:rPr>
                <w:rFonts w:cstheme="minorHAnsi"/>
                <w:b/>
                <w:i/>
                <w:smallCaps/>
                <w:color w:val="000000" w:themeColor="text1"/>
                <w:sz w:val="18"/>
                <w:szCs w:val="18"/>
              </w:rPr>
              <w:t>-</w:t>
            </w:r>
            <w:r w:rsidRPr="00A642E0">
              <w:rPr>
                <w:rFonts w:cstheme="minorHAnsi"/>
                <w:b/>
                <w:i/>
                <w:smallCaps/>
                <w:color w:val="000000" w:themeColor="text1"/>
                <w:sz w:val="18"/>
                <w:szCs w:val="18"/>
              </w:rPr>
              <w:t xml:space="preserve">ekonomicznych </w:t>
            </w:r>
          </w:p>
          <w:p w:rsidR="007B1144" w:rsidRDefault="007B1144" w:rsidP="003C52C1">
            <w:pPr>
              <w:rPr>
                <w:rFonts w:cstheme="minorHAnsi"/>
                <w:b/>
                <w:i/>
                <w:smallCaps/>
                <w:color w:val="000000" w:themeColor="text1"/>
                <w:sz w:val="18"/>
                <w:szCs w:val="18"/>
              </w:rPr>
            </w:pPr>
          </w:p>
          <w:p w:rsidR="00D73436" w:rsidRPr="00D73436" w:rsidRDefault="00D73436" w:rsidP="003C52C1">
            <w:pPr>
              <w:rPr>
                <w:rFonts w:cstheme="minorHAnsi"/>
                <w:b/>
                <w:i/>
                <w:smallCaps/>
                <w:color w:val="000000" w:themeColor="text1"/>
                <w:sz w:val="8"/>
                <w:szCs w:val="18"/>
              </w:rPr>
            </w:pPr>
          </w:p>
          <w:p w:rsidR="008B4700" w:rsidRDefault="008B4700"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inwestycje budowlane o</w:t>
            </w:r>
            <w:r w:rsidR="000943EB">
              <w:rPr>
                <w:rFonts w:cstheme="minorHAnsi"/>
                <w:b/>
                <w:i/>
                <w:smallCaps/>
                <w:color w:val="000000" w:themeColor="text1"/>
                <w:sz w:val="18"/>
                <w:szCs w:val="18"/>
              </w:rPr>
              <w:t> </w:t>
            </w:r>
            <w:r w:rsidRPr="00A642E0">
              <w:rPr>
                <w:rFonts w:cstheme="minorHAnsi"/>
                <w:b/>
                <w:i/>
                <w:smallCaps/>
                <w:color w:val="000000" w:themeColor="text1"/>
                <w:sz w:val="18"/>
                <w:szCs w:val="18"/>
              </w:rPr>
              <w:t>charakterze wieloletnim</w:t>
            </w:r>
          </w:p>
          <w:p w:rsidR="00AF2BF6" w:rsidRPr="00A642E0" w:rsidRDefault="00AF2BF6"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 xml:space="preserve">wykaz inwestycji budowlanych </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C73807" w:rsidRDefault="00C73807" w:rsidP="003C52C1">
            <w:pPr>
              <w:rPr>
                <w:rFonts w:cstheme="minorHAnsi"/>
                <w:b/>
                <w:i/>
                <w:smallCaps/>
                <w:color w:val="000000" w:themeColor="text1"/>
                <w:sz w:val="18"/>
                <w:szCs w:val="18"/>
              </w:rPr>
            </w:pPr>
          </w:p>
          <w:p w:rsidR="000943EB" w:rsidRPr="00A642E0" w:rsidRDefault="000943EB" w:rsidP="003C52C1">
            <w:pPr>
              <w:rPr>
                <w:rFonts w:cstheme="minorHAnsi"/>
                <w:b/>
                <w:i/>
                <w:smallCaps/>
                <w:color w:val="000000" w:themeColor="text1"/>
                <w:sz w:val="18"/>
                <w:szCs w:val="18"/>
              </w:rPr>
            </w:pPr>
          </w:p>
          <w:p w:rsidR="00EC08CB" w:rsidRDefault="00EC08CB" w:rsidP="003C52C1">
            <w:pPr>
              <w:rPr>
                <w:rFonts w:cstheme="minorHAnsi"/>
                <w:b/>
                <w:i/>
                <w:smallCaps/>
                <w:color w:val="000000" w:themeColor="text1"/>
                <w:sz w:val="18"/>
                <w:szCs w:val="18"/>
              </w:rPr>
            </w:pPr>
          </w:p>
          <w:p w:rsidR="008154C8" w:rsidRDefault="008154C8" w:rsidP="003C52C1">
            <w:pPr>
              <w:rPr>
                <w:rFonts w:cstheme="minorHAnsi"/>
                <w:b/>
                <w:i/>
                <w:smallCaps/>
                <w:color w:val="000000" w:themeColor="text1"/>
                <w:sz w:val="18"/>
                <w:szCs w:val="18"/>
              </w:rPr>
            </w:pPr>
          </w:p>
          <w:p w:rsidR="00EC08CB" w:rsidRDefault="00EC08CB" w:rsidP="003C52C1">
            <w:pPr>
              <w:rPr>
                <w:rFonts w:cstheme="minorHAnsi"/>
                <w:b/>
                <w:i/>
                <w:smallCaps/>
                <w:color w:val="000000" w:themeColor="text1"/>
                <w:sz w:val="18"/>
                <w:szCs w:val="18"/>
              </w:rPr>
            </w:pPr>
          </w:p>
          <w:p w:rsidR="00EC08CB" w:rsidRDefault="00EC08CB" w:rsidP="003C52C1">
            <w:pPr>
              <w:rPr>
                <w:rFonts w:cstheme="minorHAnsi"/>
                <w:b/>
                <w:i/>
                <w:smallCaps/>
                <w:color w:val="000000" w:themeColor="text1"/>
                <w:sz w:val="18"/>
                <w:szCs w:val="18"/>
              </w:rPr>
            </w:pPr>
          </w:p>
          <w:p w:rsidR="00D73436" w:rsidRPr="00D73436" w:rsidRDefault="00D73436" w:rsidP="003C52C1">
            <w:pPr>
              <w:rPr>
                <w:rFonts w:cstheme="minorHAnsi"/>
                <w:b/>
                <w:i/>
                <w:smallCaps/>
                <w:color w:val="000000" w:themeColor="text1"/>
                <w:sz w:val="10"/>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limit wydatków na inwestycje wieloletnie</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termin wydatkowania</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sprawozdanie</w:t>
            </w:r>
          </w:p>
          <w:p w:rsidR="00B22394" w:rsidRPr="00A642E0" w:rsidRDefault="00B22394"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p>
          <w:p w:rsidR="00C73807" w:rsidRPr="00A642E0" w:rsidRDefault="00C73807" w:rsidP="003C52C1">
            <w:pPr>
              <w:rPr>
                <w:rFonts w:cstheme="minorHAnsi"/>
                <w:b/>
                <w:i/>
                <w:smallCaps/>
                <w:color w:val="000000" w:themeColor="text1"/>
                <w:sz w:val="18"/>
                <w:szCs w:val="18"/>
              </w:rPr>
            </w:pPr>
          </w:p>
          <w:p w:rsidR="00C73807" w:rsidRPr="00A642E0" w:rsidRDefault="00C73807" w:rsidP="003C52C1">
            <w:pPr>
              <w:rPr>
                <w:rFonts w:cstheme="minorHAnsi"/>
                <w:b/>
                <w:i/>
                <w:smallCaps/>
                <w:color w:val="000000" w:themeColor="text1"/>
                <w:sz w:val="18"/>
                <w:szCs w:val="18"/>
              </w:rPr>
            </w:pPr>
          </w:p>
          <w:p w:rsidR="00B22394" w:rsidRPr="00A642E0" w:rsidRDefault="00B22394" w:rsidP="003C52C1">
            <w:pPr>
              <w:rPr>
                <w:rFonts w:cstheme="minorHAnsi"/>
                <w:b/>
                <w:i/>
                <w:smallCaps/>
                <w:color w:val="000000" w:themeColor="text1"/>
                <w:sz w:val="18"/>
                <w:szCs w:val="18"/>
              </w:rPr>
            </w:pPr>
            <w:r w:rsidRPr="00A642E0">
              <w:rPr>
                <w:rFonts w:cstheme="minorHAnsi"/>
                <w:b/>
                <w:i/>
                <w:smallCaps/>
                <w:color w:val="000000" w:themeColor="text1"/>
                <w:sz w:val="18"/>
                <w:szCs w:val="18"/>
              </w:rPr>
              <w:t>środki finansowe z</w:t>
            </w:r>
            <w:r w:rsidR="00486357" w:rsidRPr="00A642E0">
              <w:rPr>
                <w:rFonts w:cstheme="minorHAnsi"/>
                <w:b/>
                <w:i/>
                <w:smallCaps/>
                <w:color w:val="000000" w:themeColor="text1"/>
                <w:sz w:val="18"/>
                <w:szCs w:val="18"/>
              </w:rPr>
              <w:t> </w:t>
            </w:r>
            <w:r w:rsidRPr="00A642E0">
              <w:rPr>
                <w:rFonts w:cstheme="minorHAnsi"/>
                <w:b/>
                <w:i/>
                <w:smallCaps/>
                <w:color w:val="000000" w:themeColor="text1"/>
                <w:sz w:val="18"/>
                <w:szCs w:val="18"/>
              </w:rPr>
              <w:t>innych źródeł</w:t>
            </w:r>
          </w:p>
          <w:p w:rsidR="00B22394" w:rsidRDefault="00B22394" w:rsidP="00486357">
            <w:pPr>
              <w:rPr>
                <w:rFonts w:cstheme="minorHAnsi"/>
                <w:b/>
                <w:i/>
                <w:smallCaps/>
                <w:color w:val="000000" w:themeColor="text1"/>
                <w:sz w:val="18"/>
                <w:szCs w:val="18"/>
              </w:rPr>
            </w:pPr>
            <w:r w:rsidRPr="00A642E0">
              <w:rPr>
                <w:rFonts w:cstheme="minorHAnsi"/>
                <w:b/>
                <w:i/>
                <w:smallCaps/>
                <w:color w:val="000000" w:themeColor="text1"/>
                <w:sz w:val="18"/>
                <w:szCs w:val="18"/>
              </w:rPr>
              <w:t>Fundusz Bezpieczeństwa i</w:t>
            </w:r>
            <w:r w:rsidR="00486357" w:rsidRPr="00A642E0">
              <w:rPr>
                <w:rFonts w:cstheme="minorHAnsi"/>
                <w:b/>
                <w:i/>
                <w:smallCaps/>
                <w:color w:val="000000" w:themeColor="text1"/>
                <w:sz w:val="18"/>
                <w:szCs w:val="18"/>
              </w:rPr>
              <w:t> </w:t>
            </w:r>
            <w:r w:rsidRPr="00A642E0">
              <w:rPr>
                <w:rFonts w:cstheme="minorHAnsi"/>
                <w:b/>
                <w:i/>
                <w:smallCaps/>
                <w:color w:val="000000" w:themeColor="text1"/>
                <w:sz w:val="18"/>
                <w:szCs w:val="18"/>
              </w:rPr>
              <w:t>Obronności</w:t>
            </w:r>
          </w:p>
          <w:p w:rsidR="00CB0C8E" w:rsidRDefault="00CB0C8E" w:rsidP="00486357">
            <w:pPr>
              <w:rPr>
                <w:rFonts w:cstheme="minorHAnsi"/>
                <w:b/>
                <w:i/>
                <w:smallCaps/>
                <w:color w:val="000000" w:themeColor="text1"/>
                <w:sz w:val="18"/>
                <w:szCs w:val="18"/>
              </w:rPr>
            </w:pPr>
          </w:p>
          <w:p w:rsidR="00CB0C8E" w:rsidRDefault="00CB0C8E" w:rsidP="00486357">
            <w:pPr>
              <w:rPr>
                <w:rFonts w:cstheme="minorHAnsi"/>
                <w:b/>
                <w:i/>
                <w:smallCaps/>
                <w:color w:val="000000" w:themeColor="text1"/>
                <w:sz w:val="18"/>
                <w:szCs w:val="18"/>
              </w:rPr>
            </w:pPr>
          </w:p>
          <w:p w:rsidR="00CB0C8E" w:rsidRPr="00A642E0" w:rsidRDefault="00CB0C8E" w:rsidP="00363086">
            <w:pPr>
              <w:rPr>
                <w:rFonts w:cstheme="minorHAnsi"/>
                <w:b/>
                <w:i/>
                <w:smallCaps/>
                <w:color w:val="000000" w:themeColor="text1"/>
                <w:sz w:val="18"/>
                <w:szCs w:val="18"/>
              </w:rPr>
            </w:pPr>
          </w:p>
        </w:tc>
      </w:tr>
      <w:tr w:rsidR="00704E95" w:rsidRPr="00704E95" w:rsidTr="00434AC4">
        <w:tc>
          <w:tcPr>
            <w:tcW w:w="7939" w:type="dxa"/>
          </w:tcPr>
          <w:p w:rsidR="000825C9" w:rsidRPr="00A95177" w:rsidRDefault="00A95177" w:rsidP="00C939FA">
            <w:pPr>
              <w:pStyle w:val="Nagwek2"/>
              <w:spacing w:line="276" w:lineRule="auto"/>
              <w:jc w:val="both"/>
              <w:outlineLvl w:val="1"/>
            </w:pPr>
            <w:bookmarkStart w:id="16" w:name="_Toc237252358"/>
            <w:r w:rsidRPr="00A95177">
              <w:lastRenderedPageBreak/>
              <w:t>Realizacja</w:t>
            </w:r>
            <w:r w:rsidR="000825C9" w:rsidRPr="00A95177">
              <w:t xml:space="preserve"> program</w:t>
            </w:r>
            <w:r w:rsidRPr="00A95177">
              <w:t>u</w:t>
            </w:r>
            <w:r w:rsidR="000825C9" w:rsidRPr="00A95177">
              <w:t xml:space="preserve"> ochrony ludności i obrony cywilnej</w:t>
            </w:r>
            <w:r w:rsidRPr="00A95177">
              <w:t xml:space="preserve"> w województwie</w:t>
            </w:r>
            <w:bookmarkEnd w:id="16"/>
          </w:p>
          <w:p w:rsidR="00C0238C" w:rsidRDefault="00C0238C" w:rsidP="00C939FA">
            <w:pPr>
              <w:spacing w:after="60" w:line="276" w:lineRule="auto"/>
              <w:jc w:val="both"/>
              <w:rPr>
                <w:rFonts w:cstheme="minorHAnsi"/>
                <w:sz w:val="24"/>
                <w:szCs w:val="24"/>
              </w:rPr>
            </w:pPr>
            <w:r>
              <w:rPr>
                <w:rFonts w:cstheme="minorHAnsi"/>
                <w:sz w:val="24"/>
                <w:szCs w:val="24"/>
              </w:rPr>
              <w:t xml:space="preserve">Zapewnienie realizacji Programu Ochrony Ludności i Obrony Cywilnej na poziomie województwa należy do wojewody jako terytorialnego organu ochrony ludności. </w:t>
            </w:r>
            <w:r w:rsidRPr="009D55AB">
              <w:rPr>
                <w:rFonts w:cstheme="minorHAnsi"/>
                <w:sz w:val="24"/>
                <w:szCs w:val="24"/>
              </w:rPr>
              <w:t xml:space="preserve">Wojewodowie </w:t>
            </w:r>
            <w:r>
              <w:rPr>
                <w:rFonts w:cstheme="minorHAnsi"/>
                <w:sz w:val="24"/>
                <w:szCs w:val="24"/>
              </w:rPr>
              <w:t>opracowują</w:t>
            </w:r>
            <w:r w:rsidRPr="009D55AB">
              <w:rPr>
                <w:rFonts w:cstheme="minorHAnsi"/>
                <w:sz w:val="24"/>
                <w:szCs w:val="24"/>
              </w:rPr>
              <w:t xml:space="preserve"> wojewódzkie plany wykonawcze Programu Och</w:t>
            </w:r>
            <w:r>
              <w:rPr>
                <w:rFonts w:cstheme="minorHAnsi"/>
                <w:sz w:val="24"/>
                <w:szCs w:val="24"/>
              </w:rPr>
              <w:t>rony Ludności i</w:t>
            </w:r>
            <w:r w:rsidR="003703DE">
              <w:rPr>
                <w:rFonts w:cstheme="minorHAnsi"/>
                <w:sz w:val="24"/>
                <w:szCs w:val="24"/>
              </w:rPr>
              <w:t> </w:t>
            </w:r>
            <w:r>
              <w:rPr>
                <w:rFonts w:cstheme="minorHAnsi"/>
                <w:sz w:val="24"/>
                <w:szCs w:val="24"/>
              </w:rPr>
              <w:t xml:space="preserve">Obrony Cywilnej. Wojewódzki plan wykonawczy powinien </w:t>
            </w:r>
            <w:r w:rsidR="00332DD0">
              <w:rPr>
                <w:rFonts w:cstheme="minorHAnsi"/>
                <w:sz w:val="24"/>
                <w:szCs w:val="24"/>
              </w:rPr>
              <w:t xml:space="preserve">być adekwatny do ram czasowych Programu, w tym </w:t>
            </w:r>
            <w:r>
              <w:rPr>
                <w:rFonts w:cstheme="minorHAnsi"/>
                <w:sz w:val="24"/>
                <w:szCs w:val="24"/>
              </w:rPr>
              <w:t>zawierać:</w:t>
            </w:r>
          </w:p>
          <w:p w:rsidR="00C0238C" w:rsidRPr="00485D2D" w:rsidRDefault="00C0238C" w:rsidP="003924EC">
            <w:pPr>
              <w:pStyle w:val="Akapitzlist"/>
              <w:numPr>
                <w:ilvl w:val="0"/>
                <w:numId w:val="24"/>
              </w:numPr>
              <w:spacing w:after="60" w:line="276" w:lineRule="auto"/>
              <w:contextualSpacing w:val="0"/>
              <w:jc w:val="both"/>
              <w:rPr>
                <w:rFonts w:cstheme="minorHAnsi"/>
                <w:sz w:val="24"/>
                <w:szCs w:val="24"/>
              </w:rPr>
            </w:pPr>
            <w:r w:rsidRPr="00485D2D">
              <w:rPr>
                <w:rFonts w:cstheme="minorHAnsi"/>
                <w:bCs/>
                <w:sz w:val="24"/>
                <w:szCs w:val="24"/>
              </w:rPr>
              <w:t>diagnozę zasobów</w:t>
            </w:r>
            <w:r w:rsidRPr="00485D2D">
              <w:rPr>
                <w:rFonts w:cstheme="minorHAnsi"/>
                <w:sz w:val="24"/>
                <w:szCs w:val="24"/>
              </w:rPr>
              <w:t xml:space="preserve"> i analizę potrzeb</w:t>
            </w:r>
            <w:r>
              <w:rPr>
                <w:rFonts w:cstheme="minorHAnsi"/>
                <w:sz w:val="24"/>
                <w:szCs w:val="24"/>
              </w:rPr>
              <w:t>;</w:t>
            </w:r>
          </w:p>
          <w:p w:rsidR="00C0238C" w:rsidRPr="00485D2D" w:rsidRDefault="00C0238C" w:rsidP="003924EC">
            <w:pPr>
              <w:pStyle w:val="Akapitzlist"/>
              <w:numPr>
                <w:ilvl w:val="0"/>
                <w:numId w:val="24"/>
              </w:numPr>
              <w:spacing w:after="60" w:line="276" w:lineRule="auto"/>
              <w:contextualSpacing w:val="0"/>
              <w:jc w:val="both"/>
              <w:rPr>
                <w:rFonts w:cstheme="minorHAnsi"/>
                <w:sz w:val="24"/>
                <w:szCs w:val="24"/>
              </w:rPr>
            </w:pPr>
            <w:r w:rsidRPr="00485D2D">
              <w:rPr>
                <w:rFonts w:cstheme="minorHAnsi"/>
                <w:sz w:val="24"/>
                <w:szCs w:val="24"/>
              </w:rPr>
              <w:t>zestawienie zadań i wykaz inwestycji, w tym wieloletnich</w:t>
            </w:r>
            <w:r w:rsidR="00B973A6">
              <w:rPr>
                <w:rFonts w:cstheme="minorHAnsi"/>
                <w:sz w:val="24"/>
                <w:szCs w:val="24"/>
              </w:rPr>
              <w:t xml:space="preserve"> na</w:t>
            </w:r>
            <w:r w:rsidRPr="00485D2D">
              <w:rPr>
                <w:rFonts w:cstheme="minorHAnsi"/>
                <w:sz w:val="24"/>
                <w:szCs w:val="24"/>
              </w:rPr>
              <w:t xml:space="preserve"> obszar</w:t>
            </w:r>
            <w:r w:rsidR="00B973A6">
              <w:rPr>
                <w:rFonts w:cstheme="minorHAnsi"/>
                <w:sz w:val="24"/>
                <w:szCs w:val="24"/>
              </w:rPr>
              <w:t>ze</w:t>
            </w:r>
            <w:r w:rsidRPr="00485D2D">
              <w:rPr>
                <w:rFonts w:cstheme="minorHAnsi"/>
                <w:sz w:val="24"/>
                <w:szCs w:val="24"/>
              </w:rPr>
              <w:t xml:space="preserve"> województwa;</w:t>
            </w:r>
          </w:p>
          <w:p w:rsidR="00C0238C" w:rsidRPr="00485D2D" w:rsidRDefault="00C0238C" w:rsidP="003924EC">
            <w:pPr>
              <w:pStyle w:val="Akapitzlist"/>
              <w:numPr>
                <w:ilvl w:val="0"/>
                <w:numId w:val="24"/>
              </w:numPr>
              <w:spacing w:after="60" w:line="276" w:lineRule="auto"/>
              <w:contextualSpacing w:val="0"/>
              <w:jc w:val="both"/>
              <w:rPr>
                <w:rFonts w:cstheme="minorHAnsi"/>
                <w:sz w:val="24"/>
                <w:szCs w:val="24"/>
              </w:rPr>
            </w:pPr>
            <w:r w:rsidRPr="00485D2D">
              <w:rPr>
                <w:rFonts w:cstheme="minorHAnsi"/>
                <w:sz w:val="24"/>
                <w:szCs w:val="24"/>
              </w:rPr>
              <w:t xml:space="preserve">plan geograficznej dyslokacji zasobów; </w:t>
            </w:r>
          </w:p>
          <w:p w:rsidR="002671F1" w:rsidRDefault="00C0238C" w:rsidP="003924EC">
            <w:pPr>
              <w:pStyle w:val="Akapitzlist"/>
              <w:numPr>
                <w:ilvl w:val="0"/>
                <w:numId w:val="24"/>
              </w:numPr>
              <w:spacing w:after="60" w:line="276" w:lineRule="auto"/>
              <w:contextualSpacing w:val="0"/>
              <w:jc w:val="both"/>
              <w:rPr>
                <w:rFonts w:cstheme="minorHAnsi"/>
                <w:sz w:val="24"/>
                <w:szCs w:val="24"/>
              </w:rPr>
            </w:pPr>
            <w:r w:rsidRPr="00485D2D">
              <w:rPr>
                <w:rFonts w:cstheme="minorHAnsi"/>
                <w:sz w:val="24"/>
                <w:szCs w:val="24"/>
              </w:rPr>
              <w:t>sposób i zasady podziału środków pomiędzy jednostki samorządu terytorialnego;</w:t>
            </w:r>
          </w:p>
          <w:p w:rsidR="002671F1" w:rsidRPr="00341C40" w:rsidRDefault="002671F1" w:rsidP="003924EC">
            <w:pPr>
              <w:pStyle w:val="Akapitzlist"/>
              <w:numPr>
                <w:ilvl w:val="0"/>
                <w:numId w:val="24"/>
              </w:numPr>
              <w:spacing w:after="60" w:line="276" w:lineRule="auto"/>
              <w:contextualSpacing w:val="0"/>
              <w:jc w:val="both"/>
              <w:rPr>
                <w:rFonts w:cstheme="minorHAnsi"/>
                <w:sz w:val="24"/>
                <w:szCs w:val="24"/>
              </w:rPr>
            </w:pPr>
            <w:r w:rsidRPr="00341C40">
              <w:rPr>
                <w:sz w:val="24"/>
                <w:szCs w:val="24"/>
              </w:rPr>
              <w:t>planowane rezultaty i zmiany zdolności w okresie realizacji planu, zgodnie z metodyką monitorowania Programu;</w:t>
            </w:r>
          </w:p>
          <w:p w:rsidR="00CD1F13" w:rsidRDefault="00C0238C" w:rsidP="003924EC">
            <w:pPr>
              <w:pStyle w:val="Akapitzlist"/>
              <w:numPr>
                <w:ilvl w:val="0"/>
                <w:numId w:val="24"/>
              </w:numPr>
              <w:spacing w:after="60" w:line="276" w:lineRule="auto"/>
              <w:contextualSpacing w:val="0"/>
              <w:jc w:val="both"/>
              <w:rPr>
                <w:rFonts w:cstheme="minorHAnsi"/>
                <w:sz w:val="24"/>
                <w:szCs w:val="24"/>
              </w:rPr>
            </w:pPr>
            <w:r w:rsidRPr="00485D2D">
              <w:rPr>
                <w:rFonts w:cstheme="minorHAnsi"/>
                <w:bCs/>
                <w:sz w:val="24"/>
                <w:szCs w:val="24"/>
              </w:rPr>
              <w:t>harmonogram realizacji</w:t>
            </w:r>
            <w:r w:rsidRPr="00485D2D">
              <w:rPr>
                <w:rFonts w:cstheme="minorHAnsi"/>
                <w:sz w:val="24"/>
                <w:szCs w:val="24"/>
              </w:rPr>
              <w:t xml:space="preserve"> zadań</w:t>
            </w:r>
            <w:r>
              <w:rPr>
                <w:rFonts w:cstheme="minorHAnsi"/>
                <w:sz w:val="24"/>
                <w:szCs w:val="24"/>
              </w:rPr>
              <w:t>.</w:t>
            </w:r>
          </w:p>
          <w:p w:rsidR="00363086" w:rsidRDefault="00363086" w:rsidP="00363086">
            <w:pPr>
              <w:spacing w:after="60" w:line="276" w:lineRule="auto"/>
              <w:jc w:val="both"/>
              <w:rPr>
                <w:rFonts w:cstheme="minorHAnsi"/>
                <w:sz w:val="24"/>
                <w:szCs w:val="24"/>
              </w:rPr>
            </w:pPr>
          </w:p>
          <w:p w:rsidR="00363086" w:rsidRPr="00363086" w:rsidRDefault="00363086" w:rsidP="00363086">
            <w:pPr>
              <w:spacing w:after="60" w:line="276" w:lineRule="auto"/>
              <w:jc w:val="both"/>
              <w:rPr>
                <w:rFonts w:cstheme="minorHAnsi"/>
                <w:sz w:val="24"/>
                <w:szCs w:val="24"/>
              </w:rPr>
            </w:pPr>
          </w:p>
          <w:p w:rsidR="00CF4196" w:rsidRPr="00432E92" w:rsidRDefault="00CF4196" w:rsidP="00432E92">
            <w:pPr>
              <w:spacing w:after="60" w:line="276" w:lineRule="auto"/>
              <w:jc w:val="both"/>
              <w:rPr>
                <w:rFonts w:cstheme="minorHAnsi"/>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CD1F13" w:rsidTr="00432E92">
              <w:tc>
                <w:tcPr>
                  <w:tcW w:w="7713" w:type="dxa"/>
                </w:tcPr>
                <w:p w:rsidR="00CD1F13" w:rsidRPr="00432E92" w:rsidRDefault="00CD1F13" w:rsidP="00432E92">
                  <w:pPr>
                    <w:spacing w:after="60" w:line="276" w:lineRule="auto"/>
                    <w:rPr>
                      <w:rFonts w:cstheme="minorHAnsi"/>
                      <w:sz w:val="20"/>
                      <w:szCs w:val="24"/>
                    </w:rPr>
                  </w:pPr>
                  <w:r>
                    <w:rPr>
                      <w:rFonts w:cstheme="minorHAnsi"/>
                      <w:b/>
                      <w:color w:val="0070C0"/>
                      <w:sz w:val="20"/>
                      <w:szCs w:val="24"/>
                    </w:rPr>
                    <w:lastRenderedPageBreak/>
                    <w:t>Rysunek 7</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 xml:space="preserve">Wojewódzkie plany wykonawcze </w:t>
                  </w:r>
                </w:p>
              </w:tc>
            </w:tr>
            <w:tr w:rsidR="00CD1F13" w:rsidTr="00432E92">
              <w:tc>
                <w:tcPr>
                  <w:tcW w:w="7713" w:type="dxa"/>
                </w:tcPr>
                <w:p w:rsidR="00CD1F13" w:rsidRDefault="00CD1F13" w:rsidP="00432E92">
                  <w:pPr>
                    <w:spacing w:after="60"/>
                    <w:jc w:val="both"/>
                    <w:rPr>
                      <w:rFonts w:cstheme="minorHAnsi"/>
                      <w:sz w:val="24"/>
                      <w:szCs w:val="24"/>
                    </w:rPr>
                  </w:pPr>
                  <w:r>
                    <w:rPr>
                      <w:rFonts w:cstheme="minorHAnsi"/>
                      <w:noProof/>
                      <w:sz w:val="24"/>
                      <w:szCs w:val="24"/>
                      <w:lang w:eastAsia="pl-PL"/>
                    </w:rPr>
                    <w:drawing>
                      <wp:inline distT="0" distB="0" distL="0" distR="0" wp14:anchorId="738C1543" wp14:editId="601895E3">
                        <wp:extent cx="4850296" cy="1584960"/>
                        <wp:effectExtent l="0" t="0" r="7620" b="0"/>
                        <wp:docPr id="194812369" name="Obraz 19481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7171" cy="1597010"/>
                                </a:xfrm>
                                <a:prstGeom prst="rect">
                                  <a:avLst/>
                                </a:prstGeom>
                                <a:noFill/>
                              </pic:spPr>
                            </pic:pic>
                          </a:graphicData>
                        </a:graphic>
                      </wp:inline>
                    </w:drawing>
                  </w:r>
                </w:p>
              </w:tc>
            </w:tr>
            <w:tr w:rsidR="00CD1F13" w:rsidTr="00432E92">
              <w:tc>
                <w:tcPr>
                  <w:tcW w:w="7713" w:type="dxa"/>
                </w:tcPr>
                <w:p w:rsidR="00CD1F13" w:rsidRPr="00432E92" w:rsidRDefault="00CD1F13" w:rsidP="00432E92">
                  <w:pPr>
                    <w:spacing w:after="60"/>
                    <w:jc w:val="both"/>
                    <w:rPr>
                      <w:rFonts w:cstheme="minorHAnsi"/>
                      <w:sz w:val="20"/>
                      <w:szCs w:val="24"/>
                    </w:rPr>
                  </w:pPr>
                  <w:r w:rsidRPr="00432E92">
                    <w:rPr>
                      <w:rFonts w:cstheme="minorHAnsi"/>
                      <w:sz w:val="20"/>
                      <w:szCs w:val="24"/>
                    </w:rPr>
                    <w:t>Źródło: opracowanie własne</w:t>
                  </w:r>
                </w:p>
              </w:tc>
            </w:tr>
          </w:tbl>
          <w:p w:rsidR="00CF4196" w:rsidRPr="00432E92" w:rsidRDefault="00CF4196" w:rsidP="00432E92">
            <w:pPr>
              <w:spacing w:after="60"/>
              <w:jc w:val="both"/>
              <w:rPr>
                <w:rFonts w:cstheme="minorHAnsi"/>
                <w:sz w:val="6"/>
                <w:szCs w:val="24"/>
              </w:rPr>
            </w:pPr>
          </w:p>
          <w:p w:rsidR="00C0238C" w:rsidRDefault="00C0238C" w:rsidP="00C939FA">
            <w:pPr>
              <w:spacing w:after="60" w:line="276" w:lineRule="auto"/>
              <w:jc w:val="both"/>
              <w:rPr>
                <w:rFonts w:cstheme="minorHAnsi"/>
                <w:sz w:val="24"/>
                <w:szCs w:val="24"/>
              </w:rPr>
            </w:pPr>
            <w:r w:rsidRPr="009D55AB">
              <w:rPr>
                <w:rFonts w:cstheme="minorHAnsi"/>
                <w:sz w:val="24"/>
                <w:szCs w:val="24"/>
              </w:rPr>
              <w:t xml:space="preserve">Plany wykonawcze Programu </w:t>
            </w:r>
            <w:r>
              <w:rPr>
                <w:rFonts w:cstheme="minorHAnsi"/>
                <w:sz w:val="24"/>
                <w:szCs w:val="24"/>
              </w:rPr>
              <w:t>muszą</w:t>
            </w:r>
            <w:r w:rsidRPr="009D55AB">
              <w:rPr>
                <w:rFonts w:cstheme="minorHAnsi"/>
                <w:sz w:val="24"/>
                <w:szCs w:val="24"/>
              </w:rPr>
              <w:t xml:space="preserve"> być poprzedzone analizą posiadanych zasobów oraz przeprowadzeniem analizy ryzyka</w:t>
            </w:r>
            <w:r>
              <w:rPr>
                <w:rFonts w:cstheme="minorHAnsi"/>
                <w:sz w:val="24"/>
                <w:szCs w:val="24"/>
              </w:rPr>
              <w:t>. W planie wykonawczym można wykorzystać analizę ryzyka opracowaną na potrzeby właściwych planów zarządzania kryzysowego. Plan wykonawczy może być zawarty w jednym lub w</w:t>
            </w:r>
            <w:r w:rsidR="003703DE">
              <w:rPr>
                <w:rFonts w:cstheme="minorHAnsi"/>
                <w:sz w:val="24"/>
                <w:szCs w:val="24"/>
              </w:rPr>
              <w:t> </w:t>
            </w:r>
            <w:r>
              <w:rPr>
                <w:rFonts w:cstheme="minorHAnsi"/>
                <w:sz w:val="24"/>
                <w:szCs w:val="24"/>
              </w:rPr>
              <w:t>kilku powiązanych ze sobą i spójnych dokumentach.</w:t>
            </w:r>
            <w:r w:rsidRPr="00485D2D">
              <w:rPr>
                <w:rFonts w:cstheme="minorHAnsi"/>
                <w:sz w:val="24"/>
                <w:szCs w:val="24"/>
              </w:rPr>
              <w:t xml:space="preserve"> </w:t>
            </w:r>
            <w:r w:rsidRPr="009D55AB">
              <w:rPr>
                <w:rFonts w:cstheme="minorHAnsi"/>
                <w:sz w:val="24"/>
                <w:szCs w:val="24"/>
              </w:rPr>
              <w:t>Wojewódzkie plany wykonawcze stanowi</w:t>
            </w:r>
            <w:r>
              <w:rPr>
                <w:rFonts w:cstheme="minorHAnsi"/>
                <w:sz w:val="24"/>
                <w:szCs w:val="24"/>
              </w:rPr>
              <w:t>ą</w:t>
            </w:r>
            <w:r w:rsidRPr="009D55AB">
              <w:rPr>
                <w:rFonts w:cstheme="minorHAnsi"/>
                <w:sz w:val="24"/>
                <w:szCs w:val="24"/>
              </w:rPr>
              <w:t xml:space="preserve"> podstawę realizacji inwestycji.</w:t>
            </w:r>
          </w:p>
          <w:p w:rsidR="00C0238C" w:rsidRDefault="00C0238C" w:rsidP="00C939FA">
            <w:pPr>
              <w:spacing w:after="60" w:line="276" w:lineRule="auto"/>
              <w:jc w:val="both"/>
              <w:rPr>
                <w:rFonts w:cstheme="minorHAnsi"/>
                <w:sz w:val="24"/>
                <w:szCs w:val="24"/>
              </w:rPr>
            </w:pPr>
            <w:r w:rsidRPr="009D55AB">
              <w:rPr>
                <w:rFonts w:cstheme="minorHAnsi"/>
                <w:sz w:val="24"/>
                <w:szCs w:val="24"/>
              </w:rPr>
              <w:t xml:space="preserve">Wskazane jest, aby plany wykonawcze Programu zostały opracowane również na szczeblu gmin, powiatów i samorządu województwa, w szczególności w przypadku realizacji istotnych inwestycji na obszarze danej jednostki samorządu terytorialnego. </w:t>
            </w:r>
            <w:r>
              <w:rPr>
                <w:rFonts w:cstheme="minorHAnsi"/>
                <w:sz w:val="24"/>
                <w:szCs w:val="24"/>
              </w:rPr>
              <w:t>Plany wykonawcze jednostek samorządu terytorialnego powinny z</w:t>
            </w:r>
            <w:r w:rsidR="00894E37">
              <w:rPr>
                <w:rFonts w:cstheme="minorHAnsi"/>
                <w:sz w:val="24"/>
                <w:szCs w:val="24"/>
              </w:rPr>
              <w:t>a</w:t>
            </w:r>
            <w:r>
              <w:rPr>
                <w:rFonts w:cstheme="minorHAnsi"/>
                <w:sz w:val="24"/>
                <w:szCs w:val="24"/>
              </w:rPr>
              <w:t>wierać w szczególności:</w:t>
            </w:r>
          </w:p>
          <w:p w:rsidR="00C0238C" w:rsidRDefault="00C0238C" w:rsidP="003924EC">
            <w:pPr>
              <w:pStyle w:val="Akapitzlist"/>
              <w:numPr>
                <w:ilvl w:val="0"/>
                <w:numId w:val="36"/>
              </w:numPr>
              <w:spacing w:after="60" w:line="276" w:lineRule="auto"/>
              <w:contextualSpacing w:val="0"/>
              <w:jc w:val="both"/>
              <w:rPr>
                <w:rFonts w:cstheme="minorHAnsi"/>
                <w:sz w:val="24"/>
                <w:szCs w:val="24"/>
              </w:rPr>
            </w:pPr>
            <w:r w:rsidRPr="00485D2D">
              <w:rPr>
                <w:rFonts w:cstheme="minorHAnsi"/>
                <w:bCs/>
                <w:sz w:val="24"/>
                <w:szCs w:val="24"/>
              </w:rPr>
              <w:t>diagnozę stanu wyjściowego zasobów</w:t>
            </w:r>
            <w:r w:rsidRPr="00485D2D">
              <w:rPr>
                <w:rFonts w:cstheme="minorHAnsi"/>
                <w:sz w:val="24"/>
                <w:szCs w:val="24"/>
              </w:rPr>
              <w:t xml:space="preserve"> i analizę potrzeb</w:t>
            </w:r>
            <w:r>
              <w:rPr>
                <w:rFonts w:cstheme="minorHAnsi"/>
                <w:sz w:val="24"/>
                <w:szCs w:val="24"/>
              </w:rPr>
              <w:t>;</w:t>
            </w:r>
          </w:p>
          <w:p w:rsidR="008D6689" w:rsidRPr="00485D2D" w:rsidRDefault="00B973A6" w:rsidP="003924EC">
            <w:pPr>
              <w:pStyle w:val="Akapitzlist"/>
              <w:numPr>
                <w:ilvl w:val="0"/>
                <w:numId w:val="36"/>
              </w:numPr>
              <w:spacing w:after="60" w:line="276" w:lineRule="auto"/>
              <w:contextualSpacing w:val="0"/>
              <w:jc w:val="both"/>
              <w:rPr>
                <w:rFonts w:cstheme="minorHAnsi"/>
                <w:sz w:val="24"/>
                <w:szCs w:val="24"/>
              </w:rPr>
            </w:pPr>
            <w:r>
              <w:rPr>
                <w:rFonts w:cstheme="minorHAnsi"/>
                <w:sz w:val="24"/>
                <w:szCs w:val="24"/>
              </w:rPr>
              <w:t xml:space="preserve">identyfikację </w:t>
            </w:r>
            <w:r w:rsidR="008D6689">
              <w:rPr>
                <w:rFonts w:cstheme="minorHAnsi"/>
                <w:sz w:val="24"/>
                <w:szCs w:val="24"/>
              </w:rPr>
              <w:t>zasobów społecznych;</w:t>
            </w:r>
          </w:p>
          <w:p w:rsidR="00C0238C" w:rsidRPr="00485D2D" w:rsidRDefault="00C0238C" w:rsidP="003924EC">
            <w:pPr>
              <w:pStyle w:val="Akapitzlist"/>
              <w:numPr>
                <w:ilvl w:val="0"/>
                <w:numId w:val="36"/>
              </w:numPr>
              <w:spacing w:after="60" w:line="276" w:lineRule="auto"/>
              <w:contextualSpacing w:val="0"/>
              <w:jc w:val="both"/>
              <w:rPr>
                <w:rFonts w:cstheme="minorHAnsi"/>
                <w:sz w:val="24"/>
                <w:szCs w:val="24"/>
              </w:rPr>
            </w:pPr>
            <w:r w:rsidRPr="00485D2D">
              <w:rPr>
                <w:rFonts w:cstheme="minorHAnsi"/>
                <w:sz w:val="24"/>
                <w:szCs w:val="24"/>
              </w:rPr>
              <w:t>wykaz inwestycji</w:t>
            </w:r>
            <w:r>
              <w:rPr>
                <w:rFonts w:cstheme="minorHAnsi"/>
                <w:sz w:val="24"/>
                <w:szCs w:val="24"/>
              </w:rPr>
              <w:t>;</w:t>
            </w:r>
          </w:p>
          <w:p w:rsidR="00C0238C" w:rsidRPr="00485D2D" w:rsidRDefault="00C0238C" w:rsidP="003924EC">
            <w:pPr>
              <w:pStyle w:val="Akapitzlist"/>
              <w:numPr>
                <w:ilvl w:val="0"/>
                <w:numId w:val="36"/>
              </w:numPr>
              <w:spacing w:after="60" w:line="276" w:lineRule="auto"/>
              <w:contextualSpacing w:val="0"/>
              <w:jc w:val="both"/>
              <w:rPr>
                <w:rFonts w:cstheme="minorHAnsi"/>
                <w:sz w:val="24"/>
                <w:szCs w:val="24"/>
              </w:rPr>
            </w:pPr>
            <w:r w:rsidRPr="00485D2D">
              <w:rPr>
                <w:rFonts w:cstheme="minorHAnsi"/>
                <w:sz w:val="24"/>
                <w:szCs w:val="24"/>
              </w:rPr>
              <w:t>plan geograficznej dyslokacji zasobów</w:t>
            </w:r>
            <w:r>
              <w:rPr>
                <w:rFonts w:cstheme="minorHAnsi"/>
                <w:sz w:val="24"/>
                <w:szCs w:val="24"/>
              </w:rPr>
              <w:t>, z uwzględnieniem współpracy z</w:t>
            </w:r>
            <w:r w:rsidR="003703DE">
              <w:rPr>
                <w:rFonts w:cstheme="minorHAnsi"/>
                <w:sz w:val="24"/>
                <w:szCs w:val="24"/>
              </w:rPr>
              <w:t> </w:t>
            </w:r>
            <w:r>
              <w:rPr>
                <w:rFonts w:cstheme="minorHAnsi"/>
                <w:sz w:val="24"/>
                <w:szCs w:val="24"/>
              </w:rPr>
              <w:t>innymi jednostkami samorządu terytorialnego</w:t>
            </w:r>
            <w:r w:rsidRPr="00485D2D">
              <w:rPr>
                <w:rFonts w:cstheme="minorHAnsi"/>
                <w:sz w:val="24"/>
                <w:szCs w:val="24"/>
              </w:rPr>
              <w:t xml:space="preserve">; </w:t>
            </w:r>
          </w:p>
          <w:p w:rsidR="00285737" w:rsidRPr="007C4D58" w:rsidRDefault="00C0238C" w:rsidP="003924EC">
            <w:pPr>
              <w:pStyle w:val="Akapitzlist"/>
              <w:numPr>
                <w:ilvl w:val="0"/>
                <w:numId w:val="36"/>
              </w:numPr>
              <w:spacing w:after="60" w:line="276" w:lineRule="auto"/>
              <w:contextualSpacing w:val="0"/>
              <w:jc w:val="both"/>
              <w:rPr>
                <w:rFonts w:cstheme="minorHAnsi"/>
                <w:sz w:val="24"/>
                <w:szCs w:val="24"/>
              </w:rPr>
            </w:pPr>
            <w:r w:rsidRPr="00485D2D">
              <w:rPr>
                <w:rFonts w:cstheme="minorHAnsi"/>
                <w:bCs/>
                <w:sz w:val="24"/>
                <w:szCs w:val="24"/>
              </w:rPr>
              <w:t>harmonogram realizacji</w:t>
            </w:r>
            <w:r w:rsidRPr="00485D2D">
              <w:rPr>
                <w:rFonts w:cstheme="minorHAnsi"/>
                <w:sz w:val="24"/>
                <w:szCs w:val="24"/>
              </w:rPr>
              <w:t xml:space="preserve"> zadań</w:t>
            </w:r>
            <w:r>
              <w:rPr>
                <w:rFonts w:cstheme="minorHAnsi"/>
                <w:sz w:val="24"/>
                <w:szCs w:val="24"/>
              </w:rPr>
              <w:t>.</w:t>
            </w:r>
          </w:p>
          <w:p w:rsidR="00C0238C" w:rsidRPr="009D55AB" w:rsidRDefault="00C0238C" w:rsidP="0035595A">
            <w:pPr>
              <w:spacing w:after="60" w:line="276" w:lineRule="auto"/>
              <w:jc w:val="both"/>
              <w:rPr>
                <w:rFonts w:cstheme="minorHAnsi"/>
                <w:sz w:val="24"/>
                <w:szCs w:val="24"/>
              </w:rPr>
            </w:pPr>
            <w:r w:rsidRPr="009D55AB">
              <w:rPr>
                <w:rFonts w:cstheme="minorHAnsi"/>
                <w:sz w:val="24"/>
                <w:szCs w:val="24"/>
              </w:rPr>
              <w:t>Powiaty powinny wspierać szczebel gminny w dokonaniu oceny ryzyka niezbędnej do planowania inwestycji.</w:t>
            </w:r>
          </w:p>
          <w:p w:rsidR="00C0238C" w:rsidRDefault="00C0238C" w:rsidP="0035595A">
            <w:pPr>
              <w:spacing w:after="60" w:line="276" w:lineRule="auto"/>
              <w:jc w:val="both"/>
            </w:pPr>
            <w:r w:rsidRPr="009D55AB">
              <w:rPr>
                <w:rFonts w:cstheme="minorHAnsi"/>
                <w:sz w:val="24"/>
                <w:szCs w:val="24"/>
              </w:rPr>
              <w:t>Minister Spraw Wewnętrznych i Administracji może dokonywać przeglądu planów wykonawczych wojewodów, w trybie art. 58 ustawy z dnia 5 grudnia 2024 r. o ochronie ludności i obronie cywilnej, zalecając stosownie do potrzeb ich korektę, w szczególności w celu zapewnienia efektywnego tworzenia zasobów systemu ochrony ludności, w tym ich lokalizacji na obszarze kraju.</w:t>
            </w:r>
            <w:r w:rsidRPr="00871B2D">
              <w:rPr>
                <w:rFonts w:cstheme="minorHAnsi"/>
                <w:sz w:val="24"/>
                <w:szCs w:val="24"/>
              </w:rPr>
              <w:t xml:space="preserve"> </w:t>
            </w:r>
            <w:r w:rsidRPr="00397E87">
              <w:rPr>
                <w:rFonts w:cstheme="minorHAnsi"/>
                <w:sz w:val="24"/>
                <w:szCs w:val="24"/>
              </w:rPr>
              <w:t xml:space="preserve"> </w:t>
            </w:r>
          </w:p>
          <w:p w:rsidR="002671F1" w:rsidRPr="007B6529" w:rsidRDefault="002671F1" w:rsidP="0035595A">
            <w:pPr>
              <w:spacing w:after="60" w:line="276" w:lineRule="auto"/>
              <w:jc w:val="both"/>
              <w:rPr>
                <w:sz w:val="24"/>
                <w:szCs w:val="24"/>
              </w:rPr>
            </w:pPr>
            <w:r w:rsidRPr="007B6529">
              <w:rPr>
                <w:sz w:val="24"/>
                <w:szCs w:val="24"/>
              </w:rPr>
              <w:t xml:space="preserve">Wojewoda dokonuje podziału środków z części wojewódzkiej pomiędzy jednostki samorządu terytorialnego. Podział ten odbywa się na podstawie lokalnych ocen ryzyka, uwzględnionych w planach zarządzania kryzysowego oraz zidentyfikowanych potrzeb inwestycyjnych. Przy podziale środków nie jest dopuszczalne stosowanie wyłącznie kryterium ludnościowego. Ponieważ każda jednostka samorządu terytorialnego </w:t>
            </w:r>
            <w:r w:rsidR="009779F8">
              <w:rPr>
                <w:sz w:val="24"/>
                <w:szCs w:val="24"/>
              </w:rPr>
              <w:t>wykonuje</w:t>
            </w:r>
            <w:r w:rsidRPr="007B6529">
              <w:rPr>
                <w:sz w:val="24"/>
                <w:szCs w:val="24"/>
              </w:rPr>
              <w:t xml:space="preserve"> zadania ochrony ludności </w:t>
            </w:r>
            <w:r w:rsidRPr="007B6529">
              <w:rPr>
                <w:sz w:val="24"/>
                <w:szCs w:val="24"/>
              </w:rPr>
              <w:lastRenderedPageBreak/>
              <w:t>i</w:t>
            </w:r>
            <w:r w:rsidR="00E02902">
              <w:rPr>
                <w:sz w:val="24"/>
                <w:szCs w:val="24"/>
              </w:rPr>
              <w:t> </w:t>
            </w:r>
            <w:r w:rsidRPr="007B6529">
              <w:rPr>
                <w:sz w:val="24"/>
                <w:szCs w:val="24"/>
              </w:rPr>
              <w:t>obrony cywilnej, wymagane jest, aby w danym roku każda jednostka samorządu terytorialnego otrzymała środki finansowe, w celu realizacji podstawowego zakresu zadań, chyba że poinformuje wojewodę o braku zapotrzebowania na takie środki.</w:t>
            </w:r>
          </w:p>
          <w:p w:rsidR="00C0238C" w:rsidRDefault="00C0238C" w:rsidP="0035595A">
            <w:pPr>
              <w:spacing w:after="60" w:line="276" w:lineRule="auto"/>
              <w:jc w:val="both"/>
              <w:rPr>
                <w:rFonts w:cstheme="minorHAnsi"/>
                <w:sz w:val="24"/>
                <w:szCs w:val="24"/>
              </w:rPr>
            </w:pPr>
            <w:r>
              <w:rPr>
                <w:rFonts w:cstheme="minorHAnsi"/>
                <w:sz w:val="24"/>
                <w:szCs w:val="24"/>
              </w:rPr>
              <w:t>P</w:t>
            </w:r>
            <w:r w:rsidRPr="009D55AB">
              <w:rPr>
                <w:rFonts w:cstheme="minorHAnsi"/>
                <w:sz w:val="24"/>
                <w:szCs w:val="24"/>
              </w:rPr>
              <w:t xml:space="preserve">rzed rozpoczęciem procedury przyjmowania wniosków  </w:t>
            </w:r>
            <w:r>
              <w:rPr>
                <w:rFonts w:cstheme="minorHAnsi"/>
                <w:sz w:val="24"/>
                <w:szCs w:val="24"/>
              </w:rPr>
              <w:t xml:space="preserve">wojewoda </w:t>
            </w:r>
            <w:r w:rsidRPr="009D55AB">
              <w:rPr>
                <w:rFonts w:cstheme="minorHAnsi"/>
                <w:sz w:val="24"/>
                <w:szCs w:val="24"/>
              </w:rPr>
              <w:t>opracowuje w jednym dokumencie i przekazuje jednostkom samorządu terytorialnego przejrzyste zasady podziału środków,</w:t>
            </w:r>
            <w:r>
              <w:rPr>
                <w:rFonts w:cstheme="minorHAnsi"/>
                <w:sz w:val="24"/>
                <w:szCs w:val="24"/>
              </w:rPr>
              <w:t xml:space="preserve"> zawierające:</w:t>
            </w:r>
            <w:r w:rsidRPr="009D55AB">
              <w:rPr>
                <w:rFonts w:cstheme="minorHAnsi"/>
                <w:sz w:val="24"/>
                <w:szCs w:val="24"/>
              </w:rPr>
              <w:t xml:space="preserve"> </w:t>
            </w:r>
          </w:p>
          <w:p w:rsidR="00C0238C" w:rsidRPr="00A34B54" w:rsidRDefault="00C0238C" w:rsidP="003924EC">
            <w:pPr>
              <w:pStyle w:val="Akapitzlist"/>
              <w:numPr>
                <w:ilvl w:val="0"/>
                <w:numId w:val="37"/>
              </w:numPr>
              <w:spacing w:after="60" w:line="276" w:lineRule="auto"/>
              <w:contextualSpacing w:val="0"/>
              <w:jc w:val="both"/>
              <w:rPr>
                <w:rFonts w:cstheme="minorHAnsi"/>
                <w:sz w:val="24"/>
                <w:szCs w:val="24"/>
              </w:rPr>
            </w:pPr>
            <w:r w:rsidRPr="00A34B54">
              <w:rPr>
                <w:rFonts w:cstheme="minorHAnsi"/>
                <w:sz w:val="24"/>
                <w:szCs w:val="24"/>
              </w:rPr>
              <w:t xml:space="preserve">przyjęte kryteria podziału; </w:t>
            </w:r>
          </w:p>
          <w:p w:rsidR="00C0238C" w:rsidRPr="00A34B54" w:rsidRDefault="00C0238C" w:rsidP="003924EC">
            <w:pPr>
              <w:pStyle w:val="Akapitzlist"/>
              <w:numPr>
                <w:ilvl w:val="0"/>
                <w:numId w:val="37"/>
              </w:numPr>
              <w:spacing w:after="60" w:line="276" w:lineRule="auto"/>
              <w:contextualSpacing w:val="0"/>
              <w:jc w:val="both"/>
              <w:rPr>
                <w:rFonts w:cstheme="minorHAnsi"/>
                <w:sz w:val="24"/>
                <w:szCs w:val="24"/>
              </w:rPr>
            </w:pPr>
            <w:r w:rsidRPr="00A34B54">
              <w:rPr>
                <w:rFonts w:cstheme="minorHAnsi"/>
                <w:sz w:val="24"/>
                <w:szCs w:val="24"/>
              </w:rPr>
              <w:t>terminy wnioskowania o środki;</w:t>
            </w:r>
          </w:p>
          <w:p w:rsidR="00C0238C" w:rsidRPr="00A34B54" w:rsidRDefault="00C0238C" w:rsidP="003924EC">
            <w:pPr>
              <w:pStyle w:val="Akapitzlist"/>
              <w:numPr>
                <w:ilvl w:val="0"/>
                <w:numId w:val="37"/>
              </w:numPr>
              <w:spacing w:after="60" w:line="276" w:lineRule="auto"/>
              <w:contextualSpacing w:val="0"/>
              <w:jc w:val="both"/>
              <w:rPr>
                <w:rFonts w:cstheme="minorHAnsi"/>
                <w:sz w:val="24"/>
                <w:szCs w:val="24"/>
              </w:rPr>
            </w:pPr>
            <w:r w:rsidRPr="00A34B54">
              <w:rPr>
                <w:rFonts w:cstheme="minorHAnsi"/>
                <w:sz w:val="24"/>
                <w:szCs w:val="24"/>
              </w:rPr>
              <w:t>tryb wnioskowania o środki.</w:t>
            </w:r>
          </w:p>
          <w:p w:rsidR="00310E0B" w:rsidRDefault="00C0238C" w:rsidP="0035595A">
            <w:pPr>
              <w:spacing w:after="60" w:line="276" w:lineRule="auto"/>
              <w:jc w:val="both"/>
              <w:rPr>
                <w:rFonts w:cstheme="minorHAnsi"/>
                <w:sz w:val="24"/>
                <w:szCs w:val="24"/>
              </w:rPr>
            </w:pPr>
            <w:r w:rsidRPr="009D55AB">
              <w:rPr>
                <w:rFonts w:cstheme="minorHAnsi"/>
                <w:sz w:val="24"/>
                <w:szCs w:val="24"/>
              </w:rPr>
              <w:t>Maksymalny poziom wkładu własnego, który może być wymagany przez wojewodę od jednostki samorządu terytorialnego wynosi 20% wartości inwestycji. W uzasadnionych przypadkach maksymalny wymagany poziom wkładu własnego może zostać zwiększony.</w:t>
            </w:r>
            <w:r w:rsidR="00310E0B">
              <w:rPr>
                <w:rFonts w:cstheme="minorHAnsi"/>
                <w:sz w:val="24"/>
                <w:szCs w:val="24"/>
              </w:rPr>
              <w:t xml:space="preserve"> </w:t>
            </w:r>
          </w:p>
          <w:p w:rsidR="00C0238C" w:rsidRDefault="00C3266C" w:rsidP="0035595A">
            <w:pPr>
              <w:spacing w:after="60" w:line="276" w:lineRule="auto"/>
              <w:jc w:val="both"/>
              <w:rPr>
                <w:rFonts w:cstheme="minorHAnsi"/>
                <w:sz w:val="24"/>
                <w:szCs w:val="24"/>
              </w:rPr>
            </w:pPr>
            <w:r>
              <w:rPr>
                <w:rFonts w:cstheme="minorHAnsi"/>
                <w:sz w:val="24"/>
                <w:szCs w:val="24"/>
              </w:rPr>
              <w:t>Modernizacja istniejących budowli ochronnych sprawdzonych</w:t>
            </w:r>
            <w:r w:rsidR="00310E0B">
              <w:rPr>
                <w:rFonts w:cstheme="minorHAnsi"/>
                <w:sz w:val="24"/>
                <w:szCs w:val="24"/>
              </w:rPr>
              <w:t xml:space="preserve"> przez Państwową Straż Pożarną i Inspekcję Nadzoru Budowlanego</w:t>
            </w:r>
            <w:r>
              <w:rPr>
                <w:rFonts w:cstheme="minorHAnsi"/>
                <w:sz w:val="24"/>
                <w:szCs w:val="24"/>
              </w:rPr>
              <w:t xml:space="preserve"> powinn</w:t>
            </w:r>
            <w:r w:rsidR="002671F1">
              <w:rPr>
                <w:rFonts w:cstheme="minorHAnsi"/>
                <w:sz w:val="24"/>
                <w:szCs w:val="24"/>
              </w:rPr>
              <w:t>a</w:t>
            </w:r>
            <w:r>
              <w:rPr>
                <w:rFonts w:cstheme="minorHAnsi"/>
                <w:sz w:val="24"/>
                <w:szCs w:val="24"/>
              </w:rPr>
              <w:t xml:space="preserve"> być traktowan</w:t>
            </w:r>
            <w:r w:rsidR="002671F1">
              <w:rPr>
                <w:rFonts w:cstheme="minorHAnsi"/>
                <w:sz w:val="24"/>
                <w:szCs w:val="24"/>
              </w:rPr>
              <w:t>a</w:t>
            </w:r>
            <w:r>
              <w:rPr>
                <w:rFonts w:cstheme="minorHAnsi"/>
                <w:sz w:val="24"/>
                <w:szCs w:val="24"/>
              </w:rPr>
              <w:t xml:space="preserve"> w</w:t>
            </w:r>
            <w:r w:rsidR="003267AC">
              <w:rPr>
                <w:rFonts w:cstheme="minorHAnsi"/>
                <w:sz w:val="24"/>
                <w:szCs w:val="24"/>
              </w:rPr>
              <w:t> </w:t>
            </w:r>
            <w:r>
              <w:rPr>
                <w:rFonts w:cstheme="minorHAnsi"/>
                <w:sz w:val="24"/>
                <w:szCs w:val="24"/>
              </w:rPr>
              <w:t>sposób priorytetowy.</w:t>
            </w:r>
            <w:r w:rsidR="003267AC">
              <w:rPr>
                <w:rFonts w:cstheme="minorHAnsi"/>
                <w:sz w:val="24"/>
                <w:szCs w:val="24"/>
              </w:rPr>
              <w:t xml:space="preserve"> Dofinansowanie może wynosić do 100% kosztów inwestycji.</w:t>
            </w:r>
            <w:r>
              <w:rPr>
                <w:rFonts w:cstheme="minorHAnsi"/>
                <w:sz w:val="24"/>
                <w:szCs w:val="24"/>
              </w:rPr>
              <w:t xml:space="preserve"> </w:t>
            </w:r>
          </w:p>
          <w:p w:rsidR="00C0238C" w:rsidRDefault="00C0238C" w:rsidP="0035595A">
            <w:pPr>
              <w:spacing w:after="60" w:line="276" w:lineRule="auto"/>
              <w:jc w:val="both"/>
              <w:rPr>
                <w:rFonts w:cstheme="minorHAnsi"/>
                <w:sz w:val="24"/>
                <w:szCs w:val="24"/>
              </w:rPr>
            </w:pPr>
            <w:r w:rsidRPr="009D55AB">
              <w:rPr>
                <w:rFonts w:cstheme="minorHAnsi"/>
                <w:sz w:val="24"/>
                <w:szCs w:val="24"/>
              </w:rPr>
              <w:t>Aby zapewnić skuteczne i realne możliwości finansowania zadań przez jednostki samorządu terytorialnego wojewoda powinien przekazać nie mniej niż 90% środków z części wojewódzkiej do jednostek samorządu terytorialnego. W</w:t>
            </w:r>
            <w:r w:rsidR="003703DE">
              <w:rPr>
                <w:rFonts w:cstheme="minorHAnsi"/>
                <w:sz w:val="24"/>
                <w:szCs w:val="24"/>
              </w:rPr>
              <w:t> </w:t>
            </w:r>
            <w:r w:rsidRPr="009D55AB">
              <w:rPr>
                <w:rFonts w:cstheme="minorHAnsi"/>
                <w:sz w:val="24"/>
                <w:szCs w:val="24"/>
              </w:rPr>
              <w:t>przypadku wystąpienia okoliczności uniemożliwiających racjonalne wykorzystanie środków przez daną jednostkę samorządu terytorialnego można je przesunąć do innych jednostek samorządu terytorialnego. W</w:t>
            </w:r>
            <w:r>
              <w:rPr>
                <w:rFonts w:cstheme="minorHAnsi"/>
                <w:sz w:val="24"/>
                <w:szCs w:val="24"/>
              </w:rPr>
              <w:t> </w:t>
            </w:r>
            <w:r w:rsidRPr="009D55AB">
              <w:rPr>
                <w:rFonts w:cstheme="minorHAnsi"/>
                <w:sz w:val="24"/>
                <w:szCs w:val="24"/>
              </w:rPr>
              <w:t>przypadku gdy jednostki samorządu terytorialnego z obiektywnych przyczyn nie są w stanie wykorzystać limitu 90% środków części wojewódzkiej, priorytetem jest pełne wykorzystanie środków w danym roku budżetowym i może być ono dokonane przez wojewodę. Środki stanowiące dotację dla jednostki samorządu terytorialnego powinny być przekazywane w</w:t>
            </w:r>
            <w:r>
              <w:rPr>
                <w:rFonts w:cstheme="minorHAnsi"/>
                <w:sz w:val="24"/>
                <w:szCs w:val="24"/>
              </w:rPr>
              <w:t> </w:t>
            </w:r>
            <w:r w:rsidRPr="009D55AB">
              <w:rPr>
                <w:rFonts w:cstheme="minorHAnsi"/>
                <w:sz w:val="24"/>
                <w:szCs w:val="24"/>
              </w:rPr>
              <w:t>terminie wynikającym z realizacji dotowanego zadania.</w:t>
            </w:r>
          </w:p>
          <w:p w:rsidR="00C0238C" w:rsidRDefault="00C0238C" w:rsidP="0035595A">
            <w:pPr>
              <w:spacing w:after="60" w:line="276" w:lineRule="auto"/>
              <w:jc w:val="both"/>
              <w:rPr>
                <w:rFonts w:cstheme="minorHAnsi"/>
                <w:sz w:val="24"/>
                <w:szCs w:val="24"/>
              </w:rPr>
            </w:pPr>
            <w:r w:rsidRPr="009D55AB">
              <w:rPr>
                <w:rFonts w:cstheme="minorHAnsi"/>
                <w:sz w:val="24"/>
                <w:szCs w:val="24"/>
              </w:rPr>
              <w:t>Co najmniej 75 % środków przyznanych w ramach limitów wojewódzkich w</w:t>
            </w:r>
            <w:r w:rsidR="00E02902">
              <w:rPr>
                <w:rFonts w:cstheme="minorHAnsi"/>
                <w:sz w:val="24"/>
                <w:szCs w:val="24"/>
              </w:rPr>
              <w:t> </w:t>
            </w:r>
            <w:r w:rsidRPr="009D55AB">
              <w:rPr>
                <w:rFonts w:cstheme="minorHAnsi"/>
                <w:sz w:val="24"/>
                <w:szCs w:val="24"/>
              </w:rPr>
              <w:t>obszarze 3 należy przeznaczyć na realizację zadań o charakterze obronnym wynikających z ustawy z dnia 5 grudnia 2024 r. o ochronie ludności i obronie cywilnej, realizowanych przez</w:t>
            </w:r>
            <w:r>
              <w:rPr>
                <w:rFonts w:cstheme="minorHAnsi"/>
                <w:sz w:val="24"/>
                <w:szCs w:val="24"/>
              </w:rPr>
              <w:t>:</w:t>
            </w:r>
          </w:p>
          <w:p w:rsidR="00C0238C" w:rsidRPr="00C04C24" w:rsidRDefault="00C0238C" w:rsidP="003924EC">
            <w:pPr>
              <w:pStyle w:val="Akapitzlist"/>
              <w:numPr>
                <w:ilvl w:val="0"/>
                <w:numId w:val="38"/>
              </w:numPr>
              <w:spacing w:after="60" w:line="276" w:lineRule="auto"/>
              <w:contextualSpacing w:val="0"/>
              <w:jc w:val="both"/>
              <w:rPr>
                <w:rFonts w:cstheme="minorHAnsi"/>
                <w:sz w:val="24"/>
                <w:szCs w:val="24"/>
              </w:rPr>
            </w:pPr>
            <w:r w:rsidRPr="00C04C24">
              <w:rPr>
                <w:rFonts w:cstheme="minorHAnsi"/>
                <w:sz w:val="24"/>
                <w:szCs w:val="24"/>
              </w:rPr>
              <w:t>jednostki organizacyjne Państwowej Straży Pożarnej;</w:t>
            </w:r>
          </w:p>
          <w:p w:rsidR="00C0238C" w:rsidRPr="00C04C24" w:rsidRDefault="00C0238C" w:rsidP="003924EC">
            <w:pPr>
              <w:pStyle w:val="Akapitzlist"/>
              <w:numPr>
                <w:ilvl w:val="0"/>
                <w:numId w:val="38"/>
              </w:numPr>
              <w:spacing w:after="60" w:line="276" w:lineRule="auto"/>
              <w:contextualSpacing w:val="0"/>
              <w:jc w:val="both"/>
              <w:rPr>
                <w:rFonts w:cstheme="minorHAnsi"/>
                <w:sz w:val="24"/>
                <w:szCs w:val="24"/>
              </w:rPr>
            </w:pPr>
            <w:r w:rsidRPr="00C04C24">
              <w:rPr>
                <w:rFonts w:cstheme="minorHAnsi"/>
                <w:sz w:val="24"/>
                <w:szCs w:val="24"/>
              </w:rPr>
              <w:t>ochotnicz</w:t>
            </w:r>
            <w:r w:rsidR="00B35399">
              <w:rPr>
                <w:rFonts w:cstheme="minorHAnsi"/>
                <w:sz w:val="24"/>
                <w:szCs w:val="24"/>
              </w:rPr>
              <w:t>e</w:t>
            </w:r>
            <w:r w:rsidRPr="00C04C24">
              <w:rPr>
                <w:rFonts w:cstheme="minorHAnsi"/>
                <w:sz w:val="24"/>
                <w:szCs w:val="24"/>
              </w:rPr>
              <w:t xml:space="preserve"> straż</w:t>
            </w:r>
            <w:r w:rsidR="00B35399">
              <w:rPr>
                <w:rFonts w:cstheme="minorHAnsi"/>
                <w:sz w:val="24"/>
                <w:szCs w:val="24"/>
              </w:rPr>
              <w:t>e</w:t>
            </w:r>
            <w:r w:rsidRPr="00C04C24">
              <w:rPr>
                <w:rFonts w:cstheme="minorHAnsi"/>
                <w:sz w:val="24"/>
                <w:szCs w:val="24"/>
              </w:rPr>
              <w:t xml:space="preserve"> pożarn</w:t>
            </w:r>
            <w:r w:rsidR="00B35399">
              <w:rPr>
                <w:rFonts w:cstheme="minorHAnsi"/>
                <w:sz w:val="24"/>
                <w:szCs w:val="24"/>
              </w:rPr>
              <w:t>e</w:t>
            </w:r>
            <w:r w:rsidRPr="00C04C24">
              <w:rPr>
                <w:rFonts w:cstheme="minorHAnsi"/>
                <w:sz w:val="24"/>
                <w:szCs w:val="24"/>
              </w:rPr>
              <w:t>;</w:t>
            </w:r>
          </w:p>
          <w:p w:rsidR="00C0238C" w:rsidRPr="00C04C24" w:rsidRDefault="00C0238C" w:rsidP="003924EC">
            <w:pPr>
              <w:pStyle w:val="Akapitzlist"/>
              <w:numPr>
                <w:ilvl w:val="0"/>
                <w:numId w:val="38"/>
              </w:numPr>
              <w:spacing w:after="60" w:line="276" w:lineRule="auto"/>
              <w:contextualSpacing w:val="0"/>
              <w:jc w:val="both"/>
              <w:rPr>
                <w:rFonts w:cstheme="minorHAnsi"/>
                <w:sz w:val="24"/>
                <w:szCs w:val="24"/>
              </w:rPr>
            </w:pPr>
            <w:r w:rsidRPr="00C04C24">
              <w:rPr>
                <w:rFonts w:cstheme="minorHAnsi"/>
                <w:sz w:val="24"/>
                <w:szCs w:val="24"/>
              </w:rPr>
              <w:t>jednostk</w:t>
            </w:r>
            <w:r w:rsidR="00B35399">
              <w:rPr>
                <w:rFonts w:cstheme="minorHAnsi"/>
                <w:sz w:val="24"/>
                <w:szCs w:val="24"/>
              </w:rPr>
              <w:t>i</w:t>
            </w:r>
            <w:r w:rsidRPr="00C04C24">
              <w:rPr>
                <w:rFonts w:cstheme="minorHAnsi"/>
                <w:sz w:val="24"/>
                <w:szCs w:val="24"/>
              </w:rPr>
              <w:t xml:space="preserve"> Wojskowej Ochrony Przeciwpożarowej włączon</w:t>
            </w:r>
            <w:r w:rsidR="00B35399">
              <w:rPr>
                <w:rFonts w:cstheme="minorHAnsi"/>
                <w:sz w:val="24"/>
                <w:szCs w:val="24"/>
              </w:rPr>
              <w:t>e</w:t>
            </w:r>
            <w:r w:rsidRPr="00C04C24">
              <w:rPr>
                <w:rFonts w:cstheme="minorHAnsi"/>
                <w:sz w:val="24"/>
                <w:szCs w:val="24"/>
              </w:rPr>
              <w:t xml:space="preserve"> do krajowego systemu ratowniczo-gaśniczego;</w:t>
            </w:r>
          </w:p>
          <w:p w:rsidR="00C0238C" w:rsidRDefault="00C0238C" w:rsidP="0035595A">
            <w:pPr>
              <w:spacing w:after="60" w:line="276" w:lineRule="auto"/>
              <w:jc w:val="both"/>
              <w:rPr>
                <w:rFonts w:cstheme="minorHAnsi"/>
                <w:sz w:val="24"/>
                <w:szCs w:val="24"/>
              </w:rPr>
            </w:pPr>
            <w:r>
              <w:rPr>
                <w:rFonts w:cstheme="minorHAnsi"/>
                <w:sz w:val="24"/>
                <w:szCs w:val="24"/>
              </w:rPr>
              <w:lastRenderedPageBreak/>
              <w:t>-</w:t>
            </w:r>
            <w:r w:rsidRPr="009D55AB">
              <w:rPr>
                <w:rFonts w:cstheme="minorHAnsi"/>
                <w:sz w:val="24"/>
                <w:szCs w:val="24"/>
              </w:rPr>
              <w:t xml:space="preserve"> oraz</w:t>
            </w:r>
            <w:r>
              <w:rPr>
                <w:rFonts w:cstheme="minorHAnsi"/>
                <w:sz w:val="24"/>
                <w:szCs w:val="24"/>
              </w:rPr>
              <w:t xml:space="preserve"> na</w:t>
            </w:r>
            <w:r w:rsidRPr="009D55AB">
              <w:rPr>
                <w:rFonts w:cstheme="minorHAnsi"/>
                <w:sz w:val="24"/>
                <w:szCs w:val="24"/>
              </w:rPr>
              <w:t xml:space="preserve"> rozwój jednostek ochrony przeciwpożarowej, zgodnie ze strategią rozwoju jednostek ochrony przeciwpożarowej, o której mowa w art. 10 ust. 9 pkt 1 ustawy z dnia 24 sierpnia 1991</w:t>
            </w:r>
            <w:r>
              <w:rPr>
                <w:rFonts w:cstheme="minorHAnsi"/>
                <w:sz w:val="24"/>
                <w:szCs w:val="24"/>
              </w:rPr>
              <w:t> </w:t>
            </w:r>
            <w:r w:rsidRPr="009D55AB">
              <w:rPr>
                <w:rFonts w:cstheme="minorHAnsi"/>
                <w:sz w:val="24"/>
                <w:szCs w:val="24"/>
              </w:rPr>
              <w:t>r. o Państwowej Straży Pożarnej (Dz. U. z</w:t>
            </w:r>
            <w:r w:rsidR="003703DE">
              <w:rPr>
                <w:rFonts w:cstheme="minorHAnsi"/>
                <w:sz w:val="24"/>
                <w:szCs w:val="24"/>
              </w:rPr>
              <w:t> </w:t>
            </w:r>
            <w:r w:rsidRPr="009D55AB">
              <w:rPr>
                <w:rFonts w:cstheme="minorHAnsi"/>
                <w:sz w:val="24"/>
                <w:szCs w:val="24"/>
              </w:rPr>
              <w:t xml:space="preserve">2025 r. poz. 1312, z </w:t>
            </w:r>
            <w:proofErr w:type="spellStart"/>
            <w:r w:rsidRPr="009D55AB">
              <w:rPr>
                <w:rFonts w:cstheme="minorHAnsi"/>
                <w:sz w:val="24"/>
                <w:szCs w:val="24"/>
              </w:rPr>
              <w:t>późn</w:t>
            </w:r>
            <w:proofErr w:type="spellEnd"/>
            <w:r w:rsidRPr="009D55AB">
              <w:rPr>
                <w:rFonts w:cstheme="minorHAnsi"/>
                <w:sz w:val="24"/>
                <w:szCs w:val="24"/>
              </w:rPr>
              <w:t xml:space="preserve">. zm.). </w:t>
            </w:r>
          </w:p>
          <w:p w:rsidR="00C0238C" w:rsidRPr="009D55AB" w:rsidRDefault="00C0238C" w:rsidP="0035595A">
            <w:pPr>
              <w:spacing w:after="60" w:line="276" w:lineRule="auto"/>
              <w:jc w:val="both"/>
              <w:rPr>
                <w:rFonts w:cstheme="minorHAnsi"/>
                <w:sz w:val="24"/>
                <w:szCs w:val="24"/>
              </w:rPr>
            </w:pPr>
            <w:r w:rsidRPr="009D55AB">
              <w:rPr>
                <w:rFonts w:cstheme="minorHAnsi"/>
                <w:sz w:val="24"/>
                <w:szCs w:val="24"/>
              </w:rPr>
              <w:t>Z powyższej kwoty co najmniej 50% środków przeznacza się na ochotnicze straże pożarne, a pozostałą część na jednostki organizacyjne Państwowej Straży Pożarnej i Wojskowej Ochrony Przeciwpożarowej. Wskazane podmioty stanowią główny element sprzętowych i osobowych zasobów ratowniczych korpusu Obrony Cywilnej. W przypadku gdy w danym roku zostanie wykorzystana pula 25% środków z obszaru 3 dla pozostałych podmiotów ratowniczych, jednostek samorządu terytorialnego i innych podmiotów, a</w:t>
            </w:r>
            <w:r w:rsidR="003703DE">
              <w:rPr>
                <w:rFonts w:cstheme="minorHAnsi"/>
                <w:sz w:val="24"/>
                <w:szCs w:val="24"/>
              </w:rPr>
              <w:t> </w:t>
            </w:r>
            <w:r w:rsidRPr="009D55AB">
              <w:rPr>
                <w:rFonts w:cstheme="minorHAnsi"/>
                <w:sz w:val="24"/>
                <w:szCs w:val="24"/>
              </w:rPr>
              <w:t xml:space="preserve">istnieje potrzeba sfinansowania zadań w tym obszarze, minister właściwy </w:t>
            </w:r>
            <w:r w:rsidR="003744EC">
              <w:rPr>
                <w:rFonts w:cstheme="minorHAnsi"/>
                <w:sz w:val="24"/>
                <w:szCs w:val="24"/>
              </w:rPr>
              <w:t xml:space="preserve">do </w:t>
            </w:r>
            <w:r w:rsidRPr="009D55AB">
              <w:rPr>
                <w:rFonts w:cstheme="minorHAnsi"/>
                <w:sz w:val="24"/>
                <w:szCs w:val="24"/>
              </w:rPr>
              <w:t>spraw wewnętrznych może przenieść środki na ich sfinansowanie z obszaru 2.</w:t>
            </w:r>
          </w:p>
          <w:p w:rsidR="00C0238C" w:rsidRPr="009D55AB" w:rsidRDefault="00C0238C" w:rsidP="0035595A">
            <w:pPr>
              <w:spacing w:after="60" w:line="276" w:lineRule="auto"/>
              <w:jc w:val="both"/>
              <w:rPr>
                <w:rFonts w:cstheme="minorHAnsi"/>
                <w:sz w:val="24"/>
                <w:szCs w:val="24"/>
              </w:rPr>
            </w:pPr>
            <w:r w:rsidRPr="009D55AB">
              <w:rPr>
                <w:rFonts w:cstheme="minorHAnsi"/>
                <w:sz w:val="24"/>
                <w:szCs w:val="24"/>
              </w:rPr>
              <w:t xml:space="preserve">Ze środków puli wojewódzkiej co najmniej 5% łącznej puli środków powinno zostać przeznaczone na działania organizacji pozarządowych. </w:t>
            </w:r>
          </w:p>
          <w:p w:rsidR="00C0238C" w:rsidRDefault="00C0238C" w:rsidP="0035595A">
            <w:pPr>
              <w:spacing w:after="60" w:line="276" w:lineRule="auto"/>
              <w:jc w:val="both"/>
              <w:rPr>
                <w:rFonts w:cstheme="minorHAnsi"/>
                <w:sz w:val="24"/>
                <w:szCs w:val="24"/>
              </w:rPr>
            </w:pPr>
            <w:r w:rsidRPr="009D55AB">
              <w:rPr>
                <w:rFonts w:cstheme="minorHAnsi"/>
                <w:sz w:val="24"/>
                <w:szCs w:val="24"/>
              </w:rPr>
              <w:t>W celu zapewnienia realizacji potrzeb obronnych w latach 2027-2028 należy przewidzieć budowę magazynów lub placów magazynowych o powierzchni ok</w:t>
            </w:r>
            <w:r w:rsidR="003703DE">
              <w:rPr>
                <w:rFonts w:cstheme="minorHAnsi"/>
                <w:sz w:val="24"/>
                <w:szCs w:val="24"/>
              </w:rPr>
              <w:t>. </w:t>
            </w:r>
            <w:r w:rsidRPr="009D55AB">
              <w:rPr>
                <w:rFonts w:cstheme="minorHAnsi"/>
                <w:sz w:val="24"/>
                <w:szCs w:val="24"/>
              </w:rPr>
              <w:t>1</w:t>
            </w:r>
            <w:r w:rsidR="00FB5704">
              <w:rPr>
                <w:rFonts w:cstheme="minorHAnsi"/>
                <w:sz w:val="24"/>
                <w:szCs w:val="24"/>
              </w:rPr>
              <w:t> </w:t>
            </w:r>
            <w:r w:rsidRPr="009D55AB">
              <w:rPr>
                <w:rFonts w:cstheme="minorHAnsi"/>
                <w:sz w:val="24"/>
                <w:szCs w:val="24"/>
              </w:rPr>
              <w:t>ha na potrzeby obrony cywilnej oraz realizacji Narodowego Programu Odstraszania i Obrony „Tarcza Wschód”: w województwie</w:t>
            </w:r>
            <w:r>
              <w:rPr>
                <w:rFonts w:cstheme="minorHAnsi"/>
                <w:sz w:val="24"/>
                <w:szCs w:val="24"/>
              </w:rPr>
              <w:t>:</w:t>
            </w:r>
          </w:p>
          <w:p w:rsidR="00C0238C" w:rsidRPr="00C04C24" w:rsidRDefault="00C0238C" w:rsidP="003924EC">
            <w:pPr>
              <w:pStyle w:val="Akapitzlist"/>
              <w:numPr>
                <w:ilvl w:val="0"/>
                <w:numId w:val="39"/>
              </w:numPr>
              <w:spacing w:after="60" w:line="276" w:lineRule="auto"/>
              <w:contextualSpacing w:val="0"/>
              <w:jc w:val="both"/>
              <w:rPr>
                <w:rFonts w:cstheme="minorHAnsi"/>
                <w:sz w:val="24"/>
                <w:szCs w:val="24"/>
              </w:rPr>
            </w:pPr>
            <w:r w:rsidRPr="00C04C24">
              <w:rPr>
                <w:rFonts w:cstheme="minorHAnsi"/>
                <w:sz w:val="24"/>
                <w:szCs w:val="24"/>
              </w:rPr>
              <w:t xml:space="preserve">warmińsko-mazurskim </w:t>
            </w:r>
            <w:r>
              <w:rPr>
                <w:rFonts w:cstheme="minorHAnsi"/>
                <w:sz w:val="24"/>
                <w:szCs w:val="24"/>
              </w:rPr>
              <w:t>–</w:t>
            </w:r>
            <w:r w:rsidRPr="00C04C24">
              <w:rPr>
                <w:rFonts w:cstheme="minorHAnsi"/>
                <w:sz w:val="24"/>
                <w:szCs w:val="24"/>
              </w:rPr>
              <w:t xml:space="preserve"> co najmniej 5 obiektów;</w:t>
            </w:r>
            <w:r>
              <w:rPr>
                <w:rFonts w:cstheme="minorHAnsi"/>
                <w:sz w:val="24"/>
                <w:szCs w:val="24"/>
              </w:rPr>
              <w:t xml:space="preserve"> </w:t>
            </w:r>
          </w:p>
          <w:p w:rsidR="00C0238C" w:rsidRPr="00C04C24" w:rsidRDefault="00C0238C" w:rsidP="003924EC">
            <w:pPr>
              <w:pStyle w:val="Akapitzlist"/>
              <w:numPr>
                <w:ilvl w:val="0"/>
                <w:numId w:val="39"/>
              </w:numPr>
              <w:spacing w:after="60" w:line="276" w:lineRule="auto"/>
              <w:contextualSpacing w:val="0"/>
              <w:jc w:val="both"/>
              <w:rPr>
                <w:rFonts w:cstheme="minorHAnsi"/>
                <w:sz w:val="24"/>
                <w:szCs w:val="24"/>
              </w:rPr>
            </w:pPr>
            <w:r w:rsidRPr="00C04C24">
              <w:rPr>
                <w:rFonts w:cstheme="minorHAnsi"/>
                <w:sz w:val="24"/>
                <w:szCs w:val="24"/>
              </w:rPr>
              <w:t xml:space="preserve">podlaskim </w:t>
            </w:r>
            <w:r>
              <w:rPr>
                <w:rFonts w:cstheme="minorHAnsi"/>
                <w:sz w:val="24"/>
                <w:szCs w:val="24"/>
              </w:rPr>
              <w:t>–</w:t>
            </w:r>
            <w:r w:rsidRPr="00C04C24">
              <w:rPr>
                <w:rFonts w:cstheme="minorHAnsi"/>
                <w:sz w:val="24"/>
                <w:szCs w:val="24"/>
              </w:rPr>
              <w:t xml:space="preserve"> co najmniej 5 obiektów;</w:t>
            </w:r>
          </w:p>
          <w:p w:rsidR="00C0238C" w:rsidRPr="00C04C24" w:rsidRDefault="00C0238C" w:rsidP="003924EC">
            <w:pPr>
              <w:pStyle w:val="Akapitzlist"/>
              <w:numPr>
                <w:ilvl w:val="0"/>
                <w:numId w:val="39"/>
              </w:numPr>
              <w:spacing w:after="60" w:line="276" w:lineRule="auto"/>
              <w:contextualSpacing w:val="0"/>
              <w:jc w:val="both"/>
              <w:rPr>
                <w:rFonts w:cstheme="minorHAnsi"/>
                <w:sz w:val="24"/>
                <w:szCs w:val="24"/>
              </w:rPr>
            </w:pPr>
            <w:r w:rsidRPr="00C04C24">
              <w:rPr>
                <w:rFonts w:cstheme="minorHAnsi"/>
                <w:sz w:val="24"/>
                <w:szCs w:val="24"/>
              </w:rPr>
              <w:t xml:space="preserve">lubelskim </w:t>
            </w:r>
            <w:r>
              <w:rPr>
                <w:rFonts w:cstheme="minorHAnsi"/>
                <w:sz w:val="24"/>
                <w:szCs w:val="24"/>
              </w:rPr>
              <w:t>–</w:t>
            </w:r>
            <w:r w:rsidRPr="00C04C24">
              <w:rPr>
                <w:rFonts w:cstheme="minorHAnsi"/>
                <w:sz w:val="24"/>
                <w:szCs w:val="24"/>
              </w:rPr>
              <w:t xml:space="preserve"> co najmniej 4 obiekty; </w:t>
            </w:r>
          </w:p>
          <w:p w:rsidR="00C0238C" w:rsidRPr="00C04C24" w:rsidRDefault="00C0238C" w:rsidP="003924EC">
            <w:pPr>
              <w:pStyle w:val="Akapitzlist"/>
              <w:numPr>
                <w:ilvl w:val="0"/>
                <w:numId w:val="39"/>
              </w:numPr>
              <w:spacing w:after="60" w:line="276" w:lineRule="auto"/>
              <w:contextualSpacing w:val="0"/>
              <w:jc w:val="both"/>
              <w:rPr>
                <w:rFonts w:cstheme="minorHAnsi"/>
                <w:sz w:val="24"/>
                <w:szCs w:val="24"/>
              </w:rPr>
            </w:pPr>
            <w:r w:rsidRPr="00C04C24">
              <w:rPr>
                <w:rFonts w:cstheme="minorHAnsi"/>
                <w:sz w:val="24"/>
                <w:szCs w:val="24"/>
              </w:rPr>
              <w:t xml:space="preserve">pomorskim </w:t>
            </w:r>
            <w:r>
              <w:rPr>
                <w:rFonts w:cstheme="minorHAnsi"/>
                <w:sz w:val="24"/>
                <w:szCs w:val="24"/>
              </w:rPr>
              <w:t>–</w:t>
            </w:r>
            <w:r w:rsidRPr="00C04C24">
              <w:rPr>
                <w:rFonts w:cstheme="minorHAnsi"/>
                <w:sz w:val="24"/>
                <w:szCs w:val="24"/>
              </w:rPr>
              <w:t xml:space="preserve"> co najmniej 3 obiekty;</w:t>
            </w:r>
          </w:p>
          <w:p w:rsidR="00C0238C" w:rsidRPr="00C04C24" w:rsidRDefault="00C0238C" w:rsidP="003924EC">
            <w:pPr>
              <w:pStyle w:val="Akapitzlist"/>
              <w:numPr>
                <w:ilvl w:val="0"/>
                <w:numId w:val="39"/>
              </w:numPr>
              <w:spacing w:after="60" w:line="276" w:lineRule="auto"/>
              <w:contextualSpacing w:val="0"/>
              <w:jc w:val="both"/>
              <w:rPr>
                <w:rFonts w:cstheme="minorHAnsi"/>
                <w:sz w:val="24"/>
                <w:szCs w:val="24"/>
              </w:rPr>
            </w:pPr>
            <w:r w:rsidRPr="00C04C24">
              <w:rPr>
                <w:rFonts w:cstheme="minorHAnsi"/>
                <w:sz w:val="24"/>
                <w:szCs w:val="24"/>
              </w:rPr>
              <w:t xml:space="preserve">mazowieckim </w:t>
            </w:r>
            <w:r>
              <w:rPr>
                <w:rFonts w:cstheme="minorHAnsi"/>
                <w:sz w:val="24"/>
                <w:szCs w:val="24"/>
              </w:rPr>
              <w:t>–</w:t>
            </w:r>
            <w:r w:rsidR="006F7230">
              <w:rPr>
                <w:rFonts w:cstheme="minorHAnsi"/>
                <w:sz w:val="24"/>
                <w:szCs w:val="24"/>
              </w:rPr>
              <w:t xml:space="preserve"> co najmniej 3 obiekty;</w:t>
            </w:r>
          </w:p>
          <w:p w:rsidR="00C0238C" w:rsidRPr="009D55AB" w:rsidRDefault="00C0238C" w:rsidP="003703DE">
            <w:pPr>
              <w:spacing w:after="60" w:line="276" w:lineRule="auto"/>
              <w:jc w:val="both"/>
              <w:rPr>
                <w:rFonts w:cstheme="minorHAnsi"/>
                <w:sz w:val="24"/>
                <w:szCs w:val="24"/>
              </w:rPr>
            </w:pPr>
            <w:r>
              <w:rPr>
                <w:rFonts w:cstheme="minorHAnsi"/>
                <w:sz w:val="24"/>
                <w:szCs w:val="24"/>
              </w:rPr>
              <w:t xml:space="preserve">- </w:t>
            </w:r>
            <w:r w:rsidRPr="009D55AB">
              <w:rPr>
                <w:rFonts w:cstheme="minorHAnsi"/>
                <w:sz w:val="24"/>
                <w:szCs w:val="24"/>
              </w:rPr>
              <w:t xml:space="preserve">a w </w:t>
            </w:r>
            <w:r w:rsidR="006A7459">
              <w:rPr>
                <w:rFonts w:cstheme="minorHAnsi"/>
                <w:sz w:val="24"/>
                <w:szCs w:val="24"/>
              </w:rPr>
              <w:t>latach</w:t>
            </w:r>
            <w:r w:rsidRPr="009D55AB">
              <w:rPr>
                <w:rFonts w:cstheme="minorHAnsi"/>
                <w:sz w:val="24"/>
                <w:szCs w:val="24"/>
              </w:rPr>
              <w:t xml:space="preserve"> 2027-2029 w województwie podkarpackim</w:t>
            </w:r>
            <w:r>
              <w:rPr>
                <w:rFonts w:cstheme="minorHAnsi"/>
                <w:sz w:val="24"/>
                <w:szCs w:val="24"/>
              </w:rPr>
              <w:t xml:space="preserve"> –</w:t>
            </w:r>
            <w:r w:rsidRPr="009D55AB">
              <w:rPr>
                <w:rFonts w:cstheme="minorHAnsi"/>
                <w:sz w:val="24"/>
                <w:szCs w:val="24"/>
              </w:rPr>
              <w:t xml:space="preserve"> 4 obiekty. </w:t>
            </w:r>
          </w:p>
          <w:p w:rsidR="00A642E0" w:rsidRPr="000943EB" w:rsidRDefault="00C0238C" w:rsidP="003703DE">
            <w:pPr>
              <w:spacing w:after="60" w:line="276" w:lineRule="auto"/>
              <w:jc w:val="both"/>
              <w:rPr>
                <w:rFonts w:cstheme="minorHAnsi"/>
                <w:sz w:val="24"/>
                <w:szCs w:val="24"/>
              </w:rPr>
            </w:pPr>
            <w:r w:rsidRPr="009D55AB">
              <w:rPr>
                <w:rFonts w:cstheme="minorHAnsi"/>
                <w:sz w:val="24"/>
                <w:szCs w:val="24"/>
              </w:rPr>
              <w:t>Zadania z obszaru 5 podobszar 5D w zakresie odpornej infrastruktury medycznej w</w:t>
            </w:r>
            <w:r>
              <w:rPr>
                <w:rFonts w:cstheme="minorHAnsi"/>
                <w:sz w:val="24"/>
                <w:szCs w:val="24"/>
              </w:rPr>
              <w:t> </w:t>
            </w:r>
            <w:r w:rsidRPr="009D55AB">
              <w:rPr>
                <w:rFonts w:cstheme="minorHAnsi"/>
                <w:sz w:val="24"/>
                <w:szCs w:val="24"/>
              </w:rPr>
              <w:t>Wojskowym Instytucie Medycznym są finansowane w ramach limitu wojewódzkiego dla województwa mazowieckiego</w:t>
            </w:r>
            <w:r w:rsidR="00086A65">
              <w:rPr>
                <w:rFonts w:cstheme="minorHAnsi"/>
                <w:sz w:val="24"/>
                <w:szCs w:val="24"/>
              </w:rPr>
              <w:t xml:space="preserve"> oraz m. st. Warszawy</w:t>
            </w:r>
            <w:r w:rsidRPr="009D55AB">
              <w:rPr>
                <w:rFonts w:cstheme="minorHAnsi"/>
                <w:sz w:val="24"/>
                <w:szCs w:val="24"/>
              </w:rPr>
              <w:t xml:space="preserve">. </w:t>
            </w:r>
          </w:p>
        </w:tc>
        <w:tc>
          <w:tcPr>
            <w:tcW w:w="1701" w:type="dxa"/>
            <w:shd w:val="clear" w:color="auto" w:fill="FCC770"/>
          </w:tcPr>
          <w:p w:rsidR="0014373E" w:rsidRDefault="0014373E" w:rsidP="0075612E">
            <w:pPr>
              <w:rPr>
                <w:rFonts w:cstheme="minorHAnsi"/>
                <w:b/>
                <w:i/>
                <w:smallCaps/>
                <w:color w:val="000000" w:themeColor="text1"/>
                <w:sz w:val="18"/>
                <w:szCs w:val="18"/>
              </w:rPr>
            </w:pPr>
          </w:p>
          <w:p w:rsidR="0014373E" w:rsidRDefault="0014373E" w:rsidP="0075612E">
            <w:pPr>
              <w:rPr>
                <w:rFonts w:cstheme="minorHAnsi"/>
                <w:b/>
                <w:i/>
                <w:smallCaps/>
                <w:color w:val="000000" w:themeColor="text1"/>
                <w:sz w:val="18"/>
                <w:szCs w:val="18"/>
              </w:rPr>
            </w:pPr>
          </w:p>
          <w:p w:rsidR="0014373E" w:rsidRDefault="0014373E" w:rsidP="0075612E">
            <w:pPr>
              <w:rPr>
                <w:rFonts w:cstheme="minorHAnsi"/>
                <w:b/>
                <w:i/>
                <w:smallCaps/>
                <w:color w:val="000000" w:themeColor="text1"/>
                <w:sz w:val="18"/>
                <w:szCs w:val="18"/>
              </w:rPr>
            </w:pPr>
          </w:p>
          <w:p w:rsidR="00A6329B" w:rsidRDefault="00A6329B" w:rsidP="0075612E">
            <w:pPr>
              <w:rPr>
                <w:rFonts w:cstheme="minorHAnsi"/>
                <w:b/>
                <w:i/>
                <w:smallCaps/>
                <w:color w:val="000000" w:themeColor="text1"/>
                <w:sz w:val="18"/>
                <w:szCs w:val="18"/>
              </w:rPr>
            </w:pPr>
          </w:p>
          <w:p w:rsidR="00D73436" w:rsidRDefault="00D73436" w:rsidP="0075612E">
            <w:pPr>
              <w:rPr>
                <w:rFonts w:cstheme="minorHAnsi"/>
                <w:b/>
                <w:i/>
                <w:smallCaps/>
                <w:color w:val="000000" w:themeColor="text1"/>
                <w:sz w:val="18"/>
                <w:szCs w:val="18"/>
              </w:rPr>
            </w:pPr>
          </w:p>
          <w:p w:rsidR="000825C9"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wojewódzkie </w:t>
            </w:r>
            <w:r w:rsidR="00C0238C" w:rsidRPr="00A642E0">
              <w:rPr>
                <w:rFonts w:cstheme="minorHAnsi"/>
                <w:b/>
                <w:i/>
                <w:smallCaps/>
                <w:color w:val="000000" w:themeColor="text1"/>
                <w:sz w:val="18"/>
                <w:szCs w:val="18"/>
              </w:rPr>
              <w:t>plany</w:t>
            </w:r>
            <w:r w:rsidRPr="00A642E0">
              <w:rPr>
                <w:rFonts w:cstheme="minorHAnsi"/>
                <w:b/>
                <w:i/>
                <w:smallCaps/>
                <w:color w:val="000000" w:themeColor="text1"/>
                <w:sz w:val="18"/>
                <w:szCs w:val="18"/>
              </w:rPr>
              <w:t xml:space="preserve"> </w:t>
            </w:r>
            <w:r w:rsidR="00C0238C" w:rsidRPr="00A642E0">
              <w:rPr>
                <w:rFonts w:cstheme="minorHAnsi"/>
                <w:b/>
                <w:i/>
                <w:smallCaps/>
                <w:color w:val="000000" w:themeColor="text1"/>
                <w:sz w:val="18"/>
                <w:szCs w:val="18"/>
              </w:rPr>
              <w:t>wykonawcze</w:t>
            </w:r>
          </w:p>
          <w:p w:rsidR="00C0238C" w:rsidRPr="00A642E0" w:rsidRDefault="00C0238C" w:rsidP="0075612E">
            <w:pPr>
              <w:rPr>
                <w:rFonts w:cstheme="minorHAnsi"/>
                <w:b/>
                <w:i/>
                <w:smallCaps/>
                <w:color w:val="000000" w:themeColor="text1"/>
                <w:sz w:val="18"/>
                <w:szCs w:val="18"/>
              </w:rPr>
            </w:pPr>
          </w:p>
          <w:p w:rsidR="00C0238C" w:rsidRPr="00A642E0" w:rsidRDefault="00C0238C" w:rsidP="0075612E">
            <w:pPr>
              <w:rPr>
                <w:rFonts w:cstheme="minorHAnsi"/>
                <w:b/>
                <w:i/>
                <w:smallCaps/>
                <w:color w:val="000000" w:themeColor="text1"/>
                <w:sz w:val="18"/>
                <w:szCs w:val="18"/>
              </w:rPr>
            </w:pPr>
          </w:p>
          <w:p w:rsidR="00A6329B" w:rsidRDefault="00A6329B" w:rsidP="0075612E">
            <w:pPr>
              <w:rPr>
                <w:rFonts w:cstheme="minorHAnsi"/>
                <w:b/>
                <w:i/>
                <w:smallCaps/>
                <w:color w:val="000000" w:themeColor="text1"/>
                <w:sz w:val="18"/>
                <w:szCs w:val="18"/>
              </w:rPr>
            </w:pPr>
          </w:p>
          <w:p w:rsidR="00C0238C" w:rsidRPr="00A642E0" w:rsidRDefault="00C0238C" w:rsidP="0075612E">
            <w:pPr>
              <w:rPr>
                <w:rFonts w:cstheme="minorHAnsi"/>
                <w:b/>
                <w:i/>
                <w:smallCaps/>
                <w:color w:val="000000" w:themeColor="text1"/>
                <w:sz w:val="18"/>
                <w:szCs w:val="18"/>
              </w:rPr>
            </w:pPr>
            <w:r w:rsidRPr="00A642E0">
              <w:rPr>
                <w:rFonts w:cstheme="minorHAnsi"/>
                <w:b/>
                <w:i/>
                <w:smallCaps/>
                <w:color w:val="000000" w:themeColor="text1"/>
                <w:sz w:val="18"/>
                <w:szCs w:val="18"/>
              </w:rPr>
              <w:t>zawartość wojewódzkiego planu wykonawczego</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8D6689" w:rsidRDefault="008D668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7C4D58" w:rsidRDefault="007C4D58" w:rsidP="0075612E">
            <w:pPr>
              <w:rPr>
                <w:rFonts w:cstheme="minorHAnsi"/>
                <w:b/>
                <w:i/>
                <w:smallCaps/>
                <w:color w:val="000000" w:themeColor="text1"/>
                <w:sz w:val="18"/>
                <w:szCs w:val="18"/>
              </w:rPr>
            </w:pPr>
          </w:p>
          <w:p w:rsidR="007C4D58" w:rsidRDefault="007C4D58" w:rsidP="0075612E">
            <w:pPr>
              <w:rPr>
                <w:rFonts w:cstheme="minorHAnsi"/>
                <w:b/>
                <w:i/>
                <w:smallCaps/>
                <w:color w:val="000000" w:themeColor="text1"/>
                <w:sz w:val="18"/>
                <w:szCs w:val="18"/>
              </w:rPr>
            </w:pPr>
          </w:p>
          <w:p w:rsidR="007C4D58" w:rsidRDefault="007C4D58"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D73436" w:rsidRDefault="00D73436" w:rsidP="0075612E">
            <w:pPr>
              <w:rPr>
                <w:rFonts w:cstheme="minorHAnsi"/>
                <w:b/>
                <w:i/>
                <w:smallCaps/>
                <w:color w:val="000000" w:themeColor="text1"/>
                <w:sz w:val="18"/>
                <w:szCs w:val="18"/>
              </w:rPr>
            </w:pPr>
          </w:p>
          <w:p w:rsidR="00D73436" w:rsidRDefault="00D73436" w:rsidP="0075612E">
            <w:pPr>
              <w:rPr>
                <w:rFonts w:cstheme="minorHAnsi"/>
                <w:b/>
                <w:i/>
                <w:smallCaps/>
                <w:color w:val="000000" w:themeColor="text1"/>
                <w:sz w:val="18"/>
                <w:szCs w:val="18"/>
              </w:rPr>
            </w:pPr>
          </w:p>
          <w:p w:rsidR="00D73436" w:rsidRDefault="00D73436" w:rsidP="0075612E">
            <w:pPr>
              <w:rPr>
                <w:rFonts w:cstheme="minorHAnsi"/>
                <w:b/>
                <w:i/>
                <w:smallCaps/>
                <w:color w:val="000000" w:themeColor="text1"/>
                <w:sz w:val="18"/>
                <w:szCs w:val="18"/>
              </w:rPr>
            </w:pPr>
          </w:p>
          <w:p w:rsidR="00BA47B9" w:rsidRDefault="00BA47B9"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analiza ryzyka</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4B3CD4" w:rsidRPr="00432E92" w:rsidRDefault="004B3CD4" w:rsidP="0075612E">
            <w:pPr>
              <w:rPr>
                <w:rFonts w:cstheme="minorHAnsi"/>
                <w:b/>
                <w:i/>
                <w:smallCaps/>
                <w:color w:val="000000" w:themeColor="text1"/>
                <w:sz w:val="8"/>
                <w:szCs w:val="18"/>
              </w:rPr>
            </w:pPr>
          </w:p>
          <w:p w:rsidR="000943EB" w:rsidRPr="00432E92" w:rsidRDefault="000943EB" w:rsidP="0075612E">
            <w:pPr>
              <w:rPr>
                <w:rFonts w:cstheme="minorHAnsi"/>
                <w:b/>
                <w:i/>
                <w:smallCaps/>
                <w:color w:val="000000" w:themeColor="text1"/>
                <w:sz w:val="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plany wykonawcze jednostek samorządu terytorialnego</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Default="003703DE" w:rsidP="0075612E">
            <w:pPr>
              <w:rPr>
                <w:rFonts w:cstheme="minorHAnsi"/>
                <w:b/>
                <w:i/>
                <w:smallCaps/>
                <w:color w:val="000000" w:themeColor="text1"/>
                <w:sz w:val="18"/>
                <w:szCs w:val="18"/>
              </w:rPr>
            </w:pPr>
          </w:p>
          <w:p w:rsidR="00D73436" w:rsidRPr="00A642E0" w:rsidRDefault="00D73436"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wsparcie powiatu w analizie ryzyka</w:t>
            </w:r>
          </w:p>
          <w:p w:rsidR="00697127" w:rsidRDefault="00697127" w:rsidP="0075612E">
            <w:pPr>
              <w:rPr>
                <w:rFonts w:cstheme="minorHAnsi"/>
                <w:b/>
                <w:i/>
                <w:smallCaps/>
                <w:color w:val="000000" w:themeColor="text1"/>
                <w:sz w:val="18"/>
                <w:szCs w:val="18"/>
              </w:rPr>
            </w:pPr>
          </w:p>
          <w:p w:rsidR="000A1F98" w:rsidRDefault="000A1F98" w:rsidP="0075612E">
            <w:pPr>
              <w:rPr>
                <w:rFonts w:cstheme="minorHAnsi"/>
                <w:b/>
                <w:i/>
                <w:smallCaps/>
                <w:color w:val="000000" w:themeColor="text1"/>
                <w:sz w:val="18"/>
                <w:szCs w:val="18"/>
              </w:rPr>
            </w:pPr>
          </w:p>
          <w:p w:rsidR="00D73436" w:rsidRPr="00A642E0" w:rsidRDefault="00D73436"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monitoring planów wykonawczych</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8D6689" w:rsidRDefault="008D6689"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podział środków na jednostki samorządu terytorialnego w województwie</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Default="003703DE" w:rsidP="0075612E">
            <w:pPr>
              <w:rPr>
                <w:rFonts w:cstheme="minorHAnsi"/>
                <w:b/>
                <w:i/>
                <w:smallCaps/>
                <w:color w:val="000000" w:themeColor="text1"/>
                <w:sz w:val="18"/>
                <w:szCs w:val="18"/>
              </w:rPr>
            </w:pPr>
          </w:p>
          <w:p w:rsidR="000A1F98" w:rsidRPr="00A642E0" w:rsidRDefault="000A1F98"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zasady podziału środków</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697127" w:rsidRPr="00432E92" w:rsidRDefault="00697127" w:rsidP="0075612E">
            <w:pPr>
              <w:rPr>
                <w:rFonts w:cstheme="minorHAnsi"/>
                <w:b/>
                <w:i/>
                <w:smallCaps/>
                <w:color w:val="000000" w:themeColor="text1"/>
                <w:sz w:val="12"/>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maksymalny poziom wkładu własnego</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Default="003703DE" w:rsidP="0075612E">
            <w:pPr>
              <w:rPr>
                <w:rFonts w:cstheme="minorHAnsi"/>
                <w:b/>
                <w:i/>
                <w:smallCaps/>
                <w:color w:val="000000" w:themeColor="text1"/>
                <w:sz w:val="18"/>
                <w:szCs w:val="18"/>
              </w:rPr>
            </w:pPr>
          </w:p>
          <w:p w:rsidR="008154C8" w:rsidRDefault="008154C8"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E02902" w:rsidRPr="00A642E0" w:rsidRDefault="00E02902" w:rsidP="0075612E">
            <w:pPr>
              <w:rPr>
                <w:rFonts w:cstheme="minorHAnsi"/>
                <w:b/>
                <w:i/>
                <w:smallCaps/>
                <w:color w:val="000000" w:themeColor="text1"/>
                <w:sz w:val="18"/>
                <w:szCs w:val="18"/>
              </w:rPr>
            </w:pPr>
          </w:p>
          <w:p w:rsidR="003267AC" w:rsidRDefault="003267AC"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gwarantowane środki finansowe dla jednostek samorządu terytorialnego</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Default="003703DE" w:rsidP="0075612E">
            <w:pPr>
              <w:rPr>
                <w:rFonts w:cstheme="minorHAnsi"/>
                <w:b/>
                <w:i/>
                <w:smallCaps/>
                <w:color w:val="000000" w:themeColor="text1"/>
                <w:sz w:val="18"/>
                <w:szCs w:val="18"/>
              </w:rPr>
            </w:pPr>
          </w:p>
          <w:p w:rsidR="00697127" w:rsidRPr="00A642E0" w:rsidRDefault="00697127" w:rsidP="0075612E">
            <w:pPr>
              <w:rPr>
                <w:rFonts w:cstheme="minorHAnsi"/>
                <w:b/>
                <w:i/>
                <w:smallCaps/>
                <w:color w:val="000000" w:themeColor="text1"/>
                <w:sz w:val="18"/>
                <w:szCs w:val="18"/>
              </w:rPr>
            </w:pPr>
          </w:p>
          <w:p w:rsidR="008154C8" w:rsidRDefault="008154C8"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Podział środków części wojewódzkiej w obszarze 3 dla podmiotów ratowniczych</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697127" w:rsidRPr="00A642E0" w:rsidRDefault="00697127" w:rsidP="0075612E">
            <w:pPr>
              <w:rPr>
                <w:rFonts w:cstheme="minorHAnsi"/>
                <w:b/>
                <w:i/>
                <w:smallCaps/>
                <w:color w:val="000000" w:themeColor="text1"/>
                <w:sz w:val="18"/>
                <w:szCs w:val="18"/>
              </w:rPr>
            </w:pPr>
          </w:p>
          <w:p w:rsidR="00DE3F35" w:rsidRDefault="00DE3F35" w:rsidP="0075612E">
            <w:pPr>
              <w:rPr>
                <w:rFonts w:cstheme="minorHAnsi"/>
                <w:b/>
                <w:i/>
                <w:smallCaps/>
                <w:color w:val="000000" w:themeColor="text1"/>
                <w:sz w:val="18"/>
                <w:szCs w:val="18"/>
              </w:rPr>
            </w:pPr>
          </w:p>
          <w:p w:rsidR="00E86AFB" w:rsidRDefault="00E86AFB"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podział pomiędzy podmioty ratownicze</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DE3F35" w:rsidRDefault="00DE3F35"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uzupełnienie środków obszaru 3</w:t>
            </w:r>
          </w:p>
          <w:p w:rsidR="00DE3F35" w:rsidRDefault="00DE3F35"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8369F" w:rsidRPr="00A642E0" w:rsidRDefault="0068369F"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środki dla organizacji pozarządowych</w:t>
            </w:r>
          </w:p>
          <w:p w:rsidR="00FB5704" w:rsidRPr="00A642E0" w:rsidRDefault="00FB5704"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środki na </w:t>
            </w:r>
            <w:proofErr w:type="spellStart"/>
            <w:r w:rsidRPr="00A642E0">
              <w:rPr>
                <w:rFonts w:cstheme="minorHAnsi"/>
                <w:b/>
                <w:i/>
                <w:smallCaps/>
                <w:color w:val="000000" w:themeColor="text1"/>
                <w:sz w:val="18"/>
                <w:szCs w:val="18"/>
              </w:rPr>
              <w:t>NPOiO</w:t>
            </w:r>
            <w:proofErr w:type="spellEnd"/>
            <w:r w:rsidRPr="00A642E0">
              <w:rPr>
                <w:rFonts w:cstheme="minorHAnsi"/>
                <w:b/>
                <w:i/>
                <w:smallCaps/>
                <w:color w:val="000000" w:themeColor="text1"/>
                <w:sz w:val="18"/>
                <w:szCs w:val="18"/>
              </w:rPr>
              <w:t xml:space="preserve"> </w:t>
            </w:r>
            <w:r w:rsidR="00FB5704">
              <w:rPr>
                <w:rFonts w:cstheme="minorHAnsi"/>
                <w:b/>
                <w:i/>
                <w:smallCaps/>
                <w:color w:val="000000" w:themeColor="text1"/>
                <w:sz w:val="18"/>
                <w:szCs w:val="18"/>
              </w:rPr>
              <w:t>„</w:t>
            </w:r>
            <w:r w:rsidRPr="00A642E0">
              <w:rPr>
                <w:rFonts w:cstheme="minorHAnsi"/>
                <w:b/>
                <w:i/>
                <w:smallCaps/>
                <w:color w:val="000000" w:themeColor="text1"/>
                <w:sz w:val="18"/>
                <w:szCs w:val="18"/>
              </w:rPr>
              <w:t>Tarcza Wschód</w:t>
            </w:r>
            <w:r w:rsidR="00FB5704">
              <w:rPr>
                <w:rFonts w:cstheme="minorHAnsi"/>
                <w:b/>
                <w:i/>
                <w:smallCaps/>
                <w:color w:val="000000" w:themeColor="text1"/>
                <w:sz w:val="18"/>
                <w:szCs w:val="18"/>
              </w:rPr>
              <w:t>”</w:t>
            </w:r>
          </w:p>
          <w:p w:rsidR="003703DE" w:rsidRPr="00A642E0" w:rsidRDefault="003703DE" w:rsidP="0075612E">
            <w:pPr>
              <w:rPr>
                <w:rFonts w:cstheme="minorHAnsi"/>
                <w:b/>
                <w:i/>
                <w:smallCaps/>
                <w:color w:val="000000" w:themeColor="text1"/>
                <w:sz w:val="18"/>
                <w:szCs w:val="18"/>
              </w:rPr>
            </w:pPr>
          </w:p>
          <w:p w:rsidR="003703DE" w:rsidRPr="00A642E0" w:rsidRDefault="003703DE" w:rsidP="0075612E">
            <w:pPr>
              <w:rPr>
                <w:rFonts w:cstheme="minorHAnsi"/>
                <w:b/>
                <w:i/>
                <w:smallCaps/>
                <w:color w:val="000000" w:themeColor="text1"/>
                <w:sz w:val="18"/>
                <w:szCs w:val="18"/>
              </w:rPr>
            </w:pPr>
          </w:p>
          <w:p w:rsidR="000825C9" w:rsidRDefault="000825C9"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CB0C8E" w:rsidRDefault="00CB0C8E"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CB0C8E" w:rsidRPr="00A642E0" w:rsidRDefault="00CB0C8E" w:rsidP="0075612E">
            <w:pPr>
              <w:rPr>
                <w:rFonts w:cstheme="minorHAnsi"/>
                <w:b/>
                <w:i/>
                <w:smallCaps/>
                <w:color w:val="000000" w:themeColor="text1"/>
                <w:sz w:val="18"/>
                <w:szCs w:val="18"/>
              </w:rPr>
            </w:pPr>
          </w:p>
        </w:tc>
      </w:tr>
      <w:tr w:rsidR="00704E95" w:rsidRPr="00704E95" w:rsidTr="00434AC4">
        <w:tc>
          <w:tcPr>
            <w:tcW w:w="7939" w:type="dxa"/>
          </w:tcPr>
          <w:p w:rsidR="000825C9" w:rsidRDefault="000825C9" w:rsidP="0035595A">
            <w:pPr>
              <w:pStyle w:val="Nagwek2"/>
              <w:spacing w:line="276" w:lineRule="auto"/>
              <w:jc w:val="both"/>
              <w:outlineLvl w:val="1"/>
            </w:pPr>
            <w:bookmarkStart w:id="17" w:name="_Toc237252359"/>
            <w:r>
              <w:lastRenderedPageBreak/>
              <w:t>Zasady realizacji inwestycji</w:t>
            </w:r>
            <w:bookmarkEnd w:id="17"/>
          </w:p>
          <w:p w:rsidR="002671F1" w:rsidRPr="007B6529" w:rsidRDefault="002671F1" w:rsidP="0035595A">
            <w:pPr>
              <w:spacing w:after="60" w:line="276" w:lineRule="auto"/>
              <w:jc w:val="both"/>
              <w:rPr>
                <w:sz w:val="24"/>
                <w:szCs w:val="24"/>
              </w:rPr>
            </w:pPr>
            <w:r w:rsidRPr="007B6529">
              <w:rPr>
                <w:sz w:val="24"/>
                <w:szCs w:val="24"/>
              </w:rPr>
              <w:t>Zadania są wykonywane poprzez realizację inwestycji, na które przyznawane są środki z Programu. Podstawowym warunkiem finansowania inwestycji jest jej kwalifikowalność. Oznacza to możliwość przypisania danego zakupu lub inwestycji do obszaru, podobszaru i zadania Programu. Po potwierdzeniu takiego przypisania inwestycja może uzyskać finansowanie. Kwalifikowalność inwestycji podlega monitorowaniu w celu zapewnienia prawidłowej realizacji Programu i osiągania jego celów.</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lastRenderedPageBreak/>
              <w:t>Po stwierdzeniu kwalifikowalności inwestycji konieczne jest dokonanie oceny inwestycji poprzez cele systemu ochrony ludności. Inwestycja powinna być oceniona z uwzględnieniem trzech kryteriów:</w:t>
            </w:r>
          </w:p>
          <w:p w:rsidR="000825C9" w:rsidRPr="000825C9" w:rsidRDefault="000825C9" w:rsidP="0035595A">
            <w:pPr>
              <w:numPr>
                <w:ilvl w:val="0"/>
                <w:numId w:val="11"/>
              </w:numPr>
              <w:spacing w:after="60" w:line="276" w:lineRule="auto"/>
              <w:jc w:val="both"/>
              <w:rPr>
                <w:rFonts w:cstheme="minorHAnsi"/>
                <w:sz w:val="24"/>
                <w:szCs w:val="24"/>
              </w:rPr>
            </w:pPr>
            <w:r w:rsidRPr="000825C9">
              <w:rPr>
                <w:rFonts w:cstheme="minorHAnsi"/>
                <w:sz w:val="24"/>
                <w:szCs w:val="24"/>
              </w:rPr>
              <w:t>celowości oraz przydatnoś</w:t>
            </w:r>
            <w:r w:rsidR="003744EC">
              <w:rPr>
                <w:rFonts w:cstheme="minorHAnsi"/>
                <w:sz w:val="24"/>
                <w:szCs w:val="24"/>
              </w:rPr>
              <w:t>ci</w:t>
            </w:r>
            <w:r w:rsidRPr="000825C9">
              <w:rPr>
                <w:rFonts w:cstheme="minorHAnsi"/>
                <w:sz w:val="24"/>
                <w:szCs w:val="24"/>
              </w:rPr>
              <w:t xml:space="preserve"> z uwzględnieniem już posiadanych zasobów;</w:t>
            </w:r>
          </w:p>
          <w:p w:rsidR="000825C9" w:rsidRPr="000825C9" w:rsidRDefault="000825C9" w:rsidP="0035595A">
            <w:pPr>
              <w:numPr>
                <w:ilvl w:val="0"/>
                <w:numId w:val="11"/>
              </w:numPr>
              <w:spacing w:after="60" w:line="276" w:lineRule="auto"/>
              <w:jc w:val="both"/>
              <w:rPr>
                <w:rFonts w:cstheme="minorHAnsi"/>
                <w:sz w:val="24"/>
                <w:szCs w:val="24"/>
              </w:rPr>
            </w:pPr>
            <w:r w:rsidRPr="000825C9">
              <w:rPr>
                <w:rFonts w:cstheme="minorHAnsi"/>
                <w:sz w:val="24"/>
                <w:szCs w:val="24"/>
              </w:rPr>
              <w:t>zgodności z potrzebami obronnymi;</w:t>
            </w:r>
          </w:p>
          <w:p w:rsidR="000825C9" w:rsidRDefault="000825C9" w:rsidP="0035595A">
            <w:pPr>
              <w:numPr>
                <w:ilvl w:val="0"/>
                <w:numId w:val="11"/>
              </w:numPr>
              <w:spacing w:after="60" w:line="276" w:lineRule="auto"/>
              <w:jc w:val="both"/>
              <w:rPr>
                <w:rFonts w:cstheme="minorHAnsi"/>
                <w:sz w:val="24"/>
                <w:szCs w:val="24"/>
              </w:rPr>
            </w:pPr>
            <w:r w:rsidRPr="000825C9">
              <w:rPr>
                <w:rFonts w:cstheme="minorHAnsi"/>
                <w:sz w:val="24"/>
                <w:szCs w:val="24"/>
              </w:rPr>
              <w:t>lokalizacji geograficznej inwestycji.</w:t>
            </w:r>
          </w:p>
          <w:p w:rsidR="00CF4196" w:rsidRPr="00432E92" w:rsidRDefault="00CF4196" w:rsidP="00432E92">
            <w:pPr>
              <w:spacing w:after="60" w:line="276" w:lineRule="auto"/>
              <w:jc w:val="both"/>
              <w:rPr>
                <w:rFonts w:cstheme="minorHAnsi"/>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3"/>
            </w:tblGrid>
            <w:tr w:rsidR="00CD1F13" w:rsidTr="00432E92">
              <w:tc>
                <w:tcPr>
                  <w:tcW w:w="7713" w:type="dxa"/>
                </w:tcPr>
                <w:p w:rsidR="00CD1F13" w:rsidRPr="00432E92" w:rsidRDefault="00CD1F13" w:rsidP="00E3693A">
                  <w:pPr>
                    <w:spacing w:after="60" w:line="276" w:lineRule="auto"/>
                    <w:rPr>
                      <w:rFonts w:cstheme="minorHAnsi"/>
                      <w:sz w:val="20"/>
                      <w:szCs w:val="24"/>
                    </w:rPr>
                  </w:pPr>
                  <w:r>
                    <w:rPr>
                      <w:rFonts w:cstheme="minorHAnsi"/>
                      <w:b/>
                      <w:color w:val="0070C0"/>
                      <w:sz w:val="20"/>
                      <w:szCs w:val="24"/>
                    </w:rPr>
                    <w:t>Rysunek 8</w:t>
                  </w:r>
                  <w:r w:rsidRPr="003F6E7E">
                    <w:rPr>
                      <w:rFonts w:cstheme="minorHAnsi"/>
                      <w:b/>
                      <w:color w:val="0070C0"/>
                      <w:sz w:val="20"/>
                      <w:szCs w:val="24"/>
                    </w:rPr>
                    <w:t>.</w:t>
                  </w:r>
                  <w:r w:rsidRPr="003F6E7E">
                    <w:rPr>
                      <w:rFonts w:cstheme="minorHAnsi"/>
                      <w:color w:val="0070C0"/>
                      <w:sz w:val="20"/>
                      <w:szCs w:val="24"/>
                    </w:rPr>
                    <w:t xml:space="preserve"> </w:t>
                  </w:r>
                  <w:r>
                    <w:rPr>
                      <w:rFonts w:cstheme="minorHAnsi"/>
                      <w:sz w:val="20"/>
                      <w:szCs w:val="24"/>
                    </w:rPr>
                    <w:t>Zasady realizacji inwestycji</w:t>
                  </w:r>
                </w:p>
              </w:tc>
            </w:tr>
            <w:tr w:rsidR="00CD1F13" w:rsidTr="00432E92">
              <w:tc>
                <w:tcPr>
                  <w:tcW w:w="7713" w:type="dxa"/>
                </w:tcPr>
                <w:p w:rsidR="00CD1F13" w:rsidRDefault="00CD1F13" w:rsidP="00432E92">
                  <w:pPr>
                    <w:spacing w:after="60" w:line="276" w:lineRule="auto"/>
                    <w:jc w:val="center"/>
                    <w:rPr>
                      <w:rFonts w:cstheme="minorHAnsi"/>
                      <w:b/>
                      <w:color w:val="0070C0"/>
                      <w:sz w:val="20"/>
                      <w:szCs w:val="24"/>
                    </w:rPr>
                  </w:pPr>
                  <w:r>
                    <w:rPr>
                      <w:rFonts w:cstheme="minorHAnsi"/>
                      <w:noProof/>
                      <w:sz w:val="24"/>
                      <w:szCs w:val="24"/>
                      <w:lang w:eastAsia="pl-PL"/>
                    </w:rPr>
                    <w:drawing>
                      <wp:inline distT="0" distB="0" distL="0" distR="0" wp14:anchorId="2A3B0AB2" wp14:editId="3616115A">
                        <wp:extent cx="3688008" cy="2997641"/>
                        <wp:effectExtent l="0" t="0" r="8255" b="0"/>
                        <wp:docPr id="194812370" name="Obraz 19481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44438" cy="3043507"/>
                                </a:xfrm>
                                <a:prstGeom prst="rect">
                                  <a:avLst/>
                                </a:prstGeom>
                                <a:noFill/>
                              </pic:spPr>
                            </pic:pic>
                          </a:graphicData>
                        </a:graphic>
                      </wp:inline>
                    </w:drawing>
                  </w:r>
                </w:p>
              </w:tc>
            </w:tr>
            <w:tr w:rsidR="00CD1F13" w:rsidTr="00432E92">
              <w:tc>
                <w:tcPr>
                  <w:tcW w:w="7713" w:type="dxa"/>
                </w:tcPr>
                <w:p w:rsidR="00CD1F13" w:rsidRPr="00432E92" w:rsidRDefault="00CD1F13" w:rsidP="00E3693A">
                  <w:pPr>
                    <w:spacing w:after="60" w:line="276" w:lineRule="auto"/>
                    <w:rPr>
                      <w:rFonts w:cstheme="minorHAnsi"/>
                      <w:sz w:val="20"/>
                      <w:szCs w:val="24"/>
                    </w:rPr>
                  </w:pPr>
                  <w:r w:rsidRPr="00432E92">
                    <w:rPr>
                      <w:rFonts w:cstheme="minorHAnsi"/>
                      <w:sz w:val="20"/>
                      <w:szCs w:val="24"/>
                    </w:rPr>
                    <w:t>Źródło: opracowanie własne</w:t>
                  </w:r>
                </w:p>
              </w:tc>
            </w:tr>
          </w:tbl>
          <w:p w:rsidR="00CF4196" w:rsidRPr="00432E92" w:rsidRDefault="00CF4196" w:rsidP="00432E92">
            <w:pPr>
              <w:spacing w:after="60" w:line="276" w:lineRule="auto"/>
              <w:rPr>
                <w:rFonts w:cstheme="minorHAnsi"/>
                <w:b/>
                <w:color w:val="0070C0"/>
                <w:sz w:val="6"/>
                <w:szCs w:val="24"/>
              </w:rPr>
            </w:pP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Ocena pod względem celowości z uwzględnieniem już posiadanych zasobów oznacza konieczność zidentyfikowania, czy nowe zasoby wprowadzone do systemu ochrony ludności poprzez daną inwestycję przyczynią się do zwiększenia odporności na zagrożenia oraz zdolności do przeciwdziałania i minimalizacji skutków tych zagrożeń. Inwestycje powinny stanowić odpowiedź na potrzeby zidentyfikowane w toku analizy ryzyka oraz potrzeb systemu.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Przy realizacji inwestycji należy również w miarę potrzeb uwzględniać zapewnienie rozwiązań organizacyjnych i osobowych, pozwalających na wykorzystanie nowych zasobów w systemie ochrony ludności – w szczególności zapewnienie i przeszkolenie personelu do obsługi zakupionego sprzętu i</w:t>
            </w:r>
            <w:r w:rsidR="00AC68F9">
              <w:rPr>
                <w:rFonts w:cstheme="minorHAnsi"/>
                <w:sz w:val="24"/>
                <w:szCs w:val="24"/>
              </w:rPr>
              <w:t> </w:t>
            </w:r>
            <w:r w:rsidRPr="000825C9">
              <w:rPr>
                <w:rFonts w:cstheme="minorHAnsi"/>
                <w:sz w:val="24"/>
                <w:szCs w:val="24"/>
              </w:rPr>
              <w:t xml:space="preserve">infrastruktury oraz koszty nadzoru inwestycyjnego będącego częścią inwestycji. W miarę możliwości realizacja zadań odbywa się na podstawie wystandaryzowanych rozwiązań.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Inwestycje powinny być zgodne z potrzebami obronnymi – obrona cywilna jest jednym z elementów systemu bezpieczeństwa narodowego i konieczne jest zapewnienie spójności działań podsystemu militarnego i pozamilitarnego. </w:t>
            </w:r>
            <w:r w:rsidRPr="000825C9">
              <w:rPr>
                <w:rFonts w:cstheme="minorHAnsi"/>
                <w:sz w:val="24"/>
                <w:szCs w:val="24"/>
              </w:rPr>
              <w:lastRenderedPageBreak/>
              <w:t>Zapewnienie zgodności planowania obrony cywilnej z planowaniem obronnym ma na celu przede wszystkim:</w:t>
            </w:r>
          </w:p>
          <w:p w:rsidR="000825C9" w:rsidRPr="000825C9" w:rsidRDefault="000825C9" w:rsidP="0035595A">
            <w:pPr>
              <w:numPr>
                <w:ilvl w:val="0"/>
                <w:numId w:val="13"/>
              </w:numPr>
              <w:spacing w:after="60" w:line="276" w:lineRule="auto"/>
              <w:jc w:val="both"/>
              <w:rPr>
                <w:rFonts w:cstheme="minorHAnsi"/>
                <w:sz w:val="24"/>
                <w:szCs w:val="24"/>
              </w:rPr>
            </w:pPr>
            <w:r w:rsidRPr="000825C9">
              <w:rPr>
                <w:rFonts w:cstheme="minorHAnsi"/>
                <w:sz w:val="24"/>
                <w:szCs w:val="24"/>
              </w:rPr>
              <w:t>zapobieżenie lokalizowania istotnych inwestycji w obszarach przewidzianych do działania Sił Zbrojnych, w których prawdopodobnie nie będzie przebywać ludność cywilna</w:t>
            </w:r>
            <w:r w:rsidR="00B35399">
              <w:rPr>
                <w:rFonts w:cstheme="minorHAnsi"/>
                <w:sz w:val="24"/>
                <w:szCs w:val="24"/>
              </w:rPr>
              <w:t>;</w:t>
            </w:r>
          </w:p>
          <w:p w:rsidR="000825C9" w:rsidRPr="000825C9" w:rsidRDefault="000825C9" w:rsidP="0035595A">
            <w:pPr>
              <w:numPr>
                <w:ilvl w:val="0"/>
                <w:numId w:val="13"/>
              </w:numPr>
              <w:spacing w:after="60" w:line="276" w:lineRule="auto"/>
              <w:jc w:val="both"/>
              <w:rPr>
                <w:rFonts w:cstheme="minorHAnsi"/>
                <w:sz w:val="24"/>
                <w:szCs w:val="24"/>
              </w:rPr>
            </w:pPr>
            <w:r w:rsidRPr="000825C9">
              <w:rPr>
                <w:rFonts w:cstheme="minorHAnsi"/>
                <w:sz w:val="24"/>
                <w:szCs w:val="24"/>
              </w:rPr>
              <w:t>projektowanie i lokalizowanie inwestycji jako obiektów podwójnego przeznaczenia, które będą mogły być, w zgodzie z prawem międzynarodowym, wykorzystywane alternatywnie przez obronę cywilną bądź Siły Zbrojne</w:t>
            </w:r>
            <w:r w:rsidR="00B35399">
              <w:rPr>
                <w:rFonts w:cstheme="minorHAnsi"/>
                <w:sz w:val="24"/>
                <w:szCs w:val="24"/>
              </w:rPr>
              <w:t>;</w:t>
            </w:r>
          </w:p>
          <w:p w:rsidR="000825C9" w:rsidRPr="000825C9" w:rsidRDefault="000825C9" w:rsidP="0035595A">
            <w:pPr>
              <w:numPr>
                <w:ilvl w:val="0"/>
                <w:numId w:val="13"/>
              </w:numPr>
              <w:spacing w:after="60" w:line="276" w:lineRule="auto"/>
              <w:jc w:val="both"/>
              <w:rPr>
                <w:rFonts w:cstheme="minorHAnsi"/>
                <w:sz w:val="24"/>
                <w:szCs w:val="24"/>
              </w:rPr>
            </w:pPr>
            <w:r w:rsidRPr="000825C9">
              <w:rPr>
                <w:rFonts w:cstheme="minorHAnsi"/>
                <w:sz w:val="24"/>
                <w:szCs w:val="24"/>
              </w:rPr>
              <w:t>lokalizowanie inwestycji w sposób wzmacniający efekt realizacji Narodowego Programu Odstraszania i Obrony „Tarcza Wschód”</w:t>
            </w:r>
            <w:r w:rsidR="00B35399">
              <w:rPr>
                <w:rFonts w:cstheme="minorHAnsi"/>
                <w:sz w:val="24"/>
                <w:szCs w:val="24"/>
              </w:rPr>
              <w:t>;</w:t>
            </w:r>
          </w:p>
          <w:p w:rsidR="000825C9" w:rsidRPr="000825C9" w:rsidRDefault="000825C9" w:rsidP="0035595A">
            <w:pPr>
              <w:numPr>
                <w:ilvl w:val="0"/>
                <w:numId w:val="13"/>
              </w:numPr>
              <w:spacing w:after="60" w:line="276" w:lineRule="auto"/>
              <w:jc w:val="both"/>
              <w:rPr>
                <w:rFonts w:cstheme="minorHAnsi"/>
                <w:sz w:val="24"/>
                <w:szCs w:val="24"/>
              </w:rPr>
            </w:pPr>
            <w:r w:rsidRPr="000825C9">
              <w:rPr>
                <w:rFonts w:cstheme="minorHAnsi"/>
                <w:sz w:val="24"/>
                <w:szCs w:val="24"/>
              </w:rPr>
              <w:t>dostosowanie lokalizacji inwestycji do założeń planów ewakuacji na czas wojny.</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Ocena zgodności inwestycji z potrzebami obronnymi oraz ograniczeniami wynikającymi z oddziaływania z terenami zamkniętymi ustanowionymi przez Ministra Obrony Narodowej i ich strefami ochronnymi  jest dokonywana przez zaopiniowanie inwestycji przez wojewódzki zespół zarządzania kryzysowego przy udziale przedstawicieli resortu obrony narodowej.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Ocena pod względem lokalizacji inwestycji bądź zakupów ma zapewnić prawidłową dyslokację zasobów i infrastruktury ochrony ludności i obrony cywilnej na obszarze kraju. Organy ochrony ludności powinny zapewnić taką lokalizację zasobów, aby możliwe było ich wykorzystanie na obszarze całego kraju, stosownie do potrzeb. Wojewodowie oraz jednostki samorządu terytorialnego na obszarze swojej właściwości powinni zapewnić, by sprzęt i infrastruktura tworzona w drodze inwestycji z Programu były racjonalnie rozlokowane.</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W przypadku odrzucenia przez wojewodę wniosku jednostki samorządu terytorialnego o finansowanie inwestycji wojewoda przedstawia uzasadnienie powodu odrzucenia wniosku.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Inwestycje budowlane oraz zakupy o wartości powyżej </w:t>
            </w:r>
            <w:r w:rsidR="00E6322B">
              <w:rPr>
                <w:rFonts w:cstheme="minorHAnsi"/>
                <w:sz w:val="24"/>
                <w:szCs w:val="24"/>
              </w:rPr>
              <w:t>50</w:t>
            </w:r>
            <w:r w:rsidRPr="000825C9">
              <w:rPr>
                <w:rFonts w:cstheme="minorHAnsi"/>
                <w:sz w:val="24"/>
                <w:szCs w:val="24"/>
              </w:rPr>
              <w:t xml:space="preserve"> 000 złotych brutto dla jednego rodzaju zakupów, dokonywane przez jednostki samorządu terytorialnego albo wojewodów podlegają zaopiniowaniu przez ministra właściwego do spraw wewnętrznych.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Inwestycje budowlane: wieloletnie oraz o wartości inwestycji powyżej 500</w:t>
            </w:r>
            <w:r w:rsidR="009C695D">
              <w:rPr>
                <w:rFonts w:cstheme="minorHAnsi"/>
                <w:sz w:val="24"/>
                <w:szCs w:val="24"/>
              </w:rPr>
              <w:t> </w:t>
            </w:r>
            <w:r w:rsidRPr="000825C9">
              <w:rPr>
                <w:rFonts w:cstheme="minorHAnsi"/>
                <w:sz w:val="24"/>
                <w:szCs w:val="24"/>
              </w:rPr>
              <w:t>000</w:t>
            </w:r>
            <w:r w:rsidR="009C695D">
              <w:rPr>
                <w:rFonts w:cstheme="minorHAnsi"/>
                <w:sz w:val="24"/>
                <w:szCs w:val="24"/>
              </w:rPr>
              <w:t> </w:t>
            </w:r>
            <w:r w:rsidRPr="000825C9">
              <w:rPr>
                <w:rFonts w:cstheme="minorHAnsi"/>
                <w:sz w:val="24"/>
                <w:szCs w:val="24"/>
              </w:rPr>
              <w:t>zł minister właściwy do spraw wewnętrznych opiniuje</w:t>
            </w:r>
            <w:r w:rsidR="009C184F">
              <w:rPr>
                <w:rFonts w:cstheme="minorHAnsi"/>
                <w:sz w:val="24"/>
                <w:szCs w:val="24"/>
              </w:rPr>
              <w:t xml:space="preserve"> wspólnie </w:t>
            </w:r>
            <w:r w:rsidRPr="000825C9">
              <w:rPr>
                <w:rFonts w:cstheme="minorHAnsi"/>
                <w:sz w:val="24"/>
                <w:szCs w:val="24"/>
              </w:rPr>
              <w:t xml:space="preserve"> z Ministrem Obrony Narodowej.</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Inwestycje budowlane realizowane ze środków</w:t>
            </w:r>
            <w:r w:rsidR="00130312">
              <w:rPr>
                <w:rFonts w:cstheme="minorHAnsi"/>
                <w:sz w:val="24"/>
                <w:szCs w:val="24"/>
              </w:rPr>
              <w:t xml:space="preserve"> pozostających</w:t>
            </w:r>
            <w:r w:rsidRPr="000825C9">
              <w:rPr>
                <w:rFonts w:cstheme="minorHAnsi"/>
                <w:sz w:val="24"/>
                <w:szCs w:val="24"/>
              </w:rPr>
              <w:t xml:space="preserve"> w dyspozycji ministra właściwego do spraw wewnętrznych nie podlegają opiniowaniu.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lastRenderedPageBreak/>
              <w:t xml:space="preserve">Dla usprawnienia oceny kwalifikowalności inwestycji </w:t>
            </w:r>
            <w:r w:rsidR="009C749F">
              <w:rPr>
                <w:rFonts w:cstheme="minorHAnsi"/>
                <w:sz w:val="24"/>
                <w:szCs w:val="24"/>
              </w:rPr>
              <w:t xml:space="preserve">przewidziano zakres rzeczowy zakupów kwalifikowalnych </w:t>
            </w:r>
            <w:r w:rsidRPr="000825C9">
              <w:rPr>
                <w:rFonts w:cstheme="minorHAnsi"/>
                <w:sz w:val="24"/>
                <w:szCs w:val="24"/>
              </w:rPr>
              <w:t xml:space="preserve">do Programu Ochrony Ludności i Obrony Cywilnej, określony w załączniku nr 3 do Programu. Wykaz zawiera </w:t>
            </w:r>
            <w:r w:rsidR="009C749F">
              <w:rPr>
                <w:rFonts w:cstheme="minorHAnsi"/>
                <w:sz w:val="24"/>
                <w:szCs w:val="24"/>
              </w:rPr>
              <w:t>zestawienie rzeczowe asortymentu</w:t>
            </w:r>
            <w:r w:rsidRPr="000825C9">
              <w:rPr>
                <w:rFonts w:cstheme="minorHAnsi"/>
                <w:sz w:val="24"/>
                <w:szCs w:val="24"/>
              </w:rPr>
              <w:t xml:space="preserve">, podzielonego na organy ochrony ludności oraz obszary Programu, który jest w każdym przypadku uznawany </w:t>
            </w:r>
            <w:r w:rsidR="009C749F">
              <w:rPr>
                <w:rFonts w:cstheme="minorHAnsi"/>
                <w:sz w:val="24"/>
                <w:szCs w:val="24"/>
              </w:rPr>
              <w:t>za kwalifikowalny</w:t>
            </w:r>
            <w:r w:rsidRPr="000825C9">
              <w:rPr>
                <w:rFonts w:cstheme="minorHAnsi"/>
                <w:sz w:val="24"/>
                <w:szCs w:val="24"/>
              </w:rPr>
              <w:t>,</w:t>
            </w:r>
            <w:r w:rsidR="00AC68F9">
              <w:rPr>
                <w:rFonts w:cstheme="minorHAnsi"/>
                <w:sz w:val="24"/>
                <w:szCs w:val="24"/>
              </w:rPr>
              <w:t> </w:t>
            </w:r>
            <w:r w:rsidRPr="000825C9">
              <w:rPr>
                <w:rFonts w:cstheme="minorHAnsi"/>
                <w:sz w:val="24"/>
                <w:szCs w:val="24"/>
              </w:rPr>
              <w:t>więc nie wymaga</w:t>
            </w:r>
            <w:r w:rsidR="009C749F">
              <w:rPr>
                <w:rFonts w:cstheme="minorHAnsi"/>
                <w:sz w:val="24"/>
                <w:szCs w:val="24"/>
              </w:rPr>
              <w:t>jący</w:t>
            </w:r>
            <w:r w:rsidRPr="000825C9">
              <w:rPr>
                <w:rFonts w:cstheme="minorHAnsi"/>
                <w:sz w:val="24"/>
                <w:szCs w:val="24"/>
              </w:rPr>
              <w:t xml:space="preserve"> opiniowania. </w:t>
            </w:r>
            <w:r w:rsidR="009C749F">
              <w:rPr>
                <w:rFonts w:cstheme="minorHAnsi"/>
                <w:sz w:val="24"/>
                <w:szCs w:val="24"/>
              </w:rPr>
              <w:t xml:space="preserve">Zakres rzeczowy zakupów kwalifikowany stanowi </w:t>
            </w:r>
            <w:r w:rsidR="009C749F" w:rsidRPr="000825C9">
              <w:rPr>
                <w:rFonts w:cstheme="minorHAnsi"/>
                <w:sz w:val="24"/>
                <w:szCs w:val="24"/>
              </w:rPr>
              <w:t xml:space="preserve"> </w:t>
            </w:r>
            <w:r w:rsidRPr="000825C9">
              <w:rPr>
                <w:rFonts w:cstheme="minorHAnsi"/>
                <w:sz w:val="24"/>
                <w:szCs w:val="24"/>
              </w:rPr>
              <w:t>uniwersalny katalog zasobów do realizacji zadań ochrony ludności i obrony cywilnej i nie ma konieczności opiniowania i oceny jego indywidualnej kwalifikowalności. Powyższe nie zwalnia  organu z oceny racjonalności zakupu w konkretnym przypadku. Wykaz nie stanowi katalogu zasobów obowiązkow</w:t>
            </w:r>
            <w:r w:rsidR="009C749F">
              <w:rPr>
                <w:rFonts w:cstheme="minorHAnsi"/>
                <w:sz w:val="24"/>
                <w:szCs w:val="24"/>
              </w:rPr>
              <w:t>ych</w:t>
            </w:r>
            <w:r w:rsidRPr="000825C9">
              <w:rPr>
                <w:rFonts w:cstheme="minorHAnsi"/>
                <w:sz w:val="24"/>
                <w:szCs w:val="24"/>
              </w:rPr>
              <w:t xml:space="preserve"> do posiadania lub utrzymywania</w:t>
            </w:r>
            <w:r w:rsidR="009C749F">
              <w:rPr>
                <w:rFonts w:cstheme="minorHAnsi"/>
                <w:sz w:val="24"/>
                <w:szCs w:val="24"/>
              </w:rPr>
              <w:t xml:space="preserve">. Możliwy jest również </w:t>
            </w:r>
            <w:r w:rsidR="00B35399">
              <w:rPr>
                <w:rFonts w:cstheme="minorHAnsi"/>
                <w:sz w:val="24"/>
                <w:szCs w:val="24"/>
              </w:rPr>
              <w:t xml:space="preserve"> </w:t>
            </w:r>
            <w:r w:rsidRPr="000825C9">
              <w:rPr>
                <w:rFonts w:cstheme="minorHAnsi"/>
                <w:sz w:val="24"/>
                <w:szCs w:val="24"/>
              </w:rPr>
              <w:t>zakup</w:t>
            </w:r>
            <w:r w:rsidR="009C749F">
              <w:rPr>
                <w:rFonts w:cstheme="minorHAnsi"/>
                <w:sz w:val="24"/>
                <w:szCs w:val="24"/>
              </w:rPr>
              <w:t xml:space="preserve"> rzeczowy</w:t>
            </w:r>
            <w:r w:rsidRPr="000825C9">
              <w:rPr>
                <w:rFonts w:cstheme="minorHAnsi"/>
                <w:sz w:val="24"/>
                <w:szCs w:val="24"/>
              </w:rPr>
              <w:t xml:space="preserve"> spoza katalogu, pod warunkiem wykazania kwalifikowalności</w:t>
            </w:r>
            <w:r w:rsidR="00B35399">
              <w:rPr>
                <w:rFonts w:cstheme="minorHAnsi"/>
                <w:sz w:val="24"/>
                <w:szCs w:val="24"/>
              </w:rPr>
              <w:t xml:space="preserve"> takiego zakupu.</w:t>
            </w:r>
          </w:p>
          <w:p w:rsidR="0075612E" w:rsidRDefault="000825C9" w:rsidP="0035595A">
            <w:pPr>
              <w:spacing w:after="60" w:line="276" w:lineRule="auto"/>
              <w:jc w:val="both"/>
              <w:rPr>
                <w:rFonts w:cstheme="minorHAnsi"/>
                <w:sz w:val="24"/>
                <w:szCs w:val="24"/>
              </w:rPr>
            </w:pPr>
            <w:r w:rsidRPr="000825C9">
              <w:rPr>
                <w:rFonts w:cstheme="minorHAnsi"/>
                <w:sz w:val="24"/>
                <w:szCs w:val="24"/>
              </w:rPr>
              <w:t>Odrębnemu opiniowaniu nie podlegają zakupy realizowane na rzecz Państwowej Straży Pożarnej, ochotniczych straży pożarnych oraz jednostek Wojskowej Ochrony Przeciwpożarowej w ramach obszaru 3, z wyjątkiem inwestycji budowlanych lub zakupu nieruchomości. Komendant Główny Państwowej Straży Pożarnej opracowuje i przedkłada ministrowi właściwemu do spraw wewnętrznych rozdzielniki zadań przewidzianych do realizacji w</w:t>
            </w:r>
            <w:r w:rsidR="000943EB">
              <w:rPr>
                <w:rFonts w:cstheme="minorHAnsi"/>
                <w:sz w:val="24"/>
                <w:szCs w:val="24"/>
              </w:rPr>
              <w:t> </w:t>
            </w:r>
            <w:r w:rsidRPr="000825C9">
              <w:rPr>
                <w:rFonts w:cstheme="minorHAnsi"/>
                <w:sz w:val="24"/>
                <w:szCs w:val="24"/>
              </w:rPr>
              <w:t>ramach 75% limitu wojewódzkiego z obszaru 3, dla</w:t>
            </w:r>
            <w:r w:rsidR="00A9300B">
              <w:rPr>
                <w:rFonts w:cstheme="minorHAnsi"/>
                <w:sz w:val="24"/>
                <w:szCs w:val="24"/>
              </w:rPr>
              <w:t>:</w:t>
            </w:r>
          </w:p>
          <w:p w:rsidR="0075612E" w:rsidRPr="00213A71" w:rsidRDefault="000825C9" w:rsidP="003924EC">
            <w:pPr>
              <w:pStyle w:val="Akapitzlist"/>
              <w:numPr>
                <w:ilvl w:val="0"/>
                <w:numId w:val="26"/>
              </w:numPr>
              <w:spacing w:after="60" w:line="276" w:lineRule="auto"/>
              <w:jc w:val="both"/>
              <w:rPr>
                <w:rFonts w:cstheme="minorHAnsi"/>
                <w:sz w:val="24"/>
                <w:szCs w:val="24"/>
              </w:rPr>
            </w:pPr>
            <w:r w:rsidRPr="00213A71">
              <w:rPr>
                <w:rFonts w:cstheme="minorHAnsi"/>
                <w:sz w:val="24"/>
                <w:szCs w:val="24"/>
              </w:rPr>
              <w:t>Państwowej Straży Pożarnej</w:t>
            </w:r>
            <w:r w:rsidR="00B35399">
              <w:rPr>
                <w:rFonts w:cstheme="minorHAnsi"/>
                <w:sz w:val="24"/>
                <w:szCs w:val="24"/>
              </w:rPr>
              <w:t>;</w:t>
            </w:r>
            <w:r w:rsidRPr="00213A71">
              <w:rPr>
                <w:rFonts w:cstheme="minorHAnsi"/>
                <w:sz w:val="24"/>
                <w:szCs w:val="24"/>
              </w:rPr>
              <w:t xml:space="preserve"> </w:t>
            </w:r>
          </w:p>
          <w:p w:rsidR="0075612E" w:rsidRPr="00213A71" w:rsidRDefault="000825C9" w:rsidP="003924EC">
            <w:pPr>
              <w:pStyle w:val="Akapitzlist"/>
              <w:numPr>
                <w:ilvl w:val="0"/>
                <w:numId w:val="26"/>
              </w:numPr>
              <w:spacing w:after="60" w:line="276" w:lineRule="auto"/>
              <w:jc w:val="both"/>
              <w:rPr>
                <w:rFonts w:cstheme="minorHAnsi"/>
                <w:sz w:val="24"/>
                <w:szCs w:val="24"/>
              </w:rPr>
            </w:pPr>
            <w:r w:rsidRPr="00213A71">
              <w:rPr>
                <w:rFonts w:cstheme="minorHAnsi"/>
                <w:sz w:val="24"/>
                <w:szCs w:val="24"/>
              </w:rPr>
              <w:t>ochotniczych straży pożarnych</w:t>
            </w:r>
            <w:r w:rsidR="00B35399">
              <w:rPr>
                <w:rFonts w:cstheme="minorHAnsi"/>
                <w:sz w:val="24"/>
                <w:szCs w:val="24"/>
              </w:rPr>
              <w:t>;</w:t>
            </w:r>
          </w:p>
          <w:p w:rsidR="0075612E" w:rsidRPr="00213A71" w:rsidRDefault="000825C9" w:rsidP="003924EC">
            <w:pPr>
              <w:pStyle w:val="Akapitzlist"/>
              <w:numPr>
                <w:ilvl w:val="0"/>
                <w:numId w:val="26"/>
              </w:numPr>
              <w:spacing w:after="60" w:line="276" w:lineRule="auto"/>
              <w:jc w:val="both"/>
              <w:rPr>
                <w:rFonts w:cstheme="minorHAnsi"/>
                <w:sz w:val="24"/>
                <w:szCs w:val="24"/>
              </w:rPr>
            </w:pPr>
            <w:r w:rsidRPr="00213A71">
              <w:rPr>
                <w:rFonts w:cstheme="minorHAnsi"/>
                <w:sz w:val="24"/>
                <w:szCs w:val="24"/>
              </w:rPr>
              <w:t xml:space="preserve">Wojskowej Ochrony Przeciwpożarowej. </w:t>
            </w:r>
          </w:p>
          <w:p w:rsidR="000825C9" w:rsidRPr="000825C9" w:rsidRDefault="00A9300B" w:rsidP="0035595A">
            <w:pPr>
              <w:spacing w:after="60" w:line="276" w:lineRule="auto"/>
              <w:jc w:val="both"/>
              <w:rPr>
                <w:rFonts w:cstheme="minorHAnsi"/>
                <w:sz w:val="24"/>
                <w:szCs w:val="24"/>
              </w:rPr>
            </w:pPr>
            <w:r w:rsidRPr="000825C9">
              <w:rPr>
                <w:rFonts w:cstheme="minorHAnsi"/>
                <w:sz w:val="24"/>
                <w:szCs w:val="24"/>
              </w:rPr>
              <w:t xml:space="preserve">Rozdzielniki uwzględniają nazwę zadania, planowane </w:t>
            </w:r>
            <w:r w:rsidR="00B35399">
              <w:rPr>
                <w:rFonts w:cstheme="minorHAnsi"/>
                <w:sz w:val="24"/>
                <w:szCs w:val="24"/>
              </w:rPr>
              <w:t>liczby</w:t>
            </w:r>
            <w:r w:rsidR="00B35399" w:rsidRPr="000825C9">
              <w:rPr>
                <w:rFonts w:cstheme="minorHAnsi"/>
                <w:sz w:val="24"/>
                <w:szCs w:val="24"/>
              </w:rPr>
              <w:t xml:space="preserve"> </w:t>
            </w:r>
            <w:r w:rsidRPr="000825C9">
              <w:rPr>
                <w:rFonts w:cstheme="minorHAnsi"/>
                <w:sz w:val="24"/>
                <w:szCs w:val="24"/>
              </w:rPr>
              <w:t>oraz proponowaną lokalizację.</w:t>
            </w:r>
            <w:r>
              <w:rPr>
                <w:rFonts w:cstheme="minorHAnsi"/>
                <w:sz w:val="24"/>
                <w:szCs w:val="24"/>
              </w:rPr>
              <w:t xml:space="preserve"> </w:t>
            </w:r>
            <w:r w:rsidR="000825C9" w:rsidRPr="000825C9">
              <w:rPr>
                <w:rFonts w:cstheme="minorHAnsi"/>
                <w:sz w:val="24"/>
                <w:szCs w:val="24"/>
              </w:rPr>
              <w:t xml:space="preserve">Szef Wojskowej Ochrony Przeciwpożarowej składa do Komendanta Głównego Państwowej Straży Pożarnej propozycję zakupów sprzętu dla jednostek  Wojskowej Ochrony Przeciwpożarowej włączonych do krajowego systemu ratowniczo-gaśniczego. </w:t>
            </w:r>
          </w:p>
          <w:p w:rsidR="000825C9" w:rsidRDefault="000825C9" w:rsidP="0035595A">
            <w:pPr>
              <w:spacing w:after="60" w:line="276" w:lineRule="auto"/>
              <w:jc w:val="both"/>
              <w:rPr>
                <w:rFonts w:cstheme="minorHAnsi"/>
                <w:sz w:val="24"/>
                <w:szCs w:val="24"/>
              </w:rPr>
            </w:pPr>
            <w:r w:rsidRPr="000825C9">
              <w:rPr>
                <w:rFonts w:cstheme="minorHAnsi"/>
                <w:sz w:val="24"/>
                <w:szCs w:val="24"/>
              </w:rPr>
              <w:t>Ponadto w odniesieniu do inwestycji budowlanych o charakterze wieloletnim, o</w:t>
            </w:r>
            <w:r w:rsidR="00A9300B">
              <w:rPr>
                <w:rFonts w:cstheme="minorHAnsi"/>
                <w:sz w:val="24"/>
                <w:szCs w:val="24"/>
              </w:rPr>
              <w:t> </w:t>
            </w:r>
            <w:r w:rsidRPr="000825C9">
              <w:rPr>
                <w:rFonts w:cstheme="minorHAnsi"/>
                <w:sz w:val="24"/>
                <w:szCs w:val="24"/>
              </w:rPr>
              <w:t>których mowa w art. 156a ustawy z dnia 5 grudnia 2024 r. o ochronie ludności i obronie cywilnej,  organy ochrony ludności zapewniają ciągłość ich finansowania w sposób umożliwiający planowe zakończenie inwestycji. Stosowanie powyższego mechanizmu jest dopuszczalne w odniesieniu do kluczowych inwestycji budowlanych – obiektów zbiorowej ochrony oraz podziemnej infrastruktury medycznej. W przypadku pozostałych inwestycji możliwość zapewnienia ciągłoś</w:t>
            </w:r>
            <w:r w:rsidR="00694060">
              <w:rPr>
                <w:rFonts w:cstheme="minorHAnsi"/>
                <w:sz w:val="24"/>
                <w:szCs w:val="24"/>
              </w:rPr>
              <w:t>ci</w:t>
            </w:r>
            <w:r w:rsidRPr="000825C9">
              <w:rPr>
                <w:rFonts w:cstheme="minorHAnsi"/>
                <w:sz w:val="24"/>
                <w:szCs w:val="24"/>
              </w:rPr>
              <w:t xml:space="preserve"> finansowania powinna być realizowana przez ujęcie ich w wieloletniej prognozie finansowej jednostki samorządu terytorialnego. </w:t>
            </w:r>
          </w:p>
          <w:p w:rsidR="00A9300B" w:rsidRDefault="00A9300B" w:rsidP="0035595A">
            <w:pPr>
              <w:spacing w:after="60" w:line="276" w:lineRule="auto"/>
              <w:jc w:val="both"/>
              <w:rPr>
                <w:rFonts w:cstheme="minorHAnsi"/>
                <w:sz w:val="24"/>
                <w:szCs w:val="24"/>
              </w:rPr>
            </w:pPr>
            <w:r>
              <w:rPr>
                <w:rFonts w:cstheme="minorHAnsi"/>
                <w:sz w:val="24"/>
                <w:szCs w:val="24"/>
              </w:rPr>
              <w:lastRenderedPageBreak/>
              <w:t>Inwestycje mogą być dokonywane jedynie na rzecz organów i podmiotów ochrony ludności, zgodnie z art. 152 ust. 2 ustawy z dnia 5 grudnia 2024 r. o</w:t>
            </w:r>
            <w:r w:rsidR="00AC68F9">
              <w:rPr>
                <w:rFonts w:cstheme="minorHAnsi"/>
                <w:sz w:val="24"/>
                <w:szCs w:val="24"/>
              </w:rPr>
              <w:t> </w:t>
            </w:r>
            <w:r>
              <w:rPr>
                <w:rFonts w:cstheme="minorHAnsi"/>
                <w:sz w:val="24"/>
                <w:szCs w:val="24"/>
              </w:rPr>
              <w:t>ochronie ludności i obronie cywilnej. W szczególności oznacza to, że:</w:t>
            </w:r>
          </w:p>
          <w:p w:rsidR="00A9300B" w:rsidRPr="00213A71" w:rsidRDefault="00A9300B" w:rsidP="003924EC">
            <w:pPr>
              <w:pStyle w:val="Akapitzlist"/>
              <w:numPr>
                <w:ilvl w:val="0"/>
                <w:numId w:val="25"/>
              </w:numPr>
              <w:spacing w:after="60" w:line="276" w:lineRule="auto"/>
              <w:jc w:val="both"/>
              <w:rPr>
                <w:rFonts w:cstheme="minorHAnsi"/>
                <w:sz w:val="24"/>
                <w:szCs w:val="24"/>
              </w:rPr>
            </w:pPr>
            <w:r w:rsidRPr="00213A71">
              <w:rPr>
                <w:rFonts w:cstheme="minorHAnsi"/>
                <w:sz w:val="24"/>
                <w:szCs w:val="24"/>
              </w:rPr>
              <w:t>w przypadku zakupu dla podmiotu konieczne jest wcześniejsze uznanie</w:t>
            </w:r>
            <w:r w:rsidR="000D2B30">
              <w:rPr>
                <w:rFonts w:cstheme="minorHAnsi"/>
                <w:sz w:val="24"/>
                <w:szCs w:val="24"/>
              </w:rPr>
              <w:t xml:space="preserve"> go</w:t>
            </w:r>
            <w:r w:rsidRPr="00213A71">
              <w:rPr>
                <w:rFonts w:cstheme="minorHAnsi"/>
                <w:sz w:val="24"/>
                <w:szCs w:val="24"/>
              </w:rPr>
              <w:t xml:space="preserve"> za podmiot ochrony ludności, jeżeli nie jest to organ lub podmiot ustawowy</w:t>
            </w:r>
            <w:r w:rsidR="00AC68F9" w:rsidRPr="00213A71">
              <w:rPr>
                <w:rFonts w:cstheme="minorHAnsi"/>
                <w:sz w:val="24"/>
                <w:szCs w:val="24"/>
              </w:rPr>
              <w:t>;</w:t>
            </w:r>
          </w:p>
          <w:p w:rsidR="00A9300B" w:rsidRPr="00213A71" w:rsidRDefault="00A9300B" w:rsidP="003924EC">
            <w:pPr>
              <w:pStyle w:val="Akapitzlist"/>
              <w:numPr>
                <w:ilvl w:val="0"/>
                <w:numId w:val="25"/>
              </w:numPr>
              <w:spacing w:after="60" w:line="276" w:lineRule="auto"/>
              <w:jc w:val="both"/>
              <w:rPr>
                <w:rFonts w:cstheme="minorHAnsi"/>
                <w:sz w:val="24"/>
                <w:szCs w:val="24"/>
              </w:rPr>
            </w:pPr>
            <w:r w:rsidRPr="00213A71">
              <w:rPr>
                <w:rFonts w:cstheme="minorHAnsi"/>
                <w:sz w:val="24"/>
                <w:szCs w:val="24"/>
              </w:rPr>
              <w:t>w odniesieniu do budowli ochronnych warunkiem finansowania inwestycji jest jej wcześniejsze uznanie za budowlę ochronną na zasadach przewidzianych w ustawie z dnia 5 grudnia 2024 r. o ochro</w:t>
            </w:r>
            <w:r w:rsidR="006F7230">
              <w:rPr>
                <w:rFonts w:cstheme="minorHAnsi"/>
                <w:sz w:val="24"/>
                <w:szCs w:val="24"/>
              </w:rPr>
              <w:t>nie ludności i obronie cywilnej;</w:t>
            </w:r>
          </w:p>
          <w:p w:rsidR="00A9300B" w:rsidRPr="00213A71" w:rsidRDefault="00A9300B" w:rsidP="003924EC">
            <w:pPr>
              <w:pStyle w:val="Akapitzlist"/>
              <w:numPr>
                <w:ilvl w:val="0"/>
                <w:numId w:val="25"/>
              </w:numPr>
              <w:spacing w:after="60" w:line="276" w:lineRule="auto"/>
              <w:jc w:val="both"/>
              <w:rPr>
                <w:rFonts w:cstheme="minorHAnsi"/>
                <w:sz w:val="24"/>
                <w:szCs w:val="24"/>
              </w:rPr>
            </w:pPr>
            <w:r w:rsidRPr="00213A71">
              <w:rPr>
                <w:rFonts w:cstheme="minorHAnsi"/>
                <w:sz w:val="24"/>
                <w:szCs w:val="24"/>
              </w:rPr>
              <w:t>środki dla podmiotów niebędących podmiotami ochrony ludności mogą być przekazywane tylko, gdy ustawa wprost to przewiduje.</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Organ ochrony ludności, realizując inwestycję finansowaną z Programu Ochrony Ludności i Obrony Cywilnej, powinien:</w:t>
            </w:r>
          </w:p>
          <w:p w:rsidR="000825C9" w:rsidRPr="000825C9" w:rsidRDefault="000825C9" w:rsidP="0035595A">
            <w:pPr>
              <w:numPr>
                <w:ilvl w:val="0"/>
                <w:numId w:val="12"/>
              </w:numPr>
              <w:spacing w:after="60" w:line="276" w:lineRule="auto"/>
              <w:jc w:val="both"/>
              <w:rPr>
                <w:rFonts w:cstheme="minorHAnsi"/>
                <w:sz w:val="24"/>
                <w:szCs w:val="24"/>
              </w:rPr>
            </w:pPr>
            <w:r w:rsidRPr="000825C9">
              <w:rPr>
                <w:rFonts w:cstheme="minorHAnsi"/>
                <w:sz w:val="24"/>
                <w:szCs w:val="24"/>
              </w:rPr>
              <w:t>wykazać kwalifikowalność inwestycji do Programu na jeden z poniższych sposobów:</w:t>
            </w:r>
          </w:p>
          <w:p w:rsidR="000825C9" w:rsidRPr="000825C9" w:rsidRDefault="000825C9" w:rsidP="0035595A">
            <w:pPr>
              <w:numPr>
                <w:ilvl w:val="1"/>
                <w:numId w:val="12"/>
              </w:numPr>
              <w:spacing w:after="60" w:line="276" w:lineRule="auto"/>
              <w:jc w:val="both"/>
              <w:rPr>
                <w:rFonts w:cstheme="minorHAnsi"/>
                <w:sz w:val="24"/>
                <w:szCs w:val="24"/>
              </w:rPr>
            </w:pPr>
            <w:r w:rsidRPr="000825C9">
              <w:rPr>
                <w:rFonts w:cstheme="minorHAnsi"/>
                <w:sz w:val="24"/>
                <w:szCs w:val="24"/>
              </w:rPr>
              <w:t>wskazanie obszaru, podobszaru i zadania, które realizuje inwestycja, wraz z uzasadnieniem,</w:t>
            </w:r>
          </w:p>
          <w:p w:rsidR="000825C9" w:rsidRPr="000825C9" w:rsidRDefault="000825C9" w:rsidP="0035595A">
            <w:pPr>
              <w:numPr>
                <w:ilvl w:val="1"/>
                <w:numId w:val="12"/>
              </w:numPr>
              <w:spacing w:after="60" w:line="276" w:lineRule="auto"/>
              <w:jc w:val="both"/>
              <w:rPr>
                <w:rFonts w:cstheme="minorHAnsi"/>
                <w:sz w:val="24"/>
                <w:szCs w:val="24"/>
              </w:rPr>
            </w:pPr>
            <w:r w:rsidRPr="000825C9">
              <w:rPr>
                <w:rFonts w:cstheme="minorHAnsi"/>
                <w:sz w:val="24"/>
                <w:szCs w:val="24"/>
              </w:rPr>
              <w:t>wskazanie asortymentu w wykazie kwalifikowanych zakupów;</w:t>
            </w:r>
          </w:p>
          <w:p w:rsidR="00A9300B" w:rsidRDefault="00AC68F9" w:rsidP="0035595A">
            <w:pPr>
              <w:numPr>
                <w:ilvl w:val="0"/>
                <w:numId w:val="12"/>
              </w:numPr>
              <w:spacing w:after="60" w:line="276" w:lineRule="auto"/>
              <w:jc w:val="both"/>
              <w:rPr>
                <w:rFonts w:cstheme="minorHAnsi"/>
                <w:sz w:val="24"/>
                <w:szCs w:val="24"/>
              </w:rPr>
            </w:pPr>
            <w:r>
              <w:rPr>
                <w:rFonts w:cstheme="minorHAnsi"/>
                <w:sz w:val="24"/>
                <w:szCs w:val="24"/>
              </w:rPr>
              <w:t>stwierdzić</w:t>
            </w:r>
            <w:r w:rsidR="00A9300B">
              <w:rPr>
                <w:rFonts w:cstheme="minorHAnsi"/>
                <w:sz w:val="24"/>
                <w:szCs w:val="24"/>
              </w:rPr>
              <w:t xml:space="preserve"> kwalifikowalność podmiotową</w:t>
            </w:r>
            <w:r>
              <w:rPr>
                <w:rFonts w:cstheme="minorHAnsi"/>
                <w:sz w:val="24"/>
                <w:szCs w:val="24"/>
              </w:rPr>
              <w:t>;</w:t>
            </w:r>
          </w:p>
          <w:p w:rsidR="000825C9" w:rsidRPr="000825C9" w:rsidRDefault="000825C9" w:rsidP="0035595A">
            <w:pPr>
              <w:numPr>
                <w:ilvl w:val="0"/>
                <w:numId w:val="12"/>
              </w:numPr>
              <w:spacing w:after="60" w:line="276" w:lineRule="auto"/>
              <w:jc w:val="both"/>
              <w:rPr>
                <w:rFonts w:cstheme="minorHAnsi"/>
                <w:sz w:val="24"/>
                <w:szCs w:val="24"/>
              </w:rPr>
            </w:pPr>
            <w:r w:rsidRPr="000825C9">
              <w:rPr>
                <w:rFonts w:cstheme="minorHAnsi"/>
                <w:sz w:val="24"/>
                <w:szCs w:val="24"/>
              </w:rPr>
              <w:t>wykazać zasadność inwestycji w zakresie:</w:t>
            </w:r>
          </w:p>
          <w:p w:rsidR="000825C9" w:rsidRPr="000825C9" w:rsidRDefault="000825C9" w:rsidP="0035595A">
            <w:pPr>
              <w:numPr>
                <w:ilvl w:val="1"/>
                <w:numId w:val="12"/>
              </w:numPr>
              <w:spacing w:after="60" w:line="276" w:lineRule="auto"/>
              <w:jc w:val="both"/>
              <w:rPr>
                <w:rFonts w:cstheme="minorHAnsi"/>
                <w:sz w:val="24"/>
                <w:szCs w:val="24"/>
              </w:rPr>
            </w:pPr>
            <w:r w:rsidRPr="000825C9">
              <w:rPr>
                <w:rFonts w:cstheme="minorHAnsi"/>
                <w:sz w:val="24"/>
                <w:szCs w:val="24"/>
              </w:rPr>
              <w:t>celowości z uwzględnieniem już posiadanych zasobów,</w:t>
            </w:r>
          </w:p>
          <w:p w:rsidR="000825C9" w:rsidRPr="000825C9" w:rsidRDefault="000825C9" w:rsidP="0035595A">
            <w:pPr>
              <w:numPr>
                <w:ilvl w:val="1"/>
                <w:numId w:val="12"/>
              </w:numPr>
              <w:spacing w:after="60" w:line="276" w:lineRule="auto"/>
              <w:jc w:val="both"/>
              <w:rPr>
                <w:rFonts w:cstheme="minorHAnsi"/>
                <w:sz w:val="24"/>
                <w:szCs w:val="24"/>
              </w:rPr>
            </w:pPr>
            <w:r w:rsidRPr="000825C9">
              <w:rPr>
                <w:rFonts w:cstheme="minorHAnsi"/>
                <w:sz w:val="24"/>
                <w:szCs w:val="24"/>
              </w:rPr>
              <w:t>zgodności z potrzebami obronnymi,</w:t>
            </w:r>
          </w:p>
          <w:p w:rsidR="000825C9" w:rsidRPr="007B6529" w:rsidRDefault="000825C9" w:rsidP="0035595A">
            <w:pPr>
              <w:numPr>
                <w:ilvl w:val="1"/>
                <w:numId w:val="12"/>
              </w:numPr>
              <w:spacing w:after="60" w:line="276" w:lineRule="auto"/>
              <w:jc w:val="both"/>
              <w:rPr>
                <w:rFonts w:cstheme="minorHAnsi"/>
                <w:sz w:val="24"/>
                <w:szCs w:val="24"/>
              </w:rPr>
            </w:pPr>
            <w:r w:rsidRPr="007B6529">
              <w:rPr>
                <w:rFonts w:cstheme="minorHAnsi"/>
                <w:sz w:val="24"/>
                <w:szCs w:val="24"/>
              </w:rPr>
              <w:t>lokalizacji geograficznej inwestycji;</w:t>
            </w:r>
          </w:p>
          <w:p w:rsidR="00186612" w:rsidRPr="00D35009" w:rsidRDefault="00186612" w:rsidP="00D35009">
            <w:pPr>
              <w:pStyle w:val="Akapitzlist"/>
              <w:numPr>
                <w:ilvl w:val="0"/>
                <w:numId w:val="12"/>
              </w:numPr>
              <w:spacing w:after="60" w:line="276" w:lineRule="auto"/>
              <w:jc w:val="both"/>
              <w:rPr>
                <w:sz w:val="24"/>
                <w:szCs w:val="24"/>
              </w:rPr>
            </w:pPr>
            <w:r w:rsidRPr="00D35009">
              <w:rPr>
                <w:sz w:val="24"/>
                <w:szCs w:val="24"/>
              </w:rPr>
              <w:t>określić przewidywany wpływ inwestycji na rozwój zdolności albo na utrzymanie wcześniej osiągniętego poziomu zdolności.</w:t>
            </w:r>
          </w:p>
          <w:p w:rsidR="00186612" w:rsidRPr="007B6529" w:rsidRDefault="00186612" w:rsidP="0035595A">
            <w:pPr>
              <w:spacing w:after="60" w:line="276" w:lineRule="auto"/>
              <w:jc w:val="both"/>
              <w:rPr>
                <w:sz w:val="24"/>
                <w:szCs w:val="24"/>
              </w:rPr>
            </w:pPr>
            <w:r w:rsidRPr="007B6529">
              <w:rPr>
                <w:sz w:val="24"/>
                <w:szCs w:val="24"/>
              </w:rPr>
              <w:t>Podmioty realizujące Program powinny zapewniać zrównoważony rozwój zdolności we wszystkich obszarach, z uwzględnieniem analizy ryzyka, stanu posiadanych zasobów, potrzeb terytorialnych i priorytetów Programu. Na poziomie gminy należy zapewnić przede wszystkim podstawowy pakiet odporności gminy, obejmujący priorytetowe zadania i zdolności w każdym z obszarów:</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procedury współpracy ze szczeblem powiatowym, wojewódzkim, sołectwami, ochotniczą strażą pożarną oraz organizacjami pozarządowymi i przedsiębiorcami</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awaryjne źródła energii elektrycznej dla kluczowych obiektów gminnych</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zaopatrzenie w wodę, żywność oraz środki higieniczne, opatrunkowe i</w:t>
            </w:r>
            <w:r w:rsidR="00AC68F9">
              <w:rPr>
                <w:rFonts w:cstheme="minorHAnsi"/>
                <w:sz w:val="24"/>
                <w:szCs w:val="24"/>
              </w:rPr>
              <w:t> </w:t>
            </w:r>
            <w:r w:rsidRPr="000825C9">
              <w:rPr>
                <w:rFonts w:cstheme="minorHAnsi"/>
                <w:sz w:val="24"/>
                <w:szCs w:val="24"/>
              </w:rPr>
              <w:t>sprzęt kwaterunkowy</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lastRenderedPageBreak/>
              <w:t>co najmniej jeden magazyn zasobów ochrony ludności;</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co najmniej jeden lokalny punkt przetrwania</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podstawowe wyposażenie ochotniczych straży pożarnych i innych podmiotów ochrony ludności</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awaryjną łączność kompatybilną z systemem bezpiecznej łączności państwowej</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zintegrowany system powiadamiania, ostrzegania i alarmowania mieszkańców</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punkty schronienia i miejsca doraźnego schronienia</w:t>
            </w:r>
            <w:r w:rsidR="00AC68F9">
              <w:rPr>
                <w:rFonts w:cstheme="minorHAnsi"/>
                <w:sz w:val="24"/>
                <w:szCs w:val="24"/>
              </w:rPr>
              <w:t>;</w:t>
            </w:r>
          </w:p>
          <w:p w:rsidR="000825C9" w:rsidRPr="000825C9" w:rsidRDefault="000825C9" w:rsidP="003924EC">
            <w:pPr>
              <w:numPr>
                <w:ilvl w:val="0"/>
                <w:numId w:val="14"/>
              </w:numPr>
              <w:spacing w:after="60" w:line="276" w:lineRule="auto"/>
              <w:jc w:val="both"/>
              <w:rPr>
                <w:rFonts w:cstheme="minorHAnsi"/>
                <w:sz w:val="24"/>
                <w:szCs w:val="24"/>
              </w:rPr>
            </w:pPr>
            <w:r w:rsidRPr="000825C9">
              <w:rPr>
                <w:rFonts w:cstheme="minorHAnsi"/>
                <w:sz w:val="24"/>
                <w:szCs w:val="24"/>
              </w:rPr>
              <w:t>przeszkolenie personelu ochrony ludności gminy, ochotniczych straży pożarnych i sołtysów.</w:t>
            </w:r>
          </w:p>
          <w:p w:rsidR="00186612" w:rsidRPr="007B6529" w:rsidRDefault="00186612" w:rsidP="0035595A">
            <w:pPr>
              <w:spacing w:after="60" w:line="276" w:lineRule="auto"/>
              <w:jc w:val="both"/>
              <w:rPr>
                <w:sz w:val="24"/>
                <w:szCs w:val="24"/>
              </w:rPr>
            </w:pPr>
            <w:r w:rsidRPr="007B6529">
              <w:rPr>
                <w:sz w:val="24"/>
                <w:szCs w:val="24"/>
              </w:rPr>
              <w:t>Na poziomie powiatu należy zapewnić odpowiednio podstawowy pakiet odporności powiatu, obejmujący:</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procedury kierowania, koordynowania i nadzorowania zadań z zakresu ochrony ludności i obrony cywilnej na obszarze powiatu</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awaryjne źródła energii elektrycznej dla kluczowych obiektów powiatowych, w szczególności starostwa powiatowego, placówek pomocy społecznej i szpitali</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co najmniej jedną mobilną stację uzdatniania wody</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co najmniej jedną cysternę do przewozu paliwa</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co najmniej jeden magazyn zasobów ochrony ludności z powiatową rezerwą sprzętu ratowniczego i logistycznego;</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 xml:space="preserve">co </w:t>
            </w:r>
            <w:r w:rsidR="00B04ACD">
              <w:rPr>
                <w:rFonts w:cstheme="minorHAnsi"/>
                <w:sz w:val="24"/>
                <w:szCs w:val="24"/>
              </w:rPr>
              <w:t>najmniej dwa punkty przetrwania;</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awaryjną łączność kompatybilną z systemem bezpiecznej łączności państwowej</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zintegrowany system powiadamiania, ostrzegania i alarmowania mieszkańców</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zapewnienie ciągłości funkcjonowania starostwa</w:t>
            </w:r>
            <w:r w:rsidR="00AC68F9">
              <w:rPr>
                <w:rFonts w:cstheme="minorHAnsi"/>
                <w:sz w:val="24"/>
                <w:szCs w:val="24"/>
              </w:rPr>
              <w:t>;</w:t>
            </w:r>
          </w:p>
          <w:p w:rsidR="000825C9" w:rsidRPr="000825C9" w:rsidRDefault="000825C9" w:rsidP="003924EC">
            <w:pPr>
              <w:numPr>
                <w:ilvl w:val="0"/>
                <w:numId w:val="15"/>
              </w:numPr>
              <w:spacing w:after="60" w:line="276" w:lineRule="auto"/>
              <w:jc w:val="both"/>
              <w:rPr>
                <w:rFonts w:cstheme="minorHAnsi"/>
                <w:sz w:val="24"/>
                <w:szCs w:val="24"/>
              </w:rPr>
            </w:pPr>
            <w:r w:rsidRPr="000825C9">
              <w:rPr>
                <w:rFonts w:cstheme="minorHAnsi"/>
                <w:sz w:val="24"/>
                <w:szCs w:val="24"/>
              </w:rPr>
              <w:t xml:space="preserve">przeszkolenie personelu ochrony ludności powiatu oraz wolontariuszy. </w:t>
            </w:r>
          </w:p>
          <w:p w:rsidR="00186612" w:rsidRPr="007B6529" w:rsidRDefault="00186612" w:rsidP="0035595A">
            <w:pPr>
              <w:spacing w:after="60" w:line="276" w:lineRule="auto"/>
              <w:jc w:val="both"/>
              <w:rPr>
                <w:sz w:val="24"/>
                <w:szCs w:val="24"/>
              </w:rPr>
            </w:pPr>
            <w:r w:rsidRPr="007B6529">
              <w:rPr>
                <w:sz w:val="24"/>
                <w:szCs w:val="24"/>
              </w:rPr>
              <w:t>Elementy podstawowych pakietów odporności mogą być zapewniane także w</w:t>
            </w:r>
            <w:r w:rsidR="00A300B1">
              <w:rPr>
                <w:sz w:val="24"/>
                <w:szCs w:val="24"/>
              </w:rPr>
              <w:t> </w:t>
            </w:r>
            <w:r w:rsidRPr="007B6529">
              <w:rPr>
                <w:sz w:val="24"/>
                <w:szCs w:val="24"/>
              </w:rPr>
              <w:t>ramach współpracy między jednostkami samorządu terytorialnego lub z</w:t>
            </w:r>
            <w:r w:rsidR="00A300B1">
              <w:rPr>
                <w:sz w:val="24"/>
                <w:szCs w:val="24"/>
              </w:rPr>
              <w:t> </w:t>
            </w:r>
            <w:r w:rsidRPr="007B6529">
              <w:rPr>
                <w:sz w:val="24"/>
                <w:szCs w:val="24"/>
              </w:rPr>
              <w:t>podmiotami ochrony ludności, jeżeli zasady udostępnienia, czas uruchomienia i odpowiedzialność za użycie zasobów zostały określone w sposób zapewniający wykonanie zadań na właściwym obszarze.</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Wojewoda opracowuje i przedstawia jednostkom samorządu terytorialnego przejrzyste zasady wnioskowania i oceny wniosków dotyczących inwestycji m.in. w oparciu o dokumenty potwierdzające uznanie obiektu za budowlę ochronną. Minister właściwy do spraw wewnętrznych może, w ramach nadzoru nad </w:t>
            </w:r>
            <w:r w:rsidRPr="000825C9">
              <w:rPr>
                <w:rFonts w:cstheme="minorHAnsi"/>
                <w:sz w:val="24"/>
                <w:szCs w:val="24"/>
              </w:rPr>
              <w:lastRenderedPageBreak/>
              <w:t xml:space="preserve">realizacją Programu, ustanowić tryb opiniowania inwestycji, celem zapewnienia sprawności realizacji Programu w danym roku.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Stosownie do potrzeb nieprzewidzianych w Programie Ochrony Ludności i</w:t>
            </w:r>
            <w:r w:rsidR="00B775D5">
              <w:rPr>
                <w:rFonts w:cstheme="minorHAnsi"/>
                <w:sz w:val="24"/>
                <w:szCs w:val="24"/>
              </w:rPr>
              <w:t> </w:t>
            </w:r>
            <w:r w:rsidRPr="000825C9">
              <w:rPr>
                <w:rFonts w:cstheme="minorHAnsi"/>
                <w:sz w:val="24"/>
                <w:szCs w:val="24"/>
              </w:rPr>
              <w:t xml:space="preserve">Obrony Cywilnej w momencie jego przyjęcia, wytyczne co do </w:t>
            </w:r>
            <w:proofErr w:type="spellStart"/>
            <w:r w:rsidRPr="000825C9">
              <w:rPr>
                <w:rFonts w:cstheme="minorHAnsi"/>
                <w:sz w:val="24"/>
                <w:szCs w:val="24"/>
              </w:rPr>
              <w:t>priorytetyzacji</w:t>
            </w:r>
            <w:proofErr w:type="spellEnd"/>
            <w:r w:rsidRPr="000825C9">
              <w:rPr>
                <w:rFonts w:cstheme="minorHAnsi"/>
                <w:sz w:val="24"/>
                <w:szCs w:val="24"/>
              </w:rPr>
              <w:t xml:space="preserve"> zakupów i inwestycji mogą być wydawane na bieżąco przez organy ochrony ludności, na podstawie art. 58 ustawy z dnia 5 grudnia 2024 r. o ochronie ludności i obronie cywilnej. Zalecenia mogą obejmować w szczególności tymczasowy nakaz lub zakaz realizacji niektórych inwestycji bądź zakupów.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Organy ochrony ludności na bieżąco wyjaśniają wątpliwości odnośnie zasad realizacji Programu przedstawiane przez organy niższego szczebla i inne podmioty realizujące, w szczególności poprzez regularne odprawy realizatorów Programu. Organy ochrony ludności współpracują z organami ochrony ludności niższego szczebla, w szczególności z organami o ograniczonym potencjale kadrowym i organizacyjnym, przez wspólne opracowanie wzorcowej dokumentacji, projektów umów, standardów technicznych oraz konsultacje w</w:t>
            </w:r>
            <w:r w:rsidR="00871B2D">
              <w:rPr>
                <w:rFonts w:cstheme="minorHAnsi"/>
                <w:sz w:val="24"/>
                <w:szCs w:val="24"/>
              </w:rPr>
              <w:t> </w:t>
            </w:r>
            <w:r w:rsidRPr="000825C9">
              <w:rPr>
                <w:rFonts w:cstheme="minorHAnsi"/>
                <w:sz w:val="24"/>
                <w:szCs w:val="24"/>
              </w:rPr>
              <w:t xml:space="preserve">zakresie kwalifikowalności wydatków.  </w:t>
            </w:r>
          </w:p>
          <w:p w:rsidR="000825C9" w:rsidRPr="000825C9" w:rsidRDefault="000825C9" w:rsidP="0035595A">
            <w:pPr>
              <w:spacing w:after="60" w:line="276" w:lineRule="auto"/>
              <w:jc w:val="both"/>
              <w:rPr>
                <w:rFonts w:cstheme="minorHAnsi"/>
                <w:sz w:val="24"/>
                <w:szCs w:val="24"/>
              </w:rPr>
            </w:pPr>
            <w:r w:rsidRPr="000825C9">
              <w:rPr>
                <w:rFonts w:cstheme="minorHAnsi"/>
                <w:sz w:val="24"/>
                <w:szCs w:val="24"/>
              </w:rPr>
              <w:t xml:space="preserve">Dla środków trwałych należy przewidzieć co najmniej dziesięcioletni okres użytkowania. W przypadku wcześniejszego zbycia zasobu, należy uzyskać zgodę wojewody. Nieruchomości nabyte ze środków Programu mogą być jedynie przekazywane nieodpłatnie na rzecz </w:t>
            </w:r>
            <w:r w:rsidR="00B04ACD">
              <w:rPr>
                <w:rFonts w:cstheme="minorHAnsi"/>
                <w:sz w:val="24"/>
                <w:szCs w:val="24"/>
              </w:rPr>
              <w:t>Skarbu P</w:t>
            </w:r>
            <w:r w:rsidRPr="000825C9">
              <w:rPr>
                <w:rFonts w:cstheme="minorHAnsi"/>
                <w:sz w:val="24"/>
                <w:szCs w:val="24"/>
              </w:rPr>
              <w:t>aństwa albo innych organów i</w:t>
            </w:r>
            <w:r w:rsidR="00871B2D">
              <w:rPr>
                <w:rFonts w:cstheme="minorHAnsi"/>
                <w:sz w:val="24"/>
                <w:szCs w:val="24"/>
              </w:rPr>
              <w:t> </w:t>
            </w:r>
            <w:r w:rsidRPr="000825C9">
              <w:rPr>
                <w:rFonts w:cstheme="minorHAnsi"/>
                <w:sz w:val="24"/>
                <w:szCs w:val="24"/>
              </w:rPr>
              <w:t xml:space="preserve">podmiotów ochrony ludności dla realizacji zadań ochrony ludności i obrony cywilnej. Pojazdy nabyte ze środków Programu dla Państwowej Straży Pożarnej po zakończeniu użytkowania przekazuje się ochotniczym strażom pożarnym. </w:t>
            </w:r>
          </w:p>
          <w:p w:rsidR="00FE32AB" w:rsidRPr="000943EB" w:rsidRDefault="000825C9" w:rsidP="0035595A">
            <w:pPr>
              <w:spacing w:after="60" w:line="276" w:lineRule="auto"/>
              <w:jc w:val="both"/>
              <w:rPr>
                <w:rFonts w:cstheme="minorHAnsi"/>
                <w:sz w:val="24"/>
                <w:szCs w:val="24"/>
              </w:rPr>
            </w:pPr>
            <w:r w:rsidRPr="000825C9">
              <w:rPr>
                <w:rFonts w:cstheme="minorHAnsi"/>
                <w:sz w:val="24"/>
                <w:szCs w:val="24"/>
              </w:rPr>
              <w:t>Sprzęt i infrastruktura sfinansowana ze środków Programu powinna być wykorzystywana przede wszystkim na cele ochrony ludności i obrony cywilnej, jednakże dopuszczalne jest ich wykorzystanie w bieżącej działalności organów i</w:t>
            </w:r>
            <w:r w:rsidR="00871B2D">
              <w:rPr>
                <w:rFonts w:cstheme="minorHAnsi"/>
                <w:sz w:val="24"/>
                <w:szCs w:val="24"/>
              </w:rPr>
              <w:t> </w:t>
            </w:r>
            <w:r w:rsidRPr="000825C9">
              <w:rPr>
                <w:rFonts w:cstheme="minorHAnsi"/>
                <w:sz w:val="24"/>
                <w:szCs w:val="24"/>
              </w:rPr>
              <w:t>podmiotów ochrony lud</w:t>
            </w:r>
            <w:r w:rsidR="00B775D5">
              <w:rPr>
                <w:rFonts w:cstheme="minorHAnsi"/>
                <w:sz w:val="24"/>
                <w:szCs w:val="24"/>
              </w:rPr>
              <w:t>ności, również z uwzględnieniem</w:t>
            </w:r>
            <w:r w:rsidRPr="000825C9">
              <w:rPr>
                <w:rFonts w:cstheme="minorHAnsi"/>
                <w:sz w:val="24"/>
                <w:szCs w:val="24"/>
              </w:rPr>
              <w:t xml:space="preserve"> ewentualnych postanowień umów dotacyjnych. Niedopuszczalne jest wynajmowanie lub zbywanie zakupionego sprzętu w celach komercyjnych. Konieczne jest, aby sprzęt pozostawał w stałej gotowości do wykorzystania na cele ochrony ludności i obrony cywilnej, także poza obszarem właściwości organu, który go nabył, jak również konieczne jest bieżące uzupełnianie zasobów zużywalnych. W</w:t>
            </w:r>
            <w:r w:rsidR="00871B2D">
              <w:rPr>
                <w:rFonts w:cstheme="minorHAnsi"/>
                <w:sz w:val="24"/>
                <w:szCs w:val="24"/>
              </w:rPr>
              <w:t> </w:t>
            </w:r>
            <w:r w:rsidRPr="000825C9">
              <w:rPr>
                <w:rFonts w:cstheme="minorHAnsi"/>
                <w:sz w:val="24"/>
                <w:szCs w:val="24"/>
              </w:rPr>
              <w:t>przypadku zasobów zużywalnych należy również przewidzieć rotację zapasów, celem racjonalnego gospodarowania zasobami.</w:t>
            </w:r>
          </w:p>
        </w:tc>
        <w:tc>
          <w:tcPr>
            <w:tcW w:w="1701" w:type="dxa"/>
            <w:shd w:val="clear" w:color="auto" w:fill="FCC770"/>
          </w:tcPr>
          <w:p w:rsidR="000825C9" w:rsidRPr="00A642E0" w:rsidRDefault="000825C9" w:rsidP="0075612E">
            <w:pPr>
              <w:rPr>
                <w:rFonts w:cstheme="minorHAnsi"/>
                <w:b/>
                <w:i/>
                <w:smallCaps/>
                <w:color w:val="000000" w:themeColor="text1"/>
                <w:sz w:val="18"/>
                <w:szCs w:val="18"/>
              </w:rPr>
            </w:pPr>
          </w:p>
          <w:p w:rsidR="000825C9" w:rsidRPr="00A642E0" w:rsidRDefault="000825C9" w:rsidP="0075612E">
            <w:pPr>
              <w:rPr>
                <w:rFonts w:cstheme="minorHAnsi"/>
                <w:b/>
                <w:i/>
                <w:smallCaps/>
                <w:color w:val="000000" w:themeColor="text1"/>
                <w:sz w:val="18"/>
                <w:szCs w:val="18"/>
              </w:rPr>
            </w:pPr>
          </w:p>
          <w:p w:rsidR="000825C9" w:rsidRPr="00A642E0" w:rsidRDefault="000825C9"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Kwalifikowalność inwestycji </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743E1" w:rsidRDefault="007743E1"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363086" w:rsidRDefault="00363086"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Kryteria oceny inwestycji</w:t>
            </w:r>
          </w:p>
          <w:p w:rsidR="0075612E" w:rsidRPr="00A642E0" w:rsidRDefault="0075612E" w:rsidP="0075612E">
            <w:pPr>
              <w:rPr>
                <w:rFonts w:cstheme="minorHAnsi"/>
                <w:b/>
                <w:i/>
                <w:smallCaps/>
                <w:color w:val="000000" w:themeColor="text1"/>
                <w:sz w:val="18"/>
                <w:szCs w:val="18"/>
              </w:rPr>
            </w:pPr>
          </w:p>
          <w:p w:rsidR="003744EC" w:rsidRDefault="003744EC" w:rsidP="0075612E">
            <w:pPr>
              <w:rPr>
                <w:rFonts w:cstheme="minorHAnsi"/>
                <w:b/>
                <w:i/>
                <w:smallCaps/>
                <w:color w:val="000000" w:themeColor="text1"/>
                <w:sz w:val="24"/>
                <w:szCs w:val="18"/>
              </w:rPr>
            </w:pPr>
          </w:p>
          <w:p w:rsidR="00D73436" w:rsidRPr="00D73436" w:rsidRDefault="00D73436" w:rsidP="0075612E">
            <w:pPr>
              <w:rPr>
                <w:rFonts w:cstheme="minorHAnsi"/>
                <w:b/>
                <w:i/>
                <w:smallCaps/>
                <w:color w:val="000000" w:themeColor="text1"/>
                <w:sz w:val="2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celowość</w:t>
            </w:r>
          </w:p>
          <w:p w:rsidR="0075612E" w:rsidRDefault="0075612E" w:rsidP="0075612E">
            <w:pPr>
              <w:rPr>
                <w:rFonts w:cstheme="minorHAnsi"/>
                <w:b/>
                <w:i/>
                <w:smallCaps/>
                <w:color w:val="000000" w:themeColor="text1"/>
                <w:sz w:val="18"/>
                <w:szCs w:val="18"/>
              </w:rPr>
            </w:pPr>
          </w:p>
          <w:p w:rsidR="00006540" w:rsidRPr="00D73436" w:rsidRDefault="00006540" w:rsidP="0075612E">
            <w:pPr>
              <w:rPr>
                <w:rFonts w:cstheme="minorHAnsi"/>
                <w:b/>
                <w:i/>
                <w:smallCaps/>
                <w:color w:val="000000" w:themeColor="text1"/>
                <w:sz w:val="20"/>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Potrzeby obronne</w:t>
            </w:r>
          </w:p>
          <w:p w:rsidR="00006540" w:rsidRPr="00A642E0" w:rsidRDefault="00006540"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lokalizacja </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7743E1" w:rsidRDefault="007743E1"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697127" w:rsidRDefault="00697127"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zasada efektywności inwestycji</w:t>
            </w:r>
            <w:r w:rsidR="00A76F52" w:rsidRPr="00A642E0">
              <w:rPr>
                <w:rFonts w:cstheme="minorHAnsi"/>
                <w:b/>
                <w:i/>
                <w:smallCaps/>
                <w:color w:val="000000" w:themeColor="text1"/>
                <w:sz w:val="18"/>
                <w:szCs w:val="18"/>
              </w:rPr>
              <w:t xml:space="preserve"> – synergia zasobów</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Default="0075612E" w:rsidP="0075612E">
            <w:pPr>
              <w:rPr>
                <w:rFonts w:cstheme="minorHAnsi"/>
                <w:b/>
                <w:i/>
                <w:smallCaps/>
                <w:color w:val="000000" w:themeColor="text1"/>
                <w:sz w:val="18"/>
                <w:szCs w:val="18"/>
              </w:rPr>
            </w:pPr>
          </w:p>
          <w:p w:rsidR="007743E1" w:rsidRPr="00A642E0" w:rsidRDefault="007743E1" w:rsidP="0075612E">
            <w:pPr>
              <w:rPr>
                <w:rFonts w:cstheme="minorHAnsi"/>
                <w:b/>
                <w:i/>
                <w:smallCaps/>
                <w:color w:val="000000" w:themeColor="text1"/>
                <w:sz w:val="18"/>
                <w:szCs w:val="18"/>
              </w:rPr>
            </w:pPr>
          </w:p>
          <w:p w:rsidR="0075612E" w:rsidRDefault="0075612E" w:rsidP="0075612E">
            <w:pPr>
              <w:rPr>
                <w:rFonts w:cstheme="minorHAnsi"/>
                <w:b/>
                <w:i/>
                <w:smallCaps/>
                <w:color w:val="000000" w:themeColor="text1"/>
                <w:sz w:val="18"/>
                <w:szCs w:val="18"/>
              </w:rPr>
            </w:pPr>
          </w:p>
          <w:p w:rsidR="006B1290" w:rsidRPr="00A642E0" w:rsidRDefault="006B1290"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rozwiązania organizacyjne</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FB5704" w:rsidRPr="00D35009" w:rsidRDefault="00FB5704" w:rsidP="0075612E">
            <w:pPr>
              <w:rPr>
                <w:rFonts w:cstheme="minorHAnsi"/>
                <w:b/>
                <w:i/>
                <w:smallCaps/>
                <w:color w:val="000000" w:themeColor="text1"/>
                <w:sz w:val="16"/>
                <w:szCs w:val="18"/>
              </w:rPr>
            </w:pPr>
          </w:p>
          <w:p w:rsidR="0075612E" w:rsidRPr="00A642E0" w:rsidRDefault="00AC68F9" w:rsidP="0075612E">
            <w:pPr>
              <w:rPr>
                <w:rFonts w:cstheme="minorHAnsi"/>
                <w:b/>
                <w:i/>
                <w:smallCaps/>
                <w:color w:val="000000" w:themeColor="text1"/>
                <w:sz w:val="18"/>
                <w:szCs w:val="18"/>
              </w:rPr>
            </w:pPr>
            <w:r w:rsidRPr="00A642E0">
              <w:rPr>
                <w:rFonts w:cstheme="minorHAnsi"/>
                <w:b/>
                <w:i/>
                <w:smallCaps/>
                <w:color w:val="000000" w:themeColor="text1"/>
                <w:sz w:val="18"/>
                <w:szCs w:val="18"/>
              </w:rPr>
              <w:t>p</w:t>
            </w:r>
            <w:r w:rsidR="0075612E" w:rsidRPr="00A642E0">
              <w:rPr>
                <w:rFonts w:cstheme="minorHAnsi"/>
                <w:b/>
                <w:i/>
                <w:smallCaps/>
                <w:color w:val="000000" w:themeColor="text1"/>
                <w:sz w:val="18"/>
                <w:szCs w:val="18"/>
              </w:rPr>
              <w:t>otrzeby obronne</w:t>
            </w:r>
          </w:p>
          <w:p w:rsidR="0075612E" w:rsidRPr="00A642E0" w:rsidRDefault="0075612E"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75612E" w:rsidRPr="00A642E0" w:rsidRDefault="00AC68F9" w:rsidP="0075612E">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o</w:t>
            </w:r>
            <w:r w:rsidR="0075612E" w:rsidRPr="00A642E0">
              <w:rPr>
                <w:rFonts w:cstheme="minorHAnsi"/>
                <w:b/>
                <w:i/>
                <w:smallCaps/>
                <w:color w:val="000000" w:themeColor="text1"/>
                <w:sz w:val="18"/>
                <w:szCs w:val="18"/>
              </w:rPr>
              <w:t>cena zgodności z potrzebami obronnymi</w:t>
            </w:r>
          </w:p>
          <w:p w:rsidR="0075612E" w:rsidRPr="00A642E0" w:rsidRDefault="0075612E" w:rsidP="0075612E">
            <w:pPr>
              <w:rPr>
                <w:rFonts w:cstheme="minorHAnsi"/>
                <w:b/>
                <w:i/>
                <w:smallCaps/>
                <w:color w:val="000000" w:themeColor="text1"/>
                <w:sz w:val="18"/>
                <w:szCs w:val="18"/>
              </w:rPr>
            </w:pPr>
          </w:p>
          <w:p w:rsidR="0075612E" w:rsidRDefault="0075612E"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lokalizacja</w:t>
            </w:r>
          </w:p>
          <w:p w:rsidR="0075612E" w:rsidRPr="00A642E0" w:rsidRDefault="0075612E" w:rsidP="0075612E">
            <w:pPr>
              <w:rPr>
                <w:rFonts w:cstheme="minorHAnsi"/>
                <w:b/>
                <w:i/>
                <w:smallCaps/>
                <w:color w:val="000000" w:themeColor="text1"/>
                <w:sz w:val="18"/>
                <w:szCs w:val="18"/>
              </w:rPr>
            </w:pPr>
          </w:p>
          <w:p w:rsidR="0075612E" w:rsidRDefault="0075612E" w:rsidP="0075612E">
            <w:pPr>
              <w:rPr>
                <w:rFonts w:cstheme="minorHAnsi"/>
                <w:b/>
                <w:i/>
                <w:smallCaps/>
                <w:color w:val="000000" w:themeColor="text1"/>
                <w:sz w:val="18"/>
                <w:szCs w:val="18"/>
              </w:rPr>
            </w:pPr>
          </w:p>
          <w:p w:rsidR="000943EB" w:rsidRPr="00D35009" w:rsidRDefault="000943EB" w:rsidP="0075612E">
            <w:pPr>
              <w:rPr>
                <w:rFonts w:cstheme="minorHAnsi"/>
                <w:b/>
                <w:i/>
                <w:smallCaps/>
                <w:color w:val="000000" w:themeColor="text1"/>
                <w:sz w:val="36"/>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zasada dual </w:t>
            </w:r>
            <w:proofErr w:type="spellStart"/>
            <w:r w:rsidRPr="00A642E0">
              <w:rPr>
                <w:rFonts w:cstheme="minorHAnsi"/>
                <w:b/>
                <w:i/>
                <w:smallCaps/>
                <w:color w:val="000000" w:themeColor="text1"/>
                <w:sz w:val="18"/>
                <w:szCs w:val="18"/>
              </w:rPr>
              <w:t>use</w:t>
            </w:r>
            <w:proofErr w:type="spellEnd"/>
          </w:p>
          <w:p w:rsidR="0075612E" w:rsidRPr="00A642E0" w:rsidRDefault="0075612E" w:rsidP="0075612E">
            <w:pPr>
              <w:rPr>
                <w:rFonts w:cstheme="minorHAnsi"/>
                <w:b/>
                <w:i/>
                <w:smallCaps/>
                <w:color w:val="000000" w:themeColor="text1"/>
                <w:sz w:val="18"/>
                <w:szCs w:val="18"/>
              </w:rPr>
            </w:pPr>
          </w:p>
          <w:p w:rsidR="005F2543" w:rsidRPr="00432E92" w:rsidRDefault="005F2543" w:rsidP="0075612E">
            <w:pPr>
              <w:rPr>
                <w:rFonts w:cstheme="minorHAnsi"/>
                <w:b/>
                <w:i/>
                <w:smallCaps/>
                <w:color w:val="000000" w:themeColor="text1"/>
                <w:sz w:val="24"/>
                <w:szCs w:val="18"/>
              </w:rPr>
            </w:pPr>
          </w:p>
          <w:p w:rsidR="0075612E" w:rsidRPr="00A642E0" w:rsidRDefault="0075612E" w:rsidP="0075612E">
            <w:pPr>
              <w:rPr>
                <w:rFonts w:cstheme="minorHAnsi"/>
                <w:b/>
                <w:i/>
                <w:smallCaps/>
                <w:color w:val="000000" w:themeColor="text1"/>
                <w:sz w:val="18"/>
                <w:szCs w:val="18"/>
              </w:rPr>
            </w:pPr>
            <w:proofErr w:type="spellStart"/>
            <w:r w:rsidRPr="00A642E0">
              <w:rPr>
                <w:rFonts w:cstheme="minorHAnsi"/>
                <w:b/>
                <w:i/>
                <w:smallCaps/>
                <w:color w:val="000000" w:themeColor="text1"/>
                <w:sz w:val="18"/>
                <w:szCs w:val="18"/>
              </w:rPr>
              <w:t>NPOiO</w:t>
            </w:r>
            <w:proofErr w:type="spellEnd"/>
            <w:r w:rsidRPr="00A642E0">
              <w:rPr>
                <w:rFonts w:cstheme="minorHAnsi"/>
                <w:b/>
                <w:i/>
                <w:smallCaps/>
                <w:color w:val="000000" w:themeColor="text1"/>
                <w:sz w:val="18"/>
                <w:szCs w:val="18"/>
              </w:rPr>
              <w:t xml:space="preserve"> </w:t>
            </w:r>
            <w:r w:rsidR="00FB5704">
              <w:rPr>
                <w:rFonts w:cstheme="minorHAnsi"/>
                <w:b/>
                <w:i/>
                <w:smallCaps/>
                <w:color w:val="000000" w:themeColor="text1"/>
                <w:sz w:val="18"/>
                <w:szCs w:val="18"/>
              </w:rPr>
              <w:t>„</w:t>
            </w:r>
            <w:r w:rsidRPr="00A642E0">
              <w:rPr>
                <w:rFonts w:cstheme="minorHAnsi"/>
                <w:b/>
                <w:i/>
                <w:smallCaps/>
                <w:color w:val="000000" w:themeColor="text1"/>
                <w:sz w:val="18"/>
                <w:szCs w:val="18"/>
              </w:rPr>
              <w:t>Tarcza Wschód</w:t>
            </w:r>
            <w:r w:rsidR="00FB5704">
              <w:rPr>
                <w:rFonts w:cstheme="minorHAnsi"/>
                <w:b/>
                <w:i/>
                <w:smallCaps/>
                <w:color w:val="000000" w:themeColor="text1"/>
                <w:sz w:val="18"/>
                <w:szCs w:val="18"/>
              </w:rPr>
              <w:t>”</w:t>
            </w:r>
          </w:p>
          <w:p w:rsidR="006E08E7" w:rsidRPr="00432E92" w:rsidRDefault="006E08E7" w:rsidP="0075612E">
            <w:pPr>
              <w:rPr>
                <w:rFonts w:cstheme="minorHAnsi"/>
                <w:b/>
                <w:i/>
                <w:smallCaps/>
                <w:color w:val="000000" w:themeColor="text1"/>
                <w:sz w:val="24"/>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zgodność z planami ewakuacji</w:t>
            </w:r>
          </w:p>
          <w:p w:rsidR="0075612E" w:rsidRPr="00A642E0" w:rsidRDefault="0075612E" w:rsidP="0075612E">
            <w:pPr>
              <w:rPr>
                <w:rFonts w:cstheme="minorHAnsi"/>
                <w:b/>
                <w:i/>
                <w:smallCaps/>
                <w:color w:val="000000" w:themeColor="text1"/>
                <w:sz w:val="18"/>
                <w:szCs w:val="18"/>
              </w:rPr>
            </w:pPr>
          </w:p>
          <w:p w:rsidR="0075612E" w:rsidRPr="00D35009" w:rsidRDefault="0075612E" w:rsidP="0075612E">
            <w:pPr>
              <w:rPr>
                <w:rFonts w:cstheme="minorHAnsi"/>
                <w:b/>
                <w:i/>
                <w:smallCaps/>
                <w:color w:val="000000" w:themeColor="text1"/>
                <w:sz w:val="12"/>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opinia wojewódzkiego zespołu zarządzania kryzysowego </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AC68F9" w:rsidP="0075612E">
            <w:pPr>
              <w:rPr>
                <w:rFonts w:cstheme="minorHAnsi"/>
                <w:b/>
                <w:i/>
                <w:smallCaps/>
                <w:color w:val="000000" w:themeColor="text1"/>
                <w:sz w:val="18"/>
                <w:szCs w:val="18"/>
              </w:rPr>
            </w:pPr>
            <w:r w:rsidRPr="00A642E0">
              <w:rPr>
                <w:rFonts w:cstheme="minorHAnsi"/>
                <w:b/>
                <w:i/>
                <w:smallCaps/>
                <w:color w:val="000000" w:themeColor="text1"/>
                <w:sz w:val="18"/>
                <w:szCs w:val="18"/>
              </w:rPr>
              <w:t>dyspozycyjność zasobów</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E6322B" w:rsidRDefault="00E6322B" w:rsidP="0075612E">
            <w:pPr>
              <w:rPr>
                <w:rFonts w:cstheme="minorHAnsi"/>
                <w:b/>
                <w:i/>
                <w:smallCaps/>
                <w:color w:val="000000" w:themeColor="text1"/>
                <w:sz w:val="18"/>
                <w:szCs w:val="18"/>
              </w:rPr>
            </w:pPr>
          </w:p>
          <w:p w:rsidR="00E6322B" w:rsidRDefault="00E6322B"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opiniowanie wniosków</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743E1" w:rsidRDefault="007743E1"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opiniowanie wniosków przez MSWiA i MON</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491A68" w:rsidP="0075612E">
            <w:pPr>
              <w:rPr>
                <w:rFonts w:cstheme="minorHAnsi"/>
                <w:b/>
                <w:i/>
                <w:smallCaps/>
                <w:color w:val="000000" w:themeColor="text1"/>
                <w:sz w:val="18"/>
                <w:szCs w:val="18"/>
              </w:rPr>
            </w:pPr>
            <w:r>
              <w:rPr>
                <w:rFonts w:cstheme="minorHAnsi"/>
                <w:b/>
                <w:i/>
                <w:smallCaps/>
                <w:color w:val="000000" w:themeColor="text1"/>
                <w:sz w:val="18"/>
                <w:szCs w:val="18"/>
              </w:rPr>
              <w:lastRenderedPageBreak/>
              <w:t>w</w:t>
            </w:r>
            <w:r w:rsidR="0075612E" w:rsidRPr="00A642E0">
              <w:rPr>
                <w:rFonts w:cstheme="minorHAnsi"/>
                <w:b/>
                <w:i/>
                <w:smallCaps/>
                <w:color w:val="000000" w:themeColor="text1"/>
                <w:sz w:val="18"/>
                <w:szCs w:val="18"/>
              </w:rPr>
              <w:t>ykaz kwalifikowanych zakupów</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Default="0075612E"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brak </w:t>
            </w:r>
            <w:r w:rsidR="00AC68F9" w:rsidRPr="00A642E0">
              <w:rPr>
                <w:rFonts w:cstheme="minorHAnsi"/>
                <w:b/>
                <w:i/>
                <w:smallCaps/>
                <w:color w:val="000000" w:themeColor="text1"/>
                <w:sz w:val="18"/>
                <w:szCs w:val="18"/>
              </w:rPr>
              <w:t>obowiązku</w:t>
            </w:r>
            <w:r w:rsidRPr="00A642E0">
              <w:rPr>
                <w:rFonts w:cstheme="minorHAnsi"/>
                <w:b/>
                <w:i/>
                <w:smallCaps/>
                <w:color w:val="000000" w:themeColor="text1"/>
                <w:sz w:val="18"/>
                <w:szCs w:val="18"/>
              </w:rPr>
              <w:t xml:space="preserve"> opiniowania</w:t>
            </w: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5F2543" w:rsidRPr="00A642E0" w:rsidRDefault="005F2543" w:rsidP="0075612E">
            <w:pPr>
              <w:rPr>
                <w:rFonts w:cstheme="minorHAnsi"/>
                <w:b/>
                <w:i/>
                <w:smallCaps/>
                <w:color w:val="000000" w:themeColor="text1"/>
                <w:sz w:val="18"/>
                <w:szCs w:val="18"/>
              </w:rPr>
            </w:pPr>
          </w:p>
          <w:p w:rsidR="00E6322B" w:rsidRDefault="00E6322B"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zakupy z obszaru 3</w:t>
            </w:r>
          </w:p>
          <w:p w:rsidR="005F2543" w:rsidRPr="00A642E0" w:rsidRDefault="005F2543"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rozdzielnik Komendanta Głównego PSP realizacji zadań</w:t>
            </w:r>
          </w:p>
          <w:p w:rsidR="00006540" w:rsidRPr="00432E92" w:rsidRDefault="00006540" w:rsidP="0075612E">
            <w:pPr>
              <w:rPr>
                <w:rFonts w:cstheme="minorHAnsi"/>
                <w:b/>
                <w:i/>
                <w:smallCaps/>
                <w:color w:val="000000" w:themeColor="text1"/>
                <w:sz w:val="36"/>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PSP</w:t>
            </w:r>
          </w:p>
          <w:p w:rsidR="0075612E" w:rsidRPr="00432E92" w:rsidRDefault="0075612E" w:rsidP="0075612E">
            <w:pPr>
              <w:rPr>
                <w:rFonts w:cstheme="minorHAnsi"/>
                <w:b/>
                <w:i/>
                <w:smallCaps/>
                <w:color w:val="000000" w:themeColor="text1"/>
                <w:sz w:val="14"/>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OSP </w:t>
            </w:r>
          </w:p>
          <w:p w:rsidR="0075612E" w:rsidRDefault="0075612E" w:rsidP="0075612E">
            <w:pPr>
              <w:rPr>
                <w:rFonts w:cstheme="minorHAnsi"/>
                <w:b/>
                <w:i/>
                <w:smallCaps/>
                <w:color w:val="000000" w:themeColor="text1"/>
                <w:sz w:val="6"/>
                <w:szCs w:val="18"/>
              </w:rPr>
            </w:pPr>
          </w:p>
          <w:p w:rsidR="00D35009" w:rsidRDefault="00D35009" w:rsidP="0075612E">
            <w:pPr>
              <w:rPr>
                <w:rFonts w:cstheme="minorHAnsi"/>
                <w:b/>
                <w:i/>
                <w:smallCaps/>
                <w:color w:val="000000" w:themeColor="text1"/>
                <w:sz w:val="6"/>
                <w:szCs w:val="18"/>
              </w:rPr>
            </w:pPr>
          </w:p>
          <w:p w:rsidR="00D35009" w:rsidRPr="00432E92" w:rsidRDefault="00D35009" w:rsidP="0075612E">
            <w:pPr>
              <w:rPr>
                <w:rFonts w:cstheme="minorHAnsi"/>
                <w:b/>
                <w:i/>
                <w:smallCaps/>
                <w:color w:val="000000" w:themeColor="text1"/>
                <w:sz w:val="6"/>
                <w:szCs w:val="18"/>
              </w:rPr>
            </w:pPr>
          </w:p>
          <w:p w:rsidR="0075612E" w:rsidRPr="00A642E0" w:rsidRDefault="0075612E" w:rsidP="0075612E">
            <w:pPr>
              <w:rPr>
                <w:rFonts w:cstheme="minorHAnsi"/>
                <w:b/>
                <w:i/>
                <w:smallCaps/>
                <w:color w:val="000000" w:themeColor="text1"/>
                <w:sz w:val="18"/>
                <w:szCs w:val="18"/>
              </w:rPr>
            </w:pPr>
            <w:r w:rsidRPr="00A642E0">
              <w:rPr>
                <w:rFonts w:cstheme="minorHAnsi"/>
                <w:b/>
                <w:i/>
                <w:smallCaps/>
                <w:color w:val="000000" w:themeColor="text1"/>
                <w:sz w:val="18"/>
                <w:szCs w:val="18"/>
              </w:rPr>
              <w:t>WOP</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Default="00A9300B"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inwestycje budowlane o</w:t>
            </w:r>
            <w:r w:rsidR="006E08E7">
              <w:rPr>
                <w:rFonts w:cstheme="minorHAnsi"/>
                <w:b/>
                <w:i/>
                <w:smallCaps/>
                <w:color w:val="000000" w:themeColor="text1"/>
                <w:sz w:val="18"/>
                <w:szCs w:val="18"/>
              </w:rPr>
              <w:t> </w:t>
            </w:r>
            <w:r w:rsidRPr="00A642E0">
              <w:rPr>
                <w:rFonts w:cstheme="minorHAnsi"/>
                <w:b/>
                <w:i/>
                <w:smallCaps/>
                <w:color w:val="000000" w:themeColor="text1"/>
                <w:sz w:val="18"/>
                <w:szCs w:val="18"/>
              </w:rPr>
              <w:t>charakterze wieloletnim</w:t>
            </w:r>
          </w:p>
          <w:p w:rsidR="00FB5704" w:rsidRDefault="00FB5704" w:rsidP="0075612E">
            <w:pPr>
              <w:rPr>
                <w:rFonts w:cstheme="minorHAnsi"/>
                <w:b/>
                <w:i/>
                <w:smallCaps/>
                <w:color w:val="000000" w:themeColor="text1"/>
                <w:szCs w:val="18"/>
              </w:rPr>
            </w:pPr>
          </w:p>
          <w:p w:rsidR="00D35009" w:rsidRPr="00D35009" w:rsidRDefault="00D35009" w:rsidP="0075612E">
            <w:pPr>
              <w:rPr>
                <w:rFonts w:cstheme="minorHAnsi"/>
                <w:b/>
                <w:i/>
                <w:smallCaps/>
                <w:color w:val="000000" w:themeColor="text1"/>
                <w:sz w:val="10"/>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ciągłość finansowania</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wieloletnie prognozy finansowe JST</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E76A69" w:rsidRDefault="00E76A69" w:rsidP="0075612E">
            <w:pPr>
              <w:rPr>
                <w:rFonts w:cstheme="minorHAnsi"/>
                <w:b/>
                <w:i/>
                <w:smallCaps/>
                <w:color w:val="000000" w:themeColor="text1"/>
                <w:sz w:val="18"/>
                <w:szCs w:val="18"/>
              </w:rPr>
            </w:pPr>
          </w:p>
          <w:p w:rsidR="00FB5704" w:rsidRPr="00A642E0" w:rsidRDefault="00FB5704" w:rsidP="0075612E">
            <w:pPr>
              <w:rPr>
                <w:rFonts w:cstheme="minorHAnsi"/>
                <w:b/>
                <w:i/>
                <w:smallCaps/>
                <w:color w:val="000000" w:themeColor="text1"/>
                <w:sz w:val="18"/>
                <w:szCs w:val="18"/>
              </w:rPr>
            </w:pPr>
          </w:p>
          <w:p w:rsidR="00FE32AB" w:rsidRDefault="00FE32AB" w:rsidP="0075612E">
            <w:pPr>
              <w:rPr>
                <w:rFonts w:cstheme="minorHAnsi"/>
                <w:b/>
                <w:i/>
                <w:smallCaps/>
                <w:color w:val="000000" w:themeColor="text1"/>
                <w:sz w:val="18"/>
                <w:szCs w:val="18"/>
              </w:rPr>
            </w:pPr>
          </w:p>
          <w:p w:rsidR="00FE32AB" w:rsidRDefault="00FE32AB" w:rsidP="0075612E">
            <w:pPr>
              <w:rPr>
                <w:rFonts w:cstheme="minorHAnsi"/>
                <w:b/>
                <w:i/>
                <w:smallCaps/>
                <w:color w:val="000000" w:themeColor="text1"/>
                <w:sz w:val="18"/>
                <w:szCs w:val="18"/>
              </w:rPr>
            </w:pPr>
          </w:p>
          <w:p w:rsidR="00FE32AB" w:rsidRDefault="00FE32A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lastRenderedPageBreak/>
              <w:t>kwalifikowalność podmiotowa</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Default="00A9300B"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Ocena inwestycji</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kwalifikowalność</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F14EE7" w:rsidRPr="00A642E0" w:rsidRDefault="00F14EE7" w:rsidP="0075612E">
            <w:pPr>
              <w:rPr>
                <w:rFonts w:cstheme="minorHAnsi"/>
                <w:b/>
                <w:i/>
                <w:smallCaps/>
                <w:color w:val="000000" w:themeColor="text1"/>
                <w:sz w:val="18"/>
                <w:szCs w:val="18"/>
              </w:rPr>
            </w:pPr>
          </w:p>
          <w:p w:rsidR="00F14EE7" w:rsidRPr="00A642E0" w:rsidRDefault="00F14EE7" w:rsidP="0075612E">
            <w:pPr>
              <w:rPr>
                <w:rFonts w:cstheme="minorHAnsi"/>
                <w:b/>
                <w:i/>
                <w:smallCaps/>
                <w:color w:val="000000" w:themeColor="text1"/>
                <w:sz w:val="18"/>
                <w:szCs w:val="18"/>
              </w:rPr>
            </w:pPr>
          </w:p>
          <w:p w:rsidR="005F2543" w:rsidRDefault="005F2543" w:rsidP="0075612E">
            <w:pPr>
              <w:rPr>
                <w:rFonts w:cstheme="minorHAnsi"/>
                <w:b/>
                <w:i/>
                <w:smallCaps/>
                <w:color w:val="000000" w:themeColor="text1"/>
                <w:sz w:val="18"/>
                <w:szCs w:val="18"/>
              </w:rPr>
            </w:pPr>
          </w:p>
          <w:p w:rsidR="00D35009" w:rsidRPr="00432E92" w:rsidRDefault="00D35009" w:rsidP="0075612E">
            <w:pPr>
              <w:rPr>
                <w:rFonts w:cstheme="minorHAnsi"/>
                <w:b/>
                <w:i/>
                <w:smallCaps/>
                <w:color w:val="000000" w:themeColor="text1"/>
                <w:sz w:val="10"/>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kwalifikowalność podmiotowa</w:t>
            </w: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przesłanki oceny celowości inwestycji </w:t>
            </w:r>
          </w:p>
          <w:p w:rsidR="00A9300B" w:rsidRPr="00A642E0" w:rsidRDefault="00A9300B" w:rsidP="0075612E">
            <w:pPr>
              <w:rPr>
                <w:rFonts w:cstheme="minorHAnsi"/>
                <w:b/>
                <w:i/>
                <w:smallCaps/>
                <w:color w:val="000000" w:themeColor="text1"/>
                <w:sz w:val="18"/>
                <w:szCs w:val="18"/>
              </w:rPr>
            </w:pPr>
          </w:p>
          <w:p w:rsidR="00A9300B" w:rsidRDefault="00A9300B" w:rsidP="0075612E">
            <w:pPr>
              <w:rPr>
                <w:rFonts w:cstheme="minorHAnsi"/>
                <w:b/>
                <w:i/>
                <w:smallCaps/>
                <w:color w:val="000000" w:themeColor="text1"/>
                <w:sz w:val="18"/>
                <w:szCs w:val="18"/>
              </w:rPr>
            </w:pPr>
          </w:p>
          <w:p w:rsidR="005F2543" w:rsidRPr="00A642E0" w:rsidRDefault="005F2543" w:rsidP="0075612E">
            <w:pPr>
              <w:rPr>
                <w:rFonts w:cstheme="minorHAnsi"/>
                <w:b/>
                <w:i/>
                <w:smallCaps/>
                <w:color w:val="000000" w:themeColor="text1"/>
                <w:sz w:val="18"/>
                <w:szCs w:val="18"/>
              </w:rPr>
            </w:pPr>
          </w:p>
          <w:p w:rsidR="00213A71" w:rsidRDefault="00213A71" w:rsidP="0075612E">
            <w:pPr>
              <w:rPr>
                <w:rFonts w:cstheme="minorHAnsi"/>
                <w:b/>
                <w:i/>
                <w:smallCaps/>
                <w:color w:val="000000" w:themeColor="text1"/>
                <w:sz w:val="18"/>
                <w:szCs w:val="18"/>
              </w:rPr>
            </w:pPr>
          </w:p>
          <w:p w:rsidR="00D05D61" w:rsidRDefault="00D05D61"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ocena skuteczności inwestycji </w:t>
            </w:r>
          </w:p>
          <w:p w:rsidR="00A9300B" w:rsidRPr="00A642E0" w:rsidRDefault="00A9300B" w:rsidP="0075612E">
            <w:pPr>
              <w:rPr>
                <w:rFonts w:cstheme="minorHAnsi"/>
                <w:b/>
                <w:i/>
                <w:smallCaps/>
                <w:color w:val="000000" w:themeColor="text1"/>
                <w:sz w:val="18"/>
                <w:szCs w:val="18"/>
              </w:rPr>
            </w:pPr>
          </w:p>
          <w:p w:rsidR="00A9300B" w:rsidRDefault="00A9300B"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zasada równomiernej dystrybucji środków</w:t>
            </w:r>
          </w:p>
          <w:p w:rsidR="00AC68F9" w:rsidRPr="00A642E0" w:rsidRDefault="00AC68F9" w:rsidP="0075612E">
            <w:pPr>
              <w:rPr>
                <w:rFonts w:cstheme="minorHAnsi"/>
                <w:b/>
                <w:i/>
                <w:smallCaps/>
                <w:color w:val="000000" w:themeColor="text1"/>
                <w:sz w:val="18"/>
                <w:szCs w:val="18"/>
              </w:rPr>
            </w:pPr>
          </w:p>
          <w:p w:rsidR="00A9300B"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mi</w:t>
            </w:r>
            <w:r w:rsidR="00CB0C8E">
              <w:rPr>
                <w:rFonts w:cstheme="minorHAnsi"/>
                <w:b/>
                <w:i/>
                <w:smallCaps/>
                <w:color w:val="000000" w:themeColor="text1"/>
                <w:sz w:val="18"/>
                <w:szCs w:val="18"/>
              </w:rPr>
              <w:t>nimalny pakiet odporności gminy</w:t>
            </w:r>
          </w:p>
          <w:p w:rsidR="00CB0C8E" w:rsidRPr="00A642E0" w:rsidRDefault="00CB0C8E"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p>
          <w:p w:rsidR="0016444C" w:rsidRDefault="0016444C"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D35009" w:rsidRPr="00A642E0" w:rsidRDefault="00D35009" w:rsidP="0075612E">
            <w:pPr>
              <w:rPr>
                <w:rFonts w:cstheme="minorHAnsi"/>
                <w:b/>
                <w:i/>
                <w:smallCaps/>
                <w:color w:val="000000" w:themeColor="text1"/>
                <w:sz w:val="18"/>
                <w:szCs w:val="18"/>
              </w:rPr>
            </w:pPr>
          </w:p>
          <w:p w:rsidR="00805446" w:rsidRDefault="00805446" w:rsidP="0075612E">
            <w:pPr>
              <w:rPr>
                <w:rFonts w:cstheme="minorHAnsi"/>
                <w:b/>
                <w:i/>
                <w:smallCaps/>
                <w:color w:val="000000" w:themeColor="text1"/>
                <w:sz w:val="18"/>
                <w:szCs w:val="18"/>
              </w:rPr>
            </w:pPr>
          </w:p>
          <w:p w:rsidR="00A9300B" w:rsidRPr="00A642E0" w:rsidRDefault="00A9300B" w:rsidP="0075612E">
            <w:pPr>
              <w:rPr>
                <w:rFonts w:cstheme="minorHAnsi"/>
                <w:b/>
                <w:i/>
                <w:smallCaps/>
                <w:color w:val="000000" w:themeColor="text1"/>
                <w:sz w:val="18"/>
                <w:szCs w:val="18"/>
              </w:rPr>
            </w:pPr>
            <w:r w:rsidRPr="00A642E0">
              <w:rPr>
                <w:rFonts w:cstheme="minorHAnsi"/>
                <w:b/>
                <w:i/>
                <w:smallCaps/>
                <w:color w:val="000000" w:themeColor="text1"/>
                <w:sz w:val="18"/>
                <w:szCs w:val="18"/>
              </w:rPr>
              <w:t>minimalny pakiet odporności powiatu</w:t>
            </w: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Default="00871B2D" w:rsidP="0075612E">
            <w:pPr>
              <w:rPr>
                <w:rFonts w:cstheme="minorHAnsi"/>
                <w:b/>
                <w:i/>
                <w:smallCaps/>
                <w:color w:val="000000" w:themeColor="text1"/>
                <w:sz w:val="18"/>
                <w:szCs w:val="18"/>
              </w:rPr>
            </w:pPr>
          </w:p>
          <w:p w:rsidR="00FB5704" w:rsidRDefault="00FB5704"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D35009" w:rsidRDefault="00D35009" w:rsidP="0075612E">
            <w:pPr>
              <w:rPr>
                <w:rFonts w:cstheme="minorHAnsi"/>
                <w:b/>
                <w:i/>
                <w:smallCaps/>
                <w:color w:val="000000" w:themeColor="text1"/>
                <w:sz w:val="18"/>
                <w:szCs w:val="18"/>
              </w:rPr>
            </w:pPr>
          </w:p>
          <w:p w:rsidR="00FE32AB" w:rsidRDefault="00FE32AB" w:rsidP="0075612E">
            <w:pPr>
              <w:rPr>
                <w:rFonts w:cstheme="minorHAnsi"/>
                <w:b/>
                <w:i/>
                <w:smallCaps/>
                <w:color w:val="000000" w:themeColor="text1"/>
                <w:sz w:val="18"/>
                <w:szCs w:val="18"/>
              </w:rPr>
            </w:pPr>
          </w:p>
          <w:p w:rsidR="00D05D61" w:rsidRDefault="00D05D61" w:rsidP="0075612E">
            <w:pPr>
              <w:rPr>
                <w:rFonts w:cstheme="minorHAnsi"/>
                <w:b/>
                <w:i/>
                <w:smallCaps/>
                <w:color w:val="000000" w:themeColor="text1"/>
                <w:sz w:val="18"/>
                <w:szCs w:val="18"/>
              </w:rPr>
            </w:pPr>
          </w:p>
          <w:p w:rsidR="00D05D61" w:rsidRDefault="00D05D61" w:rsidP="0075612E">
            <w:pPr>
              <w:rPr>
                <w:rFonts w:cstheme="minorHAnsi"/>
                <w:b/>
                <w:i/>
                <w:smallCaps/>
                <w:color w:val="000000" w:themeColor="text1"/>
                <w:sz w:val="18"/>
                <w:szCs w:val="18"/>
              </w:rPr>
            </w:pPr>
          </w:p>
          <w:p w:rsidR="00FE32AB" w:rsidRPr="00A642E0" w:rsidRDefault="00FE32AB" w:rsidP="0075612E">
            <w:pPr>
              <w:rPr>
                <w:rFonts w:cstheme="minorHAnsi"/>
                <w:b/>
                <w:i/>
                <w:smallCaps/>
                <w:color w:val="000000" w:themeColor="text1"/>
                <w:sz w:val="18"/>
                <w:szCs w:val="18"/>
              </w:rPr>
            </w:pPr>
          </w:p>
          <w:p w:rsidR="00871B2D" w:rsidRPr="00A642E0" w:rsidRDefault="00B775D5" w:rsidP="0075612E">
            <w:pPr>
              <w:rPr>
                <w:rFonts w:cstheme="minorHAnsi"/>
                <w:b/>
                <w:i/>
                <w:smallCaps/>
                <w:color w:val="000000" w:themeColor="text1"/>
                <w:sz w:val="18"/>
                <w:szCs w:val="18"/>
              </w:rPr>
            </w:pPr>
            <w:r w:rsidRPr="00A642E0">
              <w:rPr>
                <w:rFonts w:cstheme="minorHAnsi"/>
                <w:b/>
                <w:i/>
                <w:smallCaps/>
                <w:color w:val="000000" w:themeColor="text1"/>
                <w:sz w:val="18"/>
                <w:szCs w:val="18"/>
              </w:rPr>
              <w:t>zasady</w:t>
            </w:r>
            <w:r w:rsidR="00871B2D" w:rsidRPr="00A642E0">
              <w:rPr>
                <w:rFonts w:cstheme="minorHAnsi"/>
                <w:b/>
                <w:i/>
                <w:smallCaps/>
                <w:color w:val="000000" w:themeColor="text1"/>
                <w:sz w:val="18"/>
                <w:szCs w:val="18"/>
              </w:rPr>
              <w:t xml:space="preserve"> wnioskowania o</w:t>
            </w:r>
            <w:r w:rsidR="00AC68F9" w:rsidRPr="00A642E0">
              <w:rPr>
                <w:rFonts w:cstheme="minorHAnsi"/>
                <w:b/>
                <w:i/>
                <w:smallCaps/>
                <w:color w:val="000000" w:themeColor="text1"/>
                <w:sz w:val="18"/>
                <w:szCs w:val="18"/>
              </w:rPr>
              <w:t> </w:t>
            </w:r>
            <w:r w:rsidR="00871B2D" w:rsidRPr="00A642E0">
              <w:rPr>
                <w:rFonts w:cstheme="minorHAnsi"/>
                <w:b/>
                <w:i/>
                <w:smallCaps/>
                <w:color w:val="000000" w:themeColor="text1"/>
                <w:sz w:val="18"/>
                <w:szCs w:val="18"/>
              </w:rPr>
              <w:t>inwestycje</w:t>
            </w: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97418D" w:rsidRDefault="0097418D" w:rsidP="0075612E">
            <w:pPr>
              <w:rPr>
                <w:rFonts w:cstheme="minorHAnsi"/>
                <w:b/>
                <w:i/>
                <w:smallCaps/>
                <w:color w:val="000000" w:themeColor="text1"/>
                <w:sz w:val="18"/>
                <w:szCs w:val="18"/>
              </w:rPr>
            </w:pPr>
          </w:p>
          <w:p w:rsidR="00D05D61" w:rsidRDefault="00D05D61"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wytyczne dla priorytetów programu</w:t>
            </w:r>
          </w:p>
          <w:p w:rsidR="00B775D5" w:rsidRPr="00A642E0" w:rsidRDefault="00B775D5" w:rsidP="0075612E">
            <w:pPr>
              <w:rPr>
                <w:rFonts w:cstheme="minorHAnsi"/>
                <w:b/>
                <w:i/>
                <w:smallCaps/>
                <w:color w:val="000000" w:themeColor="text1"/>
                <w:sz w:val="18"/>
                <w:szCs w:val="18"/>
              </w:rPr>
            </w:pPr>
          </w:p>
          <w:p w:rsidR="00FD546F" w:rsidRDefault="00FD546F" w:rsidP="0075612E">
            <w:pPr>
              <w:rPr>
                <w:rFonts w:cstheme="minorHAnsi"/>
                <w:b/>
                <w:i/>
                <w:smallCaps/>
                <w:color w:val="000000" w:themeColor="text1"/>
                <w:sz w:val="18"/>
                <w:szCs w:val="18"/>
              </w:rPr>
            </w:pPr>
          </w:p>
          <w:p w:rsidR="0097418D" w:rsidRDefault="0097418D" w:rsidP="0075612E">
            <w:pPr>
              <w:rPr>
                <w:rFonts w:cstheme="minorHAnsi"/>
                <w:b/>
                <w:i/>
                <w:smallCaps/>
                <w:color w:val="000000" w:themeColor="text1"/>
                <w:sz w:val="18"/>
                <w:szCs w:val="18"/>
              </w:rPr>
            </w:pPr>
          </w:p>
          <w:p w:rsidR="0097418D" w:rsidRDefault="0097418D" w:rsidP="0075612E">
            <w:pPr>
              <w:rPr>
                <w:rFonts w:cstheme="minorHAnsi"/>
                <w:b/>
                <w:i/>
                <w:smallCaps/>
                <w:color w:val="000000" w:themeColor="text1"/>
                <w:sz w:val="18"/>
                <w:szCs w:val="18"/>
              </w:rPr>
            </w:pPr>
          </w:p>
          <w:p w:rsidR="0097418D" w:rsidRDefault="0097418D" w:rsidP="0075612E">
            <w:pPr>
              <w:rPr>
                <w:rFonts w:cstheme="minorHAnsi"/>
                <w:b/>
                <w:i/>
                <w:smallCaps/>
                <w:color w:val="000000" w:themeColor="text1"/>
                <w:sz w:val="18"/>
                <w:szCs w:val="18"/>
              </w:rPr>
            </w:pPr>
          </w:p>
          <w:p w:rsidR="0097418D" w:rsidRDefault="0097418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zasada wsparcia dla realizatorów Programu</w:t>
            </w: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Default="00871B2D" w:rsidP="0075612E">
            <w:pPr>
              <w:rPr>
                <w:rFonts w:cstheme="minorHAnsi"/>
                <w:b/>
                <w:i/>
                <w:smallCaps/>
                <w:color w:val="000000" w:themeColor="text1"/>
                <w:sz w:val="18"/>
                <w:szCs w:val="18"/>
              </w:rPr>
            </w:pPr>
          </w:p>
          <w:p w:rsidR="0097418D" w:rsidRPr="00A642E0" w:rsidRDefault="0097418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wzorcowa dokumentacja</w:t>
            </w: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DE3F35" w:rsidRDefault="00DE3F35"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trwałość środków</w:t>
            </w: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p>
          <w:p w:rsidR="000943EB" w:rsidRDefault="000943EB" w:rsidP="0075612E">
            <w:pPr>
              <w:rPr>
                <w:rFonts w:cstheme="minorHAnsi"/>
                <w:b/>
                <w:i/>
                <w:smallCaps/>
                <w:color w:val="000000" w:themeColor="text1"/>
                <w:sz w:val="18"/>
                <w:szCs w:val="18"/>
              </w:rPr>
            </w:pPr>
          </w:p>
          <w:p w:rsidR="00FD546F" w:rsidRDefault="00FD546F"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zasady użytkowania zakupionego sprzętu</w:t>
            </w:r>
          </w:p>
          <w:p w:rsidR="00871B2D" w:rsidRPr="00A642E0" w:rsidRDefault="00871B2D" w:rsidP="0075612E">
            <w:pPr>
              <w:rPr>
                <w:rFonts w:cstheme="minorHAnsi"/>
                <w:b/>
                <w:i/>
                <w:smallCaps/>
                <w:color w:val="000000" w:themeColor="text1"/>
                <w:sz w:val="18"/>
                <w:szCs w:val="18"/>
              </w:rPr>
            </w:pPr>
          </w:p>
          <w:p w:rsidR="00C17D97" w:rsidRPr="00A642E0" w:rsidRDefault="00C17D97" w:rsidP="0075612E">
            <w:pPr>
              <w:rPr>
                <w:rFonts w:cstheme="minorHAnsi"/>
                <w:b/>
                <w:i/>
                <w:smallCaps/>
                <w:color w:val="000000" w:themeColor="text1"/>
                <w:sz w:val="18"/>
                <w:szCs w:val="18"/>
              </w:rPr>
            </w:pPr>
          </w:p>
          <w:p w:rsidR="00871B2D" w:rsidRDefault="00871B2D" w:rsidP="0075612E">
            <w:pPr>
              <w:rPr>
                <w:rFonts w:cstheme="minorHAnsi"/>
                <w:b/>
                <w:i/>
                <w:smallCaps/>
                <w:color w:val="000000" w:themeColor="text1"/>
                <w:sz w:val="18"/>
                <w:szCs w:val="18"/>
              </w:rPr>
            </w:pPr>
          </w:p>
          <w:p w:rsidR="009705C4" w:rsidRPr="00A642E0" w:rsidRDefault="009705C4"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zakaz użytkowania komercyjnego</w:t>
            </w:r>
          </w:p>
          <w:p w:rsidR="00871B2D" w:rsidRDefault="00871B2D" w:rsidP="0075612E">
            <w:pPr>
              <w:rPr>
                <w:rFonts w:cstheme="minorHAnsi"/>
                <w:b/>
                <w:i/>
                <w:smallCaps/>
                <w:color w:val="000000" w:themeColor="text1"/>
                <w:sz w:val="18"/>
                <w:szCs w:val="18"/>
              </w:rPr>
            </w:pPr>
          </w:p>
          <w:p w:rsidR="005620A5" w:rsidRDefault="005620A5" w:rsidP="0075612E">
            <w:pPr>
              <w:rPr>
                <w:rFonts w:cstheme="minorHAnsi"/>
                <w:b/>
                <w:i/>
                <w:smallCaps/>
                <w:color w:val="000000" w:themeColor="text1"/>
                <w:sz w:val="18"/>
                <w:szCs w:val="18"/>
              </w:rPr>
            </w:pPr>
          </w:p>
          <w:p w:rsidR="005620A5" w:rsidRPr="00A642E0" w:rsidRDefault="005620A5" w:rsidP="0075612E">
            <w:pPr>
              <w:rPr>
                <w:rFonts w:cstheme="minorHAnsi"/>
                <w:b/>
                <w:i/>
                <w:smallCaps/>
                <w:color w:val="000000" w:themeColor="text1"/>
                <w:sz w:val="18"/>
                <w:szCs w:val="18"/>
              </w:rPr>
            </w:pPr>
          </w:p>
          <w:p w:rsidR="00871B2D" w:rsidRPr="00A642E0" w:rsidRDefault="00871B2D" w:rsidP="0075612E">
            <w:pPr>
              <w:rPr>
                <w:rFonts w:cstheme="minorHAnsi"/>
                <w:b/>
                <w:i/>
                <w:smallCaps/>
                <w:color w:val="000000" w:themeColor="text1"/>
                <w:sz w:val="18"/>
                <w:szCs w:val="18"/>
              </w:rPr>
            </w:pPr>
            <w:r w:rsidRPr="00A642E0">
              <w:rPr>
                <w:rFonts w:cstheme="minorHAnsi"/>
                <w:b/>
                <w:i/>
                <w:smallCaps/>
                <w:color w:val="000000" w:themeColor="text1"/>
                <w:sz w:val="18"/>
                <w:szCs w:val="18"/>
              </w:rPr>
              <w:t xml:space="preserve">zasoby zużywalne </w:t>
            </w:r>
          </w:p>
          <w:p w:rsidR="00871B2D" w:rsidRPr="00A642E0" w:rsidRDefault="00871B2D" w:rsidP="0075612E">
            <w:pPr>
              <w:rPr>
                <w:rFonts w:cstheme="minorHAnsi"/>
                <w:b/>
                <w:i/>
                <w:smallCaps/>
                <w:color w:val="000000" w:themeColor="text1"/>
                <w:sz w:val="18"/>
                <w:szCs w:val="18"/>
              </w:rPr>
            </w:pPr>
          </w:p>
        </w:tc>
      </w:tr>
      <w:tr w:rsidR="003F6E7E" w:rsidRPr="00867BBA" w:rsidTr="00434AC4">
        <w:tc>
          <w:tcPr>
            <w:tcW w:w="7939" w:type="dxa"/>
          </w:tcPr>
          <w:p w:rsidR="00F91C61" w:rsidRPr="00CE2582" w:rsidRDefault="00F91C61" w:rsidP="0035595A">
            <w:pPr>
              <w:pStyle w:val="Nagwek2"/>
              <w:spacing w:line="276" w:lineRule="auto"/>
              <w:jc w:val="both"/>
              <w:outlineLvl w:val="1"/>
            </w:pPr>
            <w:bookmarkStart w:id="18" w:name="_Toc237252360"/>
            <w:r w:rsidRPr="002179CB">
              <w:lastRenderedPageBreak/>
              <w:t xml:space="preserve">Monitorowanie realizacji </w:t>
            </w:r>
            <w:r w:rsidR="00CE2582">
              <w:t>programu</w:t>
            </w:r>
            <w:bookmarkEnd w:id="18"/>
          </w:p>
          <w:p w:rsidR="00CE2582" w:rsidRPr="007B6529" w:rsidRDefault="00CE2582" w:rsidP="0035595A">
            <w:pPr>
              <w:spacing w:after="60" w:line="276" w:lineRule="auto"/>
              <w:jc w:val="both"/>
              <w:rPr>
                <w:sz w:val="24"/>
                <w:szCs w:val="24"/>
              </w:rPr>
            </w:pPr>
            <w:r w:rsidRPr="007B6529">
              <w:rPr>
                <w:sz w:val="24"/>
                <w:szCs w:val="24"/>
              </w:rPr>
              <w:t>Realizacja Programu będzie podlegała systematycznemu monitorowaniu. Monitorowanie będzie służyło ocenie postępu wykonywania zadań, osiągania rezultatów Programu oraz rozwoju zdolności systemu ochrony ludności i obrony cywilnej.</w:t>
            </w:r>
          </w:p>
          <w:p w:rsidR="00CE2582" w:rsidRPr="007B6529" w:rsidRDefault="00CE2582" w:rsidP="0035595A">
            <w:pPr>
              <w:spacing w:after="60" w:line="276" w:lineRule="auto"/>
              <w:jc w:val="both"/>
              <w:rPr>
                <w:sz w:val="24"/>
                <w:szCs w:val="24"/>
              </w:rPr>
            </w:pPr>
            <w:r w:rsidRPr="007B6529">
              <w:rPr>
                <w:sz w:val="24"/>
                <w:szCs w:val="24"/>
              </w:rPr>
              <w:lastRenderedPageBreak/>
              <w:t>Monitorowanie będzie p</w:t>
            </w:r>
            <w:r w:rsidR="00D35009">
              <w:rPr>
                <w:sz w:val="24"/>
                <w:szCs w:val="24"/>
              </w:rPr>
              <w:t xml:space="preserve">rowadzone na podstawie odrębnej </w:t>
            </w:r>
            <w:r w:rsidRPr="007B6529">
              <w:rPr>
                <w:sz w:val="24"/>
                <w:szCs w:val="24"/>
              </w:rPr>
              <w:t>metodyki monitorowania Programu Ochrony Ludności i Obrony Cywilnej. Metodyka określi w szczególności wskaźniki i mierniki, sposób ich stosowania, źródła danych, zasady ustalania wartości bazowych i docelowych, sposób oceny postępu oraz zasady weryfikacji i agregacji danych.</w:t>
            </w:r>
          </w:p>
          <w:p w:rsidR="00CE2582" w:rsidRPr="007B6529" w:rsidRDefault="00CE2582" w:rsidP="0035595A">
            <w:pPr>
              <w:spacing w:after="60" w:line="276" w:lineRule="auto"/>
              <w:jc w:val="both"/>
              <w:rPr>
                <w:sz w:val="24"/>
                <w:szCs w:val="24"/>
              </w:rPr>
            </w:pPr>
            <w:r w:rsidRPr="007B6529">
              <w:rPr>
                <w:sz w:val="24"/>
                <w:szCs w:val="24"/>
              </w:rPr>
              <w:t>Zakres monitorowania będzie dostosowany do zadań i właściwości poszczególnych organów i podmiotów ochrony ludności. W możliwie największym zakresie będą wykorzystywane dane pochodzące z istniejących ewidencji, rejestrów i systemów teleinformatycznych. Pozostałe dane będą pozyskiwane według zasad określonych w metodyce.</w:t>
            </w:r>
          </w:p>
          <w:p w:rsidR="00CE2582" w:rsidRPr="007B6529" w:rsidRDefault="00CE2582" w:rsidP="0035595A">
            <w:pPr>
              <w:spacing w:after="60" w:line="276" w:lineRule="auto"/>
              <w:jc w:val="both"/>
              <w:rPr>
                <w:sz w:val="24"/>
                <w:szCs w:val="24"/>
              </w:rPr>
            </w:pPr>
            <w:r w:rsidRPr="007B6529">
              <w:rPr>
                <w:sz w:val="24"/>
                <w:szCs w:val="24"/>
              </w:rPr>
              <w:t>Wyniki monitorowania będą wykorzystywane przy planowaniu realizacji Programu, przygotowywaniu i aktualizacji planów wykonawczych, ustalaniu priorytetów inwestycyjnych oraz ocenie potrzeb w zakresie dalszego rozwoju zdolności systemu. Będą również stanowiły podstawę okresowej oceny realizacji Programu.</w:t>
            </w:r>
          </w:p>
          <w:p w:rsidR="00CE2582" w:rsidRPr="007B6529" w:rsidRDefault="00CE2582" w:rsidP="0035595A">
            <w:pPr>
              <w:spacing w:after="60" w:line="276" w:lineRule="auto"/>
              <w:jc w:val="both"/>
              <w:rPr>
                <w:sz w:val="24"/>
                <w:szCs w:val="24"/>
              </w:rPr>
            </w:pPr>
            <w:r w:rsidRPr="007B6529">
              <w:rPr>
                <w:sz w:val="24"/>
                <w:szCs w:val="24"/>
              </w:rPr>
              <w:t>W okresie realizacji Progra</w:t>
            </w:r>
            <w:r w:rsidR="00D35009">
              <w:rPr>
                <w:sz w:val="24"/>
                <w:szCs w:val="24"/>
              </w:rPr>
              <w:t>mu przewiduje się opracowanie i </w:t>
            </w:r>
            <w:r w:rsidRPr="007B6529">
              <w:rPr>
                <w:sz w:val="24"/>
                <w:szCs w:val="24"/>
              </w:rPr>
              <w:t>wdrożenie narzędzia teleinformatycznego wspierającego monitorowanie. Narzędzie będzie służyło w szczególności gromadzeni</w:t>
            </w:r>
            <w:r w:rsidR="00D35009">
              <w:rPr>
                <w:sz w:val="24"/>
                <w:szCs w:val="24"/>
              </w:rPr>
              <w:t>u, weryfikacji, analizie i </w:t>
            </w:r>
            <w:r w:rsidRPr="007B6529">
              <w:rPr>
                <w:sz w:val="24"/>
                <w:szCs w:val="24"/>
              </w:rPr>
              <w:t>prezentacji danych. Do czasu jego uruchomienia monitorowanie będzie prowadzone z wykorzystaniem dostępnych systemów, ewidencji oraz ujednoliconych sposobów przekazywania danych.</w:t>
            </w:r>
          </w:p>
          <w:p w:rsidR="00CE2582" w:rsidRPr="007B6529" w:rsidRDefault="00CE2582" w:rsidP="0035595A">
            <w:pPr>
              <w:spacing w:after="60" w:line="276" w:lineRule="auto"/>
              <w:jc w:val="both"/>
              <w:rPr>
                <w:sz w:val="24"/>
                <w:szCs w:val="24"/>
              </w:rPr>
            </w:pPr>
            <w:r w:rsidRPr="007B6529">
              <w:rPr>
                <w:sz w:val="24"/>
                <w:szCs w:val="24"/>
              </w:rPr>
              <w:t>Metodyka monitorowania będzie mogła być rozwijana na podstawie doświadczeń z realizacji Programu, zmian w zakresie dostępnych danych oraz rozwoju narzędzi teleinformatycznych. Zmiany metodyczne powinny zapewniać możliwość oceny porównywalności wyników w czasie.</w:t>
            </w:r>
          </w:p>
          <w:p w:rsidR="00CF4196" w:rsidRPr="00CE2582" w:rsidRDefault="00CF4196" w:rsidP="0035595A">
            <w:pPr>
              <w:spacing w:after="60" w:line="276" w:lineRule="auto"/>
              <w:jc w:val="both"/>
              <w:rPr>
                <w:rFonts w:cstheme="minorHAnsi"/>
                <w:strike/>
                <w:sz w:val="6"/>
                <w:szCs w:val="24"/>
              </w:rPr>
            </w:pPr>
          </w:p>
          <w:p w:rsidR="00CD1F13" w:rsidRPr="00CE2582" w:rsidRDefault="00CD1F13" w:rsidP="0035595A">
            <w:pPr>
              <w:spacing w:after="60" w:line="276" w:lineRule="auto"/>
              <w:jc w:val="both"/>
              <w:rPr>
                <w:rFonts w:cstheme="minorHAnsi"/>
                <w:strike/>
                <w:sz w:val="24"/>
                <w:szCs w:val="24"/>
              </w:rPr>
            </w:pPr>
          </w:p>
          <w:p w:rsidR="009705C4" w:rsidRPr="003F6E7E" w:rsidRDefault="009705C4" w:rsidP="0035595A">
            <w:pPr>
              <w:spacing w:after="60" w:line="276" w:lineRule="auto"/>
              <w:jc w:val="both"/>
              <w:rPr>
                <w:rFonts w:cstheme="minorHAnsi"/>
                <w:sz w:val="6"/>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07"/>
            </w:tblGrid>
            <w:tr w:rsidR="003F6E7E" w:rsidTr="00744186">
              <w:tc>
                <w:tcPr>
                  <w:tcW w:w="7707" w:type="dxa"/>
                </w:tcPr>
                <w:p w:rsidR="003F6E7E" w:rsidRPr="003F6E7E" w:rsidRDefault="003F6E7E" w:rsidP="0035595A">
                  <w:pPr>
                    <w:spacing w:after="60" w:line="276" w:lineRule="auto"/>
                    <w:jc w:val="both"/>
                    <w:rPr>
                      <w:rFonts w:cstheme="minorHAnsi"/>
                      <w:sz w:val="20"/>
                      <w:szCs w:val="20"/>
                    </w:rPr>
                  </w:pPr>
                </w:p>
              </w:tc>
            </w:tr>
            <w:tr w:rsidR="003F6E7E" w:rsidTr="00744186">
              <w:tc>
                <w:tcPr>
                  <w:tcW w:w="7707" w:type="dxa"/>
                </w:tcPr>
                <w:p w:rsidR="003F6E7E" w:rsidRDefault="003F6E7E" w:rsidP="0035595A">
                  <w:pPr>
                    <w:spacing w:after="60" w:line="276" w:lineRule="auto"/>
                    <w:jc w:val="both"/>
                    <w:rPr>
                      <w:rFonts w:cstheme="minorHAnsi"/>
                      <w:sz w:val="24"/>
                      <w:szCs w:val="24"/>
                    </w:rPr>
                  </w:pPr>
                </w:p>
              </w:tc>
            </w:tr>
          </w:tbl>
          <w:p w:rsidR="00F91C61" w:rsidRPr="002179CB" w:rsidRDefault="00F91C61" w:rsidP="0035595A">
            <w:pPr>
              <w:spacing w:after="60" w:line="276" w:lineRule="auto"/>
              <w:jc w:val="both"/>
              <w:rPr>
                <w:rFonts w:cstheme="minorHAnsi"/>
                <w:sz w:val="24"/>
                <w:szCs w:val="24"/>
              </w:rPr>
            </w:pPr>
          </w:p>
        </w:tc>
        <w:tc>
          <w:tcPr>
            <w:tcW w:w="1701" w:type="dxa"/>
            <w:shd w:val="clear" w:color="auto" w:fill="FCC770"/>
          </w:tcPr>
          <w:p w:rsidR="002179CB" w:rsidRPr="00A642E0" w:rsidRDefault="002179CB" w:rsidP="00F91C61">
            <w:pPr>
              <w:rPr>
                <w:rFonts w:cstheme="minorHAnsi"/>
                <w:b/>
                <w:i/>
                <w:smallCaps/>
                <w:color w:val="000000" w:themeColor="text1"/>
                <w:sz w:val="18"/>
                <w:szCs w:val="18"/>
              </w:rPr>
            </w:pPr>
          </w:p>
          <w:p w:rsidR="007F2062" w:rsidRDefault="007F2062" w:rsidP="00F91C61">
            <w:pPr>
              <w:rPr>
                <w:rFonts w:cstheme="minorHAnsi"/>
                <w:b/>
                <w:i/>
                <w:smallCaps/>
                <w:color w:val="000000" w:themeColor="text1"/>
                <w:sz w:val="18"/>
                <w:szCs w:val="18"/>
              </w:rPr>
            </w:pPr>
          </w:p>
          <w:p w:rsidR="00244931" w:rsidRPr="00A642E0" w:rsidRDefault="00244931"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F91C61" w:rsidRPr="00A642E0" w:rsidRDefault="00D35009" w:rsidP="00F91C61">
            <w:pPr>
              <w:rPr>
                <w:rFonts w:cstheme="minorHAnsi"/>
                <w:b/>
                <w:i/>
                <w:smallCaps/>
                <w:color w:val="000000" w:themeColor="text1"/>
                <w:sz w:val="18"/>
                <w:szCs w:val="18"/>
              </w:rPr>
            </w:pPr>
            <w:r>
              <w:rPr>
                <w:rFonts w:cstheme="minorHAnsi"/>
                <w:b/>
                <w:i/>
                <w:smallCaps/>
                <w:color w:val="000000" w:themeColor="text1"/>
                <w:sz w:val="18"/>
                <w:szCs w:val="18"/>
              </w:rPr>
              <w:lastRenderedPageBreak/>
              <w:t>metodyka monitorowania</w:t>
            </w: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2179CB" w:rsidRPr="00A642E0" w:rsidRDefault="002179CB"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2179CB" w:rsidRDefault="00D35009" w:rsidP="00F91C61">
            <w:pPr>
              <w:rPr>
                <w:rFonts w:cstheme="minorHAnsi"/>
                <w:b/>
                <w:i/>
                <w:smallCaps/>
                <w:color w:val="000000" w:themeColor="text1"/>
                <w:sz w:val="18"/>
                <w:szCs w:val="18"/>
              </w:rPr>
            </w:pPr>
            <w:r>
              <w:rPr>
                <w:rFonts w:cstheme="minorHAnsi"/>
                <w:b/>
                <w:i/>
                <w:smallCaps/>
                <w:color w:val="000000" w:themeColor="text1"/>
                <w:sz w:val="18"/>
                <w:szCs w:val="18"/>
              </w:rPr>
              <w:t>zakres monitorowania</w:t>
            </w: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Default="00D35009" w:rsidP="00F91C61">
            <w:pPr>
              <w:rPr>
                <w:rFonts w:cstheme="minorHAnsi"/>
                <w:b/>
                <w:i/>
                <w:smallCaps/>
                <w:color w:val="000000" w:themeColor="text1"/>
                <w:sz w:val="18"/>
                <w:szCs w:val="18"/>
              </w:rPr>
            </w:pPr>
          </w:p>
          <w:p w:rsidR="00D35009" w:rsidRPr="00A642E0" w:rsidRDefault="00D35009" w:rsidP="00F91C61">
            <w:pPr>
              <w:rPr>
                <w:rFonts w:cstheme="minorHAnsi"/>
                <w:b/>
                <w:i/>
                <w:smallCaps/>
                <w:color w:val="000000" w:themeColor="text1"/>
                <w:sz w:val="18"/>
                <w:szCs w:val="18"/>
              </w:rPr>
            </w:pPr>
            <w:r>
              <w:rPr>
                <w:rFonts w:cstheme="minorHAnsi"/>
                <w:b/>
                <w:i/>
                <w:smallCaps/>
                <w:color w:val="000000" w:themeColor="text1"/>
                <w:sz w:val="18"/>
                <w:szCs w:val="18"/>
              </w:rPr>
              <w:t>wyniki monitorowania</w:t>
            </w: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Default="008B028B" w:rsidP="00451AD9">
            <w:pPr>
              <w:rPr>
                <w:rFonts w:cstheme="minorHAnsi"/>
                <w:b/>
                <w:i/>
                <w:smallCaps/>
                <w:color w:val="000000" w:themeColor="text1"/>
                <w:sz w:val="18"/>
                <w:szCs w:val="18"/>
              </w:rPr>
            </w:pPr>
          </w:p>
          <w:p w:rsidR="008B028B" w:rsidRPr="00A642E0" w:rsidRDefault="008B028B" w:rsidP="00451AD9">
            <w:pPr>
              <w:rPr>
                <w:rFonts w:cstheme="minorHAnsi"/>
                <w:b/>
                <w:i/>
                <w:smallCaps/>
                <w:color w:val="000000" w:themeColor="text1"/>
                <w:sz w:val="18"/>
                <w:szCs w:val="18"/>
              </w:rPr>
            </w:pPr>
          </w:p>
        </w:tc>
      </w:tr>
      <w:bookmarkEnd w:id="2"/>
    </w:tbl>
    <w:p w:rsidR="002B45CB" w:rsidRPr="00F0496A" w:rsidRDefault="002B45CB" w:rsidP="00F0496A">
      <w:pPr>
        <w:tabs>
          <w:tab w:val="left" w:pos="2545"/>
        </w:tabs>
        <w:rPr>
          <w:rFonts w:cstheme="minorHAnsi"/>
          <w:sz w:val="24"/>
          <w:szCs w:val="24"/>
        </w:rPr>
        <w:sectPr w:rsidR="002B45CB" w:rsidRPr="00F0496A" w:rsidSect="00D52031">
          <w:footerReference w:type="even" r:id="rId34"/>
          <w:footerReference w:type="first" r:id="rId35"/>
          <w:pgSz w:w="11906" w:h="16838" w:code="9"/>
          <w:pgMar w:top="1418" w:right="1418" w:bottom="1418" w:left="1418" w:header="709" w:footer="709" w:gutter="0"/>
          <w:cols w:space="708"/>
          <w:titlePg/>
          <w:docGrid w:linePitch="360"/>
        </w:sectPr>
      </w:pPr>
    </w:p>
    <w:p w:rsidR="00A642E0" w:rsidRDefault="00A642E0" w:rsidP="00A642E0">
      <w:pPr>
        <w:pStyle w:val="Nagwek1"/>
      </w:pPr>
      <w:bookmarkStart w:id="19" w:name="_Toc237252361"/>
      <w:r>
        <w:lastRenderedPageBreak/>
        <w:t>Z</w:t>
      </w:r>
      <w:r w:rsidR="00D06B71">
        <w:t>ałączniki</w:t>
      </w:r>
      <w:bookmarkEnd w:id="19"/>
    </w:p>
    <w:p w:rsidR="004D61A7" w:rsidRPr="00CE65DA" w:rsidRDefault="00CE65DA" w:rsidP="00CE65DA">
      <w:pPr>
        <w:pStyle w:val="Nagwek2"/>
        <w:jc w:val="right"/>
        <w:rPr>
          <w:sz w:val="24"/>
          <w:szCs w:val="24"/>
        </w:rPr>
      </w:pPr>
      <w:bookmarkStart w:id="20" w:name="_Toc237252362"/>
      <w:r>
        <w:rPr>
          <w:sz w:val="24"/>
          <w:szCs w:val="24"/>
        </w:rPr>
        <w:t>Załącznik</w:t>
      </w:r>
      <w:r w:rsidR="004D61A7" w:rsidRPr="00CE65DA">
        <w:rPr>
          <w:sz w:val="24"/>
          <w:szCs w:val="24"/>
        </w:rPr>
        <w:t xml:space="preserve"> </w:t>
      </w:r>
      <w:r w:rsidR="00B775D5" w:rsidRPr="00CE65DA">
        <w:rPr>
          <w:sz w:val="24"/>
          <w:szCs w:val="24"/>
        </w:rPr>
        <w:t>1</w:t>
      </w:r>
      <w:bookmarkEnd w:id="20"/>
    </w:p>
    <w:p w:rsidR="004D61A7" w:rsidRPr="00CE65DA" w:rsidRDefault="004D61A7" w:rsidP="00CE65DA">
      <w:pPr>
        <w:pStyle w:val="Nagwek2"/>
        <w:jc w:val="center"/>
        <w:rPr>
          <w:sz w:val="24"/>
          <w:szCs w:val="24"/>
        </w:rPr>
      </w:pPr>
      <w:bookmarkStart w:id="21" w:name="_Toc237252363"/>
      <w:r w:rsidRPr="00CE65DA">
        <w:rPr>
          <w:sz w:val="24"/>
          <w:szCs w:val="24"/>
        </w:rPr>
        <w:t>Tabela obszarów, podobszarów i zadań Programu Ochrony Ludności i Obrony Cywilnej</w:t>
      </w:r>
      <w:bookmarkEnd w:id="21"/>
    </w:p>
    <w:tbl>
      <w:tblPr>
        <w:tblStyle w:val="Tabela-Siatka"/>
        <w:tblW w:w="14601"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2"/>
        <w:gridCol w:w="2409"/>
        <w:gridCol w:w="10920"/>
      </w:tblGrid>
      <w:tr w:rsidR="004D61A7" w:rsidTr="00BA3A35">
        <w:trPr>
          <w:trHeight w:val="342"/>
        </w:trPr>
        <w:tc>
          <w:tcPr>
            <w:tcW w:w="1272" w:type="dxa"/>
            <w:vMerge w:val="restart"/>
            <w:shd w:val="clear" w:color="auto" w:fill="BFBFBF" w:themeFill="background1" w:themeFillShade="BF"/>
            <w:vAlign w:val="center"/>
          </w:tcPr>
          <w:p w:rsidR="004D61A7" w:rsidRPr="002E231B" w:rsidRDefault="004D61A7" w:rsidP="0052375D">
            <w:pPr>
              <w:jc w:val="center"/>
              <w:rPr>
                <w:rFonts w:cstheme="minorHAnsi"/>
                <w:b/>
                <w:sz w:val="28"/>
                <w:szCs w:val="32"/>
              </w:rPr>
            </w:pPr>
            <w:r w:rsidRPr="002E231B">
              <w:rPr>
                <w:rFonts w:cstheme="minorHAnsi"/>
                <w:b/>
                <w:sz w:val="28"/>
                <w:szCs w:val="32"/>
              </w:rPr>
              <w:t>Obszar</w:t>
            </w:r>
          </w:p>
        </w:tc>
        <w:tc>
          <w:tcPr>
            <w:tcW w:w="2409" w:type="dxa"/>
            <w:vMerge w:val="restart"/>
            <w:shd w:val="clear" w:color="auto" w:fill="BFBFBF" w:themeFill="background1" w:themeFillShade="BF"/>
            <w:vAlign w:val="center"/>
          </w:tcPr>
          <w:p w:rsidR="004D61A7" w:rsidRPr="002E231B" w:rsidRDefault="004D61A7" w:rsidP="0052375D">
            <w:pPr>
              <w:jc w:val="center"/>
              <w:rPr>
                <w:rFonts w:cstheme="minorHAnsi"/>
                <w:b/>
                <w:sz w:val="28"/>
                <w:szCs w:val="32"/>
              </w:rPr>
            </w:pPr>
            <w:r w:rsidRPr="002E231B">
              <w:rPr>
                <w:rFonts w:cstheme="minorHAnsi"/>
                <w:b/>
                <w:sz w:val="28"/>
                <w:szCs w:val="32"/>
              </w:rPr>
              <w:t>Podobszar</w:t>
            </w:r>
          </w:p>
        </w:tc>
        <w:tc>
          <w:tcPr>
            <w:tcW w:w="10920" w:type="dxa"/>
            <w:vMerge w:val="restart"/>
            <w:shd w:val="clear" w:color="auto" w:fill="BFBFBF" w:themeFill="background1" w:themeFillShade="BF"/>
            <w:vAlign w:val="center"/>
          </w:tcPr>
          <w:p w:rsidR="004D61A7" w:rsidRPr="002E231B" w:rsidRDefault="004D61A7" w:rsidP="0052375D">
            <w:pPr>
              <w:jc w:val="center"/>
              <w:rPr>
                <w:rFonts w:cstheme="minorHAnsi"/>
                <w:b/>
                <w:sz w:val="28"/>
                <w:szCs w:val="32"/>
              </w:rPr>
            </w:pPr>
            <w:r w:rsidRPr="002E231B">
              <w:rPr>
                <w:rFonts w:cstheme="minorHAnsi"/>
                <w:b/>
                <w:sz w:val="28"/>
                <w:szCs w:val="32"/>
              </w:rPr>
              <w:t>Zadania</w:t>
            </w:r>
          </w:p>
        </w:tc>
      </w:tr>
      <w:tr w:rsidR="004D61A7" w:rsidTr="00BA3A35">
        <w:trPr>
          <w:trHeight w:val="342"/>
        </w:trPr>
        <w:tc>
          <w:tcPr>
            <w:tcW w:w="1272" w:type="dxa"/>
            <w:vMerge/>
            <w:vAlign w:val="center"/>
          </w:tcPr>
          <w:p w:rsidR="004D61A7" w:rsidRPr="002E231B" w:rsidRDefault="004D61A7" w:rsidP="0052375D">
            <w:pPr>
              <w:jc w:val="center"/>
              <w:rPr>
                <w:rFonts w:cstheme="minorHAnsi"/>
                <w:b/>
                <w:sz w:val="28"/>
                <w:szCs w:val="32"/>
              </w:rPr>
            </w:pPr>
          </w:p>
        </w:tc>
        <w:tc>
          <w:tcPr>
            <w:tcW w:w="2409" w:type="dxa"/>
            <w:vMerge/>
            <w:vAlign w:val="center"/>
          </w:tcPr>
          <w:p w:rsidR="004D61A7" w:rsidRPr="002E231B" w:rsidRDefault="004D61A7" w:rsidP="0052375D">
            <w:pPr>
              <w:jc w:val="center"/>
              <w:rPr>
                <w:rFonts w:cstheme="minorHAnsi"/>
                <w:b/>
                <w:sz w:val="28"/>
                <w:szCs w:val="32"/>
              </w:rPr>
            </w:pPr>
          </w:p>
        </w:tc>
        <w:tc>
          <w:tcPr>
            <w:tcW w:w="10920" w:type="dxa"/>
            <w:vMerge/>
            <w:vAlign w:val="center"/>
          </w:tcPr>
          <w:p w:rsidR="004D61A7" w:rsidRPr="002E231B" w:rsidRDefault="004D61A7" w:rsidP="0052375D">
            <w:pPr>
              <w:jc w:val="center"/>
              <w:rPr>
                <w:rFonts w:cstheme="minorHAnsi"/>
                <w:b/>
                <w:sz w:val="28"/>
                <w:szCs w:val="32"/>
              </w:rPr>
            </w:pPr>
          </w:p>
        </w:tc>
      </w:tr>
      <w:tr w:rsidR="004D61A7" w:rsidTr="00BA3A35">
        <w:trPr>
          <w:cantSplit/>
        </w:trPr>
        <w:tc>
          <w:tcPr>
            <w:tcW w:w="1272" w:type="dxa"/>
            <w:vMerge w:val="restart"/>
            <w:shd w:val="clear" w:color="auto" w:fill="FF5537"/>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OBSZAR 1</w:t>
            </w:r>
          </w:p>
          <w:p w:rsidR="004D61A7" w:rsidRPr="00920A3A" w:rsidRDefault="004D61A7" w:rsidP="0052375D">
            <w:pPr>
              <w:ind w:left="113" w:right="113"/>
              <w:jc w:val="center"/>
              <w:rPr>
                <w:rFonts w:cstheme="minorHAnsi"/>
                <w:b/>
                <w:sz w:val="24"/>
                <w:szCs w:val="24"/>
              </w:rPr>
            </w:pPr>
            <w:r w:rsidRPr="00920A3A">
              <w:rPr>
                <w:rFonts w:cstheme="minorHAnsi"/>
                <w:b/>
                <w:sz w:val="24"/>
                <w:szCs w:val="24"/>
              </w:rPr>
              <w:t>Personel ochrony ludności</w:t>
            </w:r>
          </w:p>
        </w:tc>
        <w:tc>
          <w:tcPr>
            <w:tcW w:w="2409" w:type="dxa"/>
            <w:shd w:val="clear" w:color="auto" w:fill="FF5537"/>
            <w:vAlign w:val="center"/>
          </w:tcPr>
          <w:p w:rsidR="004D61A7" w:rsidRDefault="004D61A7" w:rsidP="0052375D">
            <w:pPr>
              <w:jc w:val="center"/>
              <w:rPr>
                <w:rFonts w:cstheme="minorHAnsi"/>
                <w:sz w:val="24"/>
                <w:szCs w:val="24"/>
              </w:rPr>
            </w:pPr>
            <w:r w:rsidRPr="009E13C5">
              <w:rPr>
                <w:rFonts w:cstheme="minorHAnsi"/>
                <w:sz w:val="24"/>
                <w:szCs w:val="24"/>
              </w:rPr>
              <w:t>1A</w:t>
            </w:r>
          </w:p>
          <w:p w:rsidR="004D61A7" w:rsidRPr="009E13C5" w:rsidRDefault="004D61A7" w:rsidP="003A39C8">
            <w:pPr>
              <w:jc w:val="center"/>
              <w:rPr>
                <w:rFonts w:cstheme="minorHAnsi"/>
                <w:sz w:val="24"/>
                <w:szCs w:val="24"/>
              </w:rPr>
            </w:pPr>
            <w:r>
              <w:rPr>
                <w:rFonts w:cstheme="minorHAnsi"/>
                <w:sz w:val="24"/>
                <w:szCs w:val="24"/>
              </w:rPr>
              <w:t>System ochrony ludności</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analiza potrzeb w zakresie wyznaczenia podmiotów ochrony ludności w celu stworzenia systemu ochrony ludności</w:t>
            </w:r>
            <w:r w:rsidR="0068193D">
              <w:rPr>
                <w:rFonts w:cstheme="minorHAnsi"/>
              </w:rPr>
              <w:t xml:space="preserve"> oraz sieciowanie</w:t>
            </w:r>
            <w:r w:rsidR="00FB4900">
              <w:rPr>
                <w:rFonts w:cstheme="minorHAnsi"/>
              </w:rPr>
              <w:t xml:space="preserve"> i mapowanie</w:t>
            </w:r>
            <w:r w:rsidR="0068193D">
              <w:rPr>
                <w:rFonts w:cstheme="minorHAnsi"/>
              </w:rPr>
              <w:t xml:space="preserve"> podmiotów ochrony ludności</w:t>
            </w:r>
            <w:r w:rsidR="00036BD6">
              <w:rPr>
                <w:rFonts w:cstheme="minorHAnsi"/>
              </w:rPr>
              <w:t>,</w:t>
            </w:r>
          </w:p>
          <w:p w:rsidR="00A5333C" w:rsidRDefault="004D61A7" w:rsidP="0052375D">
            <w:pPr>
              <w:rPr>
                <w:rFonts w:cstheme="minorHAnsi"/>
              </w:rPr>
            </w:pPr>
            <w:r>
              <w:rPr>
                <w:rFonts w:cstheme="minorHAnsi"/>
              </w:rPr>
              <w:t>2. wyznaczenie podmiotów ochrony ludności realizujących kluczowe zadania ochrony ludności i obrony cywilnej dla danego organu</w:t>
            </w:r>
            <w:r w:rsidR="00A5333C">
              <w:rPr>
                <w:rFonts w:cstheme="minorHAnsi"/>
              </w:rPr>
              <w:t>,</w:t>
            </w:r>
          </w:p>
          <w:p w:rsidR="009B0C93" w:rsidRDefault="00A5333C" w:rsidP="0052375D">
            <w:pPr>
              <w:rPr>
                <w:rFonts w:cstheme="minorHAnsi"/>
              </w:rPr>
            </w:pPr>
            <w:r>
              <w:rPr>
                <w:rFonts w:cstheme="minorHAnsi"/>
              </w:rPr>
              <w:t>3. włącz</w:t>
            </w:r>
            <w:r w:rsidR="008F08C2">
              <w:rPr>
                <w:rFonts w:cstheme="minorHAnsi"/>
              </w:rPr>
              <w:t>a</w:t>
            </w:r>
            <w:r>
              <w:rPr>
                <w:rFonts w:cstheme="minorHAnsi"/>
              </w:rPr>
              <w:t>nie organizacji pozarządowych do systemu ochrony ludności i obrony cywilnej.</w:t>
            </w:r>
          </w:p>
          <w:p w:rsidR="004D61A7" w:rsidRDefault="004D61A7" w:rsidP="0052375D">
            <w:pPr>
              <w:rPr>
                <w:rFonts w:cstheme="minorHAnsi"/>
              </w:rPr>
            </w:pPr>
            <w:r>
              <w:rPr>
                <w:rFonts w:cstheme="minorHAnsi"/>
                <w:u w:val="single"/>
              </w:rPr>
              <w:t>Pozostałe</w:t>
            </w:r>
            <w:r>
              <w:rPr>
                <w:rFonts w:cstheme="minorHAnsi"/>
              </w:rPr>
              <w:t>:</w:t>
            </w:r>
          </w:p>
          <w:p w:rsidR="00B01C44" w:rsidRDefault="00B01C44" w:rsidP="0052375D">
            <w:pPr>
              <w:rPr>
                <w:rFonts w:cstheme="minorHAnsi"/>
              </w:rPr>
            </w:pPr>
            <w:r>
              <w:rPr>
                <w:rFonts w:cstheme="minorHAnsi"/>
              </w:rPr>
              <w:t>1. opracowanie procedur działania organów i podmiotów ochrony ludności</w:t>
            </w:r>
            <w:r w:rsidR="00036BD6">
              <w:rPr>
                <w:rFonts w:cstheme="minorHAnsi"/>
              </w:rPr>
              <w:t>,</w:t>
            </w:r>
          </w:p>
          <w:p w:rsidR="004D61A7" w:rsidRDefault="00B01C44" w:rsidP="0052375D">
            <w:pPr>
              <w:rPr>
                <w:rFonts w:cstheme="minorHAnsi"/>
                <w:u w:val="single"/>
              </w:rPr>
            </w:pPr>
            <w:r>
              <w:rPr>
                <w:rFonts w:cstheme="minorHAnsi"/>
              </w:rPr>
              <w:t>2</w:t>
            </w:r>
            <w:r w:rsidR="004D61A7">
              <w:rPr>
                <w:rFonts w:cstheme="minorHAnsi"/>
              </w:rPr>
              <w:t xml:space="preserve">. utrzymanie gotowości działania personelu </w:t>
            </w:r>
            <w:r w:rsidR="004E57FC">
              <w:rPr>
                <w:rFonts w:cstheme="minorHAnsi"/>
              </w:rPr>
              <w:t xml:space="preserve">organów i </w:t>
            </w:r>
            <w:r w:rsidR="004D61A7">
              <w:rPr>
                <w:rFonts w:cstheme="minorHAnsi"/>
              </w:rPr>
              <w:t>podmiotów ochrony ludności</w:t>
            </w:r>
            <w:r w:rsidR="004E57FC" w:rsidRPr="008D13CF">
              <w:rPr>
                <w:rFonts w:cstheme="minorHAnsi"/>
              </w:rPr>
              <w:t>,</w:t>
            </w:r>
          </w:p>
          <w:p w:rsidR="004D61A7" w:rsidRDefault="00B01C44" w:rsidP="0052375D">
            <w:pPr>
              <w:rPr>
                <w:rFonts w:cstheme="minorHAnsi"/>
              </w:rPr>
            </w:pPr>
            <w:r>
              <w:rPr>
                <w:rFonts w:cstheme="minorHAnsi"/>
              </w:rPr>
              <w:t>3</w:t>
            </w:r>
            <w:r w:rsidR="004D61A7">
              <w:rPr>
                <w:rFonts w:cstheme="minorHAnsi"/>
              </w:rPr>
              <w:t>. działania związane z ewidencjonowaniem, analizą i kontrolą nad systemem podmiotów ochrony ludności, w tym ewidencje i rejestry</w:t>
            </w:r>
            <w:r w:rsidR="00036BD6">
              <w:rPr>
                <w:rFonts w:cstheme="minorHAnsi"/>
              </w:rPr>
              <w:t>,</w:t>
            </w:r>
            <w:r w:rsidR="004D61A7">
              <w:rPr>
                <w:rFonts w:cstheme="minorHAnsi"/>
              </w:rPr>
              <w:t xml:space="preserve"> </w:t>
            </w:r>
          </w:p>
          <w:p w:rsidR="00202744" w:rsidRDefault="00B01C44" w:rsidP="0068193D">
            <w:pPr>
              <w:rPr>
                <w:rFonts w:cstheme="minorHAnsi"/>
              </w:rPr>
            </w:pPr>
            <w:r>
              <w:rPr>
                <w:rFonts w:cstheme="minorHAnsi"/>
              </w:rPr>
              <w:t>4</w:t>
            </w:r>
            <w:r w:rsidR="003A39C8">
              <w:rPr>
                <w:rFonts w:cstheme="minorHAnsi"/>
              </w:rPr>
              <w:t>. rozwój i doskonalenie komunikacji pomiędzy podmiotami i organami ochrony ludności</w:t>
            </w:r>
            <w:r w:rsidR="001455D1">
              <w:rPr>
                <w:rFonts w:cstheme="minorHAnsi"/>
              </w:rPr>
              <w:t xml:space="preserve"> oraz</w:t>
            </w:r>
            <w:r w:rsidR="00317AC3">
              <w:rPr>
                <w:rFonts w:cstheme="minorHAnsi"/>
              </w:rPr>
              <w:t xml:space="preserve"> systemów</w:t>
            </w:r>
            <w:r w:rsidR="001455D1">
              <w:rPr>
                <w:rFonts w:cstheme="minorHAnsi"/>
              </w:rPr>
              <w:t xml:space="preserve"> wspomagania </w:t>
            </w:r>
            <w:r w:rsidR="0068193D">
              <w:rPr>
                <w:rFonts w:cstheme="minorHAnsi"/>
              </w:rPr>
              <w:t>podejmowania decyzji</w:t>
            </w:r>
            <w:r w:rsidR="00712AF6">
              <w:rPr>
                <w:rFonts w:cstheme="minorHAnsi"/>
              </w:rPr>
              <w:t>, w tym organizacja spotkań eksperckich</w:t>
            </w:r>
            <w:r w:rsidR="00202744">
              <w:rPr>
                <w:rFonts w:cstheme="minorHAnsi"/>
              </w:rPr>
              <w:t>,</w:t>
            </w:r>
          </w:p>
          <w:p w:rsidR="003A39C8" w:rsidRPr="00BA0ED6" w:rsidRDefault="00202744" w:rsidP="0068193D">
            <w:pPr>
              <w:rPr>
                <w:rFonts w:cstheme="minorHAnsi"/>
              </w:rPr>
            </w:pPr>
            <w:r>
              <w:rPr>
                <w:rFonts w:cstheme="minorHAnsi"/>
              </w:rPr>
              <w:t>5. programy pilotażowe w zakresie określenia procedur identyfikacji, mapowania, oceny potencjału i opracowania zasad komunikacji dla organizacji społecznych</w:t>
            </w:r>
            <w:r w:rsidR="00712AF6">
              <w:rPr>
                <w:rFonts w:cstheme="minorHAnsi"/>
              </w:rPr>
              <w:t xml:space="preserve"> </w:t>
            </w:r>
          </w:p>
        </w:tc>
      </w:tr>
      <w:tr w:rsidR="004D61A7" w:rsidTr="00BA3A35">
        <w:trPr>
          <w:cantSplit/>
        </w:trPr>
        <w:tc>
          <w:tcPr>
            <w:tcW w:w="1272" w:type="dxa"/>
            <w:vMerge/>
            <w:shd w:val="clear" w:color="auto" w:fill="FF5537"/>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5537"/>
            <w:vAlign w:val="center"/>
          </w:tcPr>
          <w:p w:rsidR="004D61A7" w:rsidRDefault="004D61A7" w:rsidP="0052375D">
            <w:pPr>
              <w:jc w:val="center"/>
              <w:rPr>
                <w:rFonts w:cstheme="minorHAnsi"/>
                <w:sz w:val="24"/>
                <w:szCs w:val="24"/>
              </w:rPr>
            </w:pPr>
            <w:r w:rsidRPr="009E13C5">
              <w:rPr>
                <w:rFonts w:cstheme="minorHAnsi"/>
                <w:sz w:val="24"/>
                <w:szCs w:val="24"/>
              </w:rPr>
              <w:t>1B</w:t>
            </w:r>
          </w:p>
          <w:p w:rsidR="004D61A7" w:rsidRPr="009E13C5" w:rsidRDefault="004D61A7" w:rsidP="00D60CC5">
            <w:pPr>
              <w:jc w:val="center"/>
              <w:rPr>
                <w:rFonts w:cstheme="minorHAnsi"/>
                <w:sz w:val="24"/>
                <w:szCs w:val="24"/>
              </w:rPr>
            </w:pPr>
            <w:r>
              <w:rPr>
                <w:rFonts w:cstheme="minorHAnsi"/>
                <w:sz w:val="24"/>
                <w:szCs w:val="24"/>
              </w:rPr>
              <w:t>Personel podmiotów ochrony ludności i</w:t>
            </w:r>
            <w:r w:rsidR="00D60CC5">
              <w:rPr>
                <w:rFonts w:cstheme="minorHAnsi"/>
                <w:sz w:val="24"/>
                <w:szCs w:val="24"/>
              </w:rPr>
              <w:t> </w:t>
            </w:r>
            <w:r>
              <w:rPr>
                <w:rFonts w:cstheme="minorHAnsi"/>
                <w:sz w:val="24"/>
                <w:szCs w:val="24"/>
              </w:rPr>
              <w:t>przydziały mobilizacyjne</w:t>
            </w:r>
            <w:r w:rsidR="00D517F6">
              <w:rPr>
                <w:rFonts w:cstheme="minorHAnsi"/>
                <w:sz w:val="24"/>
                <w:szCs w:val="24"/>
              </w:rPr>
              <w:t xml:space="preserve"> obrony cywilnej</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przeprowadzenie analizy potrzeb personelu podmiotów ochrony ludności z uwzględnieniem konieczności zapewnienia ciągłości działania</w:t>
            </w:r>
            <w:r w:rsidR="00036BD6">
              <w:rPr>
                <w:rFonts w:cstheme="minorHAnsi"/>
              </w:rPr>
              <w:t>,</w:t>
            </w:r>
          </w:p>
          <w:p w:rsidR="004D61A7" w:rsidRDefault="004D61A7" w:rsidP="0052375D">
            <w:pPr>
              <w:rPr>
                <w:rFonts w:cstheme="minorHAnsi"/>
              </w:rPr>
            </w:pPr>
            <w:r>
              <w:rPr>
                <w:rFonts w:cstheme="minorHAnsi"/>
              </w:rPr>
              <w:t>2. nadanie przydziałów mobilizacyjnych obrony cywilnej personelowi podmiotów organy ochrony ludności</w:t>
            </w:r>
            <w:r w:rsidR="00036BD6">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 xml:space="preserve">1. </w:t>
            </w:r>
            <w:r w:rsidR="00317AC3">
              <w:rPr>
                <w:rFonts w:cstheme="minorHAnsi"/>
              </w:rPr>
              <w:t>p</w:t>
            </w:r>
            <w:r>
              <w:rPr>
                <w:rFonts w:cstheme="minorHAnsi"/>
              </w:rPr>
              <w:t>rzygotowanie podmiotów ochrony ludności do realizacji zadań w czasie sytuacji kryzysowej albo w czasie wojny</w:t>
            </w:r>
            <w:r w:rsidR="00036BD6">
              <w:rPr>
                <w:rFonts w:cstheme="minorHAnsi"/>
              </w:rPr>
              <w:t>,</w:t>
            </w:r>
          </w:p>
          <w:p w:rsidR="00B01C44" w:rsidRPr="00EC1057" w:rsidRDefault="005262BC" w:rsidP="00317AC3">
            <w:pPr>
              <w:rPr>
                <w:rFonts w:cstheme="minorHAnsi"/>
              </w:rPr>
            </w:pPr>
            <w:r>
              <w:rPr>
                <w:rFonts w:cstheme="minorHAnsi"/>
              </w:rPr>
              <w:t>2</w:t>
            </w:r>
            <w:r w:rsidR="00B01C44">
              <w:rPr>
                <w:rFonts w:cstheme="minorHAnsi"/>
              </w:rPr>
              <w:t xml:space="preserve">. </w:t>
            </w:r>
            <w:r w:rsidR="00317AC3">
              <w:rPr>
                <w:rFonts w:cstheme="minorHAnsi"/>
              </w:rPr>
              <w:t>p</w:t>
            </w:r>
            <w:r w:rsidR="00B01C44">
              <w:rPr>
                <w:rFonts w:cstheme="minorHAnsi"/>
              </w:rPr>
              <w:t>ozostałe działania związane ze współpracą z podmiotami ochrony ludności</w:t>
            </w:r>
            <w:r w:rsidR="00036BD6">
              <w:rPr>
                <w:rFonts w:cstheme="minorHAnsi"/>
              </w:rPr>
              <w:t>.</w:t>
            </w:r>
          </w:p>
        </w:tc>
      </w:tr>
      <w:tr w:rsidR="004D61A7" w:rsidTr="00BA3A35">
        <w:trPr>
          <w:cantSplit/>
        </w:trPr>
        <w:tc>
          <w:tcPr>
            <w:tcW w:w="1272" w:type="dxa"/>
            <w:vMerge/>
            <w:shd w:val="clear" w:color="auto" w:fill="FF5537"/>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5537"/>
            <w:vAlign w:val="center"/>
          </w:tcPr>
          <w:p w:rsidR="004D61A7" w:rsidRDefault="004D61A7" w:rsidP="0052375D">
            <w:pPr>
              <w:jc w:val="center"/>
              <w:rPr>
                <w:rFonts w:cstheme="minorHAnsi"/>
                <w:sz w:val="24"/>
                <w:szCs w:val="24"/>
              </w:rPr>
            </w:pPr>
            <w:r w:rsidRPr="009E13C5">
              <w:rPr>
                <w:rFonts w:cstheme="minorHAnsi"/>
                <w:sz w:val="24"/>
                <w:szCs w:val="24"/>
              </w:rPr>
              <w:t>1C</w:t>
            </w:r>
          </w:p>
          <w:p w:rsidR="004D61A7" w:rsidRPr="009E13C5" w:rsidRDefault="004D61A7" w:rsidP="0052375D">
            <w:pPr>
              <w:jc w:val="center"/>
              <w:rPr>
                <w:rFonts w:cstheme="minorHAnsi"/>
                <w:sz w:val="24"/>
                <w:szCs w:val="24"/>
              </w:rPr>
            </w:pPr>
            <w:r>
              <w:rPr>
                <w:rFonts w:cstheme="minorHAnsi"/>
                <w:sz w:val="24"/>
                <w:szCs w:val="24"/>
              </w:rPr>
              <w:t>Personel obsługujący organy ochrony ludności</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przeprowadzenie analizy potrzeb personelu urzędów obsługujących organy ochrony ludności z uwzględnieniem konieczności zapewnienia ciągłości działania</w:t>
            </w:r>
            <w:r w:rsidR="00036BD6">
              <w:rPr>
                <w:rFonts w:cstheme="minorHAnsi"/>
              </w:rPr>
              <w:t>,</w:t>
            </w:r>
          </w:p>
          <w:p w:rsidR="004D61A7" w:rsidRDefault="004D61A7" w:rsidP="0052375D">
            <w:pPr>
              <w:rPr>
                <w:rFonts w:cstheme="minorHAnsi"/>
              </w:rPr>
            </w:pPr>
            <w:r>
              <w:rPr>
                <w:rFonts w:cstheme="minorHAnsi"/>
              </w:rPr>
              <w:t>2. nadanie przydziałów mobilizacyjnych obrony cywilnej personelowi urzędów obsługujących organy ochrony ludności</w:t>
            </w:r>
            <w:r w:rsidR="00036BD6">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Pr="00900F19" w:rsidRDefault="004D61A7" w:rsidP="0052375D">
            <w:pPr>
              <w:rPr>
                <w:rFonts w:cstheme="minorHAnsi"/>
              </w:rPr>
            </w:pPr>
            <w:r>
              <w:rPr>
                <w:rFonts w:cstheme="minorHAnsi"/>
              </w:rPr>
              <w:t>1. zawieranie umów na realizację zadań związanych z obsługą organów ochrony ludności</w:t>
            </w:r>
            <w:r w:rsidR="00036BD6">
              <w:rPr>
                <w:rFonts w:cstheme="minorHAnsi"/>
              </w:rPr>
              <w:t>.</w:t>
            </w:r>
            <w:r>
              <w:rPr>
                <w:rFonts w:cstheme="minorHAnsi"/>
              </w:rPr>
              <w:t xml:space="preserve"> </w:t>
            </w:r>
          </w:p>
        </w:tc>
      </w:tr>
      <w:tr w:rsidR="004D61A7" w:rsidTr="00BA3A35">
        <w:trPr>
          <w:cantSplit/>
        </w:trPr>
        <w:tc>
          <w:tcPr>
            <w:tcW w:w="1272" w:type="dxa"/>
            <w:vMerge/>
            <w:shd w:val="clear" w:color="auto" w:fill="FF5537"/>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5537"/>
            <w:vAlign w:val="center"/>
          </w:tcPr>
          <w:p w:rsidR="004D61A7" w:rsidRDefault="004D61A7" w:rsidP="0052375D">
            <w:pPr>
              <w:jc w:val="center"/>
              <w:rPr>
                <w:rFonts w:cstheme="minorHAnsi"/>
                <w:sz w:val="24"/>
                <w:szCs w:val="24"/>
              </w:rPr>
            </w:pPr>
            <w:r w:rsidRPr="009E13C5">
              <w:rPr>
                <w:rFonts w:cstheme="minorHAnsi"/>
                <w:sz w:val="24"/>
                <w:szCs w:val="24"/>
              </w:rPr>
              <w:t>1D</w:t>
            </w:r>
          </w:p>
          <w:p w:rsidR="004D61A7" w:rsidRPr="009E13C5" w:rsidRDefault="004D61A7" w:rsidP="00D60CC5">
            <w:pPr>
              <w:jc w:val="center"/>
              <w:rPr>
                <w:rFonts w:cstheme="minorHAnsi"/>
                <w:sz w:val="24"/>
                <w:szCs w:val="24"/>
              </w:rPr>
            </w:pPr>
            <w:r>
              <w:rPr>
                <w:rFonts w:cstheme="minorHAnsi"/>
                <w:sz w:val="24"/>
                <w:szCs w:val="24"/>
              </w:rPr>
              <w:t>Utworzenie i</w:t>
            </w:r>
            <w:r w:rsidR="00D60CC5">
              <w:rPr>
                <w:rFonts w:cstheme="minorHAnsi"/>
                <w:sz w:val="24"/>
                <w:szCs w:val="24"/>
              </w:rPr>
              <w:t> </w:t>
            </w:r>
            <w:r>
              <w:rPr>
                <w:rFonts w:cstheme="minorHAnsi"/>
                <w:sz w:val="24"/>
                <w:szCs w:val="24"/>
              </w:rPr>
              <w:t xml:space="preserve">zarządzanie </w:t>
            </w:r>
            <w:r w:rsidR="008B2AA1">
              <w:rPr>
                <w:rFonts w:cstheme="minorHAnsi"/>
                <w:sz w:val="24"/>
                <w:szCs w:val="24"/>
              </w:rPr>
              <w:t>korpusem obrony cywilnej</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utworzenie, utrzymanie i rozwój ewidencji obrony cywilnej oraz infrastruktury teleinformatycznej</w:t>
            </w:r>
            <w:r w:rsidR="004F2C6A">
              <w:rPr>
                <w:rFonts w:cstheme="minorHAnsi"/>
              </w:rPr>
              <w:t xml:space="preserve"> wspierającej ewidencję</w:t>
            </w:r>
            <w:r w:rsidR="00036BD6">
              <w:rPr>
                <w:rFonts w:cstheme="minorHAnsi"/>
              </w:rPr>
              <w:t>,</w:t>
            </w:r>
          </w:p>
          <w:p w:rsidR="00954324" w:rsidRDefault="00954324" w:rsidP="0052375D">
            <w:pPr>
              <w:rPr>
                <w:rFonts w:cstheme="minorHAnsi"/>
              </w:rPr>
            </w:pPr>
            <w:r>
              <w:rPr>
                <w:rFonts w:cstheme="minorHAnsi"/>
              </w:rPr>
              <w:t>2. obsługa systemu nadawania przydziałów mobilizacyjnych obrony cywilnej, krajowej rezerwy obrony cywilnej oraz naboru ochotniczego</w:t>
            </w:r>
            <w:r w:rsidR="00036BD6">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Pr="00900F19" w:rsidRDefault="004D61A7" w:rsidP="008B2AA1">
            <w:pPr>
              <w:rPr>
                <w:rFonts w:cstheme="minorHAnsi"/>
              </w:rPr>
            </w:pPr>
            <w:r>
              <w:rPr>
                <w:rFonts w:cstheme="minorHAnsi"/>
              </w:rPr>
              <w:t xml:space="preserve">1. działania informacyjne związane z utworzeniem i zarządzeniem </w:t>
            </w:r>
            <w:r w:rsidR="008B2AA1">
              <w:rPr>
                <w:rFonts w:cstheme="minorHAnsi"/>
              </w:rPr>
              <w:t>korpusem obrony cywilnej</w:t>
            </w:r>
            <w:r w:rsidR="00036BD6">
              <w:rPr>
                <w:rFonts w:cstheme="minorHAnsi"/>
              </w:rPr>
              <w:t>.</w:t>
            </w:r>
            <w:r w:rsidR="008B2AA1">
              <w:rPr>
                <w:rFonts w:cstheme="minorHAnsi"/>
              </w:rPr>
              <w:t xml:space="preserve"> </w:t>
            </w:r>
          </w:p>
        </w:tc>
      </w:tr>
      <w:tr w:rsidR="004D61A7" w:rsidTr="00BA3A35">
        <w:trPr>
          <w:cantSplit/>
        </w:trPr>
        <w:tc>
          <w:tcPr>
            <w:tcW w:w="1272" w:type="dxa"/>
            <w:vMerge/>
            <w:shd w:val="clear" w:color="auto" w:fill="FF5537"/>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5537"/>
            <w:vAlign w:val="center"/>
          </w:tcPr>
          <w:p w:rsidR="004D61A7" w:rsidRDefault="004D61A7" w:rsidP="0052375D">
            <w:pPr>
              <w:jc w:val="center"/>
              <w:rPr>
                <w:rFonts w:cstheme="minorHAnsi"/>
                <w:sz w:val="24"/>
                <w:szCs w:val="24"/>
              </w:rPr>
            </w:pPr>
            <w:r w:rsidRPr="009E13C5">
              <w:rPr>
                <w:rFonts w:cstheme="minorHAnsi"/>
                <w:sz w:val="24"/>
                <w:szCs w:val="24"/>
              </w:rPr>
              <w:t>1E</w:t>
            </w:r>
          </w:p>
          <w:p w:rsidR="004D61A7" w:rsidRPr="009E13C5" w:rsidRDefault="004D61A7" w:rsidP="0052375D">
            <w:pPr>
              <w:jc w:val="center"/>
              <w:rPr>
                <w:rFonts w:cstheme="minorHAnsi"/>
                <w:sz w:val="24"/>
                <w:szCs w:val="24"/>
              </w:rPr>
            </w:pPr>
            <w:r>
              <w:rPr>
                <w:rFonts w:cstheme="minorHAnsi"/>
                <w:sz w:val="24"/>
                <w:szCs w:val="24"/>
              </w:rPr>
              <w:t>Oznakowanie personelu obrony cywilnej</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zapewnienie oznakowania międzynarodowym znakiem obrony cywilnej personelu, pojazdów i infrastruktury obrony cywilnej wymaganego przez prawo międzynarodowe</w:t>
            </w:r>
            <w:r w:rsidR="00036BD6">
              <w:rPr>
                <w:rFonts w:cstheme="minorHAnsi"/>
              </w:rPr>
              <w:t>,</w:t>
            </w:r>
          </w:p>
          <w:p w:rsidR="004D61A7" w:rsidRDefault="004D61A7" w:rsidP="0052375D">
            <w:pPr>
              <w:rPr>
                <w:rFonts w:cstheme="minorHAnsi"/>
              </w:rPr>
            </w:pPr>
            <w:r>
              <w:rPr>
                <w:rFonts w:cstheme="minorHAnsi"/>
              </w:rPr>
              <w:t>2. wytworzenie, personalizacja i zapewnienie personelowi obrony cywilnej kart indentyfikacyjnych i tabliczek tożsamości</w:t>
            </w:r>
            <w:r w:rsidR="00036BD6">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1. zapewnienie pozostałego oznakowania, w tym elementów ubioru, personelowi obrony cywilnej</w:t>
            </w:r>
            <w:r w:rsidR="00036BD6">
              <w:rPr>
                <w:rFonts w:cstheme="minorHAnsi"/>
              </w:rPr>
              <w:t>,</w:t>
            </w:r>
          </w:p>
          <w:p w:rsidR="004D61A7" w:rsidRDefault="004D61A7" w:rsidP="0052375D">
            <w:pPr>
              <w:rPr>
                <w:rFonts w:cstheme="minorHAnsi"/>
              </w:rPr>
            </w:pPr>
            <w:r>
              <w:rPr>
                <w:rFonts w:cstheme="minorHAnsi"/>
              </w:rPr>
              <w:t>2. oznakowanie informacyjne zasobów i infrastruktury finansowanej z Programu Ochrony Ludności i Obrony Cywilnej</w:t>
            </w:r>
            <w:r w:rsidR="00FB4900">
              <w:rPr>
                <w:rFonts w:cstheme="minorHAnsi"/>
              </w:rPr>
              <w:t>,</w:t>
            </w:r>
          </w:p>
          <w:p w:rsidR="0068193D" w:rsidRPr="00E51E04" w:rsidRDefault="0068193D" w:rsidP="0052375D">
            <w:pPr>
              <w:rPr>
                <w:rFonts w:cstheme="minorHAnsi"/>
              </w:rPr>
            </w:pPr>
            <w:r>
              <w:rPr>
                <w:rFonts w:cstheme="minorHAnsi"/>
              </w:rPr>
              <w:t>3. opracowanie i wdrożenie systemów identyfikacji wizualnej</w:t>
            </w:r>
            <w:r w:rsidR="00036BD6">
              <w:rPr>
                <w:rFonts w:cstheme="minorHAnsi"/>
              </w:rPr>
              <w:t>.</w:t>
            </w:r>
          </w:p>
        </w:tc>
      </w:tr>
      <w:tr w:rsidR="004D61A7" w:rsidTr="00BA3A35">
        <w:trPr>
          <w:cantSplit/>
        </w:trPr>
        <w:tc>
          <w:tcPr>
            <w:tcW w:w="1272" w:type="dxa"/>
            <w:vMerge w:val="restart"/>
            <w:shd w:val="clear" w:color="auto" w:fill="FFFF2F"/>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 xml:space="preserve">OBSZAR </w:t>
            </w:r>
            <w:r>
              <w:rPr>
                <w:rFonts w:cstheme="minorHAnsi"/>
                <w:b/>
                <w:smallCaps/>
                <w:sz w:val="24"/>
                <w:szCs w:val="24"/>
                <w:u w:val="single"/>
              </w:rPr>
              <w:t>2</w:t>
            </w:r>
          </w:p>
          <w:p w:rsidR="004D61A7" w:rsidRPr="00920A3A" w:rsidRDefault="004D61A7" w:rsidP="0052375D">
            <w:pPr>
              <w:ind w:left="113" w:right="113"/>
              <w:jc w:val="center"/>
              <w:rPr>
                <w:rFonts w:cstheme="minorHAnsi"/>
                <w:b/>
                <w:sz w:val="24"/>
                <w:szCs w:val="24"/>
              </w:rPr>
            </w:pPr>
            <w:r w:rsidRPr="00920A3A">
              <w:rPr>
                <w:rFonts w:cstheme="minorHAnsi"/>
                <w:b/>
                <w:sz w:val="24"/>
                <w:szCs w:val="24"/>
              </w:rPr>
              <w:t>Ciągłość działania i baza magazynowa</w:t>
            </w:r>
          </w:p>
        </w:tc>
        <w:tc>
          <w:tcPr>
            <w:tcW w:w="2409" w:type="dxa"/>
            <w:shd w:val="clear" w:color="auto" w:fill="FFFF2F"/>
            <w:vAlign w:val="center"/>
          </w:tcPr>
          <w:p w:rsidR="004D61A7" w:rsidRDefault="004D61A7" w:rsidP="0052375D">
            <w:pPr>
              <w:jc w:val="center"/>
              <w:rPr>
                <w:rFonts w:cstheme="minorHAnsi"/>
                <w:sz w:val="24"/>
                <w:szCs w:val="24"/>
              </w:rPr>
            </w:pPr>
            <w:r w:rsidRPr="009E13C5">
              <w:rPr>
                <w:rFonts w:cstheme="minorHAnsi"/>
                <w:sz w:val="24"/>
                <w:szCs w:val="24"/>
              </w:rPr>
              <w:t>2A</w:t>
            </w:r>
          </w:p>
          <w:p w:rsidR="004D61A7" w:rsidRPr="009E13C5" w:rsidRDefault="004D61A7" w:rsidP="0052375D">
            <w:pPr>
              <w:jc w:val="center"/>
              <w:rPr>
                <w:rFonts w:cstheme="minorHAnsi"/>
                <w:sz w:val="24"/>
                <w:szCs w:val="24"/>
              </w:rPr>
            </w:pPr>
            <w:r>
              <w:rPr>
                <w:rFonts w:cstheme="minorHAnsi"/>
                <w:sz w:val="24"/>
                <w:szCs w:val="24"/>
              </w:rPr>
              <w:t>Zapewnienie dostaw energii elektrycznej oraz cieplnej</w:t>
            </w:r>
          </w:p>
        </w:tc>
        <w:tc>
          <w:tcPr>
            <w:tcW w:w="10920" w:type="dxa"/>
            <w:vAlign w:val="center"/>
          </w:tcPr>
          <w:p w:rsidR="004D61A7" w:rsidRDefault="004D61A7" w:rsidP="0052375D">
            <w:pPr>
              <w:rPr>
                <w:rFonts w:cstheme="minorHAnsi"/>
              </w:rPr>
            </w:pPr>
            <w:r w:rsidRPr="00B60FEB">
              <w:rPr>
                <w:rFonts w:cstheme="minorHAnsi"/>
                <w:u w:val="single"/>
              </w:rPr>
              <w:t>Priorytetowe</w:t>
            </w:r>
            <w:r>
              <w:rPr>
                <w:rFonts w:cstheme="minorHAnsi"/>
              </w:rPr>
              <w:t xml:space="preserve">: </w:t>
            </w:r>
          </w:p>
          <w:p w:rsidR="00BA44FB" w:rsidRDefault="004D61A7" w:rsidP="0052375D">
            <w:pPr>
              <w:rPr>
                <w:rFonts w:cstheme="minorHAnsi"/>
              </w:rPr>
            </w:pPr>
            <w:r>
              <w:rPr>
                <w:rFonts w:cstheme="minorHAnsi"/>
              </w:rPr>
              <w:t>1. zapewnienie</w:t>
            </w:r>
            <w:r w:rsidR="004F2C6A">
              <w:rPr>
                <w:rFonts w:cstheme="minorHAnsi"/>
              </w:rPr>
              <w:t xml:space="preserve"> i</w:t>
            </w:r>
            <w:r w:rsidR="000278A6">
              <w:rPr>
                <w:rFonts w:cstheme="minorHAnsi"/>
              </w:rPr>
              <w:t xml:space="preserve"> montaż</w:t>
            </w:r>
            <w:r w:rsidR="003D6218">
              <w:rPr>
                <w:rFonts w:cstheme="minorHAnsi"/>
              </w:rPr>
              <w:t xml:space="preserve"> </w:t>
            </w:r>
            <w:r>
              <w:rPr>
                <w:rFonts w:cstheme="minorHAnsi"/>
              </w:rPr>
              <w:t>agregatów prądotwórczych, banków energii</w:t>
            </w:r>
            <w:r w:rsidR="00954324">
              <w:rPr>
                <w:rFonts w:cstheme="minorHAnsi"/>
              </w:rPr>
              <w:t>, przyłączy</w:t>
            </w:r>
            <w:r>
              <w:rPr>
                <w:rFonts w:cstheme="minorHAnsi"/>
              </w:rPr>
              <w:t xml:space="preserve"> i innych urządzeń zapewniających dostęp do energii elektrycznej</w:t>
            </w:r>
            <w:r w:rsidR="00BA44FB">
              <w:rPr>
                <w:rFonts w:cstheme="minorHAnsi"/>
              </w:rPr>
              <w:t>,</w:t>
            </w:r>
          </w:p>
          <w:p w:rsidR="004D61A7" w:rsidRDefault="00BA44FB" w:rsidP="0052375D">
            <w:pPr>
              <w:rPr>
                <w:rFonts w:cstheme="minorHAnsi"/>
              </w:rPr>
            </w:pPr>
            <w:r>
              <w:rPr>
                <w:rFonts w:cstheme="minorHAnsi"/>
              </w:rPr>
              <w:t>2. przygotowanie infrastruktury do podłączeń mobilnych urządzeń zasilania w energię elektryczną</w:t>
            </w:r>
            <w:r w:rsidR="00FB4900">
              <w:rPr>
                <w:rFonts w:cstheme="minorHAnsi"/>
              </w:rPr>
              <w:t>.</w:t>
            </w:r>
          </w:p>
          <w:p w:rsidR="004D61A7" w:rsidRDefault="004D61A7" w:rsidP="0052375D">
            <w:pPr>
              <w:rPr>
                <w:rFonts w:cstheme="minorHAnsi"/>
              </w:rPr>
            </w:pPr>
            <w:r w:rsidRPr="00B60FEB">
              <w:rPr>
                <w:rFonts w:cstheme="minorHAnsi"/>
                <w:u w:val="single"/>
              </w:rPr>
              <w:t>Pozostałe</w:t>
            </w:r>
            <w:r>
              <w:rPr>
                <w:rFonts w:cstheme="minorHAnsi"/>
              </w:rPr>
              <w:t>:</w:t>
            </w:r>
          </w:p>
          <w:p w:rsidR="004D61A7" w:rsidRDefault="004D61A7" w:rsidP="0052375D">
            <w:pPr>
              <w:rPr>
                <w:rFonts w:cstheme="minorHAnsi"/>
              </w:rPr>
            </w:pPr>
            <w:r>
              <w:rPr>
                <w:rFonts w:cstheme="minorHAnsi"/>
              </w:rPr>
              <w:t>1. zapewnienie mobilnych urządzeń wytwarzających ciepło, w tym nagrzewnic oraz chemicznych ogrzewaczy</w:t>
            </w:r>
            <w:r w:rsidR="00036BD6">
              <w:rPr>
                <w:rFonts w:cstheme="minorHAnsi"/>
              </w:rPr>
              <w:t>,</w:t>
            </w:r>
            <w:r>
              <w:rPr>
                <w:rFonts w:cstheme="minorHAnsi"/>
              </w:rPr>
              <w:t xml:space="preserve"> </w:t>
            </w:r>
          </w:p>
          <w:p w:rsidR="004D61A7" w:rsidRDefault="004D61A7" w:rsidP="0052375D">
            <w:pPr>
              <w:rPr>
                <w:rFonts w:cstheme="minorHAnsi"/>
              </w:rPr>
            </w:pPr>
            <w:r>
              <w:rPr>
                <w:rFonts w:cstheme="minorHAnsi"/>
              </w:rPr>
              <w:t>2. tworzenie</w:t>
            </w:r>
            <w:r w:rsidR="006F4440">
              <w:rPr>
                <w:rFonts w:cstheme="minorHAnsi"/>
              </w:rPr>
              <w:t>, rozbudowa</w:t>
            </w:r>
            <w:r w:rsidR="00B44A8B">
              <w:rPr>
                <w:rFonts w:cstheme="minorHAnsi"/>
              </w:rPr>
              <w:t xml:space="preserve"> i </w:t>
            </w:r>
            <w:r w:rsidR="006F4440">
              <w:rPr>
                <w:rFonts w:cstheme="minorHAnsi"/>
              </w:rPr>
              <w:t>przebudowa</w:t>
            </w:r>
            <w:r>
              <w:rPr>
                <w:rFonts w:cstheme="minorHAnsi"/>
              </w:rPr>
              <w:t xml:space="preserve"> infrastruktury do </w:t>
            </w:r>
            <w:r w:rsidR="00D5292A">
              <w:rPr>
                <w:rFonts w:cstheme="minorHAnsi"/>
              </w:rPr>
              <w:t>gromadzenia</w:t>
            </w:r>
            <w:r>
              <w:rPr>
                <w:rFonts w:cstheme="minorHAnsi"/>
              </w:rPr>
              <w:t xml:space="preserve"> energii elektrycznej i cieplnej w sytuacjach kryzysowych</w:t>
            </w:r>
            <w:r w:rsidR="00036BD6">
              <w:rPr>
                <w:rFonts w:cstheme="minorHAnsi"/>
              </w:rPr>
              <w:t>,</w:t>
            </w:r>
          </w:p>
          <w:p w:rsidR="004D61A7" w:rsidRPr="00B60FEB" w:rsidRDefault="004D61A7" w:rsidP="00D84149">
            <w:pPr>
              <w:rPr>
                <w:rFonts w:cstheme="minorHAnsi"/>
              </w:rPr>
            </w:pPr>
            <w:r>
              <w:rPr>
                <w:rFonts w:cstheme="minorHAnsi"/>
              </w:rPr>
              <w:t xml:space="preserve">3. </w:t>
            </w:r>
            <w:r w:rsidR="00D84149">
              <w:rPr>
                <w:rFonts w:cstheme="minorHAnsi"/>
              </w:rPr>
              <w:t xml:space="preserve">zapewnienie </w:t>
            </w:r>
            <w:r>
              <w:rPr>
                <w:rFonts w:cstheme="minorHAnsi"/>
              </w:rPr>
              <w:t>środk</w:t>
            </w:r>
            <w:r w:rsidR="00D84149">
              <w:rPr>
                <w:rFonts w:cstheme="minorHAnsi"/>
              </w:rPr>
              <w:t>ów</w:t>
            </w:r>
            <w:r>
              <w:rPr>
                <w:rFonts w:cstheme="minorHAnsi"/>
              </w:rPr>
              <w:t xml:space="preserve"> ochrony i monitoringu instalacji zapewniających dostawy energii elektrycznej i cieplnej</w:t>
            </w:r>
            <w:r w:rsidR="00036BD6">
              <w:rPr>
                <w:rFonts w:cstheme="minorHAnsi"/>
              </w:rPr>
              <w:t>.</w:t>
            </w:r>
          </w:p>
        </w:tc>
      </w:tr>
      <w:tr w:rsidR="004D61A7" w:rsidTr="00BA3A35">
        <w:trPr>
          <w:cantSplit/>
        </w:trPr>
        <w:tc>
          <w:tcPr>
            <w:tcW w:w="1272" w:type="dxa"/>
            <w:vMerge/>
            <w:shd w:val="clear" w:color="auto" w:fill="FFFF2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FF2F"/>
            <w:vAlign w:val="center"/>
          </w:tcPr>
          <w:p w:rsidR="004D61A7" w:rsidRDefault="004D61A7" w:rsidP="0052375D">
            <w:pPr>
              <w:jc w:val="center"/>
              <w:rPr>
                <w:rFonts w:cstheme="minorHAnsi"/>
                <w:sz w:val="24"/>
                <w:szCs w:val="24"/>
              </w:rPr>
            </w:pPr>
            <w:r w:rsidRPr="009E13C5">
              <w:rPr>
                <w:rFonts w:cstheme="minorHAnsi"/>
                <w:sz w:val="24"/>
                <w:szCs w:val="24"/>
              </w:rPr>
              <w:t>2B</w:t>
            </w:r>
          </w:p>
          <w:p w:rsidR="004D61A7" w:rsidRPr="009E13C5" w:rsidRDefault="004D61A7" w:rsidP="00D60CC5">
            <w:pPr>
              <w:jc w:val="center"/>
              <w:rPr>
                <w:rFonts w:cstheme="minorHAnsi"/>
                <w:sz w:val="24"/>
                <w:szCs w:val="24"/>
              </w:rPr>
            </w:pPr>
            <w:r>
              <w:rPr>
                <w:rFonts w:cstheme="minorHAnsi"/>
                <w:sz w:val="24"/>
                <w:szCs w:val="24"/>
              </w:rPr>
              <w:t>Zapewnienie dostępu do wody pitnej i</w:t>
            </w:r>
            <w:r w:rsidR="00D60CC5">
              <w:rPr>
                <w:rFonts w:cstheme="minorHAnsi"/>
                <w:sz w:val="24"/>
                <w:szCs w:val="24"/>
              </w:rPr>
              <w:t> </w:t>
            </w:r>
            <w:r>
              <w:rPr>
                <w:rFonts w:cstheme="minorHAnsi"/>
                <w:sz w:val="24"/>
                <w:szCs w:val="24"/>
              </w:rPr>
              <w:t>żywności</w:t>
            </w:r>
          </w:p>
        </w:tc>
        <w:tc>
          <w:tcPr>
            <w:tcW w:w="10920" w:type="dxa"/>
            <w:vAlign w:val="center"/>
          </w:tcPr>
          <w:p w:rsidR="004D61A7" w:rsidRDefault="004D61A7" w:rsidP="0052375D">
            <w:pPr>
              <w:rPr>
                <w:rFonts w:cstheme="minorHAnsi"/>
              </w:rPr>
            </w:pPr>
            <w:r w:rsidRPr="00B60FEB">
              <w:rPr>
                <w:rFonts w:cstheme="minorHAnsi"/>
                <w:u w:val="single"/>
              </w:rPr>
              <w:t>Priorytetowe</w:t>
            </w:r>
            <w:r>
              <w:rPr>
                <w:rFonts w:cstheme="minorHAnsi"/>
              </w:rPr>
              <w:t>:</w:t>
            </w:r>
          </w:p>
          <w:p w:rsidR="004D61A7" w:rsidRDefault="004D61A7" w:rsidP="0052375D">
            <w:pPr>
              <w:rPr>
                <w:rFonts w:cstheme="minorHAnsi"/>
              </w:rPr>
            </w:pPr>
            <w:r>
              <w:rPr>
                <w:rFonts w:cstheme="minorHAnsi"/>
              </w:rPr>
              <w:t xml:space="preserve">1. </w:t>
            </w:r>
            <w:r w:rsidR="00954324">
              <w:rPr>
                <w:rFonts w:cstheme="minorHAnsi"/>
              </w:rPr>
              <w:t>tworzenie lokalnych niezależnych</w:t>
            </w:r>
            <w:r w:rsidR="00BA44FB">
              <w:rPr>
                <w:rFonts w:cstheme="minorHAnsi"/>
              </w:rPr>
              <w:t xml:space="preserve"> awaryjnych</w:t>
            </w:r>
            <w:r w:rsidR="00954324">
              <w:rPr>
                <w:rFonts w:cstheme="minorHAnsi"/>
              </w:rPr>
              <w:t xml:space="preserve"> ujęć wody pitnej</w:t>
            </w:r>
            <w:r w:rsidR="00036BD6">
              <w:rPr>
                <w:rFonts w:cstheme="minorHAnsi"/>
              </w:rPr>
              <w:t>,</w:t>
            </w:r>
          </w:p>
          <w:p w:rsidR="004D61A7" w:rsidRDefault="004D61A7" w:rsidP="0052375D">
            <w:pPr>
              <w:rPr>
                <w:rFonts w:cstheme="minorHAnsi"/>
              </w:rPr>
            </w:pPr>
            <w:r>
              <w:rPr>
                <w:rFonts w:cstheme="minorHAnsi"/>
              </w:rPr>
              <w:t xml:space="preserve">2. </w:t>
            </w:r>
            <w:r w:rsidR="00954324">
              <w:rPr>
                <w:rFonts w:cstheme="minorHAnsi"/>
              </w:rPr>
              <w:t>zapewnienie mobilnych stacji uzdatniania wody</w:t>
            </w:r>
            <w:r w:rsidR="00036BD6">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1. zapewnieni</w:t>
            </w:r>
            <w:r w:rsidR="000278A6">
              <w:rPr>
                <w:rFonts w:cstheme="minorHAnsi"/>
              </w:rPr>
              <w:t>e</w:t>
            </w:r>
            <w:r>
              <w:rPr>
                <w:rFonts w:cstheme="minorHAnsi"/>
              </w:rPr>
              <w:t xml:space="preserve"> urządzeń do pakowania i transportu wody pitnej</w:t>
            </w:r>
            <w:r w:rsidR="00036BD6">
              <w:rPr>
                <w:rFonts w:cstheme="minorHAnsi"/>
              </w:rPr>
              <w:t>,</w:t>
            </w:r>
          </w:p>
          <w:p w:rsidR="004D61A7" w:rsidRDefault="004D61A7" w:rsidP="0052375D">
            <w:pPr>
              <w:rPr>
                <w:rFonts w:cstheme="minorHAnsi"/>
              </w:rPr>
            </w:pPr>
            <w:r>
              <w:rPr>
                <w:rFonts w:cstheme="minorHAnsi"/>
              </w:rPr>
              <w:t xml:space="preserve">2. zakup </w:t>
            </w:r>
            <w:r w:rsidR="00C82776">
              <w:rPr>
                <w:rFonts w:cstheme="minorHAnsi"/>
              </w:rPr>
              <w:t>cystern</w:t>
            </w:r>
            <w:r w:rsidR="00F4167B">
              <w:rPr>
                <w:rFonts w:cstheme="minorHAnsi"/>
              </w:rPr>
              <w:t xml:space="preserve"> i zbiorników</w:t>
            </w:r>
            <w:r w:rsidR="00C82776">
              <w:rPr>
                <w:rFonts w:cstheme="minorHAnsi"/>
              </w:rPr>
              <w:t xml:space="preserve"> </w:t>
            </w:r>
            <w:r>
              <w:rPr>
                <w:rFonts w:cstheme="minorHAnsi"/>
              </w:rPr>
              <w:t>do</w:t>
            </w:r>
            <w:r w:rsidR="00954324">
              <w:rPr>
                <w:rFonts w:cstheme="minorHAnsi"/>
              </w:rPr>
              <w:t xml:space="preserve"> transportu</w:t>
            </w:r>
            <w:r w:rsidR="00F4167B">
              <w:rPr>
                <w:rFonts w:cstheme="minorHAnsi"/>
              </w:rPr>
              <w:t xml:space="preserve"> i przechowywania</w:t>
            </w:r>
            <w:r>
              <w:rPr>
                <w:rFonts w:cstheme="minorHAnsi"/>
              </w:rPr>
              <w:t xml:space="preserve"> wody pitnej</w:t>
            </w:r>
            <w:r w:rsidR="00036BD6">
              <w:rPr>
                <w:rFonts w:cstheme="minorHAnsi"/>
              </w:rPr>
              <w:t>,</w:t>
            </w:r>
          </w:p>
          <w:p w:rsidR="004D61A7" w:rsidRDefault="004D61A7" w:rsidP="0052375D">
            <w:pPr>
              <w:rPr>
                <w:rFonts w:cstheme="minorHAnsi"/>
              </w:rPr>
            </w:pPr>
            <w:r>
              <w:rPr>
                <w:rFonts w:cstheme="minorHAnsi"/>
              </w:rPr>
              <w:t>3. zapewnienie i utrzymanie zapasów wody konfekcjonowanej</w:t>
            </w:r>
            <w:r w:rsidR="00036BD6">
              <w:rPr>
                <w:rFonts w:cstheme="minorHAnsi"/>
              </w:rPr>
              <w:t>,</w:t>
            </w:r>
          </w:p>
          <w:p w:rsidR="004D61A7" w:rsidRDefault="004F2C6A" w:rsidP="0052375D">
            <w:pPr>
              <w:rPr>
                <w:rFonts w:cstheme="minorHAnsi"/>
              </w:rPr>
            </w:pPr>
            <w:r>
              <w:rPr>
                <w:rFonts w:cstheme="minorHAnsi"/>
              </w:rPr>
              <w:t>4</w:t>
            </w:r>
            <w:r w:rsidR="004D61A7">
              <w:rPr>
                <w:rFonts w:cstheme="minorHAnsi"/>
              </w:rPr>
              <w:t xml:space="preserve">. </w:t>
            </w:r>
            <w:r w:rsidR="00D84149">
              <w:rPr>
                <w:rFonts w:cstheme="minorHAnsi"/>
              </w:rPr>
              <w:t xml:space="preserve">zapewnienie </w:t>
            </w:r>
            <w:r w:rsidR="004D61A7">
              <w:rPr>
                <w:rFonts w:cstheme="minorHAnsi"/>
              </w:rPr>
              <w:t>monitoring</w:t>
            </w:r>
            <w:r w:rsidR="00D84149">
              <w:rPr>
                <w:rFonts w:cstheme="minorHAnsi"/>
              </w:rPr>
              <w:t>u</w:t>
            </w:r>
            <w:r w:rsidR="004D61A7">
              <w:rPr>
                <w:rFonts w:cstheme="minorHAnsi"/>
              </w:rPr>
              <w:t xml:space="preserve"> ujęć wody w celu przeciwdziałania sabotażowi</w:t>
            </w:r>
            <w:r w:rsidR="00036BD6">
              <w:rPr>
                <w:rFonts w:cstheme="minorHAnsi"/>
              </w:rPr>
              <w:t>,</w:t>
            </w:r>
          </w:p>
          <w:p w:rsidR="004D61A7" w:rsidRPr="00EC1057" w:rsidRDefault="004F2C6A" w:rsidP="0052375D">
            <w:pPr>
              <w:rPr>
                <w:rFonts w:cstheme="minorHAnsi"/>
              </w:rPr>
            </w:pPr>
            <w:r>
              <w:rPr>
                <w:rFonts w:cstheme="minorHAnsi"/>
              </w:rPr>
              <w:t>5</w:t>
            </w:r>
            <w:r w:rsidR="004D61A7">
              <w:rPr>
                <w:rFonts w:cstheme="minorHAnsi"/>
              </w:rPr>
              <w:t>. zakup i utrzymanie sprzętu do przygotowywania żywności</w:t>
            </w:r>
            <w:r w:rsidR="00036BD6">
              <w:rPr>
                <w:rFonts w:cstheme="minorHAnsi"/>
              </w:rPr>
              <w:t>.</w:t>
            </w:r>
          </w:p>
        </w:tc>
      </w:tr>
      <w:tr w:rsidR="004D61A7" w:rsidTr="00BA3A35">
        <w:trPr>
          <w:cantSplit/>
        </w:trPr>
        <w:tc>
          <w:tcPr>
            <w:tcW w:w="1272" w:type="dxa"/>
            <w:vMerge/>
            <w:shd w:val="clear" w:color="auto" w:fill="FFFF2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FF2F"/>
            <w:vAlign w:val="center"/>
          </w:tcPr>
          <w:p w:rsidR="004D61A7" w:rsidRDefault="004D61A7" w:rsidP="0052375D">
            <w:pPr>
              <w:jc w:val="center"/>
              <w:rPr>
                <w:rFonts w:cstheme="minorHAnsi"/>
                <w:sz w:val="24"/>
                <w:szCs w:val="24"/>
              </w:rPr>
            </w:pPr>
            <w:r w:rsidRPr="009E13C5">
              <w:rPr>
                <w:rFonts w:cstheme="minorHAnsi"/>
                <w:sz w:val="24"/>
                <w:szCs w:val="24"/>
              </w:rPr>
              <w:t>2C</w:t>
            </w:r>
          </w:p>
          <w:p w:rsidR="004D61A7" w:rsidRPr="009E13C5" w:rsidRDefault="004D61A7" w:rsidP="006A394D">
            <w:pPr>
              <w:jc w:val="center"/>
              <w:rPr>
                <w:rFonts w:cstheme="minorHAnsi"/>
                <w:sz w:val="24"/>
                <w:szCs w:val="24"/>
              </w:rPr>
            </w:pPr>
            <w:r>
              <w:rPr>
                <w:rFonts w:cstheme="minorHAnsi"/>
                <w:sz w:val="24"/>
                <w:szCs w:val="24"/>
              </w:rPr>
              <w:t xml:space="preserve">Zapewnienie dostępu do pozostałych usług oraz </w:t>
            </w:r>
            <w:r w:rsidR="006A394D">
              <w:rPr>
                <w:rFonts w:cstheme="minorHAnsi"/>
                <w:sz w:val="24"/>
                <w:szCs w:val="24"/>
              </w:rPr>
              <w:t xml:space="preserve">tworzenie punktów </w:t>
            </w:r>
            <w:r>
              <w:rPr>
                <w:rFonts w:cstheme="minorHAnsi"/>
                <w:sz w:val="24"/>
                <w:szCs w:val="24"/>
              </w:rPr>
              <w:t>przetrwania</w:t>
            </w:r>
          </w:p>
        </w:tc>
        <w:tc>
          <w:tcPr>
            <w:tcW w:w="10920" w:type="dxa"/>
            <w:vAlign w:val="center"/>
          </w:tcPr>
          <w:p w:rsidR="004D61A7" w:rsidRDefault="004D61A7" w:rsidP="0052375D">
            <w:pPr>
              <w:rPr>
                <w:rFonts w:cstheme="minorHAnsi"/>
              </w:rPr>
            </w:pPr>
            <w:r w:rsidRPr="00B60FEB">
              <w:rPr>
                <w:rFonts w:cstheme="minorHAnsi"/>
                <w:u w:val="single"/>
              </w:rPr>
              <w:t>Priorytetowe</w:t>
            </w:r>
            <w:r>
              <w:rPr>
                <w:rFonts w:cstheme="minorHAnsi"/>
              </w:rPr>
              <w:t>:</w:t>
            </w:r>
          </w:p>
          <w:p w:rsidR="004D61A7" w:rsidRDefault="004D61A7" w:rsidP="0052375D">
            <w:pPr>
              <w:rPr>
                <w:rFonts w:cstheme="minorHAnsi"/>
              </w:rPr>
            </w:pPr>
            <w:r>
              <w:rPr>
                <w:rFonts w:cstheme="minorHAnsi"/>
              </w:rPr>
              <w:t xml:space="preserve">1. tworzenie lokalnych punktów przetrwania – </w:t>
            </w:r>
            <w:r w:rsidR="00F4167B">
              <w:rPr>
                <w:rFonts w:cstheme="minorHAnsi"/>
              </w:rPr>
              <w:t xml:space="preserve">obiektów </w:t>
            </w:r>
            <w:r>
              <w:rPr>
                <w:rFonts w:cstheme="minorHAnsi"/>
              </w:rPr>
              <w:t>samowystarczalnych energetycznie i zapewniających podstawowe usługi w sytuacji kryzysowej</w:t>
            </w:r>
            <w:r w:rsidR="00036BD6">
              <w:rPr>
                <w:rFonts w:cstheme="minorHAnsi"/>
              </w:rPr>
              <w:t>,</w:t>
            </w:r>
          </w:p>
          <w:p w:rsidR="004D61A7" w:rsidRDefault="004D61A7" w:rsidP="0052375D">
            <w:pPr>
              <w:rPr>
                <w:rFonts w:cstheme="minorHAnsi"/>
              </w:rPr>
            </w:pPr>
            <w:r>
              <w:rPr>
                <w:rFonts w:cstheme="minorHAnsi"/>
              </w:rPr>
              <w:t>2. tworzenie i utrzymanie punk</w:t>
            </w:r>
            <w:r w:rsidR="00416A06">
              <w:rPr>
                <w:rFonts w:cstheme="minorHAnsi"/>
              </w:rPr>
              <w:t>t</w:t>
            </w:r>
            <w:r>
              <w:rPr>
                <w:rFonts w:cstheme="minorHAnsi"/>
              </w:rPr>
              <w:t>ów pomocy medycznej w sytuacji kryzysowej</w:t>
            </w:r>
            <w:r w:rsidR="00036BD6">
              <w:rPr>
                <w:rFonts w:cstheme="minorHAnsi"/>
              </w:rPr>
              <w:t>,</w:t>
            </w:r>
          </w:p>
          <w:p w:rsidR="008F4DA1" w:rsidRDefault="00954324" w:rsidP="0052375D">
            <w:pPr>
              <w:rPr>
                <w:rFonts w:cstheme="minorHAnsi"/>
              </w:rPr>
            </w:pPr>
            <w:r>
              <w:rPr>
                <w:rFonts w:cstheme="minorHAnsi"/>
              </w:rPr>
              <w:t>3. zapewnienie sprzętu medycznego do wykorzystania w sytuacji kryzysowej lub w czasie wojny</w:t>
            </w:r>
            <w:r w:rsidR="00184B90">
              <w:rPr>
                <w:rFonts w:cstheme="minorHAnsi"/>
              </w:rPr>
              <w:t xml:space="preserve">, w tym wyposażenie na </w:t>
            </w:r>
            <w:r w:rsidR="00184B90" w:rsidRPr="00184B90">
              <w:rPr>
                <w:rFonts w:cstheme="minorHAnsi"/>
              </w:rPr>
              <w:t xml:space="preserve">potrzeby leczenia </w:t>
            </w:r>
            <w:r w:rsidR="00034603" w:rsidRPr="00034603">
              <w:rPr>
                <w:rFonts w:cstheme="minorHAnsi"/>
              </w:rPr>
              <w:t>chirurgicznego, intensywnej terapii, leczenia oparzeń wraz z oddziałami łóżkowymi</w:t>
            </w:r>
            <w:r w:rsidR="006207EB">
              <w:rPr>
                <w:rFonts w:cstheme="minorHAnsi"/>
              </w:rPr>
              <w:t xml:space="preserve">, w tym dla szpitali </w:t>
            </w:r>
            <w:r w:rsidR="00BA44FB">
              <w:rPr>
                <w:rFonts w:cstheme="minorHAnsi"/>
              </w:rPr>
              <w:t>na które zostały nałożone zadania obronne</w:t>
            </w:r>
            <w:r w:rsidR="00036BD6">
              <w:rPr>
                <w:rFonts w:cstheme="minorHAnsi"/>
              </w:rPr>
              <w:t>.</w:t>
            </w:r>
            <w:r w:rsidR="00034603" w:rsidRPr="00034603" w:rsidDel="00034603">
              <w:rPr>
                <w:rFonts w:cstheme="minorHAnsi"/>
              </w:rPr>
              <w:t xml:space="preserve"> </w:t>
            </w:r>
          </w:p>
          <w:p w:rsidR="004D61A7" w:rsidRDefault="004D61A7" w:rsidP="0052375D">
            <w:pPr>
              <w:rPr>
                <w:rFonts w:cstheme="minorHAnsi"/>
              </w:rPr>
            </w:pPr>
            <w:r w:rsidRPr="003F5BC9">
              <w:rPr>
                <w:rFonts w:cstheme="minorHAnsi"/>
                <w:u w:val="single"/>
              </w:rPr>
              <w:t>Pozostałe</w:t>
            </w:r>
            <w:r>
              <w:rPr>
                <w:rFonts w:cstheme="minorHAnsi"/>
              </w:rPr>
              <w:t>:</w:t>
            </w:r>
          </w:p>
          <w:p w:rsidR="004D61A7" w:rsidRDefault="004D61A7" w:rsidP="0052375D">
            <w:pPr>
              <w:rPr>
                <w:rFonts w:cstheme="minorHAnsi"/>
              </w:rPr>
            </w:pPr>
            <w:r>
              <w:rPr>
                <w:rFonts w:cstheme="minorHAnsi"/>
              </w:rPr>
              <w:t xml:space="preserve">1. zapewnienie i utrzymanie </w:t>
            </w:r>
            <w:r w:rsidR="00BA44FB">
              <w:rPr>
                <w:rFonts w:cstheme="minorHAnsi"/>
              </w:rPr>
              <w:t xml:space="preserve">mobilnej </w:t>
            </w:r>
            <w:r>
              <w:rPr>
                <w:rFonts w:cstheme="minorHAnsi"/>
              </w:rPr>
              <w:t>infrastruktury sanitarno-higienicznej</w:t>
            </w:r>
            <w:r w:rsidR="00036BD6">
              <w:rPr>
                <w:rFonts w:cstheme="minorHAnsi"/>
              </w:rPr>
              <w:t>,</w:t>
            </w:r>
          </w:p>
          <w:p w:rsidR="004D61A7" w:rsidRDefault="004D61A7" w:rsidP="0052375D">
            <w:pPr>
              <w:rPr>
                <w:rFonts w:cstheme="minorHAnsi"/>
              </w:rPr>
            </w:pPr>
            <w:r>
              <w:rPr>
                <w:rFonts w:cstheme="minorHAnsi"/>
              </w:rPr>
              <w:t>2. tworzenie punktów dostępu do sieci telekomunikacyjnej dla ludności w sytuacjach kryzysowych</w:t>
            </w:r>
            <w:r w:rsidR="00036BD6">
              <w:rPr>
                <w:rFonts w:cstheme="minorHAnsi"/>
              </w:rPr>
              <w:t>,</w:t>
            </w:r>
            <w:r>
              <w:rPr>
                <w:rFonts w:cstheme="minorHAnsi"/>
              </w:rPr>
              <w:t xml:space="preserve"> </w:t>
            </w:r>
          </w:p>
          <w:p w:rsidR="004D61A7" w:rsidRDefault="00954324" w:rsidP="0052375D">
            <w:pPr>
              <w:rPr>
                <w:rFonts w:cstheme="minorHAnsi"/>
              </w:rPr>
            </w:pPr>
            <w:r>
              <w:rPr>
                <w:rFonts w:cstheme="minorHAnsi"/>
              </w:rPr>
              <w:t>3</w:t>
            </w:r>
            <w:r w:rsidR="004D61A7">
              <w:rPr>
                <w:rFonts w:cstheme="minorHAnsi"/>
              </w:rPr>
              <w:t xml:space="preserve">. zapewnienie i utrzymanie urządzeń zapewniających dostęp do paliw płynnych, w tym samowystarczalnych energetycznie </w:t>
            </w:r>
            <w:r w:rsidR="00180F3D">
              <w:rPr>
                <w:rFonts w:cstheme="minorHAnsi"/>
              </w:rPr>
              <w:t xml:space="preserve">albo mobilnych </w:t>
            </w:r>
            <w:r w:rsidR="004D61A7">
              <w:rPr>
                <w:rFonts w:cstheme="minorHAnsi"/>
              </w:rPr>
              <w:t>stacji paliw</w:t>
            </w:r>
            <w:r w:rsidR="00036BD6">
              <w:rPr>
                <w:rFonts w:cstheme="minorHAnsi"/>
              </w:rPr>
              <w:t>.</w:t>
            </w:r>
          </w:p>
          <w:p w:rsidR="004D61A7" w:rsidRPr="00EC1057" w:rsidRDefault="00954324" w:rsidP="006F4440">
            <w:pPr>
              <w:rPr>
                <w:rFonts w:cstheme="minorHAnsi"/>
              </w:rPr>
            </w:pPr>
            <w:r>
              <w:rPr>
                <w:rFonts w:cstheme="minorHAnsi"/>
              </w:rPr>
              <w:t>4</w:t>
            </w:r>
            <w:r w:rsidR="004D61A7">
              <w:rPr>
                <w:rFonts w:cstheme="minorHAnsi"/>
              </w:rPr>
              <w:t xml:space="preserve">. </w:t>
            </w:r>
            <w:r w:rsidR="006F4440">
              <w:rPr>
                <w:rFonts w:cstheme="minorHAnsi"/>
              </w:rPr>
              <w:t xml:space="preserve">rozbudowa </w:t>
            </w:r>
            <w:r w:rsidR="004D61A7">
              <w:rPr>
                <w:rFonts w:cstheme="minorHAnsi"/>
              </w:rPr>
              <w:t xml:space="preserve">lokalnych lotnisk i </w:t>
            </w:r>
            <w:r w:rsidR="001729E1">
              <w:rPr>
                <w:rFonts w:cstheme="minorHAnsi"/>
              </w:rPr>
              <w:t xml:space="preserve">przystosowanych do przyjmowania wojskowych statków powietrznych </w:t>
            </w:r>
            <w:r w:rsidR="004D61A7">
              <w:rPr>
                <w:rFonts w:cstheme="minorHAnsi"/>
              </w:rPr>
              <w:t>lądowisk</w:t>
            </w:r>
            <w:r w:rsidR="001729E1">
              <w:rPr>
                <w:rFonts w:cstheme="minorHAnsi"/>
              </w:rPr>
              <w:t xml:space="preserve"> o zwiększonej nośności</w:t>
            </w:r>
            <w:r w:rsidR="004D61A7">
              <w:rPr>
                <w:rFonts w:cstheme="minorHAnsi"/>
              </w:rPr>
              <w:t xml:space="preserve"> będących w posiadaniu podmiotów ochrony ludności, do wykorzystania w sytuacjach kryzysowych</w:t>
            </w:r>
            <w:r w:rsidR="00036BD6">
              <w:rPr>
                <w:rFonts w:cstheme="minorHAnsi"/>
              </w:rPr>
              <w:t>.</w:t>
            </w:r>
          </w:p>
        </w:tc>
      </w:tr>
      <w:tr w:rsidR="004D61A7" w:rsidTr="00BA3A35">
        <w:trPr>
          <w:cantSplit/>
        </w:trPr>
        <w:tc>
          <w:tcPr>
            <w:tcW w:w="1272" w:type="dxa"/>
            <w:vMerge/>
            <w:shd w:val="clear" w:color="auto" w:fill="FFFF2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FF2F"/>
            <w:vAlign w:val="center"/>
          </w:tcPr>
          <w:p w:rsidR="004D61A7" w:rsidRDefault="004D61A7" w:rsidP="0052375D">
            <w:pPr>
              <w:jc w:val="center"/>
              <w:rPr>
                <w:rFonts w:cstheme="minorHAnsi"/>
                <w:sz w:val="24"/>
                <w:szCs w:val="24"/>
              </w:rPr>
            </w:pPr>
            <w:r w:rsidRPr="009E13C5">
              <w:rPr>
                <w:rFonts w:cstheme="minorHAnsi"/>
                <w:sz w:val="24"/>
                <w:szCs w:val="24"/>
              </w:rPr>
              <w:t>2D</w:t>
            </w:r>
          </w:p>
          <w:p w:rsidR="004D61A7" w:rsidRPr="009E13C5" w:rsidRDefault="004D61A7" w:rsidP="0052375D">
            <w:pPr>
              <w:jc w:val="center"/>
              <w:rPr>
                <w:rFonts w:cstheme="minorHAnsi"/>
                <w:sz w:val="24"/>
                <w:szCs w:val="24"/>
              </w:rPr>
            </w:pPr>
            <w:r>
              <w:rPr>
                <w:rFonts w:cstheme="minorHAnsi"/>
                <w:sz w:val="24"/>
                <w:szCs w:val="24"/>
              </w:rPr>
              <w:t>Magazyny</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4D61A7" w:rsidRDefault="004D61A7" w:rsidP="0052375D">
            <w:pPr>
              <w:rPr>
                <w:rFonts w:cstheme="minorHAnsi"/>
              </w:rPr>
            </w:pPr>
            <w:r>
              <w:rPr>
                <w:rFonts w:cstheme="minorHAnsi"/>
              </w:rPr>
              <w:t>1. tworzenie</w:t>
            </w:r>
            <w:r w:rsidR="006F4440">
              <w:rPr>
                <w:rFonts w:cstheme="minorHAnsi"/>
              </w:rPr>
              <w:t>, rozbudowa</w:t>
            </w:r>
            <w:r>
              <w:rPr>
                <w:rFonts w:cstheme="minorHAnsi"/>
              </w:rPr>
              <w:t xml:space="preserve"> i utrzymanie lokalnych rozśrodkowanych magazynów obrony cywilnej</w:t>
            </w:r>
            <w:r w:rsidR="00036BD6">
              <w:rPr>
                <w:rFonts w:cstheme="minorHAnsi"/>
              </w:rPr>
              <w:t>,</w:t>
            </w:r>
            <w:r w:rsidR="00BA44FB">
              <w:rPr>
                <w:rFonts w:cstheme="minorHAnsi"/>
              </w:rPr>
              <w:t xml:space="preserve"> w tym kontenerów magazynowych,</w:t>
            </w:r>
          </w:p>
          <w:p w:rsidR="004D61A7" w:rsidRDefault="004D61A7" w:rsidP="0052375D">
            <w:pPr>
              <w:rPr>
                <w:rFonts w:cstheme="minorHAnsi"/>
              </w:rPr>
            </w:pPr>
            <w:r>
              <w:rPr>
                <w:rFonts w:cstheme="minorHAnsi"/>
              </w:rPr>
              <w:t>2. tworzenie</w:t>
            </w:r>
            <w:r w:rsidR="006F4440">
              <w:rPr>
                <w:rFonts w:cstheme="minorHAnsi"/>
              </w:rPr>
              <w:t xml:space="preserve"> i rozbudowa</w:t>
            </w:r>
            <w:r>
              <w:rPr>
                <w:rFonts w:cstheme="minorHAnsi"/>
              </w:rPr>
              <w:t xml:space="preserve"> magazynów obrony cywilnej podwójnego przeznaczenia na obszarach objętych Programem Odstraszania i Obrony „Tarcza Wschód”</w:t>
            </w:r>
            <w:r w:rsidR="00036BD6">
              <w:rPr>
                <w:rFonts w:cstheme="minorHAnsi"/>
              </w:rPr>
              <w:t>.</w:t>
            </w:r>
          </w:p>
          <w:p w:rsidR="004D61A7" w:rsidRDefault="004D61A7" w:rsidP="0052375D">
            <w:pPr>
              <w:rPr>
                <w:rFonts w:cstheme="minorHAnsi"/>
              </w:rPr>
            </w:pPr>
            <w:r w:rsidRPr="003F5BC9">
              <w:rPr>
                <w:rFonts w:cstheme="minorHAnsi"/>
                <w:u w:val="single"/>
              </w:rPr>
              <w:t>Pozostałe</w:t>
            </w:r>
            <w:r>
              <w:rPr>
                <w:rFonts w:cstheme="minorHAnsi"/>
              </w:rPr>
              <w:t>:</w:t>
            </w:r>
          </w:p>
          <w:p w:rsidR="004D61A7" w:rsidRDefault="004D61A7" w:rsidP="0052375D">
            <w:pPr>
              <w:rPr>
                <w:rFonts w:cstheme="minorHAnsi"/>
              </w:rPr>
            </w:pPr>
            <w:r>
              <w:rPr>
                <w:rFonts w:cstheme="minorHAnsi"/>
              </w:rPr>
              <w:t>1. tworzenie</w:t>
            </w:r>
            <w:r w:rsidR="006F4440">
              <w:rPr>
                <w:rFonts w:cstheme="minorHAnsi"/>
              </w:rPr>
              <w:t xml:space="preserve"> i rozbudowa</w:t>
            </w:r>
            <w:r>
              <w:rPr>
                <w:rFonts w:cstheme="minorHAnsi"/>
              </w:rPr>
              <w:t xml:space="preserve"> pozostałych magazynów ochrony ludności i obrony cywilnej</w:t>
            </w:r>
            <w:r w:rsidR="00036BD6">
              <w:rPr>
                <w:rFonts w:cstheme="minorHAnsi"/>
              </w:rPr>
              <w:t>,</w:t>
            </w:r>
          </w:p>
          <w:p w:rsidR="004D61A7" w:rsidRDefault="004D61A7" w:rsidP="0052375D">
            <w:pPr>
              <w:rPr>
                <w:rFonts w:cstheme="minorHAnsi"/>
              </w:rPr>
            </w:pPr>
            <w:r>
              <w:rPr>
                <w:rFonts w:cstheme="minorHAnsi"/>
              </w:rPr>
              <w:t>2. tworzenie placów magazynowych obrony cywilnej, w tym podwójnego przeznaczenia</w:t>
            </w:r>
            <w:r w:rsidR="00036BD6">
              <w:rPr>
                <w:rFonts w:cstheme="minorHAnsi"/>
              </w:rPr>
              <w:t>,</w:t>
            </w:r>
          </w:p>
          <w:p w:rsidR="004D61A7" w:rsidRDefault="004D61A7" w:rsidP="0052375D">
            <w:pPr>
              <w:rPr>
                <w:rFonts w:cstheme="minorHAnsi"/>
              </w:rPr>
            </w:pPr>
            <w:r>
              <w:rPr>
                <w:rFonts w:cstheme="minorHAnsi"/>
              </w:rPr>
              <w:t>3. tworzenie</w:t>
            </w:r>
            <w:r w:rsidR="003D4DDD">
              <w:rPr>
                <w:rFonts w:cstheme="minorHAnsi"/>
              </w:rPr>
              <w:t xml:space="preserve"> i rozbudowa</w:t>
            </w:r>
            <w:r>
              <w:rPr>
                <w:rFonts w:cstheme="minorHAnsi"/>
              </w:rPr>
              <w:t xml:space="preserve"> podziemnej infrastruktury magazynowej</w:t>
            </w:r>
            <w:r w:rsidR="00036BD6">
              <w:rPr>
                <w:rFonts w:cstheme="minorHAnsi"/>
              </w:rPr>
              <w:t>,</w:t>
            </w:r>
          </w:p>
          <w:p w:rsidR="004D61A7" w:rsidRPr="00EC1057" w:rsidRDefault="004D61A7" w:rsidP="00BD78A9">
            <w:pPr>
              <w:rPr>
                <w:rFonts w:cstheme="minorHAnsi"/>
              </w:rPr>
            </w:pPr>
            <w:r>
              <w:rPr>
                <w:rFonts w:cstheme="minorHAnsi"/>
              </w:rPr>
              <w:t>4. remont</w:t>
            </w:r>
            <w:r w:rsidR="00BD78A9">
              <w:rPr>
                <w:rFonts w:cstheme="minorHAnsi"/>
              </w:rPr>
              <w:t xml:space="preserve"> i </w:t>
            </w:r>
            <w:r w:rsidR="0096570E">
              <w:rPr>
                <w:rFonts w:cstheme="minorHAnsi"/>
              </w:rPr>
              <w:t xml:space="preserve">zapewnienie bezpieczeństwa </w:t>
            </w:r>
            <w:r>
              <w:rPr>
                <w:rFonts w:cstheme="minorHAnsi"/>
              </w:rPr>
              <w:t>istniejącej bazy magazynowej</w:t>
            </w:r>
            <w:r w:rsidR="00036BD6">
              <w:rPr>
                <w:rFonts w:cstheme="minorHAnsi"/>
              </w:rPr>
              <w:t>.</w:t>
            </w:r>
          </w:p>
        </w:tc>
      </w:tr>
      <w:tr w:rsidR="004D61A7" w:rsidTr="00BA3A35">
        <w:trPr>
          <w:cantSplit/>
        </w:trPr>
        <w:tc>
          <w:tcPr>
            <w:tcW w:w="1272" w:type="dxa"/>
            <w:vMerge/>
            <w:shd w:val="clear" w:color="auto" w:fill="FFFF2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FF2F"/>
            <w:vAlign w:val="center"/>
          </w:tcPr>
          <w:p w:rsidR="004D61A7" w:rsidRDefault="004D61A7" w:rsidP="0052375D">
            <w:pPr>
              <w:jc w:val="center"/>
              <w:rPr>
                <w:rFonts w:cstheme="minorHAnsi"/>
                <w:sz w:val="24"/>
                <w:szCs w:val="24"/>
              </w:rPr>
            </w:pPr>
            <w:r w:rsidRPr="009E13C5">
              <w:rPr>
                <w:rFonts w:cstheme="minorHAnsi"/>
                <w:sz w:val="24"/>
                <w:szCs w:val="24"/>
              </w:rPr>
              <w:t>2E</w:t>
            </w:r>
          </w:p>
          <w:p w:rsidR="004D61A7" w:rsidRPr="009E13C5" w:rsidRDefault="004D61A7" w:rsidP="00D60CC5">
            <w:pPr>
              <w:jc w:val="center"/>
              <w:rPr>
                <w:rFonts w:cstheme="minorHAnsi"/>
                <w:sz w:val="24"/>
                <w:szCs w:val="24"/>
              </w:rPr>
            </w:pPr>
            <w:r>
              <w:rPr>
                <w:rFonts w:cstheme="minorHAnsi"/>
                <w:sz w:val="24"/>
                <w:szCs w:val="24"/>
              </w:rPr>
              <w:t>Tworzenie i</w:t>
            </w:r>
            <w:r w:rsidR="00D60CC5">
              <w:rPr>
                <w:rFonts w:cstheme="minorHAnsi"/>
                <w:sz w:val="24"/>
                <w:szCs w:val="24"/>
              </w:rPr>
              <w:t> </w:t>
            </w:r>
            <w:r>
              <w:rPr>
                <w:rFonts w:cstheme="minorHAnsi"/>
                <w:sz w:val="24"/>
                <w:szCs w:val="24"/>
              </w:rPr>
              <w:t>utrzymywanie zapasów magazynowych</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4D61A7" w:rsidRDefault="004D61A7" w:rsidP="0052375D">
            <w:pPr>
              <w:rPr>
                <w:rFonts w:cstheme="minorHAnsi"/>
              </w:rPr>
            </w:pPr>
            <w:r>
              <w:rPr>
                <w:rFonts w:cstheme="minorHAnsi"/>
              </w:rPr>
              <w:t>1. zapewnienie zapasów magazynowych n</w:t>
            </w:r>
            <w:r w:rsidRPr="00B02C64">
              <w:rPr>
                <w:rFonts w:cstheme="minorHAnsi"/>
              </w:rPr>
              <w:t>iezbędn</w:t>
            </w:r>
            <w:r>
              <w:rPr>
                <w:rFonts w:cstheme="minorHAnsi"/>
              </w:rPr>
              <w:t>ych</w:t>
            </w:r>
            <w:r w:rsidRPr="00B02C64">
              <w:rPr>
                <w:rFonts w:cstheme="minorHAnsi"/>
              </w:rPr>
              <w:t xml:space="preserve"> do wykonywania przez co najmniej 3 dni trwania zagrożenia zadań ochrony ludności i obrony cywilnej</w:t>
            </w:r>
            <w:r>
              <w:rPr>
                <w:rFonts w:cstheme="minorHAnsi"/>
              </w:rPr>
              <w:t xml:space="preserve"> wskazanych w art. 33 ust. 3 ustawy z dnia 5 grudnia 2024 r. o ochronie ludności i obronie cywilnej</w:t>
            </w:r>
            <w:r w:rsidR="00036BD6">
              <w:rPr>
                <w:rFonts w:cstheme="minorHAnsi"/>
              </w:rPr>
              <w:t>,</w:t>
            </w:r>
          </w:p>
          <w:p w:rsidR="004D61A7" w:rsidRDefault="004D61A7" w:rsidP="0052375D">
            <w:pPr>
              <w:rPr>
                <w:rFonts w:cstheme="minorHAnsi"/>
              </w:rPr>
            </w:pPr>
            <w:r>
              <w:rPr>
                <w:rFonts w:cstheme="minorHAnsi"/>
              </w:rPr>
              <w:t>2. zapewnienie zapasu</w:t>
            </w:r>
            <w:r w:rsidR="00AA1239">
              <w:rPr>
                <w:rFonts w:cstheme="minorHAnsi"/>
              </w:rPr>
              <w:t xml:space="preserve"> kluczowych</w:t>
            </w:r>
            <w:r>
              <w:rPr>
                <w:rFonts w:cstheme="minorHAnsi"/>
              </w:rPr>
              <w:t xml:space="preserve"> leków</w:t>
            </w:r>
            <w:r w:rsidR="00A33F6A">
              <w:rPr>
                <w:rFonts w:cstheme="minorHAnsi"/>
              </w:rPr>
              <w:t>, gazów medycznych</w:t>
            </w:r>
            <w:r>
              <w:rPr>
                <w:rFonts w:cstheme="minorHAnsi"/>
              </w:rPr>
              <w:t xml:space="preserve"> i środków opatrunkowych</w:t>
            </w:r>
            <w:r w:rsidR="00036BD6">
              <w:rPr>
                <w:rFonts w:cstheme="minorHAnsi"/>
              </w:rPr>
              <w:t>.</w:t>
            </w:r>
          </w:p>
          <w:p w:rsidR="004D61A7" w:rsidRDefault="004D61A7" w:rsidP="0052375D">
            <w:pPr>
              <w:rPr>
                <w:rFonts w:cstheme="minorHAnsi"/>
              </w:rPr>
            </w:pPr>
            <w:r w:rsidRPr="00B02C64">
              <w:rPr>
                <w:rFonts w:cstheme="minorHAnsi"/>
                <w:u w:val="single"/>
              </w:rPr>
              <w:t>Pozostałe</w:t>
            </w:r>
            <w:r>
              <w:rPr>
                <w:rFonts w:cstheme="minorHAnsi"/>
              </w:rPr>
              <w:t>:</w:t>
            </w:r>
          </w:p>
          <w:p w:rsidR="004D61A7" w:rsidRDefault="004D61A7" w:rsidP="0052375D">
            <w:pPr>
              <w:rPr>
                <w:rFonts w:cstheme="minorHAnsi"/>
              </w:rPr>
            </w:pPr>
            <w:r>
              <w:rPr>
                <w:rFonts w:cstheme="minorHAnsi"/>
              </w:rPr>
              <w:t>1. tworzenie, utrzymanie i wymiana pozostałych zapasów magazynowych zasobów ochrony ludności i obrony cywilnej, w tym przeciwpowodziowych</w:t>
            </w:r>
            <w:r w:rsidR="00036BD6">
              <w:rPr>
                <w:rFonts w:cstheme="minorHAnsi"/>
              </w:rPr>
              <w:t>,</w:t>
            </w:r>
            <w:r>
              <w:rPr>
                <w:rFonts w:cstheme="minorHAnsi"/>
              </w:rPr>
              <w:t xml:space="preserve"> </w:t>
            </w:r>
          </w:p>
          <w:p w:rsidR="004D61A7" w:rsidRDefault="004D61A7" w:rsidP="0052375D">
            <w:pPr>
              <w:rPr>
                <w:rFonts w:cstheme="minorHAnsi"/>
              </w:rPr>
            </w:pPr>
            <w:r>
              <w:rPr>
                <w:rFonts w:cstheme="minorHAnsi"/>
              </w:rPr>
              <w:t>2. utrzymanie zapasów żywności</w:t>
            </w:r>
            <w:r w:rsidR="00036BD6">
              <w:rPr>
                <w:rFonts w:cstheme="minorHAnsi"/>
              </w:rPr>
              <w:t>,</w:t>
            </w:r>
            <w:r>
              <w:rPr>
                <w:rFonts w:cstheme="minorHAnsi"/>
              </w:rPr>
              <w:t xml:space="preserve"> </w:t>
            </w:r>
          </w:p>
          <w:p w:rsidR="004D61A7" w:rsidRDefault="004D61A7" w:rsidP="0052375D">
            <w:pPr>
              <w:rPr>
                <w:rFonts w:cstheme="minorHAnsi"/>
              </w:rPr>
            </w:pPr>
            <w:r>
              <w:rPr>
                <w:rFonts w:cstheme="minorHAnsi"/>
              </w:rPr>
              <w:t xml:space="preserve">3. działania związane z ewidencjonowaniem, analizą i kontrolą nad zapasami magazynowymi, w tym ewidencje </w:t>
            </w:r>
            <w:r w:rsidR="008D13CF">
              <w:rPr>
                <w:rFonts w:cstheme="minorHAnsi"/>
              </w:rPr>
              <w:t>i </w:t>
            </w:r>
            <w:r>
              <w:rPr>
                <w:rFonts w:cstheme="minorHAnsi"/>
              </w:rPr>
              <w:t>rejestry zasobów</w:t>
            </w:r>
            <w:r w:rsidR="00036BD6">
              <w:rPr>
                <w:rFonts w:cstheme="minorHAnsi"/>
              </w:rPr>
              <w:t>,</w:t>
            </w:r>
            <w:r>
              <w:rPr>
                <w:rFonts w:cstheme="minorHAnsi"/>
              </w:rPr>
              <w:t xml:space="preserve"> </w:t>
            </w:r>
            <w:r w:rsidR="000D4A3A">
              <w:rPr>
                <w:rFonts w:cstheme="minorHAnsi"/>
              </w:rPr>
              <w:t>utrzymanie Centralnej Ewidencji Zasobów Ochrony Ludności (CEZOL)</w:t>
            </w:r>
            <w:r w:rsidR="00DD7E38">
              <w:rPr>
                <w:rFonts w:cstheme="minorHAnsi"/>
              </w:rPr>
              <w:t>,</w:t>
            </w:r>
          </w:p>
          <w:p w:rsidR="00954324" w:rsidRPr="00EC1057" w:rsidRDefault="00954324" w:rsidP="0052375D">
            <w:pPr>
              <w:rPr>
                <w:rFonts w:cstheme="minorHAnsi"/>
              </w:rPr>
            </w:pPr>
            <w:r>
              <w:rPr>
                <w:rFonts w:cstheme="minorHAnsi"/>
              </w:rPr>
              <w:t>4. działania organizacyjne zapewniające rotację zapasów</w:t>
            </w:r>
            <w:r w:rsidR="00036BD6">
              <w:rPr>
                <w:rFonts w:cstheme="minorHAnsi"/>
              </w:rPr>
              <w:t>.</w:t>
            </w:r>
          </w:p>
        </w:tc>
      </w:tr>
      <w:tr w:rsidR="004D61A7" w:rsidTr="00BA3A35">
        <w:trPr>
          <w:cantSplit/>
        </w:trPr>
        <w:tc>
          <w:tcPr>
            <w:tcW w:w="1272" w:type="dxa"/>
            <w:vMerge w:val="restart"/>
            <w:shd w:val="clear" w:color="auto" w:fill="00B4FF"/>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 xml:space="preserve">OBSZAR </w:t>
            </w:r>
            <w:r>
              <w:rPr>
                <w:rFonts w:cstheme="minorHAnsi"/>
                <w:b/>
                <w:smallCaps/>
                <w:sz w:val="24"/>
                <w:szCs w:val="24"/>
                <w:u w:val="single"/>
              </w:rPr>
              <w:t>3</w:t>
            </w:r>
          </w:p>
          <w:p w:rsidR="004D61A7" w:rsidRPr="00920A3A" w:rsidRDefault="004D61A7" w:rsidP="0052375D">
            <w:pPr>
              <w:ind w:left="113" w:right="113"/>
              <w:jc w:val="center"/>
              <w:rPr>
                <w:rFonts w:cstheme="minorHAnsi"/>
                <w:b/>
                <w:sz w:val="24"/>
                <w:szCs w:val="24"/>
              </w:rPr>
            </w:pPr>
            <w:r w:rsidRPr="00920A3A">
              <w:rPr>
                <w:rFonts w:cstheme="minorHAnsi"/>
                <w:b/>
                <w:sz w:val="24"/>
                <w:szCs w:val="24"/>
              </w:rPr>
              <w:t>Wyposażenie</w:t>
            </w:r>
            <w:r w:rsidR="009B2318">
              <w:rPr>
                <w:rFonts w:cstheme="minorHAnsi"/>
                <w:b/>
                <w:sz w:val="24"/>
                <w:szCs w:val="24"/>
              </w:rPr>
              <w:t xml:space="preserve"> organów i</w:t>
            </w:r>
            <w:r w:rsidRPr="00920A3A">
              <w:rPr>
                <w:rFonts w:cstheme="minorHAnsi"/>
                <w:b/>
                <w:sz w:val="24"/>
                <w:szCs w:val="24"/>
              </w:rPr>
              <w:t xml:space="preserve"> podmiotów ochrony ludności</w:t>
            </w:r>
          </w:p>
        </w:tc>
        <w:tc>
          <w:tcPr>
            <w:tcW w:w="2409" w:type="dxa"/>
            <w:shd w:val="clear" w:color="auto" w:fill="00B4FF"/>
            <w:vAlign w:val="center"/>
          </w:tcPr>
          <w:p w:rsidR="004D61A7" w:rsidRDefault="004D61A7" w:rsidP="0052375D">
            <w:pPr>
              <w:jc w:val="center"/>
              <w:rPr>
                <w:rFonts w:cstheme="minorHAnsi"/>
                <w:sz w:val="24"/>
                <w:szCs w:val="24"/>
              </w:rPr>
            </w:pPr>
            <w:r w:rsidRPr="009E13C5">
              <w:rPr>
                <w:rFonts w:cstheme="minorHAnsi"/>
                <w:sz w:val="24"/>
                <w:szCs w:val="24"/>
              </w:rPr>
              <w:t>3A</w:t>
            </w:r>
          </w:p>
          <w:p w:rsidR="004D61A7" w:rsidRPr="009E13C5" w:rsidRDefault="0088606B" w:rsidP="00D60CC5">
            <w:pPr>
              <w:jc w:val="center"/>
              <w:rPr>
                <w:rFonts w:cstheme="minorHAnsi"/>
                <w:sz w:val="24"/>
                <w:szCs w:val="24"/>
              </w:rPr>
            </w:pPr>
            <w:r>
              <w:rPr>
                <w:rFonts w:cstheme="minorHAnsi"/>
                <w:sz w:val="24"/>
                <w:szCs w:val="24"/>
              </w:rPr>
              <w:t>Funkcjonowanie i</w:t>
            </w:r>
            <w:r w:rsidR="00D60CC5">
              <w:rPr>
                <w:rFonts w:cstheme="minorHAnsi"/>
                <w:sz w:val="24"/>
                <w:szCs w:val="24"/>
              </w:rPr>
              <w:t> </w:t>
            </w:r>
            <w:r>
              <w:rPr>
                <w:rFonts w:cstheme="minorHAnsi"/>
                <w:sz w:val="24"/>
                <w:szCs w:val="24"/>
              </w:rPr>
              <w:t>w</w:t>
            </w:r>
            <w:r w:rsidR="004D61A7">
              <w:rPr>
                <w:rFonts w:cstheme="minorHAnsi"/>
                <w:sz w:val="24"/>
                <w:szCs w:val="24"/>
              </w:rPr>
              <w:t>yposażenie podmiotów ratowniczych</w:t>
            </w:r>
            <w:r w:rsidR="00316BE8">
              <w:rPr>
                <w:rFonts w:cstheme="minorHAnsi"/>
                <w:sz w:val="24"/>
                <w:szCs w:val="24"/>
              </w:rPr>
              <w:t xml:space="preserve"> oraz sprzęt ochronny</w:t>
            </w:r>
            <w:r w:rsidR="00A16D39">
              <w:rPr>
                <w:rFonts w:cstheme="minorHAnsi"/>
                <w:sz w:val="24"/>
                <w:szCs w:val="24"/>
              </w:rPr>
              <w:t xml:space="preserve"> </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88606B" w:rsidRDefault="0088606B" w:rsidP="001C412D">
            <w:pPr>
              <w:rPr>
                <w:rFonts w:cstheme="minorHAnsi"/>
              </w:rPr>
            </w:pPr>
            <w:r>
              <w:rPr>
                <w:rFonts w:cstheme="minorHAnsi"/>
              </w:rPr>
              <w:t xml:space="preserve">1. </w:t>
            </w:r>
            <w:r>
              <w:t>zabezpieczenie bieżącej działalności i funkcjonowania organów i podmiotów ochrony ludności w trybie stałej gotowości do działań,</w:t>
            </w:r>
          </w:p>
          <w:p w:rsidR="000D4A3A" w:rsidRPr="000D4A3A" w:rsidRDefault="000D4A3A" w:rsidP="000D4A3A">
            <w:pPr>
              <w:rPr>
                <w:rFonts w:cstheme="minorHAnsi"/>
              </w:rPr>
            </w:pPr>
            <w:r w:rsidRPr="000D4A3A">
              <w:rPr>
                <w:rFonts w:cstheme="minorHAnsi"/>
              </w:rPr>
              <w:t>2. zakup i utrzymanie wyposażenia dla podmiotów ratowniczych, w szczególności wykonujących zadania w czasie sytuacji kryzysowej i wojny, w tym utrzymania i zwiększania potencjału operacyjnego i technicznego specjalistycznych grup ratowniczych oraz modułów ratowniczych do działań poza granicami kraju,</w:t>
            </w:r>
          </w:p>
          <w:p w:rsidR="000D4A3A" w:rsidRPr="000D4A3A" w:rsidRDefault="000D4A3A" w:rsidP="000D4A3A">
            <w:pPr>
              <w:rPr>
                <w:rFonts w:cstheme="minorHAnsi"/>
              </w:rPr>
            </w:pPr>
            <w:r w:rsidRPr="000D4A3A">
              <w:rPr>
                <w:rFonts w:cstheme="minorHAnsi"/>
              </w:rPr>
              <w:t>3. zakup i utrzymanie</w:t>
            </w:r>
            <w:r>
              <w:rPr>
                <w:rFonts w:cstheme="minorHAnsi"/>
              </w:rPr>
              <w:t xml:space="preserve"> </w:t>
            </w:r>
            <w:r w:rsidRPr="000D4A3A">
              <w:rPr>
                <w:rFonts w:cstheme="minorHAnsi"/>
              </w:rPr>
              <w:t>mobilnego sprzętu do udzielania pomocy medycznej,</w:t>
            </w:r>
          </w:p>
          <w:p w:rsidR="000D4A3A" w:rsidRPr="000D4A3A" w:rsidRDefault="000D4A3A" w:rsidP="000D4A3A">
            <w:pPr>
              <w:rPr>
                <w:rFonts w:cstheme="minorHAnsi"/>
              </w:rPr>
            </w:pPr>
            <w:r w:rsidRPr="000D4A3A">
              <w:rPr>
                <w:rFonts w:cstheme="minorHAnsi"/>
              </w:rPr>
              <w:t xml:space="preserve">4. zakup i utrzymanie środków ochrony balistycznej dla personelu obrony cywilnej, w tym hełmów, tarcz balistycznych, kamizelek kuloodpornych i </w:t>
            </w:r>
            <w:proofErr w:type="spellStart"/>
            <w:r w:rsidRPr="000D4A3A">
              <w:rPr>
                <w:rFonts w:cstheme="minorHAnsi"/>
              </w:rPr>
              <w:t>odłamkoodpornych</w:t>
            </w:r>
            <w:proofErr w:type="spellEnd"/>
            <w:r w:rsidRPr="000D4A3A">
              <w:rPr>
                <w:rFonts w:cstheme="minorHAnsi"/>
              </w:rPr>
              <w:t xml:space="preserve">, </w:t>
            </w:r>
          </w:p>
          <w:p w:rsidR="000D4A3A" w:rsidRPr="000D4A3A" w:rsidRDefault="000D4A3A" w:rsidP="000D4A3A">
            <w:pPr>
              <w:rPr>
                <w:rFonts w:cstheme="minorHAnsi"/>
              </w:rPr>
            </w:pPr>
            <w:r w:rsidRPr="000D4A3A">
              <w:rPr>
                <w:rFonts w:cstheme="minorHAnsi"/>
              </w:rPr>
              <w:t xml:space="preserve">5. zakup i utrzymanie środków ochrony indywidualnej dla personelu obrony cywilnej przeciwko skutkom użycia broni masowego rażenia (CBRN). </w:t>
            </w:r>
          </w:p>
          <w:p w:rsidR="000D4A3A" w:rsidRPr="000D4A3A" w:rsidRDefault="000D4A3A" w:rsidP="000D4A3A">
            <w:pPr>
              <w:rPr>
                <w:rFonts w:cstheme="minorHAnsi"/>
              </w:rPr>
            </w:pPr>
            <w:r w:rsidRPr="00DD7E38">
              <w:rPr>
                <w:rFonts w:cstheme="minorHAnsi"/>
                <w:u w:val="single"/>
              </w:rPr>
              <w:t>Pozostałe</w:t>
            </w:r>
            <w:r w:rsidRPr="000D4A3A">
              <w:rPr>
                <w:rFonts w:cstheme="minorHAnsi"/>
              </w:rPr>
              <w:t>:</w:t>
            </w:r>
          </w:p>
          <w:p w:rsidR="000D4A3A" w:rsidRPr="000D4A3A" w:rsidRDefault="000D4A3A" w:rsidP="000D4A3A">
            <w:pPr>
              <w:rPr>
                <w:rFonts w:cstheme="minorHAnsi"/>
              </w:rPr>
            </w:pPr>
            <w:r w:rsidRPr="000D4A3A">
              <w:rPr>
                <w:rFonts w:cstheme="minorHAnsi"/>
              </w:rPr>
              <w:t>1. pozostałe zadania związane z utrzymaniem wyposażenia organów i podmiotów ochrony ludności, w tym przeglądy, kalib</w:t>
            </w:r>
            <w:r w:rsidR="00FB4900">
              <w:rPr>
                <w:rFonts w:cstheme="minorHAnsi"/>
              </w:rPr>
              <w:t>racja, legalizacja, konserwacja</w:t>
            </w:r>
            <w:r w:rsidRPr="000D4A3A">
              <w:rPr>
                <w:rFonts w:cstheme="minorHAnsi"/>
              </w:rPr>
              <w:t xml:space="preserve"> i uzupełnianie zużytych elementów oraz ubezpieczenia,</w:t>
            </w:r>
          </w:p>
          <w:p w:rsidR="000D4A3A" w:rsidRPr="000D4A3A" w:rsidRDefault="000D4A3A" w:rsidP="000D4A3A">
            <w:pPr>
              <w:rPr>
                <w:rFonts w:cstheme="minorHAnsi"/>
              </w:rPr>
            </w:pPr>
            <w:r w:rsidRPr="000D4A3A">
              <w:rPr>
                <w:rFonts w:cstheme="minorHAnsi"/>
              </w:rPr>
              <w:t xml:space="preserve">2. zakup i utrzymanie dronów do realizacji zadań ochrony ludności i obrony cywilnej oraz obsługa dronów, </w:t>
            </w:r>
          </w:p>
          <w:p w:rsidR="000D4A3A" w:rsidRPr="000D4A3A" w:rsidRDefault="000D4A3A" w:rsidP="000D4A3A">
            <w:pPr>
              <w:rPr>
                <w:rFonts w:cstheme="minorHAnsi"/>
              </w:rPr>
            </w:pPr>
            <w:r w:rsidRPr="000D4A3A">
              <w:rPr>
                <w:rFonts w:cstheme="minorHAnsi"/>
              </w:rPr>
              <w:t>3. zakup i utrzymanie pozostałego sprzętu dla podmiotów ratowniczych,</w:t>
            </w:r>
          </w:p>
          <w:p w:rsidR="000D4A3A" w:rsidRPr="000D4A3A" w:rsidRDefault="000D4A3A" w:rsidP="000D4A3A">
            <w:pPr>
              <w:rPr>
                <w:rFonts w:cstheme="minorHAnsi"/>
              </w:rPr>
            </w:pPr>
            <w:r w:rsidRPr="000D4A3A">
              <w:rPr>
                <w:rFonts w:cstheme="minorHAnsi"/>
              </w:rPr>
              <w:t>4. zakup i utrzymanie sprzętu wykrywania i rozpoznaw</w:t>
            </w:r>
            <w:r w:rsidR="00FB4900">
              <w:rPr>
                <w:rFonts w:cstheme="minorHAnsi"/>
              </w:rPr>
              <w:t>ania skażeń oraz dekontaminacji</w:t>
            </w:r>
            <w:r w:rsidRPr="000D4A3A">
              <w:rPr>
                <w:rFonts w:cstheme="minorHAnsi"/>
              </w:rPr>
              <w:t>,</w:t>
            </w:r>
          </w:p>
          <w:p w:rsidR="00316BE8" w:rsidRPr="00EC1057" w:rsidRDefault="000D4A3A" w:rsidP="00316BE8">
            <w:pPr>
              <w:rPr>
                <w:rFonts w:cstheme="minorHAnsi"/>
              </w:rPr>
            </w:pPr>
            <w:r w:rsidRPr="000D4A3A">
              <w:rPr>
                <w:rFonts w:cstheme="minorHAnsi"/>
              </w:rPr>
              <w:t>5. utrzymanie środków i produktów do zwalczania skutków użycia broni masowego rażenia.</w:t>
            </w:r>
          </w:p>
        </w:tc>
      </w:tr>
      <w:tr w:rsidR="004D61A7" w:rsidTr="00BA3A35">
        <w:trPr>
          <w:cantSplit/>
        </w:trPr>
        <w:tc>
          <w:tcPr>
            <w:tcW w:w="1272" w:type="dxa"/>
            <w:vMerge/>
            <w:shd w:val="clear" w:color="auto" w:fill="00B4F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00B4FF"/>
            <w:vAlign w:val="center"/>
          </w:tcPr>
          <w:p w:rsidR="004D61A7" w:rsidRDefault="004D61A7" w:rsidP="0052375D">
            <w:pPr>
              <w:jc w:val="center"/>
              <w:rPr>
                <w:rFonts w:cstheme="minorHAnsi"/>
                <w:sz w:val="24"/>
                <w:szCs w:val="24"/>
              </w:rPr>
            </w:pPr>
            <w:r w:rsidRPr="009E13C5">
              <w:rPr>
                <w:rFonts w:cstheme="minorHAnsi"/>
                <w:sz w:val="24"/>
                <w:szCs w:val="24"/>
              </w:rPr>
              <w:t>3B</w:t>
            </w:r>
          </w:p>
          <w:p w:rsidR="004D61A7" w:rsidRPr="009E13C5" w:rsidRDefault="004D61A7" w:rsidP="0052375D">
            <w:pPr>
              <w:jc w:val="center"/>
              <w:rPr>
                <w:rFonts w:cstheme="minorHAnsi"/>
                <w:sz w:val="24"/>
                <w:szCs w:val="24"/>
              </w:rPr>
            </w:pPr>
            <w:r>
              <w:rPr>
                <w:rFonts w:cstheme="minorHAnsi"/>
                <w:sz w:val="24"/>
                <w:szCs w:val="24"/>
              </w:rPr>
              <w:t>Sprzęt do ewakuacji</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0D4A3A" w:rsidRPr="000D4A3A" w:rsidRDefault="000D4A3A" w:rsidP="000D4A3A">
            <w:pPr>
              <w:rPr>
                <w:rFonts w:cstheme="minorHAnsi"/>
              </w:rPr>
            </w:pPr>
            <w:r w:rsidRPr="000D4A3A">
              <w:rPr>
                <w:rFonts w:cstheme="minorHAnsi"/>
              </w:rPr>
              <w:t xml:space="preserve">1. zakup i utrzymanie sprzętu do ewakuacji rannych w warunkach ewakuacji masowej, w tym noszy, </w:t>
            </w:r>
          </w:p>
          <w:p w:rsidR="000D4A3A" w:rsidRPr="000D4A3A" w:rsidRDefault="000D4A3A" w:rsidP="000D4A3A">
            <w:pPr>
              <w:rPr>
                <w:rFonts w:cstheme="minorHAnsi"/>
              </w:rPr>
            </w:pPr>
            <w:r w:rsidRPr="000D4A3A">
              <w:rPr>
                <w:rFonts w:cstheme="minorHAnsi"/>
              </w:rPr>
              <w:t>2. zakup i utrzymanie sprzętu do ewakuacji osób ze szczególnymi potrzebami, w tym pacjentów szpitali i małych dzieci.</w:t>
            </w:r>
          </w:p>
          <w:p w:rsidR="000D4A3A" w:rsidRPr="000D4A3A" w:rsidRDefault="000D4A3A" w:rsidP="000D4A3A">
            <w:pPr>
              <w:rPr>
                <w:rFonts w:cstheme="minorHAnsi"/>
              </w:rPr>
            </w:pPr>
            <w:r w:rsidRPr="00432E92">
              <w:rPr>
                <w:rFonts w:cstheme="minorHAnsi"/>
                <w:u w:val="single"/>
              </w:rPr>
              <w:t>Pozostałe</w:t>
            </w:r>
            <w:r w:rsidRPr="000D4A3A">
              <w:rPr>
                <w:rFonts w:cstheme="minorHAnsi"/>
              </w:rPr>
              <w:t>:</w:t>
            </w:r>
          </w:p>
          <w:p w:rsidR="000D4A3A" w:rsidRPr="000D4A3A" w:rsidRDefault="000D4A3A" w:rsidP="000D4A3A">
            <w:pPr>
              <w:rPr>
                <w:rFonts w:cstheme="minorHAnsi"/>
              </w:rPr>
            </w:pPr>
            <w:r w:rsidRPr="000D4A3A">
              <w:rPr>
                <w:rFonts w:cstheme="minorHAnsi"/>
              </w:rPr>
              <w:t>1. zakup i utrzymanie pojazdów podwójnego przeznaczenia z napędem spalinowym do ewakuacji, w tym ewakuacji rannych, w warunkach ewakuacji masowej,</w:t>
            </w:r>
          </w:p>
          <w:p w:rsidR="000D4A3A" w:rsidRPr="000D4A3A" w:rsidRDefault="000D4A3A" w:rsidP="000D4A3A">
            <w:pPr>
              <w:rPr>
                <w:rFonts w:cstheme="minorHAnsi"/>
              </w:rPr>
            </w:pPr>
            <w:r w:rsidRPr="000D4A3A">
              <w:rPr>
                <w:rFonts w:cstheme="minorHAnsi"/>
              </w:rPr>
              <w:t xml:space="preserve">2. zakup i utrzymanie jednostek pływających oraz pojazdów brodzących wykorzystywanych do ewakuacji ludności, </w:t>
            </w:r>
          </w:p>
          <w:p w:rsidR="000D4A3A" w:rsidRPr="000D4A3A" w:rsidRDefault="000D4A3A" w:rsidP="000D4A3A">
            <w:pPr>
              <w:rPr>
                <w:rFonts w:cstheme="minorHAnsi"/>
              </w:rPr>
            </w:pPr>
            <w:r w:rsidRPr="000D4A3A">
              <w:rPr>
                <w:rFonts w:cstheme="minorHAnsi"/>
              </w:rPr>
              <w:t>3. zakup i utrzymanie wyposażenia logistycznego do punktów przyjęcia osób</w:t>
            </w:r>
            <w:r w:rsidR="00432E92">
              <w:rPr>
                <w:rFonts w:cstheme="minorHAnsi"/>
              </w:rPr>
              <w:t xml:space="preserve"> ewakuowanych, w tym namiotów i </w:t>
            </w:r>
            <w:r w:rsidRPr="000D4A3A">
              <w:rPr>
                <w:rFonts w:cstheme="minorHAnsi"/>
              </w:rPr>
              <w:t xml:space="preserve">kontenerów mieszkalnych, </w:t>
            </w:r>
          </w:p>
          <w:p w:rsidR="000D4A3A" w:rsidRPr="000D4A3A" w:rsidRDefault="000D4A3A" w:rsidP="000D4A3A">
            <w:pPr>
              <w:rPr>
                <w:rFonts w:cstheme="minorHAnsi"/>
              </w:rPr>
            </w:pPr>
            <w:r w:rsidRPr="000D4A3A">
              <w:rPr>
                <w:rFonts w:cstheme="minorHAnsi"/>
              </w:rPr>
              <w:t>4. zakup i utrzymanie sprzętu i wyposażenia do ewakuacji i zabezpieczenia dóbr kultury i zasobów archiwalnych,</w:t>
            </w:r>
          </w:p>
          <w:p w:rsidR="004D61A7" w:rsidRPr="001A31F2" w:rsidRDefault="000D4A3A" w:rsidP="0052375D">
            <w:pPr>
              <w:rPr>
                <w:rFonts w:cstheme="minorHAnsi"/>
              </w:rPr>
            </w:pPr>
            <w:r w:rsidRPr="000D4A3A">
              <w:rPr>
                <w:rFonts w:cstheme="minorHAnsi"/>
              </w:rPr>
              <w:t>5. zakup i utrzymanie pozostałego sprzętu do organizacji i przeprowadzania ewakuacji.</w:t>
            </w:r>
          </w:p>
        </w:tc>
      </w:tr>
      <w:tr w:rsidR="004D61A7" w:rsidTr="00BA3A35">
        <w:trPr>
          <w:cantSplit/>
        </w:trPr>
        <w:tc>
          <w:tcPr>
            <w:tcW w:w="1272" w:type="dxa"/>
            <w:vMerge/>
            <w:shd w:val="clear" w:color="auto" w:fill="00B4F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00B4FF"/>
            <w:vAlign w:val="center"/>
          </w:tcPr>
          <w:p w:rsidR="004D61A7" w:rsidRDefault="004D61A7" w:rsidP="0052375D">
            <w:pPr>
              <w:jc w:val="center"/>
              <w:rPr>
                <w:rFonts w:cstheme="minorHAnsi"/>
                <w:sz w:val="24"/>
                <w:szCs w:val="24"/>
              </w:rPr>
            </w:pPr>
            <w:r w:rsidRPr="009E13C5">
              <w:rPr>
                <w:rFonts w:cstheme="minorHAnsi"/>
                <w:sz w:val="24"/>
                <w:szCs w:val="24"/>
              </w:rPr>
              <w:t>3C</w:t>
            </w:r>
          </w:p>
          <w:p w:rsidR="004D61A7" w:rsidRPr="009E13C5" w:rsidRDefault="004D61A7" w:rsidP="0052375D">
            <w:pPr>
              <w:jc w:val="center"/>
              <w:rPr>
                <w:rFonts w:cstheme="minorHAnsi"/>
                <w:sz w:val="24"/>
                <w:szCs w:val="24"/>
              </w:rPr>
            </w:pPr>
            <w:r>
              <w:rPr>
                <w:rFonts w:cstheme="minorHAnsi"/>
                <w:sz w:val="24"/>
                <w:szCs w:val="24"/>
              </w:rPr>
              <w:t>Pojazdy</w:t>
            </w:r>
            <w:r w:rsidR="000F151A">
              <w:rPr>
                <w:rFonts w:cstheme="minorHAnsi"/>
                <w:sz w:val="24"/>
                <w:szCs w:val="24"/>
              </w:rPr>
              <w:t xml:space="preserve"> i sprzęt specjalistyczny</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0D4A3A" w:rsidRPr="000D4A3A" w:rsidRDefault="000D4A3A" w:rsidP="000D4A3A">
            <w:pPr>
              <w:rPr>
                <w:rFonts w:cstheme="minorHAnsi"/>
              </w:rPr>
            </w:pPr>
            <w:r w:rsidRPr="000D4A3A">
              <w:rPr>
                <w:rFonts w:cstheme="minorHAnsi"/>
              </w:rPr>
              <w:t>1. zakup i utrzymanie pojazdów ratowniczych dla podmiotów ochrony ludności w tym samochodów ratowniczo-gaśniczych i pojazdów specjalnych,</w:t>
            </w:r>
          </w:p>
          <w:p w:rsidR="000D4A3A" w:rsidRDefault="000D4A3A" w:rsidP="0052375D">
            <w:pPr>
              <w:rPr>
                <w:rFonts w:cstheme="minorHAnsi"/>
                <w:u w:val="single"/>
              </w:rPr>
            </w:pPr>
            <w:r w:rsidRPr="000D4A3A">
              <w:rPr>
                <w:rFonts w:cstheme="minorHAnsi"/>
              </w:rPr>
              <w:t>2. zakup i utrzymanie pojazdów do wykorzystania jako mobilne punkty kierowania dla organów i podmiotów ochrony ludności obrony cywilnej w czasie sytuacji kryzysowych i wojny.</w:t>
            </w:r>
          </w:p>
          <w:p w:rsidR="004D61A7" w:rsidRDefault="004D61A7" w:rsidP="0052375D">
            <w:pPr>
              <w:rPr>
                <w:rFonts w:cstheme="minorHAnsi"/>
                <w:u w:val="single"/>
              </w:rPr>
            </w:pPr>
            <w:r>
              <w:rPr>
                <w:rFonts w:cstheme="minorHAnsi"/>
                <w:u w:val="single"/>
              </w:rPr>
              <w:t>Pozostałe</w:t>
            </w:r>
            <w:r w:rsidRPr="00A416D5">
              <w:rPr>
                <w:rFonts w:cstheme="minorHAnsi"/>
              </w:rPr>
              <w:t>:</w:t>
            </w:r>
          </w:p>
          <w:p w:rsidR="000D4A3A" w:rsidRPr="000D4A3A" w:rsidRDefault="000D4A3A" w:rsidP="000D4A3A">
            <w:pPr>
              <w:rPr>
                <w:rFonts w:cstheme="minorHAnsi"/>
              </w:rPr>
            </w:pPr>
            <w:r w:rsidRPr="000D4A3A">
              <w:rPr>
                <w:rFonts w:cstheme="minorHAnsi"/>
              </w:rPr>
              <w:t>1. zakup i utrzymanie sprzętu budowlanego do wykorzystania w sytuacjach kryzysowych, w szczególności koparek, ładowarek, żurawi samochodowych, nośników kontenerowych oraz pojazdów ratownictwa technicznego,</w:t>
            </w:r>
          </w:p>
          <w:p w:rsidR="000D4A3A" w:rsidRPr="000D4A3A" w:rsidRDefault="000D4A3A" w:rsidP="000D4A3A">
            <w:pPr>
              <w:rPr>
                <w:rFonts w:cstheme="minorHAnsi"/>
              </w:rPr>
            </w:pPr>
            <w:r w:rsidRPr="000D4A3A">
              <w:rPr>
                <w:rFonts w:cstheme="minorHAnsi"/>
              </w:rPr>
              <w:t>2. zakup i utrzymanie łodzi ratunkowych i innego sprzętu pływającego, z wyposażeniem do wykorzystania w sytuacjach kryzysowych,</w:t>
            </w:r>
          </w:p>
          <w:p w:rsidR="000D4A3A" w:rsidRPr="000D4A3A" w:rsidRDefault="000D4A3A" w:rsidP="000D4A3A">
            <w:pPr>
              <w:rPr>
                <w:rFonts w:cstheme="minorHAnsi"/>
              </w:rPr>
            </w:pPr>
            <w:r w:rsidRPr="000D4A3A">
              <w:rPr>
                <w:rFonts w:cstheme="minorHAnsi"/>
              </w:rPr>
              <w:t xml:space="preserve">3. zakup i utrzymanie czterokołowców lekkich i pojazdów wysokiej mobilności, z wyposażeniem do wykorzystania </w:t>
            </w:r>
          </w:p>
          <w:p w:rsidR="000D4A3A" w:rsidRPr="000D4A3A" w:rsidRDefault="000D4A3A" w:rsidP="000D4A3A">
            <w:pPr>
              <w:rPr>
                <w:rFonts w:cstheme="minorHAnsi"/>
              </w:rPr>
            </w:pPr>
            <w:r w:rsidRPr="000D4A3A">
              <w:rPr>
                <w:rFonts w:cstheme="minorHAnsi"/>
              </w:rPr>
              <w:t>w sytuacjach kryzysowych,</w:t>
            </w:r>
          </w:p>
          <w:p w:rsidR="000D4A3A" w:rsidRPr="000D4A3A" w:rsidRDefault="000D4A3A" w:rsidP="000D4A3A">
            <w:pPr>
              <w:rPr>
                <w:rFonts w:cstheme="minorHAnsi"/>
              </w:rPr>
            </w:pPr>
            <w:r w:rsidRPr="000D4A3A">
              <w:rPr>
                <w:rFonts w:cstheme="minorHAnsi"/>
              </w:rPr>
              <w:t>4. zakup i utrzymanie, remont bądź modernizacja statków powietrznych, w szczególn</w:t>
            </w:r>
            <w:r w:rsidR="00432E92">
              <w:rPr>
                <w:rFonts w:cstheme="minorHAnsi"/>
              </w:rPr>
              <w:t>ości śmigłowców ratowniczych, z </w:t>
            </w:r>
            <w:r w:rsidRPr="000D4A3A">
              <w:rPr>
                <w:rFonts w:cstheme="minorHAnsi"/>
              </w:rPr>
              <w:t>funkcją wykorzystania w sytuacjach kryzysowych i w czasie wojny,</w:t>
            </w:r>
          </w:p>
          <w:p w:rsidR="000D4A3A" w:rsidRPr="000D4A3A" w:rsidRDefault="000D4A3A" w:rsidP="000D4A3A">
            <w:pPr>
              <w:rPr>
                <w:rFonts w:cstheme="minorHAnsi"/>
              </w:rPr>
            </w:pPr>
            <w:r w:rsidRPr="000D4A3A">
              <w:rPr>
                <w:rFonts w:cstheme="minorHAnsi"/>
              </w:rPr>
              <w:t xml:space="preserve">5. zakup i utrzymanie przyczep przeznaczonych dla urządzeń lub wyposażenia ochrony ludności i obrony cywilnej, </w:t>
            </w:r>
          </w:p>
          <w:p w:rsidR="000D4A3A" w:rsidRPr="000D4A3A" w:rsidRDefault="000D4A3A" w:rsidP="000D4A3A">
            <w:pPr>
              <w:rPr>
                <w:rFonts w:cstheme="minorHAnsi"/>
              </w:rPr>
            </w:pPr>
            <w:r w:rsidRPr="000D4A3A">
              <w:rPr>
                <w:rFonts w:cstheme="minorHAnsi"/>
              </w:rPr>
              <w:t>6. zakup i utrzymanie ochrony balistycznej pojazdów podmiotów ratowniczych i przeznaczonych do realizacji zadań związanych z ewakuacją,</w:t>
            </w:r>
          </w:p>
          <w:p w:rsidR="0041313A" w:rsidRPr="00A416D5" w:rsidRDefault="000D4A3A" w:rsidP="0052375D">
            <w:pPr>
              <w:rPr>
                <w:rFonts w:cstheme="minorHAnsi"/>
              </w:rPr>
            </w:pPr>
            <w:r w:rsidRPr="000D4A3A">
              <w:rPr>
                <w:rFonts w:cstheme="minorHAnsi"/>
              </w:rPr>
              <w:t>7. zakup i utrzymanie pojazdów sanitarnych i transportowych.</w:t>
            </w:r>
          </w:p>
        </w:tc>
      </w:tr>
      <w:tr w:rsidR="004D61A7" w:rsidTr="00BA3A35">
        <w:trPr>
          <w:cantSplit/>
        </w:trPr>
        <w:tc>
          <w:tcPr>
            <w:tcW w:w="1272" w:type="dxa"/>
            <w:vMerge/>
            <w:shd w:val="clear" w:color="auto" w:fill="00B4F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00B4FF"/>
            <w:vAlign w:val="center"/>
          </w:tcPr>
          <w:p w:rsidR="004D61A7" w:rsidRDefault="004D61A7" w:rsidP="0052375D">
            <w:pPr>
              <w:jc w:val="center"/>
              <w:rPr>
                <w:rFonts w:cstheme="minorHAnsi"/>
                <w:sz w:val="24"/>
                <w:szCs w:val="24"/>
              </w:rPr>
            </w:pPr>
            <w:r w:rsidRPr="009E13C5">
              <w:rPr>
                <w:rFonts w:cstheme="minorHAnsi"/>
                <w:sz w:val="24"/>
                <w:szCs w:val="24"/>
              </w:rPr>
              <w:t>3D</w:t>
            </w:r>
          </w:p>
          <w:p w:rsidR="004D61A7" w:rsidRPr="009E13C5" w:rsidRDefault="00316BE8" w:rsidP="0052375D">
            <w:pPr>
              <w:jc w:val="center"/>
              <w:rPr>
                <w:rFonts w:cstheme="minorHAnsi"/>
                <w:sz w:val="24"/>
                <w:szCs w:val="24"/>
              </w:rPr>
            </w:pPr>
            <w:r>
              <w:rPr>
                <w:rFonts w:cstheme="minorHAnsi"/>
                <w:sz w:val="24"/>
                <w:szCs w:val="24"/>
              </w:rPr>
              <w:t>Ratownictwo medyczne i pomoc humanitarna</w:t>
            </w:r>
          </w:p>
        </w:tc>
        <w:tc>
          <w:tcPr>
            <w:tcW w:w="10920" w:type="dxa"/>
            <w:vAlign w:val="center"/>
          </w:tcPr>
          <w:p w:rsidR="004D61A7" w:rsidRDefault="004D61A7" w:rsidP="0052375D">
            <w:pPr>
              <w:rPr>
                <w:rFonts w:cstheme="minorHAnsi"/>
              </w:rPr>
            </w:pPr>
            <w:r w:rsidRPr="00B02C64">
              <w:rPr>
                <w:rFonts w:cstheme="minorHAnsi"/>
                <w:u w:val="single"/>
              </w:rPr>
              <w:t>Priorytetowe</w:t>
            </w:r>
            <w:r>
              <w:rPr>
                <w:rFonts w:cstheme="minorHAnsi"/>
              </w:rPr>
              <w:t>:</w:t>
            </w:r>
          </w:p>
          <w:p w:rsidR="00A5333C" w:rsidRDefault="00316BE8" w:rsidP="00316BE8">
            <w:pPr>
              <w:rPr>
                <w:rFonts w:cstheme="minorHAnsi"/>
              </w:rPr>
            </w:pPr>
            <w:r>
              <w:rPr>
                <w:rFonts w:cstheme="minorHAnsi"/>
              </w:rPr>
              <w:t xml:space="preserve">1. </w:t>
            </w:r>
            <w:r w:rsidR="00317AC3">
              <w:rPr>
                <w:rFonts w:cstheme="minorHAnsi"/>
              </w:rPr>
              <w:t>r</w:t>
            </w:r>
            <w:r w:rsidRPr="00316BE8">
              <w:rPr>
                <w:rFonts w:cstheme="minorHAnsi"/>
              </w:rPr>
              <w:t>ealizacja zadań z zakresu ratownictwa medycznego, kwalifikowanej pierwszej pomocy i świadczeń opieki</w:t>
            </w:r>
            <w:r>
              <w:rPr>
                <w:rFonts w:cstheme="minorHAnsi"/>
              </w:rPr>
              <w:t xml:space="preserve"> zdrowotnej</w:t>
            </w:r>
            <w:r w:rsidR="00A33F6A">
              <w:rPr>
                <w:rFonts w:cstheme="minorHAnsi"/>
              </w:rPr>
              <w:t xml:space="preserve">, w tym </w:t>
            </w:r>
            <w:r w:rsidRPr="00316BE8">
              <w:rPr>
                <w:rFonts w:cstheme="minorHAnsi"/>
              </w:rPr>
              <w:t>lotniczych</w:t>
            </w:r>
            <w:r w:rsidR="00A33F6A">
              <w:rPr>
                <w:rFonts w:cstheme="minorHAnsi"/>
              </w:rPr>
              <w:t>,</w:t>
            </w:r>
            <w:r w:rsidRPr="00316BE8">
              <w:rPr>
                <w:rFonts w:cstheme="minorHAnsi"/>
              </w:rPr>
              <w:t xml:space="preserve"> zespołów ratownictwa medycznego</w:t>
            </w:r>
            <w:r w:rsidR="00EA1DFA">
              <w:rPr>
                <w:rFonts w:cstheme="minorHAnsi"/>
              </w:rPr>
              <w:t xml:space="preserve"> ze środków, o których mowa w art. 155 ust. 2 pkt 2 ustawy z dnia 5 grudnia 2024 r. o</w:t>
            </w:r>
            <w:r w:rsidR="00014F52">
              <w:rPr>
                <w:rFonts w:cstheme="minorHAnsi"/>
              </w:rPr>
              <w:t> </w:t>
            </w:r>
            <w:r w:rsidR="00EA1DFA">
              <w:rPr>
                <w:rFonts w:cstheme="minorHAnsi"/>
              </w:rPr>
              <w:t>ochronie ludności i obronie cywilnej</w:t>
            </w:r>
            <w:r w:rsidR="00A5333C">
              <w:rPr>
                <w:rFonts w:cstheme="minorHAnsi"/>
              </w:rPr>
              <w:t>,</w:t>
            </w:r>
          </w:p>
          <w:p w:rsidR="00316BE8" w:rsidRDefault="00A5333C" w:rsidP="00316BE8">
            <w:pPr>
              <w:rPr>
                <w:rFonts w:cstheme="minorHAnsi"/>
              </w:rPr>
            </w:pPr>
            <w:r>
              <w:rPr>
                <w:rFonts w:cstheme="minorHAnsi"/>
              </w:rPr>
              <w:t>2. r</w:t>
            </w:r>
            <w:r w:rsidRPr="00316BE8">
              <w:rPr>
                <w:rFonts w:cstheme="minorHAnsi"/>
              </w:rPr>
              <w:t xml:space="preserve">ealizacja zadań z zakresu </w:t>
            </w:r>
            <w:r>
              <w:rPr>
                <w:rFonts w:cstheme="minorHAnsi"/>
              </w:rPr>
              <w:t>u</w:t>
            </w:r>
            <w:r w:rsidRPr="00316BE8">
              <w:rPr>
                <w:rFonts w:cstheme="minorHAnsi"/>
              </w:rPr>
              <w:t>dzielani</w:t>
            </w:r>
            <w:r>
              <w:rPr>
                <w:rFonts w:cstheme="minorHAnsi"/>
              </w:rPr>
              <w:t>a</w:t>
            </w:r>
            <w:r w:rsidRPr="00316BE8">
              <w:rPr>
                <w:rFonts w:cstheme="minorHAnsi"/>
              </w:rPr>
              <w:t xml:space="preserve"> pierwszej pomocy</w:t>
            </w:r>
            <w:r>
              <w:rPr>
                <w:rFonts w:cstheme="minorHAnsi"/>
              </w:rPr>
              <w:t>.</w:t>
            </w:r>
            <w:r w:rsidR="00D5573F">
              <w:rPr>
                <w:rFonts w:cstheme="minorHAnsi"/>
              </w:rPr>
              <w:t xml:space="preserve"> </w:t>
            </w:r>
          </w:p>
          <w:p w:rsidR="00316BE8" w:rsidRDefault="004D61A7" w:rsidP="0052375D">
            <w:pPr>
              <w:rPr>
                <w:rFonts w:cstheme="minorHAnsi"/>
              </w:rPr>
            </w:pPr>
            <w:r>
              <w:rPr>
                <w:rFonts w:cstheme="minorHAnsi"/>
                <w:u w:val="single"/>
              </w:rPr>
              <w:t>Pozostałe</w:t>
            </w:r>
            <w:r w:rsidR="00316BE8">
              <w:rPr>
                <w:rFonts w:cstheme="minorHAnsi"/>
              </w:rPr>
              <w:t>:</w:t>
            </w:r>
          </w:p>
          <w:p w:rsidR="004D61A7" w:rsidRDefault="00316BE8" w:rsidP="0052375D">
            <w:pPr>
              <w:rPr>
                <w:rFonts w:cstheme="minorHAnsi"/>
              </w:rPr>
            </w:pPr>
            <w:r>
              <w:rPr>
                <w:rFonts w:cstheme="minorHAnsi"/>
              </w:rPr>
              <w:t>1. działania związane z udzielaniem pomocy humanitarnej oraz działa</w:t>
            </w:r>
            <w:r w:rsidR="0068193D">
              <w:rPr>
                <w:rFonts w:cstheme="minorHAnsi"/>
              </w:rPr>
              <w:t>lnością organizacji medycznych</w:t>
            </w:r>
            <w:r w:rsidR="00DD2B20">
              <w:rPr>
                <w:rFonts w:cstheme="minorHAnsi"/>
              </w:rPr>
              <w:t>, w tym organizacja punktów pomocy humanitarnej</w:t>
            </w:r>
            <w:r w:rsidR="009741F5">
              <w:rPr>
                <w:rFonts w:cstheme="minorHAnsi"/>
              </w:rPr>
              <w:t>,</w:t>
            </w:r>
          </w:p>
          <w:p w:rsidR="0068193D" w:rsidRPr="00996999" w:rsidRDefault="0068193D" w:rsidP="0052375D">
            <w:pPr>
              <w:rPr>
                <w:rFonts w:cstheme="minorHAnsi"/>
              </w:rPr>
            </w:pPr>
            <w:r>
              <w:rPr>
                <w:rFonts w:cstheme="minorHAnsi"/>
              </w:rPr>
              <w:t>2. wdrożenie systemów przekazywania informacji o poszkodowanych</w:t>
            </w:r>
            <w:r w:rsidR="009741F5">
              <w:rPr>
                <w:rFonts w:cstheme="minorHAnsi"/>
              </w:rPr>
              <w:t>.</w:t>
            </w:r>
          </w:p>
        </w:tc>
      </w:tr>
      <w:tr w:rsidR="004D61A7" w:rsidTr="00BA3A35">
        <w:trPr>
          <w:cantSplit/>
        </w:trPr>
        <w:tc>
          <w:tcPr>
            <w:tcW w:w="1272" w:type="dxa"/>
            <w:vMerge/>
            <w:shd w:val="clear" w:color="auto" w:fill="00B4FF"/>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00B4FF"/>
            <w:vAlign w:val="center"/>
          </w:tcPr>
          <w:p w:rsidR="004D61A7" w:rsidRDefault="004D61A7" w:rsidP="0052375D">
            <w:pPr>
              <w:jc w:val="center"/>
              <w:rPr>
                <w:rFonts w:cstheme="minorHAnsi"/>
                <w:sz w:val="24"/>
                <w:szCs w:val="24"/>
              </w:rPr>
            </w:pPr>
            <w:r w:rsidRPr="009E13C5">
              <w:rPr>
                <w:rFonts w:cstheme="minorHAnsi"/>
                <w:sz w:val="24"/>
                <w:szCs w:val="24"/>
              </w:rPr>
              <w:t>3E</w:t>
            </w:r>
          </w:p>
          <w:p w:rsidR="004D61A7" w:rsidRPr="009E13C5" w:rsidRDefault="004D61A7" w:rsidP="0052375D">
            <w:pPr>
              <w:jc w:val="center"/>
              <w:rPr>
                <w:rFonts w:cstheme="minorHAnsi"/>
                <w:sz w:val="24"/>
                <w:szCs w:val="24"/>
              </w:rPr>
            </w:pPr>
            <w:r>
              <w:rPr>
                <w:rFonts w:cstheme="minorHAnsi"/>
                <w:sz w:val="24"/>
                <w:szCs w:val="24"/>
              </w:rPr>
              <w:t>Pozostały sprzęt logistyczny</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0F0BB4" w:rsidRDefault="000F0BB4" w:rsidP="0052375D">
            <w:pPr>
              <w:rPr>
                <w:rFonts w:cstheme="minorHAnsi"/>
                <w:u w:val="single"/>
              </w:rPr>
            </w:pPr>
            <w:r w:rsidRPr="000F0BB4">
              <w:rPr>
                <w:rFonts w:cstheme="minorHAnsi"/>
              </w:rPr>
              <w:t>1. sprzęt kwatermistrzowski dla podmiotów ochrony ludności oraz dla osób poszkodowanych w toku sytuacji kryzysowych, w tym łóżka, koce, śpiwory.</w:t>
            </w:r>
          </w:p>
          <w:p w:rsidR="004D61A7" w:rsidRDefault="004D61A7" w:rsidP="0052375D">
            <w:pPr>
              <w:rPr>
                <w:rFonts w:cstheme="minorHAnsi"/>
              </w:rPr>
            </w:pPr>
            <w:r>
              <w:rPr>
                <w:rFonts w:cstheme="minorHAnsi"/>
                <w:u w:val="single"/>
              </w:rPr>
              <w:t>Pozostałe</w:t>
            </w:r>
            <w:r>
              <w:rPr>
                <w:rFonts w:cstheme="minorHAnsi"/>
              </w:rPr>
              <w:t>:</w:t>
            </w:r>
          </w:p>
          <w:p w:rsidR="000F0BB4" w:rsidRPr="000F0BB4" w:rsidRDefault="000F0BB4" w:rsidP="000F0BB4">
            <w:pPr>
              <w:rPr>
                <w:rFonts w:cstheme="minorHAnsi"/>
              </w:rPr>
            </w:pPr>
            <w:r w:rsidRPr="000F0BB4">
              <w:rPr>
                <w:rFonts w:cstheme="minorHAnsi"/>
              </w:rPr>
              <w:t>1. wyposażenie dla obiektów infrastruktury ochrony ludności i obrony cywilnej, służą</w:t>
            </w:r>
            <w:r w:rsidR="00432E92">
              <w:rPr>
                <w:rFonts w:cstheme="minorHAnsi"/>
              </w:rPr>
              <w:t>ce zapewnieniu warunków pracy i </w:t>
            </w:r>
            <w:r w:rsidRPr="000F0BB4">
              <w:rPr>
                <w:rFonts w:cstheme="minorHAnsi"/>
              </w:rPr>
              <w:t>potrzeb bytowych,</w:t>
            </w:r>
          </w:p>
          <w:p w:rsidR="000F0BB4" w:rsidRPr="000F0BB4" w:rsidRDefault="000F0BB4" w:rsidP="000F0BB4">
            <w:pPr>
              <w:rPr>
                <w:rFonts w:cstheme="minorHAnsi"/>
              </w:rPr>
            </w:pPr>
            <w:r w:rsidRPr="000F0BB4">
              <w:rPr>
                <w:rFonts w:cstheme="minorHAnsi"/>
              </w:rPr>
              <w:t>2. zakup i utrzymanie kontenerów do wykorzystania przez podmioty ochrony ludności,</w:t>
            </w:r>
          </w:p>
          <w:p w:rsidR="000F0BB4" w:rsidRPr="000F0BB4" w:rsidRDefault="000F0BB4" w:rsidP="000F0BB4">
            <w:pPr>
              <w:rPr>
                <w:rFonts w:cstheme="minorHAnsi"/>
              </w:rPr>
            </w:pPr>
            <w:r w:rsidRPr="000F0BB4">
              <w:rPr>
                <w:rFonts w:cstheme="minorHAnsi"/>
              </w:rPr>
              <w:t>3. zapewnienie miejsc, zakup i utrzymanie urządzeń do doraźnego grzebania zmarłych oraz transportu i</w:t>
            </w:r>
            <w:r w:rsidR="00FB4900">
              <w:rPr>
                <w:rFonts w:cstheme="minorHAnsi"/>
              </w:rPr>
              <w:t xml:space="preserve"> czasowego przechowywania zwłok,</w:t>
            </w:r>
          </w:p>
          <w:p w:rsidR="00B01C44" w:rsidRPr="00996999" w:rsidRDefault="000F0BB4" w:rsidP="000F151A">
            <w:pPr>
              <w:rPr>
                <w:rFonts w:cstheme="minorHAnsi"/>
              </w:rPr>
            </w:pPr>
            <w:r w:rsidRPr="000F0BB4">
              <w:rPr>
                <w:rFonts w:cstheme="minorHAnsi"/>
              </w:rPr>
              <w:t>4. zakup i utrzymanie urządzeń mobilnych do transportu, składowania i utylizacji martwych zwierząt.</w:t>
            </w:r>
          </w:p>
        </w:tc>
      </w:tr>
      <w:tr w:rsidR="004D61A7" w:rsidTr="00BA3A35">
        <w:trPr>
          <w:cantSplit/>
        </w:trPr>
        <w:tc>
          <w:tcPr>
            <w:tcW w:w="1272" w:type="dxa"/>
            <w:vMerge w:val="restart"/>
            <w:shd w:val="clear" w:color="auto" w:fill="C8DCEB"/>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 xml:space="preserve">OBSZAR </w:t>
            </w:r>
            <w:r>
              <w:rPr>
                <w:rFonts w:cstheme="minorHAnsi"/>
                <w:b/>
                <w:smallCaps/>
                <w:sz w:val="24"/>
                <w:szCs w:val="24"/>
                <w:u w:val="single"/>
              </w:rPr>
              <w:t>4</w:t>
            </w:r>
          </w:p>
          <w:p w:rsidR="004D61A7" w:rsidRPr="00920A3A" w:rsidRDefault="004D61A7" w:rsidP="0052375D">
            <w:pPr>
              <w:ind w:left="113" w:right="113"/>
              <w:jc w:val="center"/>
              <w:rPr>
                <w:rFonts w:cstheme="minorHAnsi"/>
                <w:b/>
                <w:sz w:val="24"/>
                <w:szCs w:val="24"/>
              </w:rPr>
            </w:pPr>
            <w:r w:rsidRPr="00920A3A">
              <w:rPr>
                <w:rFonts w:cstheme="minorHAnsi"/>
                <w:b/>
                <w:sz w:val="24"/>
                <w:szCs w:val="24"/>
              </w:rPr>
              <w:t>Łączność oraz wykrywanie, ostrzeganie i alarmowanie</w:t>
            </w:r>
            <w:r w:rsidR="000F151A">
              <w:rPr>
                <w:rFonts w:cstheme="minorHAnsi"/>
                <w:b/>
                <w:sz w:val="24"/>
                <w:szCs w:val="24"/>
              </w:rPr>
              <w:t xml:space="preserve"> oraz bezpieczeństwo teleinformatyczne</w:t>
            </w:r>
          </w:p>
        </w:tc>
        <w:tc>
          <w:tcPr>
            <w:tcW w:w="2409" w:type="dxa"/>
            <w:shd w:val="clear" w:color="auto" w:fill="C8DCEB"/>
            <w:vAlign w:val="center"/>
          </w:tcPr>
          <w:p w:rsidR="004D61A7" w:rsidRDefault="004D61A7" w:rsidP="0052375D">
            <w:pPr>
              <w:jc w:val="center"/>
              <w:rPr>
                <w:rFonts w:cstheme="minorHAnsi"/>
                <w:sz w:val="24"/>
                <w:szCs w:val="24"/>
              </w:rPr>
            </w:pPr>
            <w:r w:rsidRPr="009E13C5">
              <w:rPr>
                <w:rFonts w:cstheme="minorHAnsi"/>
                <w:sz w:val="24"/>
                <w:szCs w:val="24"/>
              </w:rPr>
              <w:t>4A</w:t>
            </w:r>
          </w:p>
          <w:p w:rsidR="004D61A7" w:rsidRPr="009E13C5" w:rsidRDefault="004D61A7" w:rsidP="0030315E">
            <w:pPr>
              <w:jc w:val="center"/>
              <w:rPr>
                <w:rFonts w:cstheme="minorHAnsi"/>
                <w:sz w:val="24"/>
                <w:szCs w:val="24"/>
              </w:rPr>
            </w:pPr>
            <w:r>
              <w:rPr>
                <w:rFonts w:cstheme="minorHAnsi"/>
                <w:sz w:val="24"/>
                <w:szCs w:val="24"/>
              </w:rPr>
              <w:t xml:space="preserve">System </w:t>
            </w:r>
            <w:r w:rsidR="0030315E">
              <w:rPr>
                <w:rFonts w:cstheme="minorHAnsi"/>
                <w:sz w:val="24"/>
                <w:szCs w:val="24"/>
              </w:rPr>
              <w:t>Bezpiecznej Łączności Państwowej</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 xml:space="preserve">1. </w:t>
            </w:r>
            <w:r w:rsidR="00317AC3">
              <w:rPr>
                <w:rFonts w:cstheme="minorHAnsi"/>
              </w:rPr>
              <w:t>b</w:t>
            </w:r>
            <w:r w:rsidRPr="00E7463B">
              <w:rPr>
                <w:rFonts w:cstheme="minorHAnsi"/>
              </w:rPr>
              <w:t>udowa</w:t>
            </w:r>
            <w:r w:rsidR="009D69CC">
              <w:rPr>
                <w:rFonts w:cstheme="minorHAnsi"/>
              </w:rPr>
              <w:t xml:space="preserve"> i utrzymanie</w:t>
            </w:r>
            <w:r w:rsidRPr="00E7463B">
              <w:rPr>
                <w:rFonts w:cstheme="minorHAnsi"/>
              </w:rPr>
              <w:t xml:space="preserve"> bezpiecznej łączności pomiędzy służbami państwowymi i podmiotami ochrony ludności </w:t>
            </w:r>
            <w:r w:rsidR="00AA1239" w:rsidRPr="00E7463B">
              <w:rPr>
                <w:rFonts w:cstheme="minorHAnsi"/>
              </w:rPr>
              <w:t>w</w:t>
            </w:r>
            <w:r w:rsidR="00AA1239">
              <w:rPr>
                <w:rFonts w:cstheme="minorHAnsi"/>
              </w:rPr>
              <w:t> </w:t>
            </w:r>
            <w:r w:rsidRPr="00E7463B">
              <w:rPr>
                <w:rFonts w:cstheme="minorHAnsi"/>
              </w:rPr>
              <w:t>wykonywaniu zadań ochrony ludności i porządku publicznego za pomocą bezpiecznych cyfrowych kanałów</w:t>
            </w:r>
            <w:r>
              <w:rPr>
                <w:rFonts w:cstheme="minorHAnsi"/>
              </w:rPr>
              <w:t xml:space="preserve"> </w:t>
            </w:r>
            <w:r w:rsidRPr="00E7463B">
              <w:rPr>
                <w:rFonts w:cstheme="minorHAnsi"/>
              </w:rPr>
              <w:t>łączności w sieci stacjonarnej, radiowej, komórkowej i satelitarnej zachowując możliwość ostrzegania, powiadamiania i alarmowania ludności o zagrożeniach</w:t>
            </w:r>
            <w:r w:rsidR="009741F5">
              <w:rPr>
                <w:rFonts w:cstheme="minorHAnsi"/>
              </w:rPr>
              <w:t>,</w:t>
            </w:r>
          </w:p>
          <w:p w:rsidR="004D61A7" w:rsidRDefault="004D61A7" w:rsidP="0052375D">
            <w:pPr>
              <w:rPr>
                <w:rFonts w:cstheme="minorHAnsi"/>
              </w:rPr>
            </w:pPr>
            <w:r>
              <w:rPr>
                <w:rFonts w:cstheme="minorHAnsi"/>
              </w:rPr>
              <w:t xml:space="preserve">2. </w:t>
            </w:r>
            <w:r w:rsidR="00317AC3">
              <w:rPr>
                <w:rFonts w:cstheme="minorHAnsi"/>
              </w:rPr>
              <w:t>b</w:t>
            </w:r>
            <w:r w:rsidRPr="00E7463B">
              <w:rPr>
                <w:rFonts w:cstheme="minorHAnsi"/>
              </w:rPr>
              <w:t>udowa</w:t>
            </w:r>
            <w:r w:rsidR="009D69CC">
              <w:rPr>
                <w:rFonts w:cstheme="minorHAnsi"/>
              </w:rPr>
              <w:t xml:space="preserve"> i utrzymanie</w:t>
            </w:r>
            <w:r w:rsidRPr="00E7463B">
              <w:rPr>
                <w:rFonts w:cstheme="minorHAnsi"/>
              </w:rPr>
              <w:t xml:space="preserve"> Infrastruktury </w:t>
            </w:r>
            <w:r>
              <w:rPr>
                <w:rFonts w:cstheme="minorHAnsi"/>
              </w:rPr>
              <w:t>Łączności Cyfrowej</w:t>
            </w:r>
            <w:r w:rsidR="009741F5">
              <w:rPr>
                <w:rFonts w:cstheme="minorHAnsi"/>
              </w:rPr>
              <w:t>.</w:t>
            </w:r>
          </w:p>
          <w:p w:rsidR="004D61A7" w:rsidRPr="00E7463B" w:rsidRDefault="004D61A7" w:rsidP="0052375D">
            <w:pPr>
              <w:rPr>
                <w:rFonts w:cstheme="minorHAnsi"/>
              </w:rPr>
            </w:pPr>
            <w:r>
              <w:rPr>
                <w:rFonts w:cstheme="minorHAnsi"/>
                <w:u w:val="single"/>
              </w:rPr>
              <w:t>Pozostałe</w:t>
            </w:r>
            <w:r w:rsidRPr="00E7463B">
              <w:rPr>
                <w:rFonts w:cstheme="minorHAnsi"/>
              </w:rPr>
              <w:t>:</w:t>
            </w:r>
          </w:p>
          <w:p w:rsidR="004D61A7" w:rsidRDefault="004D61A7" w:rsidP="0052375D">
            <w:pPr>
              <w:rPr>
                <w:rFonts w:cstheme="minorHAnsi"/>
              </w:rPr>
            </w:pPr>
            <w:r w:rsidRPr="00E7463B">
              <w:rPr>
                <w:rFonts w:cstheme="minorHAnsi"/>
              </w:rPr>
              <w:t>1.</w:t>
            </w:r>
            <w:r w:rsidRPr="008D13CF">
              <w:rPr>
                <w:rFonts w:cstheme="minorHAnsi"/>
              </w:rPr>
              <w:t xml:space="preserve"> </w:t>
            </w:r>
            <w:r w:rsidR="00317AC3">
              <w:rPr>
                <w:rFonts w:cstheme="minorHAnsi"/>
              </w:rPr>
              <w:t>z</w:t>
            </w:r>
            <w:r w:rsidRPr="00E7463B">
              <w:rPr>
                <w:rFonts w:cstheme="minorHAnsi"/>
              </w:rPr>
              <w:t>integrowanie sieci i systemów teleinformatycznych będących w dyspozycji MSWiA w ramach SBŁP</w:t>
            </w:r>
            <w:r w:rsidR="009741F5">
              <w:rPr>
                <w:rFonts w:cstheme="minorHAnsi"/>
              </w:rPr>
              <w:t>,</w:t>
            </w:r>
          </w:p>
          <w:p w:rsidR="004D61A7" w:rsidRDefault="004D61A7" w:rsidP="0052375D">
            <w:pPr>
              <w:rPr>
                <w:rFonts w:cstheme="minorHAnsi"/>
              </w:rPr>
            </w:pPr>
            <w:r>
              <w:rPr>
                <w:rFonts w:cstheme="minorHAnsi"/>
              </w:rPr>
              <w:t xml:space="preserve">2. </w:t>
            </w:r>
            <w:r w:rsidR="00317AC3">
              <w:rPr>
                <w:rFonts w:cstheme="minorHAnsi"/>
              </w:rPr>
              <w:t>o</w:t>
            </w:r>
            <w:r w:rsidRPr="00E7463B">
              <w:rPr>
                <w:rFonts w:cstheme="minorHAnsi"/>
              </w:rPr>
              <w:t>bjęcie organów ochrony ludności podsystemem łączności niejawnej (chronionej kryptograficznie) w zakresie usług: głosu, telefonu komórkowego i przekazywania dokumentów</w:t>
            </w:r>
            <w:r w:rsidR="009741F5">
              <w:rPr>
                <w:rFonts w:cstheme="minorHAnsi"/>
              </w:rPr>
              <w:t>,</w:t>
            </w:r>
          </w:p>
          <w:p w:rsidR="004D61A7" w:rsidRPr="00E7463B" w:rsidRDefault="004D61A7" w:rsidP="00317AC3">
            <w:pPr>
              <w:rPr>
                <w:rFonts w:cstheme="minorHAnsi"/>
                <w:u w:val="single"/>
              </w:rPr>
            </w:pPr>
            <w:r>
              <w:rPr>
                <w:rFonts w:cstheme="minorHAnsi"/>
              </w:rPr>
              <w:t xml:space="preserve">3. </w:t>
            </w:r>
            <w:r w:rsidR="00317AC3">
              <w:rPr>
                <w:rFonts w:cstheme="minorHAnsi"/>
              </w:rPr>
              <w:t>i</w:t>
            </w:r>
            <w:r>
              <w:rPr>
                <w:rFonts w:cstheme="minorHAnsi"/>
              </w:rPr>
              <w:t>nne działania związane z utrzymaniem i rozwojem systemu bezpiecznej łączności państwowej</w:t>
            </w:r>
            <w:r w:rsidR="009741F5">
              <w:rPr>
                <w:rFonts w:cstheme="minorHAnsi"/>
              </w:rPr>
              <w:t>.</w:t>
            </w:r>
          </w:p>
        </w:tc>
      </w:tr>
      <w:tr w:rsidR="004D61A7" w:rsidTr="00BA3A35">
        <w:trPr>
          <w:cantSplit/>
        </w:trPr>
        <w:tc>
          <w:tcPr>
            <w:tcW w:w="1272" w:type="dxa"/>
            <w:vMerge/>
            <w:shd w:val="clear" w:color="auto" w:fill="C8DCEB"/>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C8DCEB"/>
            <w:vAlign w:val="center"/>
          </w:tcPr>
          <w:p w:rsidR="004D61A7" w:rsidRDefault="004D61A7" w:rsidP="0052375D">
            <w:pPr>
              <w:jc w:val="center"/>
              <w:rPr>
                <w:rFonts w:cstheme="minorHAnsi"/>
                <w:sz w:val="24"/>
                <w:szCs w:val="24"/>
              </w:rPr>
            </w:pPr>
            <w:r w:rsidRPr="009E13C5">
              <w:rPr>
                <w:rFonts w:cstheme="minorHAnsi"/>
                <w:sz w:val="24"/>
                <w:szCs w:val="24"/>
              </w:rPr>
              <w:t>4B</w:t>
            </w:r>
          </w:p>
          <w:p w:rsidR="004D61A7" w:rsidRPr="009E13C5" w:rsidRDefault="004D61A7" w:rsidP="0052375D">
            <w:pPr>
              <w:jc w:val="center"/>
              <w:rPr>
                <w:rFonts w:cstheme="minorHAnsi"/>
                <w:sz w:val="24"/>
                <w:szCs w:val="24"/>
              </w:rPr>
            </w:pPr>
            <w:r>
              <w:rPr>
                <w:rFonts w:cstheme="minorHAnsi"/>
                <w:sz w:val="24"/>
                <w:szCs w:val="24"/>
              </w:rPr>
              <w:t>Sprzęt i infrastruktura łączności</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zakup sprzętu do zapewnienia łączności</w:t>
            </w:r>
            <w:r w:rsidR="00E02765">
              <w:rPr>
                <w:rFonts w:cstheme="minorHAnsi"/>
              </w:rPr>
              <w:t xml:space="preserve"> pomiędzy</w:t>
            </w:r>
            <w:r>
              <w:rPr>
                <w:rFonts w:cstheme="minorHAnsi"/>
              </w:rPr>
              <w:t xml:space="preserve"> </w:t>
            </w:r>
            <w:r w:rsidR="00E02765">
              <w:rPr>
                <w:rFonts w:cstheme="minorHAnsi"/>
              </w:rPr>
              <w:t xml:space="preserve">organami </w:t>
            </w:r>
            <w:r>
              <w:rPr>
                <w:rFonts w:cstheme="minorHAnsi"/>
              </w:rPr>
              <w:t xml:space="preserve">ochrony ludności </w:t>
            </w:r>
            <w:r w:rsidR="00AA1239">
              <w:rPr>
                <w:rFonts w:cstheme="minorHAnsi"/>
              </w:rPr>
              <w:t xml:space="preserve">i </w:t>
            </w:r>
            <w:r w:rsidR="00E02765">
              <w:rPr>
                <w:rFonts w:cstheme="minorHAnsi"/>
              </w:rPr>
              <w:t xml:space="preserve">podmiotami </w:t>
            </w:r>
            <w:r>
              <w:rPr>
                <w:rFonts w:cstheme="minorHAnsi"/>
              </w:rPr>
              <w:t>ochrony ludności</w:t>
            </w:r>
            <w:r w:rsidR="00F02D15">
              <w:rPr>
                <w:rFonts w:cstheme="minorHAnsi"/>
              </w:rPr>
              <w:t>, w tym podmiotami leczniczymi,</w:t>
            </w:r>
            <w:r>
              <w:rPr>
                <w:rFonts w:cstheme="minorHAnsi"/>
              </w:rPr>
              <w:t xml:space="preserve"> na poziomie lokalnym</w:t>
            </w:r>
            <w:r w:rsidR="009741F5">
              <w:rPr>
                <w:rFonts w:cstheme="minorHAnsi"/>
              </w:rPr>
              <w:t>,</w:t>
            </w:r>
          </w:p>
          <w:p w:rsidR="004D61A7" w:rsidRDefault="004D61A7" w:rsidP="0052375D">
            <w:pPr>
              <w:rPr>
                <w:rFonts w:cstheme="minorHAnsi"/>
              </w:rPr>
            </w:pPr>
            <w:r>
              <w:rPr>
                <w:rFonts w:cstheme="minorHAnsi"/>
              </w:rPr>
              <w:t xml:space="preserve">2. zapewnienie i rozwój infrastruktury i urządzeń zapewniających dostęp do sieci </w:t>
            </w:r>
            <w:proofErr w:type="spellStart"/>
            <w:r>
              <w:rPr>
                <w:rFonts w:cstheme="minorHAnsi"/>
              </w:rPr>
              <w:t>internet</w:t>
            </w:r>
            <w:proofErr w:type="spellEnd"/>
            <w:r>
              <w:rPr>
                <w:rFonts w:cstheme="minorHAnsi"/>
              </w:rPr>
              <w:t xml:space="preserve"> w sytuacji kryzysowej</w:t>
            </w:r>
            <w:r w:rsidR="009741F5">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Pr="00E7463B" w:rsidRDefault="004D61A7" w:rsidP="009741F5">
            <w:pPr>
              <w:rPr>
                <w:rFonts w:cstheme="minorHAnsi"/>
              </w:rPr>
            </w:pPr>
            <w:r>
              <w:rPr>
                <w:rFonts w:cstheme="minorHAnsi"/>
              </w:rPr>
              <w:t xml:space="preserve">1. </w:t>
            </w:r>
            <w:r w:rsidR="00F2394E">
              <w:rPr>
                <w:rFonts w:cstheme="minorHAnsi"/>
              </w:rPr>
              <w:t>d</w:t>
            </w:r>
            <w:r>
              <w:rPr>
                <w:rFonts w:cstheme="minorHAnsi"/>
              </w:rPr>
              <w:t>ziałalność rozwojowa w zakresie łączności</w:t>
            </w:r>
            <w:r w:rsidR="009741F5">
              <w:rPr>
                <w:rFonts w:cstheme="minorHAnsi"/>
              </w:rPr>
              <w:t>.</w:t>
            </w:r>
            <w:r>
              <w:rPr>
                <w:rFonts w:cstheme="minorHAnsi"/>
              </w:rPr>
              <w:t xml:space="preserve"> </w:t>
            </w:r>
          </w:p>
        </w:tc>
      </w:tr>
      <w:tr w:rsidR="004D61A7" w:rsidTr="00BA3A35">
        <w:trPr>
          <w:cantSplit/>
        </w:trPr>
        <w:tc>
          <w:tcPr>
            <w:tcW w:w="1272" w:type="dxa"/>
            <w:vMerge/>
            <w:shd w:val="clear" w:color="auto" w:fill="C8DCEB"/>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C8DCEB"/>
            <w:vAlign w:val="center"/>
          </w:tcPr>
          <w:p w:rsidR="004D61A7" w:rsidRDefault="004D61A7" w:rsidP="0052375D">
            <w:pPr>
              <w:jc w:val="center"/>
              <w:rPr>
                <w:rFonts w:cstheme="minorHAnsi"/>
                <w:sz w:val="24"/>
                <w:szCs w:val="24"/>
              </w:rPr>
            </w:pPr>
            <w:r w:rsidRPr="009E13C5">
              <w:rPr>
                <w:rFonts w:cstheme="minorHAnsi"/>
                <w:sz w:val="24"/>
                <w:szCs w:val="24"/>
              </w:rPr>
              <w:t>4C</w:t>
            </w:r>
          </w:p>
          <w:p w:rsidR="004D61A7" w:rsidRPr="009E13C5" w:rsidRDefault="004D61A7" w:rsidP="0052375D">
            <w:pPr>
              <w:jc w:val="center"/>
              <w:rPr>
                <w:rFonts w:cstheme="minorHAnsi"/>
                <w:sz w:val="24"/>
                <w:szCs w:val="24"/>
              </w:rPr>
            </w:pPr>
            <w:r>
              <w:rPr>
                <w:rFonts w:cstheme="minorHAnsi"/>
                <w:sz w:val="24"/>
                <w:szCs w:val="24"/>
              </w:rPr>
              <w:t>System wykrywania zagrożeń</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 xml:space="preserve">1. rozwój systemu wykrywania </w:t>
            </w:r>
            <w:r w:rsidR="00FB4900">
              <w:rPr>
                <w:rFonts w:cstheme="minorHAnsi"/>
              </w:rPr>
              <w:t>zagrożeń uderzeniami z powietrz</w:t>
            </w:r>
            <w:r>
              <w:rPr>
                <w:rFonts w:cstheme="minorHAnsi"/>
              </w:rPr>
              <w:t>a</w:t>
            </w:r>
            <w:r w:rsidR="009741F5">
              <w:rPr>
                <w:rFonts w:cstheme="minorHAnsi"/>
              </w:rPr>
              <w:t>,</w:t>
            </w:r>
          </w:p>
          <w:p w:rsidR="004D61A7" w:rsidRDefault="004D61A7" w:rsidP="0052375D">
            <w:pPr>
              <w:rPr>
                <w:rFonts w:cstheme="minorHAnsi"/>
              </w:rPr>
            </w:pPr>
            <w:r>
              <w:rPr>
                <w:rFonts w:cstheme="minorHAnsi"/>
              </w:rPr>
              <w:t>2. rozwój systemu wykrywania</w:t>
            </w:r>
            <w:r w:rsidR="007C1FBB">
              <w:rPr>
                <w:rFonts w:cstheme="minorHAnsi"/>
              </w:rPr>
              <w:t xml:space="preserve"> </w:t>
            </w:r>
            <w:r>
              <w:rPr>
                <w:rFonts w:cstheme="minorHAnsi"/>
              </w:rPr>
              <w:t>dronów</w:t>
            </w:r>
            <w:r w:rsidR="007C1FBB">
              <w:rPr>
                <w:rFonts w:cstheme="minorHAnsi"/>
              </w:rPr>
              <w:t xml:space="preserve"> i ochrony przed dronami</w:t>
            </w:r>
            <w:r w:rsidR="009741F5">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117EF0" w:rsidRDefault="004D61A7" w:rsidP="0052375D">
            <w:pPr>
              <w:rPr>
                <w:rFonts w:cstheme="minorHAnsi"/>
              </w:rPr>
            </w:pPr>
            <w:r>
              <w:rPr>
                <w:rFonts w:cstheme="minorHAnsi"/>
              </w:rPr>
              <w:t xml:space="preserve">1. rozwój </w:t>
            </w:r>
            <w:r w:rsidR="0068193D">
              <w:rPr>
                <w:rFonts w:cstheme="minorHAnsi"/>
              </w:rPr>
              <w:t xml:space="preserve">i integracja </w:t>
            </w:r>
            <w:r>
              <w:rPr>
                <w:rFonts w:cstheme="minorHAnsi"/>
              </w:rPr>
              <w:t>pozostałych systemów wykrywania zagrożeń, w tym klęsk żywiołowych</w:t>
            </w:r>
            <w:r w:rsidR="00117EF0">
              <w:rPr>
                <w:rFonts w:cstheme="minorHAnsi"/>
              </w:rPr>
              <w:t>,</w:t>
            </w:r>
          </w:p>
          <w:p w:rsidR="004D61A7" w:rsidRPr="00117EF0" w:rsidRDefault="00117EF0" w:rsidP="00117EF0">
            <w:pPr>
              <w:rPr>
                <w:rFonts w:cstheme="minorHAnsi"/>
                <w:szCs w:val="24"/>
              </w:rPr>
            </w:pPr>
            <w:r>
              <w:rPr>
                <w:rFonts w:cstheme="minorHAnsi"/>
              </w:rPr>
              <w:t xml:space="preserve">2. </w:t>
            </w:r>
            <w:r>
              <w:rPr>
                <w:rFonts w:cstheme="minorHAnsi"/>
                <w:szCs w:val="24"/>
              </w:rPr>
              <w:t>spłata zobowiązań zaciągniętych z Funduszu Bezpieczeństwa i Obronności na tworzenie systemu wykrywania zagrożeń</w:t>
            </w:r>
            <w:r w:rsidR="009741F5">
              <w:rPr>
                <w:rFonts w:cstheme="minorHAnsi"/>
              </w:rPr>
              <w:t>.</w:t>
            </w:r>
          </w:p>
        </w:tc>
      </w:tr>
      <w:tr w:rsidR="004D61A7" w:rsidTr="00BA3A35">
        <w:trPr>
          <w:cantSplit/>
        </w:trPr>
        <w:tc>
          <w:tcPr>
            <w:tcW w:w="1272" w:type="dxa"/>
            <w:vMerge/>
            <w:shd w:val="clear" w:color="auto" w:fill="C8DCEB"/>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C8DCEB"/>
            <w:vAlign w:val="center"/>
          </w:tcPr>
          <w:p w:rsidR="004D61A7" w:rsidRDefault="004D61A7" w:rsidP="0052375D">
            <w:pPr>
              <w:jc w:val="center"/>
              <w:rPr>
                <w:rFonts w:cstheme="minorHAnsi"/>
                <w:sz w:val="24"/>
                <w:szCs w:val="24"/>
              </w:rPr>
            </w:pPr>
            <w:r w:rsidRPr="009E13C5">
              <w:rPr>
                <w:rFonts w:cstheme="minorHAnsi"/>
                <w:sz w:val="24"/>
                <w:szCs w:val="24"/>
              </w:rPr>
              <w:t>4D</w:t>
            </w:r>
          </w:p>
          <w:p w:rsidR="004D61A7" w:rsidRPr="009E13C5" w:rsidRDefault="004D61A7" w:rsidP="00D60CC5">
            <w:pPr>
              <w:jc w:val="center"/>
              <w:rPr>
                <w:rFonts w:cstheme="minorHAnsi"/>
                <w:sz w:val="24"/>
                <w:szCs w:val="24"/>
              </w:rPr>
            </w:pPr>
            <w:r>
              <w:rPr>
                <w:rFonts w:cstheme="minorHAnsi"/>
                <w:sz w:val="24"/>
                <w:szCs w:val="24"/>
              </w:rPr>
              <w:t>System powiadamiania, ostrzegania i</w:t>
            </w:r>
            <w:r w:rsidR="00D60CC5">
              <w:rPr>
                <w:rFonts w:cstheme="minorHAnsi"/>
                <w:sz w:val="24"/>
                <w:szCs w:val="24"/>
              </w:rPr>
              <w:t> </w:t>
            </w:r>
            <w:r>
              <w:rPr>
                <w:rFonts w:cstheme="minorHAnsi"/>
                <w:sz w:val="24"/>
                <w:szCs w:val="24"/>
              </w:rPr>
              <w:t>alarmowania</w:t>
            </w:r>
            <w:r w:rsidR="00493588">
              <w:rPr>
                <w:rFonts w:cstheme="minorHAnsi"/>
                <w:sz w:val="24"/>
                <w:szCs w:val="24"/>
              </w:rPr>
              <w:t xml:space="preserve"> ludności o zagrożeniach</w:t>
            </w:r>
            <w:r w:rsidR="005B1E4E">
              <w:rPr>
                <w:rFonts w:cstheme="minorHAnsi"/>
                <w:sz w:val="24"/>
                <w:szCs w:val="24"/>
              </w:rPr>
              <w:t xml:space="preserve"> oraz system powiadamiania ratunkowego</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0F0BB4" w:rsidRPr="000F0BB4" w:rsidRDefault="000F0BB4" w:rsidP="000F0BB4">
            <w:pPr>
              <w:rPr>
                <w:rFonts w:cstheme="minorHAnsi"/>
              </w:rPr>
            </w:pPr>
            <w:r w:rsidRPr="000F0BB4">
              <w:rPr>
                <w:rFonts w:cstheme="minorHAnsi"/>
              </w:rPr>
              <w:t>1. opracowanie, wdrożenie i utrzymanie rozwiązań teleinformatycznych służących powszechnemu powiadamianiu, ostrzeganiu i alarmowaniu ludności o zagrożeniach i zachowaniu się w przypadku zagrożenia (w tym aplikacje na urządzenia mobilne),</w:t>
            </w:r>
          </w:p>
          <w:p w:rsidR="000F0BB4" w:rsidRPr="000F0BB4" w:rsidRDefault="000F0BB4" w:rsidP="000F0BB4">
            <w:pPr>
              <w:rPr>
                <w:rFonts w:cstheme="minorHAnsi"/>
              </w:rPr>
            </w:pPr>
            <w:r w:rsidRPr="000F0BB4">
              <w:rPr>
                <w:rFonts w:cstheme="minorHAnsi"/>
              </w:rPr>
              <w:t>2. rozbudowa i utrzymanie systemów nagłaśniających służącym powiadamianiu, alarm</w:t>
            </w:r>
            <w:r>
              <w:rPr>
                <w:rFonts w:cstheme="minorHAnsi"/>
              </w:rPr>
              <w:t>owaniu i ostrzeganiu ludności o </w:t>
            </w:r>
            <w:r w:rsidRPr="000F0BB4">
              <w:rPr>
                <w:rFonts w:cstheme="minorHAnsi"/>
              </w:rPr>
              <w:t>zagrożeniach, w tym syren,</w:t>
            </w:r>
          </w:p>
          <w:p w:rsidR="000F0BB4" w:rsidRDefault="000F0BB4" w:rsidP="0052375D">
            <w:pPr>
              <w:rPr>
                <w:rFonts w:cstheme="minorHAnsi"/>
                <w:u w:val="single"/>
              </w:rPr>
            </w:pPr>
            <w:r w:rsidRPr="000F0BB4">
              <w:rPr>
                <w:rFonts w:cstheme="minorHAnsi"/>
              </w:rPr>
              <w:t>3. utrzymanie i rozwój systemu powiadamiania ratunkowego w ramach zadań, o k</w:t>
            </w:r>
            <w:r>
              <w:rPr>
                <w:rFonts w:cstheme="minorHAnsi"/>
              </w:rPr>
              <w:t>tórych mowa w ustawie z dnia 22 </w:t>
            </w:r>
            <w:r w:rsidRPr="000F0BB4">
              <w:rPr>
                <w:rFonts w:cstheme="minorHAnsi"/>
              </w:rPr>
              <w:t xml:space="preserve">listopada 2013 r. o systemie powiadamiania ratunkowego.  </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1. rozwój i utrzymanie lokalnych systemów ostrzegania uzupełniających systemy ogólnokrajowe</w:t>
            </w:r>
            <w:r w:rsidR="009741F5">
              <w:rPr>
                <w:rFonts w:cstheme="minorHAnsi"/>
              </w:rPr>
              <w:t>,</w:t>
            </w:r>
          </w:p>
          <w:p w:rsidR="004D61A7" w:rsidRDefault="004D61A7" w:rsidP="0052375D">
            <w:pPr>
              <w:rPr>
                <w:rFonts w:cstheme="minorHAnsi"/>
              </w:rPr>
            </w:pPr>
            <w:r>
              <w:rPr>
                <w:rFonts w:cstheme="minorHAnsi"/>
              </w:rPr>
              <w:t>2. rozwój i modernizacja systemu Regionalnego Systemu Ostrzegania RSO</w:t>
            </w:r>
            <w:r w:rsidR="009741F5">
              <w:rPr>
                <w:rFonts w:cstheme="minorHAnsi"/>
              </w:rPr>
              <w:t>,</w:t>
            </w:r>
          </w:p>
          <w:p w:rsidR="004D61A7" w:rsidRDefault="004D61A7" w:rsidP="0052375D">
            <w:pPr>
              <w:rPr>
                <w:rFonts w:cstheme="minorHAnsi"/>
              </w:rPr>
            </w:pPr>
            <w:r>
              <w:rPr>
                <w:rFonts w:cstheme="minorHAnsi"/>
              </w:rPr>
              <w:t xml:space="preserve">3. </w:t>
            </w:r>
            <w:r w:rsidR="005424CE">
              <w:rPr>
                <w:rFonts w:cstheme="minorHAnsi"/>
              </w:rPr>
              <w:t>rozwój systemów powiadamiania, ostrzegania i alarmowania osób ze szczególnymi potrzebami</w:t>
            </w:r>
            <w:r w:rsidR="009741F5">
              <w:rPr>
                <w:rFonts w:cstheme="minorHAnsi"/>
              </w:rPr>
              <w:t>,</w:t>
            </w:r>
            <w:r w:rsidR="005000FF">
              <w:rPr>
                <w:rFonts w:cstheme="minorHAnsi"/>
              </w:rPr>
              <w:t xml:space="preserve"> w szczególności osobami z niepełnosprawnościami, osobami starszymi, nieznającymi języka polskiego oraz </w:t>
            </w:r>
            <w:r w:rsidR="00A5333C">
              <w:rPr>
                <w:rFonts w:cstheme="minorHAnsi"/>
              </w:rPr>
              <w:t>pozostającymi poza standardowymi kanałami komunikacji instytucjonalnej,</w:t>
            </w:r>
          </w:p>
          <w:p w:rsidR="00117EF0" w:rsidRDefault="00485826" w:rsidP="00485826">
            <w:pPr>
              <w:rPr>
                <w:rFonts w:cstheme="minorHAnsi"/>
              </w:rPr>
            </w:pPr>
            <w:r>
              <w:rPr>
                <w:rFonts w:cstheme="minorHAnsi"/>
              </w:rPr>
              <w:t>4. rozwój systemów opartych na szybkiej transmisji danych</w:t>
            </w:r>
            <w:r w:rsidR="00117EF0">
              <w:rPr>
                <w:rFonts w:cstheme="minorHAnsi"/>
              </w:rPr>
              <w:t>,</w:t>
            </w:r>
          </w:p>
          <w:p w:rsidR="00485826" w:rsidRPr="00E7463B" w:rsidRDefault="00117EF0" w:rsidP="00485826">
            <w:pPr>
              <w:rPr>
                <w:rFonts w:cstheme="minorHAnsi"/>
              </w:rPr>
            </w:pPr>
            <w:r>
              <w:rPr>
                <w:rFonts w:cstheme="minorHAnsi"/>
              </w:rPr>
              <w:t xml:space="preserve">5. </w:t>
            </w:r>
            <w:r>
              <w:rPr>
                <w:rFonts w:cstheme="minorHAnsi"/>
                <w:szCs w:val="24"/>
              </w:rPr>
              <w:t xml:space="preserve">spłata zobowiązań zaciągniętych z Funduszu Bezpieczeństwa i Obronności na tworzenie systemu </w:t>
            </w:r>
            <w:r w:rsidRPr="00117EF0">
              <w:rPr>
                <w:rFonts w:cstheme="minorHAnsi"/>
                <w:szCs w:val="24"/>
              </w:rPr>
              <w:t>powiadamiania, ostrzegania i alarmowania ludności o zagrożeniach</w:t>
            </w:r>
            <w:r w:rsidR="009741F5">
              <w:rPr>
                <w:rFonts w:cstheme="minorHAnsi"/>
              </w:rPr>
              <w:t>.</w:t>
            </w:r>
          </w:p>
        </w:tc>
      </w:tr>
      <w:tr w:rsidR="004D61A7" w:rsidTr="00BA3A35">
        <w:trPr>
          <w:cantSplit/>
        </w:trPr>
        <w:tc>
          <w:tcPr>
            <w:tcW w:w="1272" w:type="dxa"/>
            <w:vMerge/>
            <w:shd w:val="clear" w:color="auto" w:fill="C8DCEB"/>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C8DCEB"/>
            <w:vAlign w:val="center"/>
          </w:tcPr>
          <w:p w:rsidR="004D61A7" w:rsidRDefault="004D61A7" w:rsidP="0052375D">
            <w:pPr>
              <w:jc w:val="center"/>
              <w:rPr>
                <w:rFonts w:cstheme="minorHAnsi"/>
                <w:sz w:val="24"/>
                <w:szCs w:val="24"/>
              </w:rPr>
            </w:pPr>
            <w:r w:rsidRPr="009E13C5">
              <w:rPr>
                <w:rFonts w:cstheme="minorHAnsi"/>
                <w:sz w:val="24"/>
                <w:szCs w:val="24"/>
              </w:rPr>
              <w:t>4E</w:t>
            </w:r>
          </w:p>
          <w:p w:rsidR="004D61A7" w:rsidRPr="009E13C5" w:rsidRDefault="004D61A7" w:rsidP="0052375D">
            <w:pPr>
              <w:jc w:val="center"/>
              <w:rPr>
                <w:rFonts w:cstheme="minorHAnsi"/>
                <w:sz w:val="24"/>
                <w:szCs w:val="24"/>
              </w:rPr>
            </w:pPr>
            <w:r>
              <w:rPr>
                <w:rFonts w:cstheme="minorHAnsi"/>
                <w:sz w:val="24"/>
                <w:szCs w:val="24"/>
              </w:rPr>
              <w:t>Bezpieczeństwo teleinformatyczne</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pozyskanie i utrzymanie systemów bezpieczeństwa teleinformatycznego dla kluczowej infrastruktury ochrony ludności i obrony cywilnej</w:t>
            </w:r>
            <w:r w:rsidR="00F02D15">
              <w:rPr>
                <w:rFonts w:cstheme="minorHAnsi"/>
              </w:rPr>
              <w:t>, w tym  podmiotów leczniczych</w:t>
            </w:r>
            <w:r w:rsidR="009741F5">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1. pozyskanie i utrzymanie systemów bezpieczeństwa teleinformatycznego dla pozostałej infrastruktury ochrony ludności i obrony cywilnej</w:t>
            </w:r>
            <w:r w:rsidR="001455D1">
              <w:rPr>
                <w:rFonts w:cstheme="minorHAnsi"/>
              </w:rPr>
              <w:t>, w tym podmiotów leczniczych</w:t>
            </w:r>
            <w:r w:rsidR="009741F5">
              <w:rPr>
                <w:rFonts w:cstheme="minorHAnsi"/>
              </w:rPr>
              <w:t>,</w:t>
            </w:r>
          </w:p>
          <w:p w:rsidR="004D61A7" w:rsidRDefault="004D61A7" w:rsidP="0052375D">
            <w:pPr>
              <w:rPr>
                <w:rFonts w:cstheme="minorHAnsi"/>
              </w:rPr>
            </w:pPr>
            <w:r>
              <w:rPr>
                <w:rFonts w:cstheme="minorHAnsi"/>
              </w:rPr>
              <w:t>2. tworzenie systemu kopii zapasowych (backup) kluczowych systemów ochrony ludności i podstawowych usług</w:t>
            </w:r>
            <w:r w:rsidR="009741F5">
              <w:rPr>
                <w:rFonts w:cstheme="minorHAnsi"/>
              </w:rPr>
              <w:t>,</w:t>
            </w:r>
          </w:p>
          <w:p w:rsidR="00613716" w:rsidRPr="002A6C26" w:rsidRDefault="00613716" w:rsidP="0052375D">
            <w:pPr>
              <w:rPr>
                <w:rFonts w:cstheme="minorHAnsi"/>
              </w:rPr>
            </w:pPr>
            <w:r>
              <w:rPr>
                <w:rFonts w:cstheme="minorHAnsi"/>
              </w:rPr>
              <w:t xml:space="preserve">3. narzędzia kryptograficzne na potrzeby </w:t>
            </w:r>
            <w:r w:rsidR="001B798E">
              <w:rPr>
                <w:rFonts w:cstheme="minorHAnsi"/>
              </w:rPr>
              <w:t xml:space="preserve">ochrony ludności i </w:t>
            </w:r>
            <w:r>
              <w:rPr>
                <w:rFonts w:cstheme="minorHAnsi"/>
              </w:rPr>
              <w:t>obrony cywilnej</w:t>
            </w:r>
            <w:r w:rsidR="009741F5">
              <w:rPr>
                <w:rFonts w:cstheme="minorHAnsi"/>
              </w:rPr>
              <w:t>.</w:t>
            </w:r>
          </w:p>
        </w:tc>
      </w:tr>
      <w:tr w:rsidR="004D61A7" w:rsidTr="00BA3A35">
        <w:trPr>
          <w:cantSplit/>
        </w:trPr>
        <w:tc>
          <w:tcPr>
            <w:tcW w:w="1272" w:type="dxa"/>
            <w:vMerge w:val="restart"/>
            <w:shd w:val="clear" w:color="auto" w:fill="FFC000"/>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 xml:space="preserve">OBSZAR </w:t>
            </w:r>
            <w:r>
              <w:rPr>
                <w:rFonts w:cstheme="minorHAnsi"/>
                <w:b/>
                <w:smallCaps/>
                <w:sz w:val="24"/>
                <w:szCs w:val="24"/>
                <w:u w:val="single"/>
              </w:rPr>
              <w:t>5</w:t>
            </w:r>
          </w:p>
          <w:p w:rsidR="004D61A7" w:rsidRPr="00920A3A" w:rsidRDefault="004D61A7" w:rsidP="0052375D">
            <w:pPr>
              <w:ind w:left="113" w:right="113"/>
              <w:jc w:val="center"/>
              <w:rPr>
                <w:rFonts w:cstheme="minorHAnsi"/>
                <w:b/>
                <w:sz w:val="24"/>
                <w:szCs w:val="24"/>
              </w:rPr>
            </w:pPr>
            <w:r w:rsidRPr="00920A3A">
              <w:rPr>
                <w:rFonts w:cstheme="minorHAnsi"/>
                <w:b/>
                <w:sz w:val="24"/>
                <w:szCs w:val="24"/>
              </w:rPr>
              <w:t>Infrastruktura ochronna</w:t>
            </w:r>
          </w:p>
        </w:tc>
        <w:tc>
          <w:tcPr>
            <w:tcW w:w="2409" w:type="dxa"/>
            <w:shd w:val="clear" w:color="auto" w:fill="FFC000"/>
            <w:vAlign w:val="center"/>
          </w:tcPr>
          <w:p w:rsidR="004D61A7" w:rsidRDefault="004D61A7" w:rsidP="0052375D">
            <w:pPr>
              <w:jc w:val="center"/>
              <w:rPr>
                <w:rFonts w:cstheme="minorHAnsi"/>
                <w:sz w:val="24"/>
                <w:szCs w:val="24"/>
              </w:rPr>
            </w:pPr>
            <w:r w:rsidRPr="009E13C5">
              <w:rPr>
                <w:rFonts w:cstheme="minorHAnsi"/>
                <w:sz w:val="24"/>
                <w:szCs w:val="24"/>
              </w:rPr>
              <w:t>5A</w:t>
            </w:r>
          </w:p>
          <w:p w:rsidR="004D61A7" w:rsidRPr="009E13C5" w:rsidRDefault="004D61A7" w:rsidP="0052375D">
            <w:pPr>
              <w:jc w:val="center"/>
              <w:rPr>
                <w:rFonts w:cstheme="minorHAnsi"/>
                <w:sz w:val="24"/>
                <w:szCs w:val="24"/>
              </w:rPr>
            </w:pPr>
            <w:r>
              <w:rPr>
                <w:rFonts w:cstheme="minorHAnsi"/>
                <w:sz w:val="24"/>
                <w:szCs w:val="24"/>
              </w:rPr>
              <w:t>Budowle ochronne</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 xml:space="preserve">1. remont i przystosowanie budowli ochronnych, które istniały lub których proces inwestycyjny rozpoczął się przed </w:t>
            </w:r>
            <w:r w:rsidR="00AA1239">
              <w:rPr>
                <w:rFonts w:cstheme="minorHAnsi"/>
              </w:rPr>
              <w:t>1 </w:t>
            </w:r>
            <w:r>
              <w:rPr>
                <w:rFonts w:cstheme="minorHAnsi"/>
              </w:rPr>
              <w:t>stycznia 2027 r.</w:t>
            </w:r>
            <w:r w:rsidR="009741F5">
              <w:rPr>
                <w:rFonts w:cstheme="minorHAnsi"/>
              </w:rPr>
              <w:t>,</w:t>
            </w:r>
          </w:p>
          <w:p w:rsidR="004D61A7" w:rsidRDefault="004D61A7" w:rsidP="0052375D">
            <w:pPr>
              <w:rPr>
                <w:rFonts w:cstheme="minorHAnsi"/>
              </w:rPr>
            </w:pPr>
            <w:r>
              <w:rPr>
                <w:rFonts w:cstheme="minorHAnsi"/>
              </w:rPr>
              <w:t>2. zapewnienie budowli ochronnych w kluczowych obiektach użyteczności publicznej w gminie, w tym w szkołach, przedszkolach i innych podobnych obiektach</w:t>
            </w:r>
            <w:r w:rsidR="009741F5">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 xml:space="preserve">1. zapewnienie budowli ochronnych w miejscach i w ilości wymaganej </w:t>
            </w:r>
            <w:r w:rsidR="007616FD">
              <w:rPr>
                <w:rFonts w:cstheme="minorHAnsi"/>
              </w:rPr>
              <w:t>ustawą z dnia 5 grudnia 2024 r. o ochronie ludności i obronie cywilnej</w:t>
            </w:r>
            <w:r w:rsidR="009741F5">
              <w:rPr>
                <w:rFonts w:cstheme="minorHAnsi"/>
              </w:rPr>
              <w:t>,</w:t>
            </w:r>
          </w:p>
          <w:p w:rsidR="004D61A7" w:rsidRDefault="004D61A7" w:rsidP="0052375D">
            <w:pPr>
              <w:rPr>
                <w:rFonts w:cstheme="minorHAnsi"/>
              </w:rPr>
            </w:pPr>
            <w:r>
              <w:rPr>
                <w:rFonts w:cstheme="minorHAnsi"/>
              </w:rPr>
              <w:t>2. remont, utrzymanie i wyposażenie pozostałych istniejących budowli ochronnych</w:t>
            </w:r>
            <w:r w:rsidR="009741F5">
              <w:rPr>
                <w:rFonts w:cstheme="minorHAnsi"/>
              </w:rPr>
              <w:t>,</w:t>
            </w:r>
            <w:r>
              <w:rPr>
                <w:rFonts w:cstheme="minorHAnsi"/>
              </w:rPr>
              <w:t xml:space="preserve"> </w:t>
            </w:r>
          </w:p>
          <w:p w:rsidR="004D61A7" w:rsidRPr="00FD5C33" w:rsidRDefault="004D61A7">
            <w:pPr>
              <w:rPr>
                <w:rFonts w:cstheme="minorHAnsi"/>
              </w:rPr>
            </w:pPr>
            <w:r>
              <w:rPr>
                <w:rFonts w:cstheme="minorHAnsi"/>
              </w:rPr>
              <w:t xml:space="preserve">3. </w:t>
            </w:r>
            <w:r w:rsidR="000F0BB4">
              <w:rPr>
                <w:rFonts w:cstheme="minorHAnsi"/>
              </w:rPr>
              <w:t xml:space="preserve">oznakowanie </w:t>
            </w:r>
            <w:r>
              <w:rPr>
                <w:rFonts w:cstheme="minorHAnsi"/>
              </w:rPr>
              <w:t>budowli ochronnych</w:t>
            </w:r>
            <w:r w:rsidR="009741F5">
              <w:rPr>
                <w:rFonts w:cstheme="minorHAnsi"/>
              </w:rPr>
              <w:t>.</w:t>
            </w:r>
            <w:r>
              <w:rPr>
                <w:rFonts w:cstheme="minorHAnsi"/>
              </w:rPr>
              <w:t xml:space="preserve"> </w:t>
            </w:r>
          </w:p>
        </w:tc>
      </w:tr>
      <w:tr w:rsidR="004D61A7" w:rsidTr="00BA3A35">
        <w:trPr>
          <w:cantSplit/>
        </w:trPr>
        <w:tc>
          <w:tcPr>
            <w:tcW w:w="1272" w:type="dxa"/>
            <w:vMerge/>
            <w:shd w:val="clear" w:color="auto" w:fill="FFC000"/>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C000"/>
            <w:vAlign w:val="center"/>
          </w:tcPr>
          <w:p w:rsidR="004D61A7" w:rsidRDefault="004D61A7" w:rsidP="0052375D">
            <w:pPr>
              <w:jc w:val="center"/>
              <w:rPr>
                <w:rFonts w:cstheme="minorHAnsi"/>
                <w:sz w:val="24"/>
                <w:szCs w:val="24"/>
              </w:rPr>
            </w:pPr>
            <w:r w:rsidRPr="009E13C5">
              <w:rPr>
                <w:rFonts w:cstheme="minorHAnsi"/>
                <w:sz w:val="24"/>
                <w:szCs w:val="24"/>
              </w:rPr>
              <w:t>5B</w:t>
            </w:r>
          </w:p>
          <w:p w:rsidR="004D61A7" w:rsidRPr="009E13C5" w:rsidRDefault="004D61A7" w:rsidP="0052375D">
            <w:pPr>
              <w:jc w:val="center"/>
              <w:rPr>
                <w:rFonts w:cstheme="minorHAnsi"/>
                <w:sz w:val="24"/>
                <w:szCs w:val="24"/>
              </w:rPr>
            </w:pPr>
            <w:r>
              <w:rPr>
                <w:rFonts w:cstheme="minorHAnsi"/>
                <w:sz w:val="24"/>
                <w:szCs w:val="24"/>
              </w:rPr>
              <w:t>Miejsca doraźnego schronienia</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rPr>
            </w:pPr>
            <w:r>
              <w:rPr>
                <w:rFonts w:cstheme="minorHAnsi"/>
              </w:rPr>
              <w:t>1. remont i przystosowanie miejsc doraźnego schronienia w obiektach, które istniały lub których proces inwestycyjny rozpoczął się przed 1 stycznia 2027 r.</w:t>
            </w:r>
            <w:r w:rsidR="009741F5">
              <w:rPr>
                <w:rFonts w:cstheme="minorHAnsi"/>
              </w:rPr>
              <w:t>,</w:t>
            </w:r>
          </w:p>
          <w:p w:rsidR="004D61A7" w:rsidRDefault="004D61A7" w:rsidP="0052375D">
            <w:pPr>
              <w:rPr>
                <w:rFonts w:cstheme="minorHAnsi"/>
              </w:rPr>
            </w:pPr>
            <w:r>
              <w:rPr>
                <w:rFonts w:cstheme="minorHAnsi"/>
              </w:rPr>
              <w:t xml:space="preserve">2. zapewnienie miejsc doraźnego schronienia w kluczowych obiektach użyteczności publicznej w gminie, w tym </w:t>
            </w:r>
            <w:r w:rsidR="009741F5">
              <w:rPr>
                <w:rFonts w:cstheme="minorHAnsi"/>
              </w:rPr>
              <w:br/>
            </w:r>
            <w:r>
              <w:rPr>
                <w:rFonts w:cstheme="minorHAnsi"/>
              </w:rPr>
              <w:t>w szkołach, przedszkolach</w:t>
            </w:r>
            <w:r w:rsidR="009741F5">
              <w:rPr>
                <w:rFonts w:cstheme="minorHAnsi"/>
              </w:rPr>
              <w:t>, żłobkach</w:t>
            </w:r>
            <w:r>
              <w:rPr>
                <w:rFonts w:cstheme="minorHAnsi"/>
              </w:rPr>
              <w:t xml:space="preserve"> i innych podobnych obiektach</w:t>
            </w:r>
            <w:r w:rsidR="00731DAA">
              <w:rPr>
                <w:rFonts w:cstheme="minorHAnsi"/>
              </w:rPr>
              <w:t>.</w:t>
            </w:r>
          </w:p>
          <w:p w:rsidR="004D61A7" w:rsidRDefault="004D61A7" w:rsidP="0052375D">
            <w:pPr>
              <w:rPr>
                <w:rFonts w:cstheme="minorHAnsi"/>
              </w:rPr>
            </w:pPr>
            <w:r>
              <w:rPr>
                <w:rFonts w:cstheme="minorHAnsi"/>
                <w:u w:val="single"/>
              </w:rPr>
              <w:t>Pozostałe</w:t>
            </w:r>
            <w:r>
              <w:rPr>
                <w:rFonts w:cstheme="minorHAnsi"/>
              </w:rPr>
              <w:t>:</w:t>
            </w:r>
          </w:p>
          <w:p w:rsidR="004D61A7" w:rsidRDefault="004D61A7" w:rsidP="0052375D">
            <w:pPr>
              <w:rPr>
                <w:rFonts w:cstheme="minorHAnsi"/>
              </w:rPr>
            </w:pPr>
            <w:r>
              <w:rPr>
                <w:rFonts w:cstheme="minorHAnsi"/>
              </w:rPr>
              <w:t xml:space="preserve">1. zapewnienie miejsc doraźnego schronienia w miejscach i w ilości wymaganej </w:t>
            </w:r>
            <w:r w:rsidR="007616FD">
              <w:rPr>
                <w:rFonts w:cstheme="minorHAnsi"/>
              </w:rPr>
              <w:t xml:space="preserve">ustawą z dnia 5 grudnia 2024 r. </w:t>
            </w:r>
            <w:r w:rsidR="00AA1239">
              <w:rPr>
                <w:rFonts w:cstheme="minorHAnsi"/>
              </w:rPr>
              <w:t>o </w:t>
            </w:r>
            <w:r w:rsidR="007616FD">
              <w:rPr>
                <w:rFonts w:cstheme="minorHAnsi"/>
              </w:rPr>
              <w:t>ochronie ludności i obronie cywilnej</w:t>
            </w:r>
            <w:r w:rsidR="009741F5">
              <w:rPr>
                <w:rFonts w:cstheme="minorHAnsi"/>
              </w:rPr>
              <w:t>,</w:t>
            </w:r>
          </w:p>
          <w:p w:rsidR="008D13CF" w:rsidRDefault="008D13CF" w:rsidP="0052375D">
            <w:pPr>
              <w:rPr>
                <w:rFonts w:cstheme="minorHAnsi"/>
              </w:rPr>
            </w:pPr>
            <w:r>
              <w:rPr>
                <w:rFonts w:cstheme="minorHAnsi"/>
              </w:rPr>
              <w:t xml:space="preserve">2. </w:t>
            </w:r>
            <w:r>
              <w:rPr>
                <w:rFonts w:cstheme="minorHAnsi"/>
                <w:szCs w:val="24"/>
              </w:rPr>
              <w:t>tworzenie modułowych lub prefabrykowanych miejsc doraźnego schronienia,</w:t>
            </w:r>
          </w:p>
          <w:p w:rsidR="004D61A7" w:rsidRDefault="008D13CF" w:rsidP="0052375D">
            <w:pPr>
              <w:rPr>
                <w:rFonts w:cstheme="minorHAnsi"/>
              </w:rPr>
            </w:pPr>
            <w:r>
              <w:rPr>
                <w:rFonts w:cstheme="minorHAnsi"/>
              </w:rPr>
              <w:t>3</w:t>
            </w:r>
            <w:r w:rsidR="004D61A7">
              <w:rPr>
                <w:rFonts w:cstheme="minorHAnsi"/>
              </w:rPr>
              <w:t>. remont, utrzymanie i wyposażenie pozostałych miejsc doraźnego schronienia</w:t>
            </w:r>
            <w:r w:rsidR="009741F5">
              <w:rPr>
                <w:rFonts w:cstheme="minorHAnsi"/>
              </w:rPr>
              <w:t>,</w:t>
            </w:r>
          </w:p>
          <w:p w:rsidR="004D61A7" w:rsidRPr="00EC1057" w:rsidRDefault="008D13CF" w:rsidP="007616FD">
            <w:pPr>
              <w:rPr>
                <w:rFonts w:cstheme="minorHAnsi"/>
                <w:szCs w:val="24"/>
              </w:rPr>
            </w:pPr>
            <w:r>
              <w:rPr>
                <w:rFonts w:cstheme="minorHAnsi"/>
              </w:rPr>
              <w:t>4</w:t>
            </w:r>
            <w:r w:rsidR="004D61A7">
              <w:rPr>
                <w:rFonts w:cstheme="minorHAnsi"/>
              </w:rPr>
              <w:t xml:space="preserve">. oznaczanie </w:t>
            </w:r>
            <w:r w:rsidR="007616FD">
              <w:rPr>
                <w:rFonts w:cstheme="minorHAnsi"/>
              </w:rPr>
              <w:t>miejsc doraźnego schronienia</w:t>
            </w:r>
            <w:r w:rsidR="009741F5">
              <w:rPr>
                <w:rFonts w:cstheme="minorHAnsi"/>
              </w:rPr>
              <w:t>.</w:t>
            </w:r>
          </w:p>
        </w:tc>
      </w:tr>
      <w:tr w:rsidR="004D61A7" w:rsidTr="00BA3A35">
        <w:trPr>
          <w:cantSplit/>
        </w:trPr>
        <w:tc>
          <w:tcPr>
            <w:tcW w:w="1272" w:type="dxa"/>
            <w:vMerge/>
            <w:shd w:val="clear" w:color="auto" w:fill="FFC000"/>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C000"/>
            <w:vAlign w:val="center"/>
          </w:tcPr>
          <w:p w:rsidR="004D61A7" w:rsidRDefault="004D61A7" w:rsidP="0052375D">
            <w:pPr>
              <w:jc w:val="center"/>
              <w:rPr>
                <w:rFonts w:cstheme="minorHAnsi"/>
                <w:sz w:val="24"/>
                <w:szCs w:val="24"/>
              </w:rPr>
            </w:pPr>
            <w:r w:rsidRPr="009E13C5">
              <w:rPr>
                <w:rFonts w:cstheme="minorHAnsi"/>
                <w:sz w:val="24"/>
                <w:szCs w:val="24"/>
              </w:rPr>
              <w:t>5C</w:t>
            </w:r>
          </w:p>
          <w:p w:rsidR="004D61A7" w:rsidRPr="009E13C5" w:rsidRDefault="004D61A7" w:rsidP="0052375D">
            <w:pPr>
              <w:jc w:val="center"/>
              <w:rPr>
                <w:rFonts w:cstheme="minorHAnsi"/>
                <w:sz w:val="24"/>
                <w:szCs w:val="24"/>
              </w:rPr>
            </w:pPr>
            <w:r>
              <w:rPr>
                <w:rFonts w:cstheme="minorHAnsi"/>
                <w:sz w:val="24"/>
                <w:szCs w:val="24"/>
              </w:rPr>
              <w:t>Punkty schronienia</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4D61A7" w:rsidRDefault="004D61A7" w:rsidP="0052375D">
            <w:pPr>
              <w:rPr>
                <w:rFonts w:cstheme="minorHAnsi"/>
                <w:szCs w:val="24"/>
              </w:rPr>
            </w:pPr>
            <w:r>
              <w:rPr>
                <w:rFonts w:cstheme="minorHAnsi"/>
                <w:szCs w:val="24"/>
              </w:rPr>
              <w:t>1. identyfikacja i wyznaczenie punktów schronienia uzupełniających budowle ochronne i miejsca doraźnego schronienia</w:t>
            </w:r>
            <w:r w:rsidR="009741F5">
              <w:rPr>
                <w:rFonts w:cstheme="minorHAnsi"/>
                <w:szCs w:val="24"/>
              </w:rPr>
              <w:t>.</w:t>
            </w:r>
          </w:p>
          <w:p w:rsidR="004D61A7" w:rsidRDefault="004D61A7" w:rsidP="0052375D">
            <w:pPr>
              <w:rPr>
                <w:rFonts w:cstheme="minorHAnsi"/>
                <w:szCs w:val="24"/>
                <w:u w:val="single"/>
              </w:rPr>
            </w:pPr>
            <w:r>
              <w:rPr>
                <w:rFonts w:cstheme="minorHAnsi"/>
                <w:szCs w:val="24"/>
                <w:u w:val="single"/>
              </w:rPr>
              <w:t>Pozostałe</w:t>
            </w:r>
            <w:r w:rsidRPr="00FD5C33">
              <w:rPr>
                <w:rFonts w:cstheme="minorHAnsi"/>
                <w:szCs w:val="24"/>
              </w:rPr>
              <w:t>:</w:t>
            </w:r>
          </w:p>
          <w:p w:rsidR="004D61A7" w:rsidRDefault="004D61A7" w:rsidP="0052375D">
            <w:pPr>
              <w:rPr>
                <w:rFonts w:cstheme="minorHAnsi"/>
                <w:szCs w:val="24"/>
              </w:rPr>
            </w:pPr>
            <w:r>
              <w:rPr>
                <w:rFonts w:cstheme="minorHAnsi"/>
                <w:szCs w:val="24"/>
              </w:rPr>
              <w:t xml:space="preserve">1. </w:t>
            </w:r>
            <w:r w:rsidR="00317AC3">
              <w:rPr>
                <w:rFonts w:cstheme="minorHAnsi"/>
                <w:szCs w:val="24"/>
              </w:rPr>
              <w:t>z</w:t>
            </w:r>
            <w:r>
              <w:rPr>
                <w:rFonts w:cstheme="minorHAnsi"/>
                <w:szCs w:val="24"/>
              </w:rPr>
              <w:t>apewnienie punktów schronienia dla wszystkich osób przebywających na danym obszarze z czasem dotarcia do punktu schronienia do 5 minut</w:t>
            </w:r>
            <w:r w:rsidR="009741F5">
              <w:rPr>
                <w:rFonts w:cstheme="minorHAnsi"/>
                <w:szCs w:val="24"/>
              </w:rPr>
              <w:t>,</w:t>
            </w:r>
          </w:p>
          <w:p w:rsidR="004D61A7" w:rsidRDefault="004D61A7" w:rsidP="0052375D">
            <w:pPr>
              <w:rPr>
                <w:rFonts w:cstheme="minorHAnsi"/>
                <w:szCs w:val="24"/>
              </w:rPr>
            </w:pPr>
            <w:r>
              <w:rPr>
                <w:rFonts w:cstheme="minorHAnsi"/>
                <w:szCs w:val="24"/>
              </w:rPr>
              <w:t>2. tworzenie modułowych lub prefabrykowanych punktów schronienia</w:t>
            </w:r>
            <w:r w:rsidR="009741F5">
              <w:rPr>
                <w:rFonts w:cstheme="minorHAnsi"/>
                <w:szCs w:val="24"/>
              </w:rPr>
              <w:t>,</w:t>
            </w:r>
            <w:r>
              <w:rPr>
                <w:rFonts w:cstheme="minorHAnsi"/>
                <w:szCs w:val="24"/>
              </w:rPr>
              <w:t xml:space="preserve"> </w:t>
            </w:r>
          </w:p>
          <w:p w:rsidR="004D61A7" w:rsidRPr="00FD5C33" w:rsidRDefault="004D61A7" w:rsidP="0052375D">
            <w:pPr>
              <w:rPr>
                <w:rFonts w:cstheme="minorHAnsi"/>
                <w:szCs w:val="24"/>
              </w:rPr>
            </w:pPr>
            <w:r>
              <w:rPr>
                <w:rFonts w:cstheme="minorHAnsi"/>
                <w:szCs w:val="24"/>
              </w:rPr>
              <w:t>3. oznaczanie punktów schronienia</w:t>
            </w:r>
            <w:r w:rsidR="009741F5">
              <w:rPr>
                <w:rFonts w:cstheme="minorHAnsi"/>
                <w:szCs w:val="24"/>
              </w:rPr>
              <w:t>.</w:t>
            </w:r>
            <w:r>
              <w:rPr>
                <w:rFonts w:cstheme="minorHAnsi"/>
                <w:szCs w:val="24"/>
              </w:rPr>
              <w:t xml:space="preserve"> </w:t>
            </w:r>
          </w:p>
        </w:tc>
      </w:tr>
      <w:tr w:rsidR="004D61A7" w:rsidTr="00BA3A35">
        <w:trPr>
          <w:cantSplit/>
        </w:trPr>
        <w:tc>
          <w:tcPr>
            <w:tcW w:w="1272" w:type="dxa"/>
            <w:vMerge/>
            <w:shd w:val="clear" w:color="auto" w:fill="FFC000"/>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C000"/>
            <w:vAlign w:val="center"/>
          </w:tcPr>
          <w:p w:rsidR="004D61A7" w:rsidRDefault="004D61A7" w:rsidP="0052375D">
            <w:pPr>
              <w:jc w:val="center"/>
              <w:rPr>
                <w:rFonts w:cstheme="minorHAnsi"/>
                <w:sz w:val="24"/>
                <w:szCs w:val="24"/>
              </w:rPr>
            </w:pPr>
            <w:r w:rsidRPr="009E13C5">
              <w:rPr>
                <w:rFonts w:cstheme="minorHAnsi"/>
                <w:sz w:val="24"/>
                <w:szCs w:val="24"/>
              </w:rPr>
              <w:t>5D</w:t>
            </w:r>
          </w:p>
          <w:p w:rsidR="004D61A7" w:rsidRPr="009E13C5" w:rsidRDefault="004D61A7" w:rsidP="00430F18">
            <w:pPr>
              <w:jc w:val="center"/>
              <w:rPr>
                <w:rFonts w:cstheme="minorHAnsi"/>
                <w:sz w:val="24"/>
                <w:szCs w:val="24"/>
              </w:rPr>
            </w:pPr>
            <w:r>
              <w:rPr>
                <w:rFonts w:cstheme="minorHAnsi"/>
                <w:sz w:val="24"/>
                <w:szCs w:val="24"/>
              </w:rPr>
              <w:t>Odporna infrastruktura medyczna</w:t>
            </w:r>
            <w:r w:rsidR="005262BC">
              <w:rPr>
                <w:rFonts w:cstheme="minorHAnsi"/>
                <w:sz w:val="24"/>
                <w:szCs w:val="24"/>
              </w:rPr>
              <w:t xml:space="preserve"> </w:t>
            </w:r>
          </w:p>
        </w:tc>
        <w:tc>
          <w:tcPr>
            <w:tcW w:w="10920" w:type="dxa"/>
            <w:vAlign w:val="center"/>
          </w:tcPr>
          <w:p w:rsidR="004D61A7" w:rsidRDefault="004D61A7" w:rsidP="0052375D">
            <w:pPr>
              <w:rPr>
                <w:rFonts w:cstheme="minorHAnsi"/>
              </w:rPr>
            </w:pPr>
            <w:r>
              <w:rPr>
                <w:rFonts w:cstheme="minorHAnsi"/>
                <w:u w:val="single"/>
              </w:rPr>
              <w:t>Priorytetowe</w:t>
            </w:r>
            <w:r>
              <w:rPr>
                <w:rFonts w:cstheme="minorHAnsi"/>
              </w:rPr>
              <w:t>:</w:t>
            </w:r>
          </w:p>
          <w:p w:rsidR="002859C7" w:rsidRDefault="004D61A7" w:rsidP="002859C7">
            <w:pPr>
              <w:rPr>
                <w:rFonts w:cstheme="minorHAnsi"/>
                <w:szCs w:val="24"/>
              </w:rPr>
            </w:pPr>
            <w:r>
              <w:rPr>
                <w:rFonts w:cstheme="minorHAnsi"/>
                <w:szCs w:val="24"/>
              </w:rPr>
              <w:t xml:space="preserve">1. zapewnienie podziemnej infrastruktury medycznej </w:t>
            </w:r>
            <w:r w:rsidR="00F4167B">
              <w:rPr>
                <w:rFonts w:cstheme="minorHAnsi"/>
                <w:szCs w:val="24"/>
              </w:rPr>
              <w:t xml:space="preserve">dla </w:t>
            </w:r>
            <w:r>
              <w:rPr>
                <w:rFonts w:cstheme="minorHAnsi"/>
                <w:szCs w:val="24"/>
              </w:rPr>
              <w:t xml:space="preserve">kluczowych </w:t>
            </w:r>
            <w:r w:rsidR="00F4167B">
              <w:rPr>
                <w:rFonts w:cstheme="minorHAnsi"/>
                <w:szCs w:val="24"/>
              </w:rPr>
              <w:t xml:space="preserve">podmiotów </w:t>
            </w:r>
            <w:r>
              <w:rPr>
                <w:rFonts w:cstheme="minorHAnsi"/>
                <w:szCs w:val="24"/>
              </w:rPr>
              <w:t>leczniczych, w szczególności w</w:t>
            </w:r>
            <w:r w:rsidR="00AA1239">
              <w:rPr>
                <w:rFonts w:cstheme="minorHAnsi"/>
                <w:szCs w:val="24"/>
              </w:rPr>
              <w:t> </w:t>
            </w:r>
            <w:r>
              <w:rPr>
                <w:rFonts w:cstheme="minorHAnsi"/>
                <w:szCs w:val="24"/>
              </w:rPr>
              <w:t>zakresie oddziałów urazowych,</w:t>
            </w:r>
            <w:r w:rsidR="002859C7">
              <w:rPr>
                <w:rFonts w:cstheme="minorHAnsi"/>
                <w:szCs w:val="24"/>
              </w:rPr>
              <w:t xml:space="preserve"> ortopedii,</w:t>
            </w:r>
            <w:r>
              <w:rPr>
                <w:rFonts w:cstheme="minorHAnsi"/>
                <w:szCs w:val="24"/>
              </w:rPr>
              <w:t xml:space="preserve"> chirurgicznych,</w:t>
            </w:r>
            <w:r w:rsidR="002859C7">
              <w:rPr>
                <w:rFonts w:cstheme="minorHAnsi"/>
                <w:szCs w:val="24"/>
              </w:rPr>
              <w:t xml:space="preserve"> intensywnej terapii,</w:t>
            </w:r>
            <w:r>
              <w:rPr>
                <w:rFonts w:cstheme="minorHAnsi"/>
                <w:szCs w:val="24"/>
              </w:rPr>
              <w:t xml:space="preserve"> leczenia oparzeń i okulistycznych, </w:t>
            </w:r>
            <w:r w:rsidR="006F7230">
              <w:rPr>
                <w:rFonts w:cstheme="minorHAnsi"/>
                <w:szCs w:val="24"/>
              </w:rPr>
              <w:t>w </w:t>
            </w:r>
            <w:r w:rsidR="006207EB">
              <w:rPr>
                <w:rFonts w:cstheme="minorHAnsi"/>
                <w:szCs w:val="24"/>
              </w:rPr>
              <w:t>tym dla szpitali podległych Ministrowi Obrony Narodowej</w:t>
            </w:r>
            <w:r w:rsidR="00BA44FB">
              <w:rPr>
                <w:rFonts w:cstheme="minorHAnsi"/>
                <w:szCs w:val="24"/>
              </w:rPr>
              <w:t xml:space="preserve"> i szpitali, na które zostały nałożone zadania obronne</w:t>
            </w:r>
            <w:r w:rsidR="006207EB">
              <w:rPr>
                <w:rFonts w:cstheme="minorHAnsi"/>
                <w:szCs w:val="24"/>
              </w:rPr>
              <w:t xml:space="preserve">, </w:t>
            </w:r>
            <w:r>
              <w:rPr>
                <w:rFonts w:cstheme="minorHAnsi"/>
                <w:szCs w:val="24"/>
              </w:rPr>
              <w:t>przewidzianej do wykorzys</w:t>
            </w:r>
            <w:r w:rsidR="002859C7">
              <w:rPr>
                <w:rFonts w:cstheme="minorHAnsi"/>
                <w:szCs w:val="24"/>
              </w:rPr>
              <w:t xml:space="preserve">tania w czasie </w:t>
            </w:r>
            <w:r w:rsidR="005261A3">
              <w:rPr>
                <w:rFonts w:cstheme="minorHAnsi"/>
                <w:szCs w:val="24"/>
              </w:rPr>
              <w:t xml:space="preserve">sytuacji kryzysowej </w:t>
            </w:r>
            <w:r w:rsidR="002859C7">
              <w:rPr>
                <w:rFonts w:cstheme="minorHAnsi"/>
                <w:szCs w:val="24"/>
              </w:rPr>
              <w:t>lub wojny</w:t>
            </w:r>
            <w:r w:rsidR="009741F5">
              <w:rPr>
                <w:rFonts w:cstheme="minorHAnsi"/>
                <w:szCs w:val="24"/>
              </w:rPr>
              <w:t>,</w:t>
            </w:r>
            <w:r w:rsidR="00894D58" w:rsidRPr="00894D58">
              <w:rPr>
                <w:rFonts w:cstheme="minorHAnsi"/>
                <w:szCs w:val="24"/>
              </w:rPr>
              <w:t xml:space="preserve"> </w:t>
            </w:r>
          </w:p>
          <w:p w:rsidR="007A0320" w:rsidRDefault="004D61A7" w:rsidP="0052375D">
            <w:pPr>
              <w:rPr>
                <w:rFonts w:cstheme="minorHAnsi"/>
                <w:szCs w:val="24"/>
              </w:rPr>
            </w:pPr>
            <w:r>
              <w:rPr>
                <w:rFonts w:cstheme="minorHAnsi"/>
                <w:szCs w:val="24"/>
              </w:rPr>
              <w:t>2. przystosowanie</w:t>
            </w:r>
            <w:r w:rsidR="007A0320">
              <w:rPr>
                <w:rFonts w:cstheme="minorHAnsi"/>
                <w:szCs w:val="24"/>
              </w:rPr>
              <w:t xml:space="preserve"> techniczne i organizacyjne</w:t>
            </w:r>
            <w:r>
              <w:rPr>
                <w:rFonts w:cstheme="minorHAnsi"/>
                <w:szCs w:val="24"/>
              </w:rPr>
              <w:t xml:space="preserve"> kluczowych </w:t>
            </w:r>
            <w:r w:rsidR="00F4167B">
              <w:rPr>
                <w:rFonts w:cstheme="minorHAnsi"/>
                <w:szCs w:val="24"/>
              </w:rPr>
              <w:t xml:space="preserve">komórek </w:t>
            </w:r>
            <w:r>
              <w:rPr>
                <w:rFonts w:cstheme="minorHAnsi"/>
                <w:szCs w:val="24"/>
              </w:rPr>
              <w:t xml:space="preserve">podmiotów leczniczych do funkcjonowania </w:t>
            </w:r>
            <w:r w:rsidR="00AA1239">
              <w:rPr>
                <w:rFonts w:cstheme="minorHAnsi"/>
                <w:szCs w:val="24"/>
              </w:rPr>
              <w:t>w </w:t>
            </w:r>
            <w:r>
              <w:rPr>
                <w:rFonts w:cstheme="minorHAnsi"/>
                <w:szCs w:val="24"/>
              </w:rPr>
              <w:t>przypadku ataku na infrastrukturę medyczną</w:t>
            </w:r>
            <w:r w:rsidR="00F4167B">
              <w:rPr>
                <w:rFonts w:cstheme="minorHAnsi"/>
                <w:szCs w:val="24"/>
              </w:rPr>
              <w:t>, w tym w szpitalach podległyc</w:t>
            </w:r>
            <w:r w:rsidR="006F7230">
              <w:rPr>
                <w:rFonts w:cstheme="minorHAnsi"/>
                <w:szCs w:val="24"/>
              </w:rPr>
              <w:t>h Ministrowi Obrony Narodowej i </w:t>
            </w:r>
            <w:r w:rsidR="00F4167B">
              <w:rPr>
                <w:rFonts w:cstheme="minorHAnsi"/>
                <w:szCs w:val="24"/>
              </w:rPr>
              <w:t>szpitalach, na które z</w:t>
            </w:r>
            <w:r w:rsidR="00FB4900">
              <w:rPr>
                <w:rFonts w:cstheme="minorHAnsi"/>
                <w:szCs w:val="24"/>
              </w:rPr>
              <w:t>ostały nałożone zadania obronne</w:t>
            </w:r>
            <w:r w:rsidR="009741F5">
              <w:rPr>
                <w:rFonts w:cstheme="minorHAnsi"/>
                <w:szCs w:val="24"/>
              </w:rPr>
              <w:t>.</w:t>
            </w:r>
          </w:p>
          <w:p w:rsidR="004D61A7" w:rsidRDefault="004D61A7" w:rsidP="0052375D">
            <w:pPr>
              <w:rPr>
                <w:rFonts w:cstheme="minorHAnsi"/>
                <w:szCs w:val="24"/>
              </w:rPr>
            </w:pPr>
            <w:r>
              <w:rPr>
                <w:rFonts w:cstheme="minorHAnsi"/>
                <w:szCs w:val="24"/>
                <w:u w:val="single"/>
              </w:rPr>
              <w:t>Pozostałe</w:t>
            </w:r>
            <w:r>
              <w:rPr>
                <w:rFonts w:cstheme="minorHAnsi"/>
                <w:szCs w:val="24"/>
              </w:rPr>
              <w:t xml:space="preserve">: </w:t>
            </w:r>
          </w:p>
          <w:p w:rsidR="004D61A7" w:rsidRDefault="004D61A7" w:rsidP="0052375D">
            <w:pPr>
              <w:rPr>
                <w:rFonts w:cstheme="minorHAnsi"/>
                <w:szCs w:val="24"/>
              </w:rPr>
            </w:pPr>
            <w:r>
              <w:rPr>
                <w:rFonts w:cstheme="minorHAnsi"/>
                <w:szCs w:val="24"/>
              </w:rPr>
              <w:t xml:space="preserve">1. przebudowy istniejącej infrastruktury medycznej w celu zapewnienia zwiększonej odporności w czasie zagrożeń </w:t>
            </w:r>
            <w:r w:rsidR="005261A3">
              <w:rPr>
                <w:rFonts w:cstheme="minorHAnsi"/>
                <w:szCs w:val="24"/>
              </w:rPr>
              <w:t xml:space="preserve">sytuacji kryzysowej </w:t>
            </w:r>
            <w:r>
              <w:rPr>
                <w:rFonts w:cstheme="minorHAnsi"/>
                <w:szCs w:val="24"/>
              </w:rPr>
              <w:t>lub wojny</w:t>
            </w:r>
            <w:r w:rsidR="009741F5">
              <w:rPr>
                <w:rFonts w:cstheme="minorHAnsi"/>
                <w:szCs w:val="24"/>
              </w:rPr>
              <w:t>,</w:t>
            </w:r>
            <w:r w:rsidR="006207EB">
              <w:rPr>
                <w:rFonts w:cstheme="minorHAnsi"/>
                <w:szCs w:val="24"/>
              </w:rPr>
              <w:t xml:space="preserve"> w tym w szpitalach podległych Ministrowi Obrony Narodowej</w:t>
            </w:r>
            <w:r w:rsidR="00BA44FB">
              <w:rPr>
                <w:rFonts w:cstheme="minorHAnsi"/>
                <w:szCs w:val="24"/>
              </w:rPr>
              <w:t xml:space="preserve"> i szpitalach, na które zostały nałożone zadania obronne</w:t>
            </w:r>
            <w:r w:rsidR="006207EB">
              <w:rPr>
                <w:rFonts w:cstheme="minorHAnsi"/>
                <w:szCs w:val="24"/>
              </w:rPr>
              <w:t>,</w:t>
            </w:r>
          </w:p>
          <w:p w:rsidR="004D61A7" w:rsidRDefault="001C6048" w:rsidP="0052375D">
            <w:pPr>
              <w:rPr>
                <w:rFonts w:cstheme="minorHAnsi"/>
                <w:szCs w:val="24"/>
              </w:rPr>
            </w:pPr>
            <w:r>
              <w:rPr>
                <w:rFonts w:cstheme="minorHAnsi"/>
                <w:szCs w:val="24"/>
              </w:rPr>
              <w:t>2</w:t>
            </w:r>
            <w:r w:rsidR="004D61A7">
              <w:rPr>
                <w:rFonts w:cstheme="minorHAnsi"/>
                <w:szCs w:val="24"/>
              </w:rPr>
              <w:t>. zapewnienie środków zwiększających odporność podmiotów leczniczych na zakłócenia funkcjonowania sieci teleinformatycznej bądź telekomunikacyjnej</w:t>
            </w:r>
            <w:r w:rsidR="009741F5">
              <w:rPr>
                <w:rFonts w:cstheme="minorHAnsi"/>
                <w:szCs w:val="24"/>
              </w:rPr>
              <w:t>,</w:t>
            </w:r>
          </w:p>
          <w:p w:rsidR="004D61A7" w:rsidRPr="00FC0A0F" w:rsidRDefault="001C6048" w:rsidP="0052375D">
            <w:pPr>
              <w:rPr>
                <w:rFonts w:cstheme="minorHAnsi"/>
                <w:szCs w:val="24"/>
              </w:rPr>
            </w:pPr>
            <w:r>
              <w:rPr>
                <w:rFonts w:cstheme="minorHAnsi"/>
                <w:szCs w:val="24"/>
              </w:rPr>
              <w:t>3</w:t>
            </w:r>
            <w:r w:rsidR="004D61A7">
              <w:rPr>
                <w:rFonts w:cstheme="minorHAnsi"/>
                <w:szCs w:val="24"/>
              </w:rPr>
              <w:t>. zapewnienie i utrzymanie lądowisk przyszpitalnych</w:t>
            </w:r>
            <w:r w:rsidR="00BA44FB">
              <w:rPr>
                <w:rFonts w:cstheme="minorHAnsi"/>
              </w:rPr>
              <w:t xml:space="preserve"> przystosowanych do przyjmowania wojskowych statków powietrznych</w:t>
            </w:r>
            <w:r w:rsidR="004D61A7">
              <w:rPr>
                <w:rFonts w:cstheme="minorHAnsi"/>
                <w:szCs w:val="24"/>
              </w:rPr>
              <w:t xml:space="preserve"> oraz infrastruktury towarzyszącej</w:t>
            </w:r>
            <w:r w:rsidR="009741F5">
              <w:rPr>
                <w:rFonts w:cstheme="minorHAnsi"/>
                <w:szCs w:val="24"/>
              </w:rPr>
              <w:t>.</w:t>
            </w:r>
            <w:r w:rsidR="004D61A7">
              <w:rPr>
                <w:rFonts w:cstheme="minorHAnsi"/>
                <w:szCs w:val="24"/>
              </w:rPr>
              <w:t xml:space="preserve">  </w:t>
            </w:r>
          </w:p>
        </w:tc>
      </w:tr>
      <w:tr w:rsidR="004D61A7" w:rsidTr="00BA3A35">
        <w:trPr>
          <w:cantSplit/>
        </w:trPr>
        <w:tc>
          <w:tcPr>
            <w:tcW w:w="1272" w:type="dxa"/>
            <w:vMerge/>
            <w:shd w:val="clear" w:color="auto" w:fill="FFC000"/>
            <w:textDirection w:val="btLr"/>
            <w:vAlign w:val="center"/>
          </w:tcPr>
          <w:p w:rsidR="004D61A7" w:rsidRPr="00920A3A" w:rsidRDefault="004D61A7" w:rsidP="0052375D">
            <w:pPr>
              <w:ind w:left="113" w:right="113"/>
              <w:jc w:val="center"/>
              <w:rPr>
                <w:rFonts w:cstheme="minorHAnsi"/>
                <w:b/>
                <w:sz w:val="24"/>
                <w:szCs w:val="24"/>
              </w:rPr>
            </w:pPr>
          </w:p>
        </w:tc>
        <w:tc>
          <w:tcPr>
            <w:tcW w:w="2409" w:type="dxa"/>
            <w:shd w:val="clear" w:color="auto" w:fill="FFC000"/>
            <w:vAlign w:val="center"/>
          </w:tcPr>
          <w:p w:rsidR="004D61A7" w:rsidRDefault="004D61A7" w:rsidP="0052375D">
            <w:pPr>
              <w:jc w:val="center"/>
              <w:rPr>
                <w:rFonts w:cstheme="minorHAnsi"/>
                <w:sz w:val="24"/>
                <w:szCs w:val="24"/>
              </w:rPr>
            </w:pPr>
            <w:r w:rsidRPr="009E13C5">
              <w:rPr>
                <w:rFonts w:cstheme="minorHAnsi"/>
                <w:sz w:val="24"/>
                <w:szCs w:val="24"/>
              </w:rPr>
              <w:t>5E</w:t>
            </w:r>
          </w:p>
          <w:p w:rsidR="004D61A7" w:rsidRPr="009E13C5" w:rsidRDefault="004D61A7" w:rsidP="00D60CC5">
            <w:pPr>
              <w:jc w:val="center"/>
              <w:rPr>
                <w:rFonts w:cstheme="minorHAnsi"/>
                <w:sz w:val="24"/>
                <w:szCs w:val="24"/>
              </w:rPr>
            </w:pPr>
            <w:r>
              <w:rPr>
                <w:rFonts w:cstheme="minorHAnsi"/>
                <w:sz w:val="24"/>
                <w:szCs w:val="24"/>
              </w:rPr>
              <w:t xml:space="preserve">Pozostałe </w:t>
            </w:r>
            <w:r w:rsidR="003D6218">
              <w:rPr>
                <w:rFonts w:cstheme="minorHAnsi"/>
                <w:sz w:val="24"/>
                <w:szCs w:val="24"/>
              </w:rPr>
              <w:t>zadania</w:t>
            </w:r>
            <w:r>
              <w:rPr>
                <w:rFonts w:cstheme="minorHAnsi"/>
                <w:sz w:val="24"/>
                <w:szCs w:val="24"/>
              </w:rPr>
              <w:t xml:space="preserve"> związane z</w:t>
            </w:r>
            <w:r w:rsidR="00D60CC5">
              <w:rPr>
                <w:rFonts w:cstheme="minorHAnsi"/>
                <w:sz w:val="24"/>
                <w:szCs w:val="24"/>
              </w:rPr>
              <w:t> </w:t>
            </w:r>
            <w:r>
              <w:rPr>
                <w:rFonts w:cstheme="minorHAnsi"/>
                <w:sz w:val="24"/>
                <w:szCs w:val="24"/>
              </w:rPr>
              <w:t>infrastrukturą ochronną</w:t>
            </w:r>
          </w:p>
        </w:tc>
        <w:tc>
          <w:tcPr>
            <w:tcW w:w="10920" w:type="dxa"/>
            <w:vAlign w:val="center"/>
          </w:tcPr>
          <w:p w:rsidR="004D61A7" w:rsidRDefault="004D61A7" w:rsidP="0052375D">
            <w:pPr>
              <w:rPr>
                <w:rFonts w:cstheme="minorHAnsi"/>
                <w:szCs w:val="24"/>
              </w:rPr>
            </w:pPr>
            <w:r>
              <w:rPr>
                <w:rFonts w:cstheme="minorHAnsi"/>
                <w:szCs w:val="24"/>
                <w:u w:val="single"/>
              </w:rPr>
              <w:t>Priorytetowe</w:t>
            </w:r>
            <w:r>
              <w:rPr>
                <w:rFonts w:cstheme="minorHAnsi"/>
                <w:szCs w:val="24"/>
              </w:rPr>
              <w:t>:</w:t>
            </w:r>
          </w:p>
          <w:p w:rsidR="004D61A7" w:rsidRDefault="004D61A7" w:rsidP="0052375D">
            <w:pPr>
              <w:rPr>
                <w:rFonts w:cstheme="minorHAnsi"/>
                <w:szCs w:val="24"/>
              </w:rPr>
            </w:pPr>
            <w:r>
              <w:rPr>
                <w:rFonts w:cstheme="minorHAnsi"/>
                <w:szCs w:val="24"/>
              </w:rPr>
              <w:t>1. utworzenie i utrzymanie miejsc do ochrony dóbr kultury na wypadek zagrożenia wojną</w:t>
            </w:r>
            <w:r w:rsidR="009741F5">
              <w:rPr>
                <w:rFonts w:cstheme="minorHAnsi"/>
                <w:szCs w:val="24"/>
              </w:rPr>
              <w:t>,</w:t>
            </w:r>
          </w:p>
          <w:p w:rsidR="00416A06" w:rsidRDefault="00416A06" w:rsidP="0052375D">
            <w:pPr>
              <w:rPr>
                <w:rFonts w:cstheme="minorHAnsi"/>
                <w:szCs w:val="24"/>
              </w:rPr>
            </w:pPr>
            <w:r>
              <w:rPr>
                <w:rFonts w:cstheme="minorHAnsi"/>
                <w:szCs w:val="24"/>
              </w:rPr>
              <w:t>2. pozostałe sprawdzenia i ekspertyzy obiektów budowlanych</w:t>
            </w:r>
            <w:r w:rsidR="009741F5">
              <w:rPr>
                <w:rFonts w:cstheme="minorHAnsi"/>
                <w:szCs w:val="24"/>
              </w:rPr>
              <w:t>.</w:t>
            </w:r>
          </w:p>
          <w:p w:rsidR="004D61A7" w:rsidRDefault="004D61A7" w:rsidP="0052375D">
            <w:pPr>
              <w:rPr>
                <w:rFonts w:cstheme="minorHAnsi"/>
                <w:szCs w:val="24"/>
              </w:rPr>
            </w:pPr>
            <w:r>
              <w:rPr>
                <w:rFonts w:cstheme="minorHAnsi"/>
                <w:szCs w:val="24"/>
                <w:u w:val="single"/>
              </w:rPr>
              <w:t>Pozostałe</w:t>
            </w:r>
            <w:r>
              <w:rPr>
                <w:rFonts w:cstheme="minorHAnsi"/>
                <w:szCs w:val="24"/>
              </w:rPr>
              <w:t>:</w:t>
            </w:r>
          </w:p>
          <w:p w:rsidR="000F0BB4" w:rsidRDefault="000F0BB4" w:rsidP="0052375D">
            <w:pPr>
              <w:rPr>
                <w:rFonts w:cstheme="minorHAnsi"/>
                <w:szCs w:val="24"/>
              </w:rPr>
            </w:pPr>
            <w:r w:rsidRPr="000F0BB4">
              <w:rPr>
                <w:rFonts w:cstheme="minorHAnsi"/>
                <w:szCs w:val="24"/>
              </w:rPr>
              <w:t>1. działania związane z ewidencjonowaniem i kontrolą infrastruktury ochronnej, w tym ewidencje i rejestry budowli ochronnych, miejsc doraźnego schronienia i punktów schronienia, utrzymanie Centralnej Ewidencji Obiektów Zbiorowej Ochrony (CEOZO),</w:t>
            </w:r>
          </w:p>
          <w:p w:rsidR="00C646BD" w:rsidRDefault="00C646BD" w:rsidP="0052375D">
            <w:pPr>
              <w:rPr>
                <w:rFonts w:cstheme="minorHAnsi"/>
                <w:szCs w:val="24"/>
              </w:rPr>
            </w:pPr>
            <w:r>
              <w:rPr>
                <w:rFonts w:cstheme="minorHAnsi"/>
                <w:szCs w:val="24"/>
              </w:rPr>
              <w:t xml:space="preserve">2. spłata zobowiązań zaciągniętych z Funduszu Bezpieczeństwa i Obronności na tworzenie obiektów zbiorowej ochrony, </w:t>
            </w:r>
          </w:p>
          <w:p w:rsidR="004D61A7" w:rsidRDefault="00C646BD" w:rsidP="0052375D">
            <w:pPr>
              <w:rPr>
                <w:rFonts w:cstheme="minorHAnsi"/>
                <w:szCs w:val="24"/>
              </w:rPr>
            </w:pPr>
            <w:r>
              <w:rPr>
                <w:rFonts w:cstheme="minorHAnsi"/>
                <w:szCs w:val="24"/>
              </w:rPr>
              <w:t>3</w:t>
            </w:r>
            <w:r w:rsidR="004D61A7">
              <w:rPr>
                <w:rFonts w:cstheme="minorHAnsi"/>
                <w:szCs w:val="24"/>
              </w:rPr>
              <w:t>. pozostałe działania związane z przebudową infrastruktury podmiotów i organów ochrony ludności bezpośrednio zapewniające zwiększoną odporność na zagrożenia czasu wojny</w:t>
            </w:r>
            <w:r w:rsidR="009741F5">
              <w:rPr>
                <w:rFonts w:cstheme="minorHAnsi"/>
                <w:szCs w:val="24"/>
              </w:rPr>
              <w:t>,</w:t>
            </w:r>
            <w:r w:rsidR="004D61A7">
              <w:rPr>
                <w:rFonts w:cstheme="minorHAnsi"/>
                <w:szCs w:val="24"/>
              </w:rPr>
              <w:t xml:space="preserve"> </w:t>
            </w:r>
          </w:p>
          <w:p w:rsidR="00C67A3C" w:rsidRDefault="00C646BD" w:rsidP="0052375D">
            <w:pPr>
              <w:rPr>
                <w:rFonts w:cstheme="minorHAnsi"/>
                <w:szCs w:val="24"/>
              </w:rPr>
            </w:pPr>
            <w:r>
              <w:rPr>
                <w:rFonts w:cstheme="minorHAnsi"/>
                <w:szCs w:val="24"/>
              </w:rPr>
              <w:t>4</w:t>
            </w:r>
            <w:r w:rsidR="00C67A3C">
              <w:rPr>
                <w:rFonts w:cstheme="minorHAnsi"/>
                <w:szCs w:val="24"/>
              </w:rPr>
              <w:t>. tworzenie stanowisk kierowania organów i podmiotów obrony cywilnej</w:t>
            </w:r>
            <w:r w:rsidR="009741F5">
              <w:rPr>
                <w:rFonts w:cstheme="minorHAnsi"/>
                <w:szCs w:val="24"/>
              </w:rPr>
              <w:t>,</w:t>
            </w:r>
          </w:p>
          <w:p w:rsidR="007C1FBB" w:rsidRPr="00FC0A0F" w:rsidRDefault="00C646BD" w:rsidP="007C1FBB">
            <w:pPr>
              <w:rPr>
                <w:rFonts w:cstheme="minorHAnsi"/>
                <w:szCs w:val="24"/>
              </w:rPr>
            </w:pPr>
            <w:r>
              <w:rPr>
                <w:rFonts w:cstheme="minorHAnsi"/>
                <w:szCs w:val="24"/>
              </w:rPr>
              <w:t>5</w:t>
            </w:r>
            <w:r w:rsidR="007C1FBB">
              <w:rPr>
                <w:rFonts w:cstheme="minorHAnsi"/>
                <w:szCs w:val="24"/>
              </w:rPr>
              <w:t>. działalność badawczo-rozwojowa w zakresie modułowej i prefabrykowanej infrastruktury ochronnej</w:t>
            </w:r>
            <w:r w:rsidR="00BA44FB">
              <w:rPr>
                <w:rFonts w:cstheme="minorHAnsi"/>
                <w:szCs w:val="24"/>
              </w:rPr>
              <w:t xml:space="preserve"> i innych rozwiązań wpływających na odporność obiektów</w:t>
            </w:r>
            <w:r w:rsidR="009741F5">
              <w:rPr>
                <w:rFonts w:cstheme="minorHAnsi"/>
                <w:szCs w:val="24"/>
              </w:rPr>
              <w:t>.</w:t>
            </w:r>
          </w:p>
        </w:tc>
      </w:tr>
      <w:tr w:rsidR="004D61A7" w:rsidTr="00BA3A35">
        <w:trPr>
          <w:cantSplit/>
        </w:trPr>
        <w:tc>
          <w:tcPr>
            <w:tcW w:w="1272" w:type="dxa"/>
            <w:vMerge w:val="restart"/>
            <w:shd w:val="clear" w:color="auto" w:fill="A8D08D" w:themeFill="accent6" w:themeFillTint="99"/>
            <w:textDirection w:val="btLr"/>
            <w:vAlign w:val="center"/>
          </w:tcPr>
          <w:p w:rsidR="004D61A7" w:rsidRPr="00F65B0C" w:rsidRDefault="004D61A7" w:rsidP="0052375D">
            <w:pPr>
              <w:ind w:left="113" w:right="113"/>
              <w:jc w:val="center"/>
              <w:rPr>
                <w:rFonts w:cstheme="minorHAnsi"/>
                <w:b/>
                <w:smallCaps/>
                <w:sz w:val="24"/>
                <w:szCs w:val="24"/>
                <w:u w:val="single"/>
              </w:rPr>
            </w:pPr>
            <w:r w:rsidRPr="00F65B0C">
              <w:rPr>
                <w:rFonts w:cstheme="minorHAnsi"/>
                <w:b/>
                <w:smallCaps/>
                <w:sz w:val="24"/>
                <w:szCs w:val="24"/>
                <w:u w:val="single"/>
              </w:rPr>
              <w:t xml:space="preserve">OBSZAR </w:t>
            </w:r>
            <w:r>
              <w:rPr>
                <w:rFonts w:cstheme="minorHAnsi"/>
                <w:b/>
                <w:smallCaps/>
                <w:sz w:val="24"/>
                <w:szCs w:val="24"/>
                <w:u w:val="single"/>
              </w:rPr>
              <w:t>6</w:t>
            </w:r>
          </w:p>
          <w:p w:rsidR="004D61A7" w:rsidRPr="00920A3A" w:rsidRDefault="004D61A7" w:rsidP="003461E8">
            <w:pPr>
              <w:ind w:left="113" w:right="113"/>
              <w:jc w:val="center"/>
              <w:rPr>
                <w:rFonts w:cstheme="minorHAnsi"/>
                <w:b/>
                <w:sz w:val="24"/>
                <w:szCs w:val="24"/>
              </w:rPr>
            </w:pPr>
            <w:r w:rsidRPr="00920A3A">
              <w:rPr>
                <w:rFonts w:cstheme="minorHAnsi"/>
                <w:b/>
                <w:sz w:val="24"/>
                <w:szCs w:val="24"/>
              </w:rPr>
              <w:t>Edukacja</w:t>
            </w:r>
            <w:r w:rsidR="003461E8">
              <w:rPr>
                <w:rFonts w:cstheme="minorHAnsi"/>
                <w:b/>
                <w:sz w:val="24"/>
                <w:szCs w:val="24"/>
              </w:rPr>
              <w:t>,</w:t>
            </w:r>
            <w:r w:rsidRPr="00920A3A">
              <w:rPr>
                <w:rFonts w:cstheme="minorHAnsi"/>
                <w:b/>
                <w:sz w:val="24"/>
                <w:szCs w:val="24"/>
              </w:rPr>
              <w:t xml:space="preserve"> szkolenia</w:t>
            </w:r>
            <w:r w:rsidR="003461E8">
              <w:rPr>
                <w:rFonts w:cstheme="minorHAnsi"/>
                <w:b/>
                <w:sz w:val="24"/>
                <w:szCs w:val="24"/>
              </w:rPr>
              <w:t xml:space="preserve"> i działalność naukowo-badawcza</w:t>
            </w:r>
          </w:p>
        </w:tc>
        <w:tc>
          <w:tcPr>
            <w:tcW w:w="2409" w:type="dxa"/>
            <w:shd w:val="clear" w:color="auto" w:fill="A8D08D" w:themeFill="accent6" w:themeFillTint="99"/>
            <w:vAlign w:val="center"/>
          </w:tcPr>
          <w:p w:rsidR="004D61A7" w:rsidRDefault="004D61A7" w:rsidP="0052375D">
            <w:pPr>
              <w:jc w:val="center"/>
              <w:rPr>
                <w:rFonts w:cstheme="minorHAnsi"/>
                <w:sz w:val="24"/>
                <w:szCs w:val="24"/>
              </w:rPr>
            </w:pPr>
            <w:r w:rsidRPr="009E13C5">
              <w:rPr>
                <w:rFonts w:cstheme="minorHAnsi"/>
                <w:sz w:val="24"/>
                <w:szCs w:val="24"/>
              </w:rPr>
              <w:t>6A</w:t>
            </w:r>
          </w:p>
          <w:p w:rsidR="004D61A7" w:rsidRPr="009E13C5" w:rsidRDefault="004D61A7" w:rsidP="00D60CC5">
            <w:pPr>
              <w:jc w:val="center"/>
              <w:rPr>
                <w:rFonts w:cstheme="minorHAnsi"/>
                <w:sz w:val="24"/>
                <w:szCs w:val="24"/>
              </w:rPr>
            </w:pPr>
            <w:r>
              <w:rPr>
                <w:rFonts w:cstheme="minorHAnsi"/>
                <w:sz w:val="24"/>
                <w:szCs w:val="24"/>
              </w:rPr>
              <w:t>Szkolenia i ćwiczenia ochrony ludności i</w:t>
            </w:r>
            <w:r w:rsidR="00D60CC5">
              <w:rPr>
                <w:rFonts w:cstheme="minorHAnsi"/>
                <w:sz w:val="24"/>
                <w:szCs w:val="24"/>
              </w:rPr>
              <w:t> </w:t>
            </w:r>
            <w:r>
              <w:rPr>
                <w:rFonts w:cstheme="minorHAnsi"/>
                <w:sz w:val="24"/>
                <w:szCs w:val="24"/>
              </w:rPr>
              <w:t>obrony cywilnej</w:t>
            </w:r>
          </w:p>
        </w:tc>
        <w:tc>
          <w:tcPr>
            <w:tcW w:w="10920" w:type="dxa"/>
            <w:vAlign w:val="center"/>
          </w:tcPr>
          <w:p w:rsidR="004D61A7" w:rsidRDefault="004D61A7" w:rsidP="0052375D">
            <w:pPr>
              <w:rPr>
                <w:rFonts w:cstheme="minorHAnsi"/>
                <w:szCs w:val="24"/>
              </w:rPr>
            </w:pPr>
            <w:r>
              <w:rPr>
                <w:rFonts w:cstheme="minorHAnsi"/>
                <w:szCs w:val="24"/>
                <w:u w:val="single"/>
              </w:rPr>
              <w:t>Priorytetowe</w:t>
            </w:r>
            <w:r>
              <w:rPr>
                <w:rFonts w:cstheme="minorHAnsi"/>
                <w:szCs w:val="24"/>
              </w:rPr>
              <w:t>:</w:t>
            </w:r>
          </w:p>
          <w:p w:rsidR="004D61A7" w:rsidRDefault="004D61A7" w:rsidP="0052375D">
            <w:pPr>
              <w:rPr>
                <w:rFonts w:cstheme="minorHAnsi"/>
                <w:szCs w:val="24"/>
              </w:rPr>
            </w:pPr>
            <w:r>
              <w:rPr>
                <w:rFonts w:cstheme="minorHAnsi"/>
                <w:szCs w:val="24"/>
              </w:rPr>
              <w:t>1. organizowanie</w:t>
            </w:r>
            <w:r w:rsidR="00525063">
              <w:rPr>
                <w:rFonts w:cstheme="minorHAnsi"/>
                <w:szCs w:val="24"/>
              </w:rPr>
              <w:t xml:space="preserve"> i prowadzenie</w:t>
            </w:r>
            <w:r>
              <w:rPr>
                <w:rFonts w:cstheme="minorHAnsi"/>
                <w:szCs w:val="24"/>
              </w:rPr>
              <w:t xml:space="preserve"> szkoleń wymaganych ustawą z dnia 5 grudnia 2024 r. o ochronie ludności i obronie cywilnej</w:t>
            </w:r>
            <w:r w:rsidR="009741F5">
              <w:rPr>
                <w:rFonts w:cstheme="minorHAnsi"/>
                <w:szCs w:val="24"/>
              </w:rPr>
              <w:t>,</w:t>
            </w:r>
          </w:p>
          <w:p w:rsidR="004D61A7" w:rsidRDefault="004D61A7" w:rsidP="0052375D">
            <w:pPr>
              <w:rPr>
                <w:rFonts w:cstheme="minorHAnsi"/>
                <w:szCs w:val="24"/>
              </w:rPr>
            </w:pPr>
            <w:r>
              <w:rPr>
                <w:rFonts w:cstheme="minorHAnsi"/>
                <w:szCs w:val="24"/>
              </w:rPr>
              <w:t>2. organizowanie</w:t>
            </w:r>
            <w:r w:rsidR="00525063">
              <w:rPr>
                <w:rFonts w:cstheme="minorHAnsi"/>
                <w:szCs w:val="24"/>
              </w:rPr>
              <w:t xml:space="preserve"> i prowadzenie</w:t>
            </w:r>
            <w:r>
              <w:rPr>
                <w:rFonts w:cstheme="minorHAnsi"/>
                <w:szCs w:val="24"/>
              </w:rPr>
              <w:t xml:space="preserve"> szkoleń z zakresu ochrony ludności i obrony cywilnej dla obywateli</w:t>
            </w:r>
            <w:r w:rsidR="009741F5">
              <w:rPr>
                <w:rFonts w:cstheme="minorHAnsi"/>
                <w:szCs w:val="24"/>
              </w:rPr>
              <w:t>.</w:t>
            </w:r>
          </w:p>
          <w:p w:rsidR="004D61A7" w:rsidRDefault="004D61A7" w:rsidP="0052375D">
            <w:pPr>
              <w:rPr>
                <w:rFonts w:cstheme="minorHAnsi"/>
                <w:szCs w:val="24"/>
              </w:rPr>
            </w:pPr>
            <w:r>
              <w:rPr>
                <w:rFonts w:cstheme="minorHAnsi"/>
                <w:szCs w:val="24"/>
                <w:u w:val="single"/>
              </w:rPr>
              <w:t>Pozostałe</w:t>
            </w:r>
            <w:r>
              <w:rPr>
                <w:rFonts w:cstheme="minorHAnsi"/>
                <w:szCs w:val="24"/>
              </w:rPr>
              <w:t>:</w:t>
            </w:r>
          </w:p>
          <w:p w:rsidR="004D61A7" w:rsidRDefault="004D61A7" w:rsidP="0052375D">
            <w:pPr>
              <w:rPr>
                <w:rFonts w:cstheme="minorHAnsi"/>
                <w:szCs w:val="24"/>
              </w:rPr>
            </w:pPr>
            <w:r>
              <w:rPr>
                <w:rFonts w:cstheme="minorHAnsi"/>
                <w:szCs w:val="24"/>
              </w:rPr>
              <w:t xml:space="preserve">1. </w:t>
            </w:r>
            <w:r w:rsidR="007C1FBB">
              <w:rPr>
                <w:rFonts w:cstheme="minorHAnsi"/>
                <w:szCs w:val="24"/>
              </w:rPr>
              <w:t>szkolenia specjalistyczne z zakresu obsługi sprzętów i urządzeń, w tym dla kierowców</w:t>
            </w:r>
            <w:r w:rsidR="009741F5">
              <w:rPr>
                <w:rFonts w:cstheme="minorHAnsi"/>
                <w:szCs w:val="24"/>
              </w:rPr>
              <w:t>,</w:t>
            </w:r>
            <w:r w:rsidR="007B7B19">
              <w:rPr>
                <w:rFonts w:cstheme="minorHAnsi"/>
                <w:szCs w:val="24"/>
              </w:rPr>
              <w:t xml:space="preserve"> nurków, sterników,</w:t>
            </w:r>
            <w:r w:rsidR="007C1FBB">
              <w:rPr>
                <w:rFonts w:cstheme="minorHAnsi"/>
                <w:szCs w:val="24"/>
              </w:rPr>
              <w:t xml:space="preserve"> operatorów dronów</w:t>
            </w:r>
            <w:r w:rsidR="00BA44FB">
              <w:rPr>
                <w:rFonts w:cstheme="minorHAnsi"/>
                <w:szCs w:val="24"/>
              </w:rPr>
              <w:t xml:space="preserve"> i systemów ochrony przed dronami</w:t>
            </w:r>
            <w:r w:rsidR="007B7B19">
              <w:rPr>
                <w:rFonts w:cstheme="minorHAnsi"/>
                <w:szCs w:val="24"/>
              </w:rPr>
              <w:t xml:space="preserve"> oraz przewodników psów,</w:t>
            </w:r>
          </w:p>
          <w:p w:rsidR="004D61A7" w:rsidRDefault="004D61A7" w:rsidP="0052375D">
            <w:pPr>
              <w:rPr>
                <w:rFonts w:cstheme="minorHAnsi"/>
                <w:szCs w:val="24"/>
              </w:rPr>
            </w:pPr>
            <w:r>
              <w:rPr>
                <w:rFonts w:cstheme="minorHAnsi"/>
                <w:szCs w:val="24"/>
              </w:rPr>
              <w:t xml:space="preserve">2. </w:t>
            </w:r>
            <w:r w:rsidR="007C1FBB">
              <w:rPr>
                <w:rFonts w:cstheme="minorHAnsi"/>
                <w:szCs w:val="24"/>
              </w:rPr>
              <w:t>organizowanie</w:t>
            </w:r>
            <w:r w:rsidR="00525063">
              <w:rPr>
                <w:rFonts w:cstheme="minorHAnsi"/>
                <w:szCs w:val="24"/>
              </w:rPr>
              <w:t xml:space="preserve"> i prowadzenie</w:t>
            </w:r>
            <w:r w:rsidR="007C1FBB">
              <w:rPr>
                <w:rFonts w:cstheme="minorHAnsi"/>
                <w:szCs w:val="24"/>
              </w:rPr>
              <w:t xml:space="preserve"> pozostałych szkoleń przewidzianych w ustawie z dnia 5 grudnia 2024 r. o ochronie ludności i obronie cywilnej</w:t>
            </w:r>
            <w:r w:rsidR="009741F5">
              <w:rPr>
                <w:rFonts w:cstheme="minorHAnsi"/>
                <w:szCs w:val="24"/>
              </w:rPr>
              <w:t>,</w:t>
            </w:r>
            <w:r w:rsidR="00A05B80">
              <w:rPr>
                <w:rFonts w:cstheme="minorHAnsi"/>
                <w:szCs w:val="24"/>
              </w:rPr>
              <w:t xml:space="preserve"> w szczególności dla kadry jednostek pomocniczych gminy,</w:t>
            </w:r>
          </w:p>
          <w:p w:rsidR="00712AF6" w:rsidRDefault="00712AF6" w:rsidP="0052375D">
            <w:pPr>
              <w:rPr>
                <w:rFonts w:cstheme="minorHAnsi"/>
                <w:szCs w:val="24"/>
              </w:rPr>
            </w:pPr>
            <w:r>
              <w:rPr>
                <w:rFonts w:cstheme="minorHAnsi"/>
                <w:szCs w:val="24"/>
              </w:rPr>
              <w:t>3. szkolenia specjalistyczne z taktycznego ratownictwa medycznego (TECC) i medycyny pola walki</w:t>
            </w:r>
            <w:r w:rsidR="009741F5">
              <w:rPr>
                <w:rFonts w:cstheme="minorHAnsi"/>
                <w:szCs w:val="24"/>
              </w:rPr>
              <w:t>,</w:t>
            </w:r>
            <w:r>
              <w:rPr>
                <w:rFonts w:cstheme="minorHAnsi"/>
                <w:szCs w:val="24"/>
              </w:rPr>
              <w:t xml:space="preserve"> </w:t>
            </w:r>
          </w:p>
          <w:p w:rsidR="00A33F6A" w:rsidRDefault="00712AF6" w:rsidP="0052375D">
            <w:pPr>
              <w:rPr>
                <w:rFonts w:cstheme="minorHAnsi"/>
                <w:szCs w:val="24"/>
              </w:rPr>
            </w:pPr>
            <w:r>
              <w:rPr>
                <w:rFonts w:cstheme="minorHAnsi"/>
                <w:szCs w:val="24"/>
              </w:rPr>
              <w:t>4</w:t>
            </w:r>
            <w:r w:rsidR="004D61A7">
              <w:rPr>
                <w:rFonts w:cstheme="minorHAnsi"/>
                <w:szCs w:val="24"/>
              </w:rPr>
              <w:t>. organizowanie ćwiczeń ochrony ludności</w:t>
            </w:r>
            <w:r w:rsidR="00525063">
              <w:rPr>
                <w:rFonts w:cstheme="minorHAnsi"/>
                <w:szCs w:val="24"/>
              </w:rPr>
              <w:t xml:space="preserve"> i obrony cywilnej</w:t>
            </w:r>
            <w:r w:rsidR="004D61A7">
              <w:rPr>
                <w:rFonts w:cstheme="minorHAnsi"/>
                <w:szCs w:val="24"/>
              </w:rPr>
              <w:t>, w tym ćwiczeń z rzeczywistym wykorzystaniem sił i środków</w:t>
            </w:r>
            <w:r w:rsidR="00A33F6A">
              <w:rPr>
                <w:rFonts w:cstheme="minorHAnsi"/>
                <w:szCs w:val="24"/>
              </w:rPr>
              <w:t>,</w:t>
            </w:r>
          </w:p>
          <w:p w:rsidR="00E32028" w:rsidRDefault="00A33F6A" w:rsidP="0052375D">
            <w:pPr>
              <w:rPr>
                <w:rFonts w:cstheme="minorHAnsi"/>
                <w:szCs w:val="24"/>
              </w:rPr>
            </w:pPr>
            <w:r>
              <w:rPr>
                <w:rFonts w:cstheme="minorHAnsi"/>
                <w:szCs w:val="24"/>
              </w:rPr>
              <w:t>5. szkolenia specjalistyczne z zakresu</w:t>
            </w:r>
            <w:r w:rsidR="00355C1A">
              <w:rPr>
                <w:rFonts w:cstheme="minorHAnsi"/>
                <w:szCs w:val="24"/>
              </w:rPr>
              <w:t xml:space="preserve"> pierwszej pomocy i</w:t>
            </w:r>
            <w:r>
              <w:rPr>
                <w:rFonts w:cstheme="minorHAnsi"/>
                <w:szCs w:val="24"/>
              </w:rPr>
              <w:t xml:space="preserve"> </w:t>
            </w:r>
            <w:r w:rsidR="003B14E4">
              <w:rPr>
                <w:rFonts w:cstheme="minorHAnsi"/>
                <w:szCs w:val="24"/>
              </w:rPr>
              <w:t>kwalifikowanej pierwszej pomocy,</w:t>
            </w:r>
          </w:p>
          <w:p w:rsidR="003B14E4" w:rsidRPr="00EC1057" w:rsidRDefault="003B14E4" w:rsidP="0052375D">
            <w:pPr>
              <w:rPr>
                <w:rFonts w:cstheme="minorHAnsi"/>
                <w:szCs w:val="24"/>
              </w:rPr>
            </w:pPr>
            <w:r>
              <w:rPr>
                <w:rFonts w:cstheme="minorHAnsi"/>
                <w:szCs w:val="24"/>
              </w:rPr>
              <w:t>6. organizowanie ćwiczeń z udziałem</w:t>
            </w:r>
            <w:r w:rsidR="00355C1A">
              <w:rPr>
                <w:rFonts w:cstheme="minorHAnsi"/>
                <w:szCs w:val="24"/>
              </w:rPr>
              <w:t xml:space="preserve"> podmiotów ochrony ludności,</w:t>
            </w:r>
            <w:r>
              <w:rPr>
                <w:rFonts w:cstheme="minorHAnsi"/>
                <w:szCs w:val="24"/>
              </w:rPr>
              <w:t xml:space="preserve"> podmiotów ochrony zdrowia, pomocy społecznej, organizacji pozarządowych oraz przedsiębiorców.</w:t>
            </w:r>
          </w:p>
        </w:tc>
      </w:tr>
      <w:tr w:rsidR="004D61A7" w:rsidTr="00BA3A35">
        <w:tc>
          <w:tcPr>
            <w:tcW w:w="1272" w:type="dxa"/>
            <w:vMerge/>
            <w:shd w:val="clear" w:color="auto" w:fill="A8D08D" w:themeFill="accent6" w:themeFillTint="99"/>
            <w:vAlign w:val="center"/>
          </w:tcPr>
          <w:p w:rsidR="004D61A7" w:rsidRPr="00920A3A" w:rsidRDefault="004D61A7" w:rsidP="0052375D">
            <w:pPr>
              <w:jc w:val="center"/>
              <w:rPr>
                <w:b/>
                <w:sz w:val="32"/>
                <w:szCs w:val="40"/>
              </w:rPr>
            </w:pPr>
          </w:p>
        </w:tc>
        <w:tc>
          <w:tcPr>
            <w:tcW w:w="2409" w:type="dxa"/>
            <w:shd w:val="clear" w:color="auto" w:fill="A8D08D" w:themeFill="accent6" w:themeFillTint="99"/>
            <w:vAlign w:val="center"/>
          </w:tcPr>
          <w:p w:rsidR="004D61A7" w:rsidRDefault="004D61A7" w:rsidP="0052375D">
            <w:pPr>
              <w:jc w:val="center"/>
              <w:rPr>
                <w:rFonts w:cstheme="minorHAnsi"/>
                <w:sz w:val="24"/>
                <w:szCs w:val="24"/>
              </w:rPr>
            </w:pPr>
            <w:r w:rsidRPr="009E13C5">
              <w:rPr>
                <w:rFonts w:cstheme="minorHAnsi"/>
                <w:sz w:val="24"/>
                <w:szCs w:val="24"/>
              </w:rPr>
              <w:t>6B</w:t>
            </w:r>
          </w:p>
          <w:p w:rsidR="004D61A7" w:rsidRPr="009E13C5" w:rsidRDefault="004D61A7" w:rsidP="00D60CC5">
            <w:pPr>
              <w:jc w:val="center"/>
              <w:rPr>
                <w:rFonts w:cstheme="minorHAnsi"/>
                <w:sz w:val="24"/>
                <w:szCs w:val="24"/>
              </w:rPr>
            </w:pPr>
            <w:r>
              <w:rPr>
                <w:rFonts w:cstheme="minorHAnsi"/>
                <w:sz w:val="24"/>
                <w:szCs w:val="24"/>
              </w:rPr>
              <w:t>Działalność edukacyjna i</w:t>
            </w:r>
            <w:r w:rsidR="00D60CC5">
              <w:rPr>
                <w:rFonts w:cstheme="minorHAnsi"/>
                <w:sz w:val="24"/>
                <w:szCs w:val="24"/>
              </w:rPr>
              <w:t> </w:t>
            </w:r>
            <w:r>
              <w:rPr>
                <w:rFonts w:cstheme="minorHAnsi"/>
                <w:sz w:val="24"/>
                <w:szCs w:val="24"/>
              </w:rPr>
              <w:t>przeciwdziałanie dezinformacji</w:t>
            </w:r>
          </w:p>
        </w:tc>
        <w:tc>
          <w:tcPr>
            <w:tcW w:w="10920" w:type="dxa"/>
            <w:vAlign w:val="center"/>
          </w:tcPr>
          <w:p w:rsidR="004D61A7" w:rsidRDefault="004D61A7" w:rsidP="0052375D">
            <w:pPr>
              <w:rPr>
                <w:rFonts w:cstheme="minorHAnsi"/>
                <w:szCs w:val="24"/>
              </w:rPr>
            </w:pPr>
            <w:r>
              <w:rPr>
                <w:rFonts w:cstheme="minorHAnsi"/>
                <w:szCs w:val="24"/>
                <w:u w:val="single"/>
              </w:rPr>
              <w:t>Priorytetowe</w:t>
            </w:r>
            <w:r>
              <w:rPr>
                <w:rFonts w:cstheme="minorHAnsi"/>
                <w:szCs w:val="24"/>
              </w:rPr>
              <w:t>:</w:t>
            </w:r>
          </w:p>
          <w:p w:rsidR="004D61A7" w:rsidRDefault="004D61A7" w:rsidP="0052375D">
            <w:pPr>
              <w:rPr>
                <w:rFonts w:cstheme="minorHAnsi"/>
                <w:szCs w:val="24"/>
              </w:rPr>
            </w:pPr>
            <w:r>
              <w:rPr>
                <w:rFonts w:cstheme="minorHAnsi"/>
                <w:szCs w:val="24"/>
              </w:rPr>
              <w:t>1. prowadzenie działalności edukacyjnej</w:t>
            </w:r>
            <w:r w:rsidR="00AA1239">
              <w:rPr>
                <w:rFonts w:cstheme="minorHAnsi"/>
                <w:szCs w:val="24"/>
              </w:rPr>
              <w:t>,</w:t>
            </w:r>
            <w:r>
              <w:rPr>
                <w:rFonts w:cstheme="minorHAnsi"/>
                <w:szCs w:val="24"/>
              </w:rPr>
              <w:t xml:space="preserve"> </w:t>
            </w:r>
            <w:r w:rsidR="00AA1239">
              <w:rPr>
                <w:rFonts w:cstheme="minorHAnsi"/>
                <w:szCs w:val="24"/>
              </w:rPr>
              <w:t xml:space="preserve">w szczególności </w:t>
            </w:r>
            <w:r>
              <w:rPr>
                <w:rFonts w:cstheme="minorHAnsi"/>
                <w:szCs w:val="24"/>
              </w:rPr>
              <w:t>dla osób poniżej 18 roku życia</w:t>
            </w:r>
            <w:r w:rsidR="00AA1239">
              <w:rPr>
                <w:rFonts w:cstheme="minorHAnsi"/>
                <w:szCs w:val="24"/>
              </w:rPr>
              <w:t xml:space="preserve">, </w:t>
            </w:r>
            <w:r>
              <w:rPr>
                <w:rFonts w:cstheme="minorHAnsi"/>
                <w:szCs w:val="24"/>
              </w:rPr>
              <w:t>w zakresie prawidłowego reagowania na zagrożenia</w:t>
            </w:r>
            <w:r w:rsidR="009741F5">
              <w:rPr>
                <w:rFonts w:cstheme="minorHAnsi"/>
                <w:szCs w:val="24"/>
              </w:rPr>
              <w:t>,</w:t>
            </w:r>
          </w:p>
          <w:p w:rsidR="004D61A7" w:rsidRDefault="004D61A7" w:rsidP="0052375D">
            <w:pPr>
              <w:rPr>
                <w:rFonts w:cstheme="minorHAnsi"/>
                <w:szCs w:val="24"/>
              </w:rPr>
            </w:pPr>
            <w:r>
              <w:rPr>
                <w:rFonts w:cstheme="minorHAnsi"/>
                <w:szCs w:val="24"/>
              </w:rPr>
              <w:t>2. prowadzenie działań edukacyjnych mających na celu nauczenie rozpoznawania dezinformacji</w:t>
            </w:r>
            <w:r w:rsidR="003B14E4">
              <w:rPr>
                <w:rFonts w:cstheme="minorHAnsi"/>
                <w:szCs w:val="24"/>
              </w:rPr>
              <w:t>,</w:t>
            </w:r>
          </w:p>
          <w:p w:rsidR="00BA3A35" w:rsidRDefault="003B14E4" w:rsidP="0052375D">
            <w:pPr>
              <w:rPr>
                <w:rFonts w:cstheme="minorHAnsi"/>
                <w:szCs w:val="24"/>
              </w:rPr>
            </w:pPr>
            <w:r>
              <w:rPr>
                <w:rFonts w:cstheme="minorHAnsi"/>
                <w:szCs w:val="24"/>
              </w:rPr>
              <w:t>3. prowadzenie działań edukacyjnych przedstawiających rolę obywateli w systemie ochrony ludności i budowaniu odporności społecznej.</w:t>
            </w:r>
          </w:p>
          <w:p w:rsidR="006F7230" w:rsidRDefault="006F7230" w:rsidP="0052375D">
            <w:pPr>
              <w:rPr>
                <w:rFonts w:cstheme="minorHAnsi"/>
                <w:szCs w:val="24"/>
                <w:u w:val="single"/>
              </w:rPr>
            </w:pPr>
          </w:p>
          <w:p w:rsidR="004D61A7" w:rsidRPr="006F7230" w:rsidRDefault="004D61A7" w:rsidP="0052375D">
            <w:pPr>
              <w:rPr>
                <w:rFonts w:cstheme="minorHAnsi"/>
                <w:sz w:val="21"/>
                <w:szCs w:val="21"/>
              </w:rPr>
            </w:pPr>
            <w:r w:rsidRPr="006F7230">
              <w:rPr>
                <w:rFonts w:cstheme="minorHAnsi"/>
                <w:sz w:val="21"/>
                <w:szCs w:val="21"/>
                <w:u w:val="single"/>
              </w:rPr>
              <w:lastRenderedPageBreak/>
              <w:t>Pozostałe</w:t>
            </w:r>
            <w:r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 xml:space="preserve">1. wydawanie publikacji edukacyjnych z zakresu ochrony ludności i obrony cywilnej, w tym </w:t>
            </w:r>
            <w:r w:rsidR="009741F5" w:rsidRPr="006F7230">
              <w:rPr>
                <w:rFonts w:cstheme="minorHAnsi"/>
                <w:sz w:val="21"/>
                <w:szCs w:val="21"/>
              </w:rPr>
              <w:t xml:space="preserve">edycji </w:t>
            </w:r>
            <w:r w:rsidRPr="006F7230">
              <w:rPr>
                <w:rFonts w:cstheme="minorHAnsi"/>
                <w:sz w:val="21"/>
                <w:szCs w:val="21"/>
              </w:rPr>
              <w:t>„Poradnika bezpieczeństwa”</w:t>
            </w:r>
            <w:r w:rsidR="0096570E" w:rsidRPr="006F7230">
              <w:rPr>
                <w:rFonts w:cstheme="minorHAnsi"/>
                <w:sz w:val="21"/>
                <w:szCs w:val="21"/>
              </w:rPr>
              <w:t xml:space="preserve"> i działania w mediach społecznościowych</w:t>
            </w:r>
            <w:r w:rsidR="009741F5"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2. prowadzenie działalności edukacyjnej względem wyszczególnionych grup społecznych, w tym przedsiębiorców, osób ze szczególnymi potrzebami i ich opiekunów, pracowników edukacyjnych</w:t>
            </w:r>
            <w:r w:rsidR="009741F5" w:rsidRPr="006F7230">
              <w:rPr>
                <w:rFonts w:cstheme="minorHAnsi"/>
                <w:sz w:val="21"/>
                <w:szCs w:val="21"/>
              </w:rPr>
              <w:t>,</w:t>
            </w:r>
          </w:p>
          <w:p w:rsidR="004D61A7" w:rsidRPr="003509A1" w:rsidRDefault="004D61A7" w:rsidP="0052375D">
            <w:pPr>
              <w:rPr>
                <w:rFonts w:cstheme="minorHAnsi"/>
                <w:szCs w:val="24"/>
              </w:rPr>
            </w:pPr>
            <w:r w:rsidRPr="006F7230">
              <w:rPr>
                <w:rFonts w:cstheme="minorHAnsi"/>
                <w:sz w:val="21"/>
                <w:szCs w:val="21"/>
              </w:rPr>
              <w:t>3. organizowanie</w:t>
            </w:r>
            <w:r w:rsidR="00525063" w:rsidRPr="006F7230">
              <w:rPr>
                <w:rFonts w:cstheme="minorHAnsi"/>
                <w:sz w:val="21"/>
                <w:szCs w:val="21"/>
              </w:rPr>
              <w:t xml:space="preserve"> i prowadzenie</w:t>
            </w:r>
            <w:r w:rsidRPr="006F7230">
              <w:rPr>
                <w:rFonts w:cstheme="minorHAnsi"/>
                <w:sz w:val="21"/>
                <w:szCs w:val="21"/>
              </w:rPr>
              <w:t xml:space="preserve"> szkoleń z pierwszej pomocy</w:t>
            </w:r>
            <w:r w:rsidR="009741F5" w:rsidRPr="006F7230">
              <w:rPr>
                <w:rFonts w:cstheme="minorHAnsi"/>
                <w:sz w:val="21"/>
                <w:szCs w:val="21"/>
              </w:rPr>
              <w:t>.</w:t>
            </w:r>
          </w:p>
        </w:tc>
      </w:tr>
      <w:tr w:rsidR="004D61A7" w:rsidTr="00BA3A35">
        <w:trPr>
          <w:cantSplit/>
        </w:trPr>
        <w:tc>
          <w:tcPr>
            <w:tcW w:w="1272" w:type="dxa"/>
            <w:vMerge/>
            <w:shd w:val="clear" w:color="auto" w:fill="A8D08D" w:themeFill="accent6" w:themeFillTint="99"/>
            <w:vAlign w:val="center"/>
          </w:tcPr>
          <w:p w:rsidR="004D61A7" w:rsidRPr="00920A3A" w:rsidRDefault="004D61A7" w:rsidP="0052375D">
            <w:pPr>
              <w:jc w:val="center"/>
              <w:rPr>
                <w:b/>
                <w:sz w:val="32"/>
                <w:szCs w:val="40"/>
              </w:rPr>
            </w:pPr>
          </w:p>
        </w:tc>
        <w:tc>
          <w:tcPr>
            <w:tcW w:w="2409" w:type="dxa"/>
            <w:shd w:val="clear" w:color="auto" w:fill="A8D08D" w:themeFill="accent6" w:themeFillTint="99"/>
            <w:vAlign w:val="center"/>
          </w:tcPr>
          <w:p w:rsidR="004D61A7" w:rsidRDefault="004D61A7" w:rsidP="0052375D">
            <w:pPr>
              <w:jc w:val="center"/>
              <w:rPr>
                <w:rFonts w:cstheme="minorHAnsi"/>
                <w:sz w:val="24"/>
                <w:szCs w:val="24"/>
              </w:rPr>
            </w:pPr>
            <w:r w:rsidRPr="009E13C5">
              <w:rPr>
                <w:rFonts w:cstheme="minorHAnsi"/>
                <w:sz w:val="24"/>
                <w:szCs w:val="24"/>
              </w:rPr>
              <w:t>6C</w:t>
            </w:r>
          </w:p>
          <w:p w:rsidR="004D61A7" w:rsidRPr="009E13C5" w:rsidRDefault="004D61A7" w:rsidP="00D60CC5">
            <w:pPr>
              <w:jc w:val="center"/>
              <w:rPr>
                <w:rFonts w:cstheme="minorHAnsi"/>
                <w:sz w:val="24"/>
                <w:szCs w:val="24"/>
              </w:rPr>
            </w:pPr>
            <w:r>
              <w:rPr>
                <w:rFonts w:cstheme="minorHAnsi"/>
                <w:sz w:val="24"/>
                <w:szCs w:val="24"/>
              </w:rPr>
              <w:t>Baza szkoleniowa i</w:t>
            </w:r>
            <w:r w:rsidR="00D60CC5">
              <w:rPr>
                <w:rFonts w:cstheme="minorHAnsi"/>
                <w:sz w:val="24"/>
                <w:szCs w:val="24"/>
              </w:rPr>
              <w:t> </w:t>
            </w:r>
            <w:r>
              <w:rPr>
                <w:rFonts w:cstheme="minorHAnsi"/>
                <w:sz w:val="24"/>
                <w:szCs w:val="24"/>
              </w:rPr>
              <w:t>poligonowa</w:t>
            </w:r>
          </w:p>
        </w:tc>
        <w:tc>
          <w:tcPr>
            <w:tcW w:w="10920" w:type="dxa"/>
            <w:vAlign w:val="center"/>
          </w:tcPr>
          <w:p w:rsidR="004D61A7" w:rsidRPr="006F7230" w:rsidRDefault="004D61A7" w:rsidP="0052375D">
            <w:pPr>
              <w:rPr>
                <w:rFonts w:cstheme="minorHAnsi"/>
                <w:sz w:val="21"/>
                <w:szCs w:val="21"/>
              </w:rPr>
            </w:pPr>
            <w:r w:rsidRPr="006F7230">
              <w:rPr>
                <w:rFonts w:cstheme="minorHAnsi"/>
                <w:sz w:val="21"/>
                <w:szCs w:val="21"/>
                <w:u w:val="single"/>
              </w:rPr>
              <w:t>Priorytetowe</w:t>
            </w:r>
            <w:r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1. tworzenie i utrzymanie poligonów i bazy szkoleniowej do wykorzystania przez podmioty ochrony ludności</w:t>
            </w:r>
            <w:r w:rsidR="009741F5"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u w:val="single"/>
              </w:rPr>
              <w:t>Pozostałe</w:t>
            </w:r>
            <w:r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1. tworzenie i utrzymanie poligonów i bazy szkoleniowej</w:t>
            </w:r>
            <w:r w:rsidR="00355C1A" w:rsidRPr="006F7230">
              <w:rPr>
                <w:rFonts w:cstheme="minorHAnsi"/>
                <w:sz w:val="21"/>
                <w:szCs w:val="21"/>
              </w:rPr>
              <w:t>, również</w:t>
            </w:r>
            <w:r w:rsidRPr="006F7230">
              <w:rPr>
                <w:rFonts w:cstheme="minorHAnsi"/>
                <w:sz w:val="21"/>
                <w:szCs w:val="21"/>
              </w:rPr>
              <w:t xml:space="preserve"> do wykorzystania wspólnie z  podmiotami ochrony ludności przez inne służby i formacje oraz Siły Zbrojne</w:t>
            </w:r>
            <w:r w:rsidR="009741F5" w:rsidRPr="006F7230">
              <w:rPr>
                <w:rFonts w:cstheme="minorHAnsi"/>
                <w:sz w:val="21"/>
                <w:szCs w:val="21"/>
              </w:rPr>
              <w:t>,</w:t>
            </w:r>
            <w:r w:rsidRPr="006F7230">
              <w:rPr>
                <w:rFonts w:cstheme="minorHAnsi"/>
                <w:sz w:val="21"/>
                <w:szCs w:val="21"/>
              </w:rPr>
              <w:t xml:space="preserve"> </w:t>
            </w:r>
          </w:p>
          <w:p w:rsidR="004D61A7" w:rsidRPr="00EC1057" w:rsidRDefault="004D61A7" w:rsidP="0052375D">
            <w:pPr>
              <w:rPr>
                <w:rFonts w:cstheme="minorHAnsi"/>
                <w:szCs w:val="24"/>
              </w:rPr>
            </w:pPr>
            <w:r w:rsidRPr="006F7230">
              <w:rPr>
                <w:rFonts w:cstheme="minorHAnsi"/>
                <w:sz w:val="21"/>
                <w:szCs w:val="21"/>
              </w:rPr>
              <w:t>2. doposażenie infrastruktury szkoleniowej, w tym zakup urządzeń i materiałów</w:t>
            </w:r>
            <w:r w:rsidR="009741F5" w:rsidRPr="006F7230">
              <w:rPr>
                <w:rFonts w:cstheme="minorHAnsi"/>
                <w:sz w:val="21"/>
                <w:szCs w:val="21"/>
              </w:rPr>
              <w:t>.</w:t>
            </w:r>
            <w:r>
              <w:rPr>
                <w:rFonts w:cstheme="minorHAnsi"/>
                <w:szCs w:val="24"/>
              </w:rPr>
              <w:t xml:space="preserve"> </w:t>
            </w:r>
          </w:p>
        </w:tc>
      </w:tr>
      <w:tr w:rsidR="004D61A7" w:rsidTr="00BA3A35">
        <w:tc>
          <w:tcPr>
            <w:tcW w:w="1272" w:type="dxa"/>
            <w:vMerge/>
            <w:shd w:val="clear" w:color="auto" w:fill="A8D08D" w:themeFill="accent6" w:themeFillTint="99"/>
            <w:vAlign w:val="center"/>
          </w:tcPr>
          <w:p w:rsidR="004D61A7" w:rsidRPr="00920A3A" w:rsidRDefault="004D61A7" w:rsidP="0052375D">
            <w:pPr>
              <w:jc w:val="center"/>
              <w:rPr>
                <w:b/>
                <w:sz w:val="32"/>
                <w:szCs w:val="40"/>
              </w:rPr>
            </w:pPr>
          </w:p>
        </w:tc>
        <w:tc>
          <w:tcPr>
            <w:tcW w:w="2409" w:type="dxa"/>
            <w:shd w:val="clear" w:color="auto" w:fill="A8D08D" w:themeFill="accent6" w:themeFillTint="99"/>
            <w:vAlign w:val="center"/>
          </w:tcPr>
          <w:p w:rsidR="004D61A7" w:rsidRDefault="004D61A7" w:rsidP="0052375D">
            <w:pPr>
              <w:jc w:val="center"/>
              <w:rPr>
                <w:rFonts w:cstheme="minorHAnsi"/>
                <w:sz w:val="24"/>
                <w:szCs w:val="24"/>
              </w:rPr>
            </w:pPr>
            <w:r w:rsidRPr="009E13C5">
              <w:rPr>
                <w:rFonts w:cstheme="minorHAnsi"/>
                <w:sz w:val="24"/>
                <w:szCs w:val="24"/>
              </w:rPr>
              <w:t>6D</w:t>
            </w:r>
          </w:p>
          <w:p w:rsidR="004D61A7" w:rsidRPr="009E13C5" w:rsidRDefault="003461E8" w:rsidP="0052375D">
            <w:pPr>
              <w:jc w:val="center"/>
              <w:rPr>
                <w:rFonts w:cstheme="minorHAnsi"/>
                <w:sz w:val="24"/>
                <w:szCs w:val="24"/>
              </w:rPr>
            </w:pPr>
            <w:r>
              <w:rPr>
                <w:rFonts w:cstheme="minorHAnsi"/>
                <w:sz w:val="24"/>
                <w:szCs w:val="24"/>
              </w:rPr>
              <w:t>Działalność naukowo-badawcza i wdrożeniowa</w:t>
            </w:r>
          </w:p>
        </w:tc>
        <w:tc>
          <w:tcPr>
            <w:tcW w:w="10920" w:type="dxa"/>
            <w:vAlign w:val="center"/>
          </w:tcPr>
          <w:p w:rsidR="004D61A7" w:rsidRPr="006F7230" w:rsidRDefault="004D61A7" w:rsidP="0052375D">
            <w:pPr>
              <w:rPr>
                <w:rFonts w:cstheme="minorHAnsi"/>
                <w:sz w:val="21"/>
                <w:szCs w:val="21"/>
              </w:rPr>
            </w:pPr>
            <w:r w:rsidRPr="006F7230">
              <w:rPr>
                <w:rFonts w:cstheme="minorHAnsi"/>
                <w:sz w:val="21"/>
                <w:szCs w:val="21"/>
                <w:u w:val="single"/>
              </w:rPr>
              <w:t>Priorytetowe</w:t>
            </w:r>
            <w:r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 xml:space="preserve">1. monitorowanie i analizowanie trendów w </w:t>
            </w:r>
            <w:r w:rsidR="00525063" w:rsidRPr="006F7230">
              <w:rPr>
                <w:rFonts w:cstheme="minorHAnsi"/>
                <w:sz w:val="21"/>
                <w:szCs w:val="21"/>
              </w:rPr>
              <w:t xml:space="preserve">naukach </w:t>
            </w:r>
            <w:r w:rsidRPr="006F7230">
              <w:rPr>
                <w:rFonts w:cstheme="minorHAnsi"/>
                <w:sz w:val="21"/>
                <w:szCs w:val="21"/>
              </w:rPr>
              <w:t>o bezpieczeństwie</w:t>
            </w:r>
            <w:r w:rsidR="00525063" w:rsidRPr="006F7230">
              <w:rPr>
                <w:rFonts w:cstheme="minorHAnsi"/>
                <w:sz w:val="21"/>
                <w:szCs w:val="21"/>
              </w:rPr>
              <w:t>, inżynierii bezpieczeństwa</w:t>
            </w:r>
            <w:r w:rsidRPr="006F7230">
              <w:rPr>
                <w:rFonts w:cstheme="minorHAnsi"/>
                <w:sz w:val="21"/>
                <w:szCs w:val="21"/>
              </w:rPr>
              <w:t xml:space="preserve"> oraz w ochronie ludności </w:t>
            </w:r>
            <w:r w:rsidR="004940B8" w:rsidRPr="006F7230">
              <w:rPr>
                <w:rFonts w:cstheme="minorHAnsi"/>
                <w:sz w:val="21"/>
                <w:szCs w:val="21"/>
              </w:rPr>
              <w:t xml:space="preserve">i </w:t>
            </w:r>
            <w:r w:rsidRPr="006F7230">
              <w:rPr>
                <w:rFonts w:cstheme="minorHAnsi"/>
                <w:sz w:val="21"/>
                <w:szCs w:val="21"/>
              </w:rPr>
              <w:t>obronie cywilnej</w:t>
            </w:r>
            <w:r w:rsidR="009741F5"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2. monitorowanie realizacji zadań ochrony ludności, w tym Programu Ochrony Ludności i Obrony Cywilnej oraz pozyskiwanie danych niezbędnych do procesu decyzyjnego</w:t>
            </w:r>
            <w:r w:rsidR="009741F5"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u w:val="single"/>
              </w:rPr>
              <w:t>Pozostałe</w:t>
            </w:r>
            <w:r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 xml:space="preserve">1. </w:t>
            </w:r>
            <w:r w:rsidR="00D44589" w:rsidRPr="006F7230">
              <w:rPr>
                <w:rFonts w:cstheme="minorHAnsi"/>
                <w:sz w:val="21"/>
                <w:szCs w:val="21"/>
              </w:rPr>
              <w:t>identyfikowanie i aktualizowanie potrzeb badawczych oraz p</w:t>
            </w:r>
            <w:r w:rsidRPr="006F7230">
              <w:rPr>
                <w:rFonts w:cstheme="minorHAnsi"/>
                <w:sz w:val="21"/>
                <w:szCs w:val="21"/>
              </w:rPr>
              <w:t xml:space="preserve">rowadzenie </w:t>
            </w:r>
            <w:r w:rsidR="00D44589" w:rsidRPr="006F7230">
              <w:rPr>
                <w:rFonts w:cstheme="minorHAnsi"/>
                <w:sz w:val="21"/>
                <w:szCs w:val="21"/>
              </w:rPr>
              <w:t>działalności naukowo-badawczej</w:t>
            </w:r>
            <w:r w:rsidRPr="006F7230">
              <w:rPr>
                <w:rFonts w:cstheme="minorHAnsi"/>
                <w:sz w:val="21"/>
                <w:szCs w:val="21"/>
              </w:rPr>
              <w:t>, projektów w tym projektów naukowo-badawczych w obszarze ochrony ludności</w:t>
            </w:r>
            <w:r w:rsidR="00416A06" w:rsidRPr="006F7230">
              <w:rPr>
                <w:rFonts w:cstheme="minorHAnsi"/>
                <w:sz w:val="21"/>
                <w:szCs w:val="21"/>
              </w:rPr>
              <w:t xml:space="preserve"> oraz przygotowywanie ekspertyz i raportów</w:t>
            </w:r>
            <w:r w:rsidR="009741F5" w:rsidRPr="006F7230">
              <w:rPr>
                <w:rFonts w:cstheme="minorHAnsi"/>
                <w:sz w:val="21"/>
                <w:szCs w:val="21"/>
              </w:rPr>
              <w:t>,</w:t>
            </w:r>
          </w:p>
          <w:p w:rsidR="004D61A7" w:rsidRPr="006F7230" w:rsidRDefault="004D61A7" w:rsidP="0052375D">
            <w:pPr>
              <w:rPr>
                <w:rFonts w:cstheme="minorHAnsi"/>
                <w:sz w:val="21"/>
                <w:szCs w:val="21"/>
              </w:rPr>
            </w:pPr>
            <w:r w:rsidRPr="006F7230">
              <w:rPr>
                <w:rFonts w:cstheme="minorHAnsi"/>
                <w:sz w:val="21"/>
                <w:szCs w:val="21"/>
              </w:rPr>
              <w:t>2. organizowanie spotkań, konferencji naukowych i specjalistycznych, w tym międzynarodowych, bezpośrednio wpływających na usprawnienie realizacji zadań ochrony ludności</w:t>
            </w:r>
            <w:r w:rsidR="009741F5" w:rsidRPr="006F7230">
              <w:rPr>
                <w:rFonts w:cstheme="minorHAnsi"/>
                <w:sz w:val="21"/>
                <w:szCs w:val="21"/>
              </w:rPr>
              <w:t>,</w:t>
            </w:r>
          </w:p>
          <w:p w:rsidR="00D44589" w:rsidRPr="006F7230" w:rsidRDefault="00D44589" w:rsidP="0052375D">
            <w:pPr>
              <w:rPr>
                <w:rFonts w:cstheme="minorHAnsi"/>
                <w:sz w:val="21"/>
                <w:szCs w:val="21"/>
              </w:rPr>
            </w:pPr>
            <w:r w:rsidRPr="006F7230">
              <w:rPr>
                <w:rFonts w:cstheme="minorHAnsi"/>
                <w:sz w:val="21"/>
                <w:szCs w:val="21"/>
              </w:rPr>
              <w:t>3. organizowanie współpracy z uczelniami, instytutami badawczymi i ekspertami</w:t>
            </w:r>
            <w:r w:rsidR="00FB4900">
              <w:rPr>
                <w:rFonts w:cstheme="minorHAnsi"/>
                <w:sz w:val="21"/>
                <w:szCs w:val="21"/>
              </w:rPr>
              <w:t>,</w:t>
            </w:r>
          </w:p>
          <w:p w:rsidR="003B14E4" w:rsidRPr="006F7230" w:rsidRDefault="00D44589" w:rsidP="0052375D">
            <w:pPr>
              <w:rPr>
                <w:rFonts w:cstheme="minorHAnsi"/>
                <w:sz w:val="21"/>
                <w:szCs w:val="21"/>
              </w:rPr>
            </w:pPr>
            <w:r w:rsidRPr="006F7230">
              <w:rPr>
                <w:rFonts w:cstheme="minorHAnsi"/>
                <w:sz w:val="21"/>
                <w:szCs w:val="21"/>
              </w:rPr>
              <w:t>4</w:t>
            </w:r>
            <w:r w:rsidR="003B14E4" w:rsidRPr="006F7230">
              <w:rPr>
                <w:rFonts w:cstheme="minorHAnsi"/>
                <w:sz w:val="21"/>
                <w:szCs w:val="21"/>
              </w:rPr>
              <w:t>. analiza społecznych uwarunkowań odporności,</w:t>
            </w:r>
          </w:p>
          <w:p w:rsidR="0009055A" w:rsidRPr="00AA0BBC" w:rsidRDefault="00D44589" w:rsidP="0009055A">
            <w:pPr>
              <w:rPr>
                <w:rFonts w:cstheme="minorHAnsi"/>
                <w:szCs w:val="24"/>
              </w:rPr>
            </w:pPr>
            <w:r w:rsidRPr="006F7230">
              <w:rPr>
                <w:rFonts w:cstheme="minorHAnsi"/>
                <w:sz w:val="21"/>
                <w:szCs w:val="21"/>
              </w:rPr>
              <w:t>5</w:t>
            </w:r>
            <w:r w:rsidR="0009055A" w:rsidRPr="006F7230">
              <w:rPr>
                <w:rFonts w:cstheme="minorHAnsi"/>
                <w:sz w:val="21"/>
                <w:szCs w:val="21"/>
              </w:rPr>
              <w:t>. tworzenie programów informatycznych wspierających działalność badawczo-rozwojową, szkoleniową i edukacyjną</w:t>
            </w:r>
            <w:r w:rsidR="003B14E4" w:rsidRPr="006F7230">
              <w:rPr>
                <w:rFonts w:cstheme="minorHAnsi"/>
                <w:sz w:val="21"/>
                <w:szCs w:val="21"/>
              </w:rPr>
              <w:t>.</w:t>
            </w:r>
          </w:p>
        </w:tc>
      </w:tr>
      <w:tr w:rsidR="004D61A7" w:rsidTr="00BA3A35">
        <w:tc>
          <w:tcPr>
            <w:tcW w:w="1272" w:type="dxa"/>
            <w:vMerge/>
            <w:shd w:val="clear" w:color="auto" w:fill="A8D08D" w:themeFill="accent6" w:themeFillTint="99"/>
            <w:vAlign w:val="center"/>
          </w:tcPr>
          <w:p w:rsidR="004D61A7" w:rsidRPr="00920A3A" w:rsidRDefault="004D61A7" w:rsidP="0052375D">
            <w:pPr>
              <w:jc w:val="center"/>
              <w:rPr>
                <w:b/>
                <w:sz w:val="32"/>
                <w:szCs w:val="40"/>
              </w:rPr>
            </w:pPr>
          </w:p>
        </w:tc>
        <w:tc>
          <w:tcPr>
            <w:tcW w:w="2409" w:type="dxa"/>
            <w:shd w:val="clear" w:color="auto" w:fill="A8D08D" w:themeFill="accent6" w:themeFillTint="99"/>
            <w:vAlign w:val="center"/>
          </w:tcPr>
          <w:p w:rsidR="004D61A7" w:rsidRDefault="004D61A7" w:rsidP="0052375D">
            <w:pPr>
              <w:jc w:val="center"/>
              <w:rPr>
                <w:rFonts w:cstheme="minorHAnsi"/>
                <w:sz w:val="24"/>
                <w:szCs w:val="24"/>
              </w:rPr>
            </w:pPr>
            <w:r w:rsidRPr="009E13C5">
              <w:rPr>
                <w:rFonts w:cstheme="minorHAnsi"/>
                <w:sz w:val="24"/>
                <w:szCs w:val="24"/>
              </w:rPr>
              <w:t>6E</w:t>
            </w:r>
          </w:p>
          <w:p w:rsidR="004D61A7" w:rsidRPr="009E13C5" w:rsidRDefault="004D61A7" w:rsidP="00D60CC5">
            <w:pPr>
              <w:jc w:val="center"/>
              <w:rPr>
                <w:rFonts w:cstheme="minorHAnsi"/>
                <w:sz w:val="24"/>
                <w:szCs w:val="24"/>
              </w:rPr>
            </w:pPr>
            <w:r>
              <w:rPr>
                <w:rFonts w:cstheme="minorHAnsi"/>
                <w:sz w:val="24"/>
                <w:szCs w:val="24"/>
              </w:rPr>
              <w:t>Pozostała działalność promocyjna i</w:t>
            </w:r>
            <w:r w:rsidR="00D60CC5">
              <w:rPr>
                <w:rFonts w:cstheme="minorHAnsi"/>
                <w:sz w:val="24"/>
                <w:szCs w:val="24"/>
              </w:rPr>
              <w:t> </w:t>
            </w:r>
            <w:r>
              <w:rPr>
                <w:rFonts w:cstheme="minorHAnsi"/>
                <w:sz w:val="24"/>
                <w:szCs w:val="24"/>
              </w:rPr>
              <w:t>informacyjna</w:t>
            </w:r>
          </w:p>
        </w:tc>
        <w:tc>
          <w:tcPr>
            <w:tcW w:w="10920" w:type="dxa"/>
            <w:vAlign w:val="center"/>
          </w:tcPr>
          <w:p w:rsidR="004D61A7" w:rsidRPr="00432E92" w:rsidRDefault="004D61A7" w:rsidP="0052375D">
            <w:pPr>
              <w:rPr>
                <w:rFonts w:cstheme="minorHAnsi"/>
                <w:sz w:val="21"/>
                <w:szCs w:val="21"/>
              </w:rPr>
            </w:pPr>
            <w:r w:rsidRPr="00432E92">
              <w:rPr>
                <w:rFonts w:cstheme="minorHAnsi"/>
                <w:sz w:val="21"/>
                <w:szCs w:val="21"/>
                <w:u w:val="single"/>
              </w:rPr>
              <w:t>Priorytetowe</w:t>
            </w:r>
            <w:r w:rsidRPr="00432E92">
              <w:rPr>
                <w:rFonts w:cstheme="minorHAnsi"/>
                <w:sz w:val="21"/>
                <w:szCs w:val="21"/>
              </w:rPr>
              <w:t>:</w:t>
            </w:r>
          </w:p>
          <w:p w:rsidR="00783B3E" w:rsidRPr="00432E92" w:rsidRDefault="004D61A7" w:rsidP="0052375D">
            <w:pPr>
              <w:rPr>
                <w:rFonts w:cstheme="minorHAnsi"/>
                <w:sz w:val="21"/>
                <w:szCs w:val="21"/>
              </w:rPr>
            </w:pPr>
            <w:r w:rsidRPr="00432E92">
              <w:rPr>
                <w:rFonts w:cstheme="minorHAnsi"/>
                <w:sz w:val="21"/>
                <w:szCs w:val="21"/>
              </w:rPr>
              <w:t xml:space="preserve">1. działalność </w:t>
            </w:r>
            <w:r w:rsidR="00355C1A" w:rsidRPr="00432E92">
              <w:rPr>
                <w:rFonts w:cstheme="minorHAnsi"/>
                <w:sz w:val="21"/>
                <w:szCs w:val="21"/>
              </w:rPr>
              <w:t>promocyjna w zakresie</w:t>
            </w:r>
            <w:r w:rsidR="00783B3E" w:rsidRPr="00432E92">
              <w:rPr>
                <w:rFonts w:cstheme="minorHAnsi"/>
                <w:sz w:val="21"/>
                <w:szCs w:val="21"/>
              </w:rPr>
              <w:t xml:space="preserve"> ochrony ludności,</w:t>
            </w:r>
          </w:p>
          <w:p w:rsidR="004D61A7" w:rsidRPr="00432E92" w:rsidRDefault="00783B3E" w:rsidP="0052375D">
            <w:pPr>
              <w:rPr>
                <w:rFonts w:cstheme="minorHAnsi"/>
                <w:sz w:val="21"/>
                <w:szCs w:val="21"/>
              </w:rPr>
            </w:pPr>
            <w:r w:rsidRPr="00432E92">
              <w:rPr>
                <w:rFonts w:cstheme="minorHAnsi"/>
                <w:sz w:val="21"/>
                <w:szCs w:val="21"/>
              </w:rPr>
              <w:t xml:space="preserve">2. działalność </w:t>
            </w:r>
            <w:r w:rsidR="00AA1239" w:rsidRPr="00432E92">
              <w:rPr>
                <w:rFonts w:cstheme="minorHAnsi"/>
                <w:sz w:val="21"/>
                <w:szCs w:val="21"/>
              </w:rPr>
              <w:t xml:space="preserve">polegająca </w:t>
            </w:r>
            <w:r w:rsidR="004D61A7" w:rsidRPr="00432E92">
              <w:rPr>
                <w:rFonts w:cstheme="minorHAnsi"/>
                <w:sz w:val="21"/>
                <w:szCs w:val="21"/>
              </w:rPr>
              <w:t>na aktywnym zwalczaniu dezinformacji</w:t>
            </w:r>
            <w:r w:rsidR="009741F5" w:rsidRPr="00432E92">
              <w:rPr>
                <w:rFonts w:cstheme="minorHAnsi"/>
                <w:sz w:val="21"/>
                <w:szCs w:val="21"/>
              </w:rPr>
              <w:t>,</w:t>
            </w:r>
          </w:p>
          <w:p w:rsidR="00C845D7" w:rsidRPr="00432E92" w:rsidRDefault="00AA1239" w:rsidP="0052375D">
            <w:pPr>
              <w:rPr>
                <w:rFonts w:cstheme="minorHAnsi"/>
                <w:sz w:val="21"/>
                <w:szCs w:val="21"/>
              </w:rPr>
            </w:pPr>
            <w:r w:rsidRPr="00432E92">
              <w:rPr>
                <w:rFonts w:cstheme="minorHAnsi"/>
                <w:sz w:val="21"/>
                <w:szCs w:val="21"/>
              </w:rPr>
              <w:t>3</w:t>
            </w:r>
            <w:r w:rsidR="00C845D7" w:rsidRPr="00432E92">
              <w:rPr>
                <w:rFonts w:cstheme="minorHAnsi"/>
                <w:sz w:val="21"/>
                <w:szCs w:val="21"/>
              </w:rPr>
              <w:t>. rozwój nowych techno</w:t>
            </w:r>
            <w:r w:rsidR="002D3B52">
              <w:rPr>
                <w:rFonts w:cstheme="minorHAnsi"/>
                <w:sz w:val="21"/>
                <w:szCs w:val="21"/>
              </w:rPr>
              <w:t>logii służących przeciwdziałaniu</w:t>
            </w:r>
            <w:r w:rsidR="00C845D7" w:rsidRPr="00432E92">
              <w:rPr>
                <w:rFonts w:cstheme="minorHAnsi"/>
                <w:sz w:val="21"/>
                <w:szCs w:val="21"/>
              </w:rPr>
              <w:t xml:space="preserve"> dezinformacji</w:t>
            </w:r>
            <w:r w:rsidR="009741F5" w:rsidRPr="00432E92">
              <w:rPr>
                <w:rFonts w:cstheme="minorHAnsi"/>
                <w:sz w:val="21"/>
                <w:szCs w:val="21"/>
              </w:rPr>
              <w:t>,</w:t>
            </w:r>
            <w:r w:rsidR="00C845D7" w:rsidRPr="00432E92">
              <w:rPr>
                <w:rFonts w:cstheme="minorHAnsi"/>
                <w:sz w:val="21"/>
                <w:szCs w:val="21"/>
              </w:rPr>
              <w:t xml:space="preserve"> </w:t>
            </w:r>
          </w:p>
          <w:p w:rsidR="003A39C8" w:rsidRPr="00432E92" w:rsidRDefault="00AA1239" w:rsidP="0052375D">
            <w:pPr>
              <w:rPr>
                <w:rFonts w:cstheme="minorHAnsi"/>
                <w:sz w:val="21"/>
                <w:szCs w:val="21"/>
              </w:rPr>
            </w:pPr>
            <w:r w:rsidRPr="00432E92">
              <w:rPr>
                <w:rFonts w:cstheme="minorHAnsi"/>
                <w:sz w:val="21"/>
                <w:szCs w:val="21"/>
              </w:rPr>
              <w:t>4</w:t>
            </w:r>
            <w:r w:rsidR="003A39C8" w:rsidRPr="00432E92">
              <w:rPr>
                <w:rFonts w:cstheme="minorHAnsi"/>
                <w:sz w:val="21"/>
                <w:szCs w:val="21"/>
              </w:rPr>
              <w:t>. stworzenie i doskonalenie narzędzi komunikacji kryzysowej</w:t>
            </w:r>
            <w:r w:rsidR="00783B3E" w:rsidRPr="00432E92">
              <w:rPr>
                <w:rFonts w:cstheme="minorHAnsi"/>
                <w:sz w:val="21"/>
                <w:szCs w:val="21"/>
              </w:rPr>
              <w:t>.</w:t>
            </w:r>
          </w:p>
          <w:p w:rsidR="004D61A7" w:rsidRPr="00432E92" w:rsidRDefault="004D61A7" w:rsidP="0052375D">
            <w:pPr>
              <w:rPr>
                <w:rFonts w:cstheme="minorHAnsi"/>
                <w:sz w:val="21"/>
                <w:szCs w:val="21"/>
                <w:u w:val="single"/>
              </w:rPr>
            </w:pPr>
            <w:r w:rsidRPr="00432E92">
              <w:rPr>
                <w:rFonts w:cstheme="minorHAnsi"/>
                <w:sz w:val="21"/>
                <w:szCs w:val="21"/>
                <w:u w:val="single"/>
              </w:rPr>
              <w:t>Pozostałe:</w:t>
            </w:r>
          </w:p>
          <w:p w:rsidR="004D61A7" w:rsidRPr="00432E92" w:rsidRDefault="004D61A7" w:rsidP="0052375D">
            <w:pPr>
              <w:rPr>
                <w:rFonts w:cstheme="minorHAnsi"/>
                <w:sz w:val="21"/>
                <w:szCs w:val="21"/>
              </w:rPr>
            </w:pPr>
            <w:r w:rsidRPr="00432E92">
              <w:rPr>
                <w:rFonts w:cstheme="minorHAnsi"/>
                <w:sz w:val="21"/>
                <w:szCs w:val="21"/>
              </w:rPr>
              <w:t xml:space="preserve">1. wytwarzanie </w:t>
            </w:r>
            <w:r w:rsidR="00735C65" w:rsidRPr="00432E92">
              <w:rPr>
                <w:rFonts w:cstheme="minorHAnsi"/>
                <w:sz w:val="21"/>
                <w:szCs w:val="21"/>
              </w:rPr>
              <w:t xml:space="preserve">lub </w:t>
            </w:r>
            <w:r w:rsidRPr="00432E92">
              <w:rPr>
                <w:rFonts w:cstheme="minorHAnsi"/>
                <w:sz w:val="21"/>
                <w:szCs w:val="21"/>
              </w:rPr>
              <w:t>nabywanie materiałów promocyjnych i informacyjnych na temat realizacji zadań ochrony ludności</w:t>
            </w:r>
            <w:r w:rsidR="00783B3E" w:rsidRPr="00432E92">
              <w:rPr>
                <w:rFonts w:cstheme="minorHAnsi"/>
                <w:sz w:val="21"/>
                <w:szCs w:val="21"/>
              </w:rPr>
              <w:t>,</w:t>
            </w:r>
          </w:p>
          <w:p w:rsidR="004D61A7" w:rsidRPr="00432E92" w:rsidRDefault="004D61A7" w:rsidP="0052375D">
            <w:pPr>
              <w:rPr>
                <w:rFonts w:cstheme="minorHAnsi"/>
                <w:sz w:val="21"/>
                <w:szCs w:val="21"/>
              </w:rPr>
            </w:pPr>
            <w:r w:rsidRPr="00432E92">
              <w:rPr>
                <w:rFonts w:cstheme="minorHAnsi"/>
                <w:sz w:val="21"/>
                <w:szCs w:val="21"/>
              </w:rPr>
              <w:t xml:space="preserve">2. </w:t>
            </w:r>
            <w:r w:rsidR="00735C65" w:rsidRPr="00432E92">
              <w:rPr>
                <w:rFonts w:cstheme="minorHAnsi"/>
                <w:sz w:val="21"/>
                <w:szCs w:val="21"/>
              </w:rPr>
              <w:t>działania inform</w:t>
            </w:r>
            <w:r w:rsidR="006F7230" w:rsidRPr="00432E92">
              <w:rPr>
                <w:rFonts w:cstheme="minorHAnsi"/>
                <w:sz w:val="21"/>
                <w:szCs w:val="21"/>
              </w:rPr>
              <w:t>a</w:t>
            </w:r>
            <w:r w:rsidR="00735C65" w:rsidRPr="00432E92">
              <w:rPr>
                <w:rFonts w:cstheme="minorHAnsi"/>
                <w:sz w:val="21"/>
                <w:szCs w:val="21"/>
              </w:rPr>
              <w:t>cyjno-promocyjne</w:t>
            </w:r>
            <w:r w:rsidRPr="00432E92">
              <w:rPr>
                <w:rFonts w:cstheme="minorHAnsi"/>
                <w:sz w:val="21"/>
                <w:szCs w:val="21"/>
              </w:rPr>
              <w:t>, w tym publikacje, zawierające informacje na temat realizacji zadań ochrony ludności oraz zachęcające do aktywności w podmiotach ochrony ludności</w:t>
            </w:r>
            <w:r w:rsidR="00177A71" w:rsidRPr="00432E92">
              <w:rPr>
                <w:rFonts w:cstheme="minorHAnsi"/>
                <w:sz w:val="21"/>
                <w:szCs w:val="21"/>
              </w:rPr>
              <w:t xml:space="preserve"> lub ochotniczej służby w obronie cywilnej</w:t>
            </w:r>
            <w:r w:rsidR="00783B3E" w:rsidRPr="00432E92">
              <w:rPr>
                <w:rFonts w:cstheme="minorHAnsi"/>
                <w:sz w:val="21"/>
                <w:szCs w:val="21"/>
              </w:rPr>
              <w:t>,</w:t>
            </w:r>
          </w:p>
          <w:p w:rsidR="004D61A7" w:rsidRPr="00432E92" w:rsidRDefault="004D61A7" w:rsidP="0052375D">
            <w:pPr>
              <w:rPr>
                <w:rFonts w:cstheme="minorHAnsi"/>
                <w:sz w:val="21"/>
                <w:szCs w:val="21"/>
              </w:rPr>
            </w:pPr>
            <w:r w:rsidRPr="00432E92">
              <w:rPr>
                <w:rFonts w:cstheme="minorHAnsi"/>
                <w:sz w:val="21"/>
                <w:szCs w:val="21"/>
              </w:rPr>
              <w:t>3. przekazywanie informacji i komunikatów dotyczących realizacji zadań ochrony ludności</w:t>
            </w:r>
            <w:r w:rsidR="00783B3E" w:rsidRPr="00432E92">
              <w:rPr>
                <w:rFonts w:cstheme="minorHAnsi"/>
                <w:sz w:val="21"/>
                <w:szCs w:val="21"/>
              </w:rPr>
              <w:t>,</w:t>
            </w:r>
            <w:r w:rsidRPr="00432E92">
              <w:rPr>
                <w:rFonts w:cstheme="minorHAnsi"/>
                <w:sz w:val="21"/>
                <w:szCs w:val="21"/>
              </w:rPr>
              <w:t xml:space="preserve"> </w:t>
            </w:r>
          </w:p>
          <w:p w:rsidR="004D61A7" w:rsidRPr="004A7E45" w:rsidRDefault="004D61A7" w:rsidP="0052375D">
            <w:pPr>
              <w:rPr>
                <w:rFonts w:cstheme="minorHAnsi"/>
                <w:szCs w:val="24"/>
              </w:rPr>
            </w:pPr>
            <w:r w:rsidRPr="00432E92">
              <w:rPr>
                <w:rFonts w:cstheme="minorHAnsi"/>
                <w:sz w:val="21"/>
                <w:szCs w:val="21"/>
              </w:rPr>
              <w:t>4. stworzenie i utrzymanie narzędzi teleinformatycznych do przekazywania informacji o ochronie ludności</w:t>
            </w:r>
            <w:r w:rsidR="00783B3E" w:rsidRPr="00432E92">
              <w:rPr>
                <w:rFonts w:cstheme="minorHAnsi"/>
                <w:sz w:val="21"/>
                <w:szCs w:val="21"/>
              </w:rPr>
              <w:t>.</w:t>
            </w:r>
            <w:r>
              <w:rPr>
                <w:rFonts w:cstheme="minorHAnsi"/>
                <w:szCs w:val="24"/>
              </w:rPr>
              <w:t xml:space="preserve"> </w:t>
            </w:r>
          </w:p>
        </w:tc>
      </w:tr>
      <w:tr w:rsidR="00964FD0" w:rsidTr="00BA3A35">
        <w:trPr>
          <w:cantSplit/>
          <w:trHeight w:val="4286"/>
        </w:trPr>
        <w:tc>
          <w:tcPr>
            <w:tcW w:w="1272" w:type="dxa"/>
            <w:textDirection w:val="btLr"/>
            <w:vAlign w:val="center"/>
          </w:tcPr>
          <w:p w:rsidR="00D7557D" w:rsidRPr="00F65B0C" w:rsidRDefault="00D7557D" w:rsidP="00D7557D">
            <w:pPr>
              <w:ind w:left="113" w:right="113"/>
              <w:jc w:val="center"/>
              <w:rPr>
                <w:rFonts w:cstheme="minorHAnsi"/>
                <w:b/>
                <w:smallCaps/>
                <w:sz w:val="24"/>
                <w:szCs w:val="24"/>
                <w:u w:val="single"/>
              </w:rPr>
            </w:pPr>
            <w:r w:rsidRPr="00F65B0C">
              <w:rPr>
                <w:rFonts w:cstheme="minorHAnsi"/>
                <w:b/>
                <w:smallCaps/>
                <w:sz w:val="24"/>
                <w:szCs w:val="24"/>
                <w:u w:val="single"/>
              </w:rPr>
              <w:lastRenderedPageBreak/>
              <w:t xml:space="preserve">OBSZAR </w:t>
            </w:r>
            <w:r>
              <w:rPr>
                <w:rFonts w:cstheme="minorHAnsi"/>
                <w:b/>
                <w:smallCaps/>
                <w:sz w:val="24"/>
                <w:szCs w:val="24"/>
                <w:u w:val="single"/>
              </w:rPr>
              <w:t>7</w:t>
            </w:r>
          </w:p>
          <w:p w:rsidR="00964FD0" w:rsidRPr="00920A3A" w:rsidRDefault="00D7557D" w:rsidP="00430F18">
            <w:pPr>
              <w:ind w:left="113" w:right="113"/>
              <w:jc w:val="center"/>
              <w:rPr>
                <w:b/>
                <w:sz w:val="32"/>
                <w:szCs w:val="40"/>
              </w:rPr>
            </w:pPr>
            <w:r>
              <w:rPr>
                <w:rFonts w:cstheme="minorHAnsi"/>
                <w:b/>
                <w:sz w:val="24"/>
                <w:szCs w:val="24"/>
              </w:rPr>
              <w:t>Komponent medyczny Szefa Obrony Cywilnej</w:t>
            </w:r>
          </w:p>
        </w:tc>
        <w:tc>
          <w:tcPr>
            <w:tcW w:w="2409" w:type="dxa"/>
            <w:vAlign w:val="center"/>
          </w:tcPr>
          <w:p w:rsidR="00964FD0" w:rsidRPr="009E13C5" w:rsidRDefault="00D7557D" w:rsidP="0052375D">
            <w:pPr>
              <w:jc w:val="center"/>
              <w:rPr>
                <w:rFonts w:cstheme="minorHAnsi"/>
                <w:sz w:val="24"/>
                <w:szCs w:val="24"/>
              </w:rPr>
            </w:pPr>
            <w:r>
              <w:rPr>
                <w:rFonts w:cstheme="minorHAnsi"/>
                <w:sz w:val="24"/>
                <w:szCs w:val="24"/>
              </w:rPr>
              <w:t>7</w:t>
            </w:r>
          </w:p>
        </w:tc>
        <w:tc>
          <w:tcPr>
            <w:tcW w:w="10920" w:type="dxa"/>
            <w:vAlign w:val="center"/>
          </w:tcPr>
          <w:p w:rsidR="00964FD0" w:rsidRDefault="009F4DAA" w:rsidP="0052375D">
            <w:pPr>
              <w:rPr>
                <w:rFonts w:cstheme="minorHAnsi"/>
                <w:szCs w:val="24"/>
                <w:u w:val="single"/>
              </w:rPr>
            </w:pPr>
            <w:r>
              <w:rPr>
                <w:rFonts w:cstheme="minorHAnsi"/>
                <w:szCs w:val="24"/>
                <w:u w:val="single"/>
              </w:rPr>
              <w:t>Priorytetowe:</w:t>
            </w:r>
          </w:p>
          <w:p w:rsidR="009F4DAA" w:rsidRDefault="009F4DAA" w:rsidP="009F4DAA">
            <w:r>
              <w:rPr>
                <w:rFonts w:cstheme="minorHAnsi"/>
              </w:rPr>
              <w:t>1. Utworzenie komponentu medycznego Szefa Obrony Cywilnej (</w:t>
            </w:r>
            <w:proofErr w:type="spellStart"/>
            <w:r>
              <w:rPr>
                <w:rFonts w:cstheme="minorHAnsi"/>
              </w:rPr>
              <w:t>kmSOC</w:t>
            </w:r>
            <w:proofErr w:type="spellEnd"/>
            <w:r>
              <w:rPr>
                <w:rFonts w:cstheme="minorHAnsi"/>
              </w:rPr>
              <w:t>)</w:t>
            </w:r>
            <w:r w:rsidRPr="005B405C">
              <w:t xml:space="preserve"> </w:t>
            </w:r>
            <w:r>
              <w:t xml:space="preserve">- </w:t>
            </w:r>
            <w:r w:rsidRPr="000768F1">
              <w:t xml:space="preserve">systemu zapewniającego gotowość podmiotów leczniczych </w:t>
            </w:r>
            <w:r>
              <w:t>ministra właściwego do spraw wewnętrznych</w:t>
            </w:r>
            <w:r w:rsidRPr="000768F1">
              <w:t xml:space="preserve"> do realizacji zadań ochrony ludności i obrony cywilnej w sytuacjach kryzysowych i w czasie wojny</w:t>
            </w:r>
            <w:r>
              <w:t xml:space="preserve"> oraz standaryzacja ich funkcjonowania</w:t>
            </w:r>
            <w:r w:rsidR="007D66D1">
              <w:t>,</w:t>
            </w:r>
          </w:p>
          <w:p w:rsidR="009F4DAA" w:rsidRDefault="009F4DAA" w:rsidP="009F4DAA">
            <w:r>
              <w:t xml:space="preserve">2. </w:t>
            </w:r>
            <w:r w:rsidRPr="004A6505">
              <w:t>zwiększenie zdolności do ochrony ludności i obrony cywilnej w przypadku zewnętrznego zagrożenia bezpieczeństwa państwa</w:t>
            </w:r>
            <w:r>
              <w:t>,</w:t>
            </w:r>
            <w:r w:rsidRPr="004A6505">
              <w:t xml:space="preserve"> </w:t>
            </w:r>
            <w:r w:rsidRPr="000768F1">
              <w:t>w sytuacjach kryzysowych i w czasie wojny</w:t>
            </w:r>
            <w:r w:rsidR="006A7979">
              <w:t>, w tym w szczególności</w:t>
            </w:r>
            <w:r>
              <w:t xml:space="preserve"> </w:t>
            </w:r>
            <w:r w:rsidRPr="004A6505">
              <w:t>przy udziale Państwowego Instytutu Medycznego</w:t>
            </w:r>
            <w:r w:rsidR="006A7979">
              <w:t xml:space="preserve"> jako centralnego ośrodka koordynującego</w:t>
            </w:r>
            <w:r w:rsidRPr="004A6505">
              <w:t xml:space="preserve"> oraz jednostek organizacyjnych podległych i nadzorowanych przez </w:t>
            </w:r>
            <w:r w:rsidR="00BA44FB">
              <w:t>ministra właściwego do spraw wewnętrznych</w:t>
            </w:r>
            <w:r w:rsidR="006A7979">
              <w:t>,</w:t>
            </w:r>
          </w:p>
          <w:p w:rsidR="009F4DAA" w:rsidRDefault="009F4DAA" w:rsidP="009F4DAA">
            <w:pPr>
              <w:rPr>
                <w:rFonts w:cstheme="minorHAnsi"/>
                <w:szCs w:val="24"/>
              </w:rPr>
            </w:pPr>
            <w:r>
              <w:rPr>
                <w:rFonts w:cstheme="minorHAnsi"/>
                <w:szCs w:val="24"/>
              </w:rPr>
              <w:t xml:space="preserve">3. wytworzenie i utrzymanie odporności podmiotów </w:t>
            </w:r>
            <w:proofErr w:type="spellStart"/>
            <w:r>
              <w:rPr>
                <w:rFonts w:cstheme="minorHAnsi"/>
                <w:szCs w:val="24"/>
              </w:rPr>
              <w:t>kmSOC</w:t>
            </w:r>
            <w:proofErr w:type="spellEnd"/>
            <w:r>
              <w:rPr>
                <w:rFonts w:cstheme="minorHAnsi"/>
                <w:szCs w:val="24"/>
              </w:rPr>
              <w:t xml:space="preserve"> i zdolności do funkcjonowania w sytuacji kryzysowej i</w:t>
            </w:r>
            <w:r w:rsidR="00B074AF">
              <w:rPr>
                <w:rFonts w:cstheme="minorHAnsi"/>
                <w:szCs w:val="24"/>
              </w:rPr>
              <w:t> </w:t>
            </w:r>
            <w:r>
              <w:rPr>
                <w:rFonts w:cstheme="minorHAnsi"/>
                <w:szCs w:val="24"/>
              </w:rPr>
              <w:t>w</w:t>
            </w:r>
            <w:r w:rsidR="00B074AF">
              <w:rPr>
                <w:rFonts w:cstheme="minorHAnsi"/>
                <w:szCs w:val="24"/>
              </w:rPr>
              <w:t> </w:t>
            </w:r>
            <w:r>
              <w:rPr>
                <w:rFonts w:cstheme="minorHAnsi"/>
                <w:szCs w:val="24"/>
              </w:rPr>
              <w:t>czasie wojny, w tym tworzenia zapasowych miejsc szpitalnych</w:t>
            </w:r>
            <w:r w:rsidR="007D66D1">
              <w:rPr>
                <w:rFonts w:cstheme="minorHAnsi"/>
                <w:szCs w:val="24"/>
              </w:rPr>
              <w:t>,</w:t>
            </w:r>
          </w:p>
          <w:p w:rsidR="009F4DAA" w:rsidRDefault="009F4DAA" w:rsidP="009F4DAA">
            <w:pPr>
              <w:rPr>
                <w:rFonts w:cstheme="minorHAnsi"/>
                <w:szCs w:val="24"/>
              </w:rPr>
            </w:pPr>
            <w:r>
              <w:rPr>
                <w:rFonts w:cstheme="minorHAnsi"/>
              </w:rPr>
              <w:t xml:space="preserve">4. </w:t>
            </w:r>
            <w:r>
              <w:rPr>
                <w:rFonts w:cstheme="minorHAnsi"/>
                <w:szCs w:val="24"/>
              </w:rPr>
              <w:t xml:space="preserve">remonty i przebudowy istniejącej infrastruktury medycznej </w:t>
            </w:r>
            <w:proofErr w:type="spellStart"/>
            <w:r>
              <w:rPr>
                <w:rFonts w:cstheme="minorHAnsi"/>
                <w:szCs w:val="24"/>
              </w:rPr>
              <w:t>kmSOC</w:t>
            </w:r>
            <w:proofErr w:type="spellEnd"/>
            <w:r>
              <w:rPr>
                <w:rFonts w:cstheme="minorHAnsi"/>
                <w:szCs w:val="24"/>
              </w:rPr>
              <w:t xml:space="preserve"> w celu zapewnienia zwiększonej odporności w</w:t>
            </w:r>
            <w:r w:rsidR="00B074AF">
              <w:rPr>
                <w:rFonts w:cstheme="minorHAnsi"/>
                <w:szCs w:val="24"/>
              </w:rPr>
              <w:t> </w:t>
            </w:r>
            <w:r>
              <w:rPr>
                <w:rFonts w:cstheme="minorHAnsi"/>
                <w:szCs w:val="24"/>
              </w:rPr>
              <w:t>czasie zagrożeń sytuacji kryzysowej lub wojny</w:t>
            </w:r>
            <w:r w:rsidR="007D66D1">
              <w:rPr>
                <w:rFonts w:cstheme="minorHAnsi"/>
                <w:szCs w:val="24"/>
              </w:rPr>
              <w:t>,</w:t>
            </w:r>
          </w:p>
          <w:p w:rsidR="009F4DAA" w:rsidRDefault="009F4DAA" w:rsidP="009F4DAA">
            <w:pPr>
              <w:rPr>
                <w:rFonts w:cstheme="minorHAnsi"/>
                <w:szCs w:val="24"/>
              </w:rPr>
            </w:pPr>
            <w:r>
              <w:rPr>
                <w:rFonts w:cstheme="minorHAnsi"/>
                <w:szCs w:val="24"/>
              </w:rPr>
              <w:t xml:space="preserve">5. </w:t>
            </w:r>
            <w:r w:rsidRPr="004831AA">
              <w:rPr>
                <w:rFonts w:cstheme="minorHAnsi"/>
                <w:szCs w:val="24"/>
              </w:rPr>
              <w:t>przystosowanie techniczne i organizacyjne kluczowych oddziałów podmiotów leczniczych</w:t>
            </w:r>
            <w:r>
              <w:rPr>
                <w:rFonts w:cstheme="minorHAnsi"/>
                <w:szCs w:val="24"/>
              </w:rPr>
              <w:t xml:space="preserve"> </w:t>
            </w:r>
            <w:proofErr w:type="spellStart"/>
            <w:r>
              <w:rPr>
                <w:rFonts w:cstheme="minorHAnsi"/>
                <w:szCs w:val="24"/>
              </w:rPr>
              <w:t>kmSOC</w:t>
            </w:r>
            <w:proofErr w:type="spellEnd"/>
            <w:r w:rsidRPr="004831AA">
              <w:rPr>
                <w:rFonts w:cstheme="minorHAnsi"/>
                <w:szCs w:val="24"/>
              </w:rPr>
              <w:t xml:space="preserve"> do funkcjonowania w przypadku ataku na infrastrukturę medyczną</w:t>
            </w:r>
            <w:r>
              <w:rPr>
                <w:rFonts w:cstheme="minorHAnsi"/>
                <w:szCs w:val="24"/>
              </w:rPr>
              <w:t>, w tym budowa odpornej infrastruktury medycznej</w:t>
            </w:r>
            <w:r w:rsidR="007D66D1">
              <w:rPr>
                <w:rFonts w:cstheme="minorHAnsi"/>
                <w:szCs w:val="24"/>
              </w:rPr>
              <w:t>,</w:t>
            </w:r>
          </w:p>
          <w:p w:rsidR="009F4DAA" w:rsidRDefault="009F4DAA" w:rsidP="009F4DAA">
            <w:pPr>
              <w:rPr>
                <w:rFonts w:cstheme="minorHAnsi"/>
              </w:rPr>
            </w:pPr>
            <w:r>
              <w:rPr>
                <w:rFonts w:cstheme="minorHAnsi"/>
              </w:rPr>
              <w:t xml:space="preserve">6. zapewnienie sprzętu medycznego dla podmiotów </w:t>
            </w:r>
            <w:proofErr w:type="spellStart"/>
            <w:r>
              <w:rPr>
                <w:rFonts w:cstheme="minorHAnsi"/>
              </w:rPr>
              <w:t>kmSOC</w:t>
            </w:r>
            <w:proofErr w:type="spellEnd"/>
            <w:r>
              <w:rPr>
                <w:rFonts w:cstheme="minorHAnsi"/>
              </w:rPr>
              <w:t xml:space="preserve"> do wykorzystania w sytuacji kryzysowej lub w czasie wojny</w:t>
            </w:r>
            <w:r w:rsidR="007D66D1">
              <w:rPr>
                <w:rFonts w:cstheme="minorHAnsi"/>
              </w:rPr>
              <w:t>.</w:t>
            </w:r>
          </w:p>
          <w:p w:rsidR="009F4DAA" w:rsidRDefault="009F4DAA" w:rsidP="0052375D">
            <w:pPr>
              <w:rPr>
                <w:rFonts w:cstheme="minorHAnsi"/>
                <w:szCs w:val="24"/>
                <w:u w:val="single"/>
              </w:rPr>
            </w:pPr>
            <w:r>
              <w:rPr>
                <w:rFonts w:cstheme="minorHAnsi"/>
                <w:szCs w:val="24"/>
                <w:u w:val="single"/>
              </w:rPr>
              <w:t>Pozostałe:</w:t>
            </w:r>
          </w:p>
          <w:p w:rsidR="009F4DAA" w:rsidRDefault="009F4DAA" w:rsidP="009F4DAA">
            <w:pPr>
              <w:rPr>
                <w:rFonts w:cstheme="minorHAnsi"/>
              </w:rPr>
            </w:pPr>
            <w:r>
              <w:t xml:space="preserve">1. opracowanie standardów organizacyjnych </w:t>
            </w:r>
            <w:proofErr w:type="spellStart"/>
            <w:r>
              <w:t>kmSOC</w:t>
            </w:r>
            <w:proofErr w:type="spellEnd"/>
            <w:r w:rsidRPr="005B405C">
              <w:t xml:space="preserve"> </w:t>
            </w:r>
            <w:r>
              <w:t xml:space="preserve">i </w:t>
            </w:r>
            <w:r w:rsidRPr="000768F1">
              <w:t xml:space="preserve">wdrożenie jednolitych zasad przechodzenia podmiotów </w:t>
            </w:r>
            <w:proofErr w:type="spellStart"/>
            <w:r>
              <w:t>kmSOC</w:t>
            </w:r>
            <w:proofErr w:type="spellEnd"/>
            <w:r w:rsidRPr="000768F1">
              <w:t xml:space="preserve"> w tryb działania kryzysowego</w:t>
            </w:r>
            <w:r w:rsidR="007D66D1">
              <w:t>,</w:t>
            </w:r>
          </w:p>
          <w:p w:rsidR="009F4DAA" w:rsidRDefault="009F4DAA">
            <w:pPr>
              <w:rPr>
                <w:rFonts w:cstheme="minorHAnsi"/>
                <w:szCs w:val="24"/>
              </w:rPr>
            </w:pPr>
            <w:r>
              <w:rPr>
                <w:rFonts w:cstheme="minorHAnsi"/>
                <w:szCs w:val="24"/>
              </w:rPr>
              <w:t xml:space="preserve">2. identyfikowanie i ewidencjonowanie zasobów i zdolności świadczeniowych </w:t>
            </w:r>
            <w:proofErr w:type="spellStart"/>
            <w:r>
              <w:rPr>
                <w:rFonts w:cstheme="minorHAnsi"/>
                <w:szCs w:val="24"/>
              </w:rPr>
              <w:t>kmSOC</w:t>
            </w:r>
            <w:proofErr w:type="spellEnd"/>
            <w:r>
              <w:rPr>
                <w:rFonts w:cstheme="minorHAnsi"/>
                <w:szCs w:val="24"/>
              </w:rPr>
              <w:t>, w tym wprowadzenie jednolitej klasyfikacji</w:t>
            </w:r>
            <w:r w:rsidRPr="005B405C">
              <w:rPr>
                <w:rFonts w:cstheme="minorHAnsi"/>
                <w:szCs w:val="24"/>
              </w:rPr>
              <w:t xml:space="preserve"> </w:t>
            </w:r>
            <w:r>
              <w:rPr>
                <w:rFonts w:cstheme="minorHAnsi"/>
                <w:szCs w:val="24"/>
              </w:rPr>
              <w:t>zasobów i zdolności świadczeniowych</w:t>
            </w:r>
            <w:r w:rsidR="007D66D1">
              <w:rPr>
                <w:rFonts w:cstheme="minorHAnsi"/>
                <w:szCs w:val="24"/>
              </w:rPr>
              <w:t>,</w:t>
            </w:r>
          </w:p>
          <w:p w:rsidR="009F4DAA" w:rsidRPr="005B405C" w:rsidRDefault="009F4DAA" w:rsidP="009F4DAA">
            <w:pPr>
              <w:rPr>
                <w:rFonts w:cstheme="minorHAnsi"/>
              </w:rPr>
            </w:pPr>
            <w:r>
              <w:rPr>
                <w:rFonts w:cstheme="minorHAnsi"/>
              </w:rPr>
              <w:t xml:space="preserve">3. </w:t>
            </w:r>
            <w:r w:rsidRPr="005B405C">
              <w:rPr>
                <w:rFonts w:cstheme="minorHAnsi"/>
              </w:rPr>
              <w:t>zapewnienie zdolności przyjęcia zwiększonej liczby poszkodowanych oraz zapewnienie możliwości ich transportu i</w:t>
            </w:r>
            <w:r w:rsidR="00B074AF">
              <w:rPr>
                <w:rFonts w:cstheme="minorHAnsi"/>
              </w:rPr>
              <w:t> </w:t>
            </w:r>
            <w:r w:rsidRPr="005B405C">
              <w:rPr>
                <w:rFonts w:cstheme="minorHAnsi"/>
              </w:rPr>
              <w:t>ewakuacji</w:t>
            </w:r>
            <w:r w:rsidR="007D66D1">
              <w:rPr>
                <w:rFonts w:cstheme="minorHAnsi"/>
              </w:rPr>
              <w:t>,</w:t>
            </w:r>
            <w:r w:rsidRPr="005B405C">
              <w:rPr>
                <w:rFonts w:cstheme="minorHAnsi"/>
              </w:rPr>
              <w:t xml:space="preserve"> </w:t>
            </w:r>
            <w:r w:rsidR="00326087">
              <w:t xml:space="preserve"> </w:t>
            </w:r>
            <w:r w:rsidR="00326087" w:rsidRPr="00326087">
              <w:rPr>
                <w:rFonts w:cstheme="minorHAnsi"/>
              </w:rPr>
              <w:t>zapewnienie zapasowych źródeł energii elektrycznej</w:t>
            </w:r>
            <w:r w:rsidR="00326087">
              <w:rPr>
                <w:rFonts w:cstheme="minorHAnsi"/>
              </w:rPr>
              <w:t>,</w:t>
            </w:r>
          </w:p>
          <w:p w:rsidR="009F4DAA" w:rsidRDefault="009F4DAA" w:rsidP="009F4DAA">
            <w:pPr>
              <w:rPr>
                <w:rFonts w:cstheme="minorHAnsi"/>
              </w:rPr>
            </w:pPr>
            <w:r>
              <w:rPr>
                <w:rFonts w:cstheme="minorHAnsi"/>
              </w:rPr>
              <w:t xml:space="preserve">4. zapewnienie zapasu leków i środków opatrunkowych dla podmiotów </w:t>
            </w:r>
            <w:proofErr w:type="spellStart"/>
            <w:r>
              <w:rPr>
                <w:rFonts w:cstheme="minorHAnsi"/>
              </w:rPr>
              <w:t>kmSOC</w:t>
            </w:r>
            <w:proofErr w:type="spellEnd"/>
            <w:r w:rsidR="007D66D1">
              <w:rPr>
                <w:rFonts w:cstheme="minorHAnsi"/>
              </w:rPr>
              <w:t>,</w:t>
            </w:r>
          </w:p>
          <w:p w:rsidR="009F4DAA" w:rsidRDefault="009F4DAA" w:rsidP="009F4DAA">
            <w:pPr>
              <w:rPr>
                <w:rFonts w:cstheme="minorHAnsi"/>
                <w:szCs w:val="24"/>
              </w:rPr>
            </w:pPr>
            <w:r>
              <w:rPr>
                <w:rFonts w:cstheme="minorHAnsi"/>
                <w:szCs w:val="24"/>
              </w:rPr>
              <w:t xml:space="preserve">5. zapewnienie i utrzymanie lądowisk przyszpitalnych oraz infrastruktury towarzyszącej w podmiotach </w:t>
            </w:r>
            <w:proofErr w:type="spellStart"/>
            <w:r>
              <w:rPr>
                <w:rFonts w:cstheme="minorHAnsi"/>
                <w:szCs w:val="24"/>
              </w:rPr>
              <w:t>kmSOC</w:t>
            </w:r>
            <w:proofErr w:type="spellEnd"/>
            <w:r w:rsidR="007D66D1">
              <w:rPr>
                <w:rFonts w:cstheme="minorHAnsi"/>
                <w:szCs w:val="24"/>
              </w:rPr>
              <w:t>,</w:t>
            </w:r>
          </w:p>
          <w:p w:rsidR="009F4DAA" w:rsidRDefault="009F4DAA">
            <w:pPr>
              <w:rPr>
                <w:rFonts w:cstheme="minorHAnsi"/>
                <w:szCs w:val="24"/>
              </w:rPr>
            </w:pPr>
            <w:r>
              <w:rPr>
                <w:rFonts w:cstheme="minorHAnsi"/>
                <w:szCs w:val="24"/>
              </w:rPr>
              <w:t xml:space="preserve">6. </w:t>
            </w:r>
            <w:r>
              <w:rPr>
                <w:rFonts w:cstheme="minorHAnsi"/>
              </w:rPr>
              <w:t xml:space="preserve">pozyskanie i utrzymanie systemów bezpieczeństwa teleinformatycznego i </w:t>
            </w:r>
            <w:r>
              <w:rPr>
                <w:rFonts w:cstheme="minorHAnsi"/>
                <w:szCs w:val="24"/>
              </w:rPr>
              <w:t xml:space="preserve">telekomunikacji dla podmiotów </w:t>
            </w:r>
            <w:proofErr w:type="spellStart"/>
            <w:r>
              <w:rPr>
                <w:rFonts w:cstheme="minorHAnsi"/>
                <w:szCs w:val="24"/>
              </w:rPr>
              <w:t>kmSOC</w:t>
            </w:r>
            <w:proofErr w:type="spellEnd"/>
            <w:r w:rsidR="007D66D1">
              <w:rPr>
                <w:rFonts w:cstheme="minorHAnsi"/>
                <w:szCs w:val="24"/>
              </w:rPr>
              <w:t>,</w:t>
            </w:r>
          </w:p>
          <w:p w:rsidR="009F4DAA" w:rsidRPr="002810B3" w:rsidRDefault="009F4DAA" w:rsidP="009F4DAA">
            <w:pPr>
              <w:rPr>
                <w:rFonts w:cstheme="minorHAnsi"/>
                <w:szCs w:val="24"/>
              </w:rPr>
            </w:pPr>
            <w:r>
              <w:rPr>
                <w:rFonts w:cstheme="minorHAnsi"/>
                <w:szCs w:val="24"/>
              </w:rPr>
              <w:t xml:space="preserve">7. zapewnienie zapasów materiałowych i logistycznych dla zabezpieczenia funkcjonowania podmiotów </w:t>
            </w:r>
            <w:proofErr w:type="spellStart"/>
            <w:r>
              <w:rPr>
                <w:rFonts w:cstheme="minorHAnsi"/>
                <w:szCs w:val="24"/>
              </w:rPr>
              <w:t>kmSOC</w:t>
            </w:r>
            <w:proofErr w:type="spellEnd"/>
            <w:r w:rsidR="007D66D1">
              <w:rPr>
                <w:rFonts w:cstheme="minorHAnsi"/>
                <w:szCs w:val="24"/>
              </w:rPr>
              <w:t>.</w:t>
            </w:r>
          </w:p>
          <w:p w:rsidR="009F4DAA" w:rsidRDefault="009F4DAA" w:rsidP="0052375D">
            <w:pPr>
              <w:rPr>
                <w:rFonts w:cstheme="minorHAnsi"/>
                <w:szCs w:val="24"/>
                <w:u w:val="single"/>
              </w:rPr>
            </w:pPr>
          </w:p>
        </w:tc>
      </w:tr>
    </w:tbl>
    <w:p w:rsidR="00B775D5" w:rsidRPr="00B775D5" w:rsidRDefault="002C063D" w:rsidP="00B775D5">
      <w:pPr>
        <w:rPr>
          <w:rFonts w:cstheme="minorHAnsi"/>
          <w:i/>
          <w:sz w:val="24"/>
          <w:szCs w:val="24"/>
        </w:rPr>
      </w:pPr>
      <w:r>
        <w:rPr>
          <w:rFonts w:cstheme="minorHAnsi"/>
          <w:i/>
          <w:sz w:val="24"/>
          <w:szCs w:val="24"/>
        </w:rPr>
        <w:br w:type="page"/>
      </w:r>
    </w:p>
    <w:p w:rsidR="00B775D5" w:rsidRPr="00CE65DA" w:rsidRDefault="00A95177" w:rsidP="00CE65DA">
      <w:pPr>
        <w:pStyle w:val="Nagwek2"/>
        <w:jc w:val="right"/>
        <w:rPr>
          <w:sz w:val="24"/>
          <w:szCs w:val="24"/>
        </w:rPr>
      </w:pPr>
      <w:bookmarkStart w:id="22" w:name="_Toc237252364"/>
      <w:r w:rsidRPr="00CE65DA">
        <w:rPr>
          <w:sz w:val="24"/>
          <w:szCs w:val="24"/>
        </w:rPr>
        <w:lastRenderedPageBreak/>
        <w:t>Załącznik</w:t>
      </w:r>
      <w:r w:rsidR="00B775D5" w:rsidRPr="00CE65DA">
        <w:rPr>
          <w:sz w:val="24"/>
          <w:szCs w:val="24"/>
        </w:rPr>
        <w:t xml:space="preserve"> </w:t>
      </w:r>
      <w:r w:rsidR="00555174" w:rsidRPr="00CE65DA">
        <w:rPr>
          <w:sz w:val="24"/>
          <w:szCs w:val="24"/>
        </w:rPr>
        <w:t>2</w:t>
      </w:r>
      <w:bookmarkEnd w:id="22"/>
    </w:p>
    <w:p w:rsidR="00B775D5" w:rsidRPr="00CE65DA" w:rsidRDefault="00B775D5" w:rsidP="00CE65DA">
      <w:pPr>
        <w:pStyle w:val="Nagwek2"/>
        <w:jc w:val="center"/>
        <w:rPr>
          <w:sz w:val="24"/>
          <w:szCs w:val="24"/>
        </w:rPr>
      </w:pPr>
      <w:bookmarkStart w:id="23" w:name="_Toc237252365"/>
      <w:r w:rsidRPr="00CE65DA">
        <w:rPr>
          <w:sz w:val="24"/>
          <w:szCs w:val="24"/>
        </w:rPr>
        <w:t>Podział środków finansowych</w:t>
      </w:r>
      <w:bookmarkEnd w:id="23"/>
    </w:p>
    <w:p w:rsidR="00B775D5" w:rsidRDefault="00B775D5" w:rsidP="00B775D5">
      <w:pPr>
        <w:rPr>
          <w:sz w:val="24"/>
          <w:szCs w:val="24"/>
        </w:rPr>
      </w:pPr>
      <w:r w:rsidRPr="00C4621A">
        <w:rPr>
          <w:sz w:val="24"/>
          <w:szCs w:val="24"/>
        </w:rPr>
        <w:t xml:space="preserve">Tabela 1. Podział środków finansowych na podstawie art. 155 ustawy </w:t>
      </w:r>
      <w:r>
        <w:rPr>
          <w:sz w:val="24"/>
          <w:szCs w:val="24"/>
        </w:rPr>
        <w:t>z dnia 5 grudnia 2024 r. o ochronie ludności i obronie cywilnej</w:t>
      </w:r>
    </w:p>
    <w:p w:rsidR="00B775D5" w:rsidRDefault="00B775D5" w:rsidP="00B775D5">
      <w:pPr>
        <w:spacing w:line="240" w:lineRule="auto"/>
        <w:rPr>
          <w:sz w:val="20"/>
          <w:szCs w:val="20"/>
        </w:rPr>
      </w:pPr>
      <w:r w:rsidRPr="00BB1996">
        <w:rPr>
          <w:sz w:val="20"/>
          <w:szCs w:val="20"/>
        </w:rPr>
        <w:t>Wartości mogą ulec zmianie w wyniku planowania budżetowego środków, o których m</w:t>
      </w:r>
      <w:r>
        <w:rPr>
          <w:sz w:val="20"/>
          <w:szCs w:val="20"/>
        </w:rPr>
        <w:t xml:space="preserve">owa w art. 155 ust. 2 pkt 1-2 lub </w:t>
      </w:r>
      <w:r w:rsidRPr="00BB1996">
        <w:rPr>
          <w:sz w:val="20"/>
          <w:szCs w:val="20"/>
        </w:rPr>
        <w:t>w przypadku zmiany wartości PKB po ogłoszeniu w</w:t>
      </w:r>
      <w:r>
        <w:rPr>
          <w:sz w:val="20"/>
          <w:szCs w:val="20"/>
        </w:rPr>
        <w:t> </w:t>
      </w:r>
      <w:r w:rsidRPr="00BB1996">
        <w:rPr>
          <w:sz w:val="20"/>
          <w:szCs w:val="20"/>
        </w:rPr>
        <w:t>drodze obwieszczenia w Dzienniku Urzędowym Rzeczypospolitej Polskiej „Monitor Polski” przez Prezesa Głównego Urzędu Statystycznego pierwszego szacunku wartości Produktu Krajowego Brutto</w:t>
      </w:r>
    </w:p>
    <w:tbl>
      <w:tblPr>
        <w:tblStyle w:val="Tabela-Siatka2"/>
        <w:tblW w:w="15592" w:type="dxa"/>
        <w:jc w:val="center"/>
        <w:tblLayout w:type="fixed"/>
        <w:tblLook w:val="04A0" w:firstRow="1" w:lastRow="0" w:firstColumn="1" w:lastColumn="0" w:noHBand="0" w:noVBand="1"/>
      </w:tblPr>
      <w:tblGrid>
        <w:gridCol w:w="2126"/>
        <w:gridCol w:w="709"/>
        <w:gridCol w:w="2410"/>
        <w:gridCol w:w="2070"/>
        <w:gridCol w:w="2070"/>
        <w:gridCol w:w="2071"/>
        <w:gridCol w:w="2070"/>
        <w:gridCol w:w="2066"/>
      </w:tblGrid>
      <w:tr w:rsidR="000D0C7E" w:rsidRPr="00253D41" w:rsidTr="000D0C7E">
        <w:trPr>
          <w:jc w:val="center"/>
        </w:trPr>
        <w:tc>
          <w:tcPr>
            <w:tcW w:w="2126" w:type="dxa"/>
            <w:vMerge w:val="restart"/>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Kategoria</w:t>
            </w:r>
          </w:p>
        </w:tc>
        <w:tc>
          <w:tcPr>
            <w:tcW w:w="709" w:type="dxa"/>
            <w:vMerge w:val="restart"/>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 xml:space="preserve">Lp. </w:t>
            </w:r>
          </w:p>
        </w:tc>
        <w:tc>
          <w:tcPr>
            <w:tcW w:w="2410" w:type="dxa"/>
            <w:vMerge w:val="restart"/>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Klasyfikacja budżetowa</w:t>
            </w:r>
          </w:p>
        </w:tc>
        <w:tc>
          <w:tcPr>
            <w:tcW w:w="10347" w:type="dxa"/>
            <w:gridSpan w:val="5"/>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Środki finansowe (w zł)</w:t>
            </w:r>
          </w:p>
        </w:tc>
      </w:tr>
      <w:tr w:rsidR="000D0C7E" w:rsidRPr="00253D41" w:rsidTr="000D0C7E">
        <w:trPr>
          <w:jc w:val="center"/>
        </w:trPr>
        <w:tc>
          <w:tcPr>
            <w:tcW w:w="2126" w:type="dxa"/>
            <w:vMerge/>
            <w:shd w:val="clear" w:color="auto" w:fill="D9D9D9" w:themeFill="background1" w:themeFillShade="D9"/>
          </w:tcPr>
          <w:p w:rsidR="000D0C7E" w:rsidRPr="00253D41" w:rsidRDefault="000D0C7E" w:rsidP="003A4062">
            <w:pPr>
              <w:rPr>
                <w:rFonts w:cstheme="minorHAnsi"/>
                <w:sz w:val="26"/>
                <w:szCs w:val="26"/>
              </w:rPr>
            </w:pPr>
          </w:p>
        </w:tc>
        <w:tc>
          <w:tcPr>
            <w:tcW w:w="709" w:type="dxa"/>
            <w:vMerge/>
            <w:shd w:val="clear" w:color="auto" w:fill="D9D9D9" w:themeFill="background1" w:themeFillShade="D9"/>
          </w:tcPr>
          <w:p w:rsidR="000D0C7E" w:rsidRPr="00253D41" w:rsidRDefault="000D0C7E" w:rsidP="003A4062">
            <w:pPr>
              <w:rPr>
                <w:rFonts w:cstheme="minorHAnsi"/>
                <w:sz w:val="26"/>
                <w:szCs w:val="26"/>
              </w:rPr>
            </w:pPr>
          </w:p>
        </w:tc>
        <w:tc>
          <w:tcPr>
            <w:tcW w:w="2410" w:type="dxa"/>
            <w:vMerge/>
            <w:shd w:val="clear" w:color="auto" w:fill="D9D9D9" w:themeFill="background1" w:themeFillShade="D9"/>
          </w:tcPr>
          <w:p w:rsidR="000D0C7E" w:rsidRPr="00253D41" w:rsidRDefault="000D0C7E" w:rsidP="003A4062">
            <w:pPr>
              <w:rPr>
                <w:rFonts w:cstheme="minorHAnsi"/>
                <w:sz w:val="26"/>
                <w:szCs w:val="26"/>
              </w:rPr>
            </w:pPr>
          </w:p>
        </w:tc>
        <w:tc>
          <w:tcPr>
            <w:tcW w:w="2070" w:type="dxa"/>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2027</w:t>
            </w:r>
          </w:p>
        </w:tc>
        <w:tc>
          <w:tcPr>
            <w:tcW w:w="2070" w:type="dxa"/>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2028</w:t>
            </w:r>
          </w:p>
        </w:tc>
        <w:tc>
          <w:tcPr>
            <w:tcW w:w="2071" w:type="dxa"/>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2029</w:t>
            </w:r>
          </w:p>
        </w:tc>
        <w:tc>
          <w:tcPr>
            <w:tcW w:w="2070" w:type="dxa"/>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2030</w:t>
            </w:r>
          </w:p>
        </w:tc>
        <w:tc>
          <w:tcPr>
            <w:tcW w:w="2066" w:type="dxa"/>
            <w:shd w:val="clear" w:color="auto" w:fill="D9D9D9" w:themeFill="background1" w:themeFillShade="D9"/>
            <w:vAlign w:val="center"/>
          </w:tcPr>
          <w:p w:rsidR="000D0C7E" w:rsidRPr="00253D41" w:rsidRDefault="000D0C7E" w:rsidP="003A4062">
            <w:pPr>
              <w:jc w:val="center"/>
              <w:rPr>
                <w:rFonts w:cstheme="minorHAnsi"/>
                <w:b/>
                <w:sz w:val="26"/>
                <w:szCs w:val="26"/>
              </w:rPr>
            </w:pPr>
            <w:r w:rsidRPr="00253D41">
              <w:rPr>
                <w:rFonts w:cstheme="minorHAnsi"/>
                <w:b/>
                <w:sz w:val="26"/>
                <w:szCs w:val="26"/>
              </w:rPr>
              <w:t>2031</w:t>
            </w:r>
          </w:p>
        </w:tc>
      </w:tr>
      <w:tr w:rsidR="000D0C7E" w:rsidRPr="00253D41" w:rsidTr="000D0C7E">
        <w:trPr>
          <w:trHeight w:val="822"/>
          <w:jc w:val="center"/>
        </w:trPr>
        <w:tc>
          <w:tcPr>
            <w:tcW w:w="2126" w:type="dxa"/>
            <w:vMerge w:val="restart"/>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art. 155 ust. 2 pkt 1 ustawy</w:t>
            </w:r>
          </w:p>
        </w:tc>
        <w:tc>
          <w:tcPr>
            <w:tcW w:w="709" w:type="dxa"/>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część 42</w:t>
            </w:r>
          </w:p>
          <w:p w:rsidR="000D0C7E" w:rsidRPr="00253D41" w:rsidRDefault="000D0C7E" w:rsidP="003A4062">
            <w:pPr>
              <w:jc w:val="center"/>
              <w:rPr>
                <w:rFonts w:cstheme="minorHAnsi"/>
                <w:sz w:val="24"/>
                <w:szCs w:val="26"/>
              </w:rPr>
            </w:pPr>
            <w:r w:rsidRPr="00253D41">
              <w:rPr>
                <w:rFonts w:cstheme="minorHAnsi"/>
                <w:sz w:val="24"/>
                <w:szCs w:val="26"/>
              </w:rPr>
              <w:t>część 17</w:t>
            </w:r>
          </w:p>
        </w:tc>
        <w:tc>
          <w:tcPr>
            <w:tcW w:w="2070" w:type="dxa"/>
            <w:vAlign w:val="center"/>
          </w:tcPr>
          <w:p w:rsidR="000D0C7E" w:rsidRPr="00D96114" w:rsidRDefault="000D0C7E" w:rsidP="003A4062">
            <w:pPr>
              <w:jc w:val="center"/>
              <w:rPr>
                <w:i/>
              </w:rPr>
            </w:pPr>
            <w:r w:rsidRPr="00D96114">
              <w:rPr>
                <w:i/>
              </w:rPr>
              <w:t>2 556 734 400,00</w:t>
            </w:r>
          </w:p>
        </w:tc>
        <w:tc>
          <w:tcPr>
            <w:tcW w:w="2070" w:type="dxa"/>
            <w:vAlign w:val="center"/>
          </w:tcPr>
          <w:p w:rsidR="000D0C7E" w:rsidRPr="00D96114" w:rsidRDefault="000D0C7E" w:rsidP="003A4062">
            <w:pPr>
              <w:jc w:val="center"/>
              <w:rPr>
                <w:i/>
              </w:rPr>
            </w:pPr>
            <w:r w:rsidRPr="00D96114">
              <w:rPr>
                <w:i/>
              </w:rPr>
              <w:t>2 557 034 770,00</w:t>
            </w:r>
          </w:p>
        </w:tc>
        <w:tc>
          <w:tcPr>
            <w:tcW w:w="2071" w:type="dxa"/>
            <w:vAlign w:val="center"/>
          </w:tcPr>
          <w:p w:rsidR="000D0C7E" w:rsidRPr="00D96114" w:rsidRDefault="000D0C7E" w:rsidP="003A4062">
            <w:pPr>
              <w:jc w:val="center"/>
              <w:rPr>
                <w:i/>
              </w:rPr>
            </w:pPr>
            <w:r w:rsidRPr="00D96114">
              <w:rPr>
                <w:i/>
              </w:rPr>
              <w:t>2 784 040 158,00</w:t>
            </w:r>
          </w:p>
        </w:tc>
        <w:tc>
          <w:tcPr>
            <w:tcW w:w="2070" w:type="dxa"/>
            <w:vAlign w:val="center"/>
          </w:tcPr>
          <w:p w:rsidR="000D0C7E" w:rsidRPr="00D96114" w:rsidRDefault="000D0C7E" w:rsidP="003A4062">
            <w:pPr>
              <w:tabs>
                <w:tab w:val="left" w:pos="200"/>
              </w:tabs>
              <w:jc w:val="center"/>
              <w:rPr>
                <w:i/>
              </w:rPr>
            </w:pPr>
            <w:r w:rsidRPr="00D96114">
              <w:rPr>
                <w:i/>
              </w:rPr>
              <w:t>2 880 589 866,00</w:t>
            </w:r>
          </w:p>
        </w:tc>
        <w:tc>
          <w:tcPr>
            <w:tcW w:w="2066" w:type="dxa"/>
            <w:vAlign w:val="center"/>
          </w:tcPr>
          <w:p w:rsidR="000D0C7E" w:rsidRPr="00D96114" w:rsidRDefault="000D0C7E" w:rsidP="003A4062">
            <w:pPr>
              <w:tabs>
                <w:tab w:val="left" w:pos="200"/>
              </w:tabs>
              <w:jc w:val="center"/>
              <w:rPr>
                <w:i/>
              </w:rPr>
            </w:pPr>
            <w:r w:rsidRPr="00D96114">
              <w:rPr>
                <w:i/>
              </w:rPr>
              <w:t>2 983 265 407,00</w:t>
            </w:r>
          </w:p>
        </w:tc>
      </w:tr>
      <w:tr w:rsidR="000D0C7E" w:rsidRPr="00253D41" w:rsidTr="000D0C7E">
        <w:trPr>
          <w:trHeight w:val="848"/>
          <w:jc w:val="center"/>
        </w:trPr>
        <w:tc>
          <w:tcPr>
            <w:tcW w:w="2126" w:type="dxa"/>
            <w:vMerge/>
            <w:shd w:val="clear" w:color="auto" w:fill="D9D9D9" w:themeFill="background1" w:themeFillShade="D9"/>
            <w:vAlign w:val="center"/>
          </w:tcPr>
          <w:p w:rsidR="000D0C7E" w:rsidRPr="00253D41" w:rsidRDefault="000D0C7E" w:rsidP="003A4062">
            <w:pPr>
              <w:jc w:val="center"/>
              <w:rPr>
                <w:rFonts w:cstheme="minorHAnsi"/>
                <w:sz w:val="24"/>
                <w:szCs w:val="26"/>
              </w:rPr>
            </w:pPr>
          </w:p>
        </w:tc>
        <w:tc>
          <w:tcPr>
            <w:tcW w:w="709" w:type="dxa"/>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część 85</w:t>
            </w:r>
          </w:p>
        </w:tc>
        <w:tc>
          <w:tcPr>
            <w:tcW w:w="2070" w:type="dxa"/>
            <w:vAlign w:val="center"/>
          </w:tcPr>
          <w:p w:rsidR="000D0C7E" w:rsidRPr="00D96114" w:rsidRDefault="000D0C7E" w:rsidP="003A4062">
            <w:pPr>
              <w:jc w:val="center"/>
              <w:rPr>
                <w:i/>
              </w:rPr>
            </w:pPr>
            <w:r w:rsidRPr="00D96114">
              <w:rPr>
                <w:i/>
              </w:rPr>
              <w:t>4 796 702 000,00</w:t>
            </w:r>
          </w:p>
        </w:tc>
        <w:tc>
          <w:tcPr>
            <w:tcW w:w="2070" w:type="dxa"/>
            <w:vAlign w:val="center"/>
          </w:tcPr>
          <w:p w:rsidR="000D0C7E" w:rsidRPr="00D96114" w:rsidRDefault="000D0C7E" w:rsidP="003A4062">
            <w:pPr>
              <w:jc w:val="center"/>
              <w:rPr>
                <w:i/>
              </w:rPr>
            </w:pPr>
            <w:r w:rsidRPr="00D96114">
              <w:rPr>
                <w:i/>
              </w:rPr>
              <w:t>4 799 442 000,00</w:t>
            </w:r>
          </w:p>
        </w:tc>
        <w:tc>
          <w:tcPr>
            <w:tcW w:w="2071" w:type="dxa"/>
            <w:vAlign w:val="center"/>
          </w:tcPr>
          <w:p w:rsidR="000D0C7E" w:rsidRPr="00D96114" w:rsidRDefault="000D0C7E" w:rsidP="003A4062">
            <w:pPr>
              <w:jc w:val="center"/>
              <w:rPr>
                <w:i/>
              </w:rPr>
            </w:pPr>
            <w:r w:rsidRPr="00D96114">
              <w:rPr>
                <w:i/>
              </w:rPr>
              <w:t>4 800 997 000,00</w:t>
            </w:r>
          </w:p>
        </w:tc>
        <w:tc>
          <w:tcPr>
            <w:tcW w:w="2070" w:type="dxa"/>
            <w:vAlign w:val="center"/>
          </w:tcPr>
          <w:p w:rsidR="000D0C7E" w:rsidRPr="00D96114" w:rsidRDefault="000D0C7E" w:rsidP="003A4062">
            <w:pPr>
              <w:jc w:val="center"/>
              <w:rPr>
                <w:i/>
              </w:rPr>
            </w:pPr>
            <w:r w:rsidRPr="00D96114">
              <w:rPr>
                <w:i/>
              </w:rPr>
              <w:t>4 921 022 000,00</w:t>
            </w:r>
          </w:p>
        </w:tc>
        <w:tc>
          <w:tcPr>
            <w:tcW w:w="2066" w:type="dxa"/>
            <w:vAlign w:val="center"/>
          </w:tcPr>
          <w:p w:rsidR="000D0C7E" w:rsidRPr="00D96114" w:rsidRDefault="000D0C7E" w:rsidP="003A4062">
            <w:pPr>
              <w:tabs>
                <w:tab w:val="left" w:pos="115"/>
              </w:tabs>
              <w:jc w:val="center"/>
              <w:rPr>
                <w:i/>
              </w:rPr>
            </w:pPr>
            <w:r w:rsidRPr="00D96114">
              <w:rPr>
                <w:i/>
              </w:rPr>
              <w:t>5 044 048 000,00</w:t>
            </w:r>
          </w:p>
        </w:tc>
      </w:tr>
      <w:tr w:rsidR="000D0C7E" w:rsidRPr="00253D41" w:rsidTr="000D0C7E">
        <w:trPr>
          <w:trHeight w:val="389"/>
          <w:jc w:val="center"/>
        </w:trPr>
        <w:tc>
          <w:tcPr>
            <w:tcW w:w="2126" w:type="dxa"/>
            <w:vMerge/>
            <w:shd w:val="clear" w:color="auto" w:fill="D9D9D9" w:themeFill="background1" w:themeFillShade="D9"/>
            <w:vAlign w:val="center"/>
          </w:tcPr>
          <w:p w:rsidR="000D0C7E" w:rsidRPr="00253D41" w:rsidRDefault="000D0C7E" w:rsidP="003A4062">
            <w:pPr>
              <w:jc w:val="center"/>
              <w:rPr>
                <w:rFonts w:cstheme="minorHAnsi"/>
                <w:sz w:val="24"/>
                <w:szCs w:val="26"/>
              </w:rPr>
            </w:pPr>
          </w:p>
        </w:tc>
        <w:tc>
          <w:tcPr>
            <w:tcW w:w="709" w:type="dxa"/>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shd w:val="clear" w:color="auto" w:fill="D9D9D9" w:themeFill="background1" w:themeFillShade="D9"/>
            <w:vAlign w:val="center"/>
          </w:tcPr>
          <w:p w:rsidR="000D0C7E" w:rsidRPr="00D96114" w:rsidRDefault="000D0C7E" w:rsidP="003A4062">
            <w:pPr>
              <w:jc w:val="center"/>
              <w:rPr>
                <w:rFonts w:cstheme="minorHAnsi"/>
                <w:sz w:val="24"/>
                <w:szCs w:val="26"/>
              </w:rPr>
            </w:pPr>
            <w:r w:rsidRPr="00D96114">
              <w:rPr>
                <w:rFonts w:cstheme="minorHAnsi"/>
                <w:sz w:val="24"/>
                <w:szCs w:val="26"/>
              </w:rPr>
              <w:t>Łącznie (lp. 1+ lp. 2)</w:t>
            </w:r>
          </w:p>
        </w:tc>
        <w:tc>
          <w:tcPr>
            <w:tcW w:w="2070" w:type="dxa"/>
            <w:shd w:val="clear" w:color="auto" w:fill="D9D9D9" w:themeFill="background1" w:themeFillShade="D9"/>
            <w:vAlign w:val="center"/>
          </w:tcPr>
          <w:p w:rsidR="000D0C7E" w:rsidRPr="00D96114" w:rsidRDefault="000D0C7E" w:rsidP="003A4062">
            <w:pPr>
              <w:jc w:val="center"/>
            </w:pPr>
            <w:r w:rsidRPr="00D96114">
              <w:t>7 353 436 400,00</w:t>
            </w:r>
          </w:p>
        </w:tc>
        <w:tc>
          <w:tcPr>
            <w:tcW w:w="2070" w:type="dxa"/>
            <w:shd w:val="clear" w:color="auto" w:fill="D9D9D9" w:themeFill="background1" w:themeFillShade="D9"/>
            <w:vAlign w:val="center"/>
          </w:tcPr>
          <w:p w:rsidR="000D0C7E" w:rsidRPr="00D96114" w:rsidRDefault="000D0C7E" w:rsidP="003A4062">
            <w:pPr>
              <w:jc w:val="center"/>
            </w:pPr>
            <w:r w:rsidRPr="00D96114">
              <w:t>7 356 476 770,00</w:t>
            </w:r>
          </w:p>
        </w:tc>
        <w:tc>
          <w:tcPr>
            <w:tcW w:w="2071" w:type="dxa"/>
            <w:shd w:val="clear" w:color="auto" w:fill="D9D9D9" w:themeFill="background1" w:themeFillShade="D9"/>
            <w:vAlign w:val="center"/>
          </w:tcPr>
          <w:p w:rsidR="000D0C7E" w:rsidRPr="00D96114" w:rsidRDefault="000D0C7E" w:rsidP="003A4062">
            <w:pPr>
              <w:jc w:val="center"/>
            </w:pPr>
            <w:r w:rsidRPr="00D96114">
              <w:t>7 585 037 158,00</w:t>
            </w:r>
          </w:p>
        </w:tc>
        <w:tc>
          <w:tcPr>
            <w:tcW w:w="2070" w:type="dxa"/>
            <w:shd w:val="clear" w:color="auto" w:fill="D9D9D9" w:themeFill="background1" w:themeFillShade="D9"/>
            <w:vAlign w:val="center"/>
          </w:tcPr>
          <w:p w:rsidR="000D0C7E" w:rsidRPr="00D96114" w:rsidRDefault="000D0C7E" w:rsidP="003A4062">
            <w:pPr>
              <w:jc w:val="center"/>
            </w:pPr>
            <w:r w:rsidRPr="00D96114">
              <w:t>7 801 611 866,00</w:t>
            </w:r>
          </w:p>
        </w:tc>
        <w:tc>
          <w:tcPr>
            <w:tcW w:w="2066" w:type="dxa"/>
            <w:shd w:val="clear" w:color="auto" w:fill="D9D9D9" w:themeFill="background1" w:themeFillShade="D9"/>
            <w:vAlign w:val="center"/>
          </w:tcPr>
          <w:p w:rsidR="000D0C7E" w:rsidRPr="00D96114" w:rsidRDefault="000D0C7E" w:rsidP="003A4062">
            <w:pPr>
              <w:jc w:val="center"/>
            </w:pPr>
            <w:r w:rsidRPr="00D96114">
              <w:t>8 027 313 407,00</w:t>
            </w:r>
          </w:p>
        </w:tc>
      </w:tr>
      <w:tr w:rsidR="000D0C7E" w:rsidRPr="00253D41" w:rsidTr="000D0C7E">
        <w:trPr>
          <w:trHeight w:val="937"/>
          <w:jc w:val="center"/>
        </w:trPr>
        <w:tc>
          <w:tcPr>
            <w:tcW w:w="2126" w:type="dxa"/>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art. 155 ust. 2 pkt 2 ustawy</w:t>
            </w:r>
          </w:p>
        </w:tc>
        <w:tc>
          <w:tcPr>
            <w:tcW w:w="709" w:type="dxa"/>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część 46</w:t>
            </w:r>
          </w:p>
        </w:tc>
        <w:tc>
          <w:tcPr>
            <w:tcW w:w="2070" w:type="dxa"/>
            <w:vAlign w:val="center"/>
          </w:tcPr>
          <w:p w:rsidR="000D0C7E" w:rsidRPr="00253D41" w:rsidRDefault="000D0C7E" w:rsidP="003A4062">
            <w:pPr>
              <w:jc w:val="center"/>
            </w:pPr>
            <w:r w:rsidRPr="00253D41">
              <w:t>5 887 929 825,00</w:t>
            </w:r>
          </w:p>
        </w:tc>
        <w:tc>
          <w:tcPr>
            <w:tcW w:w="2070" w:type="dxa"/>
            <w:vAlign w:val="center"/>
          </w:tcPr>
          <w:p w:rsidR="000D0C7E" w:rsidRPr="00253D41" w:rsidRDefault="000D0C7E" w:rsidP="003A4062">
            <w:pPr>
              <w:jc w:val="center"/>
            </w:pPr>
            <w:r w:rsidRPr="00253D41">
              <w:t>6 081 749 845,00</w:t>
            </w:r>
          </w:p>
        </w:tc>
        <w:tc>
          <w:tcPr>
            <w:tcW w:w="2071" w:type="dxa"/>
            <w:vAlign w:val="center"/>
          </w:tcPr>
          <w:p w:rsidR="000D0C7E" w:rsidRPr="00253D41" w:rsidRDefault="000D0C7E" w:rsidP="003A4062">
            <w:pPr>
              <w:jc w:val="center"/>
            </w:pPr>
            <w:r w:rsidRPr="00253D41">
              <w:t>6 278 511 745,00</w:t>
            </w:r>
          </w:p>
        </w:tc>
        <w:tc>
          <w:tcPr>
            <w:tcW w:w="2070" w:type="dxa"/>
            <w:vAlign w:val="center"/>
          </w:tcPr>
          <w:p w:rsidR="000D0C7E" w:rsidRPr="00253D41" w:rsidRDefault="000D0C7E" w:rsidP="003A4062">
            <w:pPr>
              <w:jc w:val="center"/>
            </w:pPr>
            <w:r w:rsidRPr="00253D41">
              <w:t>6 481 028 619,00</w:t>
            </w:r>
          </w:p>
        </w:tc>
        <w:tc>
          <w:tcPr>
            <w:tcW w:w="2066" w:type="dxa"/>
            <w:vAlign w:val="center"/>
          </w:tcPr>
          <w:p w:rsidR="000D0C7E" w:rsidRPr="00253D41" w:rsidRDefault="000D0C7E" w:rsidP="003A4062">
            <w:pPr>
              <w:jc w:val="center"/>
            </w:pPr>
            <w:r w:rsidRPr="00253D41">
              <w:t>6 623 611 699,00</w:t>
            </w:r>
          </w:p>
        </w:tc>
      </w:tr>
      <w:tr w:rsidR="000D0C7E" w:rsidRPr="00253D41" w:rsidTr="000D0C7E">
        <w:trPr>
          <w:trHeight w:val="832"/>
          <w:jc w:val="center"/>
        </w:trPr>
        <w:tc>
          <w:tcPr>
            <w:tcW w:w="2126" w:type="dxa"/>
            <w:vMerge w:val="restart"/>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 xml:space="preserve">art. 155 ust. 2 pkt 3 ustawy </w:t>
            </w:r>
          </w:p>
        </w:tc>
        <w:tc>
          <w:tcPr>
            <w:tcW w:w="709" w:type="dxa"/>
            <w:tcBorders>
              <w:bottom w:val="single" w:sz="4" w:space="0" w:color="auto"/>
            </w:tcBorders>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tcBorders>
              <w:bottom w:val="single" w:sz="4" w:space="0" w:color="auto"/>
            </w:tcBorders>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część 17</w:t>
            </w:r>
          </w:p>
          <w:p w:rsidR="000D0C7E" w:rsidRPr="00253D41" w:rsidRDefault="000D0C7E" w:rsidP="003A4062">
            <w:pPr>
              <w:jc w:val="center"/>
              <w:rPr>
                <w:rFonts w:cstheme="minorHAnsi"/>
                <w:sz w:val="24"/>
                <w:szCs w:val="26"/>
              </w:rPr>
            </w:pPr>
            <w:r w:rsidRPr="00253D41">
              <w:rPr>
                <w:rFonts w:cstheme="minorHAnsi"/>
                <w:sz w:val="24"/>
                <w:szCs w:val="26"/>
              </w:rPr>
              <w:t>część 42</w:t>
            </w:r>
          </w:p>
        </w:tc>
        <w:tc>
          <w:tcPr>
            <w:tcW w:w="2070" w:type="dxa"/>
            <w:tcBorders>
              <w:bottom w:val="single" w:sz="4" w:space="0" w:color="auto"/>
            </w:tcBorders>
            <w:vAlign w:val="center"/>
          </w:tcPr>
          <w:p w:rsidR="000D0C7E" w:rsidRPr="00D96114" w:rsidRDefault="000D0C7E" w:rsidP="003A4062">
            <w:pPr>
              <w:jc w:val="center"/>
              <w:rPr>
                <w:i/>
              </w:rPr>
            </w:pPr>
            <w:r w:rsidRPr="00D96114">
              <w:rPr>
                <w:i/>
              </w:rPr>
              <w:t xml:space="preserve">858 657 000,00    </w:t>
            </w:r>
          </w:p>
        </w:tc>
        <w:tc>
          <w:tcPr>
            <w:tcW w:w="2070" w:type="dxa"/>
            <w:tcBorders>
              <w:bottom w:val="single" w:sz="4" w:space="0" w:color="auto"/>
            </w:tcBorders>
            <w:vAlign w:val="center"/>
          </w:tcPr>
          <w:p w:rsidR="000D0C7E" w:rsidRPr="00D96114" w:rsidRDefault="000D0C7E" w:rsidP="003A4062">
            <w:pPr>
              <w:jc w:val="center"/>
              <w:rPr>
                <w:i/>
              </w:rPr>
            </w:pPr>
            <w:r w:rsidRPr="00D96114">
              <w:rPr>
                <w:i/>
              </w:rPr>
              <w:t xml:space="preserve">934 762 000,00    </w:t>
            </w:r>
          </w:p>
        </w:tc>
        <w:tc>
          <w:tcPr>
            <w:tcW w:w="2071" w:type="dxa"/>
            <w:tcBorders>
              <w:bottom w:val="single" w:sz="4" w:space="0" w:color="auto"/>
            </w:tcBorders>
            <w:vAlign w:val="center"/>
          </w:tcPr>
          <w:p w:rsidR="000D0C7E" w:rsidRPr="00D96114" w:rsidRDefault="000D0C7E" w:rsidP="003A4062">
            <w:pPr>
              <w:jc w:val="center"/>
              <w:rPr>
                <w:i/>
              </w:rPr>
            </w:pPr>
            <w:r w:rsidRPr="00D96114">
              <w:rPr>
                <w:i/>
              </w:rPr>
              <w:t xml:space="preserve">987 705 000,00    </w:t>
            </w:r>
          </w:p>
        </w:tc>
        <w:tc>
          <w:tcPr>
            <w:tcW w:w="2070" w:type="dxa"/>
            <w:tcBorders>
              <w:bottom w:val="single" w:sz="4" w:space="0" w:color="auto"/>
            </w:tcBorders>
            <w:vAlign w:val="center"/>
          </w:tcPr>
          <w:p w:rsidR="000D0C7E" w:rsidRPr="00D96114" w:rsidRDefault="000D0C7E" w:rsidP="003A4062">
            <w:pPr>
              <w:jc w:val="center"/>
              <w:rPr>
                <w:i/>
              </w:rPr>
            </w:pPr>
            <w:r w:rsidRPr="00D96114">
              <w:rPr>
                <w:i/>
              </w:rPr>
              <w:t xml:space="preserve">1 041 097 000,00    </w:t>
            </w:r>
          </w:p>
        </w:tc>
        <w:tc>
          <w:tcPr>
            <w:tcW w:w="2066" w:type="dxa"/>
            <w:tcBorders>
              <w:bottom w:val="single" w:sz="4" w:space="0" w:color="auto"/>
            </w:tcBorders>
            <w:vAlign w:val="center"/>
          </w:tcPr>
          <w:p w:rsidR="000D0C7E" w:rsidRPr="00D96114" w:rsidRDefault="000D0C7E" w:rsidP="003A4062">
            <w:pPr>
              <w:jc w:val="center"/>
              <w:rPr>
                <w:i/>
              </w:rPr>
            </w:pPr>
            <w:r w:rsidRPr="00D96114">
              <w:rPr>
                <w:i/>
              </w:rPr>
              <w:t xml:space="preserve">1 093 027 000,00    </w:t>
            </w:r>
          </w:p>
        </w:tc>
      </w:tr>
      <w:tr w:rsidR="000D0C7E" w:rsidRPr="00253D41" w:rsidTr="000D0C7E">
        <w:trPr>
          <w:trHeight w:val="843"/>
          <w:jc w:val="center"/>
        </w:trPr>
        <w:tc>
          <w:tcPr>
            <w:tcW w:w="2126" w:type="dxa"/>
            <w:vMerge/>
            <w:shd w:val="clear" w:color="auto" w:fill="D9D9D9" w:themeFill="background1" w:themeFillShade="D9"/>
            <w:vAlign w:val="center"/>
          </w:tcPr>
          <w:p w:rsidR="000D0C7E" w:rsidRPr="00253D41" w:rsidRDefault="000D0C7E" w:rsidP="003A4062">
            <w:pPr>
              <w:jc w:val="center"/>
              <w:rPr>
                <w:rFonts w:cstheme="minorHAnsi"/>
                <w:sz w:val="24"/>
                <w:szCs w:val="26"/>
              </w:rPr>
            </w:pPr>
          </w:p>
        </w:tc>
        <w:tc>
          <w:tcPr>
            <w:tcW w:w="709" w:type="dxa"/>
            <w:tcBorders>
              <w:bottom w:val="single" w:sz="4" w:space="0" w:color="auto"/>
            </w:tcBorders>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tcBorders>
              <w:bottom w:val="single" w:sz="4" w:space="0" w:color="auto"/>
            </w:tcBorders>
            <w:shd w:val="clear" w:color="auto" w:fill="D9D9D9" w:themeFill="background1" w:themeFillShade="D9"/>
            <w:vAlign w:val="center"/>
          </w:tcPr>
          <w:p w:rsidR="000D0C7E" w:rsidRPr="00253D41" w:rsidRDefault="000D0C7E" w:rsidP="003A4062">
            <w:pPr>
              <w:jc w:val="center"/>
              <w:rPr>
                <w:rFonts w:cstheme="minorHAnsi"/>
                <w:sz w:val="24"/>
                <w:szCs w:val="26"/>
              </w:rPr>
            </w:pPr>
            <w:r w:rsidRPr="00253D41">
              <w:rPr>
                <w:rFonts w:cstheme="minorHAnsi"/>
                <w:sz w:val="24"/>
                <w:szCs w:val="26"/>
              </w:rPr>
              <w:t>część 85</w:t>
            </w:r>
          </w:p>
        </w:tc>
        <w:tc>
          <w:tcPr>
            <w:tcW w:w="2070" w:type="dxa"/>
            <w:tcBorders>
              <w:bottom w:val="single" w:sz="4" w:space="0" w:color="auto"/>
            </w:tcBorders>
            <w:vAlign w:val="center"/>
          </w:tcPr>
          <w:p w:rsidR="000D0C7E" w:rsidRPr="00D96114" w:rsidRDefault="000D0C7E" w:rsidP="003A4062">
            <w:pPr>
              <w:jc w:val="center"/>
              <w:rPr>
                <w:i/>
              </w:rPr>
            </w:pPr>
            <w:r w:rsidRPr="00D96114">
              <w:rPr>
                <w:i/>
              </w:rPr>
              <w:t>5 010 393 000,00</w:t>
            </w:r>
          </w:p>
        </w:tc>
        <w:tc>
          <w:tcPr>
            <w:tcW w:w="2070" w:type="dxa"/>
            <w:tcBorders>
              <w:bottom w:val="single" w:sz="4" w:space="0" w:color="auto"/>
            </w:tcBorders>
            <w:vAlign w:val="center"/>
          </w:tcPr>
          <w:p w:rsidR="000D0C7E" w:rsidRPr="00D96114" w:rsidRDefault="000D0C7E" w:rsidP="003A4062">
            <w:pPr>
              <w:jc w:val="center"/>
              <w:rPr>
                <w:i/>
              </w:rPr>
            </w:pPr>
            <w:r w:rsidRPr="00D96114">
              <w:rPr>
                <w:i/>
              </w:rPr>
              <w:t>5 296 988 000,00</w:t>
            </w:r>
          </w:p>
        </w:tc>
        <w:tc>
          <w:tcPr>
            <w:tcW w:w="2071" w:type="dxa"/>
            <w:tcBorders>
              <w:bottom w:val="single" w:sz="4" w:space="0" w:color="auto"/>
            </w:tcBorders>
            <w:vAlign w:val="center"/>
          </w:tcPr>
          <w:p w:rsidR="000D0C7E" w:rsidRPr="00D96114" w:rsidRDefault="000D0C7E" w:rsidP="003A4062">
            <w:pPr>
              <w:jc w:val="center"/>
              <w:rPr>
                <w:i/>
              </w:rPr>
            </w:pPr>
            <w:r w:rsidRPr="00D96114">
              <w:rPr>
                <w:i/>
              </w:rPr>
              <w:t>5 596 995 000,00</w:t>
            </w:r>
          </w:p>
        </w:tc>
        <w:tc>
          <w:tcPr>
            <w:tcW w:w="2070" w:type="dxa"/>
            <w:tcBorders>
              <w:bottom w:val="single" w:sz="4" w:space="0" w:color="auto"/>
            </w:tcBorders>
            <w:vAlign w:val="center"/>
          </w:tcPr>
          <w:p w:rsidR="000D0C7E" w:rsidRPr="00D96114" w:rsidRDefault="000D0C7E" w:rsidP="003A4062">
            <w:pPr>
              <w:jc w:val="center"/>
              <w:rPr>
                <w:i/>
              </w:rPr>
            </w:pPr>
            <w:r w:rsidRPr="00D96114">
              <w:rPr>
                <w:i/>
              </w:rPr>
              <w:t>5 899 553 000,00</w:t>
            </w:r>
          </w:p>
        </w:tc>
        <w:tc>
          <w:tcPr>
            <w:tcW w:w="2066" w:type="dxa"/>
            <w:tcBorders>
              <w:bottom w:val="single" w:sz="4" w:space="0" w:color="auto"/>
            </w:tcBorders>
            <w:vAlign w:val="center"/>
          </w:tcPr>
          <w:p w:rsidR="000D0C7E" w:rsidRPr="00D96114" w:rsidRDefault="000D0C7E" w:rsidP="003A4062">
            <w:pPr>
              <w:jc w:val="center"/>
              <w:rPr>
                <w:i/>
              </w:rPr>
            </w:pPr>
            <w:r w:rsidRPr="00D96114">
              <w:rPr>
                <w:i/>
              </w:rPr>
              <w:t>6 193 823 000,00</w:t>
            </w:r>
          </w:p>
        </w:tc>
      </w:tr>
      <w:tr w:rsidR="000D0C7E" w:rsidRPr="00253D41" w:rsidTr="000D0C7E">
        <w:trPr>
          <w:trHeight w:val="402"/>
          <w:jc w:val="center"/>
        </w:trPr>
        <w:tc>
          <w:tcPr>
            <w:tcW w:w="2126" w:type="dxa"/>
            <w:vMerge/>
            <w:tcBorders>
              <w:bottom w:val="single" w:sz="4" w:space="0" w:color="auto"/>
            </w:tcBorders>
            <w:shd w:val="clear" w:color="auto" w:fill="D9D9D9" w:themeFill="background1" w:themeFillShade="D9"/>
            <w:vAlign w:val="center"/>
          </w:tcPr>
          <w:p w:rsidR="000D0C7E" w:rsidRPr="00253D41" w:rsidRDefault="000D0C7E" w:rsidP="003A4062">
            <w:pPr>
              <w:jc w:val="center"/>
              <w:rPr>
                <w:rFonts w:cstheme="minorHAnsi"/>
                <w:sz w:val="24"/>
                <w:szCs w:val="26"/>
              </w:rPr>
            </w:pPr>
          </w:p>
        </w:tc>
        <w:tc>
          <w:tcPr>
            <w:tcW w:w="709" w:type="dxa"/>
            <w:tcBorders>
              <w:bottom w:val="single" w:sz="4" w:space="0" w:color="auto"/>
            </w:tcBorders>
            <w:shd w:val="clear" w:color="auto" w:fill="D9D9D9" w:themeFill="background1" w:themeFillShade="D9"/>
            <w:vAlign w:val="center"/>
          </w:tcPr>
          <w:p w:rsidR="000D0C7E" w:rsidRPr="00253D41" w:rsidRDefault="000D0C7E" w:rsidP="000D0C7E">
            <w:pPr>
              <w:numPr>
                <w:ilvl w:val="0"/>
                <w:numId w:val="33"/>
              </w:numPr>
              <w:ind w:left="318" w:right="-105" w:hanging="318"/>
              <w:contextualSpacing/>
              <w:jc w:val="center"/>
              <w:rPr>
                <w:rFonts w:cstheme="minorHAnsi"/>
                <w:sz w:val="24"/>
                <w:szCs w:val="26"/>
              </w:rPr>
            </w:pPr>
          </w:p>
        </w:tc>
        <w:tc>
          <w:tcPr>
            <w:tcW w:w="2410" w:type="dxa"/>
            <w:shd w:val="clear" w:color="auto" w:fill="D9D9D9" w:themeFill="background1" w:themeFillShade="D9"/>
            <w:vAlign w:val="center"/>
          </w:tcPr>
          <w:p w:rsidR="000D0C7E" w:rsidRPr="00D96114" w:rsidRDefault="000D0C7E" w:rsidP="003A4062">
            <w:pPr>
              <w:jc w:val="center"/>
              <w:rPr>
                <w:rFonts w:cstheme="minorHAnsi"/>
                <w:sz w:val="24"/>
                <w:szCs w:val="26"/>
              </w:rPr>
            </w:pPr>
            <w:r w:rsidRPr="00D96114">
              <w:rPr>
                <w:rFonts w:cstheme="minorHAnsi"/>
                <w:sz w:val="24"/>
                <w:szCs w:val="26"/>
              </w:rPr>
              <w:t>Łącznie (lp. 5+ lp. 6)</w:t>
            </w:r>
          </w:p>
        </w:tc>
        <w:tc>
          <w:tcPr>
            <w:tcW w:w="2070" w:type="dxa"/>
            <w:tcBorders>
              <w:bottom w:val="single" w:sz="4" w:space="0" w:color="auto"/>
            </w:tcBorders>
            <w:shd w:val="clear" w:color="auto" w:fill="D9D9D9" w:themeFill="background1" w:themeFillShade="D9"/>
            <w:vAlign w:val="center"/>
          </w:tcPr>
          <w:p w:rsidR="000D0C7E" w:rsidRPr="00253D41" w:rsidRDefault="000D0C7E" w:rsidP="003A4062">
            <w:pPr>
              <w:jc w:val="center"/>
            </w:pPr>
            <w:r w:rsidRPr="007C12CE">
              <w:t>5 869 050 000,00</w:t>
            </w:r>
          </w:p>
        </w:tc>
        <w:tc>
          <w:tcPr>
            <w:tcW w:w="2070" w:type="dxa"/>
            <w:tcBorders>
              <w:bottom w:val="single" w:sz="4" w:space="0" w:color="auto"/>
            </w:tcBorders>
            <w:shd w:val="clear" w:color="auto" w:fill="D9D9D9" w:themeFill="background1" w:themeFillShade="D9"/>
            <w:vAlign w:val="center"/>
          </w:tcPr>
          <w:p w:rsidR="000D0C7E" w:rsidRPr="00253D41" w:rsidRDefault="000D0C7E" w:rsidP="003A4062">
            <w:pPr>
              <w:jc w:val="center"/>
            </w:pPr>
            <w:r w:rsidRPr="007C12CE">
              <w:t>6 231 750 000,00</w:t>
            </w:r>
          </w:p>
        </w:tc>
        <w:tc>
          <w:tcPr>
            <w:tcW w:w="2071" w:type="dxa"/>
            <w:tcBorders>
              <w:bottom w:val="single" w:sz="4" w:space="0" w:color="auto"/>
            </w:tcBorders>
            <w:shd w:val="clear" w:color="auto" w:fill="D9D9D9" w:themeFill="background1" w:themeFillShade="D9"/>
            <w:vAlign w:val="center"/>
          </w:tcPr>
          <w:p w:rsidR="000D0C7E" w:rsidRPr="00253D41" w:rsidRDefault="000D0C7E" w:rsidP="003A4062">
            <w:pPr>
              <w:jc w:val="center"/>
            </w:pPr>
            <w:r w:rsidRPr="007C12CE">
              <w:t>6 584 700 000,00</w:t>
            </w:r>
          </w:p>
        </w:tc>
        <w:tc>
          <w:tcPr>
            <w:tcW w:w="2070" w:type="dxa"/>
            <w:tcBorders>
              <w:bottom w:val="single" w:sz="4" w:space="0" w:color="auto"/>
            </w:tcBorders>
            <w:shd w:val="clear" w:color="auto" w:fill="D9D9D9" w:themeFill="background1" w:themeFillShade="D9"/>
            <w:vAlign w:val="center"/>
          </w:tcPr>
          <w:p w:rsidR="000D0C7E" w:rsidRPr="00253D41" w:rsidRDefault="000D0C7E" w:rsidP="003A4062">
            <w:pPr>
              <w:jc w:val="center"/>
            </w:pPr>
            <w:r w:rsidRPr="007C12CE">
              <w:t>6 940 650</w:t>
            </w:r>
            <w:r>
              <w:t> </w:t>
            </w:r>
            <w:r w:rsidRPr="007C12CE">
              <w:t>000</w:t>
            </w:r>
            <w:r>
              <w:t>,00</w:t>
            </w:r>
          </w:p>
        </w:tc>
        <w:tc>
          <w:tcPr>
            <w:tcW w:w="2066" w:type="dxa"/>
            <w:tcBorders>
              <w:bottom w:val="single" w:sz="4" w:space="0" w:color="auto"/>
            </w:tcBorders>
            <w:shd w:val="clear" w:color="auto" w:fill="D9D9D9" w:themeFill="background1" w:themeFillShade="D9"/>
            <w:vAlign w:val="center"/>
          </w:tcPr>
          <w:p w:rsidR="000D0C7E" w:rsidRPr="00253D41" w:rsidRDefault="000D0C7E" w:rsidP="003A4062">
            <w:pPr>
              <w:jc w:val="center"/>
            </w:pPr>
            <w:r w:rsidRPr="007C12CE">
              <w:t>7 286 850 000,00</w:t>
            </w:r>
          </w:p>
        </w:tc>
      </w:tr>
      <w:tr w:rsidR="000D0C7E" w:rsidRPr="00253D41" w:rsidTr="000D0C7E">
        <w:trPr>
          <w:trHeight w:val="937"/>
          <w:jc w:val="center"/>
        </w:trPr>
        <w:tc>
          <w:tcPr>
            <w:tcW w:w="5245" w:type="dxa"/>
            <w:gridSpan w:val="3"/>
            <w:shd w:val="clear" w:color="auto" w:fill="DBDBDB" w:themeFill="accent3" w:themeFillTint="66"/>
            <w:vAlign w:val="center"/>
          </w:tcPr>
          <w:p w:rsidR="000D0C7E" w:rsidRPr="00253D41" w:rsidRDefault="000D0C7E" w:rsidP="003A4062">
            <w:pPr>
              <w:jc w:val="center"/>
              <w:rPr>
                <w:rFonts w:cstheme="minorHAnsi"/>
                <w:sz w:val="26"/>
                <w:szCs w:val="26"/>
              </w:rPr>
            </w:pPr>
            <w:r w:rsidRPr="00253D41">
              <w:rPr>
                <w:rFonts w:cstheme="minorHAnsi"/>
                <w:b/>
                <w:sz w:val="26"/>
                <w:szCs w:val="26"/>
              </w:rPr>
              <w:t>Łącznie (</w:t>
            </w:r>
            <w:r w:rsidRPr="00253D41">
              <w:rPr>
                <w:rFonts w:cstheme="minorHAnsi"/>
                <w:b/>
                <w:i/>
                <w:sz w:val="26"/>
                <w:szCs w:val="26"/>
              </w:rPr>
              <w:t xml:space="preserve">lp. 3 + lp. 4 + lp. </w:t>
            </w:r>
            <w:r>
              <w:rPr>
                <w:rFonts w:cstheme="minorHAnsi"/>
                <w:b/>
                <w:i/>
                <w:sz w:val="26"/>
                <w:szCs w:val="26"/>
              </w:rPr>
              <w:t>7</w:t>
            </w:r>
            <w:r w:rsidRPr="00253D41">
              <w:rPr>
                <w:rFonts w:cstheme="minorHAnsi"/>
                <w:b/>
                <w:sz w:val="26"/>
                <w:szCs w:val="26"/>
              </w:rPr>
              <w:t>)</w:t>
            </w:r>
          </w:p>
        </w:tc>
        <w:tc>
          <w:tcPr>
            <w:tcW w:w="2070" w:type="dxa"/>
            <w:tcBorders>
              <w:top w:val="single" w:sz="4" w:space="0" w:color="auto"/>
              <w:left w:val="nil"/>
              <w:bottom w:val="single" w:sz="4" w:space="0" w:color="auto"/>
              <w:right w:val="single" w:sz="4" w:space="0" w:color="auto"/>
            </w:tcBorders>
            <w:shd w:val="clear" w:color="auto" w:fill="DBDBDB" w:themeFill="accent3" w:themeFillTint="66"/>
            <w:vAlign w:val="center"/>
          </w:tcPr>
          <w:p w:rsidR="000D0C7E" w:rsidRPr="00253D41" w:rsidRDefault="000D0C7E" w:rsidP="003A4062">
            <w:pPr>
              <w:jc w:val="center"/>
              <w:rPr>
                <w:b/>
              </w:rPr>
            </w:pPr>
            <w:r w:rsidRPr="00253D41">
              <w:rPr>
                <w:b/>
              </w:rPr>
              <w:t>19 110 416 225,00</w:t>
            </w:r>
          </w:p>
        </w:tc>
        <w:tc>
          <w:tcPr>
            <w:tcW w:w="207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0D0C7E" w:rsidRPr="00253D41" w:rsidRDefault="000D0C7E" w:rsidP="003A4062">
            <w:pPr>
              <w:jc w:val="center"/>
              <w:rPr>
                <w:b/>
              </w:rPr>
            </w:pPr>
            <w:r w:rsidRPr="00253D41">
              <w:rPr>
                <w:b/>
              </w:rPr>
              <w:t>19 669 976 615,00</w:t>
            </w:r>
          </w:p>
        </w:tc>
        <w:tc>
          <w:tcPr>
            <w:tcW w:w="207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0D0C7E" w:rsidRPr="00253D41" w:rsidRDefault="000D0C7E" w:rsidP="003A4062">
            <w:pPr>
              <w:jc w:val="center"/>
              <w:rPr>
                <w:b/>
              </w:rPr>
            </w:pPr>
            <w:r w:rsidRPr="00253D41">
              <w:rPr>
                <w:b/>
              </w:rPr>
              <w:t>20 448 248 903,00</w:t>
            </w:r>
          </w:p>
        </w:tc>
        <w:tc>
          <w:tcPr>
            <w:tcW w:w="207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0D0C7E" w:rsidRPr="00253D41" w:rsidRDefault="000D0C7E" w:rsidP="003A4062">
            <w:pPr>
              <w:jc w:val="center"/>
              <w:rPr>
                <w:b/>
              </w:rPr>
            </w:pPr>
            <w:r w:rsidRPr="00253D41">
              <w:rPr>
                <w:b/>
              </w:rPr>
              <w:t>21 223 290 485,00</w:t>
            </w:r>
          </w:p>
        </w:tc>
        <w:tc>
          <w:tcPr>
            <w:tcW w:w="206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0D0C7E" w:rsidRPr="00253D41" w:rsidRDefault="000D0C7E" w:rsidP="003A4062">
            <w:pPr>
              <w:jc w:val="center"/>
              <w:rPr>
                <w:b/>
              </w:rPr>
            </w:pPr>
            <w:r w:rsidRPr="00253D41">
              <w:rPr>
                <w:b/>
              </w:rPr>
              <w:t>21 937 775 106,00</w:t>
            </w:r>
          </w:p>
        </w:tc>
      </w:tr>
    </w:tbl>
    <w:p w:rsidR="00B775D5" w:rsidRDefault="00B775D5" w:rsidP="00B775D5">
      <w:pPr>
        <w:rPr>
          <w:sz w:val="24"/>
          <w:szCs w:val="24"/>
        </w:rPr>
      </w:pPr>
      <w:r>
        <w:rPr>
          <w:sz w:val="24"/>
          <w:szCs w:val="24"/>
        </w:rPr>
        <w:br w:type="page"/>
      </w:r>
    </w:p>
    <w:p w:rsidR="00B775D5" w:rsidRDefault="00B775D5" w:rsidP="00B775D5">
      <w:pPr>
        <w:spacing w:line="276" w:lineRule="auto"/>
        <w:rPr>
          <w:sz w:val="24"/>
          <w:szCs w:val="24"/>
        </w:rPr>
      </w:pPr>
      <w:r w:rsidRPr="00C4621A">
        <w:rPr>
          <w:sz w:val="24"/>
          <w:szCs w:val="24"/>
        </w:rPr>
        <w:lastRenderedPageBreak/>
        <w:t>Tabela 2. Podział środków na obszary</w:t>
      </w:r>
    </w:p>
    <w:p w:rsidR="00253D41" w:rsidRDefault="00B775D5" w:rsidP="00B775D5">
      <w:pPr>
        <w:spacing w:line="276" w:lineRule="auto"/>
        <w:rPr>
          <w:sz w:val="20"/>
          <w:szCs w:val="20"/>
        </w:rPr>
      </w:pPr>
      <w:r>
        <w:rPr>
          <w:sz w:val="20"/>
          <w:szCs w:val="20"/>
        </w:rPr>
        <w:t>D</w:t>
      </w:r>
      <w:r w:rsidRPr="00076BD4">
        <w:rPr>
          <w:sz w:val="20"/>
          <w:szCs w:val="20"/>
        </w:rPr>
        <w:t>otyczy tylko środków ujętych w ramach limitu</w:t>
      </w:r>
      <w:r>
        <w:rPr>
          <w:sz w:val="20"/>
          <w:szCs w:val="20"/>
        </w:rPr>
        <w:t xml:space="preserve"> wojewódzkiego </w:t>
      </w:r>
      <w:r w:rsidRPr="00076BD4">
        <w:rPr>
          <w:sz w:val="20"/>
          <w:szCs w:val="20"/>
        </w:rPr>
        <w:t>na finansowanie potrzeb obronnych, o którym mowa w art. 40 ust. 1 pkt 2 ustawy z dnia 11 marca 2022 r. o</w:t>
      </w:r>
      <w:r>
        <w:rPr>
          <w:sz w:val="20"/>
          <w:szCs w:val="20"/>
        </w:rPr>
        <w:t> </w:t>
      </w:r>
      <w:r w:rsidRPr="00076BD4">
        <w:rPr>
          <w:sz w:val="20"/>
          <w:szCs w:val="20"/>
        </w:rPr>
        <w:t>obronie Ojczyzny</w:t>
      </w:r>
      <w:r>
        <w:rPr>
          <w:sz w:val="20"/>
          <w:szCs w:val="20"/>
        </w:rPr>
        <w:t>.</w:t>
      </w:r>
    </w:p>
    <w:tbl>
      <w:tblPr>
        <w:tblW w:w="16161" w:type="dxa"/>
        <w:tblInd w:w="-1144" w:type="dxa"/>
        <w:tblCellMar>
          <w:left w:w="70" w:type="dxa"/>
          <w:right w:w="70" w:type="dxa"/>
        </w:tblCellMar>
        <w:tblLook w:val="04A0" w:firstRow="1" w:lastRow="0" w:firstColumn="1" w:lastColumn="0" w:noHBand="0" w:noVBand="1"/>
      </w:tblPr>
      <w:tblGrid>
        <w:gridCol w:w="440"/>
        <w:gridCol w:w="807"/>
        <w:gridCol w:w="2156"/>
        <w:gridCol w:w="1872"/>
        <w:gridCol w:w="1872"/>
        <w:gridCol w:w="1872"/>
        <w:gridCol w:w="1755"/>
        <w:gridCol w:w="1794"/>
        <w:gridCol w:w="1872"/>
        <w:gridCol w:w="1721"/>
      </w:tblGrid>
      <w:tr w:rsidR="003A4062" w:rsidRPr="00CD7F1A" w:rsidTr="003A4062">
        <w:trPr>
          <w:trHeight w:val="397"/>
        </w:trPr>
        <w:tc>
          <w:tcPr>
            <w:tcW w:w="3403" w:type="dxa"/>
            <w:gridSpan w:val="3"/>
            <w:tcBorders>
              <w:top w:val="single" w:sz="8" w:space="0" w:color="auto"/>
              <w:left w:val="single" w:sz="8" w:space="0" w:color="auto"/>
              <w:bottom w:val="single" w:sz="8" w:space="0" w:color="auto"/>
              <w:right w:val="single" w:sz="8" w:space="0" w:color="000000"/>
            </w:tcBorders>
            <w:shd w:val="clear" w:color="000000" w:fill="BDD6EE"/>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Pr>
                <w:rFonts w:ascii="Calibri" w:eastAsia="Times New Roman" w:hAnsi="Calibri" w:cs="Calibri"/>
                <w:b/>
                <w:bCs/>
                <w:color w:val="000000"/>
                <w:sz w:val="24"/>
                <w:szCs w:val="24"/>
                <w:lang w:eastAsia="pl-PL"/>
              </w:rPr>
              <w:t xml:space="preserve">2027 rok </w:t>
            </w:r>
            <w:r w:rsidRPr="00CD7F1A">
              <w:rPr>
                <w:rFonts w:ascii="Calibri" w:eastAsia="Times New Roman" w:hAnsi="Calibri" w:cs="Calibri"/>
                <w:b/>
                <w:bCs/>
                <w:color w:val="000000"/>
                <w:sz w:val="24"/>
                <w:szCs w:val="24"/>
                <w:lang w:eastAsia="pl-PL"/>
              </w:rPr>
              <w:t>(w zł)</w:t>
            </w:r>
          </w:p>
        </w:tc>
        <w:tc>
          <w:tcPr>
            <w:tcW w:w="1872"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1</w:t>
            </w:r>
          </w:p>
        </w:tc>
        <w:tc>
          <w:tcPr>
            <w:tcW w:w="1872"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2</w:t>
            </w:r>
          </w:p>
        </w:tc>
        <w:tc>
          <w:tcPr>
            <w:tcW w:w="1872"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3</w:t>
            </w:r>
          </w:p>
        </w:tc>
        <w:tc>
          <w:tcPr>
            <w:tcW w:w="1755"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4</w:t>
            </w:r>
          </w:p>
        </w:tc>
        <w:tc>
          <w:tcPr>
            <w:tcW w:w="1794"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5</w:t>
            </w:r>
          </w:p>
        </w:tc>
        <w:tc>
          <w:tcPr>
            <w:tcW w:w="1872"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6</w:t>
            </w:r>
          </w:p>
        </w:tc>
        <w:tc>
          <w:tcPr>
            <w:tcW w:w="1721" w:type="dxa"/>
            <w:tcBorders>
              <w:top w:val="single" w:sz="8" w:space="0" w:color="auto"/>
              <w:left w:val="nil"/>
              <w:bottom w:val="single" w:sz="8" w:space="0" w:color="auto"/>
              <w:right w:val="single" w:sz="8" w:space="0" w:color="auto"/>
            </w:tcBorders>
            <w:shd w:val="clear" w:color="000000" w:fill="D9D9D9"/>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 xml:space="preserve">Łącznie </w:t>
            </w:r>
          </w:p>
        </w:tc>
      </w:tr>
      <w:tr w:rsidR="003A4062" w:rsidRPr="00CD7F1A" w:rsidTr="003A4062">
        <w:trPr>
          <w:trHeight w:val="397"/>
        </w:trPr>
        <w:tc>
          <w:tcPr>
            <w:tcW w:w="4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3A4062" w:rsidRPr="00CD7F1A" w:rsidRDefault="003A4062" w:rsidP="003A4062">
            <w:pPr>
              <w:spacing w:after="0" w:line="240" w:lineRule="auto"/>
              <w:ind w:left="-204" w:firstLine="204"/>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Województwa / części budżetowe</w:t>
            </w: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85/02</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Dolnośląskie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3 814 000,00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57 217 000,00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76 289 000,00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19 072 000,00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205 979 000,00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19 072 000,00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381 443 000,00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85/04</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Kujawsko-pomorskie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2 555 000,00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38 317 000,00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51 090 000,00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12 772 000,00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137 941 000,00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12 772 000,00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255 447 000,00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85/06</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Lubelskie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2 986 000,00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44 785 000,00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59 714 000,00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14 928 000,00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161 228 000,00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14 928 000,00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298 569 000,00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85/08</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Lubuskie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1 271 000,00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19 066 000,00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25 421 000,00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6 355 000,00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68 637 000,00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6 355 000,00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127 105 000,00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85/10</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Łódzkie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3 021 000,00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45 315 000,00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60 420 000,00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15 105 000,00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163 132 000,00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15 105 000,00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302 098 000,00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85/12</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Małopolskie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4 260 000,00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63 895 000,00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85 193 000,00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21 298 000,00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230 022 000,00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21 298 000,00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425 966 000,00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 xml:space="preserve">Mazowieckie </w:t>
            </w:r>
            <w:r>
              <w:rPr>
                <w:rFonts w:ascii="Calibri" w:eastAsia="Times New Roman" w:hAnsi="Calibri" w:cs="Calibri"/>
                <w:color w:val="000000"/>
                <w:lang w:eastAsia="pl-PL"/>
              </w:rPr>
              <w:br/>
            </w:r>
            <w:r w:rsidRPr="00CD7F1A">
              <w:rPr>
                <w:rFonts w:ascii="Calibri" w:eastAsia="Times New Roman" w:hAnsi="Calibri" w:cs="Calibri"/>
                <w:color w:val="000000"/>
                <w:lang w:eastAsia="pl-PL"/>
              </w:rPr>
              <w:t>(bez Warszawy)</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4 516 000,00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67 743 000,00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90 324 000,00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22 581 000,00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243 876 000,00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22 581 000,00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451 621 000,00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85/16</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Opolskie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1 169 000,00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17 538 000,00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23 384 000,00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5 846 000,00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63 138 000,00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5 846 000,00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116 921 000,00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85/18</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Podkarpackie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3 047 000,00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45 706 000,00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60 942 000,00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15 236 000,00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164 543 000,00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15 236 000,00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304 710 000,00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85/20</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Podlaskie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1 904 000,00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28 557 000,00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38 076 000,00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9 519 000,00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102 806 000,00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9 519 000,00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190 381 000,00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85/22</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Pomorskie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3 031 000,00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45 460 000,00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60 613 000,00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15 153 000,00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163 653 000,00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15 153 000,00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303 063 000,00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85/24</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Śląskie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5 684 000,00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85 264 000,00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113 686 000,00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28 422 000,00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306 951 000,00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28 422 000,00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568 429 000,00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85/26</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Świętokrzyskie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1 429 000,00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21 438 000,00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28 584 000,00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7 146 000,00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77 178 000,00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7 146 000,00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142 921 000,00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85/28</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Warmińsko-mazurskie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2 257 000,00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33 859 000,00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45 145 000,00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11 286 000,00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121 892 000,00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11 286 000,00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225 725 000,00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85/30</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Wielkopolskie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4 380 000,00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65 701 000,00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87 601 000,00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21 900 000,00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236 522 000,00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21 900 000,00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438 004 000,00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85/32</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Zachodniopomorskie</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2 177 000,00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32 659 000,00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43 546 000,00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10 886 000,00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117 573 000,00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10 886 000,00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Pr="00587374" w:rsidRDefault="003A4062" w:rsidP="003A4062">
            <w:pPr>
              <w:spacing w:after="0"/>
              <w:jc w:val="center"/>
            </w:pPr>
            <w:r w:rsidRPr="00587374">
              <w:t>217 727 000,00</w:t>
            </w:r>
          </w:p>
        </w:tc>
      </w:tr>
      <w:tr w:rsidR="003A4062" w:rsidRPr="00CD7F1A" w:rsidTr="003A4062">
        <w:trPr>
          <w:trHeight w:val="397"/>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07"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56"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Warszawa</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2 603 000,00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39 039 000,00</w:t>
            </w:r>
          </w:p>
        </w:tc>
        <w:tc>
          <w:tcPr>
            <w:tcW w:w="1872"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52 053 000,00</w:t>
            </w:r>
          </w:p>
        </w:tc>
        <w:tc>
          <w:tcPr>
            <w:tcW w:w="1755"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13 013 000,00</w:t>
            </w:r>
          </w:p>
        </w:tc>
        <w:tc>
          <w:tcPr>
            <w:tcW w:w="1794" w:type="dxa"/>
            <w:tcBorders>
              <w:top w:val="nil"/>
              <w:left w:val="nil"/>
              <w:bottom w:val="single" w:sz="8" w:space="0" w:color="auto"/>
              <w:right w:val="single" w:sz="8" w:space="0" w:color="auto"/>
            </w:tcBorders>
            <w:shd w:val="clear" w:color="000000" w:fill="F2F2F2"/>
            <w:vAlign w:val="center"/>
            <w:hideMark/>
          </w:tcPr>
          <w:p w:rsidR="003A4062" w:rsidRPr="00587374" w:rsidRDefault="003A4062" w:rsidP="003A4062">
            <w:pPr>
              <w:spacing w:after="0"/>
              <w:jc w:val="center"/>
            </w:pPr>
            <w:r w:rsidRPr="00587374">
              <w:t>140 542 000,00</w:t>
            </w:r>
          </w:p>
        </w:tc>
        <w:tc>
          <w:tcPr>
            <w:tcW w:w="1872" w:type="dxa"/>
            <w:tcBorders>
              <w:top w:val="nil"/>
              <w:left w:val="nil"/>
              <w:bottom w:val="single" w:sz="8" w:space="0" w:color="auto"/>
              <w:right w:val="single" w:sz="8" w:space="0" w:color="auto"/>
            </w:tcBorders>
            <w:shd w:val="clear" w:color="auto" w:fill="auto"/>
            <w:vAlign w:val="center"/>
            <w:hideMark/>
          </w:tcPr>
          <w:p w:rsidR="003A4062" w:rsidRPr="00587374" w:rsidRDefault="003A4062" w:rsidP="003A4062">
            <w:pPr>
              <w:spacing w:after="0"/>
              <w:jc w:val="center"/>
            </w:pPr>
            <w:r w:rsidRPr="00587374">
              <w:t>13 013 000,00</w:t>
            </w:r>
          </w:p>
        </w:tc>
        <w:tc>
          <w:tcPr>
            <w:tcW w:w="1721" w:type="dxa"/>
            <w:tcBorders>
              <w:top w:val="nil"/>
              <w:left w:val="nil"/>
              <w:bottom w:val="single" w:sz="8" w:space="0" w:color="auto"/>
              <w:right w:val="single" w:sz="8" w:space="0" w:color="auto"/>
            </w:tcBorders>
            <w:shd w:val="clear" w:color="000000" w:fill="D9D9D9"/>
            <w:vAlign w:val="center"/>
            <w:hideMark/>
          </w:tcPr>
          <w:p w:rsidR="003A4062" w:rsidRDefault="003A4062" w:rsidP="003A4062">
            <w:pPr>
              <w:spacing w:after="0"/>
              <w:jc w:val="center"/>
            </w:pPr>
            <w:r w:rsidRPr="00587374">
              <w:t>260 263 000,00</w:t>
            </w:r>
          </w:p>
        </w:tc>
      </w:tr>
      <w:tr w:rsidR="003A4062" w:rsidRPr="00CD7F1A" w:rsidTr="003A4062">
        <w:trPr>
          <w:trHeight w:val="397"/>
        </w:trPr>
        <w:tc>
          <w:tcPr>
            <w:tcW w:w="3403" w:type="dxa"/>
            <w:gridSpan w:val="3"/>
            <w:tcBorders>
              <w:top w:val="single" w:sz="8" w:space="0" w:color="auto"/>
              <w:left w:val="single" w:sz="8" w:space="0" w:color="auto"/>
              <w:bottom w:val="single" w:sz="8" w:space="0" w:color="auto"/>
              <w:right w:val="single" w:sz="8" w:space="0" w:color="000000"/>
            </w:tcBorders>
            <w:shd w:val="clear" w:color="000000" w:fill="C9C9C9"/>
            <w:vAlign w:val="center"/>
            <w:hideMark/>
          </w:tcPr>
          <w:p w:rsidR="003A4062" w:rsidRPr="00CD7F1A" w:rsidRDefault="003A4062" w:rsidP="003A4062">
            <w:pPr>
              <w:spacing w:after="0" w:line="240" w:lineRule="auto"/>
              <w:jc w:val="center"/>
              <w:rPr>
                <w:rFonts w:ascii="Calibri" w:eastAsia="Times New Roman" w:hAnsi="Calibri" w:cs="Calibri"/>
                <w:b/>
                <w:bCs/>
                <w:color w:val="000000"/>
                <w:lang w:eastAsia="pl-PL"/>
              </w:rPr>
            </w:pPr>
            <w:r w:rsidRPr="00CD7F1A">
              <w:rPr>
                <w:rFonts w:ascii="Calibri" w:eastAsia="Times New Roman" w:hAnsi="Calibri" w:cs="Calibri"/>
                <w:b/>
                <w:bCs/>
                <w:color w:val="000000"/>
                <w:lang w:eastAsia="pl-PL"/>
              </w:rPr>
              <w:t>Łącznie</w:t>
            </w:r>
          </w:p>
        </w:tc>
        <w:tc>
          <w:tcPr>
            <w:tcW w:w="1872"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50 104 000,00</w:t>
            </w:r>
          </w:p>
        </w:tc>
        <w:tc>
          <w:tcPr>
            <w:tcW w:w="1872"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751 559 000,00</w:t>
            </w:r>
          </w:p>
        </w:tc>
        <w:tc>
          <w:tcPr>
            <w:tcW w:w="1872"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1 002 081 000,00</w:t>
            </w:r>
          </w:p>
        </w:tc>
        <w:tc>
          <w:tcPr>
            <w:tcW w:w="1755"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250 518 000,00</w:t>
            </w:r>
          </w:p>
        </w:tc>
        <w:tc>
          <w:tcPr>
            <w:tcW w:w="1794"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2 705 613 000,00</w:t>
            </w:r>
          </w:p>
        </w:tc>
        <w:tc>
          <w:tcPr>
            <w:tcW w:w="1872"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250 518 000,00</w:t>
            </w:r>
          </w:p>
        </w:tc>
        <w:tc>
          <w:tcPr>
            <w:tcW w:w="1721" w:type="dxa"/>
            <w:tcBorders>
              <w:top w:val="nil"/>
              <w:left w:val="nil"/>
              <w:bottom w:val="single" w:sz="8" w:space="0" w:color="auto"/>
              <w:right w:val="single" w:sz="8" w:space="0" w:color="auto"/>
            </w:tcBorders>
            <w:shd w:val="clear" w:color="000000" w:fill="C9C9C9"/>
            <w:vAlign w:val="center"/>
            <w:hideMark/>
          </w:tcPr>
          <w:p w:rsidR="003A4062" w:rsidRPr="005C6800" w:rsidRDefault="003A4062" w:rsidP="003A4062">
            <w:pPr>
              <w:spacing w:after="0"/>
              <w:jc w:val="center"/>
              <w:rPr>
                <w:b/>
              </w:rPr>
            </w:pPr>
            <w:r w:rsidRPr="005C6800">
              <w:rPr>
                <w:b/>
              </w:rPr>
              <w:t>5 010 393 000,00</w:t>
            </w:r>
          </w:p>
        </w:tc>
      </w:tr>
    </w:tbl>
    <w:p w:rsidR="00B775D5" w:rsidRDefault="00B775D5">
      <w:pPr>
        <w:rPr>
          <w:sz w:val="20"/>
          <w:szCs w:val="20"/>
        </w:rPr>
      </w:pPr>
    </w:p>
    <w:p w:rsidR="00253D41" w:rsidRDefault="00253D41">
      <w:pPr>
        <w:rPr>
          <w:sz w:val="20"/>
          <w:szCs w:val="20"/>
        </w:rPr>
      </w:pPr>
    </w:p>
    <w:tbl>
      <w:tblPr>
        <w:tblW w:w="16160" w:type="dxa"/>
        <w:tblInd w:w="-1144" w:type="dxa"/>
        <w:tblCellMar>
          <w:left w:w="70" w:type="dxa"/>
          <w:right w:w="70" w:type="dxa"/>
        </w:tblCellMar>
        <w:tblLook w:val="04A0" w:firstRow="1" w:lastRow="0" w:firstColumn="1" w:lastColumn="0" w:noHBand="0" w:noVBand="1"/>
      </w:tblPr>
      <w:tblGrid>
        <w:gridCol w:w="440"/>
        <w:gridCol w:w="820"/>
        <w:gridCol w:w="2142"/>
        <w:gridCol w:w="1843"/>
        <w:gridCol w:w="1985"/>
        <w:gridCol w:w="1701"/>
        <w:gridCol w:w="1842"/>
        <w:gridCol w:w="1843"/>
        <w:gridCol w:w="1843"/>
        <w:gridCol w:w="1701"/>
      </w:tblGrid>
      <w:tr w:rsidR="003A4062" w:rsidRPr="00CD7F1A" w:rsidTr="003A4062">
        <w:trPr>
          <w:trHeight w:val="330"/>
        </w:trPr>
        <w:tc>
          <w:tcPr>
            <w:tcW w:w="3402" w:type="dxa"/>
            <w:gridSpan w:val="3"/>
            <w:tcBorders>
              <w:top w:val="single" w:sz="8" w:space="0" w:color="auto"/>
              <w:left w:val="single" w:sz="8" w:space="0" w:color="auto"/>
              <w:bottom w:val="single" w:sz="8" w:space="0" w:color="auto"/>
              <w:right w:val="single" w:sz="8" w:space="0" w:color="000000"/>
            </w:tcBorders>
            <w:shd w:val="clear" w:color="000000" w:fill="BDD6EE"/>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Pr>
                <w:rFonts w:ascii="Calibri" w:eastAsia="Times New Roman" w:hAnsi="Calibri" w:cs="Calibri"/>
                <w:b/>
                <w:bCs/>
                <w:color w:val="000000"/>
                <w:sz w:val="24"/>
                <w:szCs w:val="24"/>
                <w:lang w:eastAsia="pl-PL"/>
              </w:rPr>
              <w:t>2028 rok</w:t>
            </w:r>
            <w:r w:rsidRPr="00CD7F1A">
              <w:rPr>
                <w:rFonts w:ascii="Calibri" w:eastAsia="Times New Roman" w:hAnsi="Calibri" w:cs="Calibri"/>
                <w:b/>
                <w:bCs/>
                <w:color w:val="000000"/>
                <w:sz w:val="24"/>
                <w:szCs w:val="24"/>
                <w:lang w:eastAsia="pl-PL"/>
              </w:rPr>
              <w:t xml:space="preserve"> (w zł)</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1</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2</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3</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4</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5</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6</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Łącznie (w zł)</w:t>
            </w:r>
          </w:p>
        </w:tc>
      </w:tr>
      <w:tr w:rsidR="003A4062" w:rsidRPr="00CD7F1A" w:rsidTr="003A4062">
        <w:trPr>
          <w:trHeight w:val="390"/>
        </w:trPr>
        <w:tc>
          <w:tcPr>
            <w:tcW w:w="4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Województwa / części budżetowe</w:t>
            </w: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Dolnośląskie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3 957 000,00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59 351 000,00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79 135 000,00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19 783 000,00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213 663 000,00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19 783 000,00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395 672 000,00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Kujawsko-pomorskie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2 681 000,00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40 207 000,00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53 610 000,00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13 402 000,00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144 746 000,00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13 402 000,00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268 048 000,00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Lubelskie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3 170 000,00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47 553 000,00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63 404 000,00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15 851 000,00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171 191 000,00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15 851 000,00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317 020 000,00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Lubuskie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1 328 000,00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19 926 000,00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26 567 000,00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6 642 000,00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71 732 000,00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6 642 000,00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132 837 000,00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Łódzkie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3 198 000,00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47 972 000,00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63 962 000,00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15 991 000,00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172 698 000,00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15 991 000,00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319 812 000,00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Małopolskie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4 523 000,00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67 844 000,00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90 458 000,00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22 614 000,00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244 237 000,00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22 614 000,00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452 290 000,00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 xml:space="preserve">Mazowieckie </w:t>
            </w:r>
            <w:r>
              <w:rPr>
                <w:rFonts w:ascii="Calibri" w:eastAsia="Times New Roman" w:hAnsi="Calibri" w:cs="Calibri"/>
                <w:color w:val="000000"/>
                <w:lang w:eastAsia="pl-PL"/>
              </w:rPr>
              <w:br/>
            </w:r>
            <w:r w:rsidRPr="00CD7F1A">
              <w:rPr>
                <w:rFonts w:ascii="Calibri" w:eastAsia="Times New Roman" w:hAnsi="Calibri" w:cs="Calibri"/>
                <w:color w:val="000000"/>
                <w:lang w:eastAsia="pl-PL"/>
              </w:rPr>
              <w:t>(bez Warszawy)</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4 796 000,00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71 929 000,00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95 906 000,00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23 977 000,00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258 946 000,00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23 977 000,00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479 531 000,00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1 242 000,00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18 622 000,00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24 829 000,00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6 207 000,00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67 039 000,00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6 207 000,00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124 146 000,00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Podkarpackie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3 236 000,00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48 531 000,00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64 708 000,00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16 177 000,00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174 712 000,00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16 177 000,00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323 541 000,00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Podlaskie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2 022 000,00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30 322 000,00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40 429 000,00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10 107 000,00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109 159 000,00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10 107 000,00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202 146 000,00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3 218 000,00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48 269 000,00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64 358 000,00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16 090 000,00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173 767 000,00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16 090 000,00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321 792 000,00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Śląskie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6 036 000,00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90 533 000,00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120 711 000,00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30 178 000,00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325 921 000,00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30 178 000,00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603 557 000,00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Świętokrzyskie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1 518 000,00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22 763 000,00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30 351 000,00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7 587 000,00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81 947 000,00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7 587 000,00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151 753 000,00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Warmińsko-mazurskie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2 397 000,00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35 951 000,00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47 935 000,00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11 984 000,00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129 424 000,00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11 984 000,00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239 675 000,00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Wielkopolskie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4 646 000,00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69 681 000,00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92 908 000,00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23 227 000,00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250 852 000,00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23 227 000,00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464 541 000,00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Zachodniopomorskie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2 243 000,00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33 642 000,00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44 856 000,00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11 214 000,00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121 111 000,00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11 214 000,00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0B5834" w:rsidRDefault="003A4062" w:rsidP="003A4062">
            <w:pPr>
              <w:spacing w:after="0"/>
              <w:jc w:val="center"/>
            </w:pPr>
            <w:r w:rsidRPr="000B5834">
              <w:t>224 280 000,00</w:t>
            </w:r>
          </w:p>
        </w:tc>
      </w:tr>
      <w:tr w:rsidR="003A4062" w:rsidRPr="00CD7F1A"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Warszawa</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2 764 000,00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41 452 000,00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55 270 000,00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13 817 000,00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0B5834" w:rsidRDefault="003A4062" w:rsidP="003A4062">
            <w:pPr>
              <w:spacing w:after="0"/>
              <w:jc w:val="center"/>
            </w:pPr>
            <w:r w:rsidRPr="000B5834">
              <w:t>149 227 000,00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0B5834" w:rsidRDefault="003A4062" w:rsidP="003A4062">
            <w:pPr>
              <w:spacing w:after="0"/>
              <w:jc w:val="center"/>
            </w:pPr>
            <w:r w:rsidRPr="000B5834">
              <w:t>13 817 000,00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Default="003A4062" w:rsidP="003A4062">
            <w:pPr>
              <w:spacing w:after="0"/>
              <w:jc w:val="center"/>
            </w:pPr>
            <w:r w:rsidRPr="000B5834">
              <w:t>276 347 000,00</w:t>
            </w:r>
          </w:p>
        </w:tc>
      </w:tr>
      <w:tr w:rsidR="003A4062" w:rsidRPr="00CD7F1A" w:rsidTr="003A4062">
        <w:trPr>
          <w:trHeight w:val="510"/>
        </w:trPr>
        <w:tc>
          <w:tcPr>
            <w:tcW w:w="340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3A4062" w:rsidRPr="00CD7F1A" w:rsidRDefault="003A4062" w:rsidP="003A4062">
            <w:pPr>
              <w:spacing w:after="0" w:line="240" w:lineRule="auto"/>
              <w:jc w:val="center"/>
              <w:rPr>
                <w:rFonts w:ascii="Calibri" w:eastAsia="Times New Roman" w:hAnsi="Calibri" w:cs="Calibri"/>
                <w:b/>
                <w:bCs/>
                <w:color w:val="000000"/>
                <w:lang w:eastAsia="pl-PL"/>
              </w:rPr>
            </w:pPr>
            <w:r w:rsidRPr="00CD7F1A">
              <w:rPr>
                <w:rFonts w:ascii="Calibri" w:eastAsia="Times New Roman" w:hAnsi="Calibri" w:cs="Calibri"/>
                <w:b/>
                <w:bCs/>
                <w:color w:val="000000"/>
                <w:lang w:eastAsia="pl-PL"/>
              </w:rPr>
              <w:t>Łącznie</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52 975 000,00</w:t>
            </w:r>
          </w:p>
        </w:tc>
        <w:tc>
          <w:tcPr>
            <w:tcW w:w="1985"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794 548 000,00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1 059 397 000,00</w:t>
            </w:r>
          </w:p>
        </w:tc>
        <w:tc>
          <w:tcPr>
            <w:tcW w:w="1842"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264 848 000,00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2 860 372 000,00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264 848 000,00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5 296 988 000,00</w:t>
            </w:r>
          </w:p>
        </w:tc>
      </w:tr>
    </w:tbl>
    <w:p w:rsidR="00B775D5" w:rsidRDefault="00B775D5">
      <w:pPr>
        <w:rPr>
          <w:sz w:val="20"/>
          <w:szCs w:val="20"/>
        </w:rPr>
      </w:pPr>
      <w:r>
        <w:rPr>
          <w:sz w:val="20"/>
          <w:szCs w:val="20"/>
        </w:rPr>
        <w:br w:type="page"/>
      </w:r>
    </w:p>
    <w:p w:rsidR="00253D41" w:rsidRDefault="00253D41">
      <w:pPr>
        <w:rPr>
          <w:sz w:val="20"/>
          <w:szCs w:val="20"/>
        </w:rPr>
      </w:pPr>
    </w:p>
    <w:tbl>
      <w:tblPr>
        <w:tblW w:w="16160" w:type="dxa"/>
        <w:tblInd w:w="-1144" w:type="dxa"/>
        <w:tblCellMar>
          <w:left w:w="70" w:type="dxa"/>
          <w:right w:w="70" w:type="dxa"/>
        </w:tblCellMar>
        <w:tblLook w:val="04A0" w:firstRow="1" w:lastRow="0" w:firstColumn="1" w:lastColumn="0" w:noHBand="0" w:noVBand="1"/>
      </w:tblPr>
      <w:tblGrid>
        <w:gridCol w:w="440"/>
        <w:gridCol w:w="820"/>
        <w:gridCol w:w="2142"/>
        <w:gridCol w:w="1843"/>
        <w:gridCol w:w="1958"/>
        <w:gridCol w:w="1728"/>
        <w:gridCol w:w="1842"/>
        <w:gridCol w:w="1843"/>
        <w:gridCol w:w="1843"/>
        <w:gridCol w:w="1701"/>
      </w:tblGrid>
      <w:tr w:rsidR="003A4062" w:rsidRPr="00253D41" w:rsidTr="003A4062">
        <w:trPr>
          <w:trHeight w:val="390"/>
        </w:trPr>
        <w:tc>
          <w:tcPr>
            <w:tcW w:w="3402" w:type="dxa"/>
            <w:gridSpan w:val="3"/>
            <w:tcBorders>
              <w:top w:val="single" w:sz="8" w:space="0" w:color="auto"/>
              <w:left w:val="single" w:sz="8" w:space="0" w:color="auto"/>
              <w:bottom w:val="single" w:sz="8" w:space="0" w:color="auto"/>
              <w:right w:val="single" w:sz="8" w:space="0" w:color="000000"/>
            </w:tcBorders>
            <w:shd w:val="clear" w:color="000000" w:fill="BDD6EE"/>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2029 rok (w zł)</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1</w:t>
            </w:r>
          </w:p>
        </w:tc>
        <w:tc>
          <w:tcPr>
            <w:tcW w:w="1958" w:type="dxa"/>
            <w:tcBorders>
              <w:top w:val="single" w:sz="8" w:space="0" w:color="auto"/>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2</w:t>
            </w:r>
          </w:p>
        </w:tc>
        <w:tc>
          <w:tcPr>
            <w:tcW w:w="1728" w:type="dxa"/>
            <w:tcBorders>
              <w:top w:val="single" w:sz="8" w:space="0" w:color="auto"/>
              <w:left w:val="nil"/>
              <w:bottom w:val="single" w:sz="8" w:space="0" w:color="auto"/>
              <w:right w:val="single" w:sz="8" w:space="0" w:color="auto"/>
            </w:tcBorders>
            <w:shd w:val="clear" w:color="000000" w:fill="F2F2F2"/>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3</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4</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5</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Obszar 6</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Łącznie (w zł)</w:t>
            </w:r>
          </w:p>
        </w:tc>
      </w:tr>
      <w:tr w:rsidR="003A4062" w:rsidRPr="00253D41" w:rsidTr="003A4062">
        <w:trPr>
          <w:trHeight w:val="390"/>
        </w:trPr>
        <w:tc>
          <w:tcPr>
            <w:tcW w:w="4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3A4062" w:rsidRPr="00253D41" w:rsidRDefault="003A4062" w:rsidP="003A4062">
            <w:pPr>
              <w:spacing w:after="0" w:line="240" w:lineRule="auto"/>
              <w:jc w:val="center"/>
              <w:rPr>
                <w:rFonts w:ascii="Calibri" w:eastAsia="Times New Roman" w:hAnsi="Calibri" w:cs="Calibri"/>
                <w:b/>
                <w:bCs/>
                <w:color w:val="000000"/>
                <w:sz w:val="24"/>
                <w:szCs w:val="24"/>
                <w:lang w:eastAsia="pl-PL"/>
              </w:rPr>
            </w:pPr>
            <w:r w:rsidRPr="00253D41">
              <w:rPr>
                <w:rFonts w:ascii="Calibri" w:eastAsia="Times New Roman" w:hAnsi="Calibri" w:cs="Calibri"/>
                <w:b/>
                <w:bCs/>
                <w:color w:val="000000"/>
                <w:sz w:val="24"/>
                <w:szCs w:val="24"/>
                <w:lang w:eastAsia="pl-PL"/>
              </w:rPr>
              <w:t>Województwa / części budżetowe</w:t>
            </w: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85/02</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Dolnośląskie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4 181 000,00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62 712 000,00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83 616 000,00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20 904 000,00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225 765 000,00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20 904 000,00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418 082 000,00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85/04</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Kujawsko-pomorskie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2 832 000,00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42 484 000,00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56 646 000,00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14 162 000,00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152 944 000,00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14 162 000,00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283 230 000,00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85/06</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Lubelskie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3 350 000,00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50 246 000,00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66 995 000,00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16 749 000,00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180 886 000,00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16 749 000,00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334 975 000,00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85/08</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Lubuskie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1 404 000,00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21 054 000,00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28 072 000,00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7 018 000,00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75 794 000,00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7 018 000,00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140 360 000,00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85/10</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Łódzkie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3 379 000,00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50 689 000,00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67 585 000,00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16 896 000,00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182 480 000,00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16 896 000,00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337 925 000,00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85/12</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Małopolskie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4 779 000,00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71 686 000,00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95 581 000,00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23 895 000,00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258 071 000,00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23 895 000,00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477 907 000,00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 xml:space="preserve">Mazowieckie </w:t>
            </w:r>
            <w:r w:rsidRPr="00253D41">
              <w:rPr>
                <w:rFonts w:ascii="Calibri" w:eastAsia="Times New Roman" w:hAnsi="Calibri" w:cs="Calibri"/>
                <w:color w:val="000000"/>
                <w:lang w:eastAsia="pl-PL"/>
              </w:rPr>
              <w:br/>
              <w:t>(bez Warszawy)</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5 067 000,00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76 003 000,00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101 338 000,00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25 335 000,00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273 612 000,00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25 335 000,00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506 690 000,00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85/16</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1 312 000,00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19 677 000,00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26 235 000,00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6 559 000,00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70 836 000,00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6 559 000,00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131 178 000,00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85/18</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Podkarpackie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3 419 000,00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51 280 000,00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68 373 000,00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17 093 000,00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184 607 000,00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17 093 000,00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341 865 000,00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85/20</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Podlaskie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2 136 000,00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32 039 000,00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42 719 000,00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10 680 000,00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115 341 000,00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10 680 000,00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213 595 000,00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85/22</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3 400 000,00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51 003 000,00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68 004 000,00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17 001 000,00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183 609 000,00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17 001 000,00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340 018 000,00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85/24</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Śląskie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6 378 000,00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95 661 000,00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127 548 000,00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31 887 000,00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344 380 000,00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31 887 000,00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637 741 000,00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85/26</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Świętokrzyskie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1 604 000,00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24 052 000,00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32 070 000,00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8 017 000,00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86 588 000,00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8 017 000,00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160 348 000,00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85/28</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Warmińsko-mazurskie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2 533 000,00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37 987 000,00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50 650 000,00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12 662 000,00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136 755 000,00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12 662 000,00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253 249 000,00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85/30</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Wielkopolskie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4 909 000,00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73 628 000,00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98 170 000,00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24 542 000,00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265 060 000,00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24 542 000,00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490 851 000,00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85/32</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Zachodniopomorskie</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2 370 000,00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35 547 000,00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47 397 000,00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11 849 000,00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127 971 000,00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11 849 000,00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8C5AEE" w:rsidRDefault="003A4062" w:rsidP="003A4062">
            <w:pPr>
              <w:spacing w:after="0"/>
              <w:jc w:val="center"/>
            </w:pPr>
            <w:r w:rsidRPr="008C5AEE">
              <w:t>236 983 000,00</w:t>
            </w:r>
          </w:p>
        </w:tc>
      </w:tr>
      <w:tr w:rsidR="003A4062" w:rsidRPr="00253D41" w:rsidTr="003A4062">
        <w:trPr>
          <w:trHeight w:val="390"/>
        </w:trPr>
        <w:tc>
          <w:tcPr>
            <w:tcW w:w="440" w:type="dxa"/>
            <w:vMerge/>
            <w:tcBorders>
              <w:top w:val="nil"/>
              <w:left w:val="single" w:sz="8" w:space="0" w:color="auto"/>
              <w:bottom w:val="single" w:sz="8" w:space="0" w:color="000000"/>
              <w:right w:val="single" w:sz="8" w:space="0" w:color="auto"/>
            </w:tcBorders>
            <w:vAlign w:val="center"/>
            <w:hideMark/>
          </w:tcPr>
          <w:p w:rsidR="003A4062" w:rsidRPr="00253D41"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jc w:val="center"/>
              <w:rPr>
                <w:rFonts w:ascii="Calibri" w:eastAsia="Times New Roman" w:hAnsi="Calibri" w:cs="Calibri"/>
                <w:color w:val="000000"/>
                <w:sz w:val="24"/>
                <w:szCs w:val="24"/>
                <w:lang w:eastAsia="pl-PL"/>
              </w:rPr>
            </w:pPr>
            <w:r w:rsidRPr="00253D41">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253D41" w:rsidRDefault="003A4062" w:rsidP="003A4062">
            <w:pPr>
              <w:spacing w:after="0" w:line="240" w:lineRule="auto"/>
              <w:rPr>
                <w:rFonts w:ascii="Calibri" w:eastAsia="Times New Roman" w:hAnsi="Calibri" w:cs="Calibri"/>
                <w:color w:val="000000"/>
                <w:lang w:eastAsia="pl-PL"/>
              </w:rPr>
            </w:pPr>
            <w:r w:rsidRPr="00253D41">
              <w:rPr>
                <w:rFonts w:ascii="Calibri" w:eastAsia="Times New Roman" w:hAnsi="Calibri" w:cs="Calibri"/>
                <w:color w:val="000000"/>
                <w:lang w:eastAsia="pl-PL"/>
              </w:rPr>
              <w:t>Warszawa</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2 920 000,00</w:t>
            </w:r>
          </w:p>
        </w:tc>
        <w:tc>
          <w:tcPr>
            <w:tcW w:w="1958"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43 800 000,00</w:t>
            </w:r>
          </w:p>
        </w:tc>
        <w:tc>
          <w:tcPr>
            <w:tcW w:w="1728"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58 400 000,00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14 600 000,00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8C5AEE" w:rsidRDefault="003A4062" w:rsidP="003A4062">
            <w:pPr>
              <w:spacing w:after="0"/>
              <w:jc w:val="center"/>
            </w:pPr>
            <w:r w:rsidRPr="008C5AEE">
              <w:t>157 678 000,00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8C5AEE" w:rsidRDefault="003A4062" w:rsidP="003A4062">
            <w:pPr>
              <w:spacing w:after="0"/>
              <w:jc w:val="center"/>
            </w:pPr>
            <w:r w:rsidRPr="008C5AEE">
              <w:t>14 600 000,00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Default="003A4062" w:rsidP="003A4062">
            <w:pPr>
              <w:spacing w:after="0"/>
              <w:jc w:val="center"/>
            </w:pPr>
            <w:r w:rsidRPr="008C5AEE">
              <w:t>291 998 000,00</w:t>
            </w:r>
          </w:p>
        </w:tc>
      </w:tr>
      <w:tr w:rsidR="003A4062" w:rsidRPr="00253D41" w:rsidTr="003A4062">
        <w:trPr>
          <w:trHeight w:val="510"/>
        </w:trPr>
        <w:tc>
          <w:tcPr>
            <w:tcW w:w="340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3A4062" w:rsidRPr="00253D41" w:rsidRDefault="003A4062" w:rsidP="003A4062">
            <w:pPr>
              <w:spacing w:after="0" w:line="240" w:lineRule="auto"/>
              <w:jc w:val="center"/>
              <w:rPr>
                <w:rFonts w:ascii="Calibri" w:eastAsia="Times New Roman" w:hAnsi="Calibri" w:cs="Calibri"/>
                <w:b/>
                <w:bCs/>
                <w:color w:val="000000"/>
                <w:lang w:eastAsia="pl-PL"/>
              </w:rPr>
            </w:pPr>
            <w:r w:rsidRPr="00253D41">
              <w:rPr>
                <w:rFonts w:ascii="Calibri" w:eastAsia="Times New Roman" w:hAnsi="Calibri" w:cs="Calibri"/>
                <w:b/>
                <w:bCs/>
                <w:color w:val="000000"/>
                <w:lang w:eastAsia="pl-PL"/>
              </w:rPr>
              <w:t>Łącznie</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55 973 000,00</w:t>
            </w:r>
          </w:p>
        </w:tc>
        <w:tc>
          <w:tcPr>
            <w:tcW w:w="1958"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839 548 000,00</w:t>
            </w:r>
          </w:p>
        </w:tc>
        <w:tc>
          <w:tcPr>
            <w:tcW w:w="1728"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1 119 399 000,00</w:t>
            </w:r>
          </w:p>
        </w:tc>
        <w:tc>
          <w:tcPr>
            <w:tcW w:w="1842"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279 849 000,00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3 022 377 000,00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279 849 000,00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5C6800" w:rsidRDefault="003A4062" w:rsidP="003A4062">
            <w:pPr>
              <w:spacing w:after="0"/>
              <w:jc w:val="center"/>
              <w:rPr>
                <w:b/>
              </w:rPr>
            </w:pPr>
            <w:r w:rsidRPr="005C6800">
              <w:rPr>
                <w:b/>
              </w:rPr>
              <w:t>5 596 995 000,00</w:t>
            </w:r>
          </w:p>
        </w:tc>
      </w:tr>
    </w:tbl>
    <w:p w:rsidR="00253D41" w:rsidRDefault="00253D41">
      <w:pPr>
        <w:rPr>
          <w:sz w:val="20"/>
          <w:szCs w:val="20"/>
        </w:rPr>
      </w:pPr>
    </w:p>
    <w:p w:rsidR="00253D41" w:rsidRDefault="00253D41">
      <w:pPr>
        <w:rPr>
          <w:sz w:val="20"/>
          <w:szCs w:val="20"/>
        </w:rPr>
      </w:pPr>
    </w:p>
    <w:p w:rsidR="00253D41" w:rsidRDefault="00253D41">
      <w:pPr>
        <w:rPr>
          <w:sz w:val="20"/>
          <w:szCs w:val="20"/>
        </w:rPr>
      </w:pPr>
    </w:p>
    <w:p w:rsidR="00B775D5" w:rsidRDefault="00B775D5">
      <w:pPr>
        <w:rPr>
          <w:sz w:val="20"/>
          <w:szCs w:val="20"/>
        </w:rPr>
      </w:pPr>
    </w:p>
    <w:p w:rsidR="00253D41" w:rsidRDefault="00253D41" w:rsidP="00B775D5"/>
    <w:tbl>
      <w:tblPr>
        <w:tblW w:w="16160" w:type="dxa"/>
        <w:tblInd w:w="-1144" w:type="dxa"/>
        <w:tblCellMar>
          <w:left w:w="70" w:type="dxa"/>
          <w:right w:w="70" w:type="dxa"/>
        </w:tblCellMar>
        <w:tblLook w:val="04A0" w:firstRow="1" w:lastRow="0" w:firstColumn="1" w:lastColumn="0" w:noHBand="0" w:noVBand="1"/>
      </w:tblPr>
      <w:tblGrid>
        <w:gridCol w:w="439"/>
        <w:gridCol w:w="820"/>
        <w:gridCol w:w="2142"/>
        <w:gridCol w:w="1844"/>
        <w:gridCol w:w="1985"/>
        <w:gridCol w:w="1701"/>
        <w:gridCol w:w="1842"/>
        <w:gridCol w:w="1843"/>
        <w:gridCol w:w="1843"/>
        <w:gridCol w:w="1701"/>
      </w:tblGrid>
      <w:tr w:rsidR="003A4062" w:rsidRPr="00CD7F1A" w:rsidTr="009825EE">
        <w:trPr>
          <w:trHeight w:val="390"/>
        </w:trPr>
        <w:tc>
          <w:tcPr>
            <w:tcW w:w="3401" w:type="dxa"/>
            <w:gridSpan w:val="3"/>
            <w:tcBorders>
              <w:top w:val="single" w:sz="8" w:space="0" w:color="auto"/>
              <w:left w:val="single" w:sz="8" w:space="0" w:color="auto"/>
              <w:bottom w:val="single" w:sz="8" w:space="0" w:color="auto"/>
              <w:right w:val="single" w:sz="8" w:space="0" w:color="000000"/>
            </w:tcBorders>
            <w:shd w:val="clear" w:color="000000" w:fill="BDD6EE"/>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2030 rok (w zł)</w:t>
            </w:r>
          </w:p>
        </w:tc>
        <w:tc>
          <w:tcPr>
            <w:tcW w:w="1844"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1</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2</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3</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4</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5</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Obszar 6</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Łącznie (w zł)</w:t>
            </w:r>
          </w:p>
        </w:tc>
      </w:tr>
      <w:tr w:rsidR="003A4062" w:rsidRPr="00CD7F1A" w:rsidTr="009825EE">
        <w:trPr>
          <w:trHeight w:val="390"/>
        </w:trPr>
        <w:tc>
          <w:tcPr>
            <w:tcW w:w="43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3A4062" w:rsidRPr="00CD7F1A" w:rsidRDefault="003A4062" w:rsidP="003A4062">
            <w:pPr>
              <w:spacing w:after="0" w:line="240" w:lineRule="auto"/>
              <w:jc w:val="center"/>
              <w:rPr>
                <w:rFonts w:ascii="Calibri" w:eastAsia="Times New Roman" w:hAnsi="Calibri" w:cs="Calibri"/>
                <w:b/>
                <w:bCs/>
                <w:color w:val="000000"/>
                <w:sz w:val="24"/>
                <w:szCs w:val="24"/>
                <w:lang w:eastAsia="pl-PL"/>
              </w:rPr>
            </w:pPr>
            <w:r w:rsidRPr="00CD7F1A">
              <w:rPr>
                <w:rFonts w:ascii="Calibri" w:eastAsia="Times New Roman" w:hAnsi="Calibri" w:cs="Calibri"/>
                <w:b/>
                <w:bCs/>
                <w:color w:val="000000"/>
                <w:sz w:val="24"/>
                <w:szCs w:val="24"/>
                <w:lang w:eastAsia="pl-PL"/>
              </w:rPr>
              <w:t>Województwa / części budżetowe</w:t>
            </w: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Dolnośląskie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4 407 000,00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66 102 000,00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88 136 000,00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22 034 000,00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237 969 000,00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22 034 000,00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440 682 000,00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Kujawsko-pomorskie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2 985 000,00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44 781 000,00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59 708 000,00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14 927 000,00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161 212 000,00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14 927 000,00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298 540 000,00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Lubelskie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3 531 000,00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52 962 000,00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70 617 000,00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17 654 000,00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190 665 000,00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17 654 000,00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353 083 000,00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85/08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Lubuskie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1 480 000,00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22 192 000,00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29 590 000,00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7 397 000,00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79 892 000,00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7 397 000,00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147 948 000,00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Łódzkie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3 562 000,00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53 429 000,00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71 238 000,00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17 810 000,00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192 344 000,00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17 810 000,00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356 193 000,00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Małopolskie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5 038 000,00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75 561 000,00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100 748 000,00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25 187 000,00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272 020 000,00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25 187 000,00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503 741 000,00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 xml:space="preserve">Mazowieckie </w:t>
            </w:r>
            <w:r>
              <w:rPr>
                <w:rFonts w:ascii="Calibri" w:eastAsia="Times New Roman" w:hAnsi="Calibri" w:cs="Calibri"/>
                <w:color w:val="000000"/>
                <w:lang w:eastAsia="pl-PL"/>
              </w:rPr>
              <w:br/>
            </w:r>
            <w:r w:rsidRPr="00CD7F1A">
              <w:rPr>
                <w:rFonts w:ascii="Calibri" w:eastAsia="Times New Roman" w:hAnsi="Calibri" w:cs="Calibri"/>
                <w:color w:val="000000"/>
                <w:lang w:eastAsia="pl-PL"/>
              </w:rPr>
              <w:t>(bez Warszawy)</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5 341 000,00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80 112 000,00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106 816 000,00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26 704 000,00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288 403 000,00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26 704 000,00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534 080 000,00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Opolskie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1 383 000,00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20 740 000,00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27 654 000,00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6 914 000,00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74 665 000,00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6 913 000,00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138 269 000,00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Podkarpackie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3 604 000,00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54 052 000,00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72 069 000,00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18 017 000,00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194 586 000,00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18 017 000,00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360 345 000,00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Podlaskie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2 252 000,00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33 771 000,00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45 028 000,00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11 257 000,00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121 577 000,00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11 257 000,00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225 142 000,00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Pomorskie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3 584 000,00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53 760 000,00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71 679 000,00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17 920 000,00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193 535 000,00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17 920 000,00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358 398 000,00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Śląskie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6 722 000,00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100 832 000,00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134 443 000,00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33 611 000,00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362 996 000,00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33 611 000,00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672 215 000,00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85/26</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Świętokrzyskie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1 690 000,00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25 352 000,00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33 803 000,00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8 451 000,00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91 269 000,00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8 451 000,00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169 016 000,00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85/28</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Warmińsko-mazurskie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2 669 000,00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40 041 000,00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53 388 000,00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13 347 000,00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144 147 000,00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13 347 000,00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266 939 000,00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85/30</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Wielkopolskie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5 174 000,00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77 608 000,00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103 477 000,00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25 869 000,00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279 388 000,00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25 869 000,00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517 385 000,00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85/32</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Zachodniopomorskie</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2 498 000,00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37 469 000,00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49 959 000,00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12 490 000,00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134 887 000,00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12 490 000,00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4676F5" w:rsidRDefault="003A4062" w:rsidP="003A4062">
            <w:pPr>
              <w:spacing w:after="0"/>
              <w:jc w:val="center"/>
            </w:pPr>
            <w:r w:rsidRPr="004676F5">
              <w:t>249 793 000,00</w:t>
            </w:r>
          </w:p>
        </w:tc>
      </w:tr>
      <w:tr w:rsidR="003A4062" w:rsidRPr="00CD7F1A" w:rsidTr="009825EE">
        <w:trPr>
          <w:trHeight w:val="390"/>
        </w:trPr>
        <w:tc>
          <w:tcPr>
            <w:tcW w:w="439" w:type="dxa"/>
            <w:vMerge/>
            <w:tcBorders>
              <w:top w:val="nil"/>
              <w:left w:val="single" w:sz="8" w:space="0" w:color="auto"/>
              <w:bottom w:val="single" w:sz="8" w:space="0" w:color="000000"/>
              <w:right w:val="single" w:sz="8" w:space="0" w:color="auto"/>
            </w:tcBorders>
            <w:vAlign w:val="center"/>
            <w:hideMark/>
          </w:tcPr>
          <w:p w:rsidR="003A4062" w:rsidRPr="00CD7F1A" w:rsidRDefault="003A4062" w:rsidP="003A406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jc w:val="center"/>
              <w:rPr>
                <w:rFonts w:ascii="Calibri" w:eastAsia="Times New Roman" w:hAnsi="Calibri" w:cs="Calibri"/>
                <w:color w:val="000000"/>
                <w:sz w:val="24"/>
                <w:szCs w:val="24"/>
                <w:lang w:eastAsia="pl-PL"/>
              </w:rPr>
            </w:pPr>
            <w:r w:rsidRPr="00CD7F1A">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3A4062" w:rsidRPr="00CD7F1A" w:rsidRDefault="003A4062" w:rsidP="003A4062">
            <w:pPr>
              <w:spacing w:after="0" w:line="240" w:lineRule="auto"/>
              <w:rPr>
                <w:rFonts w:ascii="Calibri" w:eastAsia="Times New Roman" w:hAnsi="Calibri" w:cs="Calibri"/>
                <w:color w:val="000000"/>
                <w:lang w:eastAsia="pl-PL"/>
              </w:rPr>
            </w:pPr>
            <w:r w:rsidRPr="00CD7F1A">
              <w:rPr>
                <w:rFonts w:ascii="Calibri" w:eastAsia="Times New Roman" w:hAnsi="Calibri" w:cs="Calibri"/>
                <w:color w:val="000000"/>
                <w:lang w:eastAsia="pl-PL"/>
              </w:rPr>
              <w:t>Warszawa</w:t>
            </w:r>
          </w:p>
        </w:tc>
        <w:tc>
          <w:tcPr>
            <w:tcW w:w="1844"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3 078 000,00</w:t>
            </w:r>
          </w:p>
        </w:tc>
        <w:tc>
          <w:tcPr>
            <w:tcW w:w="1985"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46 167 000,00</w:t>
            </w:r>
          </w:p>
        </w:tc>
        <w:tc>
          <w:tcPr>
            <w:tcW w:w="1701"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61 557 000,00</w:t>
            </w:r>
          </w:p>
        </w:tc>
        <w:tc>
          <w:tcPr>
            <w:tcW w:w="1842"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15 390 000,00</w:t>
            </w:r>
          </w:p>
        </w:tc>
        <w:tc>
          <w:tcPr>
            <w:tcW w:w="1843" w:type="dxa"/>
            <w:tcBorders>
              <w:top w:val="nil"/>
              <w:left w:val="nil"/>
              <w:bottom w:val="single" w:sz="8" w:space="0" w:color="auto"/>
              <w:right w:val="single" w:sz="8" w:space="0" w:color="auto"/>
            </w:tcBorders>
            <w:shd w:val="clear" w:color="000000" w:fill="F2F2F2"/>
            <w:vAlign w:val="center"/>
            <w:hideMark/>
          </w:tcPr>
          <w:p w:rsidR="003A4062" w:rsidRPr="004676F5" w:rsidRDefault="003A4062" w:rsidP="003A4062">
            <w:pPr>
              <w:spacing w:after="0"/>
              <w:jc w:val="center"/>
            </w:pPr>
            <w:r w:rsidRPr="004676F5">
              <w:t>166 203 000,00</w:t>
            </w:r>
          </w:p>
        </w:tc>
        <w:tc>
          <w:tcPr>
            <w:tcW w:w="1843" w:type="dxa"/>
            <w:tcBorders>
              <w:top w:val="nil"/>
              <w:left w:val="nil"/>
              <w:bottom w:val="single" w:sz="8" w:space="0" w:color="auto"/>
              <w:right w:val="single" w:sz="8" w:space="0" w:color="auto"/>
            </w:tcBorders>
            <w:shd w:val="clear" w:color="auto" w:fill="auto"/>
            <w:vAlign w:val="center"/>
            <w:hideMark/>
          </w:tcPr>
          <w:p w:rsidR="003A4062" w:rsidRPr="004676F5" w:rsidRDefault="003A4062" w:rsidP="003A4062">
            <w:pPr>
              <w:spacing w:after="0"/>
              <w:jc w:val="center"/>
            </w:pPr>
            <w:r w:rsidRPr="004676F5">
              <w:t>15 389 000,00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Default="003A4062" w:rsidP="003A4062">
            <w:pPr>
              <w:spacing w:after="0"/>
              <w:jc w:val="center"/>
            </w:pPr>
            <w:r w:rsidRPr="004676F5">
              <w:t>307 784 000,00</w:t>
            </w:r>
          </w:p>
        </w:tc>
      </w:tr>
      <w:tr w:rsidR="003A4062" w:rsidRPr="00CD7F1A" w:rsidTr="009825EE">
        <w:trPr>
          <w:trHeight w:val="495"/>
        </w:trPr>
        <w:tc>
          <w:tcPr>
            <w:tcW w:w="3401"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3A4062" w:rsidRPr="00CD7F1A" w:rsidRDefault="003A4062" w:rsidP="003A4062">
            <w:pPr>
              <w:spacing w:after="0" w:line="240" w:lineRule="auto"/>
              <w:jc w:val="center"/>
              <w:rPr>
                <w:rFonts w:ascii="Calibri" w:eastAsia="Times New Roman" w:hAnsi="Calibri" w:cs="Calibri"/>
                <w:b/>
                <w:bCs/>
                <w:color w:val="000000"/>
                <w:lang w:eastAsia="pl-PL"/>
              </w:rPr>
            </w:pPr>
            <w:r w:rsidRPr="00CD7F1A">
              <w:rPr>
                <w:rFonts w:ascii="Calibri" w:eastAsia="Times New Roman" w:hAnsi="Calibri" w:cs="Calibri"/>
                <w:b/>
                <w:bCs/>
                <w:color w:val="000000"/>
                <w:lang w:eastAsia="pl-PL"/>
              </w:rPr>
              <w:t>Łącznie</w:t>
            </w:r>
          </w:p>
        </w:tc>
        <w:tc>
          <w:tcPr>
            <w:tcW w:w="1844"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58 998 000,00</w:t>
            </w:r>
          </w:p>
        </w:tc>
        <w:tc>
          <w:tcPr>
            <w:tcW w:w="1985"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884 931 000,00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1 179 910 000,00</w:t>
            </w:r>
          </w:p>
        </w:tc>
        <w:tc>
          <w:tcPr>
            <w:tcW w:w="1842"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294 979 000,00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3 185 758 000,00</w:t>
            </w:r>
          </w:p>
        </w:tc>
        <w:tc>
          <w:tcPr>
            <w:tcW w:w="1843"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294 977 000,00</w:t>
            </w:r>
          </w:p>
        </w:tc>
        <w:tc>
          <w:tcPr>
            <w:tcW w:w="1701" w:type="dxa"/>
            <w:tcBorders>
              <w:top w:val="nil"/>
              <w:left w:val="nil"/>
              <w:bottom w:val="single" w:sz="8" w:space="0" w:color="auto"/>
              <w:right w:val="single" w:sz="8" w:space="0" w:color="auto"/>
            </w:tcBorders>
            <w:shd w:val="clear" w:color="000000" w:fill="D9D9D9"/>
            <w:vAlign w:val="center"/>
            <w:hideMark/>
          </w:tcPr>
          <w:p w:rsidR="003A4062" w:rsidRPr="00DB33BC" w:rsidRDefault="003A4062" w:rsidP="003A4062">
            <w:pPr>
              <w:spacing w:after="0"/>
              <w:jc w:val="center"/>
              <w:rPr>
                <w:b/>
              </w:rPr>
            </w:pPr>
            <w:r w:rsidRPr="00DB33BC">
              <w:rPr>
                <w:b/>
              </w:rPr>
              <w:t>5 899 553 000,00</w:t>
            </w:r>
          </w:p>
        </w:tc>
      </w:tr>
    </w:tbl>
    <w:p w:rsidR="009825EE" w:rsidRDefault="009825EE" w:rsidP="00B775D5"/>
    <w:tbl>
      <w:tblPr>
        <w:tblW w:w="16160" w:type="dxa"/>
        <w:tblInd w:w="-1144" w:type="dxa"/>
        <w:tblCellMar>
          <w:left w:w="70" w:type="dxa"/>
          <w:right w:w="70" w:type="dxa"/>
        </w:tblCellMar>
        <w:tblLook w:val="04A0" w:firstRow="1" w:lastRow="0" w:firstColumn="1" w:lastColumn="0" w:noHBand="0" w:noVBand="1"/>
      </w:tblPr>
      <w:tblGrid>
        <w:gridCol w:w="440"/>
        <w:gridCol w:w="820"/>
        <w:gridCol w:w="2142"/>
        <w:gridCol w:w="1843"/>
        <w:gridCol w:w="1985"/>
        <w:gridCol w:w="1701"/>
        <w:gridCol w:w="1842"/>
        <w:gridCol w:w="1843"/>
        <w:gridCol w:w="1843"/>
        <w:gridCol w:w="1701"/>
      </w:tblGrid>
      <w:tr w:rsidR="009825EE" w:rsidRPr="00AC204F" w:rsidTr="006F2282">
        <w:trPr>
          <w:trHeight w:val="390"/>
        </w:trPr>
        <w:tc>
          <w:tcPr>
            <w:tcW w:w="3402" w:type="dxa"/>
            <w:gridSpan w:val="3"/>
            <w:tcBorders>
              <w:top w:val="single" w:sz="8" w:space="0" w:color="auto"/>
              <w:left w:val="single" w:sz="8" w:space="0" w:color="auto"/>
              <w:bottom w:val="single" w:sz="8" w:space="0" w:color="auto"/>
              <w:right w:val="single" w:sz="8" w:space="0" w:color="000000"/>
            </w:tcBorders>
            <w:shd w:val="clear" w:color="000000" w:fill="BDD6EE"/>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2031 rok (w zł)</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1</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2</w:t>
            </w:r>
          </w:p>
        </w:tc>
        <w:tc>
          <w:tcPr>
            <w:tcW w:w="1701" w:type="dxa"/>
            <w:tcBorders>
              <w:top w:val="single" w:sz="8" w:space="0" w:color="auto"/>
              <w:left w:val="nil"/>
              <w:bottom w:val="single" w:sz="8" w:space="0" w:color="auto"/>
              <w:right w:val="single" w:sz="8" w:space="0" w:color="auto"/>
            </w:tcBorders>
            <w:shd w:val="clear" w:color="000000" w:fill="F2F2F2"/>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3</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4</w:t>
            </w:r>
          </w:p>
        </w:tc>
        <w:tc>
          <w:tcPr>
            <w:tcW w:w="1843" w:type="dxa"/>
            <w:tcBorders>
              <w:top w:val="single" w:sz="8" w:space="0" w:color="auto"/>
              <w:left w:val="nil"/>
              <w:bottom w:val="single" w:sz="8" w:space="0" w:color="auto"/>
              <w:right w:val="single" w:sz="8" w:space="0" w:color="auto"/>
            </w:tcBorders>
            <w:shd w:val="clear" w:color="000000" w:fill="F2F2F2"/>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5</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Obszar 6</w:t>
            </w:r>
          </w:p>
        </w:tc>
        <w:tc>
          <w:tcPr>
            <w:tcW w:w="1701" w:type="dxa"/>
            <w:tcBorders>
              <w:top w:val="single" w:sz="8" w:space="0" w:color="auto"/>
              <w:left w:val="nil"/>
              <w:bottom w:val="single" w:sz="8" w:space="0" w:color="auto"/>
              <w:right w:val="single" w:sz="8" w:space="0" w:color="auto"/>
            </w:tcBorders>
            <w:shd w:val="clear" w:color="000000" w:fill="D9D9D9"/>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 xml:space="preserve">Łącznie </w:t>
            </w:r>
          </w:p>
        </w:tc>
      </w:tr>
      <w:tr w:rsidR="009825EE" w:rsidRPr="00AC204F" w:rsidTr="006F2282">
        <w:trPr>
          <w:trHeight w:val="390"/>
        </w:trPr>
        <w:tc>
          <w:tcPr>
            <w:tcW w:w="4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9825EE" w:rsidRPr="00AC204F" w:rsidRDefault="009825EE" w:rsidP="006F2282">
            <w:pPr>
              <w:spacing w:after="0" w:line="240" w:lineRule="auto"/>
              <w:jc w:val="center"/>
              <w:rPr>
                <w:rFonts w:ascii="Calibri" w:eastAsia="Times New Roman" w:hAnsi="Calibri" w:cs="Calibri"/>
                <w:b/>
                <w:bCs/>
                <w:color w:val="000000"/>
                <w:sz w:val="24"/>
                <w:szCs w:val="24"/>
                <w:lang w:eastAsia="pl-PL"/>
              </w:rPr>
            </w:pPr>
            <w:r w:rsidRPr="00AC204F">
              <w:rPr>
                <w:rFonts w:ascii="Calibri" w:eastAsia="Times New Roman" w:hAnsi="Calibri" w:cs="Calibri"/>
                <w:b/>
                <w:bCs/>
                <w:color w:val="000000"/>
                <w:sz w:val="24"/>
                <w:szCs w:val="24"/>
                <w:lang w:eastAsia="pl-PL"/>
              </w:rPr>
              <w:t>Województwa / części budżetowe</w:t>
            </w: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85/02</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Dolnośląskie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4 626 000,00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69 400 000,00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92 533 000,00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23 133 000,00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249 838 000,00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23 133 000,00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462 663 000,00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85/04</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Kujawsko-pomorskie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3 134 000,00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47 015 000,00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62 686 000,00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15 672 000,00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169 252 000,00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15 672 000,00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313 431 000,00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85/06</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Lubelskie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3 707 000,00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55 604 000,00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74 139 000,00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18 535 000,00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200 175 000,00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18 535 000,00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370 695 000,00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85/08</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Lubuskie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1 553 000,00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23 299 000,00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31 065 000,00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7 766 000,00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83 879 000,00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7 766 000,00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155 328 000,00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85/10</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Łódzkie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3 740 000,00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56 094 000,00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74 792 000,00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18 698 000,00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201 938 000,00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18 698 000,00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373 960 000,00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85/12</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Małopolskie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5 289 000,00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79 330 000,00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105 774 000,00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26 443 000,00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285 589 000,00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26 443 000,00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528 868 000,00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 xml:space="preserve">Mazowieckie </w:t>
            </w:r>
            <w:r w:rsidRPr="00AC204F">
              <w:rPr>
                <w:rFonts w:ascii="Calibri" w:eastAsia="Times New Roman" w:hAnsi="Calibri" w:cs="Calibri"/>
                <w:color w:val="000000"/>
                <w:lang w:eastAsia="pl-PL"/>
              </w:rPr>
              <w:br/>
              <w:t>(bez Warszawy)</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5 607 000,00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84 108 000,00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112 144 000,00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28 036 000,00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302 789 000,00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28 036 000,00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560 720 000,00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85/16</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Opolskie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1 452 000,00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21 775 000,00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29 033 000,00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7 258 000,00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78 390 000,00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7 258 000,00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145 166 000,00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85/18</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Podkarpackie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3 783 000,00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56 748 000,00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75 664 000,00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18 916 000,00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204 292 000,00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18 916 000,00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378 319 000,00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85/20</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Podlaskie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2 364 000,00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35 456 000,00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47 274 000,00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11 819 000,00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127 640 000,00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11 819 000,00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236 372 000,00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85/22</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Pomorskie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3 763 000,00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56 441 000,00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75 255 000,00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18 814 000,00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203 188 000,00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18 814 000,00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376 275 000,00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85/24</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Śląskie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7 057 000,00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105 862 000,00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141 149 000,00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35 287 000,00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381 103 000,00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35 287 000,00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705 745 000,00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85/26</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Świętokrzyskie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1 774 000,00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26 617 000,00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35 489 000,00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8 872 000,00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95 823 000,00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8 872 000,00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177 447 000,00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85/28</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Warmińsko-mazurskie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2 803 000,00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42 038 000,00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56 051 000,00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14 013 000,00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151 336 000,00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14 013 000,00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280 254 000,00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85/30</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Wielkopolskie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5 432 000,00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81 479 000,00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108 638 000,00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27 160 000,00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293 323 000,00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27 160 000,00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543 192 000,00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85/32</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Zachodniopomorskie</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2 623 000,00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39 338 000,00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52 451 000,00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13 112 000,00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141 617 000,00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13 112 000,00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0E1CFE" w:rsidRDefault="009825EE" w:rsidP="006F2282">
            <w:pPr>
              <w:spacing w:after="0"/>
              <w:jc w:val="center"/>
            </w:pPr>
            <w:r w:rsidRPr="000E1CFE">
              <w:t>262 253 000,00</w:t>
            </w:r>
          </w:p>
        </w:tc>
      </w:tr>
      <w:tr w:rsidR="009825EE" w:rsidRPr="00AC204F" w:rsidTr="006F2282">
        <w:trPr>
          <w:trHeight w:val="390"/>
        </w:trPr>
        <w:tc>
          <w:tcPr>
            <w:tcW w:w="440" w:type="dxa"/>
            <w:vMerge/>
            <w:tcBorders>
              <w:top w:val="nil"/>
              <w:left w:val="single" w:sz="8" w:space="0" w:color="auto"/>
              <w:bottom w:val="single" w:sz="8" w:space="0" w:color="000000"/>
              <w:right w:val="single" w:sz="8" w:space="0" w:color="auto"/>
            </w:tcBorders>
            <w:vAlign w:val="center"/>
            <w:hideMark/>
          </w:tcPr>
          <w:p w:rsidR="009825EE" w:rsidRPr="00AC204F" w:rsidRDefault="009825EE" w:rsidP="006F2282">
            <w:pPr>
              <w:spacing w:after="0" w:line="240" w:lineRule="auto"/>
              <w:rPr>
                <w:rFonts w:ascii="Calibri" w:eastAsia="Times New Roman" w:hAnsi="Calibri" w:cs="Calibri"/>
                <w:b/>
                <w:bCs/>
                <w:color w:val="000000"/>
                <w:sz w:val="24"/>
                <w:szCs w:val="24"/>
                <w:lang w:eastAsia="pl-PL"/>
              </w:rPr>
            </w:pPr>
          </w:p>
        </w:tc>
        <w:tc>
          <w:tcPr>
            <w:tcW w:w="820"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jc w:val="center"/>
              <w:rPr>
                <w:rFonts w:ascii="Calibri" w:eastAsia="Times New Roman" w:hAnsi="Calibri" w:cs="Calibri"/>
                <w:color w:val="000000"/>
                <w:sz w:val="24"/>
                <w:szCs w:val="24"/>
                <w:lang w:eastAsia="pl-PL"/>
              </w:rPr>
            </w:pPr>
            <w:r w:rsidRPr="00AC204F">
              <w:rPr>
                <w:rFonts w:ascii="Calibri" w:eastAsia="Times New Roman" w:hAnsi="Calibri" w:cs="Calibri"/>
                <w:color w:val="000000"/>
                <w:sz w:val="24"/>
                <w:szCs w:val="24"/>
                <w:lang w:eastAsia="pl-PL"/>
              </w:rPr>
              <w:t>85/14</w:t>
            </w:r>
          </w:p>
        </w:tc>
        <w:tc>
          <w:tcPr>
            <w:tcW w:w="2142" w:type="dxa"/>
            <w:tcBorders>
              <w:top w:val="nil"/>
              <w:left w:val="nil"/>
              <w:bottom w:val="single" w:sz="8" w:space="0" w:color="auto"/>
              <w:right w:val="single" w:sz="8" w:space="0" w:color="auto"/>
            </w:tcBorders>
            <w:shd w:val="clear" w:color="auto" w:fill="auto"/>
            <w:vAlign w:val="center"/>
            <w:hideMark/>
          </w:tcPr>
          <w:p w:rsidR="009825EE" w:rsidRPr="00AC204F" w:rsidRDefault="009825EE" w:rsidP="006F2282">
            <w:pPr>
              <w:spacing w:after="0" w:line="240" w:lineRule="auto"/>
              <w:rPr>
                <w:rFonts w:ascii="Calibri" w:eastAsia="Times New Roman" w:hAnsi="Calibri" w:cs="Calibri"/>
                <w:color w:val="000000"/>
                <w:lang w:eastAsia="pl-PL"/>
              </w:rPr>
            </w:pPr>
            <w:r w:rsidRPr="00AC204F">
              <w:rPr>
                <w:rFonts w:ascii="Calibri" w:eastAsia="Times New Roman" w:hAnsi="Calibri" w:cs="Calibri"/>
                <w:color w:val="000000"/>
                <w:lang w:eastAsia="pl-PL"/>
              </w:rPr>
              <w:t>Warszawa</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3 231 000,00</w:t>
            </w:r>
          </w:p>
        </w:tc>
        <w:tc>
          <w:tcPr>
            <w:tcW w:w="1985"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48 470 000,00</w:t>
            </w:r>
          </w:p>
        </w:tc>
        <w:tc>
          <w:tcPr>
            <w:tcW w:w="1701"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64 627 000,00</w:t>
            </w:r>
          </w:p>
        </w:tc>
        <w:tc>
          <w:tcPr>
            <w:tcW w:w="1842"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16 157 000,00</w:t>
            </w:r>
          </w:p>
        </w:tc>
        <w:tc>
          <w:tcPr>
            <w:tcW w:w="1843" w:type="dxa"/>
            <w:tcBorders>
              <w:top w:val="nil"/>
              <w:left w:val="nil"/>
              <w:bottom w:val="single" w:sz="8" w:space="0" w:color="auto"/>
              <w:right w:val="single" w:sz="8" w:space="0" w:color="auto"/>
            </w:tcBorders>
            <w:shd w:val="clear" w:color="000000" w:fill="F2F2F2"/>
            <w:vAlign w:val="center"/>
            <w:hideMark/>
          </w:tcPr>
          <w:p w:rsidR="009825EE" w:rsidRPr="000E1CFE" w:rsidRDefault="009825EE" w:rsidP="006F2282">
            <w:pPr>
              <w:spacing w:after="0"/>
              <w:jc w:val="center"/>
            </w:pPr>
            <w:r w:rsidRPr="000E1CFE">
              <w:t>174 493 000,00</w:t>
            </w:r>
          </w:p>
        </w:tc>
        <w:tc>
          <w:tcPr>
            <w:tcW w:w="1843" w:type="dxa"/>
            <w:tcBorders>
              <w:top w:val="nil"/>
              <w:left w:val="nil"/>
              <w:bottom w:val="single" w:sz="8" w:space="0" w:color="auto"/>
              <w:right w:val="single" w:sz="8" w:space="0" w:color="auto"/>
            </w:tcBorders>
            <w:shd w:val="clear" w:color="auto" w:fill="auto"/>
            <w:vAlign w:val="center"/>
            <w:hideMark/>
          </w:tcPr>
          <w:p w:rsidR="009825EE" w:rsidRPr="000E1CFE" w:rsidRDefault="009825EE" w:rsidP="006F2282">
            <w:pPr>
              <w:spacing w:after="0"/>
              <w:jc w:val="center"/>
            </w:pPr>
            <w:r w:rsidRPr="000E1CFE">
              <w:t>16 157 000,00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Default="009825EE" w:rsidP="006F2282">
            <w:pPr>
              <w:spacing w:after="0"/>
              <w:jc w:val="center"/>
            </w:pPr>
            <w:r w:rsidRPr="000E1CFE">
              <w:t>323 135 000,00</w:t>
            </w:r>
          </w:p>
        </w:tc>
      </w:tr>
      <w:tr w:rsidR="009825EE" w:rsidRPr="00AC204F" w:rsidTr="006F2282">
        <w:trPr>
          <w:trHeight w:val="510"/>
        </w:trPr>
        <w:tc>
          <w:tcPr>
            <w:tcW w:w="340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9825EE" w:rsidRPr="00AC204F" w:rsidRDefault="009825EE" w:rsidP="006F2282">
            <w:pPr>
              <w:spacing w:after="0" w:line="240" w:lineRule="auto"/>
              <w:jc w:val="center"/>
              <w:rPr>
                <w:rFonts w:ascii="Calibri" w:eastAsia="Times New Roman" w:hAnsi="Calibri" w:cs="Calibri"/>
                <w:b/>
                <w:bCs/>
                <w:color w:val="000000"/>
                <w:lang w:eastAsia="pl-PL"/>
              </w:rPr>
            </w:pPr>
            <w:r w:rsidRPr="00AC204F">
              <w:rPr>
                <w:rFonts w:ascii="Calibri" w:eastAsia="Times New Roman" w:hAnsi="Calibri" w:cs="Calibri"/>
                <w:b/>
                <w:bCs/>
                <w:color w:val="000000"/>
                <w:lang w:eastAsia="pl-PL"/>
              </w:rPr>
              <w:t>Łącznie</w:t>
            </w:r>
          </w:p>
        </w:tc>
        <w:tc>
          <w:tcPr>
            <w:tcW w:w="1843"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61 938 000,00</w:t>
            </w:r>
          </w:p>
        </w:tc>
        <w:tc>
          <w:tcPr>
            <w:tcW w:w="1985"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929 074 000,00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1 238 764 000,00</w:t>
            </w:r>
          </w:p>
        </w:tc>
        <w:tc>
          <w:tcPr>
            <w:tcW w:w="1842"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309 691 000,00</w:t>
            </w:r>
          </w:p>
        </w:tc>
        <w:tc>
          <w:tcPr>
            <w:tcW w:w="1843"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3 344 665 000,00</w:t>
            </w:r>
          </w:p>
        </w:tc>
        <w:tc>
          <w:tcPr>
            <w:tcW w:w="1843"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309 691 000,00</w:t>
            </w:r>
          </w:p>
        </w:tc>
        <w:tc>
          <w:tcPr>
            <w:tcW w:w="1701" w:type="dxa"/>
            <w:tcBorders>
              <w:top w:val="nil"/>
              <w:left w:val="nil"/>
              <w:bottom w:val="single" w:sz="8" w:space="0" w:color="auto"/>
              <w:right w:val="single" w:sz="8" w:space="0" w:color="auto"/>
            </w:tcBorders>
            <w:shd w:val="clear" w:color="000000" w:fill="D9D9D9"/>
            <w:vAlign w:val="center"/>
            <w:hideMark/>
          </w:tcPr>
          <w:p w:rsidR="009825EE" w:rsidRPr="00DB33BC" w:rsidRDefault="009825EE" w:rsidP="006F2282">
            <w:pPr>
              <w:spacing w:after="0"/>
              <w:jc w:val="center"/>
              <w:rPr>
                <w:b/>
              </w:rPr>
            </w:pPr>
            <w:r w:rsidRPr="00DB33BC">
              <w:rPr>
                <w:b/>
              </w:rPr>
              <w:t>6 193 823 000,00</w:t>
            </w:r>
          </w:p>
        </w:tc>
      </w:tr>
    </w:tbl>
    <w:p w:rsidR="00B775D5" w:rsidRDefault="00B775D5" w:rsidP="00B775D5">
      <w:r>
        <w:br w:type="page"/>
      </w:r>
    </w:p>
    <w:p w:rsidR="00B775D5" w:rsidRDefault="00B775D5">
      <w:pPr>
        <w:rPr>
          <w:sz w:val="20"/>
          <w:szCs w:val="20"/>
        </w:rPr>
      </w:pPr>
    </w:p>
    <w:p w:rsidR="00B775D5" w:rsidRDefault="00B775D5" w:rsidP="00B775D5">
      <w:pPr>
        <w:tabs>
          <w:tab w:val="left" w:pos="3315"/>
        </w:tabs>
        <w:rPr>
          <w:sz w:val="24"/>
          <w:szCs w:val="24"/>
        </w:rPr>
      </w:pPr>
      <w:r w:rsidRPr="00C4621A">
        <w:rPr>
          <w:sz w:val="24"/>
          <w:szCs w:val="24"/>
        </w:rPr>
        <w:t xml:space="preserve">Tabela </w:t>
      </w:r>
      <w:r>
        <w:rPr>
          <w:sz w:val="24"/>
          <w:szCs w:val="24"/>
        </w:rPr>
        <w:t>3</w:t>
      </w:r>
      <w:r w:rsidRPr="00C4621A">
        <w:rPr>
          <w:sz w:val="24"/>
          <w:szCs w:val="24"/>
        </w:rPr>
        <w:t>. Podział na obszary środków</w:t>
      </w:r>
      <w:r>
        <w:rPr>
          <w:sz w:val="24"/>
          <w:szCs w:val="24"/>
        </w:rPr>
        <w:t xml:space="preserve"> z art. 155 ust. 1 ustawy z dnia 5 grudnia 2024 r. o ochronie ludności i obronie cywilnej</w:t>
      </w:r>
      <w:r w:rsidRPr="00C4621A">
        <w:rPr>
          <w:sz w:val="24"/>
          <w:szCs w:val="24"/>
        </w:rPr>
        <w:t xml:space="preserve"> </w:t>
      </w:r>
    </w:p>
    <w:tbl>
      <w:tblPr>
        <w:tblW w:w="13894" w:type="dxa"/>
        <w:tblInd w:w="132" w:type="dxa"/>
        <w:tblCellMar>
          <w:left w:w="70" w:type="dxa"/>
          <w:right w:w="70" w:type="dxa"/>
        </w:tblCellMar>
        <w:tblLook w:val="04A0" w:firstRow="1" w:lastRow="0" w:firstColumn="1" w:lastColumn="0" w:noHBand="0" w:noVBand="1"/>
      </w:tblPr>
      <w:tblGrid>
        <w:gridCol w:w="1960"/>
        <w:gridCol w:w="2386"/>
        <w:gridCol w:w="2387"/>
        <w:gridCol w:w="2387"/>
        <w:gridCol w:w="2387"/>
        <w:gridCol w:w="2387"/>
      </w:tblGrid>
      <w:tr w:rsidR="000D0C7E" w:rsidRPr="00E60EDB" w:rsidTr="003A4062">
        <w:trPr>
          <w:trHeight w:val="450"/>
        </w:trPr>
        <w:tc>
          <w:tcPr>
            <w:tcW w:w="1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bottom"/>
            <w:hideMark/>
          </w:tcPr>
          <w:p w:rsidR="000D0C7E" w:rsidRPr="006401C7" w:rsidRDefault="000D0C7E" w:rsidP="003A4062">
            <w:pPr>
              <w:spacing w:after="0" w:line="240" w:lineRule="auto"/>
              <w:jc w:val="center"/>
              <w:rPr>
                <w:rFonts w:ascii="Calibri" w:eastAsia="Times New Roman" w:hAnsi="Calibri" w:cs="Calibri"/>
                <w:color w:val="000000"/>
                <w:lang w:eastAsia="pl-PL"/>
              </w:rPr>
            </w:pPr>
            <w:r w:rsidRPr="006401C7">
              <w:rPr>
                <w:rFonts w:ascii="Calibri" w:eastAsia="Times New Roman" w:hAnsi="Calibri" w:cs="Calibri"/>
                <w:color w:val="000000"/>
                <w:lang w:eastAsia="pl-PL"/>
              </w:rPr>
              <w:t> </w:t>
            </w:r>
          </w:p>
        </w:tc>
        <w:tc>
          <w:tcPr>
            <w:tcW w:w="11934" w:type="dxa"/>
            <w:gridSpan w:val="5"/>
            <w:tcBorders>
              <w:top w:val="single" w:sz="8" w:space="0" w:color="auto"/>
              <w:left w:val="nil"/>
              <w:bottom w:val="single" w:sz="8" w:space="0" w:color="auto"/>
              <w:right w:val="single" w:sz="8" w:space="0" w:color="000000"/>
            </w:tcBorders>
            <w:shd w:val="clear" w:color="000000" w:fill="D9D9D9"/>
            <w:noWrap/>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Środki finansowe (w zł)</w:t>
            </w:r>
          </w:p>
        </w:tc>
      </w:tr>
      <w:tr w:rsidR="000D0C7E" w:rsidRPr="00E60EDB" w:rsidTr="003A4062">
        <w:trPr>
          <w:trHeight w:val="390"/>
        </w:trPr>
        <w:tc>
          <w:tcPr>
            <w:tcW w:w="1960" w:type="dxa"/>
            <w:vMerge/>
            <w:tcBorders>
              <w:top w:val="single" w:sz="8" w:space="0" w:color="auto"/>
              <w:left w:val="single" w:sz="8" w:space="0" w:color="auto"/>
              <w:bottom w:val="single" w:sz="8" w:space="0" w:color="000000"/>
              <w:right w:val="single" w:sz="8" w:space="0" w:color="auto"/>
            </w:tcBorders>
            <w:vAlign w:val="center"/>
            <w:hideMark/>
          </w:tcPr>
          <w:p w:rsidR="000D0C7E" w:rsidRPr="00E60EDB" w:rsidRDefault="000D0C7E" w:rsidP="003A4062">
            <w:pPr>
              <w:spacing w:after="0" w:line="240" w:lineRule="auto"/>
              <w:rPr>
                <w:rFonts w:ascii="Calibri" w:eastAsia="Times New Roman" w:hAnsi="Calibri" w:cs="Calibri"/>
                <w:color w:val="000000"/>
                <w:lang w:eastAsia="pl-PL"/>
              </w:rPr>
            </w:pPr>
          </w:p>
        </w:tc>
        <w:tc>
          <w:tcPr>
            <w:tcW w:w="2386"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2027</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2028</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2029</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2030</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2031</w:t>
            </w:r>
          </w:p>
        </w:tc>
      </w:tr>
      <w:tr w:rsidR="000D0C7E" w:rsidRPr="00E60EDB" w:rsidTr="003A4062">
        <w:trPr>
          <w:trHeight w:val="49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1</w:t>
            </w:r>
          </w:p>
        </w:tc>
        <w:tc>
          <w:tcPr>
            <w:tcW w:w="0" w:type="auto"/>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52 824 000,00</w:t>
            </w:r>
          </w:p>
        </w:tc>
        <w:tc>
          <w:tcPr>
            <w:tcW w:w="0" w:type="auto"/>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55 863 000,00</w:t>
            </w:r>
          </w:p>
        </w:tc>
        <w:tc>
          <w:tcPr>
            <w:tcW w:w="0" w:type="auto"/>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59 025 000,00</w:t>
            </w:r>
          </w:p>
        </w:tc>
        <w:tc>
          <w:tcPr>
            <w:tcW w:w="0" w:type="auto"/>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62 215 000,00</w:t>
            </w:r>
          </w:p>
        </w:tc>
        <w:tc>
          <w:tcPr>
            <w:tcW w:w="0" w:type="auto"/>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65 315 000,00</w:t>
            </w:r>
          </w:p>
        </w:tc>
      </w:tr>
      <w:tr w:rsidR="000D0C7E" w:rsidRPr="00E60EDB" w:rsidTr="003A4062">
        <w:trPr>
          <w:trHeight w:val="42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2</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1 971 766 400,00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2 076 186 770,00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2 185 522 158,00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2 298 366 616,00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2 413 176 597,00</w:t>
            </w:r>
          </w:p>
        </w:tc>
      </w:tr>
      <w:tr w:rsidR="000D0C7E" w:rsidRPr="00E60EDB" w:rsidTr="003A4062">
        <w:trPr>
          <w:trHeight w:val="43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3</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12 688 249 625,00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12 913 555 645,00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13 345 227 045,00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13 755 947 669,00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14 110 392 709,00</w:t>
            </w:r>
          </w:p>
        </w:tc>
      </w:tr>
      <w:tr w:rsidR="000D0C7E" w:rsidRPr="00E60EDB" w:rsidTr="003A4062">
        <w:trPr>
          <w:trHeight w:val="42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4</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894 008 200,00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917 882 200,00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942 058 700,00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978 635 200,00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1 014 851 800,00</w:t>
            </w:r>
          </w:p>
        </w:tc>
      </w:tr>
      <w:tr w:rsidR="000D0C7E" w:rsidRPr="00E60EDB" w:rsidTr="003A4062">
        <w:trPr>
          <w:trHeight w:val="40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5</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2 913 325 000,00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3 080 921 000,00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3 255 417 000,00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3 431 395 000,00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3 602 555 000,00</w:t>
            </w:r>
          </w:p>
        </w:tc>
      </w:tr>
      <w:tr w:rsidR="000D0C7E" w:rsidRPr="00E60EDB" w:rsidTr="003A4062">
        <w:trPr>
          <w:trHeight w:val="46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6</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282 118 000,00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298 401 000,00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315 302 000,00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332 347 000,00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348 924 000,00</w:t>
            </w:r>
          </w:p>
        </w:tc>
      </w:tr>
      <w:tr w:rsidR="000D0C7E" w:rsidRPr="00E60EDB" w:rsidTr="003A4062">
        <w:trPr>
          <w:trHeight w:val="465"/>
        </w:trPr>
        <w:tc>
          <w:tcPr>
            <w:tcW w:w="1960" w:type="dxa"/>
            <w:tcBorders>
              <w:top w:val="nil"/>
              <w:left w:val="single" w:sz="8" w:space="0" w:color="auto"/>
              <w:bottom w:val="single" w:sz="8" w:space="0" w:color="auto"/>
              <w:right w:val="single" w:sz="8" w:space="0" w:color="auto"/>
            </w:tcBorders>
            <w:shd w:val="clear" w:color="000000" w:fill="D9D9D9"/>
            <w:vAlign w:val="center"/>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 xml:space="preserve">Obszar </w:t>
            </w:r>
            <w:r>
              <w:rPr>
                <w:rFonts w:ascii="Calibri" w:eastAsia="Times New Roman" w:hAnsi="Calibri" w:cs="Calibri"/>
                <w:b/>
                <w:bCs/>
                <w:color w:val="000000"/>
                <w:sz w:val="28"/>
                <w:szCs w:val="28"/>
                <w:lang w:eastAsia="pl-PL"/>
              </w:rPr>
              <w:t>7</w:t>
            </w:r>
          </w:p>
        </w:tc>
        <w:tc>
          <w:tcPr>
            <w:tcW w:w="2386"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308 125 000,00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327 167 000,00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345 697 000,00</w:t>
            </w:r>
          </w:p>
        </w:tc>
        <w:tc>
          <w:tcPr>
            <w:tcW w:w="2387" w:type="dxa"/>
            <w:tcBorders>
              <w:top w:val="nil"/>
              <w:left w:val="nil"/>
              <w:bottom w:val="single" w:sz="8" w:space="0" w:color="auto"/>
              <w:right w:val="single" w:sz="8" w:space="0" w:color="auto"/>
            </w:tcBorders>
            <w:shd w:val="clear" w:color="auto" w:fill="auto"/>
            <w:vAlign w:val="center"/>
          </w:tcPr>
          <w:p w:rsidR="000D0C7E" w:rsidRPr="00344F81" w:rsidRDefault="000D0C7E" w:rsidP="003A4062">
            <w:pPr>
              <w:spacing w:after="0"/>
              <w:jc w:val="center"/>
            </w:pPr>
            <w:r w:rsidRPr="00344F81">
              <w:t>364 384 000,00</w:t>
            </w:r>
          </w:p>
        </w:tc>
        <w:tc>
          <w:tcPr>
            <w:tcW w:w="2387" w:type="dxa"/>
            <w:tcBorders>
              <w:top w:val="nil"/>
              <w:left w:val="nil"/>
              <w:bottom w:val="single" w:sz="8" w:space="0" w:color="auto"/>
              <w:right w:val="single" w:sz="8" w:space="0" w:color="auto"/>
            </w:tcBorders>
            <w:shd w:val="clear" w:color="auto" w:fill="auto"/>
            <w:vAlign w:val="center"/>
          </w:tcPr>
          <w:p w:rsidR="000D0C7E" w:rsidRDefault="000D0C7E" w:rsidP="003A4062">
            <w:pPr>
              <w:spacing w:after="0"/>
              <w:jc w:val="center"/>
            </w:pPr>
            <w:r w:rsidRPr="00344F81">
              <w:t>382 560 000,00</w:t>
            </w:r>
          </w:p>
        </w:tc>
      </w:tr>
      <w:tr w:rsidR="000D0C7E" w:rsidRPr="00E60EDB" w:rsidTr="003A4062">
        <w:trPr>
          <w:trHeight w:val="46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Łącznie</w:t>
            </w:r>
          </w:p>
        </w:tc>
        <w:tc>
          <w:tcPr>
            <w:tcW w:w="2386" w:type="dxa"/>
            <w:tcBorders>
              <w:top w:val="nil"/>
              <w:left w:val="nil"/>
              <w:bottom w:val="single" w:sz="8" w:space="0" w:color="auto"/>
              <w:right w:val="single" w:sz="8" w:space="0" w:color="auto"/>
            </w:tcBorders>
            <w:shd w:val="clear" w:color="auto" w:fill="DBDBDB" w:themeFill="accent3" w:themeFillTint="66"/>
            <w:vAlign w:val="center"/>
          </w:tcPr>
          <w:p w:rsidR="000D0C7E" w:rsidRPr="00B34EC9" w:rsidRDefault="000D0C7E" w:rsidP="003A4062">
            <w:pPr>
              <w:spacing w:after="0"/>
              <w:jc w:val="center"/>
              <w:rPr>
                <w:b/>
              </w:rPr>
            </w:pPr>
            <w:r w:rsidRPr="00B34EC9">
              <w:rPr>
                <w:b/>
              </w:rPr>
              <w:t>19 110 416 225,00</w:t>
            </w:r>
          </w:p>
        </w:tc>
        <w:tc>
          <w:tcPr>
            <w:tcW w:w="2387" w:type="dxa"/>
            <w:tcBorders>
              <w:top w:val="nil"/>
              <w:left w:val="nil"/>
              <w:bottom w:val="single" w:sz="4" w:space="0" w:color="auto"/>
              <w:right w:val="single" w:sz="8" w:space="0" w:color="auto"/>
            </w:tcBorders>
            <w:shd w:val="clear" w:color="auto" w:fill="DBDBDB" w:themeFill="accent3" w:themeFillTint="66"/>
            <w:vAlign w:val="center"/>
          </w:tcPr>
          <w:p w:rsidR="000D0C7E" w:rsidRPr="00B34EC9" w:rsidRDefault="000D0C7E" w:rsidP="003A4062">
            <w:pPr>
              <w:spacing w:after="0"/>
              <w:jc w:val="center"/>
              <w:rPr>
                <w:b/>
              </w:rPr>
            </w:pPr>
            <w:r w:rsidRPr="00B34EC9">
              <w:rPr>
                <w:b/>
              </w:rPr>
              <w:t>19 669 976 615,00</w:t>
            </w:r>
          </w:p>
        </w:tc>
        <w:tc>
          <w:tcPr>
            <w:tcW w:w="2387" w:type="dxa"/>
            <w:tcBorders>
              <w:top w:val="nil"/>
              <w:left w:val="nil"/>
              <w:bottom w:val="single" w:sz="4" w:space="0" w:color="auto"/>
              <w:right w:val="single" w:sz="8" w:space="0" w:color="auto"/>
            </w:tcBorders>
            <w:shd w:val="clear" w:color="auto" w:fill="DBDBDB" w:themeFill="accent3" w:themeFillTint="66"/>
            <w:vAlign w:val="center"/>
          </w:tcPr>
          <w:p w:rsidR="000D0C7E" w:rsidRPr="00B34EC9" w:rsidRDefault="000D0C7E" w:rsidP="003A4062">
            <w:pPr>
              <w:spacing w:after="0"/>
              <w:jc w:val="center"/>
              <w:rPr>
                <w:b/>
              </w:rPr>
            </w:pPr>
            <w:r w:rsidRPr="00B34EC9">
              <w:rPr>
                <w:b/>
              </w:rPr>
              <w:t>20 448 248 903,00</w:t>
            </w:r>
          </w:p>
        </w:tc>
        <w:tc>
          <w:tcPr>
            <w:tcW w:w="2387" w:type="dxa"/>
            <w:tcBorders>
              <w:top w:val="nil"/>
              <w:left w:val="nil"/>
              <w:bottom w:val="single" w:sz="4" w:space="0" w:color="auto"/>
              <w:right w:val="single" w:sz="8" w:space="0" w:color="auto"/>
            </w:tcBorders>
            <w:shd w:val="clear" w:color="auto" w:fill="DBDBDB" w:themeFill="accent3" w:themeFillTint="66"/>
            <w:vAlign w:val="center"/>
          </w:tcPr>
          <w:p w:rsidR="000D0C7E" w:rsidRPr="00B34EC9" w:rsidRDefault="000D0C7E" w:rsidP="003A4062">
            <w:pPr>
              <w:spacing w:after="0"/>
              <w:jc w:val="center"/>
              <w:rPr>
                <w:b/>
              </w:rPr>
            </w:pPr>
            <w:r w:rsidRPr="00B34EC9">
              <w:rPr>
                <w:b/>
              </w:rPr>
              <w:t>21 223 290 485,00</w:t>
            </w:r>
          </w:p>
        </w:tc>
        <w:tc>
          <w:tcPr>
            <w:tcW w:w="2387" w:type="dxa"/>
            <w:tcBorders>
              <w:top w:val="nil"/>
              <w:left w:val="nil"/>
              <w:bottom w:val="single" w:sz="4" w:space="0" w:color="auto"/>
              <w:right w:val="single" w:sz="8" w:space="0" w:color="auto"/>
            </w:tcBorders>
            <w:shd w:val="clear" w:color="auto" w:fill="DBDBDB" w:themeFill="accent3" w:themeFillTint="66"/>
            <w:vAlign w:val="center"/>
          </w:tcPr>
          <w:p w:rsidR="000D0C7E" w:rsidRPr="00B34EC9" w:rsidRDefault="000D0C7E" w:rsidP="003A4062">
            <w:pPr>
              <w:spacing w:after="0"/>
              <w:jc w:val="center"/>
              <w:rPr>
                <w:b/>
              </w:rPr>
            </w:pPr>
            <w:r w:rsidRPr="00B34EC9">
              <w:rPr>
                <w:b/>
              </w:rPr>
              <w:t>21 937 775 106,00</w:t>
            </w:r>
          </w:p>
        </w:tc>
      </w:tr>
      <w:tr w:rsidR="000D0C7E" w:rsidRPr="00560108" w:rsidTr="003A4062">
        <w:trPr>
          <w:trHeight w:val="390"/>
        </w:trPr>
        <w:tc>
          <w:tcPr>
            <w:tcW w:w="1960" w:type="dxa"/>
            <w:tcBorders>
              <w:top w:val="nil"/>
              <w:left w:val="nil"/>
              <w:bottom w:val="nil"/>
              <w:right w:val="nil"/>
            </w:tcBorders>
            <w:shd w:val="clear" w:color="000000" w:fill="FFFFFF"/>
            <w:vAlign w:val="center"/>
            <w:hideMark/>
          </w:tcPr>
          <w:p w:rsidR="000D0C7E" w:rsidRPr="00560108" w:rsidRDefault="000D0C7E" w:rsidP="003A4062">
            <w:pPr>
              <w:spacing w:after="0" w:line="240" w:lineRule="auto"/>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 </w:t>
            </w:r>
          </w:p>
        </w:tc>
        <w:tc>
          <w:tcPr>
            <w:tcW w:w="2386" w:type="dxa"/>
            <w:tcBorders>
              <w:top w:val="nil"/>
              <w:left w:val="nil"/>
              <w:bottom w:val="nil"/>
              <w:right w:val="single" w:sz="4" w:space="0" w:color="auto"/>
            </w:tcBorders>
            <w:shd w:val="clear" w:color="000000" w:fill="FFFFFF"/>
            <w:vAlign w:val="center"/>
            <w:hideMark/>
          </w:tcPr>
          <w:p w:rsidR="000D0C7E" w:rsidRPr="00560108" w:rsidRDefault="000D0C7E" w:rsidP="003A4062">
            <w:pPr>
              <w:spacing w:after="0" w:line="240" w:lineRule="auto"/>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 </w:t>
            </w:r>
          </w:p>
        </w:tc>
        <w:tc>
          <w:tcPr>
            <w:tcW w:w="95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D0C7E" w:rsidRPr="00560108" w:rsidRDefault="000D0C7E" w:rsidP="003A4062">
            <w:pPr>
              <w:spacing w:after="0" w:line="240" w:lineRule="auto"/>
              <w:jc w:val="center"/>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Prognoza</w:t>
            </w:r>
          </w:p>
        </w:tc>
      </w:tr>
    </w:tbl>
    <w:p w:rsidR="00B775D5" w:rsidRDefault="00B775D5" w:rsidP="00B775D5">
      <w:pPr>
        <w:rPr>
          <w:szCs w:val="24"/>
        </w:rPr>
      </w:pPr>
    </w:p>
    <w:p w:rsidR="00B775D5" w:rsidRDefault="00B775D5">
      <w:pPr>
        <w:rPr>
          <w:szCs w:val="24"/>
        </w:rPr>
      </w:pPr>
      <w:r>
        <w:rPr>
          <w:szCs w:val="24"/>
        </w:rPr>
        <w:br w:type="page"/>
      </w:r>
    </w:p>
    <w:p w:rsidR="00F74B3F" w:rsidRDefault="00F74B3F" w:rsidP="00F74B3F">
      <w:pPr>
        <w:tabs>
          <w:tab w:val="left" w:pos="3315"/>
        </w:tabs>
        <w:rPr>
          <w:sz w:val="24"/>
          <w:szCs w:val="24"/>
        </w:rPr>
      </w:pPr>
      <w:r w:rsidRPr="00C4621A">
        <w:rPr>
          <w:sz w:val="24"/>
          <w:szCs w:val="24"/>
        </w:rPr>
        <w:lastRenderedPageBreak/>
        <w:t xml:space="preserve">Tabela </w:t>
      </w:r>
      <w:r>
        <w:rPr>
          <w:sz w:val="24"/>
          <w:szCs w:val="24"/>
        </w:rPr>
        <w:t>4</w:t>
      </w:r>
      <w:r w:rsidRPr="00C4621A">
        <w:rPr>
          <w:sz w:val="24"/>
          <w:szCs w:val="24"/>
        </w:rPr>
        <w:t>. Podział na obszary środków</w:t>
      </w:r>
      <w:r>
        <w:rPr>
          <w:sz w:val="24"/>
          <w:szCs w:val="24"/>
        </w:rPr>
        <w:t xml:space="preserve"> finansowych o których mowa w art. 155 ust. 2 pkt 3 ustawy z dnia 5 grudnia 2024 r. o ochronie ludności i obronie cywilnej</w:t>
      </w:r>
      <w:r w:rsidRPr="00C4621A">
        <w:rPr>
          <w:sz w:val="24"/>
          <w:szCs w:val="24"/>
        </w:rPr>
        <w:t xml:space="preserve"> </w:t>
      </w:r>
    </w:p>
    <w:tbl>
      <w:tblPr>
        <w:tblW w:w="14034" w:type="dxa"/>
        <w:tblInd w:w="-10" w:type="dxa"/>
        <w:tblCellMar>
          <w:left w:w="70" w:type="dxa"/>
          <w:right w:w="70" w:type="dxa"/>
        </w:tblCellMar>
        <w:tblLook w:val="04A0" w:firstRow="1" w:lastRow="0" w:firstColumn="1" w:lastColumn="0" w:noHBand="0" w:noVBand="1"/>
      </w:tblPr>
      <w:tblGrid>
        <w:gridCol w:w="2127"/>
        <w:gridCol w:w="2409"/>
        <w:gridCol w:w="2268"/>
        <w:gridCol w:w="2410"/>
        <w:gridCol w:w="2410"/>
        <w:gridCol w:w="2410"/>
      </w:tblGrid>
      <w:tr w:rsidR="000D0C7E" w:rsidRPr="009C2E1D" w:rsidTr="003A4062">
        <w:trPr>
          <w:trHeight w:val="390"/>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D0C7E" w:rsidRPr="009C2E1D" w:rsidRDefault="000D0C7E" w:rsidP="003A4062">
            <w:pPr>
              <w:spacing w:after="0" w:line="240" w:lineRule="auto"/>
              <w:jc w:val="center"/>
              <w:rPr>
                <w:rFonts w:ascii="Calibri" w:eastAsia="Times New Roman" w:hAnsi="Calibri" w:cs="Calibri"/>
                <w:color w:val="000000"/>
                <w:lang w:eastAsia="pl-PL"/>
              </w:rPr>
            </w:pPr>
            <w:r w:rsidRPr="009C2E1D">
              <w:rPr>
                <w:rFonts w:ascii="Calibri" w:eastAsia="Times New Roman" w:hAnsi="Calibri" w:cs="Calibri"/>
                <w:color w:val="000000"/>
                <w:lang w:eastAsia="pl-PL"/>
              </w:rPr>
              <w:t> </w:t>
            </w:r>
          </w:p>
        </w:tc>
        <w:tc>
          <w:tcPr>
            <w:tcW w:w="11907" w:type="dxa"/>
            <w:gridSpan w:val="5"/>
            <w:tcBorders>
              <w:top w:val="single" w:sz="8" w:space="0" w:color="auto"/>
              <w:left w:val="nil"/>
              <w:bottom w:val="single" w:sz="8" w:space="0" w:color="auto"/>
              <w:right w:val="single" w:sz="8" w:space="0" w:color="000000"/>
            </w:tcBorders>
            <w:shd w:val="clear" w:color="000000" w:fill="D9D9D9"/>
            <w:noWrap/>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Środki finansowe (w zł)</w:t>
            </w:r>
          </w:p>
        </w:tc>
      </w:tr>
      <w:tr w:rsidR="000D0C7E" w:rsidRPr="009C2E1D" w:rsidTr="003A4062">
        <w:trPr>
          <w:trHeight w:val="390"/>
        </w:trPr>
        <w:tc>
          <w:tcPr>
            <w:tcW w:w="2127" w:type="dxa"/>
            <w:vMerge/>
            <w:tcBorders>
              <w:top w:val="single" w:sz="8" w:space="0" w:color="auto"/>
              <w:left w:val="single" w:sz="8" w:space="0" w:color="auto"/>
              <w:bottom w:val="single" w:sz="8" w:space="0" w:color="000000"/>
              <w:right w:val="single" w:sz="8" w:space="0" w:color="auto"/>
            </w:tcBorders>
            <w:vAlign w:val="center"/>
            <w:hideMark/>
          </w:tcPr>
          <w:p w:rsidR="000D0C7E" w:rsidRPr="009C2E1D" w:rsidRDefault="000D0C7E" w:rsidP="003A4062">
            <w:pPr>
              <w:spacing w:after="0" w:line="240" w:lineRule="auto"/>
              <w:rPr>
                <w:rFonts w:ascii="Calibri" w:eastAsia="Times New Roman" w:hAnsi="Calibri" w:cs="Calibri"/>
                <w:color w:val="000000"/>
                <w:lang w:eastAsia="pl-PL"/>
              </w:rPr>
            </w:pPr>
          </w:p>
        </w:tc>
        <w:tc>
          <w:tcPr>
            <w:tcW w:w="2409" w:type="dxa"/>
            <w:tcBorders>
              <w:top w:val="nil"/>
              <w:left w:val="nil"/>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2027</w:t>
            </w:r>
          </w:p>
        </w:tc>
        <w:tc>
          <w:tcPr>
            <w:tcW w:w="2268" w:type="dxa"/>
            <w:tcBorders>
              <w:top w:val="nil"/>
              <w:left w:val="nil"/>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2028</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2029</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2030</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2031</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1</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52 824 000,00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55 863 000,00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59 025 000,00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62 215 000,00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65 315 000,00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2</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787 359 000,00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832 559 000,00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879 713 000,00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927 267 000,00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973 522 000,00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3</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1 124 781 000,00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1 212 721 000,00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1 281 407 000,00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1 350 675 000,00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1 418 047 000,00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4</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400 518 000,00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424 118 000,00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448 139 000,00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472 367 000,00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495 927 000,00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5</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2 913 325 000,00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3 080 921 000,00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3 255 417 000,00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3 431 395 000,00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3 602 555 000,00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6</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282 118 000,00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298 401 000,00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315 302 000,00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332 347 000,00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348 924 000,00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Obszar 7</w:t>
            </w:r>
          </w:p>
        </w:tc>
        <w:tc>
          <w:tcPr>
            <w:tcW w:w="2409"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308 125 000,00</w:t>
            </w:r>
          </w:p>
        </w:tc>
        <w:tc>
          <w:tcPr>
            <w:tcW w:w="2268"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327 167 000,00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345 697 000,00</w:t>
            </w:r>
          </w:p>
        </w:tc>
        <w:tc>
          <w:tcPr>
            <w:tcW w:w="2410" w:type="dxa"/>
            <w:tcBorders>
              <w:top w:val="nil"/>
              <w:left w:val="nil"/>
              <w:bottom w:val="single" w:sz="8" w:space="0" w:color="auto"/>
              <w:right w:val="single" w:sz="8" w:space="0" w:color="auto"/>
            </w:tcBorders>
            <w:shd w:val="clear" w:color="auto" w:fill="auto"/>
            <w:vAlign w:val="center"/>
          </w:tcPr>
          <w:p w:rsidR="000D0C7E" w:rsidRPr="00B80D36" w:rsidRDefault="000D0C7E" w:rsidP="003A4062">
            <w:pPr>
              <w:spacing w:after="0"/>
              <w:jc w:val="center"/>
            </w:pPr>
            <w:r w:rsidRPr="00D709C7">
              <w:t>364 384 000,00</w:t>
            </w:r>
          </w:p>
        </w:tc>
        <w:tc>
          <w:tcPr>
            <w:tcW w:w="2410" w:type="dxa"/>
            <w:tcBorders>
              <w:top w:val="nil"/>
              <w:left w:val="nil"/>
              <w:bottom w:val="single" w:sz="8" w:space="0" w:color="auto"/>
              <w:right w:val="single" w:sz="8" w:space="0" w:color="auto"/>
            </w:tcBorders>
            <w:shd w:val="clear" w:color="auto" w:fill="auto"/>
            <w:vAlign w:val="center"/>
          </w:tcPr>
          <w:p w:rsidR="000D0C7E" w:rsidRDefault="000D0C7E" w:rsidP="003A4062">
            <w:pPr>
              <w:spacing w:after="0"/>
              <w:jc w:val="center"/>
            </w:pPr>
            <w:r w:rsidRPr="00D709C7">
              <w:t>382 560 000,00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b/>
                <w:bCs/>
                <w:color w:val="000000"/>
                <w:sz w:val="28"/>
                <w:szCs w:val="28"/>
                <w:lang w:eastAsia="pl-PL"/>
              </w:rPr>
            </w:pPr>
            <w:r w:rsidRPr="009C2E1D">
              <w:rPr>
                <w:rFonts w:ascii="Calibri" w:eastAsia="Times New Roman" w:hAnsi="Calibri" w:cs="Calibri"/>
                <w:b/>
                <w:bCs/>
                <w:color w:val="000000"/>
                <w:sz w:val="28"/>
                <w:szCs w:val="28"/>
                <w:lang w:eastAsia="pl-PL"/>
              </w:rPr>
              <w:t>Łącznie</w:t>
            </w:r>
          </w:p>
        </w:tc>
        <w:tc>
          <w:tcPr>
            <w:tcW w:w="2409"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5 869 050 000,00</w:t>
            </w:r>
          </w:p>
        </w:tc>
        <w:tc>
          <w:tcPr>
            <w:tcW w:w="2268"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6 231 750 000,00</w:t>
            </w:r>
          </w:p>
        </w:tc>
        <w:tc>
          <w:tcPr>
            <w:tcW w:w="2410"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6 584 700 000,00</w:t>
            </w:r>
          </w:p>
        </w:tc>
        <w:tc>
          <w:tcPr>
            <w:tcW w:w="2410"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6 940 650 000,00</w:t>
            </w:r>
          </w:p>
        </w:tc>
        <w:tc>
          <w:tcPr>
            <w:tcW w:w="2410"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7 286 850 000,00</w:t>
            </w:r>
          </w:p>
        </w:tc>
      </w:tr>
      <w:tr w:rsidR="000D0C7E" w:rsidRPr="009C2E1D" w:rsidTr="003A4062">
        <w:trPr>
          <w:trHeight w:val="315"/>
        </w:trPr>
        <w:tc>
          <w:tcPr>
            <w:tcW w:w="2127" w:type="dxa"/>
            <w:tcBorders>
              <w:top w:val="nil"/>
              <w:left w:val="nil"/>
              <w:bottom w:val="nil"/>
              <w:right w:val="nil"/>
            </w:tcBorders>
            <w:shd w:val="clear" w:color="000000" w:fill="FFFFFF"/>
            <w:vAlign w:val="center"/>
            <w:hideMark/>
          </w:tcPr>
          <w:p w:rsidR="000D0C7E" w:rsidRPr="009C2E1D" w:rsidRDefault="000D0C7E" w:rsidP="003A4062">
            <w:pPr>
              <w:spacing w:after="0" w:line="240" w:lineRule="auto"/>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 </w:t>
            </w:r>
          </w:p>
        </w:tc>
        <w:tc>
          <w:tcPr>
            <w:tcW w:w="2409" w:type="dxa"/>
            <w:tcBorders>
              <w:top w:val="nil"/>
              <w:left w:val="nil"/>
              <w:bottom w:val="nil"/>
              <w:right w:val="single" w:sz="8" w:space="0" w:color="auto"/>
            </w:tcBorders>
            <w:shd w:val="clear" w:color="000000" w:fill="FFFFFF"/>
            <w:vAlign w:val="center"/>
            <w:hideMark/>
          </w:tcPr>
          <w:p w:rsidR="000D0C7E" w:rsidRPr="009C2E1D" w:rsidRDefault="000D0C7E" w:rsidP="003A4062">
            <w:pPr>
              <w:spacing w:after="0" w:line="240" w:lineRule="auto"/>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 </w:t>
            </w:r>
          </w:p>
        </w:tc>
        <w:tc>
          <w:tcPr>
            <w:tcW w:w="9498" w:type="dxa"/>
            <w:gridSpan w:val="4"/>
            <w:tcBorders>
              <w:top w:val="single" w:sz="8" w:space="0" w:color="auto"/>
              <w:left w:val="nil"/>
              <w:bottom w:val="single" w:sz="8" w:space="0" w:color="auto"/>
              <w:right w:val="single" w:sz="8" w:space="0" w:color="000000"/>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Prognoza</w:t>
            </w:r>
          </w:p>
        </w:tc>
      </w:tr>
    </w:tbl>
    <w:p w:rsidR="00F74B3F" w:rsidRDefault="00F74B3F" w:rsidP="00B775D5">
      <w:pPr>
        <w:tabs>
          <w:tab w:val="left" w:pos="3315"/>
        </w:tabs>
        <w:rPr>
          <w:sz w:val="24"/>
          <w:szCs w:val="24"/>
        </w:rPr>
      </w:pPr>
    </w:p>
    <w:p w:rsidR="00F74B3F" w:rsidRDefault="00F74B3F">
      <w:pPr>
        <w:rPr>
          <w:sz w:val="24"/>
          <w:szCs w:val="24"/>
        </w:rPr>
      </w:pPr>
      <w:r>
        <w:rPr>
          <w:sz w:val="24"/>
          <w:szCs w:val="24"/>
        </w:rPr>
        <w:br w:type="page"/>
      </w:r>
    </w:p>
    <w:p w:rsidR="00F74B3F" w:rsidRDefault="00F74B3F" w:rsidP="00B775D5">
      <w:pPr>
        <w:tabs>
          <w:tab w:val="left" w:pos="3315"/>
        </w:tabs>
        <w:rPr>
          <w:sz w:val="24"/>
          <w:szCs w:val="24"/>
        </w:rPr>
      </w:pPr>
    </w:p>
    <w:p w:rsidR="00B775D5" w:rsidRDefault="00B775D5" w:rsidP="00B775D5">
      <w:pPr>
        <w:tabs>
          <w:tab w:val="left" w:pos="3315"/>
        </w:tabs>
        <w:rPr>
          <w:sz w:val="24"/>
          <w:szCs w:val="24"/>
        </w:rPr>
      </w:pPr>
      <w:r w:rsidRPr="007E59BE">
        <w:rPr>
          <w:sz w:val="24"/>
          <w:szCs w:val="24"/>
        </w:rPr>
        <w:t xml:space="preserve">Tabela </w:t>
      </w:r>
      <w:r w:rsidR="00F74B3F">
        <w:rPr>
          <w:sz w:val="24"/>
          <w:szCs w:val="24"/>
        </w:rPr>
        <w:t>5</w:t>
      </w:r>
      <w:r w:rsidRPr="007E59BE">
        <w:rPr>
          <w:sz w:val="24"/>
          <w:szCs w:val="24"/>
        </w:rPr>
        <w:t>. Podział na obszary środków limitu wojewódzkiego</w:t>
      </w:r>
      <w:r>
        <w:rPr>
          <w:sz w:val="24"/>
          <w:szCs w:val="24"/>
        </w:rPr>
        <w:t xml:space="preserve"> </w:t>
      </w:r>
      <w:r w:rsidRPr="007E59BE">
        <w:rPr>
          <w:sz w:val="24"/>
          <w:szCs w:val="24"/>
        </w:rPr>
        <w:t>z art. 155 ust. 2 pkt 3 ustawy z dnia 5 grudnia 2024 r. o ochronie ludności i obronie cywilnej</w:t>
      </w:r>
      <w:r w:rsidRPr="00C4621A">
        <w:rPr>
          <w:sz w:val="24"/>
          <w:szCs w:val="24"/>
        </w:rPr>
        <w:t xml:space="preserve"> </w:t>
      </w:r>
    </w:p>
    <w:tbl>
      <w:tblPr>
        <w:tblW w:w="13894" w:type="dxa"/>
        <w:tblInd w:w="132" w:type="dxa"/>
        <w:tblCellMar>
          <w:left w:w="70" w:type="dxa"/>
          <w:right w:w="70" w:type="dxa"/>
        </w:tblCellMar>
        <w:tblLook w:val="04A0" w:firstRow="1" w:lastRow="0" w:firstColumn="1" w:lastColumn="0" w:noHBand="0" w:noVBand="1"/>
      </w:tblPr>
      <w:tblGrid>
        <w:gridCol w:w="1960"/>
        <w:gridCol w:w="2386"/>
        <w:gridCol w:w="2387"/>
        <w:gridCol w:w="2387"/>
        <w:gridCol w:w="2387"/>
        <w:gridCol w:w="2387"/>
      </w:tblGrid>
      <w:tr w:rsidR="000D0C7E" w:rsidRPr="00E60EDB" w:rsidTr="003A4062">
        <w:trPr>
          <w:trHeight w:val="450"/>
        </w:trPr>
        <w:tc>
          <w:tcPr>
            <w:tcW w:w="196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bottom"/>
            <w:hideMark/>
          </w:tcPr>
          <w:p w:rsidR="000D0C7E" w:rsidRPr="006401C7" w:rsidRDefault="000D0C7E" w:rsidP="003A4062">
            <w:pPr>
              <w:spacing w:after="0" w:line="240" w:lineRule="auto"/>
              <w:jc w:val="center"/>
              <w:rPr>
                <w:rFonts w:ascii="Calibri" w:eastAsia="Times New Roman" w:hAnsi="Calibri" w:cs="Calibri"/>
                <w:color w:val="000000"/>
                <w:lang w:eastAsia="pl-PL"/>
              </w:rPr>
            </w:pPr>
            <w:r w:rsidRPr="006401C7">
              <w:rPr>
                <w:rFonts w:ascii="Calibri" w:eastAsia="Times New Roman" w:hAnsi="Calibri" w:cs="Calibri"/>
                <w:color w:val="000000"/>
                <w:lang w:eastAsia="pl-PL"/>
              </w:rPr>
              <w:t> </w:t>
            </w:r>
          </w:p>
        </w:tc>
        <w:tc>
          <w:tcPr>
            <w:tcW w:w="11934" w:type="dxa"/>
            <w:gridSpan w:val="5"/>
            <w:tcBorders>
              <w:top w:val="single" w:sz="8" w:space="0" w:color="auto"/>
              <w:left w:val="nil"/>
              <w:bottom w:val="single" w:sz="8" w:space="0" w:color="auto"/>
              <w:right w:val="single" w:sz="8" w:space="0" w:color="000000"/>
            </w:tcBorders>
            <w:shd w:val="clear" w:color="000000" w:fill="D9D9D9"/>
            <w:noWrap/>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Środki finansowe (w zł)</w:t>
            </w:r>
          </w:p>
        </w:tc>
      </w:tr>
      <w:tr w:rsidR="000D0C7E" w:rsidRPr="00E60EDB" w:rsidTr="003A4062">
        <w:trPr>
          <w:trHeight w:val="390"/>
        </w:trPr>
        <w:tc>
          <w:tcPr>
            <w:tcW w:w="1960" w:type="dxa"/>
            <w:vMerge/>
            <w:tcBorders>
              <w:top w:val="single" w:sz="8" w:space="0" w:color="auto"/>
              <w:left w:val="single" w:sz="8" w:space="0" w:color="auto"/>
              <w:bottom w:val="single" w:sz="8" w:space="0" w:color="000000"/>
              <w:right w:val="single" w:sz="8" w:space="0" w:color="auto"/>
            </w:tcBorders>
            <w:vAlign w:val="center"/>
            <w:hideMark/>
          </w:tcPr>
          <w:p w:rsidR="000D0C7E" w:rsidRPr="00E60EDB" w:rsidRDefault="000D0C7E" w:rsidP="003A4062">
            <w:pPr>
              <w:spacing w:after="0" w:line="240" w:lineRule="auto"/>
              <w:rPr>
                <w:rFonts w:ascii="Calibri" w:eastAsia="Times New Roman" w:hAnsi="Calibri" w:cs="Calibri"/>
                <w:color w:val="000000"/>
                <w:lang w:eastAsia="pl-PL"/>
              </w:rPr>
            </w:pPr>
          </w:p>
        </w:tc>
        <w:tc>
          <w:tcPr>
            <w:tcW w:w="2386"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2027</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2028</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2029</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2030</w:t>
            </w:r>
          </w:p>
        </w:tc>
        <w:tc>
          <w:tcPr>
            <w:tcW w:w="2387" w:type="dxa"/>
            <w:tcBorders>
              <w:top w:val="nil"/>
              <w:left w:val="nil"/>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2031</w:t>
            </w:r>
          </w:p>
        </w:tc>
      </w:tr>
      <w:tr w:rsidR="000D0C7E" w:rsidRPr="00E60EDB" w:rsidTr="003A4062">
        <w:trPr>
          <w:trHeight w:val="39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1</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50 104 000,00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52 975 000,00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55 973 000,00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58 998 000,00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61 938 000,00</w:t>
            </w:r>
          </w:p>
        </w:tc>
      </w:tr>
      <w:tr w:rsidR="000D0C7E" w:rsidRPr="00E60EDB" w:rsidTr="003A4062">
        <w:trPr>
          <w:trHeight w:val="42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2</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751 559 000,00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794 548 000,00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839 548 000,00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884 931 000,00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929 074 000,00</w:t>
            </w:r>
          </w:p>
        </w:tc>
      </w:tr>
      <w:tr w:rsidR="000D0C7E" w:rsidRPr="00E60EDB" w:rsidTr="003A4062">
        <w:trPr>
          <w:trHeight w:val="43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3</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1 002 081 000,00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1 059 397 000,00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1 119 399 000,00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1 179 910 000,00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1 238 764 000,00</w:t>
            </w:r>
          </w:p>
        </w:tc>
      </w:tr>
      <w:tr w:rsidR="000D0C7E" w:rsidRPr="00E60EDB" w:rsidTr="003A4062">
        <w:trPr>
          <w:trHeight w:val="420"/>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4</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250 518 000,00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264 848 000,00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279 849 000,00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294 979 000,00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309 691 000,00</w:t>
            </w:r>
          </w:p>
        </w:tc>
      </w:tr>
      <w:tr w:rsidR="000D0C7E" w:rsidRPr="00E60EDB" w:rsidTr="003A4062">
        <w:trPr>
          <w:trHeight w:val="40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5</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2 705 613 000,00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2 860 372 000,00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3 022 377 000,00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3 185 758 000,00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3 344 665 000,00</w:t>
            </w:r>
          </w:p>
        </w:tc>
      </w:tr>
      <w:tr w:rsidR="000D0C7E" w:rsidRPr="00E60EDB" w:rsidTr="003A4062">
        <w:trPr>
          <w:trHeight w:val="46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Obszar 6</w:t>
            </w:r>
          </w:p>
        </w:tc>
        <w:tc>
          <w:tcPr>
            <w:tcW w:w="2386"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250 518 000,00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264 848 000,00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279 849 000,00</w:t>
            </w:r>
          </w:p>
        </w:tc>
        <w:tc>
          <w:tcPr>
            <w:tcW w:w="2387" w:type="dxa"/>
            <w:tcBorders>
              <w:top w:val="nil"/>
              <w:left w:val="nil"/>
              <w:bottom w:val="single" w:sz="8" w:space="0" w:color="auto"/>
              <w:right w:val="single" w:sz="8" w:space="0" w:color="auto"/>
            </w:tcBorders>
            <w:shd w:val="clear" w:color="auto" w:fill="auto"/>
            <w:vAlign w:val="center"/>
          </w:tcPr>
          <w:p w:rsidR="000D0C7E" w:rsidRPr="005430D4" w:rsidRDefault="000D0C7E" w:rsidP="003A4062">
            <w:pPr>
              <w:spacing w:after="0"/>
              <w:jc w:val="center"/>
            </w:pPr>
            <w:r w:rsidRPr="00CF723D">
              <w:t>294 977 000,00</w:t>
            </w:r>
          </w:p>
        </w:tc>
        <w:tc>
          <w:tcPr>
            <w:tcW w:w="2387" w:type="dxa"/>
            <w:tcBorders>
              <w:top w:val="nil"/>
              <w:left w:val="nil"/>
              <w:bottom w:val="single" w:sz="8" w:space="0" w:color="auto"/>
              <w:right w:val="single" w:sz="8" w:space="0" w:color="auto"/>
            </w:tcBorders>
            <w:shd w:val="clear" w:color="auto" w:fill="auto"/>
            <w:vAlign w:val="center"/>
          </w:tcPr>
          <w:p w:rsidR="000D0C7E" w:rsidRDefault="000D0C7E" w:rsidP="003A4062">
            <w:pPr>
              <w:spacing w:after="0"/>
              <w:jc w:val="center"/>
            </w:pPr>
            <w:r w:rsidRPr="00CF723D">
              <w:t>309 691 000,00</w:t>
            </w:r>
          </w:p>
        </w:tc>
      </w:tr>
      <w:tr w:rsidR="000D0C7E" w:rsidRPr="00E60EDB" w:rsidTr="003A4062">
        <w:trPr>
          <w:trHeight w:val="465"/>
        </w:trPr>
        <w:tc>
          <w:tcPr>
            <w:tcW w:w="1960" w:type="dxa"/>
            <w:tcBorders>
              <w:top w:val="nil"/>
              <w:left w:val="single" w:sz="8" w:space="0" w:color="auto"/>
              <w:bottom w:val="single" w:sz="8" w:space="0" w:color="auto"/>
              <w:right w:val="single" w:sz="8" w:space="0" w:color="auto"/>
            </w:tcBorders>
            <w:shd w:val="clear" w:color="000000" w:fill="D9D9D9"/>
            <w:vAlign w:val="center"/>
            <w:hideMark/>
          </w:tcPr>
          <w:p w:rsidR="000D0C7E" w:rsidRPr="00E60EDB" w:rsidRDefault="000D0C7E" w:rsidP="003A4062">
            <w:pPr>
              <w:spacing w:after="0" w:line="240" w:lineRule="auto"/>
              <w:jc w:val="center"/>
              <w:rPr>
                <w:rFonts w:ascii="Calibri" w:eastAsia="Times New Roman" w:hAnsi="Calibri" w:cs="Calibri"/>
                <w:b/>
                <w:bCs/>
                <w:color w:val="000000"/>
                <w:sz w:val="28"/>
                <w:szCs w:val="28"/>
                <w:lang w:eastAsia="pl-PL"/>
              </w:rPr>
            </w:pPr>
            <w:r w:rsidRPr="00E60EDB">
              <w:rPr>
                <w:rFonts w:ascii="Calibri" w:eastAsia="Times New Roman" w:hAnsi="Calibri" w:cs="Calibri"/>
                <w:b/>
                <w:bCs/>
                <w:color w:val="000000"/>
                <w:sz w:val="28"/>
                <w:szCs w:val="28"/>
                <w:lang w:eastAsia="pl-PL"/>
              </w:rPr>
              <w:t>Łącznie</w:t>
            </w:r>
          </w:p>
        </w:tc>
        <w:tc>
          <w:tcPr>
            <w:tcW w:w="2386"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5 010 39</w:t>
            </w:r>
            <w:r>
              <w:rPr>
                <w:rFonts w:ascii="Calibri" w:eastAsia="Times New Roman" w:hAnsi="Calibri" w:cs="Calibri"/>
                <w:b/>
                <w:bCs/>
                <w:color w:val="000000"/>
                <w:lang w:eastAsia="pl-PL"/>
              </w:rPr>
              <w:t>3</w:t>
            </w:r>
            <w:r w:rsidRPr="00274025">
              <w:rPr>
                <w:rFonts w:ascii="Calibri" w:eastAsia="Times New Roman" w:hAnsi="Calibri" w:cs="Calibri"/>
                <w:b/>
                <w:bCs/>
                <w:color w:val="000000"/>
                <w:lang w:eastAsia="pl-PL"/>
              </w:rPr>
              <w:t xml:space="preserve"> </w:t>
            </w:r>
            <w:r>
              <w:rPr>
                <w:rFonts w:ascii="Calibri" w:eastAsia="Times New Roman" w:hAnsi="Calibri" w:cs="Calibri"/>
                <w:b/>
                <w:bCs/>
                <w:color w:val="000000"/>
                <w:lang w:eastAsia="pl-PL"/>
              </w:rPr>
              <w:t>0</w:t>
            </w:r>
            <w:r w:rsidRPr="00274025">
              <w:rPr>
                <w:rFonts w:ascii="Calibri" w:eastAsia="Times New Roman" w:hAnsi="Calibri" w:cs="Calibri"/>
                <w:b/>
                <w:bCs/>
                <w:color w:val="000000"/>
                <w:lang w:eastAsia="pl-PL"/>
              </w:rPr>
              <w:t>00,00</w:t>
            </w:r>
          </w:p>
        </w:tc>
        <w:tc>
          <w:tcPr>
            <w:tcW w:w="2387"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5 296 98</w:t>
            </w:r>
            <w:r>
              <w:rPr>
                <w:rFonts w:ascii="Calibri" w:eastAsia="Times New Roman" w:hAnsi="Calibri" w:cs="Calibri"/>
                <w:b/>
                <w:bCs/>
                <w:color w:val="000000"/>
                <w:lang w:eastAsia="pl-PL"/>
              </w:rPr>
              <w:t>8 0</w:t>
            </w:r>
            <w:r w:rsidRPr="00274025">
              <w:rPr>
                <w:rFonts w:ascii="Calibri" w:eastAsia="Times New Roman" w:hAnsi="Calibri" w:cs="Calibri"/>
                <w:b/>
                <w:bCs/>
                <w:color w:val="000000"/>
                <w:lang w:eastAsia="pl-PL"/>
              </w:rPr>
              <w:t>00,00</w:t>
            </w:r>
          </w:p>
        </w:tc>
        <w:tc>
          <w:tcPr>
            <w:tcW w:w="2387"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5 596 995 000,00</w:t>
            </w:r>
          </w:p>
        </w:tc>
        <w:tc>
          <w:tcPr>
            <w:tcW w:w="2387"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5 899 55</w:t>
            </w:r>
            <w:r>
              <w:rPr>
                <w:rFonts w:ascii="Calibri" w:eastAsia="Times New Roman" w:hAnsi="Calibri" w:cs="Calibri"/>
                <w:b/>
                <w:bCs/>
                <w:color w:val="000000"/>
                <w:lang w:eastAsia="pl-PL"/>
              </w:rPr>
              <w:t>3 0</w:t>
            </w:r>
            <w:r w:rsidRPr="00274025">
              <w:rPr>
                <w:rFonts w:ascii="Calibri" w:eastAsia="Times New Roman" w:hAnsi="Calibri" w:cs="Calibri"/>
                <w:b/>
                <w:bCs/>
                <w:color w:val="000000"/>
                <w:lang w:eastAsia="pl-PL"/>
              </w:rPr>
              <w:t>00,00</w:t>
            </w:r>
          </w:p>
        </w:tc>
        <w:tc>
          <w:tcPr>
            <w:tcW w:w="2387" w:type="dxa"/>
            <w:tcBorders>
              <w:top w:val="nil"/>
              <w:left w:val="nil"/>
              <w:bottom w:val="single" w:sz="8" w:space="0" w:color="auto"/>
              <w:right w:val="single" w:sz="8" w:space="0" w:color="auto"/>
            </w:tcBorders>
            <w:shd w:val="clear" w:color="000000" w:fill="DBDBDB"/>
            <w:vAlign w:val="center"/>
          </w:tcPr>
          <w:p w:rsidR="000D0C7E" w:rsidRPr="00274025" w:rsidRDefault="000D0C7E" w:rsidP="003A4062">
            <w:pPr>
              <w:spacing w:after="0" w:line="240" w:lineRule="auto"/>
              <w:jc w:val="center"/>
              <w:rPr>
                <w:rFonts w:ascii="Calibri" w:eastAsia="Times New Roman" w:hAnsi="Calibri" w:cs="Calibri"/>
                <w:b/>
                <w:bCs/>
                <w:color w:val="000000"/>
                <w:lang w:eastAsia="pl-PL"/>
              </w:rPr>
            </w:pPr>
            <w:r w:rsidRPr="00274025">
              <w:rPr>
                <w:rFonts w:ascii="Calibri" w:eastAsia="Times New Roman" w:hAnsi="Calibri" w:cs="Calibri"/>
                <w:b/>
                <w:bCs/>
                <w:color w:val="000000"/>
                <w:lang w:eastAsia="pl-PL"/>
              </w:rPr>
              <w:t>6</w:t>
            </w:r>
            <w:r>
              <w:rPr>
                <w:rFonts w:ascii="Calibri" w:eastAsia="Times New Roman" w:hAnsi="Calibri" w:cs="Calibri"/>
                <w:b/>
                <w:bCs/>
                <w:color w:val="000000"/>
                <w:lang w:eastAsia="pl-PL"/>
              </w:rPr>
              <w:t xml:space="preserve"> 193 823</w:t>
            </w:r>
            <w:r w:rsidRPr="00274025">
              <w:rPr>
                <w:rFonts w:ascii="Calibri" w:eastAsia="Times New Roman" w:hAnsi="Calibri" w:cs="Calibri"/>
                <w:b/>
                <w:bCs/>
                <w:color w:val="000000"/>
                <w:lang w:eastAsia="pl-PL"/>
              </w:rPr>
              <w:t xml:space="preserve"> </w:t>
            </w:r>
            <w:r>
              <w:rPr>
                <w:rFonts w:ascii="Calibri" w:eastAsia="Times New Roman" w:hAnsi="Calibri" w:cs="Calibri"/>
                <w:b/>
                <w:bCs/>
                <w:color w:val="000000"/>
                <w:lang w:eastAsia="pl-PL"/>
              </w:rPr>
              <w:t>0</w:t>
            </w:r>
            <w:r w:rsidRPr="00274025">
              <w:rPr>
                <w:rFonts w:ascii="Calibri" w:eastAsia="Times New Roman" w:hAnsi="Calibri" w:cs="Calibri"/>
                <w:b/>
                <w:bCs/>
                <w:color w:val="000000"/>
                <w:lang w:eastAsia="pl-PL"/>
              </w:rPr>
              <w:t>00,00</w:t>
            </w:r>
          </w:p>
        </w:tc>
      </w:tr>
      <w:tr w:rsidR="000D0C7E" w:rsidRPr="00560108" w:rsidTr="003A4062">
        <w:trPr>
          <w:trHeight w:val="390"/>
        </w:trPr>
        <w:tc>
          <w:tcPr>
            <w:tcW w:w="1960" w:type="dxa"/>
            <w:tcBorders>
              <w:top w:val="nil"/>
              <w:left w:val="nil"/>
              <w:bottom w:val="nil"/>
              <w:right w:val="nil"/>
            </w:tcBorders>
            <w:shd w:val="clear" w:color="000000" w:fill="FFFFFF"/>
            <w:vAlign w:val="center"/>
            <w:hideMark/>
          </w:tcPr>
          <w:p w:rsidR="000D0C7E" w:rsidRPr="00560108" w:rsidRDefault="000D0C7E" w:rsidP="003A4062">
            <w:pPr>
              <w:spacing w:after="0" w:line="240" w:lineRule="auto"/>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 </w:t>
            </w:r>
          </w:p>
        </w:tc>
        <w:tc>
          <w:tcPr>
            <w:tcW w:w="2386" w:type="dxa"/>
            <w:tcBorders>
              <w:top w:val="nil"/>
              <w:left w:val="nil"/>
              <w:bottom w:val="nil"/>
              <w:right w:val="single" w:sz="4" w:space="0" w:color="auto"/>
            </w:tcBorders>
            <w:shd w:val="clear" w:color="000000" w:fill="FFFFFF"/>
            <w:vAlign w:val="center"/>
            <w:hideMark/>
          </w:tcPr>
          <w:p w:rsidR="000D0C7E" w:rsidRPr="00560108" w:rsidRDefault="000D0C7E" w:rsidP="003A4062">
            <w:pPr>
              <w:spacing w:after="0" w:line="240" w:lineRule="auto"/>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 </w:t>
            </w:r>
          </w:p>
        </w:tc>
        <w:tc>
          <w:tcPr>
            <w:tcW w:w="9548"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0D0C7E" w:rsidRPr="00560108" w:rsidRDefault="000D0C7E" w:rsidP="003A4062">
            <w:pPr>
              <w:spacing w:after="0" w:line="240" w:lineRule="auto"/>
              <w:jc w:val="center"/>
              <w:rPr>
                <w:rFonts w:ascii="Calibri" w:eastAsia="Times New Roman" w:hAnsi="Calibri" w:cs="Calibri"/>
                <w:i/>
                <w:iCs/>
                <w:color w:val="000000"/>
                <w:szCs w:val="24"/>
                <w:lang w:eastAsia="pl-PL"/>
              </w:rPr>
            </w:pPr>
            <w:r w:rsidRPr="00560108">
              <w:rPr>
                <w:rFonts w:ascii="Calibri" w:eastAsia="Times New Roman" w:hAnsi="Calibri" w:cs="Calibri"/>
                <w:i/>
                <w:iCs/>
                <w:color w:val="000000"/>
                <w:szCs w:val="24"/>
                <w:lang w:eastAsia="pl-PL"/>
              </w:rPr>
              <w:t>Prognoza</w:t>
            </w:r>
          </w:p>
        </w:tc>
      </w:tr>
    </w:tbl>
    <w:p w:rsidR="00B775D5" w:rsidRDefault="00B775D5" w:rsidP="00B775D5">
      <w:pPr>
        <w:tabs>
          <w:tab w:val="left" w:pos="3315"/>
        </w:tabs>
        <w:rPr>
          <w:sz w:val="24"/>
          <w:szCs w:val="24"/>
        </w:rPr>
      </w:pPr>
    </w:p>
    <w:p w:rsidR="00B775D5" w:rsidRDefault="00B775D5">
      <w:pPr>
        <w:rPr>
          <w:sz w:val="24"/>
          <w:szCs w:val="24"/>
        </w:rPr>
      </w:pPr>
      <w:r>
        <w:rPr>
          <w:sz w:val="24"/>
          <w:szCs w:val="24"/>
        </w:rPr>
        <w:br w:type="page"/>
      </w:r>
    </w:p>
    <w:p w:rsidR="00B775D5" w:rsidRDefault="00B775D5" w:rsidP="00B775D5">
      <w:pPr>
        <w:tabs>
          <w:tab w:val="left" w:pos="3315"/>
        </w:tabs>
        <w:rPr>
          <w:sz w:val="24"/>
          <w:szCs w:val="24"/>
        </w:rPr>
      </w:pPr>
      <w:r w:rsidRPr="007E59BE">
        <w:rPr>
          <w:sz w:val="24"/>
          <w:szCs w:val="24"/>
        </w:rPr>
        <w:lastRenderedPageBreak/>
        <w:t xml:space="preserve">Tabela </w:t>
      </w:r>
      <w:r w:rsidR="00F74B3F">
        <w:rPr>
          <w:sz w:val="24"/>
          <w:szCs w:val="24"/>
        </w:rPr>
        <w:t>6</w:t>
      </w:r>
      <w:r w:rsidRPr="007E59BE">
        <w:rPr>
          <w:sz w:val="24"/>
          <w:szCs w:val="24"/>
        </w:rPr>
        <w:t xml:space="preserve">. Podział na obszary środków limitu </w:t>
      </w:r>
      <w:r>
        <w:rPr>
          <w:sz w:val="24"/>
          <w:szCs w:val="24"/>
        </w:rPr>
        <w:t xml:space="preserve">centralnego </w:t>
      </w:r>
      <w:r w:rsidRPr="007E59BE">
        <w:rPr>
          <w:sz w:val="24"/>
          <w:szCs w:val="24"/>
        </w:rPr>
        <w:t>z art. 155 ust. 2 pkt 3 ustawy z dnia 5 grudnia 2024 r. o ochronie ludności i obronie cywilnej</w:t>
      </w:r>
      <w:r w:rsidRPr="00C4621A">
        <w:rPr>
          <w:sz w:val="24"/>
          <w:szCs w:val="24"/>
        </w:rPr>
        <w:t xml:space="preserve"> </w:t>
      </w:r>
    </w:p>
    <w:tbl>
      <w:tblPr>
        <w:tblW w:w="14034" w:type="dxa"/>
        <w:tblInd w:w="-10" w:type="dxa"/>
        <w:tblCellMar>
          <w:left w:w="70" w:type="dxa"/>
          <w:right w:w="70" w:type="dxa"/>
        </w:tblCellMar>
        <w:tblLook w:val="04A0" w:firstRow="1" w:lastRow="0" w:firstColumn="1" w:lastColumn="0" w:noHBand="0" w:noVBand="1"/>
      </w:tblPr>
      <w:tblGrid>
        <w:gridCol w:w="2127"/>
        <w:gridCol w:w="2409"/>
        <w:gridCol w:w="2268"/>
        <w:gridCol w:w="2410"/>
        <w:gridCol w:w="2410"/>
        <w:gridCol w:w="2410"/>
      </w:tblGrid>
      <w:tr w:rsidR="000D0C7E" w:rsidRPr="009C2E1D" w:rsidTr="003A4062">
        <w:trPr>
          <w:trHeight w:val="390"/>
        </w:trPr>
        <w:tc>
          <w:tcPr>
            <w:tcW w:w="212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D0C7E" w:rsidRPr="00454311" w:rsidRDefault="000D0C7E" w:rsidP="003A4062">
            <w:pPr>
              <w:spacing w:after="0" w:line="240" w:lineRule="auto"/>
              <w:jc w:val="center"/>
              <w:rPr>
                <w:rFonts w:ascii="Calibri" w:eastAsia="Times New Roman" w:hAnsi="Calibri" w:cs="Calibri"/>
                <w:color w:val="000000"/>
                <w:lang w:eastAsia="pl-PL"/>
              </w:rPr>
            </w:pPr>
            <w:r w:rsidRPr="00454311">
              <w:rPr>
                <w:rFonts w:ascii="Calibri" w:eastAsia="Times New Roman" w:hAnsi="Calibri" w:cs="Calibri"/>
                <w:color w:val="000000"/>
                <w:lang w:eastAsia="pl-PL"/>
              </w:rPr>
              <w:t> </w:t>
            </w:r>
          </w:p>
        </w:tc>
        <w:tc>
          <w:tcPr>
            <w:tcW w:w="11907" w:type="dxa"/>
            <w:gridSpan w:val="5"/>
            <w:tcBorders>
              <w:top w:val="single" w:sz="8" w:space="0" w:color="auto"/>
              <w:left w:val="nil"/>
              <w:bottom w:val="single" w:sz="8" w:space="0" w:color="auto"/>
              <w:right w:val="single" w:sz="8" w:space="0" w:color="000000"/>
            </w:tcBorders>
            <w:shd w:val="clear" w:color="000000" w:fill="D9D9D9"/>
            <w:noWrap/>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Środki finansowe (w zł)</w:t>
            </w:r>
          </w:p>
        </w:tc>
      </w:tr>
      <w:tr w:rsidR="000D0C7E" w:rsidRPr="009C2E1D" w:rsidTr="003A4062">
        <w:trPr>
          <w:trHeight w:val="390"/>
        </w:trPr>
        <w:tc>
          <w:tcPr>
            <w:tcW w:w="2127" w:type="dxa"/>
            <w:vMerge/>
            <w:tcBorders>
              <w:top w:val="single" w:sz="8" w:space="0" w:color="auto"/>
              <w:left w:val="single" w:sz="8" w:space="0" w:color="auto"/>
              <w:bottom w:val="single" w:sz="8" w:space="0" w:color="000000"/>
              <w:right w:val="single" w:sz="8" w:space="0" w:color="auto"/>
            </w:tcBorders>
            <w:vAlign w:val="center"/>
            <w:hideMark/>
          </w:tcPr>
          <w:p w:rsidR="000D0C7E" w:rsidRPr="00454311" w:rsidRDefault="000D0C7E" w:rsidP="003A4062">
            <w:pPr>
              <w:spacing w:after="0" w:line="240" w:lineRule="auto"/>
              <w:rPr>
                <w:rFonts w:ascii="Calibri" w:eastAsia="Times New Roman" w:hAnsi="Calibri" w:cs="Calibri"/>
                <w:color w:val="000000"/>
                <w:lang w:eastAsia="pl-PL"/>
              </w:rPr>
            </w:pPr>
          </w:p>
        </w:tc>
        <w:tc>
          <w:tcPr>
            <w:tcW w:w="2409" w:type="dxa"/>
            <w:tcBorders>
              <w:top w:val="nil"/>
              <w:left w:val="nil"/>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2027</w:t>
            </w:r>
          </w:p>
        </w:tc>
        <w:tc>
          <w:tcPr>
            <w:tcW w:w="2268" w:type="dxa"/>
            <w:tcBorders>
              <w:top w:val="nil"/>
              <w:left w:val="nil"/>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2028</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2029</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2030</w:t>
            </w:r>
          </w:p>
        </w:tc>
        <w:tc>
          <w:tcPr>
            <w:tcW w:w="2410" w:type="dxa"/>
            <w:tcBorders>
              <w:top w:val="nil"/>
              <w:left w:val="nil"/>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2031</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1</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2 720 000,00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2 888 000,00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3 052 000,00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3 217 000,00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3 377 000,00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2</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35 800 000,00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38 011 000,00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40 165 000,00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42 336 000,00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44 448 000,00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3</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122 700 000,00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153 324 000,00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162 008 000,00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170 765 000,00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179 283 000,00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4</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150 000 000,00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159 270 000,00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168 290 000,00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177 388 000,00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186 236 000,00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5</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207 712 000,00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220 549 000,00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233 040 000,00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245 637 000,00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257 890 000,00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6</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31 600 000,00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33 553 000,00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35 453 000,00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37 370 000,00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39 233 000,00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Obszar 7</w:t>
            </w:r>
          </w:p>
        </w:tc>
        <w:tc>
          <w:tcPr>
            <w:tcW w:w="2409"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308 125 000,00</w:t>
            </w:r>
          </w:p>
        </w:tc>
        <w:tc>
          <w:tcPr>
            <w:tcW w:w="2268"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327 167 000,00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345 697 000,00</w:t>
            </w:r>
          </w:p>
        </w:tc>
        <w:tc>
          <w:tcPr>
            <w:tcW w:w="2410" w:type="dxa"/>
            <w:tcBorders>
              <w:top w:val="nil"/>
              <w:left w:val="nil"/>
              <w:bottom w:val="single" w:sz="8" w:space="0" w:color="auto"/>
              <w:right w:val="single" w:sz="8" w:space="0" w:color="auto"/>
            </w:tcBorders>
            <w:shd w:val="clear" w:color="auto" w:fill="auto"/>
            <w:vAlign w:val="center"/>
          </w:tcPr>
          <w:p w:rsidR="000D0C7E" w:rsidRPr="00E13C92" w:rsidRDefault="000D0C7E" w:rsidP="003A4062">
            <w:pPr>
              <w:spacing w:after="0"/>
              <w:jc w:val="center"/>
            </w:pPr>
            <w:r w:rsidRPr="00E13C92">
              <w:t>364 384 000,00</w:t>
            </w:r>
          </w:p>
        </w:tc>
        <w:tc>
          <w:tcPr>
            <w:tcW w:w="2410" w:type="dxa"/>
            <w:tcBorders>
              <w:top w:val="nil"/>
              <w:left w:val="nil"/>
              <w:bottom w:val="single" w:sz="8" w:space="0" w:color="auto"/>
              <w:right w:val="single" w:sz="8" w:space="0" w:color="auto"/>
            </w:tcBorders>
            <w:shd w:val="clear" w:color="auto" w:fill="auto"/>
            <w:vAlign w:val="center"/>
          </w:tcPr>
          <w:p w:rsidR="000D0C7E" w:rsidRDefault="000D0C7E" w:rsidP="003A4062">
            <w:pPr>
              <w:spacing w:after="0"/>
              <w:jc w:val="center"/>
            </w:pPr>
            <w:r w:rsidRPr="00E13C92">
              <w:t>382 560 000,00</w:t>
            </w:r>
          </w:p>
        </w:tc>
      </w:tr>
      <w:tr w:rsidR="000D0C7E" w:rsidRPr="009C2E1D" w:rsidTr="003A4062">
        <w:trPr>
          <w:trHeight w:val="390"/>
        </w:trPr>
        <w:tc>
          <w:tcPr>
            <w:tcW w:w="2127" w:type="dxa"/>
            <w:tcBorders>
              <w:top w:val="nil"/>
              <w:left w:val="single" w:sz="8" w:space="0" w:color="auto"/>
              <w:bottom w:val="single" w:sz="8" w:space="0" w:color="auto"/>
              <w:right w:val="single" w:sz="8" w:space="0" w:color="auto"/>
            </w:tcBorders>
            <w:shd w:val="clear" w:color="000000" w:fill="D9D9D9"/>
            <w:vAlign w:val="center"/>
            <w:hideMark/>
          </w:tcPr>
          <w:p w:rsidR="000D0C7E" w:rsidRPr="00454311" w:rsidRDefault="000D0C7E" w:rsidP="003A4062">
            <w:pPr>
              <w:spacing w:after="0" w:line="240" w:lineRule="auto"/>
              <w:jc w:val="center"/>
              <w:rPr>
                <w:rFonts w:ascii="Calibri" w:eastAsia="Times New Roman" w:hAnsi="Calibri" w:cs="Calibri"/>
                <w:b/>
                <w:bCs/>
                <w:color w:val="000000"/>
                <w:sz w:val="28"/>
                <w:szCs w:val="28"/>
                <w:lang w:eastAsia="pl-PL"/>
              </w:rPr>
            </w:pPr>
            <w:r w:rsidRPr="00454311">
              <w:rPr>
                <w:rFonts w:ascii="Calibri" w:eastAsia="Times New Roman" w:hAnsi="Calibri" w:cs="Calibri"/>
                <w:b/>
                <w:bCs/>
                <w:color w:val="000000"/>
                <w:sz w:val="28"/>
                <w:szCs w:val="28"/>
                <w:lang w:eastAsia="pl-PL"/>
              </w:rPr>
              <w:t>Łącznie</w:t>
            </w:r>
          </w:p>
        </w:tc>
        <w:tc>
          <w:tcPr>
            <w:tcW w:w="2409" w:type="dxa"/>
            <w:tcBorders>
              <w:top w:val="nil"/>
              <w:left w:val="nil"/>
              <w:bottom w:val="single" w:sz="8" w:space="0" w:color="auto"/>
              <w:right w:val="single" w:sz="8" w:space="0" w:color="auto"/>
            </w:tcBorders>
            <w:shd w:val="clear" w:color="000000" w:fill="DBDBDB"/>
            <w:vAlign w:val="center"/>
          </w:tcPr>
          <w:p w:rsidR="000D0C7E" w:rsidRPr="00010CB8" w:rsidRDefault="000D0C7E" w:rsidP="003A4062">
            <w:pPr>
              <w:spacing w:after="0"/>
              <w:jc w:val="center"/>
              <w:rPr>
                <w:b/>
              </w:rPr>
            </w:pPr>
            <w:r w:rsidRPr="00010CB8">
              <w:rPr>
                <w:b/>
              </w:rPr>
              <w:t>858 657</w:t>
            </w:r>
            <w:r>
              <w:rPr>
                <w:b/>
              </w:rPr>
              <w:t> </w:t>
            </w:r>
            <w:r w:rsidRPr="00010CB8">
              <w:rPr>
                <w:b/>
              </w:rPr>
              <w:t>000</w:t>
            </w:r>
            <w:r>
              <w:rPr>
                <w:b/>
              </w:rPr>
              <w:t>,00</w:t>
            </w:r>
          </w:p>
        </w:tc>
        <w:tc>
          <w:tcPr>
            <w:tcW w:w="2268" w:type="dxa"/>
            <w:tcBorders>
              <w:top w:val="nil"/>
              <w:left w:val="nil"/>
              <w:bottom w:val="single" w:sz="8" w:space="0" w:color="auto"/>
              <w:right w:val="single" w:sz="8" w:space="0" w:color="auto"/>
            </w:tcBorders>
            <w:shd w:val="clear" w:color="000000" w:fill="DBDBDB"/>
            <w:vAlign w:val="center"/>
          </w:tcPr>
          <w:p w:rsidR="000D0C7E" w:rsidRPr="00010CB8" w:rsidRDefault="000D0C7E" w:rsidP="003A4062">
            <w:pPr>
              <w:spacing w:after="0"/>
              <w:jc w:val="center"/>
              <w:rPr>
                <w:b/>
              </w:rPr>
            </w:pPr>
            <w:r w:rsidRPr="00010CB8">
              <w:rPr>
                <w:b/>
              </w:rPr>
              <w:t>934 762</w:t>
            </w:r>
            <w:r>
              <w:rPr>
                <w:b/>
              </w:rPr>
              <w:t> </w:t>
            </w:r>
            <w:r w:rsidRPr="00010CB8">
              <w:rPr>
                <w:b/>
              </w:rPr>
              <w:t>000</w:t>
            </w:r>
            <w:r>
              <w:rPr>
                <w:b/>
              </w:rPr>
              <w:t>,00</w:t>
            </w:r>
          </w:p>
        </w:tc>
        <w:tc>
          <w:tcPr>
            <w:tcW w:w="2410" w:type="dxa"/>
            <w:tcBorders>
              <w:top w:val="nil"/>
              <w:left w:val="nil"/>
              <w:bottom w:val="single" w:sz="8" w:space="0" w:color="auto"/>
              <w:right w:val="single" w:sz="8" w:space="0" w:color="auto"/>
            </w:tcBorders>
            <w:shd w:val="clear" w:color="000000" w:fill="DBDBDB"/>
            <w:vAlign w:val="center"/>
          </w:tcPr>
          <w:p w:rsidR="000D0C7E" w:rsidRPr="00010CB8" w:rsidRDefault="000D0C7E" w:rsidP="003A4062">
            <w:pPr>
              <w:spacing w:after="0"/>
              <w:jc w:val="center"/>
              <w:rPr>
                <w:b/>
              </w:rPr>
            </w:pPr>
            <w:r w:rsidRPr="00010CB8">
              <w:rPr>
                <w:b/>
              </w:rPr>
              <w:t>987 705</w:t>
            </w:r>
            <w:r>
              <w:rPr>
                <w:b/>
              </w:rPr>
              <w:t> </w:t>
            </w:r>
            <w:r w:rsidRPr="00010CB8">
              <w:rPr>
                <w:b/>
              </w:rPr>
              <w:t>000</w:t>
            </w:r>
            <w:r>
              <w:rPr>
                <w:b/>
              </w:rPr>
              <w:t>,00</w:t>
            </w:r>
          </w:p>
        </w:tc>
        <w:tc>
          <w:tcPr>
            <w:tcW w:w="2410" w:type="dxa"/>
            <w:tcBorders>
              <w:top w:val="nil"/>
              <w:left w:val="nil"/>
              <w:bottom w:val="single" w:sz="8" w:space="0" w:color="auto"/>
              <w:right w:val="single" w:sz="8" w:space="0" w:color="auto"/>
            </w:tcBorders>
            <w:shd w:val="clear" w:color="000000" w:fill="DBDBDB"/>
            <w:vAlign w:val="center"/>
          </w:tcPr>
          <w:p w:rsidR="000D0C7E" w:rsidRPr="00010CB8" w:rsidRDefault="000D0C7E" w:rsidP="003A4062">
            <w:pPr>
              <w:spacing w:after="0"/>
              <w:jc w:val="center"/>
              <w:rPr>
                <w:b/>
              </w:rPr>
            </w:pPr>
            <w:r w:rsidRPr="00010CB8">
              <w:rPr>
                <w:b/>
              </w:rPr>
              <w:t>1 041 097</w:t>
            </w:r>
            <w:r>
              <w:rPr>
                <w:b/>
              </w:rPr>
              <w:t> </w:t>
            </w:r>
            <w:r w:rsidRPr="00010CB8">
              <w:rPr>
                <w:b/>
              </w:rPr>
              <w:t>000</w:t>
            </w:r>
            <w:r>
              <w:rPr>
                <w:b/>
              </w:rPr>
              <w:t>,00</w:t>
            </w:r>
          </w:p>
        </w:tc>
        <w:tc>
          <w:tcPr>
            <w:tcW w:w="2410" w:type="dxa"/>
            <w:tcBorders>
              <w:top w:val="nil"/>
              <w:left w:val="nil"/>
              <w:bottom w:val="single" w:sz="8" w:space="0" w:color="auto"/>
              <w:right w:val="single" w:sz="8" w:space="0" w:color="auto"/>
            </w:tcBorders>
            <w:shd w:val="clear" w:color="000000" w:fill="DBDBDB"/>
            <w:vAlign w:val="center"/>
          </w:tcPr>
          <w:p w:rsidR="000D0C7E" w:rsidRPr="00010CB8" w:rsidRDefault="000D0C7E" w:rsidP="003A4062">
            <w:pPr>
              <w:spacing w:after="0"/>
              <w:jc w:val="center"/>
              <w:rPr>
                <w:b/>
              </w:rPr>
            </w:pPr>
            <w:r w:rsidRPr="00010CB8">
              <w:rPr>
                <w:b/>
              </w:rPr>
              <w:t>1 093 027</w:t>
            </w:r>
            <w:r>
              <w:rPr>
                <w:b/>
              </w:rPr>
              <w:t> </w:t>
            </w:r>
            <w:r w:rsidRPr="00010CB8">
              <w:rPr>
                <w:b/>
              </w:rPr>
              <w:t>000</w:t>
            </w:r>
            <w:r>
              <w:rPr>
                <w:b/>
              </w:rPr>
              <w:t>,00</w:t>
            </w:r>
          </w:p>
        </w:tc>
      </w:tr>
      <w:tr w:rsidR="000D0C7E" w:rsidRPr="009C2E1D" w:rsidTr="003A4062">
        <w:trPr>
          <w:trHeight w:val="315"/>
        </w:trPr>
        <w:tc>
          <w:tcPr>
            <w:tcW w:w="2127" w:type="dxa"/>
            <w:tcBorders>
              <w:top w:val="nil"/>
              <w:left w:val="nil"/>
              <w:bottom w:val="nil"/>
              <w:right w:val="nil"/>
            </w:tcBorders>
            <w:shd w:val="clear" w:color="000000" w:fill="FFFFFF"/>
            <w:vAlign w:val="center"/>
            <w:hideMark/>
          </w:tcPr>
          <w:p w:rsidR="000D0C7E" w:rsidRPr="009C2E1D" w:rsidRDefault="000D0C7E" w:rsidP="003A4062">
            <w:pPr>
              <w:spacing w:after="0" w:line="240" w:lineRule="auto"/>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 </w:t>
            </w:r>
          </w:p>
        </w:tc>
        <w:tc>
          <w:tcPr>
            <w:tcW w:w="2409" w:type="dxa"/>
            <w:tcBorders>
              <w:top w:val="nil"/>
              <w:left w:val="nil"/>
              <w:bottom w:val="nil"/>
              <w:right w:val="single" w:sz="8" w:space="0" w:color="auto"/>
            </w:tcBorders>
            <w:shd w:val="clear" w:color="000000" w:fill="FFFFFF"/>
            <w:vAlign w:val="center"/>
            <w:hideMark/>
          </w:tcPr>
          <w:p w:rsidR="000D0C7E" w:rsidRPr="009C2E1D" w:rsidRDefault="000D0C7E" w:rsidP="003A4062">
            <w:pPr>
              <w:spacing w:after="0" w:line="240" w:lineRule="auto"/>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 </w:t>
            </w:r>
          </w:p>
        </w:tc>
        <w:tc>
          <w:tcPr>
            <w:tcW w:w="9498" w:type="dxa"/>
            <w:gridSpan w:val="4"/>
            <w:tcBorders>
              <w:top w:val="single" w:sz="8" w:space="0" w:color="auto"/>
              <w:left w:val="nil"/>
              <w:bottom w:val="single" w:sz="8" w:space="0" w:color="auto"/>
              <w:right w:val="single" w:sz="8" w:space="0" w:color="000000"/>
            </w:tcBorders>
            <w:shd w:val="clear" w:color="000000" w:fill="D9D9D9"/>
            <w:vAlign w:val="center"/>
            <w:hideMark/>
          </w:tcPr>
          <w:p w:rsidR="000D0C7E" w:rsidRPr="009C2E1D" w:rsidRDefault="000D0C7E" w:rsidP="003A4062">
            <w:pPr>
              <w:spacing w:after="0" w:line="240" w:lineRule="auto"/>
              <w:jc w:val="center"/>
              <w:rPr>
                <w:rFonts w:ascii="Calibri" w:eastAsia="Times New Roman" w:hAnsi="Calibri" w:cs="Calibri"/>
                <w:i/>
                <w:iCs/>
                <w:color w:val="000000"/>
                <w:lang w:eastAsia="pl-PL"/>
              </w:rPr>
            </w:pPr>
            <w:r w:rsidRPr="009C2E1D">
              <w:rPr>
                <w:rFonts w:ascii="Calibri" w:eastAsia="Times New Roman" w:hAnsi="Calibri" w:cs="Calibri"/>
                <w:i/>
                <w:iCs/>
                <w:color w:val="000000"/>
                <w:lang w:eastAsia="pl-PL"/>
              </w:rPr>
              <w:t>Prognoza</w:t>
            </w:r>
          </w:p>
        </w:tc>
      </w:tr>
    </w:tbl>
    <w:p w:rsidR="00B775D5" w:rsidRDefault="00B775D5" w:rsidP="00B775D5">
      <w:pPr>
        <w:rPr>
          <w:sz w:val="24"/>
          <w:szCs w:val="24"/>
        </w:rPr>
      </w:pPr>
      <w:r>
        <w:rPr>
          <w:sz w:val="24"/>
          <w:szCs w:val="24"/>
        </w:rPr>
        <w:br w:type="page"/>
      </w:r>
    </w:p>
    <w:p w:rsidR="00B775D5" w:rsidRDefault="00B775D5" w:rsidP="00B775D5">
      <w:pPr>
        <w:rPr>
          <w:sz w:val="24"/>
          <w:szCs w:val="24"/>
        </w:rPr>
      </w:pPr>
      <w:r w:rsidRPr="00C4621A">
        <w:rPr>
          <w:sz w:val="24"/>
          <w:szCs w:val="24"/>
        </w:rPr>
        <w:lastRenderedPageBreak/>
        <w:t xml:space="preserve">Tabela </w:t>
      </w:r>
      <w:r>
        <w:rPr>
          <w:sz w:val="24"/>
          <w:szCs w:val="24"/>
        </w:rPr>
        <w:t>7</w:t>
      </w:r>
      <w:r w:rsidRPr="00C4621A">
        <w:rPr>
          <w:sz w:val="24"/>
          <w:szCs w:val="24"/>
        </w:rPr>
        <w:t xml:space="preserve">. </w:t>
      </w:r>
      <w:r>
        <w:rPr>
          <w:sz w:val="24"/>
          <w:szCs w:val="24"/>
        </w:rPr>
        <w:t xml:space="preserve">Limit wydatków na realizację inwestycji budowlanych o charakterze </w:t>
      </w:r>
      <w:r w:rsidRPr="00A62983">
        <w:rPr>
          <w:sz w:val="24"/>
          <w:szCs w:val="24"/>
        </w:rPr>
        <w:t>wieloletnim</w:t>
      </w:r>
    </w:p>
    <w:tbl>
      <w:tblPr>
        <w:tblW w:w="14980" w:type="dxa"/>
        <w:tblInd w:w="-436" w:type="dxa"/>
        <w:tblCellMar>
          <w:left w:w="70" w:type="dxa"/>
          <w:right w:w="70" w:type="dxa"/>
        </w:tblCellMar>
        <w:tblLook w:val="04A0" w:firstRow="1" w:lastRow="0" w:firstColumn="1" w:lastColumn="0" w:noHBand="0" w:noVBand="1"/>
      </w:tblPr>
      <w:tblGrid>
        <w:gridCol w:w="568"/>
        <w:gridCol w:w="3012"/>
        <w:gridCol w:w="2280"/>
        <w:gridCol w:w="2280"/>
        <w:gridCol w:w="2280"/>
        <w:gridCol w:w="2280"/>
        <w:gridCol w:w="2280"/>
      </w:tblGrid>
      <w:tr w:rsidR="000D0C7E" w:rsidRPr="00377F13" w:rsidTr="003A4062">
        <w:trPr>
          <w:trHeight w:val="645"/>
        </w:trPr>
        <w:tc>
          <w:tcPr>
            <w:tcW w:w="3580" w:type="dxa"/>
            <w:gridSpan w:val="2"/>
            <w:tcBorders>
              <w:top w:val="single" w:sz="8" w:space="0" w:color="auto"/>
              <w:left w:val="single" w:sz="8" w:space="0" w:color="auto"/>
              <w:bottom w:val="single" w:sz="8" w:space="0" w:color="auto"/>
              <w:right w:val="single" w:sz="8" w:space="0" w:color="000000"/>
            </w:tcBorders>
            <w:shd w:val="clear" w:color="000000" w:fill="C9C9C9"/>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Rok budżetowy - limity wieloletnie (w zł):</w:t>
            </w:r>
          </w:p>
        </w:tc>
        <w:tc>
          <w:tcPr>
            <w:tcW w:w="2280" w:type="dxa"/>
            <w:tcBorders>
              <w:top w:val="single" w:sz="8" w:space="0" w:color="auto"/>
              <w:left w:val="nil"/>
              <w:bottom w:val="single" w:sz="8" w:space="0" w:color="auto"/>
              <w:right w:val="single" w:sz="8" w:space="0" w:color="auto"/>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2027</w:t>
            </w:r>
          </w:p>
        </w:tc>
        <w:tc>
          <w:tcPr>
            <w:tcW w:w="2280" w:type="dxa"/>
            <w:tcBorders>
              <w:top w:val="single" w:sz="8" w:space="0" w:color="auto"/>
              <w:left w:val="nil"/>
              <w:bottom w:val="single" w:sz="8" w:space="0" w:color="auto"/>
              <w:right w:val="single" w:sz="8" w:space="0" w:color="auto"/>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2028</w:t>
            </w:r>
          </w:p>
        </w:tc>
        <w:tc>
          <w:tcPr>
            <w:tcW w:w="2280" w:type="dxa"/>
            <w:tcBorders>
              <w:top w:val="single" w:sz="8" w:space="0" w:color="auto"/>
              <w:left w:val="nil"/>
              <w:bottom w:val="single" w:sz="8" w:space="0" w:color="auto"/>
              <w:right w:val="single" w:sz="8" w:space="0" w:color="auto"/>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2029</w:t>
            </w:r>
          </w:p>
        </w:tc>
        <w:tc>
          <w:tcPr>
            <w:tcW w:w="2280" w:type="dxa"/>
            <w:tcBorders>
              <w:top w:val="single" w:sz="8" w:space="0" w:color="auto"/>
              <w:left w:val="nil"/>
              <w:bottom w:val="single" w:sz="8" w:space="0" w:color="auto"/>
              <w:right w:val="single" w:sz="8" w:space="0" w:color="auto"/>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2030</w:t>
            </w:r>
          </w:p>
        </w:tc>
        <w:tc>
          <w:tcPr>
            <w:tcW w:w="2280" w:type="dxa"/>
            <w:tcBorders>
              <w:top w:val="single" w:sz="8" w:space="0" w:color="auto"/>
              <w:left w:val="nil"/>
              <w:bottom w:val="single" w:sz="8" w:space="0" w:color="auto"/>
              <w:right w:val="single" w:sz="8" w:space="0" w:color="auto"/>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2031</w:t>
            </w:r>
          </w:p>
        </w:tc>
      </w:tr>
      <w:tr w:rsidR="000D0C7E" w:rsidRPr="00377F13" w:rsidTr="003A4062">
        <w:trPr>
          <w:trHeight w:val="379"/>
        </w:trPr>
        <w:tc>
          <w:tcPr>
            <w:tcW w:w="568" w:type="dxa"/>
            <w:vMerge w:val="restart"/>
            <w:tcBorders>
              <w:top w:val="nil"/>
              <w:left w:val="single" w:sz="8" w:space="0" w:color="auto"/>
              <w:right w:val="single" w:sz="8" w:space="0" w:color="auto"/>
            </w:tcBorders>
            <w:shd w:val="clear" w:color="000000" w:fill="DBDBDB"/>
            <w:textDirection w:val="btLr"/>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dysponent - województwo</w:t>
            </w: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dolnośląskie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185 381 100,00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192 296 700,00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203 188 500,00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214 171 407,00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224 854 200,00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kujawsko-pomorskie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124 146 900,00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130 271 400,00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137 649 600,00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145 090 512,00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152 326 800,00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lubelskie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145 105 200,00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154 071 900,00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162 797 400,00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171 598 536,00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180 157 500,00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lubuskie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61 773 300,00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64 558 800,00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68 214 600,00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71 902 584,00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75 491 100,00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łódzkie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146 818 800,00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155 428 200,00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164 232 000,00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173 109 690,00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181 744 200,00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małopolskie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207 019 800,00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219 813 300,00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232 263 900,00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244 818 216,00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257 030 100,00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mazowieckie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219 488 400,00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233 051 400,00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246 250 800,00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259 562 835,00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272 510 100,00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opolskie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56 824 200,00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60 335 100,00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63 752 400,00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67 198 671,00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70 551 000,00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podkarpackie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148 088 700,00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157 240 800,00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166 146 300,00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175 127 796,00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183 862 800,00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podlaskie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92 525 400,00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98 243 100,00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103 806 900,00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109 418 796,00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114 876 000,00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pomorskie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147 287 700,00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156 390 300,00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165 248 100,00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174 181 554,00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182 869 200,00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śląskie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276 255 900,00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293 328 900,00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309 942 000,00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326 696 544,00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342 992 700,00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świętokrzyskie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69 460 200,00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73 752 300,00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77 929 200,00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82 141 731,00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86 240 700,00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warmińsko-mazurskie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109 702 800,00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116 481 600,00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123 079 500,00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129 732 444,00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136 202 400,00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wielkopolskie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212 869 800,00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225 766 800,00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238 554 000,00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251 449 065,00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263 990 700,00</w:t>
            </w:r>
          </w:p>
        </w:tc>
      </w:tr>
      <w:tr w:rsidR="000D0C7E" w:rsidRPr="00377F13" w:rsidTr="003A4062">
        <w:trPr>
          <w:trHeight w:val="379"/>
        </w:trPr>
        <w:tc>
          <w:tcPr>
            <w:tcW w:w="568" w:type="dxa"/>
            <w:vMerge/>
            <w:tcBorders>
              <w:left w:val="single" w:sz="8" w:space="0" w:color="auto"/>
              <w:right w:val="single" w:sz="8" w:space="0" w:color="auto"/>
            </w:tcBorders>
            <w:vAlign w:val="center"/>
            <w:hideMark/>
          </w:tcPr>
          <w:p w:rsidR="000D0C7E" w:rsidRPr="00377F13" w:rsidRDefault="000D0C7E" w:rsidP="003A4062">
            <w:pPr>
              <w:spacing w:after="0" w:line="240" w:lineRule="auto"/>
              <w:rPr>
                <w:rFonts w:ascii="Calibri" w:eastAsia="Times New Roman" w:hAnsi="Calibri" w:cs="Calibri"/>
                <w:b/>
                <w:bCs/>
                <w:color w:val="000000"/>
                <w:lang w:eastAsia="pl-PL"/>
              </w:rPr>
            </w:pPr>
          </w:p>
        </w:tc>
        <w:tc>
          <w:tcPr>
            <w:tcW w:w="3012" w:type="dxa"/>
            <w:tcBorders>
              <w:top w:val="nil"/>
              <w:left w:val="nil"/>
              <w:bottom w:val="single" w:sz="8" w:space="0" w:color="auto"/>
              <w:right w:val="single" w:sz="8" w:space="0" w:color="auto"/>
            </w:tcBorders>
            <w:shd w:val="clear" w:color="000000" w:fill="F2F2F2"/>
            <w:noWrap/>
            <w:vAlign w:val="center"/>
            <w:hideMark/>
          </w:tcPr>
          <w:p w:rsidR="000D0C7E" w:rsidRPr="00377F13" w:rsidRDefault="000D0C7E" w:rsidP="003A4062">
            <w:pPr>
              <w:spacing w:after="0" w:line="240" w:lineRule="auto"/>
              <w:rPr>
                <w:rFonts w:ascii="Calibri" w:eastAsia="Times New Roman" w:hAnsi="Calibri" w:cs="Calibri"/>
                <w:color w:val="000000"/>
                <w:lang w:eastAsia="pl-PL"/>
              </w:rPr>
            </w:pPr>
            <w:r w:rsidRPr="00377F13">
              <w:rPr>
                <w:rFonts w:ascii="Calibri" w:eastAsia="Times New Roman" w:hAnsi="Calibri" w:cs="Calibri"/>
                <w:color w:val="000000"/>
                <w:lang w:eastAsia="pl-PL"/>
              </w:rPr>
              <w:t>zachodniopomorskie</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105 815 700,00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108 999 900,00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115 173 900,00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1B0E58" w:rsidRDefault="000D0C7E" w:rsidP="003A4062">
            <w:pPr>
              <w:spacing w:after="0"/>
              <w:jc w:val="right"/>
            </w:pPr>
            <w:r w:rsidRPr="001B0E58">
              <w:t>121 399 578,00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Default="000D0C7E" w:rsidP="003A4062">
            <w:pPr>
              <w:spacing w:after="0"/>
              <w:jc w:val="right"/>
            </w:pPr>
            <w:r w:rsidRPr="001B0E58">
              <w:t>127 455 300,00</w:t>
            </w:r>
          </w:p>
        </w:tc>
      </w:tr>
      <w:tr w:rsidR="000D0C7E" w:rsidRPr="00377F13" w:rsidTr="003A4062">
        <w:trPr>
          <w:trHeight w:val="379"/>
        </w:trPr>
        <w:tc>
          <w:tcPr>
            <w:tcW w:w="568" w:type="dxa"/>
            <w:vMerge/>
            <w:tcBorders>
              <w:left w:val="single" w:sz="8" w:space="0" w:color="auto"/>
              <w:bottom w:val="single" w:sz="8" w:space="0" w:color="auto"/>
              <w:right w:val="single" w:sz="8" w:space="0" w:color="auto"/>
            </w:tcBorders>
            <w:shd w:val="clear" w:color="000000" w:fill="DBDBDB"/>
            <w:vAlign w:val="center"/>
          </w:tcPr>
          <w:p w:rsidR="000D0C7E" w:rsidRPr="00377F13" w:rsidRDefault="000D0C7E" w:rsidP="003A4062">
            <w:pPr>
              <w:spacing w:after="0" w:line="240" w:lineRule="auto"/>
              <w:jc w:val="center"/>
              <w:rPr>
                <w:rFonts w:ascii="Calibri" w:eastAsia="Times New Roman" w:hAnsi="Calibri" w:cs="Calibri"/>
                <w:b/>
                <w:bCs/>
                <w:color w:val="000000"/>
                <w:lang w:eastAsia="pl-PL"/>
              </w:rPr>
            </w:pPr>
          </w:p>
        </w:tc>
        <w:tc>
          <w:tcPr>
            <w:tcW w:w="3012" w:type="dxa"/>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tcPr>
          <w:p w:rsidR="000D0C7E" w:rsidRPr="008F7644" w:rsidRDefault="000D0C7E" w:rsidP="003A4062">
            <w:pPr>
              <w:spacing w:after="0" w:line="240" w:lineRule="auto"/>
              <w:rPr>
                <w:rFonts w:ascii="Calibri" w:eastAsia="Times New Roman" w:hAnsi="Calibri" w:cs="Calibri"/>
                <w:bCs/>
                <w:color w:val="000000"/>
                <w:lang w:eastAsia="pl-PL"/>
              </w:rPr>
            </w:pPr>
            <w:r>
              <w:rPr>
                <w:rFonts w:ascii="Calibri" w:eastAsia="Times New Roman" w:hAnsi="Calibri" w:cs="Calibri"/>
                <w:bCs/>
                <w:color w:val="000000"/>
                <w:lang w:eastAsia="pl-PL"/>
              </w:rPr>
              <w:t>Warszawa</w:t>
            </w:r>
          </w:p>
        </w:tc>
        <w:tc>
          <w:tcPr>
            <w:tcW w:w="2280" w:type="dxa"/>
            <w:tcBorders>
              <w:top w:val="nil"/>
              <w:left w:val="nil"/>
              <w:bottom w:val="single" w:sz="8" w:space="0" w:color="auto"/>
              <w:right w:val="single" w:sz="8" w:space="0" w:color="auto"/>
            </w:tcBorders>
            <w:shd w:val="clear" w:color="auto" w:fill="auto"/>
            <w:noWrap/>
            <w:vAlign w:val="center"/>
          </w:tcPr>
          <w:p w:rsidR="000D0C7E" w:rsidRPr="00633C1C" w:rsidRDefault="000D0C7E" w:rsidP="003A4062">
            <w:pPr>
              <w:spacing w:after="0"/>
              <w:jc w:val="right"/>
            </w:pPr>
            <w:r w:rsidRPr="00633C1C">
              <w:t>126 487 800,00</w:t>
            </w:r>
          </w:p>
        </w:tc>
        <w:tc>
          <w:tcPr>
            <w:tcW w:w="2280" w:type="dxa"/>
            <w:tcBorders>
              <w:top w:val="nil"/>
              <w:left w:val="nil"/>
              <w:bottom w:val="single" w:sz="8" w:space="0" w:color="auto"/>
              <w:right w:val="single" w:sz="8" w:space="0" w:color="auto"/>
            </w:tcBorders>
            <w:shd w:val="clear" w:color="auto" w:fill="auto"/>
            <w:noWrap/>
            <w:vAlign w:val="center"/>
          </w:tcPr>
          <w:p w:rsidR="000D0C7E" w:rsidRPr="00633C1C" w:rsidRDefault="000D0C7E" w:rsidP="003A4062">
            <w:pPr>
              <w:spacing w:after="0"/>
              <w:jc w:val="right"/>
            </w:pPr>
            <w:r w:rsidRPr="00633C1C">
              <w:t>134 304 300,00</w:t>
            </w:r>
          </w:p>
        </w:tc>
        <w:tc>
          <w:tcPr>
            <w:tcW w:w="2280" w:type="dxa"/>
            <w:tcBorders>
              <w:top w:val="nil"/>
              <w:left w:val="nil"/>
              <w:bottom w:val="single" w:sz="8" w:space="0" w:color="auto"/>
              <w:right w:val="single" w:sz="8" w:space="0" w:color="auto"/>
            </w:tcBorders>
            <w:shd w:val="clear" w:color="auto" w:fill="auto"/>
            <w:noWrap/>
            <w:vAlign w:val="center"/>
          </w:tcPr>
          <w:p w:rsidR="000D0C7E" w:rsidRPr="00633C1C" w:rsidRDefault="000D0C7E" w:rsidP="003A4062">
            <w:pPr>
              <w:spacing w:after="0"/>
              <w:jc w:val="right"/>
            </w:pPr>
            <w:r w:rsidRPr="00633C1C">
              <w:t>141 910 200,00</w:t>
            </w:r>
          </w:p>
        </w:tc>
        <w:tc>
          <w:tcPr>
            <w:tcW w:w="2280" w:type="dxa"/>
            <w:tcBorders>
              <w:top w:val="nil"/>
              <w:left w:val="nil"/>
              <w:bottom w:val="single" w:sz="8" w:space="0" w:color="auto"/>
              <w:right w:val="single" w:sz="8" w:space="0" w:color="auto"/>
            </w:tcBorders>
            <w:shd w:val="clear" w:color="auto" w:fill="auto"/>
            <w:noWrap/>
            <w:vAlign w:val="center"/>
          </w:tcPr>
          <w:p w:rsidR="000D0C7E" w:rsidRPr="00633C1C" w:rsidRDefault="000D0C7E" w:rsidP="003A4062">
            <w:pPr>
              <w:spacing w:after="0"/>
              <w:jc w:val="right"/>
            </w:pPr>
            <w:r w:rsidRPr="00633C1C">
              <w:t>149 582 565,00</w:t>
            </w:r>
          </w:p>
        </w:tc>
        <w:tc>
          <w:tcPr>
            <w:tcW w:w="2280" w:type="dxa"/>
            <w:tcBorders>
              <w:top w:val="nil"/>
              <w:left w:val="nil"/>
              <w:bottom w:val="single" w:sz="8" w:space="0" w:color="auto"/>
              <w:right w:val="single" w:sz="8" w:space="0" w:color="auto"/>
            </w:tcBorders>
            <w:shd w:val="clear" w:color="auto" w:fill="auto"/>
            <w:noWrap/>
            <w:vAlign w:val="center"/>
          </w:tcPr>
          <w:p w:rsidR="000D0C7E" w:rsidRDefault="000D0C7E" w:rsidP="003A4062">
            <w:pPr>
              <w:spacing w:after="0"/>
              <w:jc w:val="right"/>
            </w:pPr>
            <w:r w:rsidRPr="00633C1C">
              <w:t>157 043 700,00</w:t>
            </w:r>
          </w:p>
        </w:tc>
      </w:tr>
      <w:tr w:rsidR="000D0C7E" w:rsidRPr="00377F13" w:rsidTr="003A4062">
        <w:trPr>
          <w:trHeight w:val="379"/>
        </w:trPr>
        <w:tc>
          <w:tcPr>
            <w:tcW w:w="3580" w:type="dxa"/>
            <w:gridSpan w:val="2"/>
            <w:tcBorders>
              <w:top w:val="single" w:sz="8" w:space="0" w:color="auto"/>
              <w:left w:val="single" w:sz="8" w:space="0" w:color="auto"/>
              <w:bottom w:val="single" w:sz="8" w:space="0" w:color="auto"/>
              <w:right w:val="single" w:sz="8" w:space="0" w:color="000000"/>
            </w:tcBorders>
            <w:shd w:val="clear" w:color="000000" w:fill="DBDBDB"/>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MSWiA</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DE5BF8" w:rsidRDefault="000D0C7E" w:rsidP="003A4062">
            <w:pPr>
              <w:spacing w:after="0"/>
              <w:jc w:val="right"/>
            </w:pPr>
            <w:r w:rsidRPr="00DE5BF8">
              <w:t>390 303 300,00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DE5BF8" w:rsidRDefault="000D0C7E" w:rsidP="003A4062">
            <w:pPr>
              <w:spacing w:after="0"/>
              <w:jc w:val="right"/>
            </w:pPr>
            <w:r w:rsidRPr="00DE5BF8">
              <w:t>414 424 320,00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DE5BF8" w:rsidRDefault="000D0C7E" w:rsidP="003A4062">
            <w:pPr>
              <w:spacing w:after="0"/>
              <w:jc w:val="right"/>
            </w:pPr>
            <w:r w:rsidRPr="00DE5BF8">
              <w:t>437 896 020,00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Pr="00DE5BF8" w:rsidRDefault="000D0C7E" w:rsidP="003A4062">
            <w:pPr>
              <w:spacing w:after="0"/>
              <w:jc w:val="right"/>
            </w:pPr>
            <w:r w:rsidRPr="00DE5BF8">
              <w:t>461 566 740,00</w:t>
            </w:r>
          </w:p>
        </w:tc>
        <w:tc>
          <w:tcPr>
            <w:tcW w:w="2280" w:type="dxa"/>
            <w:tcBorders>
              <w:top w:val="nil"/>
              <w:left w:val="nil"/>
              <w:bottom w:val="single" w:sz="8" w:space="0" w:color="auto"/>
              <w:right w:val="single" w:sz="8" w:space="0" w:color="auto"/>
            </w:tcBorders>
            <w:shd w:val="clear" w:color="auto" w:fill="auto"/>
            <w:noWrap/>
            <w:vAlign w:val="center"/>
            <w:hideMark/>
          </w:tcPr>
          <w:p w:rsidR="000D0C7E" w:rsidRDefault="000D0C7E" w:rsidP="003A4062">
            <w:pPr>
              <w:spacing w:after="0"/>
              <w:jc w:val="right"/>
            </w:pPr>
            <w:r w:rsidRPr="00DE5BF8">
              <w:t>484 590 600,00</w:t>
            </w:r>
          </w:p>
        </w:tc>
      </w:tr>
      <w:tr w:rsidR="000D0C7E" w:rsidRPr="00377F13" w:rsidTr="003A4062">
        <w:trPr>
          <w:trHeight w:val="420"/>
        </w:trPr>
        <w:tc>
          <w:tcPr>
            <w:tcW w:w="3580" w:type="dxa"/>
            <w:gridSpan w:val="2"/>
            <w:tcBorders>
              <w:top w:val="single" w:sz="8" w:space="0" w:color="auto"/>
              <w:left w:val="single" w:sz="8" w:space="0" w:color="auto"/>
              <w:bottom w:val="single" w:sz="8" w:space="0" w:color="auto"/>
              <w:right w:val="single" w:sz="8" w:space="0" w:color="000000"/>
            </w:tcBorders>
            <w:shd w:val="clear" w:color="000000" w:fill="C9C9C9"/>
            <w:noWrap/>
            <w:vAlign w:val="center"/>
            <w:hideMark/>
          </w:tcPr>
          <w:p w:rsidR="000D0C7E" w:rsidRPr="00377F13" w:rsidRDefault="000D0C7E" w:rsidP="003A4062">
            <w:pPr>
              <w:spacing w:after="0" w:line="240" w:lineRule="auto"/>
              <w:jc w:val="center"/>
              <w:rPr>
                <w:rFonts w:ascii="Calibri" w:eastAsia="Times New Roman" w:hAnsi="Calibri" w:cs="Calibri"/>
                <w:b/>
                <w:bCs/>
                <w:color w:val="000000"/>
                <w:lang w:eastAsia="pl-PL"/>
              </w:rPr>
            </w:pPr>
            <w:r w:rsidRPr="00377F13">
              <w:rPr>
                <w:rFonts w:ascii="Calibri" w:eastAsia="Times New Roman" w:hAnsi="Calibri" w:cs="Calibri"/>
                <w:b/>
                <w:bCs/>
                <w:color w:val="000000"/>
                <w:lang w:eastAsia="pl-PL"/>
              </w:rPr>
              <w:t>Łącznie:</w:t>
            </w:r>
          </w:p>
        </w:tc>
        <w:tc>
          <w:tcPr>
            <w:tcW w:w="2280" w:type="dxa"/>
            <w:tcBorders>
              <w:top w:val="nil"/>
              <w:left w:val="nil"/>
              <w:bottom w:val="single" w:sz="8" w:space="0" w:color="auto"/>
              <w:right w:val="single" w:sz="8" w:space="0" w:color="auto"/>
            </w:tcBorders>
            <w:shd w:val="clear" w:color="000000" w:fill="C9C9C9"/>
            <w:noWrap/>
            <w:vAlign w:val="center"/>
            <w:hideMark/>
          </w:tcPr>
          <w:p w:rsidR="000D0C7E" w:rsidRPr="008F7644" w:rsidRDefault="000D0C7E" w:rsidP="003A4062">
            <w:pPr>
              <w:spacing w:after="0"/>
              <w:jc w:val="right"/>
              <w:rPr>
                <w:b/>
              </w:rPr>
            </w:pPr>
            <w:r w:rsidRPr="008F7644">
              <w:rPr>
                <w:b/>
              </w:rPr>
              <w:t>2 825 355 000,00</w:t>
            </w:r>
          </w:p>
        </w:tc>
        <w:tc>
          <w:tcPr>
            <w:tcW w:w="2280" w:type="dxa"/>
            <w:tcBorders>
              <w:top w:val="nil"/>
              <w:left w:val="nil"/>
              <w:bottom w:val="single" w:sz="8" w:space="0" w:color="auto"/>
              <w:right w:val="single" w:sz="8" w:space="0" w:color="auto"/>
            </w:tcBorders>
            <w:shd w:val="clear" w:color="000000" w:fill="C9C9C9"/>
            <w:noWrap/>
            <w:vAlign w:val="center"/>
            <w:hideMark/>
          </w:tcPr>
          <w:p w:rsidR="000D0C7E" w:rsidRPr="008F7644" w:rsidRDefault="000D0C7E" w:rsidP="003A4062">
            <w:pPr>
              <w:spacing w:after="0"/>
              <w:jc w:val="right"/>
              <w:rPr>
                <w:b/>
              </w:rPr>
            </w:pPr>
            <w:r w:rsidRPr="008F7644">
              <w:rPr>
                <w:b/>
              </w:rPr>
              <w:t>2 988 759 120,00</w:t>
            </w:r>
          </w:p>
        </w:tc>
        <w:tc>
          <w:tcPr>
            <w:tcW w:w="2280" w:type="dxa"/>
            <w:tcBorders>
              <w:top w:val="nil"/>
              <w:left w:val="nil"/>
              <w:bottom w:val="single" w:sz="8" w:space="0" w:color="auto"/>
              <w:right w:val="single" w:sz="8" w:space="0" w:color="auto"/>
            </w:tcBorders>
            <w:shd w:val="clear" w:color="000000" w:fill="C9C9C9"/>
            <w:noWrap/>
            <w:vAlign w:val="center"/>
            <w:hideMark/>
          </w:tcPr>
          <w:p w:rsidR="000D0C7E" w:rsidRPr="008F7644" w:rsidRDefault="000D0C7E" w:rsidP="003A4062">
            <w:pPr>
              <w:spacing w:after="0"/>
              <w:jc w:val="right"/>
              <w:rPr>
                <w:b/>
              </w:rPr>
            </w:pPr>
            <w:r w:rsidRPr="008F7644">
              <w:rPr>
                <w:b/>
              </w:rPr>
              <w:t>3 158 035 320,00</w:t>
            </w:r>
          </w:p>
        </w:tc>
        <w:tc>
          <w:tcPr>
            <w:tcW w:w="2280" w:type="dxa"/>
            <w:tcBorders>
              <w:top w:val="nil"/>
              <w:left w:val="nil"/>
              <w:bottom w:val="single" w:sz="8" w:space="0" w:color="auto"/>
              <w:right w:val="single" w:sz="8" w:space="0" w:color="auto"/>
            </w:tcBorders>
            <w:shd w:val="clear" w:color="000000" w:fill="C9C9C9"/>
            <w:noWrap/>
            <w:vAlign w:val="center"/>
            <w:hideMark/>
          </w:tcPr>
          <w:p w:rsidR="000D0C7E" w:rsidRPr="008F7644" w:rsidRDefault="000D0C7E" w:rsidP="003A4062">
            <w:pPr>
              <w:spacing w:after="0"/>
              <w:jc w:val="right"/>
              <w:rPr>
                <w:b/>
              </w:rPr>
            </w:pPr>
            <w:r w:rsidRPr="008F7644">
              <w:rPr>
                <w:b/>
              </w:rPr>
              <w:t>3 328 749 264,00</w:t>
            </w:r>
          </w:p>
        </w:tc>
        <w:tc>
          <w:tcPr>
            <w:tcW w:w="2280" w:type="dxa"/>
            <w:tcBorders>
              <w:top w:val="nil"/>
              <w:left w:val="nil"/>
              <w:bottom w:val="single" w:sz="8" w:space="0" w:color="auto"/>
              <w:right w:val="single" w:sz="8" w:space="0" w:color="auto"/>
            </w:tcBorders>
            <w:shd w:val="clear" w:color="000000" w:fill="C9C9C9"/>
            <w:noWrap/>
            <w:vAlign w:val="center"/>
            <w:hideMark/>
          </w:tcPr>
          <w:p w:rsidR="000D0C7E" w:rsidRPr="008F7644" w:rsidRDefault="000D0C7E" w:rsidP="003A4062">
            <w:pPr>
              <w:spacing w:after="0"/>
              <w:jc w:val="right"/>
              <w:rPr>
                <w:b/>
              </w:rPr>
            </w:pPr>
            <w:r w:rsidRPr="008F7644">
              <w:rPr>
                <w:b/>
              </w:rPr>
              <w:t>3 494 789 100,00</w:t>
            </w:r>
          </w:p>
        </w:tc>
      </w:tr>
    </w:tbl>
    <w:p w:rsidR="00B775D5" w:rsidRDefault="00B775D5" w:rsidP="00B775D5">
      <w:pPr>
        <w:rPr>
          <w:rFonts w:cstheme="minorHAnsi"/>
          <w:b/>
          <w:sz w:val="24"/>
          <w:szCs w:val="24"/>
        </w:rPr>
      </w:pPr>
      <w:r>
        <w:rPr>
          <w:rFonts w:cstheme="minorHAnsi"/>
          <w:b/>
          <w:sz w:val="24"/>
          <w:szCs w:val="24"/>
        </w:rPr>
        <w:br w:type="page"/>
      </w:r>
    </w:p>
    <w:p w:rsidR="00CC37C0" w:rsidRPr="00CE65DA" w:rsidRDefault="00CE65DA" w:rsidP="00CE65DA">
      <w:pPr>
        <w:pStyle w:val="Nagwek2"/>
        <w:jc w:val="right"/>
        <w:rPr>
          <w:sz w:val="24"/>
        </w:rPr>
      </w:pPr>
      <w:bookmarkStart w:id="24" w:name="_Toc237252366"/>
      <w:r>
        <w:rPr>
          <w:sz w:val="24"/>
        </w:rPr>
        <w:lastRenderedPageBreak/>
        <w:t>Załącznik</w:t>
      </w:r>
      <w:r w:rsidR="00CC37C0" w:rsidRPr="00CE65DA">
        <w:rPr>
          <w:sz w:val="24"/>
        </w:rPr>
        <w:t xml:space="preserve"> 3</w:t>
      </w:r>
      <w:bookmarkEnd w:id="24"/>
    </w:p>
    <w:p w:rsidR="00CC37C0" w:rsidRPr="00CE65DA" w:rsidRDefault="00CC37C0" w:rsidP="00CE65DA">
      <w:pPr>
        <w:pStyle w:val="Nagwek2"/>
        <w:jc w:val="center"/>
        <w:rPr>
          <w:sz w:val="24"/>
        </w:rPr>
      </w:pPr>
      <w:bookmarkStart w:id="25" w:name="_Toc237252367"/>
      <w:r w:rsidRPr="00CE65DA">
        <w:rPr>
          <w:sz w:val="24"/>
        </w:rPr>
        <w:t>Tabela kwalifikowalnych zakupów</w:t>
      </w:r>
      <w:bookmarkEnd w:id="25"/>
    </w:p>
    <w:tbl>
      <w:tblPr>
        <w:tblStyle w:val="Tabela-Siatka"/>
        <w:tblW w:w="0" w:type="auto"/>
        <w:tblInd w:w="137" w:type="dxa"/>
        <w:tblLook w:val="04A0" w:firstRow="1" w:lastRow="0" w:firstColumn="1" w:lastColumn="0" w:noHBand="0" w:noVBand="1"/>
      </w:tblPr>
      <w:tblGrid>
        <w:gridCol w:w="2268"/>
        <w:gridCol w:w="3827"/>
        <w:gridCol w:w="3827"/>
        <w:gridCol w:w="3828"/>
      </w:tblGrid>
      <w:tr w:rsidR="00C4621A" w:rsidRPr="009B334C" w:rsidTr="00B775D5">
        <w:tc>
          <w:tcPr>
            <w:tcW w:w="2268" w:type="dxa"/>
            <w:vMerge w:val="restart"/>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Obszar</w:t>
            </w:r>
          </w:p>
        </w:tc>
        <w:tc>
          <w:tcPr>
            <w:tcW w:w="11482" w:type="dxa"/>
            <w:gridSpan w:val="3"/>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Podmioty</w:t>
            </w:r>
          </w:p>
        </w:tc>
      </w:tr>
      <w:tr w:rsidR="00C4621A" w:rsidRPr="009B334C" w:rsidTr="00B775D5">
        <w:tc>
          <w:tcPr>
            <w:tcW w:w="2268" w:type="dxa"/>
            <w:vMerge/>
            <w:shd w:val="clear" w:color="auto" w:fill="D9D9D9" w:themeFill="background1" w:themeFillShade="D9"/>
            <w:vAlign w:val="center"/>
          </w:tcPr>
          <w:p w:rsidR="00C4621A" w:rsidRPr="00173714" w:rsidRDefault="00C4621A" w:rsidP="00B60FEB">
            <w:pPr>
              <w:jc w:val="center"/>
              <w:rPr>
                <w:b/>
                <w:sz w:val="24"/>
                <w:szCs w:val="24"/>
              </w:rPr>
            </w:pPr>
          </w:p>
        </w:tc>
        <w:tc>
          <w:tcPr>
            <w:tcW w:w="3827"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Gmina</w:t>
            </w:r>
          </w:p>
        </w:tc>
        <w:tc>
          <w:tcPr>
            <w:tcW w:w="3827"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Powiat/samorząd województwa</w:t>
            </w:r>
          </w:p>
        </w:tc>
        <w:tc>
          <w:tcPr>
            <w:tcW w:w="382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Wojewoda</w:t>
            </w:r>
          </w:p>
        </w:tc>
      </w:tr>
      <w:tr w:rsidR="00C4621A" w:rsidRPr="009B334C" w:rsidTr="00B775D5">
        <w:tc>
          <w:tcPr>
            <w:tcW w:w="226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Obszar 1</w:t>
            </w:r>
          </w:p>
          <w:p w:rsidR="00C4621A" w:rsidRPr="00173714" w:rsidRDefault="00C4621A" w:rsidP="00B60FEB">
            <w:pPr>
              <w:jc w:val="center"/>
              <w:rPr>
                <w:b/>
                <w:sz w:val="24"/>
                <w:szCs w:val="24"/>
              </w:rPr>
            </w:pPr>
            <w:r w:rsidRPr="00173714">
              <w:rPr>
                <w:b/>
                <w:sz w:val="24"/>
                <w:szCs w:val="24"/>
              </w:rPr>
              <w:t>Personel ochrony ludności</w:t>
            </w:r>
          </w:p>
        </w:tc>
        <w:tc>
          <w:tcPr>
            <w:tcW w:w="3827" w:type="dxa"/>
            <w:vAlign w:val="center"/>
          </w:tcPr>
          <w:p w:rsidR="00C4621A" w:rsidRDefault="00C4621A" w:rsidP="003C6844">
            <w:r>
              <w:t>- opaski identyfikacyjne dla personelu obrony cywilnej</w:t>
            </w:r>
          </w:p>
          <w:p w:rsidR="00043981" w:rsidRDefault="00043981" w:rsidP="003C6844">
            <w:r>
              <w:t>- kamizelki identyfikacyjne i odblaskowe</w:t>
            </w:r>
          </w:p>
          <w:p w:rsidR="00043981" w:rsidRDefault="00043981" w:rsidP="003C6844">
            <w:r>
              <w:t>- odzież z elementami identyfikacyjnymi dla personelu obrony cywilnej</w:t>
            </w:r>
          </w:p>
          <w:p w:rsidR="00043981" w:rsidRDefault="00043981" w:rsidP="003C6844">
            <w:r>
              <w:t>- sprzęt i środki do oznaczania pojazdów i sprzętu znakami identyfikacyjnymi</w:t>
            </w:r>
          </w:p>
          <w:p w:rsidR="00043981" w:rsidRPr="009B334C" w:rsidRDefault="00043981" w:rsidP="003C6844">
            <w:r>
              <w:t xml:space="preserve">- drobny sprzęt osobisty dla personelu obrony cywilnej </w:t>
            </w:r>
          </w:p>
        </w:tc>
        <w:tc>
          <w:tcPr>
            <w:tcW w:w="3827" w:type="dxa"/>
            <w:vAlign w:val="center"/>
          </w:tcPr>
          <w:p w:rsidR="00043981" w:rsidRDefault="00043981" w:rsidP="00043981">
            <w:r>
              <w:t>- opaski identyfikacyjne dla personelu obrony cywilnej</w:t>
            </w:r>
          </w:p>
          <w:p w:rsidR="00043981" w:rsidRDefault="00043981" w:rsidP="00043981">
            <w:r>
              <w:t>- kamizelki identyfikacyjne i odblaskowe</w:t>
            </w:r>
          </w:p>
          <w:p w:rsidR="00043981" w:rsidRDefault="00043981" w:rsidP="00043981">
            <w:r>
              <w:t>- odzież z elementami identyfikacyjnymi dla personelu obrony cywilnej</w:t>
            </w:r>
          </w:p>
          <w:p w:rsidR="00C4621A" w:rsidRDefault="00043981" w:rsidP="00043981">
            <w:r>
              <w:t>- sprzęt i środki do oznaczania pojazdów i sprzętu znakami identyfikacyjnymi</w:t>
            </w:r>
          </w:p>
          <w:p w:rsidR="00043981" w:rsidRPr="009B334C" w:rsidRDefault="00043981" w:rsidP="00043981">
            <w:r>
              <w:t>- drobny sprzęt osobisty dla personelu obrony cywilnej</w:t>
            </w:r>
          </w:p>
        </w:tc>
        <w:tc>
          <w:tcPr>
            <w:tcW w:w="3828" w:type="dxa"/>
            <w:vAlign w:val="center"/>
          </w:tcPr>
          <w:p w:rsidR="00043981" w:rsidRDefault="00043981" w:rsidP="00043981">
            <w:r>
              <w:t>- opaski identyfikacyjne dla personelu obrony cywilnej</w:t>
            </w:r>
          </w:p>
          <w:p w:rsidR="00C37CD1" w:rsidRDefault="00C37CD1" w:rsidP="00043981">
            <w:r>
              <w:t>- tabliczki i karty tożsamości obrony cywilnej wymagane ustawą z dnia 5</w:t>
            </w:r>
            <w:r w:rsidR="00412C01">
              <w:t> </w:t>
            </w:r>
            <w:r>
              <w:t>grudnia 2024 r. o ochronie ludności i</w:t>
            </w:r>
            <w:r w:rsidR="00412C01">
              <w:t> </w:t>
            </w:r>
            <w:r>
              <w:t>obronie cywilnej</w:t>
            </w:r>
          </w:p>
          <w:p w:rsidR="00043981" w:rsidRDefault="00043981" w:rsidP="00043981">
            <w:r>
              <w:t>- kamizelki identyfikacyjne i odblaskowe</w:t>
            </w:r>
          </w:p>
          <w:p w:rsidR="00043981" w:rsidRDefault="00043981" w:rsidP="00043981">
            <w:r>
              <w:t>- odzież z elementami identyfikacyjnymi dla personelu obrony cywilnej</w:t>
            </w:r>
          </w:p>
          <w:p w:rsidR="00C4621A" w:rsidRPr="009B334C" w:rsidRDefault="00043981" w:rsidP="00043981">
            <w:r>
              <w:t>- sprzęt i środki do oznaczania pojazdów i sprzętu znakami identyfikacyjnymi</w:t>
            </w:r>
          </w:p>
        </w:tc>
      </w:tr>
      <w:tr w:rsidR="00C4621A" w:rsidRPr="009B334C" w:rsidTr="00B775D5">
        <w:tc>
          <w:tcPr>
            <w:tcW w:w="226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t>Obszar 2</w:t>
            </w:r>
          </w:p>
          <w:p w:rsidR="00C4621A" w:rsidRPr="00173714" w:rsidRDefault="00C4621A" w:rsidP="00B775D5">
            <w:pPr>
              <w:jc w:val="center"/>
              <w:rPr>
                <w:b/>
                <w:sz w:val="24"/>
                <w:szCs w:val="24"/>
              </w:rPr>
            </w:pPr>
            <w:r w:rsidRPr="00173714">
              <w:rPr>
                <w:b/>
                <w:sz w:val="24"/>
                <w:szCs w:val="24"/>
              </w:rPr>
              <w:t>Ciągłość działania i</w:t>
            </w:r>
            <w:r w:rsidR="00B775D5">
              <w:rPr>
                <w:b/>
                <w:sz w:val="24"/>
                <w:szCs w:val="24"/>
              </w:rPr>
              <w:t> </w:t>
            </w:r>
            <w:r w:rsidRPr="00173714">
              <w:rPr>
                <w:b/>
                <w:sz w:val="24"/>
                <w:szCs w:val="24"/>
              </w:rPr>
              <w:t>baza magazynowa</w:t>
            </w:r>
          </w:p>
        </w:tc>
        <w:tc>
          <w:tcPr>
            <w:tcW w:w="3827" w:type="dxa"/>
            <w:vAlign w:val="center"/>
          </w:tcPr>
          <w:p w:rsidR="00180F3D" w:rsidRDefault="00180F3D" w:rsidP="003C6844">
            <w:r>
              <w:t>- kontenery magazynowe</w:t>
            </w:r>
          </w:p>
          <w:p w:rsidR="00C4621A" w:rsidRDefault="00C4621A" w:rsidP="003C6844">
            <w:r>
              <w:t>- worki na piasek</w:t>
            </w:r>
            <w:r w:rsidR="00A324C6">
              <w:t>, rękawy przeciwpowodziowe</w:t>
            </w:r>
            <w:r w:rsidR="007D1260">
              <w:t>,</w:t>
            </w:r>
            <w:r w:rsidR="00A324C6">
              <w:t xml:space="preserve"> geowłóknina </w:t>
            </w:r>
            <w:r w:rsidR="009B4F81">
              <w:t xml:space="preserve">i folia </w:t>
            </w:r>
            <w:proofErr w:type="spellStart"/>
            <w:r w:rsidR="009B4F81">
              <w:t>hydroizolacyjna</w:t>
            </w:r>
            <w:proofErr w:type="spellEnd"/>
          </w:p>
          <w:p w:rsidR="00D5292A" w:rsidRDefault="00D5292A" w:rsidP="003C6844">
            <w:r>
              <w:t>- urządzenia do napełniania worków z piaskiem</w:t>
            </w:r>
          </w:p>
          <w:p w:rsidR="00F814B5" w:rsidRDefault="00F814B5" w:rsidP="003C6844">
            <w:r>
              <w:t>- folia na pokrycia dachowe</w:t>
            </w:r>
          </w:p>
          <w:p w:rsidR="00106609" w:rsidRDefault="00106609" w:rsidP="003C6844">
            <w:r>
              <w:t>- siatka ogrodzeniowa</w:t>
            </w:r>
          </w:p>
          <w:p w:rsidR="00C82776" w:rsidRPr="00C82776" w:rsidRDefault="00C4621A" w:rsidP="00C82776">
            <w:r>
              <w:t xml:space="preserve">- </w:t>
            </w:r>
            <w:r w:rsidR="00C82776" w:rsidRPr="00C82776">
              <w:t>ręczny sprzęt inżynieryjny do prac ziemnych</w:t>
            </w:r>
            <w:r w:rsidR="00C82776">
              <w:t xml:space="preserve"> i porządkowych, w tym </w:t>
            </w:r>
            <w:r w:rsidR="00C82776" w:rsidRPr="00C82776">
              <w:t>łopaty, szpadle, kilofy, miotły oraz</w:t>
            </w:r>
          </w:p>
          <w:p w:rsidR="00C4621A" w:rsidRDefault="00C82776" w:rsidP="00C82776">
            <w:r w:rsidRPr="00C82776">
              <w:t>taczki</w:t>
            </w:r>
          </w:p>
          <w:p w:rsidR="00C4621A" w:rsidRDefault="00A324C6" w:rsidP="003C6844">
            <w:r>
              <w:t>- agregaty prądotwórcze</w:t>
            </w:r>
            <w:r w:rsidR="00C82776">
              <w:t>, stacje zasilania</w:t>
            </w:r>
            <w:r>
              <w:t xml:space="preserve"> i </w:t>
            </w:r>
            <w:proofErr w:type="spellStart"/>
            <w:r>
              <w:t>powerbanki</w:t>
            </w:r>
            <w:proofErr w:type="spellEnd"/>
            <w:r w:rsidR="004A2207">
              <w:t xml:space="preserve"> oraz okablowanie</w:t>
            </w:r>
          </w:p>
          <w:p w:rsidR="00A324C6" w:rsidRDefault="00A324C6" w:rsidP="003C6844">
            <w:r>
              <w:t>- filtry do wody</w:t>
            </w:r>
            <w:r w:rsidR="00F26174">
              <w:t xml:space="preserve"> i mobilne stacje uzdatniania wody</w:t>
            </w:r>
          </w:p>
          <w:p w:rsidR="00E004BA" w:rsidRDefault="00E004BA" w:rsidP="003C6844">
            <w:r>
              <w:t>- środki do uzdatniania wody</w:t>
            </w:r>
          </w:p>
          <w:p w:rsidR="00A324C6" w:rsidRDefault="00A324C6" w:rsidP="003C6844">
            <w:r>
              <w:t>- pompy do wody</w:t>
            </w:r>
          </w:p>
          <w:p w:rsidR="00A324C6" w:rsidRDefault="00A324C6" w:rsidP="003C6844">
            <w:r>
              <w:t>- zbiorniki na wodę</w:t>
            </w:r>
          </w:p>
          <w:p w:rsidR="00C4621A" w:rsidRDefault="00C4621A" w:rsidP="003C6844">
            <w:r>
              <w:lastRenderedPageBreak/>
              <w:t>- woda butelkowana</w:t>
            </w:r>
          </w:p>
          <w:p w:rsidR="00F26174" w:rsidRDefault="00F26174" w:rsidP="003C6844">
            <w:r>
              <w:t xml:space="preserve">- wyposażenie do organizowania studni </w:t>
            </w:r>
          </w:p>
          <w:p w:rsidR="00C4621A" w:rsidRDefault="00C4621A" w:rsidP="003C6844">
            <w:r>
              <w:t>- łóżka polowe</w:t>
            </w:r>
            <w:r w:rsidR="00A324C6">
              <w:t>, koce, śpiwory i tym podobny sprzęt kwaterunkowy</w:t>
            </w:r>
          </w:p>
          <w:p w:rsidR="00F814B5" w:rsidRDefault="00F814B5" w:rsidP="003C6844">
            <w:r>
              <w:t>- nagrzewnice i ogrzewacze chemiczne</w:t>
            </w:r>
          </w:p>
          <w:p w:rsidR="00F814B5" w:rsidRDefault="00F814B5" w:rsidP="003C6844">
            <w:r>
              <w:t>- mobilny sprzęt oświetleniowy</w:t>
            </w:r>
          </w:p>
          <w:p w:rsidR="00F814B5" w:rsidRDefault="00F814B5" w:rsidP="003C6844">
            <w:r>
              <w:t>- żywność o przedłużonym terminie przydatności do spożycia, w tym pakiety żywnościowe</w:t>
            </w:r>
          </w:p>
          <w:p w:rsidR="00F7192A" w:rsidRDefault="00F7192A" w:rsidP="003C6844">
            <w:r>
              <w:t>- żywność dla zwierząt</w:t>
            </w:r>
          </w:p>
          <w:p w:rsidR="00F814B5" w:rsidRDefault="00F814B5" w:rsidP="003C6844">
            <w:r>
              <w:t>- środki opatrunkowe</w:t>
            </w:r>
          </w:p>
          <w:p w:rsidR="00F814B5" w:rsidRDefault="00F814B5" w:rsidP="00F814B5">
            <w:r>
              <w:t>- środki higieniczno-sanitarne</w:t>
            </w:r>
          </w:p>
          <w:p w:rsidR="009C2521" w:rsidRDefault="009C2521" w:rsidP="00F814B5">
            <w:r>
              <w:t>- toalety mobilne</w:t>
            </w:r>
          </w:p>
          <w:p w:rsidR="006B4996" w:rsidRDefault="006B4996" w:rsidP="00F814B5">
            <w:r>
              <w:t>- defibrylatory AED</w:t>
            </w:r>
          </w:p>
          <w:p w:rsidR="00F26174" w:rsidRDefault="00F26174" w:rsidP="00F814B5">
            <w:r>
              <w:t>- przenośne toalety, w tym suche</w:t>
            </w:r>
          </w:p>
          <w:p w:rsidR="00F814B5" w:rsidRPr="009B334C" w:rsidRDefault="00F814B5" w:rsidP="00F814B5">
            <w:r>
              <w:t>- worki na zwłoki</w:t>
            </w:r>
          </w:p>
        </w:tc>
        <w:tc>
          <w:tcPr>
            <w:tcW w:w="3827" w:type="dxa"/>
            <w:vAlign w:val="center"/>
          </w:tcPr>
          <w:p w:rsidR="00180F3D" w:rsidRDefault="00180F3D" w:rsidP="00F814B5">
            <w:r>
              <w:lastRenderedPageBreak/>
              <w:t>- kontenery magazynowe</w:t>
            </w:r>
          </w:p>
          <w:p w:rsidR="00F814B5" w:rsidRDefault="00F814B5" w:rsidP="00F814B5">
            <w:r>
              <w:t>- worki na piasek, rękawy przeciwpowodziowe</w:t>
            </w:r>
            <w:r w:rsidR="007D1260">
              <w:t>,</w:t>
            </w:r>
            <w:r>
              <w:t xml:space="preserve"> geowłóknina </w:t>
            </w:r>
            <w:r w:rsidR="009B4F81">
              <w:t xml:space="preserve">i folia </w:t>
            </w:r>
            <w:proofErr w:type="spellStart"/>
            <w:r w:rsidR="009B4F81">
              <w:t>hydroizolacyjna</w:t>
            </w:r>
            <w:proofErr w:type="spellEnd"/>
          </w:p>
          <w:p w:rsidR="00D5292A" w:rsidRDefault="00D5292A" w:rsidP="00D5292A">
            <w:r>
              <w:t>- urządzenia do napełniania worków z piaskiem</w:t>
            </w:r>
          </w:p>
          <w:p w:rsidR="00F814B5" w:rsidRDefault="00F814B5" w:rsidP="00F814B5">
            <w:r>
              <w:t>- folia na pokrycia dachowe</w:t>
            </w:r>
          </w:p>
          <w:p w:rsidR="00106609" w:rsidRDefault="00106609" w:rsidP="00F814B5">
            <w:r>
              <w:t xml:space="preserve">- siatka ogrodzeniowa </w:t>
            </w:r>
          </w:p>
          <w:p w:rsidR="00C82776" w:rsidRPr="00C82776" w:rsidRDefault="00C82776" w:rsidP="00C82776">
            <w:r>
              <w:t xml:space="preserve">- </w:t>
            </w:r>
            <w:r w:rsidRPr="00C82776">
              <w:t>ręczny sprzęt inżynieryjny do prac ziemnych</w:t>
            </w:r>
            <w:r>
              <w:t xml:space="preserve"> i porządkowych, w tym </w:t>
            </w:r>
            <w:r w:rsidRPr="00C82776">
              <w:t>łopaty, szpadle, kilofy, miotły oraz</w:t>
            </w:r>
          </w:p>
          <w:p w:rsidR="00F814B5" w:rsidRDefault="00C82776" w:rsidP="00F814B5">
            <w:r w:rsidRPr="00C82776">
              <w:t>taczki</w:t>
            </w:r>
            <w:r w:rsidDel="00C82776">
              <w:t xml:space="preserve"> </w:t>
            </w:r>
            <w:r w:rsidR="00F814B5">
              <w:t>- agregaty prądotwórcze</w:t>
            </w:r>
            <w:r>
              <w:t>, stacje zasilania</w:t>
            </w:r>
            <w:r w:rsidR="00F814B5">
              <w:t xml:space="preserve"> i </w:t>
            </w:r>
            <w:proofErr w:type="spellStart"/>
            <w:r w:rsidR="00F814B5">
              <w:t>powerbanki</w:t>
            </w:r>
            <w:proofErr w:type="spellEnd"/>
            <w:r w:rsidR="004A2207">
              <w:t xml:space="preserve"> oraz okablowanie</w:t>
            </w:r>
          </w:p>
          <w:p w:rsidR="00F26174" w:rsidRDefault="00F26174" w:rsidP="00F26174">
            <w:r>
              <w:t>- filtry do wody i mobilne stacje uzdatniania wody</w:t>
            </w:r>
          </w:p>
          <w:p w:rsidR="00E004BA" w:rsidRDefault="00E004BA" w:rsidP="00F26174">
            <w:r>
              <w:t>- środki do uzdatniania wody</w:t>
            </w:r>
          </w:p>
          <w:p w:rsidR="00F814B5" w:rsidRDefault="00F814B5" w:rsidP="00F814B5">
            <w:r>
              <w:t>- pompy do wody</w:t>
            </w:r>
          </w:p>
          <w:p w:rsidR="00F814B5" w:rsidRDefault="00F814B5" w:rsidP="00F814B5">
            <w:r>
              <w:t>- zbiorniki na wodę</w:t>
            </w:r>
          </w:p>
          <w:p w:rsidR="00F814B5" w:rsidRDefault="00F814B5" w:rsidP="00F814B5">
            <w:r>
              <w:t>- woda butelkowana</w:t>
            </w:r>
          </w:p>
          <w:p w:rsidR="00F814B5" w:rsidRDefault="00F814B5" w:rsidP="00F814B5">
            <w:r>
              <w:lastRenderedPageBreak/>
              <w:t>- łóżka polowe, koce, śpiwory i tym podobny sprzęt kwaterunkowy</w:t>
            </w:r>
          </w:p>
          <w:p w:rsidR="00F814B5" w:rsidRDefault="00F814B5" w:rsidP="00F814B5">
            <w:r>
              <w:t>- nagrzewnice i ogrzewacze chemiczne</w:t>
            </w:r>
          </w:p>
          <w:p w:rsidR="00F814B5" w:rsidRDefault="00F814B5" w:rsidP="00F814B5">
            <w:r>
              <w:t>- mobilny sprzęt oświetleniowy</w:t>
            </w:r>
          </w:p>
          <w:p w:rsidR="00F814B5" w:rsidRDefault="00F814B5" w:rsidP="00F814B5">
            <w:r>
              <w:t>- żywność o przedłużonym terminie przydatności do spożycia, w tym pakiety żywnościowe</w:t>
            </w:r>
          </w:p>
          <w:p w:rsidR="00F7192A" w:rsidRDefault="00F7192A" w:rsidP="00F814B5">
            <w:r>
              <w:t>- żywność dla zwierząt</w:t>
            </w:r>
          </w:p>
          <w:p w:rsidR="00F814B5" w:rsidRDefault="00F814B5" w:rsidP="00F814B5">
            <w:r>
              <w:t>- środki opatrunkowe</w:t>
            </w:r>
          </w:p>
          <w:p w:rsidR="00F814B5" w:rsidRDefault="00F814B5" w:rsidP="00F814B5">
            <w:r>
              <w:t>- środki higieniczno-sanitarne</w:t>
            </w:r>
          </w:p>
          <w:p w:rsidR="009C2521" w:rsidRDefault="009C2521" w:rsidP="00F814B5">
            <w:r>
              <w:t>- toalety mobilne</w:t>
            </w:r>
          </w:p>
          <w:p w:rsidR="006B4996" w:rsidRDefault="006B4996" w:rsidP="00F814B5">
            <w:r>
              <w:t>- defibrylatory AED</w:t>
            </w:r>
          </w:p>
          <w:p w:rsidR="00F26174" w:rsidRDefault="00F26174" w:rsidP="00F26174">
            <w:r>
              <w:t>- przenośne toalety, w tym suche</w:t>
            </w:r>
          </w:p>
          <w:p w:rsidR="00F26174" w:rsidRPr="009B334C" w:rsidRDefault="00F814B5" w:rsidP="00F814B5">
            <w:r>
              <w:t>- worki na zwłoki</w:t>
            </w:r>
          </w:p>
        </w:tc>
        <w:tc>
          <w:tcPr>
            <w:tcW w:w="3828" w:type="dxa"/>
            <w:vAlign w:val="center"/>
          </w:tcPr>
          <w:p w:rsidR="00F814B5" w:rsidRDefault="00F814B5" w:rsidP="00F814B5">
            <w:r>
              <w:lastRenderedPageBreak/>
              <w:t>- worki na piasek, rękawy przeciwpowodziowe</w:t>
            </w:r>
            <w:r w:rsidR="007D1260">
              <w:t>,</w:t>
            </w:r>
            <w:r>
              <w:t xml:space="preserve"> geowłóknina </w:t>
            </w:r>
            <w:r w:rsidR="009B4F81">
              <w:t xml:space="preserve">i folia </w:t>
            </w:r>
            <w:proofErr w:type="spellStart"/>
            <w:r w:rsidR="009B4F81">
              <w:t>hydroizolacyjna</w:t>
            </w:r>
            <w:proofErr w:type="spellEnd"/>
          </w:p>
          <w:p w:rsidR="00D5292A" w:rsidRDefault="00D5292A" w:rsidP="00D5292A">
            <w:r>
              <w:t>- urządzenia do napełniania worków z piaskiem,</w:t>
            </w:r>
          </w:p>
          <w:p w:rsidR="00C82776" w:rsidRPr="00C82776" w:rsidRDefault="00C82776" w:rsidP="00C82776">
            <w:r>
              <w:t xml:space="preserve">- </w:t>
            </w:r>
            <w:r w:rsidRPr="00C82776">
              <w:t>ręczny sprzęt inżynieryjny do prac ziemnych</w:t>
            </w:r>
            <w:r>
              <w:t xml:space="preserve"> i porządkowych, w tym </w:t>
            </w:r>
            <w:r w:rsidRPr="00C82776">
              <w:t>łopaty, szpadle, kilofy, miotły oraz</w:t>
            </w:r>
          </w:p>
          <w:p w:rsidR="00F814B5" w:rsidRDefault="00C82776" w:rsidP="00C82776">
            <w:r w:rsidRPr="00C82776">
              <w:t>taczki</w:t>
            </w:r>
          </w:p>
          <w:p w:rsidR="00F814B5" w:rsidRDefault="00F814B5" w:rsidP="00F814B5">
            <w:r>
              <w:t>- agregaty prądotwórcze</w:t>
            </w:r>
            <w:r w:rsidR="00C82776">
              <w:t>, stacje zasilania</w:t>
            </w:r>
            <w:r>
              <w:t xml:space="preserve"> i </w:t>
            </w:r>
            <w:proofErr w:type="spellStart"/>
            <w:r>
              <w:t>powerbanki</w:t>
            </w:r>
            <w:proofErr w:type="spellEnd"/>
            <w:r w:rsidR="004A2207">
              <w:t xml:space="preserve"> oraz okablowanie</w:t>
            </w:r>
          </w:p>
          <w:p w:rsidR="00F26174" w:rsidRDefault="00F26174" w:rsidP="00F26174">
            <w:r>
              <w:t>- filtry do wody i mobilne stacje uzdatniania wody</w:t>
            </w:r>
          </w:p>
          <w:p w:rsidR="00E004BA" w:rsidRDefault="00E004BA" w:rsidP="00F26174">
            <w:r>
              <w:t>- środki do uzdatniania wody</w:t>
            </w:r>
          </w:p>
          <w:p w:rsidR="00F814B5" w:rsidRDefault="00F814B5" w:rsidP="00F814B5">
            <w:r>
              <w:t>- pompy do wody</w:t>
            </w:r>
          </w:p>
          <w:p w:rsidR="00F814B5" w:rsidRDefault="00F814B5" w:rsidP="00F814B5">
            <w:r>
              <w:t>- zbiorniki na wodę</w:t>
            </w:r>
          </w:p>
          <w:p w:rsidR="00F814B5" w:rsidRDefault="00F814B5" w:rsidP="00F814B5">
            <w:r>
              <w:t>- łóżka polowe, koce, śpiwory i tym podobny sprzęt kwaterunkowy</w:t>
            </w:r>
          </w:p>
          <w:p w:rsidR="009C2521" w:rsidRDefault="009C2521" w:rsidP="00F814B5">
            <w:r>
              <w:t>- toalety mobilne</w:t>
            </w:r>
          </w:p>
          <w:p w:rsidR="00F814B5" w:rsidRDefault="00F814B5" w:rsidP="00F814B5">
            <w:r>
              <w:lastRenderedPageBreak/>
              <w:t>- nagrzewnice i ogrzewacze chemiczne</w:t>
            </w:r>
          </w:p>
          <w:p w:rsidR="00F814B5" w:rsidRDefault="00F814B5" w:rsidP="00F814B5">
            <w:r>
              <w:t>- mobilny sprzęt oświetleniowy</w:t>
            </w:r>
          </w:p>
          <w:p w:rsidR="00F814B5" w:rsidRDefault="00F814B5" w:rsidP="00F814B5">
            <w:r>
              <w:t>- środki opatrunkowe</w:t>
            </w:r>
          </w:p>
          <w:p w:rsidR="006B4996" w:rsidRDefault="006B4996" w:rsidP="00F814B5">
            <w:r>
              <w:t>- defibrylatory AED</w:t>
            </w:r>
          </w:p>
          <w:p w:rsidR="00F814B5" w:rsidRDefault="00F814B5" w:rsidP="00F814B5">
            <w:r>
              <w:t xml:space="preserve">- </w:t>
            </w:r>
            <w:proofErr w:type="spellStart"/>
            <w:r>
              <w:t>paczkowarki</w:t>
            </w:r>
            <w:proofErr w:type="spellEnd"/>
            <w:r>
              <w:t xml:space="preserve"> do wody</w:t>
            </w:r>
          </w:p>
          <w:p w:rsidR="00C4621A" w:rsidRPr="009B334C" w:rsidRDefault="00C4621A" w:rsidP="00F814B5"/>
        </w:tc>
      </w:tr>
      <w:tr w:rsidR="00C4621A" w:rsidRPr="009B334C" w:rsidTr="00B775D5">
        <w:trPr>
          <w:trHeight w:val="1533"/>
        </w:trPr>
        <w:tc>
          <w:tcPr>
            <w:tcW w:w="226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lastRenderedPageBreak/>
              <w:t>Obszar 3</w:t>
            </w:r>
          </w:p>
          <w:p w:rsidR="00C4621A" w:rsidRPr="00173714" w:rsidRDefault="00C4621A" w:rsidP="00B775D5">
            <w:pPr>
              <w:jc w:val="center"/>
              <w:rPr>
                <w:b/>
                <w:sz w:val="24"/>
                <w:szCs w:val="24"/>
              </w:rPr>
            </w:pPr>
            <w:r w:rsidRPr="00173714">
              <w:rPr>
                <w:rFonts w:cstheme="minorHAnsi"/>
                <w:b/>
                <w:sz w:val="24"/>
                <w:szCs w:val="24"/>
              </w:rPr>
              <w:t xml:space="preserve">Wyposażenie </w:t>
            </w:r>
            <w:r w:rsidR="009B2318" w:rsidRPr="00173714">
              <w:rPr>
                <w:rFonts w:cstheme="minorHAnsi"/>
                <w:b/>
                <w:sz w:val="24"/>
                <w:szCs w:val="24"/>
              </w:rPr>
              <w:t>organów i</w:t>
            </w:r>
            <w:r w:rsidR="00B775D5">
              <w:rPr>
                <w:rFonts w:cstheme="minorHAnsi"/>
                <w:b/>
                <w:sz w:val="24"/>
                <w:szCs w:val="24"/>
              </w:rPr>
              <w:t> </w:t>
            </w:r>
            <w:r w:rsidRPr="00173714">
              <w:rPr>
                <w:rFonts w:cstheme="minorHAnsi"/>
                <w:b/>
                <w:sz w:val="24"/>
                <w:szCs w:val="24"/>
              </w:rPr>
              <w:t>podmiotów ochrony ludności</w:t>
            </w:r>
          </w:p>
        </w:tc>
        <w:tc>
          <w:tcPr>
            <w:tcW w:w="3827" w:type="dxa"/>
            <w:vAlign w:val="center"/>
          </w:tcPr>
          <w:p w:rsidR="00F26174" w:rsidRDefault="00F26174" w:rsidP="003C6844">
            <w:r>
              <w:t>- wyposażenie z Obszaru 2 dla podmiotów ochrony ludności i obrony cywilnej</w:t>
            </w:r>
          </w:p>
          <w:p w:rsidR="00C4621A" w:rsidRDefault="00C4621A" w:rsidP="003C6844">
            <w:r>
              <w:t>- sprzęt ochrony indywidualnej</w:t>
            </w:r>
            <w:r w:rsidR="00F26174">
              <w:t xml:space="preserve">, w tym hełmy, kamizelki kuloodporne i </w:t>
            </w:r>
            <w:proofErr w:type="spellStart"/>
            <w:r w:rsidR="00F26174">
              <w:t>odłamkoodporne</w:t>
            </w:r>
            <w:proofErr w:type="spellEnd"/>
            <w:r w:rsidR="00F26174">
              <w:t>, tarcze balistyczne</w:t>
            </w:r>
          </w:p>
          <w:p w:rsidR="00F26174" w:rsidRDefault="00F26174" w:rsidP="003C6844">
            <w:r>
              <w:t xml:space="preserve">- maski przeciwgazowe </w:t>
            </w:r>
          </w:p>
          <w:p w:rsidR="00F26174" w:rsidRDefault="00F26174" w:rsidP="003C6844">
            <w:r>
              <w:t>- odzież ochronna</w:t>
            </w:r>
            <w:r w:rsidR="00333C9F">
              <w:t xml:space="preserve"> i obuwie ochronne</w:t>
            </w:r>
          </w:p>
          <w:p w:rsidR="00C4621A" w:rsidRDefault="00C4621A" w:rsidP="003C6844">
            <w:r>
              <w:t>- sprzęt przeciwpożarowy</w:t>
            </w:r>
            <w:r w:rsidR="00F7192A">
              <w:t>, w tym gaśnice</w:t>
            </w:r>
          </w:p>
          <w:p w:rsidR="00C4621A" w:rsidRDefault="00C4621A" w:rsidP="003C6844">
            <w:r>
              <w:t xml:space="preserve">- </w:t>
            </w:r>
            <w:r w:rsidR="00F26174">
              <w:t>czterokołowce lekkie</w:t>
            </w:r>
            <w:r>
              <w:t xml:space="preserve"> z wyposażeniem ratowniczym</w:t>
            </w:r>
          </w:p>
          <w:p w:rsidR="00F26174" w:rsidRDefault="00F26174" w:rsidP="003C6844">
            <w:r>
              <w:t>- drony przystosowane do realizacji zadań ochrony ludności i obrony cywilnej</w:t>
            </w:r>
          </w:p>
          <w:p w:rsidR="00F26174" w:rsidRDefault="00F26174" w:rsidP="003C6844">
            <w:r>
              <w:t xml:space="preserve">- łodzie ratownicze silnikowe </w:t>
            </w:r>
          </w:p>
          <w:p w:rsidR="00F26174" w:rsidRDefault="00F26174" w:rsidP="003C6844">
            <w:r>
              <w:t>- sprzęt do przygotowywania posiłków, w szczególności kuchnie polowe</w:t>
            </w:r>
          </w:p>
          <w:p w:rsidR="00F26174" w:rsidRDefault="00F26174" w:rsidP="003C6844">
            <w:r>
              <w:lastRenderedPageBreak/>
              <w:t>- sprzęt kwaterunkowy dla osób podlegających ewakuacji</w:t>
            </w:r>
            <w:r w:rsidR="00957039">
              <w:t>, w tym kontenery mieszkalne</w:t>
            </w:r>
            <w:r>
              <w:t xml:space="preserve"> </w:t>
            </w:r>
          </w:p>
          <w:p w:rsidR="006B5FFF" w:rsidRDefault="006B5FFF" w:rsidP="003C6844">
            <w:r>
              <w:t>- nosze, nosidła ewakuacyjne dla dzieci i krzesła ewakuacyjne</w:t>
            </w:r>
          </w:p>
          <w:p w:rsidR="00180F3D" w:rsidRDefault="00180F3D" w:rsidP="003C6844">
            <w:r>
              <w:t>- namioty</w:t>
            </w:r>
          </w:p>
          <w:p w:rsidR="00E004BA" w:rsidRPr="009B334C" w:rsidRDefault="00E004BA" w:rsidP="003C6844">
            <w:r>
              <w:t>- materiały do ochrony i transportu ewakuowanych dóbr kultury</w:t>
            </w:r>
            <w:r w:rsidR="009C2521">
              <w:t xml:space="preserve"> i zasobów archiwalnych</w:t>
            </w:r>
          </w:p>
        </w:tc>
        <w:tc>
          <w:tcPr>
            <w:tcW w:w="3827" w:type="dxa"/>
            <w:vAlign w:val="center"/>
          </w:tcPr>
          <w:p w:rsidR="00F26174" w:rsidRDefault="00F26174" w:rsidP="00F26174">
            <w:r>
              <w:lastRenderedPageBreak/>
              <w:t>- wyposażenie z Obszaru 2 dla podmiotów ochrony ludności i obrony cywilnej</w:t>
            </w:r>
          </w:p>
          <w:p w:rsidR="00F26174" w:rsidRDefault="00F26174" w:rsidP="00F26174">
            <w:r>
              <w:t xml:space="preserve">- sprzęt ochrony indywidualnej, w tym hełmy, kamizelki kuloodporne i </w:t>
            </w:r>
            <w:proofErr w:type="spellStart"/>
            <w:r>
              <w:t>odłamkoodporne</w:t>
            </w:r>
            <w:proofErr w:type="spellEnd"/>
            <w:r>
              <w:t>, tarcze balistyczne</w:t>
            </w:r>
          </w:p>
          <w:p w:rsidR="00F26174" w:rsidRDefault="00F26174" w:rsidP="00F26174">
            <w:r>
              <w:t xml:space="preserve">- maski przeciwgazowe </w:t>
            </w:r>
          </w:p>
          <w:p w:rsidR="00F26174" w:rsidRDefault="00F26174" w:rsidP="00F26174">
            <w:r>
              <w:t>- odzież ochronna</w:t>
            </w:r>
            <w:r w:rsidR="00333C9F">
              <w:t xml:space="preserve"> i obuwie ochronne</w:t>
            </w:r>
          </w:p>
          <w:p w:rsidR="00F26174" w:rsidRDefault="00F26174" w:rsidP="00F26174">
            <w:r>
              <w:t>- sprzęt przeciwpożarowy</w:t>
            </w:r>
            <w:r w:rsidR="00F7192A">
              <w:t>, w tym gaśnice</w:t>
            </w:r>
          </w:p>
          <w:p w:rsidR="00F26174" w:rsidRDefault="00F26174" w:rsidP="00F26174">
            <w:r>
              <w:t>- czterokołowce lekkie z wyposażeniem ratowniczym</w:t>
            </w:r>
          </w:p>
          <w:p w:rsidR="00F26174" w:rsidRDefault="00F26174" w:rsidP="00F26174">
            <w:r>
              <w:t>- drony przystosowane do realizacji zadań ochrony ludności i obrony cywilnej</w:t>
            </w:r>
          </w:p>
          <w:p w:rsidR="00F26174" w:rsidRDefault="00F26174" w:rsidP="00F26174">
            <w:r>
              <w:t xml:space="preserve">- łodzie ratownicze silnikowe </w:t>
            </w:r>
          </w:p>
          <w:p w:rsidR="00F26174" w:rsidRDefault="00F26174" w:rsidP="00F26174">
            <w:r>
              <w:t>- sprzęt do przygotowywania posiłków, w szczególności kuchnie polowe</w:t>
            </w:r>
          </w:p>
          <w:p w:rsidR="00180F3D" w:rsidRDefault="00957039" w:rsidP="00F26174">
            <w:r>
              <w:lastRenderedPageBreak/>
              <w:t>- sprzęt kwaterunkowy dla osób podlegających ewakuacji, w tym kontenery mieszkalne</w:t>
            </w:r>
          </w:p>
          <w:p w:rsidR="006B5FFF" w:rsidRDefault="006B5FFF" w:rsidP="00F26174">
            <w:r>
              <w:t>- nosze, nosidła ewakuacyjne dla dzieci i krzesła ewakuacyjne</w:t>
            </w:r>
          </w:p>
          <w:p w:rsidR="00957039" w:rsidRDefault="00180F3D" w:rsidP="00F26174">
            <w:r>
              <w:t>- namioty</w:t>
            </w:r>
            <w:r w:rsidR="00957039">
              <w:t xml:space="preserve"> </w:t>
            </w:r>
          </w:p>
          <w:p w:rsidR="00F26174" w:rsidRDefault="00F26174" w:rsidP="00957039">
            <w:r>
              <w:t xml:space="preserve">- pojazdy </w:t>
            </w:r>
            <w:r w:rsidR="00957039">
              <w:t>wysokiej mobilności</w:t>
            </w:r>
          </w:p>
          <w:p w:rsidR="00957039" w:rsidRDefault="00957039" w:rsidP="00957039">
            <w:r>
              <w:t>- sprzęt i środki do likwidowania skażeń i dekontaminacji</w:t>
            </w:r>
            <w:r w:rsidR="00D5292A">
              <w:t>, w tym maty dezynfekcyjne dla ludzi i pojazdów</w:t>
            </w:r>
            <w:r>
              <w:t xml:space="preserve"> </w:t>
            </w:r>
          </w:p>
          <w:p w:rsidR="00E004BA" w:rsidRPr="009B334C" w:rsidRDefault="00E004BA" w:rsidP="00957039">
            <w:r>
              <w:t>- materiały do ochrony i transportu ewakuowanych dóbr kultury</w:t>
            </w:r>
            <w:r w:rsidR="009C2521">
              <w:t xml:space="preserve"> i zasobów archiwalnych</w:t>
            </w:r>
          </w:p>
        </w:tc>
        <w:tc>
          <w:tcPr>
            <w:tcW w:w="3828" w:type="dxa"/>
            <w:vAlign w:val="center"/>
          </w:tcPr>
          <w:p w:rsidR="00957039" w:rsidRDefault="00957039" w:rsidP="00957039">
            <w:r>
              <w:lastRenderedPageBreak/>
              <w:t>- wyposażenie z Obszaru 2 dla podmiotów ochrony ludności i obrony cywilnej</w:t>
            </w:r>
          </w:p>
          <w:p w:rsidR="00957039" w:rsidRDefault="00957039" w:rsidP="00957039">
            <w:r>
              <w:t xml:space="preserve">- sprzęt ochrony indywidualnej, w tym hełmy, kamizelki kuloodporne i </w:t>
            </w:r>
            <w:proofErr w:type="spellStart"/>
            <w:r>
              <w:t>odłamkoodporne</w:t>
            </w:r>
            <w:proofErr w:type="spellEnd"/>
            <w:r>
              <w:t>, tarcze balistyczne</w:t>
            </w:r>
          </w:p>
          <w:p w:rsidR="00957039" w:rsidRDefault="00957039" w:rsidP="00957039">
            <w:r>
              <w:t xml:space="preserve">- maski przeciwgazowe </w:t>
            </w:r>
          </w:p>
          <w:p w:rsidR="00957039" w:rsidRDefault="00957039" w:rsidP="00957039">
            <w:r>
              <w:t>- odzież ochronna</w:t>
            </w:r>
            <w:r w:rsidR="00333C9F">
              <w:t xml:space="preserve"> i obuwie ochronne</w:t>
            </w:r>
          </w:p>
          <w:p w:rsidR="00957039" w:rsidRDefault="00957039" w:rsidP="00957039">
            <w:r>
              <w:t>- sprzęt przeciwpożarowy</w:t>
            </w:r>
          </w:p>
          <w:p w:rsidR="00957039" w:rsidRDefault="00957039" w:rsidP="00957039">
            <w:r>
              <w:t>- czterokołowce lekkie z wyposażeniem ratowniczym</w:t>
            </w:r>
          </w:p>
          <w:p w:rsidR="00957039" w:rsidRDefault="00957039" w:rsidP="00957039">
            <w:r>
              <w:t>- drony przystosowane do realizacji zadań ochrony ludności i obrony cywilnej</w:t>
            </w:r>
          </w:p>
          <w:p w:rsidR="00957039" w:rsidRDefault="00957039" w:rsidP="00957039">
            <w:r>
              <w:t xml:space="preserve">- łodzie ratownicze silnikowe </w:t>
            </w:r>
          </w:p>
          <w:p w:rsidR="00957039" w:rsidRDefault="00957039" w:rsidP="00957039">
            <w:r>
              <w:t xml:space="preserve">- sprzęt kwaterunkowy dla osób podlegających ewakuacji, w tym kontenery mieszkalne </w:t>
            </w:r>
          </w:p>
          <w:p w:rsidR="006B5FFF" w:rsidRDefault="006B5FFF" w:rsidP="00957039">
            <w:r>
              <w:lastRenderedPageBreak/>
              <w:t>- nosze, nosidła ewakuacyjne dla dzieci i krzesła ewakuacyjne</w:t>
            </w:r>
          </w:p>
          <w:p w:rsidR="00180F3D" w:rsidRDefault="00180F3D" w:rsidP="00957039">
            <w:r>
              <w:t>- namioty</w:t>
            </w:r>
          </w:p>
          <w:p w:rsidR="00957039" w:rsidRDefault="00957039" w:rsidP="00957039">
            <w:r>
              <w:t xml:space="preserve">- pojazdy </w:t>
            </w:r>
            <w:r w:rsidR="00AC373E">
              <w:t>specjalistyczne</w:t>
            </w:r>
            <w:r>
              <w:t xml:space="preserve"> </w:t>
            </w:r>
          </w:p>
          <w:p w:rsidR="00957039" w:rsidRDefault="00957039" w:rsidP="00957039">
            <w:r>
              <w:t>- sprzęt i środki do likwidowania skażeń i dekontaminacji</w:t>
            </w:r>
            <w:r w:rsidR="00D5292A">
              <w:t>, w tym maty dezynfekcyjne dla ludzi i pojazdów</w:t>
            </w:r>
          </w:p>
          <w:p w:rsidR="00E004BA" w:rsidRPr="009B334C" w:rsidRDefault="00E004BA" w:rsidP="00957039">
            <w:r>
              <w:t>- materiały do ochrony i transportu ewakuowanych dóbr kultury</w:t>
            </w:r>
            <w:r w:rsidR="009C2521">
              <w:t xml:space="preserve"> i zasobów archiwalnych</w:t>
            </w:r>
          </w:p>
        </w:tc>
      </w:tr>
      <w:tr w:rsidR="00C4621A" w:rsidRPr="009B334C" w:rsidTr="00B775D5">
        <w:tc>
          <w:tcPr>
            <w:tcW w:w="226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lastRenderedPageBreak/>
              <w:t>Obszar 4</w:t>
            </w:r>
          </w:p>
          <w:p w:rsidR="00C4621A" w:rsidRPr="00173714" w:rsidRDefault="00C4621A" w:rsidP="00B775D5">
            <w:pPr>
              <w:jc w:val="center"/>
              <w:rPr>
                <w:b/>
                <w:sz w:val="24"/>
                <w:szCs w:val="24"/>
              </w:rPr>
            </w:pPr>
            <w:r w:rsidRPr="00173714">
              <w:rPr>
                <w:b/>
                <w:sz w:val="24"/>
                <w:szCs w:val="24"/>
              </w:rPr>
              <w:t>Łączność oraz wykrywanie, ostrzeganie i</w:t>
            </w:r>
            <w:r w:rsidR="00B775D5">
              <w:rPr>
                <w:b/>
                <w:sz w:val="24"/>
                <w:szCs w:val="24"/>
              </w:rPr>
              <w:t> </w:t>
            </w:r>
            <w:r w:rsidRPr="00173714">
              <w:rPr>
                <w:b/>
                <w:sz w:val="24"/>
                <w:szCs w:val="24"/>
              </w:rPr>
              <w:t>alarmowanie</w:t>
            </w:r>
            <w:r w:rsidR="008C6EBD" w:rsidRPr="00173714">
              <w:rPr>
                <w:b/>
                <w:sz w:val="24"/>
                <w:szCs w:val="24"/>
              </w:rPr>
              <w:t xml:space="preserve"> oraz bezpieczeństwo teleinformatyczne</w:t>
            </w:r>
          </w:p>
        </w:tc>
        <w:tc>
          <w:tcPr>
            <w:tcW w:w="3827" w:type="dxa"/>
            <w:vAlign w:val="center"/>
          </w:tcPr>
          <w:p w:rsidR="00C4621A" w:rsidRDefault="00C4621A" w:rsidP="003C6844">
            <w:r>
              <w:t xml:space="preserve">- </w:t>
            </w:r>
            <w:r w:rsidR="008A60A5">
              <w:t>radiotelefony</w:t>
            </w:r>
            <w:r w:rsidR="000A467A">
              <w:t xml:space="preserve"> </w:t>
            </w:r>
            <w:r w:rsidR="000A467A" w:rsidRPr="000A467A">
              <w:t>umożliwiające realizację łączności w ramach SBŁP</w:t>
            </w:r>
          </w:p>
          <w:p w:rsidR="008A60A5" w:rsidRDefault="008A60A5" w:rsidP="003C6844">
            <w:r>
              <w:t>- telefony komórkowe dla personelu ochrony ludności</w:t>
            </w:r>
          </w:p>
          <w:p w:rsidR="008A60A5" w:rsidRDefault="008A60A5" w:rsidP="003C6844">
            <w:r>
              <w:t xml:space="preserve">- wyposażenie do zasilania systemów łączności, w tym baterie, akumulatory i </w:t>
            </w:r>
            <w:proofErr w:type="spellStart"/>
            <w:r>
              <w:t>powerbanki</w:t>
            </w:r>
            <w:proofErr w:type="spellEnd"/>
          </w:p>
          <w:p w:rsidR="00F7192A" w:rsidRDefault="00C4621A" w:rsidP="003C6844">
            <w:r>
              <w:t>- syreny przenośne</w:t>
            </w:r>
            <w:r w:rsidR="00D5292A">
              <w:t xml:space="preserve"> oraz megafony</w:t>
            </w:r>
          </w:p>
          <w:p w:rsidR="00D5292A" w:rsidRPr="009B334C" w:rsidRDefault="00D5292A" w:rsidP="003C6844">
            <w:r>
              <w:t xml:space="preserve">- maszty </w:t>
            </w:r>
            <w:r w:rsidR="00EC13C7">
              <w:t>teleskopowe</w:t>
            </w:r>
          </w:p>
        </w:tc>
        <w:tc>
          <w:tcPr>
            <w:tcW w:w="3827" w:type="dxa"/>
            <w:vAlign w:val="center"/>
          </w:tcPr>
          <w:p w:rsidR="008A60A5" w:rsidRDefault="000A467A" w:rsidP="008A60A5">
            <w:r>
              <w:t xml:space="preserve">- radiotelefony i radiostacje </w:t>
            </w:r>
            <w:r w:rsidRPr="000A467A">
              <w:t xml:space="preserve">umożliwiające realizację łączności w ramach SBŁP  </w:t>
            </w:r>
          </w:p>
          <w:p w:rsidR="008A60A5" w:rsidRDefault="008A60A5" w:rsidP="008A60A5">
            <w:r>
              <w:t>- telefony komórkowe dla personelu ochrony ludności</w:t>
            </w:r>
          </w:p>
          <w:p w:rsidR="008A60A5" w:rsidRDefault="008A60A5" w:rsidP="008A60A5">
            <w:r>
              <w:t xml:space="preserve">- wyposażenie do zasilania systemów łączności, w tym baterie, akumulatory i </w:t>
            </w:r>
            <w:proofErr w:type="spellStart"/>
            <w:r>
              <w:t>powerbanki</w:t>
            </w:r>
            <w:proofErr w:type="spellEnd"/>
          </w:p>
          <w:p w:rsidR="00C4621A" w:rsidRDefault="008A60A5" w:rsidP="008A60A5">
            <w:r>
              <w:t>- syreny przenośne</w:t>
            </w:r>
            <w:r w:rsidR="00D5292A">
              <w:t xml:space="preserve"> oraz megafony</w:t>
            </w:r>
          </w:p>
          <w:p w:rsidR="008A60A5" w:rsidRDefault="008A60A5" w:rsidP="008A60A5">
            <w:r>
              <w:t>- terminal komunikacji satelitarnej</w:t>
            </w:r>
            <w:r w:rsidR="00D5292A">
              <w:t xml:space="preserve"> i telefony satelitarnej</w:t>
            </w:r>
          </w:p>
          <w:p w:rsidR="00A324C6" w:rsidRDefault="00A324C6" w:rsidP="008A60A5">
            <w:r>
              <w:t>- drony z wyposażeniem do obserwacji i wykrywania zagrożeń</w:t>
            </w:r>
          </w:p>
          <w:p w:rsidR="00D5292A" w:rsidRPr="009B334C" w:rsidRDefault="00D5292A" w:rsidP="008A60A5">
            <w:r>
              <w:t xml:space="preserve">- maszty </w:t>
            </w:r>
            <w:r w:rsidR="00EC13C7">
              <w:t>teleskopowe</w:t>
            </w:r>
          </w:p>
        </w:tc>
        <w:tc>
          <w:tcPr>
            <w:tcW w:w="3828" w:type="dxa"/>
            <w:vAlign w:val="center"/>
          </w:tcPr>
          <w:p w:rsidR="008A60A5" w:rsidRDefault="000A467A" w:rsidP="008A60A5">
            <w:r>
              <w:t xml:space="preserve">- radiotelefony i radiostacje </w:t>
            </w:r>
            <w:r w:rsidRPr="000A467A">
              <w:t>umożliwiające realizację łączności w ramach SBŁP</w:t>
            </w:r>
          </w:p>
          <w:p w:rsidR="008A60A5" w:rsidRDefault="008A60A5" w:rsidP="008A60A5">
            <w:r>
              <w:t>- telefony komórkowe dla personelu ochrony ludności</w:t>
            </w:r>
          </w:p>
          <w:p w:rsidR="008A60A5" w:rsidRDefault="008A60A5" w:rsidP="008A60A5">
            <w:r>
              <w:t xml:space="preserve">- wyposażenie do zasilania systemów łączności, w tym baterie, akumulatory i </w:t>
            </w:r>
            <w:proofErr w:type="spellStart"/>
            <w:r>
              <w:t>powerbanki</w:t>
            </w:r>
            <w:proofErr w:type="spellEnd"/>
          </w:p>
          <w:p w:rsidR="00C4621A" w:rsidRDefault="008A60A5" w:rsidP="003C6844">
            <w:r>
              <w:t>- terminal komunikacji satelitarnej</w:t>
            </w:r>
            <w:r w:rsidR="00D5292A">
              <w:t xml:space="preserve"> i telefony satelitarne</w:t>
            </w:r>
          </w:p>
          <w:p w:rsidR="00A324C6" w:rsidRDefault="00A324C6" w:rsidP="003C6844">
            <w:r>
              <w:t>- drony z wyposażeniem do obserwacji i wykrywania zagrożeń</w:t>
            </w:r>
          </w:p>
          <w:p w:rsidR="00F7192A" w:rsidRDefault="00F7192A" w:rsidP="003C6844">
            <w:r>
              <w:t>- elementy systemów ochrony przed dronami</w:t>
            </w:r>
          </w:p>
          <w:p w:rsidR="00D5292A" w:rsidRPr="009B334C" w:rsidRDefault="00D5292A" w:rsidP="003C6844">
            <w:r>
              <w:t xml:space="preserve">- maszty </w:t>
            </w:r>
            <w:r w:rsidR="00EC13C7">
              <w:t>teleskopowe</w:t>
            </w:r>
          </w:p>
        </w:tc>
      </w:tr>
      <w:tr w:rsidR="00C4621A" w:rsidRPr="009B334C" w:rsidTr="00B775D5">
        <w:tc>
          <w:tcPr>
            <w:tcW w:w="2268" w:type="dxa"/>
            <w:shd w:val="clear" w:color="auto" w:fill="D9D9D9" w:themeFill="background1" w:themeFillShade="D9"/>
            <w:vAlign w:val="center"/>
          </w:tcPr>
          <w:p w:rsidR="00B775D5" w:rsidRDefault="00B775D5" w:rsidP="00B60FEB">
            <w:pPr>
              <w:jc w:val="center"/>
              <w:rPr>
                <w:b/>
                <w:sz w:val="24"/>
                <w:szCs w:val="24"/>
              </w:rPr>
            </w:pPr>
          </w:p>
          <w:p w:rsidR="00C4621A" w:rsidRPr="00173714" w:rsidRDefault="00C4621A" w:rsidP="00B60FEB">
            <w:pPr>
              <w:jc w:val="center"/>
              <w:rPr>
                <w:b/>
                <w:sz w:val="24"/>
                <w:szCs w:val="24"/>
              </w:rPr>
            </w:pPr>
            <w:r w:rsidRPr="00173714">
              <w:rPr>
                <w:b/>
                <w:sz w:val="24"/>
                <w:szCs w:val="24"/>
              </w:rPr>
              <w:t>Obszar 5</w:t>
            </w:r>
          </w:p>
          <w:p w:rsidR="00C4621A" w:rsidRPr="00173714" w:rsidRDefault="00C4621A" w:rsidP="00B60FEB">
            <w:pPr>
              <w:jc w:val="center"/>
              <w:rPr>
                <w:b/>
                <w:sz w:val="24"/>
                <w:szCs w:val="24"/>
              </w:rPr>
            </w:pPr>
            <w:r w:rsidRPr="00173714">
              <w:rPr>
                <w:b/>
                <w:sz w:val="24"/>
                <w:szCs w:val="24"/>
              </w:rPr>
              <w:t>Infrastruktura ochronna</w:t>
            </w:r>
          </w:p>
        </w:tc>
        <w:tc>
          <w:tcPr>
            <w:tcW w:w="3827" w:type="dxa"/>
            <w:vAlign w:val="center"/>
          </w:tcPr>
          <w:p w:rsidR="00C4621A" w:rsidRDefault="00C4621A" w:rsidP="003C6844">
            <w:r>
              <w:t>- łóżka</w:t>
            </w:r>
            <w:r w:rsidR="00EC2C96">
              <w:t>, koce</w:t>
            </w:r>
            <w:r>
              <w:t xml:space="preserve"> i śpiwory do budowli ochronnych</w:t>
            </w:r>
          </w:p>
          <w:p w:rsidR="00C82776" w:rsidRPr="00C82776" w:rsidRDefault="00EC2C96" w:rsidP="00C82776">
            <w:r>
              <w:t xml:space="preserve">- </w:t>
            </w:r>
            <w:r w:rsidR="00C82776">
              <w:t>u</w:t>
            </w:r>
            <w:r w:rsidR="00C82776" w:rsidRPr="00C82776">
              <w:t>rządzenia i wyposażenie do zapewnienia oświetlenia awaryjnego</w:t>
            </w:r>
          </w:p>
          <w:p w:rsidR="00C82776" w:rsidRPr="00C82776" w:rsidRDefault="00C82776" w:rsidP="00C82776">
            <w:r w:rsidRPr="00C82776">
              <w:t xml:space="preserve">i roboczego w obiektach zbiorowej ochrony, </w:t>
            </w:r>
            <w:r>
              <w:t>w tym</w:t>
            </w:r>
            <w:r w:rsidRPr="00C82776">
              <w:t xml:space="preserve"> latarki, lampy,</w:t>
            </w:r>
          </w:p>
          <w:p w:rsidR="00EC2C96" w:rsidRDefault="00C82776" w:rsidP="00C82776">
            <w:proofErr w:type="spellStart"/>
            <w:r w:rsidRPr="00C82776">
              <w:lastRenderedPageBreak/>
              <w:t>najaśnice</w:t>
            </w:r>
            <w:proofErr w:type="spellEnd"/>
            <w:r w:rsidRPr="00C82776">
              <w:t xml:space="preserve"> przenośne wraz bateriami i akumulatorami</w:t>
            </w:r>
          </w:p>
          <w:p w:rsidR="00EC2C96" w:rsidRDefault="00EC2C96" w:rsidP="00EC2C96">
            <w:r>
              <w:t>- oznaczenia obiektów zbiorowej ochrony i punktów schronienia</w:t>
            </w:r>
          </w:p>
          <w:p w:rsidR="00EC2C96" w:rsidRDefault="00EC2C96" w:rsidP="003C6844">
            <w:r>
              <w:t>- sprzęt saperski do odgruzowywania</w:t>
            </w:r>
          </w:p>
          <w:p w:rsidR="00043981" w:rsidRDefault="00043981" w:rsidP="003C6844">
            <w:r>
              <w:t>- apteczki pierwszej pomocy do obiektów zbiorowej ochrony</w:t>
            </w:r>
          </w:p>
          <w:p w:rsidR="00EC2C96" w:rsidRDefault="00EC2C96" w:rsidP="003C6844">
            <w:r>
              <w:t>- prefabrykowane albo modułowe punkty schronienia</w:t>
            </w:r>
          </w:p>
          <w:p w:rsidR="00F70D56" w:rsidRDefault="00F70D56" w:rsidP="00F70D56">
            <w:r>
              <w:t xml:space="preserve">- zapasowe elementy </w:t>
            </w:r>
            <w:proofErr w:type="spellStart"/>
            <w:r>
              <w:t>filtrowentylacji</w:t>
            </w:r>
            <w:proofErr w:type="spellEnd"/>
          </w:p>
          <w:p w:rsidR="00EC2C96" w:rsidRDefault="00EC2C96" w:rsidP="003C6844">
            <w:r>
              <w:t>- elementy do przystosowania miejsc doraźnego schronienia, w tym wzmocnienia stropów i osłony otworów</w:t>
            </w:r>
          </w:p>
          <w:p w:rsidR="00BB6743" w:rsidRDefault="00BB6743" w:rsidP="003C6844">
            <w:r>
              <w:t>- folia przeciwodłamkowa</w:t>
            </w:r>
          </w:p>
          <w:p w:rsidR="00180F3D" w:rsidRPr="009B334C" w:rsidRDefault="00180F3D" w:rsidP="00180F3D">
            <w:r>
              <w:t xml:space="preserve">- zapory drogowe </w:t>
            </w:r>
          </w:p>
        </w:tc>
        <w:tc>
          <w:tcPr>
            <w:tcW w:w="3827" w:type="dxa"/>
            <w:vAlign w:val="center"/>
          </w:tcPr>
          <w:p w:rsidR="00EC2C96" w:rsidRDefault="00EC2C96" w:rsidP="00EC2C96">
            <w:r>
              <w:lastRenderedPageBreak/>
              <w:t>- łóżka, koce i śpiwory do budowli ochronnych</w:t>
            </w:r>
          </w:p>
          <w:p w:rsidR="00C82776" w:rsidRPr="00C82776" w:rsidRDefault="00C82776" w:rsidP="00C82776">
            <w:r>
              <w:t>- u</w:t>
            </w:r>
            <w:r w:rsidRPr="00C82776">
              <w:t>rządzenia i wyposażenie do zapewnienia oświetlenia awaryjnego</w:t>
            </w:r>
          </w:p>
          <w:p w:rsidR="00C82776" w:rsidRPr="00C82776" w:rsidRDefault="00C82776" w:rsidP="00C82776">
            <w:r w:rsidRPr="00C82776">
              <w:t xml:space="preserve">i roboczego w obiektach zbiorowej ochrony, </w:t>
            </w:r>
            <w:r>
              <w:t>w tym</w:t>
            </w:r>
            <w:r w:rsidRPr="00C82776">
              <w:t xml:space="preserve"> latarki, lampy,</w:t>
            </w:r>
          </w:p>
          <w:p w:rsidR="00EC2C96" w:rsidRDefault="00C82776" w:rsidP="00EC2C96">
            <w:proofErr w:type="spellStart"/>
            <w:r w:rsidRPr="00C82776">
              <w:lastRenderedPageBreak/>
              <w:t>najaśnice</w:t>
            </w:r>
            <w:proofErr w:type="spellEnd"/>
            <w:r w:rsidRPr="00C82776">
              <w:t xml:space="preserve"> przenośne wraz bateriami i akumulatorami</w:t>
            </w:r>
            <w:r w:rsidDel="00C82776">
              <w:t xml:space="preserve"> </w:t>
            </w:r>
            <w:r w:rsidR="00EC2C96">
              <w:t>- oznaczenia obiektów zbiorowej ochrony i punktów schronienia</w:t>
            </w:r>
          </w:p>
          <w:p w:rsidR="00EC2C96" w:rsidRDefault="00EC2C96" w:rsidP="00EC2C96">
            <w:r>
              <w:t>- sprzęt saperski do odgruzowywania</w:t>
            </w:r>
          </w:p>
          <w:p w:rsidR="00043981" w:rsidRDefault="00043981" w:rsidP="00043981">
            <w:r>
              <w:t>- apteczki pierwszej pomocy do obiektów zbiorowej ochrony</w:t>
            </w:r>
          </w:p>
          <w:p w:rsidR="00C4621A" w:rsidRDefault="00EC2C96" w:rsidP="00EC2C96">
            <w:r>
              <w:t>- prefabrykowane albo modułowe punkty schronienia</w:t>
            </w:r>
          </w:p>
          <w:p w:rsidR="00EC2C96" w:rsidRDefault="00EC2C96" w:rsidP="00EC2C96">
            <w:r>
              <w:t xml:space="preserve">- zapasowe elementy </w:t>
            </w:r>
            <w:proofErr w:type="spellStart"/>
            <w:r>
              <w:t>filtrowentylacji</w:t>
            </w:r>
            <w:proofErr w:type="spellEnd"/>
          </w:p>
          <w:p w:rsidR="00EC2C96" w:rsidRDefault="00EC2C96" w:rsidP="00EC2C96">
            <w:r>
              <w:t>- elementy do przystosowania miejsc doraźnego schronienia, w tym wzmocnienia stropów i osłony otworów</w:t>
            </w:r>
          </w:p>
          <w:p w:rsidR="00BB6743" w:rsidRDefault="00BB6743" w:rsidP="00EC2C96">
            <w:r>
              <w:t>- folia przeciwodłamkowa</w:t>
            </w:r>
          </w:p>
          <w:p w:rsidR="00180F3D" w:rsidRPr="009B334C" w:rsidRDefault="00180F3D" w:rsidP="00EC2C96">
            <w:r>
              <w:t>- zapory drogowe</w:t>
            </w:r>
          </w:p>
        </w:tc>
        <w:tc>
          <w:tcPr>
            <w:tcW w:w="3828" w:type="dxa"/>
            <w:vAlign w:val="center"/>
          </w:tcPr>
          <w:p w:rsidR="00EC2C96" w:rsidRDefault="00EC2C96" w:rsidP="00EC2C96">
            <w:r>
              <w:lastRenderedPageBreak/>
              <w:t>- łóżka, koce i śpiwory do budowli ochronnych</w:t>
            </w:r>
          </w:p>
          <w:p w:rsidR="00C82776" w:rsidRPr="00C82776" w:rsidRDefault="00C82776" w:rsidP="00C82776">
            <w:r>
              <w:t>- u</w:t>
            </w:r>
            <w:r w:rsidRPr="00C82776">
              <w:t>rządzenia i wyposażenie do zapewnienia oświetlenia awaryjnego</w:t>
            </w:r>
          </w:p>
          <w:p w:rsidR="00C82776" w:rsidRPr="00C82776" w:rsidRDefault="00C82776" w:rsidP="00C82776">
            <w:r w:rsidRPr="00C82776">
              <w:t xml:space="preserve">i roboczego w obiektach zbiorowej ochrony, </w:t>
            </w:r>
            <w:r>
              <w:t>w tym</w:t>
            </w:r>
            <w:r w:rsidRPr="00C82776">
              <w:t xml:space="preserve"> latarki, lampy,</w:t>
            </w:r>
          </w:p>
          <w:p w:rsidR="00EC2C96" w:rsidRDefault="00C82776" w:rsidP="00EC2C96">
            <w:proofErr w:type="spellStart"/>
            <w:r w:rsidRPr="00C82776">
              <w:lastRenderedPageBreak/>
              <w:t>najaśnice</w:t>
            </w:r>
            <w:proofErr w:type="spellEnd"/>
            <w:r w:rsidRPr="00C82776">
              <w:t xml:space="preserve"> przenośne wraz bateriami i akumulatorami</w:t>
            </w:r>
            <w:r w:rsidDel="00C82776">
              <w:t xml:space="preserve"> </w:t>
            </w:r>
            <w:r w:rsidR="00EC2C96">
              <w:t>- oznacz</w:t>
            </w:r>
            <w:r w:rsidR="00043981">
              <w:t>enia obiektów zbiorowej ochrony</w:t>
            </w:r>
          </w:p>
          <w:p w:rsidR="00EC2C96" w:rsidRDefault="00EC2C96" w:rsidP="00EC2C96">
            <w:r>
              <w:t>- sprzęt saperski do odgruzowywania</w:t>
            </w:r>
          </w:p>
          <w:p w:rsidR="00043981" w:rsidRDefault="00043981" w:rsidP="00043981">
            <w:r>
              <w:t>- apteczki pierwszej pomocy do obiektów zbiorowej ochrony</w:t>
            </w:r>
          </w:p>
          <w:p w:rsidR="00EC2C96" w:rsidRDefault="00EC2C96" w:rsidP="00EC2C96">
            <w:r>
              <w:t>- prefabrykowane albo modułowe punkty schronienia</w:t>
            </w:r>
          </w:p>
          <w:p w:rsidR="00180F3D" w:rsidRDefault="00180F3D" w:rsidP="00EC2C96">
            <w:r>
              <w:t>- zapory drogowe</w:t>
            </w:r>
          </w:p>
          <w:p w:rsidR="00EC2C96" w:rsidRDefault="00EC2C96" w:rsidP="00EC2C96">
            <w:r>
              <w:t xml:space="preserve">- zapasowe elementy </w:t>
            </w:r>
            <w:proofErr w:type="spellStart"/>
            <w:r>
              <w:t>filtrowentylacji</w:t>
            </w:r>
            <w:proofErr w:type="spellEnd"/>
            <w:r>
              <w:t xml:space="preserve"> </w:t>
            </w:r>
          </w:p>
          <w:p w:rsidR="00C4621A" w:rsidRPr="009B334C" w:rsidRDefault="00C4621A" w:rsidP="00EC2C96">
            <w:r>
              <w:t>- radiotelefony</w:t>
            </w:r>
            <w:r w:rsidR="00EC2C96">
              <w:t xml:space="preserve"> i środki łączności</w:t>
            </w:r>
            <w:r>
              <w:t xml:space="preserve"> przeznaczone do użycia w budowlach ochronnych</w:t>
            </w:r>
          </w:p>
        </w:tc>
      </w:tr>
      <w:tr w:rsidR="00C4621A" w:rsidRPr="009B334C" w:rsidTr="00B775D5">
        <w:tc>
          <w:tcPr>
            <w:tcW w:w="2268" w:type="dxa"/>
            <w:shd w:val="clear" w:color="auto" w:fill="D9D9D9" w:themeFill="background1" w:themeFillShade="D9"/>
            <w:vAlign w:val="center"/>
          </w:tcPr>
          <w:p w:rsidR="00C4621A" w:rsidRPr="00173714" w:rsidRDefault="00C4621A" w:rsidP="00B60FEB">
            <w:pPr>
              <w:jc w:val="center"/>
              <w:rPr>
                <w:b/>
                <w:sz w:val="24"/>
                <w:szCs w:val="24"/>
              </w:rPr>
            </w:pPr>
            <w:r w:rsidRPr="00173714">
              <w:rPr>
                <w:b/>
                <w:sz w:val="24"/>
                <w:szCs w:val="24"/>
              </w:rPr>
              <w:lastRenderedPageBreak/>
              <w:t xml:space="preserve">Obszar </w:t>
            </w:r>
            <w:r w:rsidR="00C82776" w:rsidRPr="00173714">
              <w:rPr>
                <w:b/>
                <w:sz w:val="24"/>
                <w:szCs w:val="24"/>
              </w:rPr>
              <w:t>6</w:t>
            </w:r>
          </w:p>
          <w:p w:rsidR="00C4621A" w:rsidRPr="00173714" w:rsidRDefault="00C4621A" w:rsidP="003A17A3">
            <w:pPr>
              <w:jc w:val="center"/>
              <w:rPr>
                <w:b/>
                <w:sz w:val="24"/>
                <w:szCs w:val="24"/>
              </w:rPr>
            </w:pPr>
            <w:r w:rsidRPr="00173714">
              <w:rPr>
                <w:b/>
                <w:sz w:val="24"/>
                <w:szCs w:val="24"/>
              </w:rPr>
              <w:t>Edukacja</w:t>
            </w:r>
            <w:r w:rsidR="003A17A3">
              <w:rPr>
                <w:b/>
                <w:sz w:val="24"/>
                <w:szCs w:val="24"/>
              </w:rPr>
              <w:t>,</w:t>
            </w:r>
            <w:r w:rsidRPr="00173714">
              <w:rPr>
                <w:b/>
                <w:sz w:val="24"/>
                <w:szCs w:val="24"/>
              </w:rPr>
              <w:t xml:space="preserve"> szkolenia</w:t>
            </w:r>
            <w:r w:rsidR="003A17A3">
              <w:rPr>
                <w:b/>
                <w:sz w:val="24"/>
                <w:szCs w:val="24"/>
              </w:rPr>
              <w:t xml:space="preserve"> i działalność naukowo-badawcza</w:t>
            </w:r>
          </w:p>
        </w:tc>
        <w:tc>
          <w:tcPr>
            <w:tcW w:w="3827" w:type="dxa"/>
            <w:vAlign w:val="center"/>
          </w:tcPr>
          <w:p w:rsidR="00C4621A" w:rsidRDefault="00C4621A" w:rsidP="003C6844">
            <w:r>
              <w:t>- materiały biurowe do szkoleń</w:t>
            </w:r>
            <w:r w:rsidR="00EC2C96">
              <w:t xml:space="preserve"> i konferencji</w:t>
            </w:r>
          </w:p>
          <w:p w:rsidR="00EC2C96" w:rsidRDefault="00EC2C96" w:rsidP="003C6844">
            <w:r>
              <w:t xml:space="preserve">- </w:t>
            </w:r>
            <w:r w:rsidR="00735C65">
              <w:t xml:space="preserve">sprzęt i </w:t>
            </w:r>
            <w:r>
              <w:t>zestawy do ćwiczeń z pierwszej pomocy</w:t>
            </w:r>
            <w:r w:rsidR="00DC37E9">
              <w:t>, w tym defibrylatory treningowe,</w:t>
            </w:r>
          </w:p>
          <w:p w:rsidR="00EC2C96" w:rsidRDefault="00EC2C96" w:rsidP="003C6844">
            <w:r>
              <w:t>- drobne materiały promocyjne</w:t>
            </w:r>
            <w:r w:rsidR="00C67A3C">
              <w:t xml:space="preserve"> związane z ochroną ludności lub obroną cywilną</w:t>
            </w:r>
          </w:p>
          <w:p w:rsidR="008A60A5" w:rsidRDefault="008A60A5" w:rsidP="003C6844">
            <w:r>
              <w:t>- czujki dymu i tlenku węgla</w:t>
            </w:r>
          </w:p>
          <w:p w:rsidR="00F7192A" w:rsidRDefault="00F7192A" w:rsidP="003C6844">
            <w:r>
              <w:t>- materiały naukowe</w:t>
            </w:r>
          </w:p>
          <w:p w:rsidR="00F7192A" w:rsidRPr="009B334C" w:rsidRDefault="00F7192A" w:rsidP="003C6844">
            <w:r>
              <w:t xml:space="preserve">- ulotki, plakaty i materiały informacyjne </w:t>
            </w:r>
          </w:p>
        </w:tc>
        <w:tc>
          <w:tcPr>
            <w:tcW w:w="3827" w:type="dxa"/>
            <w:vAlign w:val="center"/>
          </w:tcPr>
          <w:p w:rsidR="00EC2C96" w:rsidRDefault="00EC2C96" w:rsidP="00EC2C96">
            <w:r>
              <w:t>- materiały biurowe do szkoleń i konferencji</w:t>
            </w:r>
          </w:p>
          <w:p w:rsidR="00C4621A" w:rsidRDefault="00EC2C96" w:rsidP="00EC2C96">
            <w:r>
              <w:t xml:space="preserve">- </w:t>
            </w:r>
            <w:r w:rsidR="00735C65">
              <w:t xml:space="preserve">sprzęt i </w:t>
            </w:r>
            <w:r>
              <w:t>zestawy do ćwiczeń z pierwszej pomocy</w:t>
            </w:r>
            <w:r w:rsidR="00DC37E9">
              <w:t>, w tym defibrylatory treningowe,</w:t>
            </w:r>
          </w:p>
          <w:p w:rsidR="00EC2C96" w:rsidRDefault="00EC2C96" w:rsidP="00EC2C96">
            <w:r>
              <w:t xml:space="preserve">- drobne materiały promocyjne </w:t>
            </w:r>
            <w:r w:rsidR="00C67A3C">
              <w:t>związane z ochroną ludności lub obroną cywilną</w:t>
            </w:r>
          </w:p>
          <w:p w:rsidR="00F7192A" w:rsidRDefault="008A60A5" w:rsidP="00EC2C96">
            <w:r>
              <w:t>- czujki dymu i tlenku węgla</w:t>
            </w:r>
          </w:p>
          <w:p w:rsidR="00F7192A" w:rsidRDefault="00F7192A" w:rsidP="00EC2C96">
            <w:r>
              <w:t>- materiały naukowe</w:t>
            </w:r>
          </w:p>
          <w:p w:rsidR="00F7192A" w:rsidRPr="009B334C" w:rsidRDefault="00F7192A" w:rsidP="00EC2C96">
            <w:r>
              <w:t>- ulotki, plakaty i materiały informacyjne</w:t>
            </w:r>
          </w:p>
        </w:tc>
        <w:tc>
          <w:tcPr>
            <w:tcW w:w="3828" w:type="dxa"/>
            <w:vAlign w:val="center"/>
          </w:tcPr>
          <w:p w:rsidR="00EC2C96" w:rsidRDefault="00EC2C96" w:rsidP="00EC2C96">
            <w:r>
              <w:t>- materiały biurowe do szkoleń i konferencji</w:t>
            </w:r>
          </w:p>
          <w:p w:rsidR="00EC2C96" w:rsidRDefault="00EC2C96" w:rsidP="00EC2C96">
            <w:r>
              <w:t>- ścianki promocyjne</w:t>
            </w:r>
            <w:r w:rsidR="00C67A3C">
              <w:t xml:space="preserve"> związane z ochroną ludności lub obroną cywilną</w:t>
            </w:r>
          </w:p>
          <w:p w:rsidR="00F7192A" w:rsidRDefault="00F7192A" w:rsidP="00EC2C96">
            <w:r>
              <w:t>- materiały naukowe</w:t>
            </w:r>
          </w:p>
          <w:p w:rsidR="00F7192A" w:rsidRPr="009B334C" w:rsidRDefault="00F7192A" w:rsidP="00EC2C96">
            <w:r>
              <w:t>- ulotki, plakaty i materiały informacyjne</w:t>
            </w:r>
          </w:p>
        </w:tc>
      </w:tr>
    </w:tbl>
    <w:p w:rsidR="00720E6E" w:rsidRDefault="00720E6E" w:rsidP="00720E6E">
      <w:pPr>
        <w:rPr>
          <w:rFonts w:cstheme="minorHAnsi"/>
          <w:sz w:val="24"/>
          <w:szCs w:val="24"/>
        </w:rPr>
        <w:sectPr w:rsidR="00720E6E" w:rsidSect="007D4018">
          <w:pgSz w:w="16838" w:h="11906" w:orient="landscape"/>
          <w:pgMar w:top="0" w:right="1417" w:bottom="1418" w:left="1417" w:header="708" w:footer="708" w:gutter="0"/>
          <w:cols w:space="708"/>
          <w:titlePg/>
          <w:docGrid w:linePitch="360"/>
        </w:sectPr>
      </w:pPr>
    </w:p>
    <w:p w:rsidR="00720E6E" w:rsidRDefault="00720E6E" w:rsidP="00A300B1">
      <w:pPr>
        <w:rPr>
          <w:rFonts w:cstheme="minorHAnsi"/>
          <w:sz w:val="24"/>
          <w:szCs w:val="24"/>
        </w:rPr>
      </w:pPr>
    </w:p>
    <w:sectPr w:rsidR="00720E6E" w:rsidSect="00432E92">
      <w:headerReference w:type="default" r:id="rId36"/>
      <w:footerReference w:type="default" r:id="rId37"/>
      <w:pgSz w:w="11906" w:h="16838"/>
      <w:pgMar w:top="964" w:right="1134" w:bottom="907"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8CE" w:rsidRDefault="00B448CE" w:rsidP="00006A63">
      <w:pPr>
        <w:spacing w:after="0" w:line="240" w:lineRule="auto"/>
      </w:pPr>
      <w:r>
        <w:separator/>
      </w:r>
    </w:p>
  </w:endnote>
  <w:endnote w:type="continuationSeparator" w:id="0">
    <w:p w:rsidR="00B448CE" w:rsidRDefault="00B448CE" w:rsidP="0000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00"/>
    <w:family w:val="swiss"/>
    <w:notTrueType/>
    <w:pitch w:val="variable"/>
    <w:sig w:usb0="00000003" w:usb1="00000000" w:usb2="00000000" w:usb3="00000000" w:csb0="00000001" w:csb1="00000000"/>
  </w:font>
  <w:font w:name="Lato">
    <w:panose1 w:val="020F0502020204030203"/>
    <w:charset w:val="EE"/>
    <w:family w:val="swiss"/>
    <w:pitch w:val="variable"/>
    <w:sig w:usb0="E10002FF" w:usb1="5000ECFF" w:usb2="00000021" w:usb3="00000000" w:csb0="000001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rsidP="00487813">
    <w:pPr>
      <w:pStyle w:val="Stopka"/>
    </w:pPr>
  </w:p>
  <w:p w:rsidR="00130312" w:rsidRDefault="00130312" w:rsidP="004878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692019"/>
      <w:docPartObj>
        <w:docPartGallery w:val="Page Numbers (Bottom of Page)"/>
        <w:docPartUnique/>
      </w:docPartObj>
    </w:sdtPr>
    <w:sdtEndPr/>
    <w:sdtContent>
      <w:p w:rsidR="00130312" w:rsidRDefault="00130312">
        <w:pPr>
          <w:pStyle w:val="Stopka"/>
          <w:jc w:val="right"/>
        </w:pPr>
        <w:r>
          <w:fldChar w:fldCharType="begin"/>
        </w:r>
        <w:r>
          <w:instrText>PAGE   \* MERGEFORMAT</w:instrText>
        </w:r>
        <w:r>
          <w:fldChar w:fldCharType="separate"/>
        </w:r>
        <w:r w:rsidR="00CA2AD3">
          <w:rPr>
            <w:noProof/>
          </w:rPr>
          <w:t>81</w:t>
        </w:r>
        <w:r>
          <w:fldChar w:fldCharType="end"/>
        </w:r>
      </w:p>
    </w:sdtContent>
  </w:sdt>
  <w:p w:rsidR="00130312" w:rsidRPr="005F6AAA" w:rsidRDefault="00130312" w:rsidP="00F6760E">
    <w:pPr>
      <w:pStyle w:val="Stopka"/>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62928"/>
      <w:docPartObj>
        <w:docPartGallery w:val="Page Numbers (Bottom of Page)"/>
        <w:docPartUnique/>
      </w:docPartObj>
    </w:sdtPr>
    <w:sdtEndPr/>
    <w:sdtContent>
      <w:p w:rsidR="00130312" w:rsidRDefault="00130312">
        <w:pPr>
          <w:pStyle w:val="Stopka"/>
          <w:jc w:val="right"/>
        </w:pPr>
        <w:r>
          <w:fldChar w:fldCharType="begin"/>
        </w:r>
        <w:r>
          <w:instrText>PAGE   \* MERGEFORMAT</w:instrText>
        </w:r>
        <w:r>
          <w:fldChar w:fldCharType="separate"/>
        </w:r>
        <w:r w:rsidR="00CA2AD3">
          <w:rPr>
            <w:noProof/>
          </w:rPr>
          <w:t>1</w:t>
        </w:r>
        <w:r>
          <w:fldChar w:fldCharType="end"/>
        </w:r>
      </w:p>
    </w:sdtContent>
  </w:sdt>
  <w:p w:rsidR="00130312" w:rsidRDefault="0013031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B448CE" w:rsidP="00487813">
    <w:pPr>
      <w:pStyle w:val="Stopka"/>
    </w:pPr>
    <w:sdt>
      <w:sdtPr>
        <w:id w:val="-1944446894"/>
        <w:docPartObj>
          <w:docPartGallery w:val="Page Numbers (Bottom of Page)"/>
          <w:docPartUnique/>
        </w:docPartObj>
      </w:sdtPr>
      <w:sdtEndPr/>
      <w:sdtContent>
        <w:r w:rsidR="00130312">
          <w:fldChar w:fldCharType="begin"/>
        </w:r>
        <w:r w:rsidR="00130312">
          <w:instrText>PAGE   \* MERGEFORMAT</w:instrText>
        </w:r>
        <w:r w:rsidR="00130312">
          <w:fldChar w:fldCharType="separate"/>
        </w:r>
        <w:r w:rsidR="00CA2AD3">
          <w:rPr>
            <w:noProof/>
          </w:rPr>
          <w:t>80</w:t>
        </w:r>
        <w:r w:rsidR="00130312">
          <w:fldChar w:fldCharType="end"/>
        </w:r>
      </w:sdtContent>
    </w:sdt>
  </w:p>
  <w:p w:rsidR="00130312" w:rsidRDefault="00130312" w:rsidP="00487813">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178811"/>
      <w:docPartObj>
        <w:docPartGallery w:val="Page Numbers (Bottom of Page)"/>
        <w:docPartUnique/>
      </w:docPartObj>
    </w:sdtPr>
    <w:sdtEndPr/>
    <w:sdtContent>
      <w:p w:rsidR="00130312" w:rsidRDefault="00130312">
        <w:pPr>
          <w:pStyle w:val="Stopka"/>
          <w:jc w:val="right"/>
        </w:pPr>
        <w:r>
          <w:fldChar w:fldCharType="begin"/>
        </w:r>
        <w:r>
          <w:instrText>PAGE   \* MERGEFORMAT</w:instrText>
        </w:r>
        <w:r>
          <w:fldChar w:fldCharType="separate"/>
        </w:r>
        <w:r w:rsidR="00CA2AD3">
          <w:rPr>
            <w:noProof/>
          </w:rPr>
          <w:t>82</w:t>
        </w:r>
        <w:r>
          <w:fldChar w:fldCharType="end"/>
        </w:r>
      </w:p>
    </w:sdtContent>
  </w:sdt>
  <w:p w:rsidR="00130312" w:rsidRDefault="00130312">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pPr>
      <w:pStyle w:val="Stopka"/>
      <w:jc w:val="right"/>
    </w:pPr>
    <w:r>
      <w:rPr>
        <w:color w:val="667788"/>
        <w:sz w:val="16"/>
      </w:rPr>
      <w:t xml:space="preserve">Strona </w:t>
    </w:r>
    <w:r>
      <w:fldChar w:fldCharType="begin"/>
    </w:r>
    <w:r>
      <w:instrText>PAGE</w:instrText>
    </w:r>
    <w:r>
      <w:fldChar w:fldCharType="separate"/>
    </w:r>
    <w:r>
      <w:rPr>
        <w:noProof/>
      </w:rPr>
      <w:t>67</w:t>
    </w:r>
    <w:r>
      <w:fldChar w:fldCharType="end"/>
    </w:r>
    <w:r>
      <w:rPr>
        <w:color w:val="667788"/>
        <w:sz w:val="16"/>
      </w:rPr>
      <w:t xml:space="preserve"> z </w:t>
    </w:r>
    <w:r>
      <w:fldChar w:fldCharType="begin"/>
    </w:r>
    <w:r>
      <w:instrText>NUMPAGES</w:instrText>
    </w:r>
    <w:r>
      <w:fldChar w:fldCharType="separate"/>
    </w:r>
    <w:r>
      <w:rPr>
        <w:noProof/>
      </w:rPr>
      <w:t>78</w:t>
    </w:r>
    <w:r>
      <w:fldChar w:fldCharType="end"/>
    </w:r>
  </w:p>
  <w:p w:rsidR="00130312" w:rsidRDefault="00130312"/>
  <w:p w:rsidR="00130312" w:rsidRDefault="00130312"/>
  <w:p w:rsidR="00130312" w:rsidRDefault="00130312"/>
  <w:p w:rsidR="00130312" w:rsidRDefault="00130312"/>
  <w:p w:rsidR="00130312" w:rsidRDefault="0013031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8CE" w:rsidRDefault="00B448CE" w:rsidP="00006A63">
      <w:pPr>
        <w:spacing w:after="0" w:line="240" w:lineRule="auto"/>
      </w:pPr>
      <w:r>
        <w:separator/>
      </w:r>
    </w:p>
  </w:footnote>
  <w:footnote w:type="continuationSeparator" w:id="0">
    <w:p w:rsidR="00B448CE" w:rsidRDefault="00B448CE" w:rsidP="00006A63">
      <w:pPr>
        <w:spacing w:after="0" w:line="240" w:lineRule="auto"/>
      </w:pPr>
      <w:r>
        <w:continuationSeparator/>
      </w:r>
    </w:p>
  </w:footnote>
  <w:footnote w:id="1">
    <w:p w:rsidR="00130312" w:rsidRPr="00CD1249" w:rsidRDefault="00130312">
      <w:pPr>
        <w:pStyle w:val="Tekstprzypisudolnego"/>
        <w:rPr>
          <w:rFonts w:ascii="Calibri" w:hAnsi="Calibri" w:cs="Calibri"/>
        </w:rPr>
      </w:pPr>
      <w:r>
        <w:rPr>
          <w:rStyle w:val="Odwoanieprzypisudolnego"/>
        </w:rPr>
        <w:footnoteRef/>
      </w:r>
      <w:r>
        <w:t xml:space="preserve"> </w:t>
      </w:r>
      <w:r w:rsidRPr="00CD1249">
        <w:rPr>
          <w:rFonts w:ascii="Calibri" w:hAnsi="Calibri" w:cs="Calibri"/>
        </w:rPr>
        <w:t>Opracowanie na podstawie Sprawozdania dla Sejmu i Senatu RP z wykonania ustawy z dnia 5 grudnia 2024 r. o ochronie ludności i obronie cywilnej (</w:t>
      </w:r>
      <w:r>
        <w:rPr>
          <w:rFonts w:ascii="Calibri" w:hAnsi="Calibri" w:cs="Calibri"/>
        </w:rPr>
        <w:t xml:space="preserve">Dz. U. poz. 1907, z </w:t>
      </w:r>
      <w:proofErr w:type="spellStart"/>
      <w:r>
        <w:rPr>
          <w:rFonts w:ascii="Calibri" w:hAnsi="Calibri" w:cs="Calibri"/>
        </w:rPr>
        <w:t>późn</w:t>
      </w:r>
      <w:proofErr w:type="spellEnd"/>
      <w:r>
        <w:rPr>
          <w:rFonts w:ascii="Calibri" w:hAnsi="Calibri" w:cs="Calibri"/>
        </w:rPr>
        <w:t xml:space="preserve">. zm.) / </w:t>
      </w:r>
      <w:r w:rsidRPr="00CD1249">
        <w:rPr>
          <w:rFonts w:ascii="Calibri" w:hAnsi="Calibri" w:cs="Calibri"/>
          <w:color w:val="000000"/>
        </w:rPr>
        <w:t>Raport końcow</w:t>
      </w:r>
      <w:r>
        <w:rPr>
          <w:rFonts w:ascii="Calibri" w:hAnsi="Calibri" w:cs="Calibri"/>
          <w:color w:val="000000"/>
        </w:rPr>
        <w:t>y</w:t>
      </w:r>
      <w:r w:rsidRPr="00CD1249">
        <w:rPr>
          <w:rFonts w:ascii="Calibri" w:hAnsi="Calibri" w:cs="Calibri"/>
          <w:color w:val="000000"/>
        </w:rPr>
        <w:t xml:space="preserve"> z ewaluacji Programu Ochrony Ludności i Obrony Cywilnej 2025</w:t>
      </w:r>
      <w:r>
        <w:rPr>
          <w:rFonts w:ascii="Calibri" w:hAnsi="Calibri" w:cs="Calibri"/>
          <w:color w:val="000000"/>
        </w:rPr>
        <w:t xml:space="preserve"> – </w:t>
      </w:r>
      <w:r w:rsidRPr="00CD1249">
        <w:rPr>
          <w:rFonts w:ascii="Calibri" w:hAnsi="Calibri" w:cs="Calibri"/>
          <w:color w:val="000000"/>
        </w:rPr>
        <w:t>2026</w:t>
      </w:r>
      <w:r>
        <w:rPr>
          <w:rFonts w:ascii="Calibri" w:hAnsi="Calibri" w:cs="Calibri"/>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pPr>
      <w:pStyle w:val="Nagwek"/>
    </w:pPr>
    <w:r>
      <w:rPr>
        <w:noProof/>
        <w:lang w:eastAsia="pl-PL"/>
      </w:rPr>
      <w:drawing>
        <wp:anchor distT="0" distB="0" distL="114300" distR="114300" simplePos="0" relativeHeight="251684863" behindDoc="0" locked="0" layoutInCell="1" allowOverlap="1" wp14:anchorId="55CD9E83" wp14:editId="4C46F429">
          <wp:simplePos x="0" y="0"/>
          <wp:positionH relativeFrom="margin">
            <wp:align>right</wp:align>
          </wp:positionH>
          <wp:positionV relativeFrom="margin">
            <wp:align>top</wp:align>
          </wp:positionV>
          <wp:extent cx="6210592" cy="9646920"/>
          <wp:effectExtent l="0" t="0" r="0" b="0"/>
          <wp:wrapNone/>
          <wp:docPr id="19481236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945" t="-18604" r="-1"/>
                  <a:stretch>
                    <a:fillRect/>
                  </a:stretch>
                </pic:blipFill>
                <pic:spPr bwMode="auto">
                  <a:xfrm flipH="1">
                    <a:off x="0" y="0"/>
                    <a:ext cx="6210592" cy="9646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8719" behindDoc="0" locked="0" layoutInCell="1" allowOverlap="1" wp14:anchorId="5911AA4D" wp14:editId="15BF2AE9">
          <wp:simplePos x="0" y="0"/>
          <wp:positionH relativeFrom="page">
            <wp:align>left</wp:align>
          </wp:positionH>
          <wp:positionV relativeFrom="paragraph">
            <wp:posOffset>-450215</wp:posOffset>
          </wp:positionV>
          <wp:extent cx="7553739" cy="9559147"/>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rotWithShape="1">
                  <a:blip r:embed="rId2">
                    <a:extLst>
                      <a:ext uri="{28A0092B-C50C-407E-A947-70E740481C1C}">
                        <a14:useLocalDpi xmlns:a14="http://schemas.microsoft.com/office/drawing/2010/main" val="0"/>
                      </a:ext>
                    </a:extLst>
                  </a:blip>
                  <a:srcRect t="-4" b="-779116"/>
                  <a:stretch>
                    <a:fillRect/>
                  </a:stretch>
                </pic:blipFill>
                <pic:spPr bwMode="auto">
                  <a:xfrm flipH="1">
                    <a:off x="0" y="0"/>
                    <a:ext cx="7557384" cy="9563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pPr>
      <w:pStyle w:val="Nagwek"/>
    </w:pPr>
    <w:r w:rsidRPr="00591A22">
      <w:rPr>
        <w:noProof/>
        <w:lang w:eastAsia="pl-PL"/>
      </w:rPr>
      <mc:AlternateContent>
        <mc:Choice Requires="wpg">
          <w:drawing>
            <wp:anchor distT="0" distB="0" distL="114300" distR="114300" simplePos="0" relativeHeight="251669503" behindDoc="0" locked="0" layoutInCell="1" allowOverlap="1" wp14:anchorId="61DDE570" wp14:editId="18B7EDC1">
              <wp:simplePos x="0" y="0"/>
              <wp:positionH relativeFrom="margin">
                <wp:align>center</wp:align>
              </wp:positionH>
              <wp:positionV relativeFrom="page">
                <wp:align>top</wp:align>
              </wp:positionV>
              <wp:extent cx="7867650" cy="9631600"/>
              <wp:effectExtent l="0" t="0" r="0" b="0"/>
              <wp:wrapNone/>
              <wp:docPr id="18" name="Grupa 10"/>
              <wp:cNvGraphicFramePr/>
              <a:graphic xmlns:a="http://schemas.openxmlformats.org/drawingml/2006/main">
                <a:graphicData uri="http://schemas.microsoft.com/office/word/2010/wordprocessingGroup">
                  <wpg:wgp>
                    <wpg:cNvGrpSpPr/>
                    <wpg:grpSpPr>
                      <a:xfrm>
                        <a:off x="0" y="0"/>
                        <a:ext cx="7867650" cy="9631600"/>
                        <a:chOff x="0" y="0"/>
                        <a:chExt cx="7867650" cy="9631600"/>
                      </a:xfrm>
                    </wpg:grpSpPr>
                    <pic:pic xmlns:pic="http://schemas.openxmlformats.org/drawingml/2006/picture">
                      <pic:nvPicPr>
                        <pic:cNvPr id="19" name="Obraz 19"/>
                        <pic:cNvPicPr>
                          <a:picLocks noChangeAspect="1"/>
                        </pic:cNvPicPr>
                      </pic:nvPicPr>
                      <pic:blipFill rotWithShape="1">
                        <a:blip r:embed="rId1">
                          <a:extLst>
                            <a:ext uri="{28A0092B-C50C-407E-A947-70E740481C1C}">
                              <a14:useLocalDpi xmlns:a14="http://schemas.microsoft.com/office/drawing/2010/main" val="0"/>
                            </a:ext>
                          </a:extLst>
                        </a:blip>
                        <a:srcRect t="-4" b="-779116"/>
                        <a:stretch>
                          <a:fillRect/>
                        </a:stretch>
                      </pic:blipFill>
                      <pic:spPr bwMode="auto">
                        <a:xfrm flipH="1">
                          <a:off x="0" y="71726"/>
                          <a:ext cx="7867650" cy="955987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 name="Obraz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412399" y="0"/>
                          <a:ext cx="1986939" cy="673100"/>
                        </a:xfrm>
                        <a:prstGeom prst="rect">
                          <a:avLst/>
                        </a:prstGeom>
                      </pic:spPr>
                    </pic:pic>
                  </wpg:wgp>
                </a:graphicData>
              </a:graphic>
            </wp:anchor>
          </w:drawing>
        </mc:Choice>
        <mc:Fallback>
          <w:pict>
            <v:group w14:anchorId="5F55051F" id="Grupa 10" o:spid="_x0000_s1026" style="position:absolute;margin-left:0;margin-top:0;width:619.5pt;height:758.4pt;z-index:251669503;mso-position-horizontal:center;mso-position-horizontal-relative:margin;mso-position-vertical:top;mso-position-vertical-relative:page" coordsize="78676,96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728kZgMAAOIJAAAOAAAAZHJzL2Uyb0RvYy54bWzUVltv0zAUfkfiP1h5&#10;z5K0adJEa6eu7QrSYBUD8ew6TmMtiS3bvQzEf+fYSav1ggZDQ+Khqa/H53zf+Y59ebWtSrSmUjFe&#10;D5zgwncQrQnPWL0cOF8+37h9BymN6wyXvKYD55Eq52r49s3lRqS0wwteZlQiMFKrdCMGTqG1SD1P&#10;kYJWWF1wQWuYzLmssIauXHqZxBuwXpVex/cjb8NlJiQnVCkYnTSTztDaz3NK9F2eK6pROXDAN22/&#10;0n4X5usNL3G6lFgUjLRu4Bd4UWFWw6F7UxOsMVpJdmKqYkRyxXN9QXjl8TxnhNoYIJrAP4pmJvlK&#10;2FiW6WYp9jABtEc4vdgs+bieS8Qy4A6YqnEFHM3kSmAUWHA2YpnCmpkU92IuAS0zsGx6Jt5tLivz&#10;D5GgrYX1cQ8r3WpEYDDuR3HUA/QJzCVRN4j8FnhSADsn+0gxfWantzvYO3BHMJLCr8UJWic4PZ9P&#10;sEuvJHVaI9Vv2aiwfFgJFygVWLMFK5l+tOkJ5Bmn6vWckblsOk8gT3aQ3y0k/oaCxOSj2WDWNDuw&#10;ieiWkweFaj4ucL2kIyUgr4Exs9o7XG67B8ctSiZuWFkiyfVXpov7AgsgObDpaibbSEEUR0l1Bqwm&#10;YSecrCpa60aBkpYQNK9VwYRykExptaCQUPJ91hwCeXCrtMkSkxFWFd87/ZHvJ51rd9zzx27ox1N3&#10;lISxG/vTOPTDfjAOxj+Mi0GYrhQFAHA5Eaz1FUZPvD0rgbZYNOKyIkVrbEuBgc46tPu3LsKQgcT4&#10;qiT5BDCbkuGGDoJq4cZxEgRRUzOUllSTwqzMAV2ztDG5n7BU7NBvaFWgIbTYfOAZMIBXmlsSjIZQ&#10;Dse+29FyoKY4iDvtoecV1esl/Ti0ybDTBWSNVHpGeYVMA8gA/+xheA2BNp7ulpgYam5yBMZxWtYH&#10;AwBJM3KOxl43CoHGyB2NJrEbhpO+e30NrfF4moQg9LA33dOoCpzxzd1CEdBX9vdM/oJBoweDcysN&#10;6DbYQ6M9E1on2XMm148uGtj1zwpDJzgsDNCHaMGD1ygMhu1XrgMdm3rnEug/qAMvFbrB9eh67IVB&#10;p5tA1T+9JIOkHyVdmDKXZBR3g+aO3N90f6hoW3yOZWBvS3hI2JLXPnrMS+VpH9pPn2bD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OHocNXdAAAABwEAAA8AAABk&#10;cnMvZG93bnJldi54bWxMj0FrwkAQhe+F/odlCr3VTRTFptmISNuTFKqF0tuYjEkwOxuyaxL/fcde&#10;7GWYxxvefC9djbZRPXW+dmwgnkSgiHNX1Fwa+Nq/PS1B+YBcYOOYDFzIwyq7v0sxKdzAn9TvQqkk&#10;hH2CBqoQ2kRrn1dk0U9cSyze0XUWg8iu1EWHg4TbRk+jaKEt1iwfKmxpU1F+2p2tgfcBh/Usfu23&#10;p+Pm8rOff3xvYzLm8WFcv4AKNIbbMVzxBR0yYTq4MxdeNQakSPibV286exZ9kG0eL5ags1T/589+&#10;AQAA//8DAFBLAwQKAAAAAAAAACEAyeeaX6QKAACkCgAAFAAAAGRycy9tZWRpYS9pbWFnZTEucG5n&#10;iVBORw0KGgoAAAANSUhEUgAACQUAAAG6CAMAAACMF0JGAAACo1BMVEVMaXH3szfvliHynifzoyrv&#10;liLvlyLulCDvlSDyoCj5tjrvliHwmCL9zE33jx/2rjT8x0nwmiT8uD36vT/xnCb0py3ynyf6wEL3&#10;kyL8sTfxnCb2rDL3rzX4mCX9yEnulCDwmSP8xUb9z1D0qTD9xEb9v0LynSf9xkj9vED9ykvwmyX4&#10;mSb1qzH1qzH5ujzvlyLyoCn7wkP+0lL9wkT0qC/4nCj3kyL+0VH7w0T5nir6v0D9v0L9xkj4liT3&#10;sTX8vD/5nir0qTD+zk/9yUr7rDP6pC76pi/6wEL1rDL2rjT9xEb9y030pSz5oSv5oSv+01PxnCX6&#10;oyz8uj75nCn9y0z+zU76qDD7qjL7qTHulCD5uTv6oy35oizwmCTynib6oSzxnCb6oy7zoir7wELv&#10;liH4tTj5oCvvliHvlSD+0FH6pS/7rTT4uDv0pSz6vUD3sjb+1FX+zE79ykzwmSTulCDvlSHvliLv&#10;liHwmSPwmiTwmCLxnCbvlSDwmyXynyj0pSzyoirxnSf0py7vlyP0qTDyoSnynifzoyvwlyPvlyLy&#10;oCnynyf3tjr1rDP0pi30pCvyoiv2rzX0qC/5ujz5vD74tzr1qzH1qjH3szj6wEL+1FXzpCz3sTb2&#10;rzb2rjT8x0fwmCT+0FH5uj37wkT3tDn9z1DwmiX+0lL3szf3tTn4uDvxnCX9zE35vT/1rDL2rTT3&#10;sjb9yEr+zU79yUv9ykv+01P+0VL9y0z7xEX6vT/+zk/xnCf9zU7ynib9x0n6v0H6wUP9vUD0py39&#10;wELyoCj7rTT3sDX+z1D8xUb7w0X6vkD9xEf9xkj7sjj3sDb8uz/8uj77qjL8rzb7tTr8tzz9xUf9&#10;w0T8uD37szn7qDD6pi/9vkH9wUT7tTv7sDf2rTP6vkFDkr/uAAAAdHRSTlMAQICAQIBAQMBAQMBA&#10;QECAQMBAwMDAgIBAQICAQECAgECAQMDAgMCAQIDAgIDAwICAwECAwICAwICAwEDAgICAwIDAwMDA&#10;wMDAQIDAwIDAwMDAgMCAwMDAwMDAgIBAEDBggLBwUCCQqPAg4ODQ0NBg4NCQWxLMhEMAAAAJcEhZ&#10;cwAALiMAAC4jAXilP3YAAAcnSURBVHic7d1lsxtVAIDhFoqXFikOxd3d3d3darTFZXB3d3co7lqc&#10;4u7u0P4Ubrq7yVm9yW3KtvR5viaZ7E5m9ryZPXtOv3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OQ&#10;2TpS99ECAHTLqXUae3Bi9q4YM9MUmSVr2KxdMLDliLp/bQCgpdYKajm3zGlT4ozOnN5nVwUuybgy&#10;cHaFByNntueshnk7sEqpvSJDhoxYdArMnDdsji4aMGCAiASgu+rOn5gK6ksFteWxyHmlno6c07u3&#10;Gi4qM2HChMszrkk5v9RHPa5OuSzrwmI3Bq7IuCdxQ+CCluN3y1igTevlLNuwdZHVKixWYfDgkTvn&#10;LN6p/oGj6r7WAEx76s6fmApSQf95BeVcn/JBw8Vlbk65tNQdKbenPJe4LmvixOcT9wduyrgv8EnD&#10;Nz3uDbyQeKLpzpRHWp5sujbntpSnJjvukJQ1qs1fYZPJFmrTRtWWjo2cp1NzVzq67ks1MFXUnT8x&#10;FaSCVND0VUENt+Q8lHJr3rOJN5q+iEya9G7irrz3Eg9nfR55veWzpgdy3om82PRyYnzktcQzWW8n&#10;3ow8mjEu8mrk8aZXInennLRn2oZltgnsn7dr7JSVU4amrJi3S8q6OZuWWKnSfGWOrHukgzJ1509M&#10;BakgFaSCZqAKisQvxW+MPzku5dOG+BtfyosPdnxLfDrx6U0+269Sfm74MuWXHn+lfJj1Z+T9lm/z&#10;vgv82vJT4O/Ij4HfIl+n/JP4IfBx4tjtChwYOChxQGCHnO1jo4cPH35o5LDI7hkbl1g/Z9UeS7Rh&#10;4TYNGjRIRE5NdedPTAWpIBWkglSQCmqvgtK+z/s944+8Y4IKatg7sUeRrYrsGxodVFCRzYttUCao&#10;oN7ppL6rO39iKkgFqSAVpII6qqCTgztiPbYtslmJ5QqEd8SWr7ZlsX1SCu+NzZm3SHsM9EwVdedP&#10;TAWpIBU041XQCcHs6NCOFdYu0RjGg9nRGc35MEPz0jNq9msZWThPeplerFPKDGuY9tSdPzEVpIKm&#10;ywoKn5QvtHqFnXJGBE/Kd2SLYif2b1/Bf/QcT9sD/zN1509MBdVVQcGqie1ZodKI1LqJC7ZprVLD&#10;glUTu8HKiwC01J0/sb5X0NiKHTXm6oMxuX002rBmuVED23R4ZKleGMYBoEuW7NWozjZctSMr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0Kl/AfamEXY34c2RAAAAAElFTkSuQmCCUEsDBAoAAAAAAAAA&#10;IQAzanfeApoAAAKaAAAUAAAAZHJzL21lZGlhL2ltYWdlMi5wbmeJUE5HDQoaCgAAAA1JSERSAAAH&#10;MgAAAnAIBgAAAOILJ3wAAAAJcEhZcwAAFiUAABYlAUlSJPAAACAASURBVHic7N3bcRtHwjbgd7Y+&#10;XFN/BOJGIG0EwkYg7j2rBEdgbgSGIjAdgaEq3C8dgaEILEWwVARrXvNi/oseWLQsijhMDwbk81Sx&#10;1msT3c0BMId++9C0bRsAAAAAAACAMfnboRsAAAAAAAAA8CVBJgAAAAAAADA6gkwAAAAAAABgdASZ&#10;AAAAAAAAwOgIMgEAAAAAAIDREWQCAAAAAAAAoyPIBAAAAAAAAEZHkAkAAAAAAACMjiATAAAAAAAA&#10;GB1BJgAAAAAAADA6gkwAAAAAAABgdASZAAAAAAAAwOgIMgEAAAAAAIDREWQCAAAAAAAAoyPIBAAA&#10;AAAAAEZHkAkAAAAAAACMjiATAAAAAAAAGB1BJgAAAAAAADA6gkwAAAAAAABgdASZAAAAAAAAwOgI&#10;MgEAAAAAAIDREWQCAAAAAAAAoyPIBAAAAAAAAEZHkAkAAAAAAACMjiATAAAAAAAAGB1BJgAAAAAA&#10;ADA6gkwAAAAAAABgdASZAAAAAAAAwOgIMgEAAAAAAIDREWQCAAAAAAAAoyPIBAAAAAAAAEZHkAkA&#10;AAAAAACMjiATAAAAAAAAGB1BJgAAAAAAADA6gkwAAAAAAABgdASZAAAAAAAAwOgIMgEAAAAAAIDR&#10;EWQCAAAAAAAAoyPIBAAAAAAAAEZHkAkAAAAAAACMjiATAAAAAAAAGB1BJgAAAAAAADA6gkwAAAAA&#10;AABgdASZAAAAAAAAwOgIMgEAAAAAAIDREWQCAAAAAAAAoyPIBAAAAAAAAEZHkAkAAAAAAACMjiAT&#10;AAAAAAAAGB1BJgAAAAAAADA6gkwAAAAAAABgdASZAAAAAAAAwOgIMgEAAAAAAIDREWQCAAAAAAAA&#10;oyPIBAAAAAAAAEZHkAkAAAAAAACMjiATAAAAAAAAGB1BJgAAAAAAADA6gkwAAAAAAABgdASZAAAA&#10;AAAAwOgIMgEAAAAAAIDREWQCAAAAAAAAoyPIBAAAAAAAAEZHkAkAAAAAAACMjiATAAAAAAAAGB1B&#10;JgAAAAAAADA6gkwAAAAAAABgdASZAAAAAAAAwOgIMgEAAAAAAIDREWQCAAAAAAAAoyPIBAAAAAAA&#10;AEZHkAkAAAAAAACMjiATAAAAAAAAGB1BJgAAAAAAADA6gkwAAAAAAABgdASZAAAAAAAAwOgIMgEA&#10;AAAAAIDREWQCAAAAAAAAoyPIBAAAAAAAAEZHkAkAAAAAAACMjiATAAAAAAAAGB1BJgAAAAAAADA6&#10;gkwAAAAAAABgdASZAAAAAAAAwOgIMgEAAAAAAIDREWQCAAAAAAAAoyPIBAAAAAAAAEZHkAkAAAAA&#10;AACMjiATAAAAAAAAGB1BJgAAAAAAADA6gkwAAAAAAABgdASZAAAAAAAAwOgIMgEAAAAAAIDREWQC&#10;AAAAAAAAoyPIBAAAAAAAAEZHkAkAAAAAAACMjiATAAAAAAAAGB1BJgAAAAAAADA6gkwAAAAAAABg&#10;dASZAAAAAAAAwOgIMgEAAAAAAIDREWQCAAAAAAAAoyPIBAAAAAAAAEZHkAkAAAAAAACMjiATAAAA&#10;AAAAGB1BJgAAAAAAADA6gkwAAAAAAABgdASZAAAAAAAAwOgIMgEAAAAAAIDREWQCAAAAAAAAoyPI&#10;BAAAAAAAAEZHkAkAAAAAAACMjiATAAAAAAAAGB1BJgAAAAAAADA6gkwAAAAAAABgdASZAAAAAAAA&#10;wOgIMgEAAAAAAIDREWQCAAAAAAAAoyPIBAAAAAAAAEZHkAkAAAAAAACMjiATAAAAAAAAGB1BJgAA&#10;AAAAADA6gkwAAAAAAABgdASZAAAAAAAAwOgIMgEAAAAAAIDREWQCAAAAAAAAoyPIBAAAAAAAAEZH&#10;kAkAAAAAAACMjiATAAAAAAAAGB1BJgAAAAAAADA6gkwAAAAAAABgdASZAAAAAAAAwOgIMgEAAAAA&#10;AIDREWQCAAAAAAAAoyPIBAAAAAAAAEbn/w7dAIAnZTl5lmSW5CzJaZJnST4kuUpylfPb60M1DQAA&#10;AAAAxqRp2/bQbQB4GpaTiyTzJCf3/MZNknnOby8HaxMAAAAAAIyUIBOgtuVkmmSR5PmGr3ib89t5&#10;reYAAAAAAMAxEGQC1LKcnKYEmK92ePU/c3676rM5AAAAAABwTOyRCdC3sg/mRZIf9ihlnmTaR3MA&#10;AAAAAOAYmZEJ0KflZJbkMvfvg7mN/5fz2997KAcAAAAAAI6OGZkAfSj7YF4medFjqS+TrHosDwAA&#10;AAAAjoYgE2AfZR/MyySvD9wSAAAAAAB4VASZALv4vA/mRfpZRhYAAAAAALhDkAmwrbIP5jzJ88M2&#10;BAAAAAAAHi9BJsCmlpOXKcvIvjp0UwAAAAAA4LETZAI8pCwje5nkzaGbAgAAAAAAT8XfDt0AgFFb&#10;TuZJriPEBAAAAACAQZmRCfA1y8lZyixM+2ACAAAAAMABCDIB7lpOTpMsYh9MAAAAAAA4KEEmQLLe&#10;B3Oe5PsDtwQAAAAAAIg9MgGS5eQiZR9MISYAAAAAAIyEGZnA07WcTFOWkbUPJgAAAAAAjIwgE3h6&#10;yj6Yl0leH7glAAAAAADAPQSZwNNR9sG8SPLDoZsCAAAAAAB8mz0ygadhOZml7IM5ZIj5Psl3A9YH&#10;AAAAAACPhiATeNyWk2mWkw9Jfk5yMlCtn5L8M+e305TwFAAAAAAA2JKlZYHHqeyDOU/yZsBab5Jc&#10;5vx2PmCdAAAAAADwKAkygcfl8z6YFxluBmaSvEtykfPb3wesEwAAAAAAHi1BJvB4LCdnSS6TPB+w&#10;1vcpAeaHAesEAAAAAIBHT5AJHL/l5GVKgPlqwFo/JZnn/HYxYJ0AAAAAAPBkCDKB41WWkb3MIfbB&#10;LHthWkYWAAAAAAAqEWQCx2k5mecw+2DOc357PWCdAAAAAADwJAkygeOynEyTLDLsPpgfU/bBXA1Y&#10;JwAAAAAAPGmCTOA4LCenKQHmkPtg3qQEmIsB6wQAAAAAACLIBMau7IM5T/L9wDW/jX0wAQAAAADg&#10;YASZwHgtJxcpIeaQ+2D+kjIL83rAOgEAAAAAgC8IMoHxKftgXiZ5MWCtn5LM7IMJAAAAAADjIMgE&#10;xqPsg3mZ5PWAtd4kmef89nLAOgEAAAAAgAcIMoHDK/tgXiT5YeCaf0oJMe2DCQAAAAAAIyPIBA5r&#10;OZmlzMIcch/M9ynLyF4PWCcAAAAAALAFQSZwGGUfzHmSVwPW+inJRc5vrwasEwAAAAAA2IEgExhW&#10;2QdznuTNgLXeJLnM+e18wDoBAAAAAIA9CDKB4Swn85S9MIdcRvZdyixM+2ACAAAAAMAREWQC9S0n&#10;Zyn7YD4fsNb3SeY5v10NWCcAAAAAANATQSZQz3LyMiXAHHofzHnObxcD1gkAAAAAAPRMkAn0bzl5&#10;lhJgDr8PZtkL0zKyAAAAAABw5ASZQL+Wk4sk8wy7D+YvKftgXg9YJwAAAAAAUJEgE+jHcjJNssiw&#10;+2B+TAkwVwPWCQAAAAAADECQCexnOTlNCTCH3AfzJiXAXAxYJwAAAAAAMCBBJrCbsg/mPMn3A9f8&#10;NvbBBAAAAACAR0+QCWxvOZklucyw+2C+TzKzDyYAAAAAADwNgkxgc2UfzMskLwas9VNKgLkasE4A&#10;AAAAAODABJnAw8o+mJdJXg9Y602Sec5vLwesEwAAAAAAGAlBJnC/sg/mRfcz5DKy75Jc2AcTAAAA&#10;AACeLkEm8HVlH8x5kucD1vo+JcD8MGCdAAAAAADACAkygT8r+2DOk7wasNZPKQHm1YB1AgAAAAAA&#10;IybIBIqyjOxlkjcD1nqT5DLnt/MB6wQAAAAAAI6AIBNIlpN5DrMP5jznt9cD1gkAAAAAABwJQSY8&#10;ZcvJWcoszKH3wZzn/HY1YJ0AAAAAAMCRadq2PXQbgKEtJy9TAsyh98Gc5/x2MWCd47Cc7Hqi/bsZ&#10;qwAAAAAAPFVmZMJTUvbBnCf5fuCa36bshfn7wPWOxS9JXm/5mk9CTAAAAAAAnjJBJjwVy8lFSog5&#10;5D6YvyS5EMjlMtsHmfMK7QAAAAAAgKNhaVl47JaTaZJFht0H82NKgLkasM5xW04us/lM2Hc5v51V&#10;bA0AAAAAAIyeIBMeq+XkNCXAHHIfzJuUAHMxYJ3HY7MwU4gJAAAAAAARZMLjU/bBvEjyw8A1/5Rk&#10;/oT3wdxMmSF7kb8uNftLyj6iq6GbBACbaJrmZcpy6X1atG276LlMAHZQ6Tx/0bbth57L5Eg1TbPq&#10;uUj3EcCoNE3zLMksyVm+PrnkY5JVyvnL9RE2ZI9MeEyWk1nKg+eQ+2C+TzKzD+aGSlC5OnArAPbW&#10;NM1pktM7/+pD27YGszxuz9L/Sg+rnssDYHc1zvPPei6P4+Y+Air4yrNZHzzfbaELMC+6n2/1y77o&#10;fr5vmuZ9DPiBjQgy4TEos/wuUy6EQ/mUEmCuBqwTgAF0MzJepjwMv0zphDzNA/stN01z9/9+SnJ9&#10;5+dDkmsPaQAAALu7E5rN8sAz2o4+JplWKPdR6p6fF9m+X/ZVkt+apnnbtu2873bBYyLIhGNW9sGc&#10;J3kzYK03KUugzgesE4CKmqaZpjyoTtPfSPnn3c+fymua5iYl1FwluRJsAgAAbKYLza5SJ8BMuhDT&#10;bMzNdO/HKvutjvdD0zSnbdvOemkUPEKCTDhGn/fBfGi5gr69S3JhH0yA49c0zSxl345phr2WnKSE&#10;m69SHthuUh7Er9q2vRqwHQAAAEejm4m5Sr3nNyHmFnp+P940TfN727YXPZQFj44gE45N2Qdznnoj&#10;r77mfUqAadYMwBHrRotepASYQ4aX33KSsrLAm6ZpPqUsybNo2/b6kI0CAAAYmUWEmGNylX7fj++b&#10;prlq23bVY5nwKAgy4VgsJy9T9sHsa8m/TXxKCTDNkAE4Yt3SsfMMew3ZxfMkP6TM1HyX5NLSswAA&#10;wFPXPdO9rlS8EHNL3ftR4/l6keS0Qrlw1P526AYAD1hOnmU5WST5LcN1QN8keZvkpRAT4Hg1TTNt&#10;mmaV5NeMP8T80pskvzVNs+pmkgIAADxVl5XKFWLuZl6p3OdN05xVKhuOliATxmw5mSe5TunMHcq7&#10;lABzbi9MgOPUNM3LIw4wv/QqJdBcdHuQAAAAPBlN08ySvKhQtBBzB03TnKbuc/asYtlwlCwtC2O0&#10;nJyljLQaeh/Mec5vVwPWCUCPuqBvnuT7AzelhjdJzpqmmbdtW2s0MgAAwGjcecbrmxBzd7VXDJpW&#10;Lh+OjiATxmQ5OU1ZC33I2TM3KftgLgasE4CedXt0LDLsIJihnST5sVtqZ9a27fWB2wMAAFDTRfp/&#10;xhNi7qd2kHlSuXw4OpaWhTEo+2BeJvlvhg0x3yY5FWICHLemaS5TlpF9zCHmXa+SfOiWWAIAAHh0&#10;utmYFz0XK8Q8Ak3T1A5L4aiYkQmHtpxcpCwRMeRom19SZmFeD1gna8vJ9It/83vObz8coinAcese&#10;bFeps1/K2J0k+blpmmnbtrNDNwYAAKBnl+m3v1CIeTy8R3CHIBMOpYRZiww7e+ZjSoC5GrDOp205&#10;eZnkLGV9+5e57wZ0OUnKMr8fUkKJK+Em8C3dCM2rPJ1ZmPd50x0LD+QAAMCj0DTNaZI3PRYpxDwi&#10;tlGBPxNkwtDKPpiXSV4PWOtNknnOby8HrPPpWk7WS3/Msl3AcJKyXOKrJD9kOfmUEnZf5vzWjSbw&#10;hy64W8XeGWsvkqy62ZnOlwAAwLFb9FiWELNfqyQ/VCz/U8Wy4SgJMmEon8Otmhe6r/kpJcR0s1Jb&#10;/+/x866si24PVYEmIMS8nzATAAA4ek3TTFMGufdBiNm/2iuorSqXD0fnb4duADwJy8ksyXWGDTHf&#10;J/l7zm8vhF8DWE7OUu89PunKve7qAZ4oIeaD1mHms0M3BAAAYEd9ragmxKygO57vKlZhRT34giAT&#10;alpOpllOVkl+znCdzp+S/Cvnt9Oc314PVOfTtZw8y3JyleQ/qf8enyT5T5aTRTf7E3hChJgbE2YC&#10;AABHqWmaWcozzb6EmHXNK5X7S9u2tWd8wtGxtCzUUPbBnKffTbkfcpOy9Oh8wDrrKMdvmuT0zs9d&#10;qzv/++FgM05LO6/Szw3mNt4keZnlZHrAv/1Zkpcp71Pu/O/adffzIeU9uh6mYfA4NU1zGiHmNl6k&#10;HK+XB24HAADARrrBmPMeihJiVta27XXTNG/T78psNylbVgFfEGRCnz7vkXiRYTub3yU57iVkl5Np&#10;kllKIPb8gd9e7xPwQ/fajymboF8NFpgtJ4eeGfUiyYcsJ2c5vx1mpFYJbs9S3qeHwts/7+WwnHxK&#10;OV6LnN+uem8bPGLdw+xVhJjbetE0zaJt29mhGwIAALCBizzcJ/YQIeZA2rad97yf6Vnbttc9lQWP&#10;StO27aHbAI9D2bvwMvvfcGzjfUqAebxLDpT9Q+fp77i9SzKvGmiWwPo64wgVPiapOzPzc8jc1wzj&#10;Tynv0aKn8uBRa5pmkWFn+N/nU8q5b3Xn393952n3v+sZ26cZ9pp4n+/atl0cuhGPQfeQ/mvPxb5t&#10;23bec5kA7KDSef6fbduuei6TI9U0Td+dkO4jeDS6AazX2a+v6X1KGCbEHMidgcf7hJk3SS48t8L9&#10;zMiEfZWZeZfpb/TNJo4/CKoX/L5J8ibLSZ1ZqiXEXGUcIWZSc/nEekskP0/yc5aTeZKZGZpwv6Zp&#10;znK4EPMm5YHsKslqg4fh1Zf/olsSd9r9nOUw587LpmlWRrYCAAAjdpndnpduUp7FrgRhw+uek6dN&#10;01wm+X6HIj4mmdkXE77tb4duAByt5eRZlpNFkt8yXIh5k+RtkpdHG2KW43aV5D+pO1PnTZLrLjDt&#10;0zzD74n5kBdZTi57LbHMlP2QugHK8yS/Zjm56gJi4I4uBFwcoOr3Sf7Vtu2ztm1nbdte7Tqit23b&#10;67ZtF105z5J8l/KgNqSTlDAWAABglLpnpmaHn2dt254JMQ+rbduLJP9IeZ7exKeU1YNeCjHhYYJM&#10;2EWZSXadYWfJvEsJMOdHuxdmmb36IcnrgWo8SfKfLnDeX1lidZfRVUP4vmvf/srx+jnDzZx6nbLf&#10;Z/+zSuG47Toid1fvU5Z/m7ZtWyX460LNl0n+mfLgNpQXTdNcDFgfAAAAT0jbth/atp0m+XuSfyf5&#10;JeU5++7P2yT/aNv2VPgMm7O0LGyjBEWLDLvn18eUJVJXA9bZvxJSrXKYZQXfdDP+ZnuGwIue2lPL&#10;ImVPut18Xjb3EDNOnydZZTmZVtnztXz+1nv2PVbXSVZV94dlMN2SskMN+rhJWcpmsFmL3V5Zp03T&#10;zJP8MFC186ZpriwxCwAAQC3dM+dl9wP0QJAJmyh7BS4y7D6YNykB5mLAOus4bIi59jr77CVZZuEO&#10;GWDv4nmWk9lOn5nDhphrJ+k7zCyDD+YZ9rt7WMvJ+5Rzh6VJjttQDzwfk0x3XTp2X23bzpumWe/D&#10;Wfsce5JyPphVrgcAAACAnlhaFh7yeTnUIYOQt0lOhZi9e7HHMrOz/ppR1XzH1y0yjr0/12Hm/svM&#10;ln0+f81TCjGLV0l+6/5+jlC3BOoQAyfedftxHHS58m4/kJcZZu/MN03TWMYaAAAA4EgIMuFbykzM&#10;VYYL4X5J8vej3gfzrjLL7yrjCDHX3nSzKzdXAqG+QoWPKUH1v1L2iPtX9//76sB/nuXkbKtXlOMx&#10;1BKWmzhJsug+P7spMzF/7qtBR+pn+44en6ZpnmX3AQnbeNe27WyAejbShanTDBNmWt4HAAAA4EhY&#10;Wha+bZ5hQrhPKfs3rgaoa0iLjHM51h+ynFxtsfTmdsHg131rr9OrJPMufLvM/jMjZ12ZDyt1DrU/&#10;3TZepByL2Y6vX/TWkuN2mRIOcTxmqX/d+WVMIeZa27a/N00zTf1lrl81TTPt9ukEAAAAYMQEmXCf&#10;MhvzTeVabpLMc377+GaHlFmBY5rl96VFNtkvs8wK3PfveJfz29mDv3V+u7oTZu7z2dumvYs96qnt&#10;TZaTxdYBf/nsjTFAP4RXWU5e2i/zqFxULv9jRrxUdhdmzlJ/NYR1HaPRNM1pktOUa9N6Rvrdf167&#10;7n7++OenFMp2SwOf5vM1fPrFr/yesiVAUt7jD4dePvmQmqY5SzlG6+N29/r4MeUztEpy1bbt9aCN&#10;+4puVvq6rafdv/7a9+Du+3zd/Tzp9/pbuu/N+riuj/FdH1KO6XXKcXw09w13zq3T7l9N7/znr20/&#10;8Cmfz7Gr7p9XY/h+wFC6c/E05VyxPge/zF/vzd53//uh+/Fd2dJXzlFfXvOexH2N6/9fdQM8716z&#10;T/P52Kz95Xg8lueC7t5lfS5am37lV9f3MOt/vn5M9zHAZ4JMuF/tJRl/SgkxH90NV2fs4eyLLCez&#10;DfYhne5Zz2Yh5lr5PMz2DlCXk+mDAWBZUnbsgd8if71Zf4jlVP/sLJ8fbhixLsCr/Z2cjf1Bv23b&#10;D92x+E/Fat40TTM/ZGdb93B+N2TaNLj9S8d70zRJ6Xxf5XMoNer3eRvd52F9rDY5Tuvr5w/d6z+m&#10;XE8GDeu693jb+6F1h9R127aLHes9TVlV5CzfPl4vup/XSX5smuZdkoshPzvdMZre+dlmAMNf7pOa&#10;prnJ5+/BagwdWd3nd7bDS1cpnbObrbLx5zpP8/k7s8n95J/OK9055ZeUFT6O6nzyxd8+zfaDYp7n&#10;87X4j+PSNM2nlOOxGMPn6qlommbVc5GLXc+t92ma5jL9Pn98aNu29sC2v7jz3Zll85UxXn3xv+vv&#10;yiLJ5TGcO3b8jH1ICY0Wu/yN3SCj9Xlqk3v/r93XrFKO8fW29Y/BU7j+b+vO4LNptlud5k/Ho7uG&#10;f0w3uCBHch3/YvDd1wYa3ee+Z6P192S1y73Uph7LNQCOgSAT7lcrDHmfssTo0d1YbazfPSVrmufh&#10;GYn7fA4+ZffZVbOUh6NdZyRN863ZRiUoPYabo+cbBs7wGMwql//2WB7q27a9aprml9Sd2T/LMPuR&#10;/qHrJLxI6bzq+zr5PGU2/5skP3fH76rvDtuhdCPzL7qffWfnvkjyY0pY9z7JfKDR6s+yXUfM2usk&#10;aZpmnuRs0+/tnT12v9+hzqR8dqbZfgDRVrrOy1nqfA9OUo7f+hiuw6dDdvaeZrfPwask6T6zZ5t0&#10;QnazNy7Sz7lzfRwvu0660YYSlT9Ta89Tvlvfd5+r+bGeX4/MLt+db1n1XF6yfaf7qNwZ/NLXalTP&#10;UwK3i7GfOzo7n5+TzJumudjkXNAd51n6u695kXI+GvK+Zi+V74Pvu/6PevBJd92e5eHBZ9taf0b+&#10;9FyQkYWaFf/+5M/fk5t8/jyseq7nqK8BcEz+dugGwBPyKcm/cn47fdQhZjHvubxPKQHw+4d+cUvP&#10;u9D1W6Z7lL/7jNvyun2CxocC2Bo3iuv36FPP5R5D4Ap76R7saz4AfWrbdl6x/Bpqf/dnlcv/Q9M0&#10;027E/39TOsKHGOzzOqXj4rppmnkXch2FLsC7TukI7fta9SrJr03TXHXfuzF7nuRqk/euC3I+ZPcQ&#10;c+16z9ffq2maWfc9+C3DfQ/W4dN/m6ZZdR1mx+ZVHtj7/M455tf0PwDkJOW7eN19N0ehaZpn3Wfq&#10;Q4b9TKWrZ31+nQ1UJ/Sq+w4tUu5Namypc/fc8Vif505SBnuc3vcL3XGepxznmvc1q7He1zRNc3aA&#10;++D19f+37tjMBqhzY19ct9+k7pYaSfdckPJ9/OZndgjd9fs6w/39J109vzZN82FsnwdgM4JMqO8m&#10;yduc357m/LbacgajUfZ47OPG9FOSfyf5e3fspt1Pk+SfSd71UEfycEf5rh2/Nz3MItzn8/JQu/t6&#10;mHyX5B85v23uvEenSf6e8v71EWq+yHKyzczY0YwwhC2cVS5/Xrn83nWzp95WrOJ5F/5U80UnxaFG&#10;6q5nRoy+w707Xtep09H3pddJPnTLWI3Z8zxwfuje19/Sz/1X74Pt7nRW/ZzDjli/29k7PWA7dvHq&#10;a+erroP8MsOcY06S/NB1AJ5Wruted0KB65TP1DbL7/VtHWiONkCAr+mCxevUCTC/dJKyIsLqmAZV&#10;beEk99xnd/cY1+mWhK3sVcp9zWyAujZy577uPzn89X89+GR6wHakaZqXB342OMnnAV6Lob+TX9wT&#10;HmoVtxcpn4cPh/48ANsRZEJd75Kc5vx2fuiGDGjWQxk/JXmZ89vLnN9e/+W/nt+uun0n/5Gy7v0+&#10;XmQ5Of3mf9/N/h2BZVbmrrNQ7++cL3/vvp0+H1MCzNlXZxif317n/Ha9V0AfofNsi999/AMGeIxm&#10;Fcv+dMTL3y0qlz+rUejA4cKmTvK5w310ewnfOV5DdmqcJPlPV/eY3Rtkdm3/uce6egsy73TWHbKz&#10;6muOaVbuXX/6HPQ4C3dbL1I6ywc/j9wJX4YY7LCNdYAw9oERPHHd/clVynLrQ3+HXqXirP8D+8t3&#10;v5vt+p8Me5zX93qLAev8i6ZpTu+EdWO6/j/PAWevdtew3zKeZ4M3GWjG9J3PxJjuCV/k8/3gYxxk&#10;AY+OIBPqeJ/kn13I89Rmh033fP13Ob+92Oi4lQBtmv3DzBqdDqueytm1Q/FbD0z7/r0fk2y2RPL5&#10;7e9d6PzdnnVu3uYSfvc1Yxeq6x6ka84omVcsu6puVmbN73Pv5/9uZO8hwoVNvUpZZmssy7w965aG&#10;POTx+v7QnX4PmH7tX3Zt7vu4XfdRSDdjbkyddV+znpU7O3RDNvTH+apr8yqH6ww8STLYoIg7s3oO&#10;Eb5saj0wYnbohsDXdPebq9Tdf/whY/3+7utkfT7swuIPGWa2633eHOq+pru//JBxX//Xg08GuRe+&#10;s4zzj0PUt6XqM6aP4DPxOiXQnR66IcC3CTKhhrK85urQzRhcmem3T4fKT1svx1oCz2nKEr67mu7x&#10;2tpqBOHTPV57kxJibteu8r7uE0Y8f2Dm7Jcusn/ADUOZViz7Jsc/S3lRsexel5ftHtTHNvr8Pj+O&#10;ZATy9zns0pBrb0Y8M/Pky/epCwp77yRt23a1PVEFkgAAIABJREFUz+u7zrpVhllGrw+jmL2yoRfd&#10;jIZ5yoyGQwcC1cPML2a3H8N5NSmfp9mhGwF33ZnBPYbr7WM1647zdcZxnAcNMw8823cX6wCv6vKq&#10;XdmrHDbY3sSrlDCvz+eiuwHu2D8TJymzM+eHbghwP0Em0Kd9bno+ZddZQyVU22c03eiW2Ktsusdr&#10;N5ste99r9wucTzf+zc8BtzCTY1BzKbqrtm2PemWALljpY7/d+0z7KGTEI62/5XVKEHHoMHMsvh9x&#10;APHHvUrXxhpB4V7fs67za5Xxjrj/ljfdXklj/y5cZVwh8TrM7P243fk8jXV2+7cIMxmNO9+lsQcJ&#10;x+4s4zvOb4Y4F90J6w4523dXb1L3Xvgq4wi2N7G+pu/9bHpEAe6XfjiSwW3wJAkygT7tEwhe7rUM&#10;b5nxt2sH3LGM8O7Lrg9Xn7aeMXtXeX/3me0y3bq+89uXKcva7rrXKAxhWrHsY5+NuVbz75juW0D3&#10;wHtsD+prB9vvbqQuR7pv4jT5o0O6zz0x79p5f8w7HeXH0ln3NS8y/mB/jMf3JD3PnL+zdO4Y/95N&#10;/ey8yqF157NFxhWuPVbPM87jXPW+ZmSzUHdV5frfrShwbIO7TpLM9ingToh5rJ+JNzWX2gV293+H&#10;bgDwqOxzoe+jk/oqu47aXk5ebrTn47FbTqZ7vLqP92iRoWcSlPB1MWidNSwn7aGbQP+6joWanR6r&#10;imUPaffz+8P26mg+8hBz7XnKqgg1Zwcfi3UoMz1sM/7itOtQqRnq73Qf9Mhm+6w7M6fHPpt9YK+b&#10;pjlr23bvz2e3RPexzW6/z1XTNC99ljigY5oNRh3V7mvu7Lvq+v+FblbjMa4ocJM9Vjt7BCHm2quU&#10;QHes207Ak2RGJtCnXTuDb3J+e91D/fsEkUZbPWy1dwn7vc9GtfMY1fxcf3wsnaf77tv3gOe7jrjt&#10;OtyPPcRMSqfF/NCNGJFXTdNMD92IL5ymdETWXEVi6/uoOx1Wj6ETc+1FHs8gkCH11dn3mO7J14NE&#10;YHDdXm/HNhuMOl71sVzoXXcGVz266/++M/G61x9rADZv2/Z6j9cvcvwhZlK2KFocuhHAnwkygTHo&#10;aybkdU/l8HV9BSK7LvP6mDq2YK1mkLmqWPYh1Fwieuv3oQu6HsusoYu2bR//qgTbmR+6AV94lfp7&#10;T13v8JpVHlcn5tqLbkk4Nve8p73YLlN3X+ShfW+JWYbWfebGtJ8uh9f3Ne2xzvZ9kf2P1UWOc/ui&#10;923b7vy3d4MnjnGf1C/dJJk9lgHB8JgIMgEADqdm5+ZjC6Zq/j1bvQ8DLPE5pHdt2y4O3YgRGuOs&#10;zKq2DbO7oO8xdmKufd/3DJYnYL5vAV3H4d7ljIxQnKEtDt0ARud5X/c1T2C275s9B+bsvDTrge2z&#10;pOw0j2fwhAGeMFKCTACAw6k50/i6YtmHcF2x7G3fh8s8jlloH3O8nS1DmB26AQP6uM0vdx1Wx7j3&#10;07YW+y4x98T00lHeDa6oOQt/aK/MymQoXQDzmAeZsLu97/me0Gzfy24P0K1037/azwgfU66R71Nm&#10;D/bh7Z7h3aKndhyaAZ4wYv936AYAADxh1To2K+8reQg1R8ZON/3FrpN+qH0xP6X83V/+7c9SPjv7&#10;jIY/tmWTbvL5OJxmmCW7ntJsvG2/X4sajbjHOtBadf877f53iNkgJykDF2YD1FXDx3zeGuBlhhmA&#10;MUs/S5vPk/zaQzlfc/e4PMswoc9FjvdzxJEYcG++TykrU3zInweare9PpnncM/b6cIj7mtdN0zzb&#10;895v0VdjNjCG6/+294I17h0/dW25um//yu755GXKdWbba9rHtm3nuzaum6E71FK6H/PX805SvkMv&#10;s9/13ABPGDlBJkAdfY3eP+2pHGCcHsOsvqGMJXCbVy7/JqWT6PK+zoq7uqUvL7J9p87Yl026Sekk&#10;vUqy+rLTreusnWa3v31TJ03TnLVt+1iWEf6W601/cYAOq/V3YPHQZ7TruJul7uCCN03TLI5kcMi6&#10;s3P1tWPXzS5ZnzNqvYe9dOK2bbtqmuZd9n9vv3kuWetmGc26nxrX5qc0MILDuUjde8uPKfcPq2/8&#10;zlXyx3X6LOW+6Rj3C+zbg+eiPe7ptjHNjtsjDDDbd32MLje4/r9MOVZnqfeZf900zXTL6/+05za8&#10;S/nOffM5qGvjKp9nks6y2fngJnsMsum+57XDv/W9zeKh47DHeefYBnjCk2RpWYBv23WpjmlP9e86&#10;W+tTT/UDx+kxLcmXZPv9+7a00eCTLjSp2bn0S5LTtm0vNgkxk6Rt26u2badJ/p7N3/cxL5t0k+Rt&#10;ynGYdX/fXzoV2rb9/c7f/l3F9kwrlj0mG3VqDtBh9VM+fwce/M63bbtq23aW7T7/u5hXLLsPH5P8&#10;s23b07Zt7+0Abtv2um3by5T7y3eV2nLS4zKq8+x+L/4p5dzwzXPJWtu2H9q2vUg5NlsttbyhE3uu&#10;MoBZxbLftW37ctNQp7tOL1K+Uz9VbNfYbXRfk/zpnu5f6W/J0C/tcx6a99WIr1jfA882vP5/6K7/&#10;L7vX1jLf9Be7a1+foeov3fHYKlzrrvXztm2fpVwHv3VN2+h4f0PtwRNv79zbPHgc1uedtm1Pk/wz&#10;m/eLjX2AJxBBJsBDdr2ZeZHl5HSvmsvrdx3xeL1X3UB19ssalU3PtfOKbfiubduzXUcCd50W0zz8&#10;0P6u6/gZo3Un1nyb49B1lNYKM5/C9/T9Fp03NTusvusCzK2/A3c+/7XCuVd97P1YwU2Sf28TLiR/&#10;dPTNUu94TfsopBvQsW1w/inls3TadWbu0gH8MnWCcUEm1XSz5WrNfHy7671Dd765SN1BR2P1S5KX&#10;O9zXXKXe+WKn+5rKn6+d74G7c/ZZkn9XaFey3fW/73vGvQeOddfBl0n+kfIdfJfyufx3kn/ss+pI&#10;5cFtNyntm+9aQDfY7TTlb/3WwIDvRjzAE7hDkAnwbdd7vHa+Z937vP56z7qB+vpagpoBdMFzrdmY&#10;vT1A33lof5u/Bpo/jTTEvMn+Qe4idWZ8HOMeX7+kvP/fpQTb/+z++W33396nHPOPKcdstkXZ2/zu&#10;Nnr5DlQO52aVyt3Vx5QO8n32w7tInVU8euvMvTNQ4aHZSX8KMHuo+myDOrc17bk8uKtW8PXLPmHC&#10;WuVBR2Nz977mepcCusEpb/tsVGfXgdLzPhtxR1/X/8vUOV7J5n/7aY913uz62fmabgbropvhefat&#10;1Ru2MEudwW03SaZ9zZDsPhunKfeHd6/r6+/poo96gPrskQnwbR+y+948b7KcXOb8dvsbsOVkuke9&#10;ye4zSQH4ulojjn+q8QDddTrO+y63gk9JznrqrJgn+b6Hcv6kaZqXR7Dc1KeUv/+by2fuo+JsjF6/&#10;A23bzrqBB33v4/WmaZp5nx2Le+hlZnXbtr93e57+vHeL/uy0z8Latl00TbNKOQ+/7H5+Txm4d53y&#10;ue91L9vu2Fwm+aHHYp83TfOs1neUp6vbE+91haL32j/vS913ue/zzdj0GcJcpsJKCNvu+9jNSKxx&#10;/f+l5+v/vNI2EK+apjkd+Pp/DNeJWs9G+y53+xfddXfWZ5nA8MzIBPi21d6vX062G5Vefn/fzpjV&#10;nq+v6fTQDQCO1iH3/qwx02EdPj1lix5HXP+eOrPxxj57er1/0NbLaG6pxnfgJnW+A7U610axNGjP&#10;M6t7DQA7vc9k7pYPvGjbdtq27bPuMz9d7znXd32dRYUyn8Jy1Qyv1rlpp+W+n7g+Zrol+eO+psb5&#10;bdv7mlmFNvQakt9Ro8yk7v7gX/O8W7p1lLoBY7XC7VrXdODICTKBPu36kNNXZ0f/HQNlNuU+S26d&#10;pISZ041+u/zeKvuNuvy00yzQh/V1fHe94R37bBigvoN0ADdNc5Y6SydttWcSG1lVKHOswcNNkn/1&#10;seTfQ7rOtBqzfS5rfAe6mSY1Bj7MKpR5UN3xP+QgkdHqZt987LnYsZ5POG7TCmV+suTiKNQIdbY9&#10;D9UIymtd/69TZ1DbIQYyzQ9Q56ZmlcodOjAGjoggE+jT7kHTtrMWv266x2u/1fZ9Hx5Okvya5WRx&#10;b6C5nEyznFwl+TX7d5Z/q73Xe5S7/3u0nOzzAKCzH6gRJm5iWqFMHYR11Bj0MtYR8dMBR63X6sDb&#10;Z3/HQ5T9olvC8bFZ9V3gmGeSbGnVc3mP5bgwLjUGmpgVNQ4HHcxbcTDfokKZNct+3s1CHNL3TdOM&#10;NdibVijz3UiW7wdGSpAJjMV+N2jLyWn2eYA7v/1WSNZXR9iblEDz9ywnqzs/v6cEmH09gN7f3vPb&#10;6z3KfZPlZN/OF0EmcIymFcpcVCjzyTuCvSz78t3Af+u0Qpm/1JyR3IW8NxWKnlYo89BqvA+PZeah&#10;+09GrdsTsIaaA03Y0AiCnWmFMj/W/Lu6VRn2WVXrPtMKZT7kx6ZpVmMaRNUNVOp7H/LEsxHwAEEm&#10;0KfVHq99s+eszPker/32clol/Otzya2TlOV01z99jnD8ZYOwcp8lsuY7v7K8v2/2qPupdE7zRHQP&#10;2YzDvZ0dFR/WzXRgV+8OMJt3WqHMIb4DNeqYVijz0Nxj3e+65/IeS8DLeEwrlPlpBAEa4zCtUOai&#10;QplfOsT1v9bAl1dJ/ts0zaLiwIVtTCuUeePZGHiIIBPo076dIIudZvwtJ7PUD8jme5Q/pPkGv7PP&#10;+/T9TsvDlvd1sUe9yfntaq/Xw9Py6DpKK49Evv7Gf6txLD89oZmD9OsmA+8f1IX5u+5v/S2rCmUO&#10;UcejO7/yTdc9l2dpWfpW45y0qlAmx6nGYL4h7oFXFcp86LtW++96k+TXpmmum6aZH2Cp27Ua9Rrg&#10;CTxIkAn0pyzPus9svxdJVluFmSXE/HmPOpNNbnJLiFZj0/g+vcv57SY3z6s961lsFWaW93OV/R6C&#10;+pwRC0/BofaSrOn0QPVOK5QpxGRXFzWXY71HjQ6rm4Fm+9T4rtXo1AXY1WmFMlcVyuTI1Jr9N9DM&#10;uxrX/+ff2v95wBmFz5P8kOS3LtS8HDjUnFYo07MR8CBBJtC3xZ6vf5Hkw4NB2XLyLMvJZfYPMW9y&#10;frvp6K+L1NlrqQ/bzNDYd7TbSZL/ZDm5fDB0LkHzdfbv9DNCj8eqWkh/wFG6tZxWLPtbD8816vWw&#10;zq6uD1DntEKZg3wHas18foTnV+B41RhccV2hTI7PaYUy9xn4vrGKg6Ueuv4PPQD7eZLvM2yoeVqh&#10;TM9GwIP+79ANAB6dqyQ/7lnG85Sg7FNKMLq6899OUzrUztLPjKPNA7Lz29+7YO4/PdTbt7NuRuzD&#10;yt/xLvstx5uUG+ZZlpOrlPfo+s5/myaZpb+l6BY9lQNPyWke10PhacWyv3X+rFHvqkKZcEyuB6zr&#10;U/pfGtfyoI/UV2YgCa0ZrVrL7turjs5phTKHXFXifcr+kn06feC/LyrUual1qPl90zTrvrRFhVC3&#10;9+0GnHOATQgygX6d3173FJIln5fM+KGHsu6z2Oq3z2+vspy8Td02bevfO+wfuUg/79FJV04fZd3n&#10;3cYhLRyfVeo97L7M45rNPK1Y9uob/+20Yr1wDKYVyryuUOa36uq7020aAxKOShdQnn7xkxyuwxn6&#10;cHroBvConVYoc1WhzCGdPvDfr5Jc5vDbfPzRl9Y0zS9JLvsIC2sNngDYhKVlgRoWh27Aht7vEAAm&#10;57fzjGe/zHc5v73c+lXl7z6WfSfnh24AVHRdsexpxbIPoeasmOtv/DejjgGOSNM0p03TzJqmWXRL&#10;7bVJfk3ZkuKHlAF4ryLEhK8ZZOlPjsLpoRuwp8FXpun2Md++f6au10l+bZpm1cO+p6f7N+cvjqVf&#10;CjgwQSbQvxKSjSXo+5b5zq88v53l8H/ju64du5r31I6a3uX89vrQjYCKaj5gP5rl8Lq9XqqNbK64&#10;jw7wdasB63pMS2xzj6Zppt3eYNdJ/psSWr5JhcEoMCI17vWshMNjUeOzvMl37jJlWfuxeZXPgeaj&#10;eU4Eng5BJlDLPMnNoRvxDT/tNBvzrhIi/ruPxuzg33uGmMcQON8kuTh0I6Cmtm0/pN658qSHUbdj&#10;Ma1YtlHA8G3Hvh+kTvlHqpt5uQ4vf03ZG0xwyVNy7Odnnp5jH1z04Heum5U5q9+Unb1K8lvTNPpa&#10;gKMiyATqKLPoxnpj9Cl9zUYsy7r+M8ONuPuU5J87LSf7dRcZ52jBJJnZG5MnouYD/VnFsoc0q1j2&#10;qmLZ8Bi8OHQDRmh66AY8ZU3TnDVNs0qZeSm8BDgeT+L5vttG4u2h2/GAH7sl2A2IAI6CIBOo5/x2&#10;kfHN+LtJctZrQFZmNr5M8lNvZX7dT0le7j2T9K5yHMYYdLzL+e3VoRsBA6n5WR/j93srTdOcpm6Q&#10;sqpYNgA96ZaPvU7yn9jfEoARa9t2nvH1h33pTZKVMBM4BoJMoK6y/OnHQzfjjouc3/Y/++n89vec&#10;314k+Xv6v1l9l+TvOb+9qDJDsRyP73ovd3fv9142F47LqmLZz5umOfYwc1ax7JtuxDRwvzFvFXAo&#10;14duwFPSLSG7Slk+1uxLAI5C27azjH9m5ouUfT0BRk2QCQxhmnGEmd91s0TrOb+97kK4v6fsn7nr&#10;3/2xe/3/y/ntrFuqt55yXMYQZn7MI5hBBtvo9smsucTzWJf53lTN9q8qlg2PxbHvZ1XD9aEb8FQ0&#10;TTNL+QyagQlw/F4eugFD62Zm/ivjHhj2xp6ZwNj936EbADwB57e/ZzmZpiyfeKhOiPoh5l0leLxM&#10;cpnl5FlKmPsyyWn386Xr7udDktVB9oY8v11kOUmSnwevu/gl9sXk6bpK2eerhldN00yPceZh14F9&#10;UrEKS1jDYZw+0rroUdM0i5Rl7wB4HI59CdOdBne1bXvVbZdxmfFe1+ZN01y1bXt96IYAfI0gExhG&#10;CaemWU4uU6+z/ms+peyJebjZBOVvv8oxdJiXMLOEqXXDgy+9zfntfMD6YGwWqXtunKcMqDga3V4t&#10;84pV3ORA5+WmaV52M3HhqTp9pHXRg+78P+bOXhiL60M3gEft2AcYn1Yoc+dj0rbt70lm3SCdeca3&#10;0sBJSrtmA9f75GbpAruxtCwwrLKP5D9TdxnFtXdJXlYPMZeTaTfjtL5SV90bvXK8TlNmSNb2Kck/&#10;hZg8dQMsL/vqCPfKvEjdvdCuug6Fh9RYGv3YR6PztFwfugEjdH3oBjxyQkzYzHWFMoUKrNXoRxny&#10;Hvh0wLo21rbtqm3bacp2RO8O3Jwvvelmjt6nxmdiyAH0wBETZALDO79dpTwgvU2dfQLep4RjdZYp&#10;XU6eZTmZZTm5ynLSJvk1ya9ZTtosJx+ynMx6rm/Wlbuu67eurqvuv/X/MHB++3vOb89SQuf3vZdf&#10;3ve3KUHzqkL5cIwua5ffzXIZvaZpXib5oXI1mx7vGqPRdRJyTK4rlDnkd6BGXdcVyiRJ0zRCTDgs&#10;oQI1DXn9r/Hcs+qroLZtr9u2nSX5f0m+S53Bk7u4d/DrhoNAt9Y9+wF8kyATOIwSlM1TRsn9O/3M&#10;RPolJcCcVgnHlpOzLCdXSf6Xso/k66/81oskP2c5We0dMJbAdNXV9eIrv/G6+2//y3KyyHLS/2yr&#10;89tVzm+nKYFmHzM0P6W836c5v53bDxP+ZJE6gzvWnnd1jFoXti4qV/N+i6Vda4w8Pq1QJtRytN+B&#10;7nxSo1Pe0tAVNE0zzXBbUHxMmQnzNuU+959J/t62bXP3p/v3MFbXNQp9YEYWT8eqQpmnFcq8z9f6&#10;UPbVe/9F27a/t227aNv2ZcoszX/nsKHmQ/1KNdomyAQeZI9M4LBKkHWZ5LJbMvUsZR+3TfYL+JRy&#10;c71KclVp9uVZ16azbNcR9qpr1z43ZKtsfvP9JsmbLCfrPd8WvYa5pax1OLs+Hi+z2bKP7/P5PdLx&#10;B/do2/b3biZKzZmIr5umuWjbtvbsz31cpk7Hw12LLX73ukL90wplQi3XFcqs/R1fq9ExdlNrRgJV&#10;B7HcdOWvkqy8hzwGbdteN01To+jTmHlOnc/A86ZpntU+B9ea4Vd7j/u2ba/T9Y91Awqm+dxHNtRs&#10;6YeO3XX6v48TZAIPEmQC41FCrs83hsvJae4bsVdzOdISqM5Sbhj32Z/tRZaT+U77Py4n8+x2c3iS&#10;z6Hmp3wONfu54S5h8SJ3O5ru3x/0Oue3173UC0/HIvWXVP2xaZrf27ZdVK5na03TLFJ/ScFPW/7t&#10;NTosXgzRiQN9aNv2Q42O8qZppm3brnov+M+mFco0KKuCpmlmqbMv8sckl2O85kFPPqX/7840dWbj&#10;cUS6oPwm/Qdo05R+ipqmFcqsseXOvbpQc9H9pGmas5R+qq+tDNanh97vDxXaMO25POAREmQC41VC&#10;sOtB6iqh6az76fNB8CLJfMfX7et5yvJc33eh5mXKrMjrHsr+zB6X0Juuw+Bt6oeZPzdNkzF17A4U&#10;YiZbnpPbtl1Vmu1wliNY6hc677PZahnbmKZ+R/m0QpmrCmVS7sH79u+Rr0AAfbhO/0Gm2VGsrVIn&#10;tDrGIPOgA5natr1KctUtm3/R/VSZpfnAYLNV+n9WfdE0zWkX3gJ8lSATGEYJCtfLkZ6m3AR+SK0l&#10;Ybdr0yz1ljg7yXKy3Z6dZYZj3zekz5P8mOTHLCcfUzrP+w81N/V5idqX3c91Pn8eDtMmGI/LVHww&#10;vePn7oFxXrmeb7qzJ2bt0cVJ2RtzscPrPqb/68QsgkyOxyr9B5ln2W2w10a6c0vfbU4Emb3rls/r&#10;+736R+0lADlKzw7dgApWqTPQBJI6QeZZ+hm4/S3TCmWuKpS5tW5Fl3m3JckiwzxD3VXr2jpLxftC&#10;4Pj97dANAB6x5eRZlpNZlpMPSf6bEqS9SXnQ+j7Jz0mus5zUvon9WptWd9o01D5NmzqtXP6LlL/7&#10;v1lOrrrjMdxDfVk29zrl/f8+5fPw5k6bVoO3CUZk/XA6UHU/NE2z6jqRB9c0zTR1lie6z3zH19UY&#10;Nf6q+/vhGNT4DryotYdV56xCmTcDLIf7FPX9Xr0VYnKPxzjTsMZn/aRbxhJqXP+f17wH7pYqrzEg&#10;dFWhzJ21bft727ZnSb4but7UWWb3ohuEBvBVgkygX5+Dwqsk/0sJq74VFJ6kzBJcVG7Xl22qMUK/&#10;L0PevL1OOR7/60LNug+s5X3+Id9+sHj1RZtmVdsEI9QthfdxoOpeJfnQNM18qIfHpmmedUvJ/po6&#10;e6J9zbs9Aohay1/NK5ULvepCoU8Viq45mG1eoczaS+E9VX2HS5aTfTz6vhcSZG5u1neBlQevUEG3&#10;1GeN6/+sQpk1y/5lrHvbd6vNvBu42hr3QyepP1MXOGKCTKAfy8lZF1Jdp4RQ286uedP7zMx1m5aT&#10;33ds06EcagT56yT/yXLye3fc+g01y0zMbfe/K0FrrTbBuM0GrOskZZDBdc1As2ma024ZpOsMsx/m&#10;2k32eDCuGOK8qjnjoTves+49netAZE81Oq3e1PhcdrMxagySEGTWcdpjWe/H2tnMTvp+L2vMNDzo&#10;DKKKQdPrPlfs6M71q77KY1A1Boe8qTErs/t+1xi0Pvbrf9/v0UPn3lrH46LmSkFN07xsmuaiey6q&#10;WhfQP0EmsLvl5OWdoPA/KZ3S+yzhMd97OdHSpsse27Svm632xywOvRTWScpxW4eal1lO9utkLO/r&#10;PkH1l21a7N0mGLkuPHs7cLXrQPN/TdNcdSHYXuflO2HaKmVJ7+8z/Hl51kPH9qKPhnyt3BrBcRcY&#10;/zdlIM8P3c9v3ftq2SZ2UWuW26LPwrrPd422fmrbduwdmcdqzCulcFg1not6GTzbrS7xIePYpqTW&#10;uWnRRyF3QsxDPpezu1qfr8s+70m7shZ9lXfHTTfrcbT6Xk79ofK6ARQ1lpc9SYX3sDtfr5L8lrKl&#10;0Q/d//63aZp53/UBdQgyge18DgqvU24C+gwKT7LrHjmlXauuTYfoJL/P9h1p57e/Z/ilQe5zknI8&#10;f+v2rtw1PDxLv5+TN12brnsJWmGk2radZ7glZr/0x9LTTdN8aJpm0Y1ePWuaZrr+Scpel3d+1jMA&#10;r5qmuc7nMO1QHdU/9RQ+LHoo42tOkqz66sjpguMPKefur3kdyy6yg4qdVi+6pab31n2PVqlzH7io&#10;UCYjVjEUZ3PXFcrce4/qO3t8jyHETOrNdHzVNM1ewW83Q26V8Tyfs6Xu+l+jf+JF+j3HrlLnc7Zz&#10;G7sA7ezO6ihnlQYw9tkfsukM70WPdd71qq/7wuSPY3Od+59Ff+hW8gBG7v8O3QDgCCwnpylB1EXq&#10;72W2/Q1YWW50kfE9HH3M7je9F0mmGW7vuE28SrLKcjLN+e22I/6mFdqTlOPzfZLvs5x8TPkcXOX8&#10;9rpSfXAIZymdZYc8x73IPZ11TdMM3JStfExP++S1bXvdNM271FkS90VKmHnWdRbtpOssXOThz8qb&#10;pmk+dHuxwjbmKXvb9u1Ndy652HX29J0Qs0awcBOB1rE47aOQbrm5q4wnqHqqVpXKvWqaZrrtLKbu&#10;PDPP/YOFDqJt26umaW5S517xx6Zpft92RtpYjxU7W6TOPfCb7rOy8+op3etrnq8Xu7yoC8cu85Xv&#10;ZfdMsfM9z1f0GWRudF5s23bRzWas0We1931hknTt+2GDX/25ezY69OpowDeYkQl83XLyLMvJRZaT&#10;DymzaX7MMKHadjdgJWRdZJwh5qybXbm98rqz1NnvZB8nKWHm6Zav2/b3d/Ei3fIgWU4+ZDmZ7b1U&#10;MYxAF2xND9yMY3ST5KznvdLmPZb1pRdJPuwyIribhXmVsqT6ptfDH2vsTcTj1rbtKnVmZSalg/TD&#10;Lp/L7ntznXqdmJf2Xayqz/vd5/vueTXC2XZPVtepfFOh6PVqCLNNfrmbVTVPOc+MNZirufT1z91K&#10;G6cP/WK3B916P/SxHiu2VPn6/zq73wPPUs7XtVZ+ebfLIMOuXT/n/vvyN0muu1ma+27jsR400JfV&#10;Fr/bZ71fepNynp5u+8JulaAP2SzEXOus12C3AAAgAElEQVRthRygDkEm8FkJL2dZTq6S/C8lFBr6&#10;AX7bEVDzjCvEvEnZ026XWYt/Vl7/siuvxgP8rk6y/Q3r0J1/L9ItiZnl5EqoybHrOvK+O3Q7jshN&#10;kuk+sxu/puLSWmsnKZ2F103TXDzUYdgtT7VIGXD0eof6rnpeioqnYV6x7OdJfr3zHZje94tdJ9Vl&#10;t4T1tzoL92U2Zn3XPZe30/vVhVWXKbOOx/R88dStKpV795o7v7NE/rM7/zzvBgr9L6VDfMyfi9rn&#10;qdcp+8l9uLNM5sWdf15vKTC2rV7oz6xi2c/zxffxvl+88928Trn+1xpwf5Md9tTt2v7zBr96knJe&#10;2SnEveMq/R6D1aa/2M3Urjn4/kXKfeGq277k3j6d7tw96/bC/DXb92X2ut0H0D9LywLrpVln2a0T&#10;tG/XG/9mCaZqLG+yi3cpS5r2OxK2zMycJ5mP7H3adi/TVQ7X7tdZ7/W3nNR5n2AA3fI9yWYPxk/d&#10;rOLSQPP0u+/v1zxPGUz0Y7dU3Jd/y2n66bA4SbLoltcz24yNtG27qrjM8tr6O3B3+er1fsFDD7Lr&#10;c+k3vq7v4/u6C58uNhnQ0g0amaV0WAtfxucqdZ8jnqeECdvM3Bmdtm0/NE3zPvX3JL93uwEet26b&#10;hZ9Sd6btH9/HL67/v6f+Z/tL8x2v/9sOKliHuJcpq40tNnmO6cLPefoNMT/t8Ax1kbIqTE2vup+f&#10;m6b5lL/2G75MP9fv9b6tsx7KAnomyISnqiwNOk/9zthtbRMwHXoWyS8p7b3aeQnZbZTw7aoLcM+6&#10;n0OFgyfdXpmrDX//Kl2H5IG9SfImy8lNSpvm9tPkmAgzN/Jd27bVBit0nTiXGa7D8yR1O25epHSa&#10;bDtAhaftIsPfQx6i4/z9tvvCsZMP6f+e9nVKoPlLyoC6rw0IeZmydLtQZsS6e5+v7jPHXywyfNjD&#10;0zJPuf4Pse3Q2iHO0R932Uu+W4J61/aepITE398J6z7kz4N9nqVcu/oK7r609d/c7dE7xCCKteep&#10;+/l70+2XaTUOGBlBJjxFy8ks4+wE/2nLUOkQQebHdKPkBgkvv6bUW9pQAun1TM2hb/BPN/7N89vr&#10;LCe1R29u4yQl1DzLcnKR89vFgdsDGxNmftN3Q4QObdvOm6Y5y+Pp/H7dNM28bdv5oRvCcWjb9vfu&#10;O/DrodtS0U2MyB/KKvUGh6xX5uC4LTKe54jR6u4R5xk2ZOIJuXP9/+3Qbalop+t/N7t/66Vo7/H/&#10;2buf3TaSuN3vTwVDIEASSG8S4D2LAGojiwTZiINzAWpfwIE1ewKi11lYcwWm11mMfAHBUAAXWQQY&#10;GQiydesKRrqCae3OIsBrAvkLLiqLKlq0TElkd1V1dfP7AYT5Y3d1sdXsJvupqt86rEs5MGEpd61t&#10;YioXug5lwMkfPsysuu4IgEfUyAQOTb4h5r0mq30/9BUxOrLFvaTfJb3RZDXWZHXVWYj51GRV+/6M&#10;Jb2R62fMGgWb9g2SZ3pcFi4XR3JLzk677giwDx/WUTPz0VLSr4lnTk2VV/3itj5SLxP78A93PnXd&#10;j4imoevsYjt/Lg3peorwmBmzu2nXHcCw+aVHf++6HxFdNixRMVe/g7yrpkvp+89LoULcXFCOCMgM&#10;QSZwSNzsvRy/BH6WW9ZpXzEfuD7I9evXjfCyjri/9h5DzULSr3L9jxlq7nf8Xfhbyi3Jm5sr//4A&#10;esOHdm/Fw997SWXEmphb+f0N6Qv7l9THEP3nZ/Fed92PCKIuUY2tON54ln9I/rnrfvSBHxiQ4/ct&#10;DIhfdnOI9/9PTQZG+nqVfV7W+aHtyiz+uA3pnJh13QEAPyLIBA7LpfIZIbbUY1B42XCGYxG2S1rK&#10;ffD6VZNV4fvVz4e6k9Wd738hF3RcK3zYsX+QPFl902R1Lhe0xuhTU0caViCBA+EfVo2V32znVL6o&#10;gxBzzX9hH8KI9HsxgwMNWWunGtaDq2vqYnYix8GWyMtM+Xx3yN1UHCtENtD7/2zfjYwxx+r/Pew8&#10;RCP+nBjCQIpramQC+aFGJnBYgnw4aWEpN9r6RpNViFHXIWp/hO5TfiarSq72kLQYncudB+dqH2of&#10;aTE6bhRCu4B4GqFPbZQd7htozM9SGPuaSLFqjOVmKWmWwxdMa+2VX5L1ouu+NPRFbgnNPJZMRy9Z&#10;a6e+dm9f3wdr1/4hHBKz1t4ZY74o33qWS+UzIPQg+dp8U0l/dd2X3GV+rNbBV9/vFxD3f+9K/b4/&#10;vA88KHQq9/zpNGCbKX1qOzsVQBzMyAQOS4jgr4kvkt5rsjrWZDUNEhguRmWQPklFsD71wWR1o8lq&#10;Kjeb9b3aj5Zrv7zvuk+T1XGgPjXV1w/agKTvSzy+1fBnZ95KGucQYq75Bx99XPLu2lp7ToiJEAYw&#10;M+M9IWbnLpXnLLIHuQFvtx334+D5JZ9zvM5k9xnAH6vc+rUOi6qO+4GAevw5eO1Ty/t/FagfXWi0&#10;lO5L/PeKUv28Z74nxATyRZAJHIr2wd++1kHhv2iyOtdkNQ/cftFi2/ff+9RsSdv+c0u8zv0yr7+1&#10;aKkM1CPnsU//Inf+pP3wuxjFrLsKRGetray1Y0mflOfD4DaWcl8uSz8LNSvW2ku561ZfENogOH9O&#10;vVe/rj9LSW9ZTrZ7/tqe21L/68Ezd5LmHfcF+n6dyekB+Xv/GeCh64485fuVS/C7OePtMAYRH5CN&#10;z8F9u///Fqg25K/K8BrwimihnbX2m7W2VD7Xn9csJf3KZ0EgbwSZwOEoEuzjXq5W2JsEQWHRYts6&#10;UB+Gos0yIkWoTvzgMWgtJb2RO69SzDIjyMQg+C+lhfrz5fElS7lgtsj9y2VPHmTciy/qiMifW6X6&#10;MTv8Vu7aUnXdETj+/Mnl3vXJD55Zf5+5Ub8e0g/Zubq/xjx98J1lOJfJbPnfNwdP+fdUTmE0AvDv&#10;hbH68btdD1IJ8r71g13G6sfM1HWAO4+9o54McPsi91kw5PK6ACIgyAQORxGp3Qe5B8xvNFmNNVld&#10;abKqI+1rU9l4S1czEmvtfl9FoF48b7Kq/Xk1lgs1PyteSFBEahdIzo+Encq9b66V9xfIbTYDzFlf&#10;lj/deJDR1TLZz1nKPUgc80UdsVlr7/zs8N+V57Vnc4Z3L64thySD4OVBLqCabf5Pf65kGVYdGv8Z&#10;Z6zuzpP1IIjN+2nVUV9e1eHSnw9yM963lQPgvTRA1traz8TL+f7/e4wVXvx16VLuu1euYW7QAHcX&#10;GwPccjsm6+sTZTaAniDIBA5HyJlmD3JfhH7VZFVospolCi83HTfcLudZMl1q+qHyLGgvXuNCzUtN&#10;VoXcrKfQoWYZsC0gC/6BwlQuqP9d+V8HH+RrGPcpwNzkH2ScK4+apZuBcDZ1RXEY/DlXKJ/lrnsz&#10;w/vQdTiL45Mel5LdZpawL3iFP09SBiabIcgPn098MJDtZywfsPymdMfqs9x7qXrmzwkyByzz+3/U&#10;z8MbYe5b5TOw8UEdlujwA9xK5TE7c30sWJED6BmCTOBwFC23X8qNeH3rw8tLTVZdzug4bbhdHbIT&#10;A1I33rKrupKT1d1GqPmbwsw4K9p2C8iVD9eurLWF3BfrnGZpfh8g479UzvsYYD61UbP0vdIHmg9y&#10;D3d7GwhjGPy1Z6bHB5pdPOjn/dBDiZcpvJb05rXzwz8A/pSgP9iRDyVir4SwlPuc8loIkluN1x/4&#10;sLVQ3Jmst3Kf5y53eC/1YRlONPTk/t/VYMr1CmLJ7//+e8C54q8q9ZJ7PYZ28w72/wPfh0LdfB68&#10;VUbHAsD+CDKBw9E0+HuQ9Jsmq2NNVtMslmVtF5xVoboxMPnVydzHZHXjz89juVCz6YfiEy1GTWf7&#10;Ar3hv1hPrbXHcqHmZ6UP2m7lvsSuw8vLoS556oPZsdxM8pgB8tNA+IrABrlYP9D0gynWA5BiPsTi&#10;/TAAT2a2hA5f1uHUG39PrHfs00z9WOHgYPjzZL0SQsjzZDMEeTGY8/24UR4zjp61pfRACOtBz7/6&#10;GV87fZ7zs0QZGDBwzwymjH3/v5ZbNrTzAUz++nTpX/96VamY37s2P/+McwvttnwejDkI5V7ufv3G&#10;X5vmEfcFILJfuu4AgATaBX9zTVa5LftStNi2DtSHoWkTHoyV09JAk9WNP+c/NmxhLAJvHBC/pE4l&#10;ScaYY7n3QCl3rS0UZgnpW7nr752ku0Ndxsc/2JtKkjGmlDvOpZod46X88fQ/VYKlomqFf+BYBW5P&#10;yqePtcL3pQ7cXif8w/4bSTLGrK85Y//TdPDdvX58P+QyMKLqugM7qJX5ubq+VxljLiWd6/H6ebJn&#10;U7dy58hNm3uRn5V35c/fYz3eM19TN91nIrUyPxdesuU8WZ8rR3s0cyv3vr1pch3xD8rn/j5faP/v&#10;rvW++2zCf2aY+mM11eN7atdjdS93nKo29fastTNjzHpW7fr9tI+q6b69XD4zvKQPfdzJk+8dQ7//&#10;/8T37VKSjDGFfnz9Tb9z9eb1P7X+POi/g5YbP03OhQe562elx2ORIsCeK+x7qg7YFjAoxlrbdR+A&#10;PC1GMzUNQiYrE7QvbS1G55L+arj175qs8qqp1eZ345bGrcJ1ZiDcLMR/a7j1F01W5yG709rQznlJ&#10;Woya3rA/abKahewKDpN/ILdWaPuDuTtJ6y+M3/r0Rbpr/mFG4f+zfPLHtR6/1HJcMXhP3g+b/75W&#10;6/E9UXdR7wn52Lg/FfrxXPmmx8F6nCcHbGOglvTzPXb92YVzRN/DpW3h/Po48TkE0Rz6/f/JtarQ&#10;z69/87vW3ZBXmti4Fm0ek7VaAz4PAGzHjEzgMLSZkZnjl5ShvZ7uTVbftBgttd9o5bVuamS+rG6x&#10;bRGoD8CgHOosylT8F/Da/2fVWUeADDx5PwAv4v6E1/iH/ZX/z+r5vwlCSnTp0O//T65VB+3JtSif&#10;FcAAdIYamcBhKFpsm+MXmaY1DJearAY7Yi2Apr/rfZf0im+yartULgAAAAAAAACgYwSZwGEoGm6X&#10;a/DXtHZAjqFsTqrGWy5GZbBehHPfcLsQ9QABAAAAAAAAAC0RZAKHYTjB32JUtNg6v9eTl7rFtkWg&#10;PoTU/Pfd7jwDAAAAAAAAAARAkAkM3fCCv6LFtnWgPgxV3WLbHJdjrVtsWwTqAwAAAAAAAACgIYJM&#10;YPiKFtvmuKxs2WLbHIPZfExWVYutcwwyqxbbloH6AAAAAAAAAABoiCATGL6yxbZVoD6EVLTYtg7U&#10;hyFrWlcyxyCzbrFtjq8HAAAAAAAAAA4KQSYwfMcttq1DdSKgovGWk1UdrBfDVTfc7kiLUZtzLTz3&#10;+1423LoI1xEAAAAAAAAAQBMEmcDwNZ9Zlmfw1/T13AbtxXC1WX43x1mMTV/PadBeAAAAAAAAAAD2&#10;RpAJDN9wgj834++o4dZ1wJ4MWZsgswzViYCav57FKMdgFgAAAAAAAAAOBkEmMGTDC/7aBEt1qE4M&#10;XJsgswjViYDqFtsSZAIAAAAAAABAhwgygWEbWvDX5vVUoToxaO2WEy4C9SKkoQWzAAAAAAAAAHAw&#10;fum6AwCiahP8tQmAYilabPtt57+5GJVyx+5YLgC902S1+/ZdczNxx3JLvX6T63+1Rwu3ks4a7LnJ&#10;NnFNVpUWo6ZblwF7AgAAAAAAAADYE0EmMGzHLbatQ3UioObB7GT1ejC7GM0kXerH5Xg/+j+7lnSZ&#10;daC5GBWSZpIutvzZUtKVJqvZDi3VahpKLkbjnY51Wg+SThpsVwTuBwAAAAAAAABgDywtCwxb2XjL&#10;/MIoqXmwdP/iny5Gx1qM7uRCy+dqil5IqrUY5Vk30fXrTttCTOdI0kctRpWfsfmSoS3HWjfc7mSH&#10;YwUAAAAAAAAAiIQgExi2ouF2Lwd/3Wkyq056PciaSzrdoZ0jSbsEgWm5mZiVng9hN53Jvd6XtAky&#10;cwx6qxbb5vh6AAAAAAAAAOAgEGQCwxYr+EvP1a1s6vlgbjGaSnq3R1tHkq5a9CWGmXYLMdfevXI8&#10;hxZkDu31AAAAAAAAAMBBIMgEhipW8NedosW2L72e8wbtXWQzK9PNxnxuOdmXXD77J64O6LJhj3IM&#10;/uoW2xaB+gAAAAAAAAAA2NMvXXcAQDRFi23rnf6Wm8147vd1Krck7Z2kuSarqsX+tylabPvthT/b&#10;ZzbmprHaLVkaStPg8LXXfSe3DO2+ms4Cfp4L5adyr3V9ntVy59nNq9tPVndajJruPcdgFgAAAAAA&#10;AAAOAkEmMFxFi23rF//UzQKc6+eg69T/XGgxupV07mf3hVA23jJ8qCq5/sRod1+xgrZKzYJMFzyG&#10;OOZu1uvNln6sz7N3e5xn99qtDupTzY4BAAAAAAAAAKA1lpYFhqtsvOVLIZQLl3aZrXcmqQq4BGvR&#10;cLuHQPs/NHWLbYvWe3fnTaXdzrO7Hc6z5sslu+AeAAAAAAAAAJAYQSYwXE0DxNeCvxtJRzu2dSrp&#10;qmE/nmq6ZGkdaP+Hpm6xbYhZonPtPoPyRO68fEndoi9Fi20BAAAAAAAAAA0RZALD1WQZTemlwMfV&#10;Ktx3qc2L1jPaFqM2wVjVat+Hqt3SsO2CTPf73rd26Zk/P59TNe5Pm9nNAAAAAAAAAIDGCDKBIYoX&#10;/E0bttl0u7WixbZ1y30fsvuG27WdkXkeYbu6YZtSvDqkAAAAAAAAAIAXEGQCw1S02LaO0G7bIKjN&#10;9nXLfR+yuuF2Ry1ro5YNt3v+PJmsaknLhu0WDbcDAAAAAAAAALRAkAkMU27BX5tQS2rzetotkXro&#10;7lpsm+Msxqavp+kyzQAAAAAAAACAFggygWFqEyK1Ca9iKRpu13QGHpw250IZqhMBNX897ZZrBgAA&#10;AAAAAAA0QJAJDFPTGZBLTVbfgvYkjKYz4nIMZfukzfErQnUioLrFtgSZAAAAAAAAAJAYQSYwTGcN&#10;t8sv+FuMihZb5/d6+sTVlWyqCNSLkIYWzAIAAAAAAADAoBFkAkMzvOCvaLFtHagPh+y24XZNw/R4&#10;2tVLLQP1AgAAAAAAAACwo1+67gCA4IoW29aB+hBS2WLbHIPZvqnVNJRcjMaarHL7HTxIOmmwXRG4&#10;H0BjxpjS/+tY7j36TVJtra076hIAAACAPRhjjuU+zx/Lfd+8kyRrbdVdrwAAyBNBJjA8ZYttcwud&#10;pHYBUo6vp2/uJF003LZQfr+DWs2CzBMtRseZ1pDFAfDh5aWkdy/8nQdJc0lzQs3hM8bYwE1+stbO&#10;ArcJAAAAz4eXU/9z+szfkaQvkm6stfMIfagUdgWlW2ttGbA9AAB+wtKywPAULbatA/UhpKLxloRO&#10;IbQJIsfBehFO1WLbHF8PBs4YU/iHDV/1QojpnUj6KOkfY8zMPygBAAAA0DFjzLncM5c/9EyIueGd&#10;pD+NMfXGaiwAABwsgkxgeIrGW05WdbBehNN0pGDT2o740dCCzKG9HgyYf2hxp2bXwY+SKmNMEbBL&#10;AAAAAPZkjJlL+kvS0Z6bnkj6aoyZhe4TAAB9QpAJDE/TsCW/4G8xajObqA7VjYPmZrUuG26dY/BX&#10;t9i2CNQH4FV+xPZX7f+wY9OppDvCTAAAAKAbPsRsWq5l7aNvBwCAg0SQCQyJC/6aPvSuA/YklDZB&#10;WB2qE2g8i7FJLcq4JitmZCJ7PnicB2ruSNINy8wCAAAAaRljrtQ+xFy7MMZcBmoLAIBeIcgEhmVo&#10;wV+b11OF6gRaHMvFqAzWi3DuG27XdJljYF9ztZuJ+dSppFnA9gAAAAC8wJeJ+BC42T9YbQUAcIgI&#10;MoFhGVrwV7TYtg7UBwxvOdbmszIXoyJcN4Cf+QceMULzDzz0AAAAAJKZ9axdAACyRZAJDEvRYttv&#10;oToRUPNgdrKqw3Xj4NUtts1xOda6xbZFoD4Az4m5XBRLUQEAAACRGWPGireizwUDFAEAh4YgExiW&#10;NsFfm9qBsTR9PU2XDsU2k1XVYuscg8yqxbZloD4AP/F1LN9F3MV5xLYBAAAAOLE/d/O5HgBwUAgy&#10;gWEpGm6Xa/DXtEZcHbITkNT8HMkxyKxbbJvj68FwxD6/Thi9DQAAAERX9rx9AACyQpAJDMtJw+3q&#10;kJ0IYjEqW2yd4+zSvqsbbnekxeg4ZEdac8sOLxtuXYTrCPCTYiD7AAAAABBPXt+xAQCIjCATGIrh&#10;BX9Fi21zfD191+aY5jiLsenrOQ3aC+BHRdcdAAAAAAAAAHJCkAkMR9Fi2xyDv6LFtnWgPuBRm3Ok&#10;DNWJgJq/nsUox2AWw/Ct6w4AAAAAAAAAOSHIBIajaLFtjg/Py8ZbTlY5BrN91+aYFqE6EVDdYluC&#10;TMSS4tpVJ9gHAAAAAAAAEARBJjAcZeMtJ6sqWC/CKRpu9xCyE/BcXcmmikC9CGlowSyGoY7c/tJa&#10;G3sfAAAAwKGLPUCxitw+AABZIcgEhqNpsfdcg7+ThtvVITuBH9w23O4saC9CaBfel4F6AfzAh4z3&#10;EXdxE7FtAAAAAM48cvt8rgcAHBSCTGA4ThtuV4fsRBCLUdli6ypQL/CzuvGWedaVbBriFyE7ATxx&#10;FbHtecS2AQAAAEiy1t4p3qDxW98+AAAHgyATGIJ2IVEVqhsBNZ1dKuUYzA7H0JZjrRtud6LFqM05&#10;CjzLWjtXnIceX6y1VYR2AQAAAPzsMlK7s0jtAgCQLYJMYBiKFtvWgfoQUptgtg7VCfykTZCZ44zM&#10;qsW2Ob4eDMd54PaWkqaB2wQAAADwDGvtjaTrwM1+ZnAiAOAQEWQCwzC04K/562lX+xAvG1qQObTX&#10;g4HwS0W9D9TcUlJprf0WqD0AAAAAu7mUdB+orWtrbaxZngAAZI0gExiGNqFKjrUViobbxapBAUma&#10;rL7JhSJNFAF7EkrdYtsiUB+ArfwSs23DzHWImeN1HgAAABg0P5iwlHTbsqlra+20dYcAAOgpgkxg&#10;GIqG2y19OJWb04bb1SE7ga2aBiJNf6fxTFbMyETWfJj5q5qN4r6WVBBiAgAAAN2x1n6z1paSPmn/&#10;gcFLSb8RYgIADh1BJjAMTUOi/B5wL0ZDm106NFXjLRejMlgvwmm6zM9Z0F4Az7DW3llrx3KzM3c5&#10;X68lvbXWTllOFgAAAMiDtXYmNyD2Wq8Hmg+SfpcbmHgTuWsAAGTvl647AKClxahosXWOwd9xR9vi&#10;NYvRsdrNRCwC9SSkOzUdCLAYFZqs6qC9AZ7hZ2fOjTGF3Pvw6XuxstZWaXsFAAAAYFfW2lrSVJKM&#10;MaXcZ/rN5xi13Of6Om3PAADIG0Em0H9Fi23rQH0IqWyx7YWf9TfTZDUP0husA8xL/3PUoqUiSH/C&#10;qltsW7TcHtibf6hRS2JkNgAAANBTfhBi1XE3AADoBZaWBfqvbLFtjjMyi5bbn0j6U4tRrcVo2r47&#10;B2wxKrQYXcmFJh/VLsSU2p2rsVQtti0D9QEAAAAAAAAAsAVBJtB/RYtthxhkrhFoNuUCzLmkfyR9&#10;UPsAc63NsrSx1C22zfH1AAAAAAAAAMBgEGQC/Vc03nKy+hauG9ki0NzVjwHmRYQ9hApEw3E1LpcN&#10;ty7CdQQAAAAAAAAA8BQ1MoH+O2u43W3QXuRvHWjORA3NHy1GY7n6lzHCyz64U7P30WnojgAAhs8Y&#10;U+jHwTC1r38LHBxjzLGeWeXC148DAACJvXR/lnRnrT2EiREAMkKQCfTZYnTcYuszP/tu5mel5SL2&#10;h6EfA81DthiVcsegaRi+r7zC88WoUNvXvxiNNVnluEQzAP3wBbyUtPllvJC7Hzy11OOy63dy96RK&#10;fFnfyhhTyh3bwv8c6+dBHg9yy3jXcseyOrTQzhgzlnQud6y23nOMMZK7T95Imnd5vvmgdex/Cj2G&#10;rs/dL+/1+Pmtkv99E0L9yJ8HpR6P67b3y/oa9M3/807uPdPr68+Tc2os99pf/fzl3xeSO8dqPV5D&#10;+OzVgL9mr49/6f93odfvh7Uejz8DLwAMysb9udDjNfK5+7PkvxvogO/PflvJfc7f/LxSRegmAEgi&#10;yAT6rm2NvgtJF1qMrpVPoHkj6V2C/bhA87B9Tby/m8T72+4xwAwxA3WsPGvNoseMMTNJH0O2aa01&#10;r/+tYTDGrAOjUvvPnD7S45f39T8/+nYf5B5c3Fhr87ieJeaD4XP/s+u9+sT/nMlfd/2xvFLCwM4Y&#10;Yxtstg5Prpo8mPGhwUy7D5g58z8zY8zMWnu17z6b8A+xSj2GrfsuBb/5Pvv+WjfC2UrufdPp/dL/&#10;Ppp89rmXu9df7fsa/PVo/bPLcd28Bn1/jxljvsgdw/k+++/KxrWi1O6v/SWn/uedb/9Bj6E/n8Oe&#10;sTGI4lyZ3Q+NMd8UruzErdx7dNZVqOCP9aXcOb8tGN7HegBQ28Gm64Ah2bXDGDOVNNV+fV/q8Xya&#10;B+/UE/76NJV7X4zV7jy8ttZOX9lfk88fL/lkrZ0FbrNTLe7P63N8789pfp9T7f6e3XZNlDHmXu4z&#10;7U0fQs0n9+dS7a9X68/57yR9NMYs9Xh/rlq2DQA/oEYm0G9tg8y1C0n/aDGa+5CnO27J1/tO+4AY&#10;HiTNO+3BYlRqMaoUtgZoEagdAC0YY0pjzNw/GP1L0geFX/75RO7a8Zcx5pvfXxl4H1kyxhz7gL2W&#10;GwTUdsDRiaQ/JNXGmJl/qJKjdXDy1Rgz33UjY0xhjKnkHso1eRB9JHd8ovG/06nv5z96/L2Grmd9&#10;Jhd+/G2MWf++i8D7iO1U7r3/t39I/6L1+8UYU8tdjy7U/ri+k/SnP4av9qELT86pf5M7p0K89m1O&#10;5K7zfxtjqkO5Fu/iyfn3t9z7L/b98KrB+zrkgKAzufOh7uJ+Yoy5kjvWF2ofCkhuAEyI47MOF/40&#10;xtzFPDb+vLuTe9/ve9870mM/q8j9XA9C/UOun22vT1XbPqGV9Tn+ddd7o79P1XKf0UK8Z0/lzvus&#10;P9P6132jH+/PIa5XTx35tr/66840wj4AHCiCTKDfQn9IyiXQnMqNzMQwLCWda7LqZoTiY4DZ9IHy&#10;S8rA7QHYg/9SfqfHhxExHphvcwiDbaQAACAASURBVDBf0o0xl3IB5keFP75Hvt3az1zL2cUuffR/&#10;p2nt5U0PLbffaksonWp5eck9MPso6R8/EKBIuO9Qrl56SOmvBbXc64zxgPBEj6FEqAGNrfjgfq5u&#10;zin5/X31AUiReN/Z2Pg9/JvinX/bHMmFiPu+r2eR+pJ0xQR/Pf0QsMn1bKbQr+NUcUO3G4UJzM/k&#10;ZrfFcqOw742DXKEjU3++dP0xxpz7APNPxQvwPkq6y+Uzrb8vzPxAzxADEfd1qsfPLGXifQMYIIJM&#10;ANt0G2i6moOlmJk5BA+Syk7qSMYNMAF0yM/ArOW+lIeeabKv9Zf0ekhf0o0xYx8S/6H4AfGR3Mye&#10;ea4j2b3pS3/oH2j/pTDHqw7QxndPAswYofS+LtTPQPNIW86DjVm4fyrNsT2Vm404S7CvrTaCs/VK&#10;F12fU2dy59Ss434ktfHeDrniSFPr9/WLgb8k+TqbtxH6cOYH4ETnX2Pofc2ttd/88Qn9Xfg0xucU&#10;fw0P+V3rIsZ9wYdLIQOsL31YSvTAzJ7+D3+NvJH7fJZigMeJ3GfaJOUBtnlyf87hM9+p3ICjzo4J&#10;gGEgyATwku4CzcnqTpPVWNJ7RZqVgKgeJL3XZFUkDzEXo6kWo1ppAkzqMgEJ+S/mN3Lv71SzTXZ1&#10;Ivcl/SbzMO5V/iHw30ofEl9IirqsXEvlc3/gHxiFrG1bhWpoY5ZoDg+znrqQm72QJHgIZLr5HwFn&#10;4TbxcZ9lj0PwD4XnyiM42+bjEK7Du/DnXq3AdbUDWC/z+tqspFmk/ae6noSo//rU5oP+KnDbUpzV&#10;ZGLMPisjtBl6FnsVuD20V27+x8ZSwqlnIkrSh9hLJT+V2cCWbT7EXuYawLARZAL9lmopExdoSv99&#10;ov09mqzmmqwKEWj2xWaAOU+873/nA8xYy8VsQ5AJJLIRFnTxMGIf79SPpVJ/shFQRK3P+IpT5Rtm&#10;Hm1bztMfs9APjOq2DWz8PlPNQmjqSNIfPVoa9HR9fvoANtQs3KYuUoWZG0tN5/iAdNM75Xsdae3J&#10;ezu3wQlrr860t9ZWivP97iTRCgmh7/O3fibm2jxw+1L4ME+KEzr2oU2Wlc3Pyfpzml/qvVK3n3/O&#10;lOhe9GTQWs5O5b4nZbE8PoB+IcgE+szNdEu5/Oq/JtzXjwg0c9dlgLn23yntF5WHDl8rcFD8UkQ5&#10;P7B9av0At09LKB3LPfDJIaDIOcwsNv8jUogptRwo4wPBSnn8Pnd1Jjc7sw8Pt84zCP03RQ0zfXBW&#10;Kc1S06HkfB1pzL+eSv15b69n2hfP/Pks0n6nkdqV9P33EHpg1Q+fGay1dwr/vbcM3F6f2gw5a/7+&#10;SeiMfJz7WYmplnp/zaniDEqQ1KtBa5uO5O4Lffi8ByAjBJlA/0277kBSBJq5uZX0tuMAsyt9WgYP&#10;6KWNujYfuu5LQx9SL/vYwgd1X29006mePNTNxPeHLn60f5QwwT/AbmRjKbWcfp+7OpKr/TjtuiOv&#10;uFJ+QdJFjOPmZ7bV6me98VMNaPnHHr+3T/X8IIUbScsI+7yIHGKHno35YK3dNsOvCryfo5Az3/31&#10;IUZYdBKhnyHNA7eHcD4qv1mJ72LUb964J+T2eWQXR5IOYhl4AOEQZAJ952Zlvu+6G8kRaHZtHWCW&#10;mqyqrjvTgfearFhOCIhoY9ZJ7kvJvibZso8DFCWYaWm9ZNlYbrR/DI1X2/D9qpTHLIQ2/szwd78p&#10;1+N7Ffjh/6VcTeJcX+8uTodwDd54b/dlxs1TW2fgWGu/Kd6glZhLvIdu+7ljEOP7Rhmwrb4c4zJg&#10;W9KABkggmY8hZyBmsnRuWydiiWYAeyDIBIbAzYT7VS5cOizdBZq5jBz7d4n3d+gB5vr1z7vuCHAA&#10;KvVv1slzCDObCxrMBDD2IXvMBy91k40GFGKu5R5m5uhIgUIhH2LmsnRuWxd9rFu8tnHN6ft7+0jb&#10;VxOaR9pflNVTIiwru9Qzx8DP0gw9YzXkco5lwLZith3yNT+0WTUBB20eohF/P8tl6dy2zvznDQB4&#10;FUEmMBST1Z0mq1LSWxFopgg0UweIz0nVj2tJbwgwD/b1A0n50G8oIebaRc9qZuYiWDATyIncg6iY&#10;I+D3fkC6URNzCA+1Nv1JDaW9vQu0jGIVoI2czHu8hF2lfs+6Wbu31v70wNrXGryOsL/TSANhpoHb&#10;u/EzU5/988D7K0M04o9tzM9qZaZtMYMMTZ0GGqBVKc6S3F2ZZTZoEUCmCDKBoZmsKgLNJIFmLkFm&#10;7Acy6wBzqsmqjryvHBFgAon5Ubl9rPWyiw/MMGskVDATSuzljqsG2wxhttZzqh4HUF2ZtW3AzziK&#10;ES515Ug9rG/uB8AMYWDPUi8vFTqPtN8Yv/Np4PZmr/x5FXh/oc6nMlA7zzkKMZDFtxHy/kiQiTZm&#10;bRuIvCR3F44U4LgAGD6CTGCoCDRjB5r/MUKbTfy/kdo99ADzWgSYQHL+YdNQljJ8Tm5LpfbFrOsO&#10;JFTv85cHFHQ850jxQo6hOgt0nbnUsGZ9XPYpFPcDOD503Y9Apn7m5VbW2kpxvrNOQzYWYRbi7UvH&#10;xQsenAUaHBSijdeEWBK6DNDG2tKfq0BTJyGWOrfWzpS2tFJsF3w/AvAagkxg6Ag0YwWaLy3/k1Id&#10;sK2lpE+S/uXAA8x1gFt13RngAM277kAChDLNnB3KEqM7PNT+bmBBx0veMZt5b61nog101kcvZmX6&#10;wHXedT8C+exrPb5mHmHfR4Hro4autTp/7S/49+GXwPstA7SRou5smUkba8zGRAjTQO304n62h1nX&#10;HQCQt1+67gCARFwoU2oxKuU+IJwl3Hv3I58nq7mkuRajqdzrb1tnJpcZmSH6sZR7SHWlySqHgPa/&#10;7mCf15JmBxreAlkwxsyUZlbZvdwybd/kahGur3ul3P2qTNCPM2PM1Fo7j7yf0JZyx2zzuB1LGivN&#10;54pLhV/SLzf7DjpLFTLd6sf3jSQV/mcs976JvbTtlTHmtVpyudn2ninkjlns68y5woSZMx8ih6zR&#10;+CA3GG/zuEjuuIwD7+upqfrxsPRSaepiPsiFM3f6eYDk+vp+rubn69a6mNtYa+f+s0Do1z1VuABq&#10;GqgdSXrY43NApbDLmrcaGBRhudbnhPhsEXIQFEHmsNzKXfdq/9+pPtO+M8Yct/08Y629McbcKmx/&#10;u7w/XxhjLnv2OQ9AQgSZwKHpJtDsPshcCx9o9lluAeZaqvNlKTcK+ooAE+iWn3kSc1Tx+no3f2G2&#10;W7XRn0LuYeWl4j2om6kfs20e5Pp542vmbbXxO4x5zA7hAcezx/gpHy7FDMMeJM12fdDuZ4fOFO+z&#10;5Xo23SxS+yFdy71nnn3o7a8zl4o3o/bEGDN+6X27h6mkry3buJe7Dr8aRvuQZKY49WhPjDHnO84Q&#10;7IQ/Nz5G3s0Xuff3a+fHjaRZw/via3Uxt5kr/GsPEhpEWFZ2vsffvVHYpffLltunmI0pSWrzfvW/&#10;s2Df93O+bmBnX+S+D7x0f07xmbZUmGD8UtLfLdt40OP9uX7pL/r31EzSRct9Pudc/fh+BKADLC0L&#10;HKq0S86mGK25n8clZw/XZHWsyWqWWYgpSf9Z5PbXS+gWmqwuCTGBLFwp3r3iVtLYWjvbdclOa23t&#10;a8+M5R6+x3CS+VKZS0m/W2sLf+xefNhtrf3mj1mpeMdMSvjwtCP7PNSaxeqEHn/38103sNZW1tpS&#10;0m+KV1fxY+Y1lL5IemOtnb72wNtfZy7lPovHOl5liEZ8TbimS1teS/rVWju21s53CZOstXfW2nO5&#10;0hAx5H4dmUVseynprbX2fJ+Qe+O+WMh9jt7F+T5LZXtXivN+mGbSxqadZ9T74xjy3nrU8lpahulG&#10;9H212fap0Mv7Iq1buXvRq8H4k8+0ud+f7yR9brj5rdz9oLDWXu1yvfb3gqnifXbJ/f4MoEMEmcCh&#10;O/QamjgkmwFmjgEucJD8qOdYX1qvrbVlgwepkr5/WR/LPYiPYRap3bbu5cLfvZct9Q9USsV78DPk&#10;Bxy3PjB6VYSlPtfWIUfjJWv9A8JS8c6BaaR223jQYzhU77Oh/53HOq/LgG1NtV+Qsn5oPG06K9QH&#10;6THCzDJCm0FEvieur+1V0wY2HvC/0cvBzvsm+/FBd4xZb9NM2li7bjBDdB5w/1LD94E/R1OWqSk7&#10;2vYpZmP201LSb/77wF73osifactQDflBUfven9/6Y1I13GelOPfSGCsxABgIgkwATtxA8/8K3B6G&#10;7f8L3N6DpN9FgAnkKtayTV/8iOHWfDsxZhnmOCvzXlLj8Ff6/iA61oP4d/4hau7u5QbPvJWboWfW&#10;P/7//eb//LP/+U37HbNZ2O5+d9km5FjbePgXw2Vm58AXtQ+HKsUZMBGsNpx/X5d6fVbS5gPS1sva&#10;+jAz9LE5yXhm71Rx7olLtby2b/IDfc7lrmfXcr/3W7nz423LGtCz1h382alfsrgRv23IwSNNBotU&#10;AfcvNb8+lCE7sYPTFtd86mMetvXgjca/O38fazy46wVBSwP4gZevzcxsHWA+2eeddp+hvzNfqgAA&#10;fkKNTAA/ilNDk+AI+/gm6V8DtPMgaebrogLI1zRCm8sI7Z7L1S8M/YB5qnxqwaxDzNb3bWttZYz5&#10;ojgjq3Oun3MrV3eueu4vbPxZ05pfpeLMxrxuGT78wFp7Z4z5pPD17o6UzzlwHWrAhOLUnAp6nqwH&#10;KfhQ52nwXkuqQgVlT8wU/tiM5fqcm1j1os9j1Bf217MqcJu1MeZW4Wf9Xar5Z4Om221z2yTk99fU&#10;B4V7X5cNt+tiZYS9r/k+/AwVFt0PvD73EIW8P18pwsDLgHWsJbmZmcaYK7n3y2b4/0071L9s6Erh&#10;P+eVCj9wA8AAMCMTwHZhZ2j+H+07hAPyH1tu/yDpvSarghATyFvEQOYy9AMn/+U/xojss0xmBgUL&#10;MTfMAra1qYzUbhvrmqJBRrm/YhqhzaUiBCh+CcqH0O0qn+Vl56Ea8teY4GUe2sxCe46vYTl78jOP&#10;9JA0Rn1AKexMrSAizPpbu05wXQptFqHNNgFcyPBu3mLbkLMCm850LAP2IeY+m2zznHnAtpDGPFRD&#10;EZe8Dr66hJ8tf/Xk/rxT/cuG+/um8PVji8DtARgIgkwAL/sx0GQUInL2TQSYQN/EGNX/EHJW2RNX&#10;ilMnJ4e6jzcRwt87xVmSN7cAYr1kY4yge5sY58s84myTWYQ2zzJbXjaUKkKbQzlOVeD2isDthRDr&#10;XjCL1G40PngNPQjiqMly7oED5mXLzyhttt1mr/tpxLD9NWWibZ7DsrKIcQ4UEdrsQhW4vSJwewAG&#10;giATwG7ckrMxHkYCodwTYAK9E+OhbbSHTRFHZOcQZMYyj9Bm0LpCLa1DzGBLg73Ez2KOUT8vZgh7&#10;o+EOAAit6roDGQv9HisCtxdCjHP6OtZMnARmEdpscoynAfff6lrr7zUhr6dl5L8fSpO6tmWgfd/3&#10;+D2EcOoIbRYR2uxC6PvzUAZgAQiMIBMAAADJ+QdSMUb1zyO0uSlGkBm6DlhOqhiN+kAvB5epQkyv&#10;jNBm1Ie0fgBAFaHpMkKbyFfddQdiClzPb1OfZ5LFGATxrkEgNg24/3mANkL+TsvIf3/T5xbbSvuH&#10;0KHeT1WgdtBjiT/r9U0duL2cBiwCyAhBJgAAALpQRmjzIfaDBmttlIfCGQVzQUX8fRSR2t3HdcRl&#10;jJ9TRmgzRdARYx9lhDaHqOy6A9hJjCWzl7HuWSn4QRAxZotPd/2LxphzhZsFH2p2bMjf6b7n3bsW&#10;+2r7uyx3/YuBP1PNA7YFDA4zlgGkQpAJAACALsR4aFtFaHOb2wht5lb3MaQYx6uI0OY+lpIuO9hv&#10;jNm7VYQ2U+zjZKB1MnGYyghtVhHaTG0eoc3pHn835HK/8xCNBA6nj3zdy1f5ULep9cz/NnVPy0h/&#10;9yXRB8gBAIDdEGQCAACgCzGCuzpCm9vEeKg15CBziMfrys8WSqbBcoi7iv6QNuJo/a7PAyCUGOdy&#10;7wMYf+24DtzsyR4z9kIFmffW2ipQW5L0JWBbu557ZYt9VE/+2cTOoavCBZlVoHYAAEBLBJkAAADo&#10;Qp9nZNYR2iwitJmLGIHfIc7EKyK0uUwYyDKTGXhejGtaFaHNLswjtDl97S8EXlY29BK5XdTJ3PXv&#10;bVP5f7bt967BcqjVC3q7NDMAAEPzS9cdAAAAwEEK9XBwU6pAZogzDGOqu+7AQPR9xhaBNrbySwRv&#10;nt9P/1sa9mAPKc6y0Ulnjcdira2MMbcKe4zOjTHHrwzkCDUbcxmhnvKNpD8DtfXqvcWvCHDaYh/V&#10;k382Vb72F/aYtfmaXteYBUJ5MoN92/0ZAJIgyAQAAEBSAR8y/aDndYxiBLu5qCO0GeOhf+76Htrd&#10;SXoXuE0epvXERlhZyoWS65+Trvo0dD2/Jz41V9jr/pFcUDnf9of+fA0VZG7dRxvW2m8Bw93THULd&#10;skX7t+u2fb/v1TwU3eX1lg3bfooQEwdh4/48lrsvr//J/RlAVggyAQAAkFqvAxk/O6TrbgAhVF13&#10;oKVeX0uGbCMIKv0PD0SfEbH+7WBYa+fGmJnCnkeXej5kzHlZ2bUbhQt3x3r5ftAm1H0aCN6oxexO&#10;Y0z5Sr3RsmnbT7y0D6C3/P25lHtfj9VutjUAJEONTAAAACADT5ZuAp4qu+4A8BJjTGGMuTTG3En6&#10;N7mlLy9EiPmaIkKb9xHa7No8cHunL4TIoWZjfrHW1oHaeiplnczX/vwl24LMNl773ZQt219jRiYG&#10;wxhz7O/PN3L357/k7s+EmAB6gyATAAAAQ3DbdQcAvKjqugOIwxgzNcZUkv6R9Id4MJqDQdTHfOJK&#10;0jJwm5dP/4efrRRqGexYszHlA9JQgXX53B/4QVZNZ6c+PA1y/ZLHbX6P5XN/4IPpEDNpv7yy1C7Q&#10;C8aY843w8g+FX+IfAJIhyAQAAAAAADvzsztmxphvcjMvD7FuLRLywVLoWXLbZveFmo358MoSqCGE&#10;av+lesNli3af+321+T2e+rB5m7JFu5uqQO0AnfADjGq5mZeElwAGgSATAAAAAADsxNcqrCV9VLg6&#10;gsAuZoHbOzHGPA0up4HangVq5yXzQO0cGWOeCzPbBLvVnv9/V+We/39fLCuLXtoIMP8Uy7oDGBiC&#10;TCCGxSjUKE4AkBajsusuAACAw2aMKf0DUgJMdMIvUxp6Kfnv39390qQhZhcvlSAM88u0PgRq7qcg&#10;0898bLxUtLU2xoxM6flwtWzZriTdR6xrCkRhjBn7Jd4JMAEMFkEmEMdfWowqLUYvLdECAC9bjAot&#10;RjeSvnbdFaAHhnDPpR4TXtL386PsugNozs/C/CoekPZF0XUHIpoFbm8zFJsGanOesMZiqMC03PL/&#10;2gzQ/vLcH/hj06a+Z/n0f/gQOsT1aR6gDSAZY8xU0t9iiXcAA0eQCcRzJulvLUZzLUbP1XAAgJ8t&#10;RsdajGaS/hE1LYBd9X52kJ9Zgd2EmoHSJ5wfSM7XwryRm4WJOOoIbQ42cPZ1J0PeA442lpedBmrz&#10;KlA7u6gCtbNtQFjZor3XAtY2AeyJDy43hRrQVgVqB4jOGDOXm4UJAINHkAnEdyGp9qEEALxsMZrq&#10;se4UMFR11x1owxhTdt2HnikitFlHaPMQ9X0mc911B4bMLytZiUFVUbGMZSOzwO2VvkZkiAD4NuXv&#10;1C/fugzQ1LYlZGPUx1wLvbxs2bI9SXpgUBn6woeYF133AwBSIcgE0jiS9FGLUU2tOwBbLUalFqM7&#10;uRGVvZ9ZBrwk1gO+LaPz+yTEQ8hcFV13YCBiLFOYctWQIkKbdYQ28ahSi/p46JYP5oYqVHi3Vkq6&#10;DNRWytmYa0GWl90cqOX/vel3klfrTPrAsM3vsHzlv5uIXtcUCIEQE8AhIsgEnhfjYdGJpK++fmYR&#10;oX0AfePqYM7l6k7xsBCHJEZwV0Roc5sYD4eHPAOgiNBmFaHN3MU4R4oIbabcV9/rhmbLGHOl7j6X&#10;3Eu6ffLTpp5eH8R4fUWENrPgayyGDAxPFW5GXxdhWBWonXLj32POxlxrc6yezhQPcb0iyET2jDGX&#10;6i7EfNDP9+fbjvoC4MD80nUHgIxVEds+k/SPFqPPkmaarHgIAxwaVzv30v/EnIE55HAE/XYndz8M&#10;aaw0AVeMWWx1hDZzESP4PcTPTnWENlPW0WMAQE/4mVgfEuzqXu6afSep9rUPX+rT1wR96kqMa9pY&#10;ww5m5gpbiiHE9bCL2ZiS+z2HqJO3eZ1uE2Tuet5VahHIGGPOrbU3gZb8X750DQJy4FefmSXY1b3c&#10;vfn7jx9A8ly/bII+AThwzMgEnjNZ3cmNNorpg1z9zFDL2ADog8XoXO4LwUfFDTGXOsxZS+iHGAFE&#10;qmX0yghtDjmQiTGra8jHayu/TF/wmcwpar76B28x7ncHdx4kMovY9hdJ7yX9i7V2bK29tNbOCRCi&#10;fF4rI7SZDX9NvO66HxuWcuFqcj5g+BKgqUL6vixx02B3n0CwbdBePvlnG0MO/TEcM8V7fnAvd39+&#10;4+/PU2vtlbW2einEBIBUCDKBl80S7ONI0h9ajO6onwkM3GI01mJUSfpLaWbBXDHjGxmLEUCUEdrc&#10;JvRMUmmggUyskOyAQ4++vm9i7OOBB2vh+fdsjGvctdzD0XMfXPK7+1GM9/aZMSZlHdwuzLvuwIab&#10;js/rEEHceuBR2aKNate/6I9Xm2WV17NGQwxkI8hE1vygsBhLyt5KeuvDy/lr9W0BoCsEmcBLJqu5&#10;0o3yPJWrn3lD/UxgYBajY18H82/FeTi4za0mq1mifQFNVBHaPPFf8qMhmNtbm6XpnjP0WnkvqSK0&#10;GeN39FQZoc0qQptwS96HtJR7QDrl4eiLYg1mSfH+7oy/d+ZSn23W8f6rEI34zznTFk3sGwi2CRDX&#10;n/taB5kd1TYF9hFjJbf31tpywN9DAAwIQSbwmslqKulzwj2+k6ufOfM19AD02WI0k6trFmP05HM+&#10;a+APrtB//oF2jCXcY5/7MdrP5SFsDDGOVxWhzb6oIrR5GnsAgDgPesHP3nsXuFkekO4g4j1xGqHN&#10;3My77oCk266Der//EAN9xmq3JHzKIFNy95e2K92EWJYXiC30Z6n31tp54DYBIBqCTGAXk9WlpF+V&#10;9kHjR0l3WoymCfcJIJTFqNRiVCt+HcxN95LearK6ZElZ9ESM0e/R6k77h/zTCE0PchaAMSbEw8Vt&#10;qght9oIPhILXyVTEsMMYM1Wc++Ag3zcdKwO398laO8hlsyOJcU6fpaiD2yX/ID5GCLyPecf7X5sH&#10;aKPN56j7fZfX9deINve1EJ/7uJ8gay3r1m5zTYgJoG8IMoFdTVZ3mqxKSb8p3RelE0l/ajGqqJ8J&#10;9MRiVPg6mF+Vpg6m5L78v9dkNdZkVSXaJxDCPEKbJz44iWEqApl9xAiVlyz/FmcAQMRaetMIbX6h&#10;xmIUIerMbZoHbm/o5pHanUVqNyfzDvf9kFEgUAVoo833l6b3p1bLy7bYNsT+gRRC35855wH0DkEm&#10;sK/J6kaTVSHpk+KMiN/mTK5+5pz6mUCmXB3MK0n/KF0dTMldiwpf0xfoFT8KP8bgoFnoBn3IE7xd&#10;ZbAcXQx+NmaMayEPXuI8sD9ShODZDyrgPOiPkA9Kl0O8tsUU8Z54FmuAjzHm2BhzaYy5McZU/p8x&#10;B0Y850rpvps/Ne9ovz+JeA7tqum1uQrZiT3tPYsU6EARsjEGBQLoI4JMoKnJaib3YeI64V4v5Jab&#10;nSXcJ4DXLEaXcnUwPyTc6xdJbzRZzVhGFj03j9DmiTHmKnCbc8WZjTmP0GYTwQIM/wA79PFfO/gH&#10;L3552RgPqj/6pcuC8HU3Y5wHS3EexBIyfGJJ2Wbmkdq9Cvn+lr4vdXgn6Q+52qpn/p9/SKpShpk+&#10;iOrquhDrftdUV8dh2WIp6S6v6fMO9w30XgcDVwAcKIJMoI3J6psmq6mkt0pXP/NI0kctRrUWo9DF&#10;vgHsw9XBXD/ASVUH80GuDua5Jqs60T6BmGI9APwQagaKMWYu93A2tJyWo3vnX2cIleIsrf3ACPLv&#10;ZpHarUKEHf6h1o0ihf/MnumFYDNxIw+OyM08UrtHCvT+lr7Ptq70/LX+VOnDqVni/Umuzlxu16N5&#10;R/tt/Pv2x/A+YF/2wecKoCF/f6667geAw0CQCYQwWVW+fuZ7pa2f+Zevnxl6vXwAL3F1MG/k6mCe&#10;JtrrUtLvmqwK6mBiSPzDq1irG/zZZmamXzJvLrciQgzzSO02deGXBmw0stofrzvFuy7OI7XbRzeK&#10;s4ziOuwomzbgg5JK8c6DQwm0es/Pym3bxlhu1YtUn7c65ZfjjXVPDPH+PjbG3Ej6U68PVDiLsDrC&#10;s/yxSzW4eC2765GfFdnFMrttA8EuAsV7lsDGIWpzH9hoo1Dcz3sA8AOCTCAkV6NurPT1M//29TNZ&#10;0gGIydXBnMnVwYwxO+s5n+XqYGb3sAQIZKZ4980Pxph639mZ/u/fKV6I+aAMH4DKfa6ojTGzfQLN&#10;jeMV62HGUnker074AQCzSM0fSfpqjJnvM3vLGFMYY2aS/la88+AzD517ZdpmY2PMpdxD0lSrXuRi&#10;FrHtzfd3setGPsCcyYXK+3wGDrY6wo5mCfd122Ip1di6CAWrltv3sc9AX03bbGyMOVfcz/0A8BOC&#10;TCA0t9zsTC7Q/JJwzxeSal+rD0Boi9FU7uHNx4R7vZWrg3lJHUwMmQ8mYoZUJ3KzM7/5h7eXxpjS&#10;/4w3/n3q//yb3GyTGMujrs0yXI5uzS1jL/2bMeZmfbw2/4J/qF36wLNW/ON1lfHx6oS19kpxVwK5&#10;kPS3MebOGHNljDl/5n0z8zO0/lHce+RS3SwdeUiqwO1dNlnK1IfildIu3Z+NyLMy1y4k/eOv8dNt&#10;s3P8+/zcr0xQy72/m/w+gtfnfE7EGsLbzBPtp4nUoeBt23t0RzNJ54n3B+TiosmsTH9/vpH0lw7w&#10;/gygW7903QFgsFztunMtdcCxTgAAGYRJREFURqXcw9kUI5WOJP3hw8wpy08CAbj38EwBaz3t4EHS&#10;pSYrarbgkFzJjQ6OGYYdyT28jTXLcle3GdXGfM07/yNjTFd9YDbm86Zyy5zHdOp/PkTez2tyDv+H&#10;IvTxXS9lOtMOtU39DI+p0q56kauZpHPFf1Cc4hq/Pg+KRO/hmdzgmpiWOd/HrbU3ie/Zob6z3Cjd&#10;Z7SHjGfUAk9VCj9Y7Ksx5pN2GCzo78/n6v47FIADRpAJxObCxLGfzXWlNKOWTiR91WJ0Kxdo1gn2&#10;CQzLYlTIPQhJ+WHdPax3s7qBg2Kt/eaXn4sdynRtqZbLOR0gAqxnWGsrY8xndR8yxnbrZ6AirhgP&#10;9d1AS+kPY8yt38fm+7nwPykHjGXPWlv7APiPrvsSyJHcg/gUMzNvFP97dx+uR1+UblBAFbCdVN+9&#10;GDCKPqkjtftR0kfuzwD6gCATSGWymmsxupF0qXRLU55J+keL0WdJM5amBHbk6mBeKu1yKddyszB5&#10;n+Jg+VDmk9Iu4ZzaJTX+9kKA9bqZpFLDrVNE+J+IvwbH3MWZeCC6M2vtlZ8FM5RjdmqMmVtrpzF3&#10;4gdGXSnuZ4l5xLZDuVGaIDPkzMYbxZ9Nu1Yl2g/Qmh/c8qB4K9dwfwaQPWpkAik91s98I1f7LpUP&#10;cvUzpwn3CfTPYnSuxahW8xpATdxKeqvJakqICUjW2pnS1phO6TrnpegyRIC1Az9bdar0tcVSOSf8&#10;T2qo19++mmpY7+0LY0yRYD/ziG1f9+SalGrGYbD9+PvZfaj2XrC01jIjE33DOQvgoBFkAl2YrGpN&#10;VqWkt3K18FI4kvSnFqM7X/MPwNpiNNZiVMkVrY9Zn2/Tg6T3mqxK6tkCP5kqzYOslO5jz0IZIGav&#10;7sjPhim77kcE7621VdedODDzrjuAR/4aeN51PwJ6n+K67vdxHan5eaR2g/KhYIrB01Xg9lKENQRC&#10;6KN51x0AgC4RZAJdmqwqTVaFpN+VbqTtqVz9zBtfAxA4XIvRsRajuaS/lW4plaWkT5LGmqzmifYJ&#10;9Ip/+FZqOGHmvYYZMsX0mdmr+/Fh5vuu+xHQe86B9PwspVQDLbEDH+YP4b2d+j0dY1/3PRtcET2w&#10;izCzMUXIWCXYBxCU/5yXcmU3AMgKQSaQg8nqSq6IdqxRo9u8k3SnxWimxeg44X6BPCxGl5JqSRcJ&#10;9/pFLsCkZi3wigGFmfeSSv96sJtra+1l153oIx8SvFX/l6IkxOxWzu+/pQ4waPXvhz6Hmcnf0z5w&#10;DP3Qv281m2OHgsGXovZhTex7GDMy0VezrjvwgqX6/70NQMYIMoFcuPqZU0m/Kt0oqyO5WoB31M/E&#10;wViMSl8H8w+lq4N5L1cH81yTVZ1on0DvbYSZKQf6hHRtrR33IMTM6aHDNUvwtuMf3pfqZ9izFCFm&#10;5/wMqxxnfdxLGqt/YVIQPQ0zl5J+7fA9HXK/y75dm/wSuzHv8VWkdmMGjV968LkM2Mp/xvvcdT+2&#10;eJD77HmQ92cAaRBkArmZrO58/czflO4B1Ilc/cyK+pkYrMWo8HUwvypdHcylXB3MMXUwgWastd98&#10;sPV7133Z0+99CeSstWPlERYTYgbiZ7SMlWcY9Zz17OV51x2BJFeXMaeZvddy50etA55N1bNZ17eS&#10;xv56NATzrjvQUBWx7VjvxSpSu9IBXz8wGDPlNQjxi/y13t+j+nB/AtBDBJlAriarG18/85PSfRA4&#10;k6ufOWe5WQyGq4N5JekfpauDKbn3bkEdTCAMa+2V3KoFOX1x3+ZebvZJX0Yk30uSDxC7DDM/EWKG&#10;5QcBlEpbi72pz3Ih1VACj97bmBHf9bmznqU7Xc+i8mFm8CUt+8LPyMl5oMJSbjDPOnju0jRgW325&#10;rz81j9TufcTfb8ywsYrYNhBdZuU3frfWnj+Z5TzvqjMAho0gE8jdZDWT+6Ka8uHihaRai9Es4T6B&#10;8NySybWkDwn3eivpDXUwgfD8SN+x8gxm1g9u+zb75HtfO5r5+iDprbV2lni/B8OH6rnMun3qVu73&#10;f8lSf/nx17JS3V1v1zP65lv+bNv/OxjW2jrTgQrXcr+zzkM/Y0ypcIMYv2QQyjbi38cxVnqqIrQp&#10;6XtQEyOkiRm+AslkEGa+NHCz8+s/gGEiyAT6YLKqff3Mt0pdP3MxqrUYnSfaJxCGq4N5J+lPpauD&#10;+SBXB7OkDiYQl//SXCjtqgXPWfp+FDk8uG3gh1kP/jX8pjTH9ZPcA+8qwb4Omg89ppLeKI9A81bS&#10;b37GVtV1Z/A8H4IUSjsD8kFuFuazM/oyruOZVEYDFa7lHmpPMwqKZgHb6uP9fVOMGY7zCG3Gbj9G&#10;m0AnNsLMlDUzXx246e8BXd+TAAwQQSbQJ5NV5etnvlfa+pl/+dqC/3mifQLNuDqYN3J1ME8T7XUp&#10;6XdNVgV1MIF0/LKZM7kH7O+VfkTyvd9vYa2d9XQ22a0PA37g/1+heA8hriW96fFx660ngeZnpR8I&#10;cC03A7Pcdu4hT/56ey43yCHmd5AHPQ5wmO/w96fqfjBL57YMVEh1TB7kriNvfICZzWoEgWdjPgxg&#10;wEUVuL3rBL/vucKfy1Xg9oBO+fvzpeJPeth34Oal8lj6FsCAEGQCfeRq7o3lPkikcibp3yfcH7Cv&#10;Qq4O5ruE+/wsVwez76O0gd7yX+DnfsnZN3LL7MX6In/v23/jRyLPexrELeWuX8+uuOCP61ThZvCt&#10;A4r1A+86QJtoyAcfl9baY7lw6rPiBFRLuZl87yX9i//dVxH2gwSstTfW2kLunAk5Q/OL3AzMvQaG&#10;+OtIoXjnb69sBJqF3Hsuxizae7nj/db/vi4zvZ7PMm2rE37gSIhQcKlENa03ZpuFCucfcgrbgZCs&#10;tZVfbvytwg5oaTRwc+P9+0kEmgACMdbarvsAoI3FqJBb6iZleLOvWz+TND+LUdOL4Cdfv7Rbro7p&#10;x0bbTlYmaF9CcbN/Q42gjuVW0qUmK74MAxnzMzJKuYe6hdwgoF2Wm17K1Y6s/U916OGLMeZY7lie&#10;yx3L167Tt3LH7k7STaYPuvGEMaaQe5+M5X7f0u735Ac9/s7vJN3x0HjYNq4LpR7Pm9eusevzpJI7&#10;T6qeDgjpjY17YSnpWLutWrL+Pa1/Krn3dPa/K38d+ydQc0u5B/jZv24A2GSMOdfj57lCbrW1l6y/&#10;/6x/brj2AcjJL113AEBLrhbfuRajUi7QTLWcJnCIHuQCTJbDA3rAh4/Vtj/zD+DHG/+rJmx7nn+Q&#10;caMndbaMMWO5B+MSx7D3/O+v1jP11J78vnXoAf+he+66IHFtyMlz90If+BVP/t4QzAK21deVFwAc&#10;OD8T+7X78zcGnQHoC4JMYChcbb6xFqNLuS9vu8w4AbCbpaSrLGbhAgjCP5isuu5H3/Hw47Dw+8au&#10;OFfytzFwYTB8OHsRsEnKRwAYFO7PAPqKGpnA0LhafYVc7RIA7V1LGhNiAgAAAFmbBWzrlpnEAAAA&#10;eSDIBIZosvqmyepS0hu5GlUA9ncr6a0mq6lfwhkAAABAhpiNCQAAMFwsLQsMmQtfSl8/c67Xi3sD&#10;cHUwZ5qs5l13BAAAAMBOLgO29eDrywEAACADzMgEDsFkVWmyKiR9kqv1l9p/2sE+gSY+yS0jO++6&#10;IwAAAABeZ4w5ljQN2CSzMQEAADJCkAkcElfjr5Cr+ZfSv9diNNNidJx4v+in/6aDfX6R9EaT1UyT&#10;1bcO9g8AAACgmUtJR4HaWsqtZgQAAIBMEGQCh8bVz5xK+lXp6mf+IumjpDstRtNE+0TfLEalFqNa&#10;0n+bcK/3cnUwz6mDCQAAAPSLn40ZclnZG2stAxsBAAAyQpAJHKrJ6k6TVSnpN7magCmcSPpTi1Gl&#10;xWicaJ/I3WJUaDGqJH1VujquS0nvNVmNNVlVifYJAAAAIKyQszElaRawLQAAAARAkAkcusnqRtJY&#10;aetnnkn6W4vRnOVmD9hidKzFaCbpH7lzIpXPkgrqYAIAAAC9F3I25q21tg7YHgAAAAIgyASwXm52&#10;JhdopqyfeSGp9mEWDolbYriWW3I4lVu5OpiX1MEEAAAA+s0YM1XY2ZjzgG0BAAAgEIJMAI8mq9rX&#10;z3yrdPUzjyR91GJUazE6T7RPdMXVwbyT9KfCPnR4yYNcHcySOpgAAADAYMwCtvVgrZ0HbA8AAACB&#10;EGQC+NlkVfn6me+VbrnZE0l/+fqZRaJ9IhVXB/NGrg7maaK9LiX9rsmqoA4mAAAAMBx+NuZJwCbn&#10;AdsCAABAQASZAJ7naggWcvUzUzmT9I8WoyvqZw7AYx3MO0nvEu75Wq4O5lXCfQIAAABIYxa4Pb43&#10;AAAAZIogE8DLHutnvpH0JeGeP8jVz7xMuE+E5Opg3snVwUy1jOytpF81WU2pgwkAAAAMT4TZmNfW&#10;Wr47AAAAZIogE8BuXP3Mc7n6mf9nor0eSfpDi9GdFqMy0T7R1mI01mJUydXBDPmA4SUPkn7zdTDv&#10;Eu0TAAAAQHrTwO0xGxMAACBjBJkA9uPqZ/4Xkm4k2UR7PZX0VYvRDfUzM+aWkZ1L+ltuieAU/h+5&#10;pY/HmqxuEu0TAAAAQAeMMaXCfte4tdYyEBIAACBjBJkAmpmsfpP0X0r63xLu9Z1c/cwZ9TMz4+pg&#10;1pIuEu71WtL/oMlqxjKyAAAAwEGYZd4eAAAAAiPIBNCcq5/5H+TqZ94m3PNHufqZ04T7xDaL0bkW&#10;o1rp62C+9XUw60T7BAAAANChCLMxr621VcD2AAAAEAFBJoD2XP3MUtJvcrUKUziS9KcWo4r6mR1Y&#10;jApfB/MvpauDuZT03tfBrBLtEwAAAEAeZgHburbWTgO2BwAAgEh+6boDAAbE1Si88cuMXirNDL0z&#10;ufqZ15JmzNCLzC3pO5P0IfGeP0m6YglZAAAA4GBV/qeNb5JurLV1284AAAAgDYJMAOFNVjMtRleS&#10;rpSuZuKFpPPv+yXwCm8xupQLMVMtIStJXyRdElADAAAAh81aO+u6DwAAAEiPpWUBxOHqZ04l/ap0&#10;9TOP5Go13mkxOk+0z+FbjEpfB/MPpQsx7+XqYJ4TYgIAAAAAAADAYSLIBBDXZHXn62e+V7r6mSeS&#10;/vL1M8eJ9jk8rg7mjaSvSlsH83dNVmPqYAIAAAAAAADAYSPIBJDGZDWXNJardbhMtNczSX9rMZr7&#10;2o7YxWJ07Ouc/iPpXcI9f5ZUaLK6SrhPAAAAAAAAAECmCDIBpOOWm53JBZrXCfd8Ian24RxeshhN&#10;JdVyS/SmcivpjSarS2qbAgAAAAAAAADWCDIBpDdZ1b5+5lu5WogpuPqZi1GtxahMtM/+cHUwK0l/&#10;Kl0dzAdJv2myKqmDCQAAAAAAAAB46peuOwDggLkaiGM/C/BKaQK0E0lftRjdSpom2F/eFqNC0kxu&#10;1moqS0lXfnYuAAAAAAAAAABbMSMTQPdc/cxCrn5mKmdyNSAPl1tq905pQ8xruTqYs4T7BAAAAAAA&#10;AAD0EEEmgDw81s98I1czEfF9VLplZG8l/arJakodTAAAAAAAAADALggyAeTF1c8s5epnPnTcG7T3&#10;IOm9r4N513VnAAAAAAAAAAD9QZAJIE+TVaXJqpD0u1xNRfTLUm6p4LFfOhgAAAAAAAAAgL0QZALI&#10;22R1JVc/83PHPcHuruUCzBnLyAIAAAAAAAAAmiLIBJA/Vz/zUtKvon5mzu4lvfV1MOuuOwMAAAAA&#10;AAAA6DeCTAD9MVnd+fqZv4n6mTlZytXBHGuyqrruDAAAAAAAAABgGAgyAfTPZHXj62d+EvUzu/ZJ&#10;UkEdTAAAAAAAAABAaASZAPprsprJ1c+87mDvZQf7zMkXSW+ogwkAAAAAAAAAiMVYa7vuAwC0txiV&#10;kmaSzhLu9UHSpSarm4T7fORe8/8i6V8T7vVB0pQlZAEAAAAAAAAAsRFkAhiWxWgqF2ieJNzrrVyg&#10;eZdkb4tRIelK0rsk+3OWkmaarK4S7hMAAAAAAAAAcMAIMgEMz2J0LOnS/xwl3PO1XKAZZ6nVx9f1&#10;MUr7z/ssF2KyhCwAAAAAAAAAIBmCTADDNaSZi4cw0xQAAAAAAAAAgA0EmQCGz9WSvJJ0mnCvYWpJ&#10;HmLtTwAAAAAAAAAARJAJ4JC4WY1XSrvc7K1coFnvtZWbTTqTdBG8R89bSrrSZDVLuE8AAAAAAAAA&#10;ALYiyARwWFydyZmkD4n3/EkuJHy9zuRiNNPQ6nsCAAAAAAAAALAngkwAh8nNeJwr7ZKtS7mwcL71&#10;Txejc7kZo6nrYM5aL4ELAAAAAAAAAEBgBJkADpurQfm/SvqvEu71Xi7QrHwfxnIBZuo6mLNnQ1UA&#10;AAAAAAAAADpGkAkAkrQY/c+S3ksyCff6RdI3pa2D+X9L+p+06zK3AAAAAAAAAAB0hCATANYWoxO5&#10;cPG0665E8r9L+h81WdVddwQAAAAAAAAAgNcQZALAU90s9RrTj0vZAgAAAAAAAADQAwSZAPCcxehc&#10;LtA86borDS3lAsx51x0BAAAAAAAAAGBfBJkA8JrFaCbpUtJRxz3ZxydRBxMAAAAAAAAA0GMEmQCw&#10;i8WokDSTdNFtR151K2lKHUwAAAAAAAAAQN8RZALAPhajUi7QzK1+5oNcgFl13REAAAAAAAAAAEIg&#10;yASAJhajqVz9zK6Xm11Kmmmyuuq4HwAAAAAAAAAABEWQCQBNLUbHcrUzP3bUg2tJl9TBBAAAAAAA&#10;AAAMEUEmALTl6mdeSXqXaI+3cgHmXaL9AQAAAAAAAACQHEEmAITi6mdeSTqNtIcHuQDzJlL7AAAA&#10;AAAAAABkgyATAEJbjC4lzRSufuZS0pUmq1mg9gAAAAAAAAAAyB5BJgDE4OpnziR9aNnStaSZJqu6&#10;bZcAAAAAAAAAAOgTgkwAiMnVz5xLOttzy1u5ALMK3CMAAAAAAAAAAHqBIBMAUnD1M+eSTl75mw9y&#10;AeY8co8AAAAAAAAAAMgaQSYApLQYzSRN9XOg6epgulqY3xL3CgAAAAAAAACA7BBkAkAXFqOxpOPv&#10;/80SsgAAAAAAAAAA/IAgEwAAAAAAAAAAAEB2/pOuOwAAAAAAAAAAAAAATxFkAgAAAAAAAAAAAPj/&#10;27NjAQAAAIBB/tbT2FEa7YhMAAAAAAAAYEdkAgAAAAAAADsiEwAAAAAAANgRmQAAAAAAAMCOyAQA&#10;AAAAAAB2RCYAAAAAAACwIzIBAAAAAACAHZEJAAAAAAAA7IhMAAAAAAAAYEdkAgAAAAAAADsiEwAA&#10;AAAAANgRmQAAAAAAAMCOyAQAAAAAAAB2RCYAAAAAAACwIzIBAAAAAACAHZEJAAAAAAAA7IhMAAAA&#10;AAAAYEdkAgAAAAAAADsiEwAAAAAAANgRmQAAAAAAAMCOyAQAAAAAAAB2RCYAAAAAAACwIzIBAAAA&#10;AACAHZEJAAAAAAAA7IhMAAAAAAAAYEdkAgAAAAAAADsiEwAAAAAAANgRmQAAAAAAAMCOyAQAAAAA&#10;AAB2RCYAAAAAAACwIzIBAAAAAACAHZEJAAAAAAAA7IhMAAAAAAAAYEdkAgAAAAAAADsiEwAAAAAA&#10;ANgRmQAAAAAAAMCOyAQAAAAAAAB2RCYAAAAAAACwIzIBAAAAAACAHZEJAAAAAAAA7IhMAAAAAAAA&#10;YEdkAgAAAAAAADsiEwAAAAAAANgRmQAAAAAAAMCOyAQAAAAAAAB2RCYAAAAAAACwIzIBAAAAAACA&#10;HZEJAAAAAAAA7IhMAAAAAAAAYEdkAgAAAAAAADsiEwAAAAAAANgRmQAAAAAAAMCOyAQAAAAAAAB2&#10;RCYAAAAAAACwIzIBAAAAAACAHZEJAAAAAAAA7IhMAAAAAAAAYEdkAgAAAAAAADsiEwAAAAAAANgR&#10;mQAAAAAAAMCOyAQAAAAAAAB2RCYAAAAAAACwIzIBAAAAAACAHZEJAAAAAAAA7IhMAAAAAAAAYEdk&#10;AgAAAAAAADsiEwAAAAAAANgRmQAAAAAAAMCOyAQAAAAAAAB2RCYAAAAAAACwIzIBAAAAAACAHZEJ&#10;AAAAAAAA7IhMAAAAAAAAYEdkAgAAAAAAADsiEwAAAAAAANgRmQAAAAAAAMCOyAQAAAAAAAB2RCYA&#10;AAAAAACwIzIBAAAAAACAHZEJAAAAAAAA7IhMAAAAAAAAYEdkAgAAAAAAADsiEwAAAAAAANgRmQAA&#10;AAAAAMCOyAQAAAAAAAB2RCYAAAAAAACwIzIBAAAAAACAHZEJAAAAAAAA7IhMAAAAAAAAYEdkAgAA&#10;AAAAADsiEwAAAAAAANgRmQAAAAAAAMCOyAQAAAAAAAB2RCYAAAAAAACwIzIBAAAAAACAHZEJAAAA&#10;AAAA7IhMAAAAAAAAYEdkAgAAAAAAADsiEwAAAAAAANgRmQAAAAAAAMCOyAQAAAAAAAB2RCYAAAAA&#10;AACwIzIBAAAAAACAHZEJAAAAAAAA7IhMAAAAAAAAYEdkAgAAAAAAADsiEwAAAAAAANgRmQAAAAAA&#10;AMCOyAQAAAAAAAB2RCYAAAAAAACwIzIBAAAAAACAHZEJAAAAAAAA7IhMAAAAAAAAYEdkAgAAAAAA&#10;ADsiEwAAAAAAANgRmQAAAAAAAMCOyAQAAAAAAAB2RCYAAAAAAACwIzIBAAAAAACAHZEJAAAAAAAA&#10;7IhMAAAAAAAAYEdkAgAAAAAAADsiEwAAAAAAANgRmQAAAAAAAMCOyAQAAAAAAAB2RCYAAAAAAACw&#10;IzIBAAAAAACAHZEJAAAAAAAA7IhMAAAAAAAAYEdkAgAAAAAAADsiEwAAAAAAANgRmQAAAAAAAMBO&#10;9uqTR/8ZjN8AAAAASUVORK5CYIJQSwECLQAUAAYACAAAACEAsYJntgoBAAATAgAAEwAAAAAAAAAA&#10;AAAAAAAAAAAAW0NvbnRlbnRfVHlwZXNdLnhtbFBLAQItABQABgAIAAAAIQA4/SH/1gAAAJQBAAAL&#10;AAAAAAAAAAAAAAAAADsBAABfcmVscy8ucmVsc1BLAQItABQABgAIAAAAIQBZ728kZgMAAOIJAAAO&#10;AAAAAAAAAAAAAAAAADoCAABkcnMvZTJvRG9jLnhtbFBLAQItABQABgAIAAAAIQAubPAAxQAAAKUB&#10;AAAZAAAAAAAAAAAAAAAAAMwFAABkcnMvX3JlbHMvZTJvRG9jLnhtbC5yZWxzUEsBAi0AFAAGAAgA&#10;AAAhAOHocNXdAAAABwEAAA8AAAAAAAAAAAAAAAAAyAYAAGRycy9kb3ducmV2LnhtbFBLAQItAAoA&#10;AAAAAAAAIQDJ55pfpAoAAKQKAAAUAAAAAAAAAAAAAAAAANIHAABkcnMvbWVkaWEvaW1hZ2UxLnBu&#10;Z1BLAQItAAoAAAAAAAAAIQAzanfeApoAAAKaAAAUAAAAAAAAAAAAAAAAAKgSAABkcnMvbWVkaWEv&#10;aW1hZ2UyLnBuZ1BLBQYAAAAABwAHAL4BAADc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9" o:spid="_x0000_s1027" type="#_x0000_t75" style="position:absolute;top:717;width:78676;height:9559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zmwQAAANsAAAAPAAAAZHJzL2Rvd25yZXYueG1sRE9Na8JA&#10;EL0X/A/LCF6K2TTQotFVpCJI6aU2CN6G7JgEs7Mxuybx33cFobd5vM9ZrgdTi45aV1lW8BbFIIhz&#10;qysuFGS/u+kMhPPIGmvLpOBODtar0csSU217/qHu4AsRQtilqKD0vkmldHlJBl1kG+LAnW1r0AfY&#10;FlK32IdwU8skjj+kwYpDQ4kNfZaUXw43o+Co3+/9KakoI0ffr8UVtzv5pdRkPGwWIDwN/l/8dO91&#10;mD+Hxy/hALn6AwAA//8DAFBLAQItABQABgAIAAAAIQDb4fbL7gAAAIUBAAATAAAAAAAAAAAAAAAA&#10;AAAAAABbQ29udGVudF9UeXBlc10ueG1sUEsBAi0AFAAGAAgAAAAhAFr0LFu/AAAAFQEAAAsAAAAA&#10;AAAAAAAAAAAAHwEAAF9yZWxzLy5yZWxzUEsBAi0AFAAGAAgAAAAhANfcXObBAAAA2wAAAA8AAAAA&#10;AAAAAAAAAAAABwIAAGRycy9kb3ducmV2LnhtbFBLBQYAAAAAAwADALcAAAD1AgAAAAA=&#10;">
                <v:imagedata r:id="rId3" o:title="" croptop="-3f" cropbottom="-510601f"/>
                <v:path arrowok="t"/>
              </v:shape>
              <v:shape id="Obraz 21" o:spid="_x0000_s1028" type="#_x0000_t75" style="position:absolute;left:54123;width:19870;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aNwAAAANsAAAAPAAAAZHJzL2Rvd25yZXYueG1sRI/NigIx&#10;EITvgu8QWvAimtGDyGgUERVPgroP0Dvp+cFJ9zCJOr69WVjwWFTVV9Rq07laPan1lbCB6SQBRZyJ&#10;rbgw8HM7jBegfEC2WAuTgTd52Kz7vRWmVl58oec1FCpC2KdooAyhSbX2WUkO/UQa4ujl0joMUbaF&#10;ti2+ItzVepYkc+2w4rhQYkO7krL79eEM5IL1SX4fu0WV7PdNPjrLMZAxw0G3XYIK1IVv+L99sgZm&#10;U/j7En+AXn8AAAD//wMAUEsBAi0AFAAGAAgAAAAhANvh9svuAAAAhQEAABMAAAAAAAAAAAAAAAAA&#10;AAAAAFtDb250ZW50X1R5cGVzXS54bWxQSwECLQAUAAYACAAAACEAWvQsW78AAAAVAQAACwAAAAAA&#10;AAAAAAAAAAAfAQAAX3JlbHMvLnJlbHNQSwECLQAUAAYACAAAACEAcF7WjcAAAADbAAAADwAAAAAA&#10;AAAAAAAAAAAHAgAAZHJzL2Rvd25yZXYueG1sUEsFBgAAAAADAAMAtwAAAPQCAAAAAA==&#10;">
                <v:imagedata r:id="rId4" o:title=""/>
                <v:path arrowok="t"/>
              </v:shape>
              <w10:wrap anchorx="margin" anchory="page"/>
            </v:group>
          </w:pict>
        </mc:Fallback>
      </mc:AlternateContent>
    </w:r>
    <w:r>
      <w:rPr>
        <w:noProof/>
        <w:lang w:eastAsia="pl-PL"/>
      </w:rPr>
      <w:drawing>
        <wp:anchor distT="0" distB="0" distL="114300" distR="114300" simplePos="0" relativeHeight="251657215" behindDoc="0" locked="0" layoutInCell="1" allowOverlap="1" wp14:anchorId="6328C673" wp14:editId="2E52129A">
          <wp:simplePos x="0" y="0"/>
          <wp:positionH relativeFrom="margin">
            <wp:align>left</wp:align>
          </wp:positionH>
          <wp:positionV relativeFrom="margin">
            <wp:posOffset>0</wp:posOffset>
          </wp:positionV>
          <wp:extent cx="6210592" cy="9646920"/>
          <wp:effectExtent l="0" t="0" r="0" b="0"/>
          <wp:wrapNone/>
          <wp:docPr id="2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7945" t="-18604" r="-1"/>
                  <a:stretch>
                    <a:fillRect/>
                  </a:stretch>
                </pic:blipFill>
                <pic:spPr bwMode="auto">
                  <a:xfrm>
                    <a:off x="0" y="0"/>
                    <a:ext cx="6210592" cy="9646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pPr>
      <w:pStyle w:val="Nagwek"/>
    </w:pPr>
    <w:r>
      <w:rPr>
        <w:noProof/>
        <w:lang w:eastAsia="pl-PL"/>
      </w:rPr>
      <w:drawing>
        <wp:anchor distT="0" distB="0" distL="114300" distR="114300" simplePos="0" relativeHeight="251688959" behindDoc="0" locked="0" layoutInCell="1" allowOverlap="1" wp14:anchorId="1DA07C35" wp14:editId="30C9C410">
          <wp:simplePos x="0" y="0"/>
          <wp:positionH relativeFrom="column">
            <wp:posOffset>4244367</wp:posOffset>
          </wp:positionH>
          <wp:positionV relativeFrom="paragraph">
            <wp:posOffset>-449994</wp:posOffset>
          </wp:positionV>
          <wp:extent cx="1986939" cy="673061"/>
          <wp:effectExtent l="0" t="0" r="0" b="0"/>
          <wp:wrapNone/>
          <wp:docPr id="194812367" name="Obraz 19481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86939" cy="673061"/>
                  </a:xfrm>
                  <a:prstGeom prst="rect">
                    <a:avLst/>
                  </a:prstGeom>
                </pic:spPr>
              </pic:pic>
            </a:graphicData>
          </a:graphic>
        </wp:anchor>
      </w:drawing>
    </w:r>
    <w:r>
      <w:rPr>
        <w:noProof/>
        <w:lang w:eastAsia="pl-PL"/>
      </w:rPr>
      <w:drawing>
        <wp:anchor distT="0" distB="0" distL="114300" distR="114300" simplePos="0" relativeHeight="251680767" behindDoc="0" locked="0" layoutInCell="1" allowOverlap="1" wp14:anchorId="4773663D" wp14:editId="3126167E">
          <wp:simplePos x="0" y="0"/>
          <wp:positionH relativeFrom="column">
            <wp:posOffset>-892480</wp:posOffset>
          </wp:positionH>
          <wp:positionV relativeFrom="paragraph">
            <wp:posOffset>-394557</wp:posOffset>
          </wp:positionV>
          <wp:extent cx="7533005" cy="9502717"/>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rotWithShape="1">
                  <a:blip r:embed="rId2">
                    <a:extLst>
                      <a:ext uri="{28A0092B-C50C-407E-A947-70E740481C1C}">
                        <a14:useLocalDpi xmlns:a14="http://schemas.microsoft.com/office/drawing/2010/main" val="0"/>
                      </a:ext>
                    </a:extLst>
                  </a:blip>
                  <a:srcRect t="-4" b="-779116"/>
                  <a:stretch>
                    <a:fillRect/>
                  </a:stretch>
                </pic:blipFill>
                <pic:spPr bwMode="auto">
                  <a:xfrm flipH="1">
                    <a:off x="0" y="0"/>
                    <a:ext cx="7534380" cy="95044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86911" behindDoc="0" locked="0" layoutInCell="1" allowOverlap="1" wp14:anchorId="1D399B92" wp14:editId="4611E191">
          <wp:simplePos x="0" y="0"/>
          <wp:positionH relativeFrom="margin">
            <wp:posOffset>0</wp:posOffset>
          </wp:positionH>
          <wp:positionV relativeFrom="margin">
            <wp:posOffset>-5853</wp:posOffset>
          </wp:positionV>
          <wp:extent cx="6210592" cy="9646920"/>
          <wp:effectExtent l="0" t="0" r="0" b="0"/>
          <wp:wrapNone/>
          <wp:docPr id="19481236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7945" t="-18604" r="-1"/>
                  <a:stretch>
                    <a:fillRect/>
                  </a:stretch>
                </pic:blipFill>
                <pic:spPr bwMode="auto">
                  <a:xfrm>
                    <a:off x="0" y="0"/>
                    <a:ext cx="6210592" cy="9646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1A22">
      <w:rPr>
        <w:noProof/>
        <w:lang w:eastAsia="pl-PL"/>
      </w:rPr>
      <mc:AlternateContent>
        <mc:Choice Requires="wpg">
          <w:drawing>
            <wp:anchor distT="0" distB="0" distL="114300" distR="114300" simplePos="0" relativeHeight="251675647" behindDoc="0" locked="0" layoutInCell="1" allowOverlap="1" wp14:anchorId="370753FD" wp14:editId="2F2DE25C">
              <wp:simplePos x="0" y="0"/>
              <wp:positionH relativeFrom="margin">
                <wp:posOffset>-1032835</wp:posOffset>
              </wp:positionH>
              <wp:positionV relativeFrom="page">
                <wp:posOffset>-659218</wp:posOffset>
              </wp:positionV>
              <wp:extent cx="7867650" cy="9631600"/>
              <wp:effectExtent l="0" t="0" r="0" b="0"/>
              <wp:wrapNone/>
              <wp:docPr id="6" name="Grupa 10"/>
              <wp:cNvGraphicFramePr/>
              <a:graphic xmlns:a="http://schemas.openxmlformats.org/drawingml/2006/main">
                <a:graphicData uri="http://schemas.microsoft.com/office/word/2010/wordprocessingGroup">
                  <wpg:wgp>
                    <wpg:cNvGrpSpPr/>
                    <wpg:grpSpPr>
                      <a:xfrm>
                        <a:off x="0" y="0"/>
                        <a:ext cx="7867650" cy="9631600"/>
                        <a:chOff x="0" y="0"/>
                        <a:chExt cx="7867650" cy="9631600"/>
                      </a:xfrm>
                    </wpg:grpSpPr>
                    <pic:pic xmlns:pic="http://schemas.openxmlformats.org/drawingml/2006/picture">
                      <pic:nvPicPr>
                        <pic:cNvPr id="8" name="Obraz 8"/>
                        <pic:cNvPicPr>
                          <a:picLocks noChangeAspect="1"/>
                        </pic:cNvPicPr>
                      </pic:nvPicPr>
                      <pic:blipFill rotWithShape="1">
                        <a:blip r:embed="rId2">
                          <a:extLst>
                            <a:ext uri="{28A0092B-C50C-407E-A947-70E740481C1C}">
                              <a14:useLocalDpi xmlns:a14="http://schemas.microsoft.com/office/drawing/2010/main" val="0"/>
                            </a:ext>
                          </a:extLst>
                        </a:blip>
                        <a:srcRect t="-4" b="-779116"/>
                        <a:stretch>
                          <a:fillRect/>
                        </a:stretch>
                      </pic:blipFill>
                      <pic:spPr bwMode="auto">
                        <a:xfrm flipH="1">
                          <a:off x="0" y="71726"/>
                          <a:ext cx="7867650" cy="955987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Obraz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2399" y="0"/>
                          <a:ext cx="1986939" cy="673100"/>
                        </a:xfrm>
                        <a:prstGeom prst="rect">
                          <a:avLst/>
                        </a:prstGeom>
                      </pic:spPr>
                    </pic:pic>
                  </wpg:wgp>
                </a:graphicData>
              </a:graphic>
              <wp14:sizeRelH relativeFrom="margin">
                <wp14:pctWidth>0</wp14:pctWidth>
              </wp14:sizeRelH>
            </wp:anchor>
          </w:drawing>
        </mc:Choice>
        <mc:Fallback>
          <w:pict>
            <v:group w14:anchorId="05AE9369" id="Grupa 10" o:spid="_x0000_s1026" style="position:absolute;margin-left:-81.35pt;margin-top:-51.9pt;width:619.5pt;height:758.4pt;z-index:251675647;mso-position-horizontal-relative:margin;mso-position-vertical-relative:page;mso-width-relative:margin" coordsize="78676,96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FO6ZwMAAN8JAAAOAAAAZHJzL2Uyb0RvYy54bWzUVltv0zAUfkfiP1h5&#10;z5K0adJEa6euLQVpsIqBeHYdp7GWxJbtXgbiv3PspGW9oMHQkHho6svJ8Tnf+b7jXF5tqxKtqVSM&#10;1wMnuPAdRGvCM1YvB87nT2/cvoOUxnWGS17TgfNAlXM1fP3qciNS2uEFLzMqETipVboRA6fQWqSe&#10;p0hBK6wuuKA1bOZcVljDVC69TOINeK9Kr+P7kbfhMhOSE6oUrE6aTWdo/ec5Jfo2zxXVqBw4EJu2&#10;T2mfC/P0hpc4XUosCkbaMPAzoqgwq+HQvasJ1hitJDtxVTEiueK5viC88nieM0JtDpBN4B9lM5N8&#10;JWwuy3SzFHuYANojnJ7tlnxYzyVi2cCJHFTjCko0kyuBUWCx2YhlCiYzKe7EXAJYZmHZzEy621xW&#10;5h8SQVuL6sMeVbrViMBi3I/iqAfgE9hLom4Q+S3upIDinLxHiukTb3q7g72DcAQjKfxamGB0AtPT&#10;dIK39EpSp3VS/ZaPCsv7lXChogJrtmAl0w+WnVA7E1S9njMyl83kJ+IgjQbx24XEX1HfkNGYG4vG&#10;Hpt8bji5V6jm4wLXSzpSAkgNUjPW3qG5nR4ctiiZeMPKEkmuvzBd3BVYQIkDy1Wz2eYJijhi1Bmo&#10;GrZOOFlVtNaN/CQtIWVeq4IJ5SCZ0mpBgU3yXdYcAiy4UdpwxPDBSuJbpz/y/aRz7Y57/tgN/Xjq&#10;jpIwdmN/God+2A/Gwfi7CTEI05WiAAAuJ4K1scLqSbRn+d92ikZZVqFojW0fMNDZgHb/NkRYMpCY&#10;WJUkHwFm0y/c0EHQKtw4ToIgahqG0pJqUhjLHNA1po3L/YYtxQ79pqwKFIQWm/c8gwrglea2CEZB&#10;KIdj3+7KcqClOIg77aHn9dTrJf04tGTYqQJYI5WeUV4hM4BiQHz2MLyGRJtIdyYmh5objsA6Tsv6&#10;YAEgaVbOlbHXjUIoY+SORpPYDcNJ372+htF4PE1CkHnYm+7LqAqc8c3tQhFQV/b3lfxFBY0eDM6t&#10;NGDaYA+D9kwYnbDnDNePbhl465+1haB32BdgDtlCBC/RGEy1X7gPdCz1zhHoP+gDzxW6wfXocuyF&#10;QaebJA46vSKDpB8lXdgyV2QUd4Pmhtzfc3+oaNt8jmVg70r4irAtr/3iMZ8pj+cwfvxdNvw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S2MaN4wAAAA8BAAAPAAAA&#10;ZHJzL2Rvd25yZXYueG1sTI/BasMwEETvhf6D2EJviaS4dYJjOYTQ9hQKTQqlN8Xe2CaWZCzFdv6+&#10;61Nzm2EfszPpZjQN67HztbMK5FwAQ5u7oralgu/j+2wFzAdtC904iwpu6GGTPT6kOincYL+wP4SS&#10;UYj1iVZQhdAmnPu8QqP93LVo6XZ2ndGBbFfyotMDhZuGL4SIudG1pQ+VbnFXYX45XI2Cj0EP20i+&#10;9fvLeXf7Pb5+/uwlKvX8NG7XwAKO4R+GqT5Vh4w6ndzVFp41CmYyXiyJnZSIaMXEiGUcATuRepGR&#10;AJ6l/H5H9gcAAP//AwBQSwMECgAAAAAAAAAhAMnnml+kCgAApAoAABQAAABkcnMvbWVkaWEvaW1h&#10;Z2UxLnBuZ4lQTkcNChoKAAAADUlIRFIAAAkFAAABuggDAAAAjBdCRgAAAqNQTFRFTGlx97M375Yh&#10;8p4n86Mq75Yi75ci7pQg75Ug8qAo+bY675Yh8Jgi/cxN948f9q40/MdJ8Jok/Lg9+r0/8Zwm9Kct&#10;8p8n+sBC95Mi/LE38Zwm9qwy9681+Jgl/chJ7pQg8Jkj/MVG/c9Q9Kkw/cRG/b9C8p0n/cZI/bxA&#10;/cpL8Jsl+Jkm9asx9asx+bo875ci8qAp+8JD/tJS/cJE9Kgv+Jwo95Mi/tFR+8NE+Z4q+r9A/b9C&#10;/cZI+JYk97E1/Lw/+Z4q9Kkw/s5P/clK+6wz+qQu+qYv+sBC9awy9q40/cRG/ctN9KUs+aEr+aEr&#10;/tNT8Zwl+qMs/Lo++Zwp/ctM/s1O+qgw+6oy+6kx7pQg+bk7+qMt+aIs8Jgk8p4m+qEs8Zwm+qMu&#10;86Iq+8BC75Yh+LU4+aAr75Yh75Ug/tBR+qUv+600+Lg79KUs+r1A97I2/tRV/sxO/cpM8Jkk7pQg&#10;75Uh75Yi75Yh8Jkj8Jok8Jgi8Zwm75Ug8Jsl8p8o9KUs8qIq8Z0n9Kcu75cj9Kkw8qEp8p4n86Mr&#10;8Jcj75ci8qAp8p8n97Y69awz9KYt9KQr8qIr9q819Kgv+bo8+bw++Lc69asx9aox97M4+sBC/tRV&#10;86Qs97E29q829q40/MdH8Jgk/tBR+bo9+8JE97Q5/c9Q8Jol/tJS97M397U5+Lg78Zwl/cxN+b0/&#10;9awy9q0097I2/chK/s1O/clL/cpL/tNT/tFS/ctM+8RF+r0//s5P8Zwn/c1O8p4m/cdJ+r9B+sFD&#10;/b1A9Kct/cBC8qAo+60097A1/s9Q/MVG+8NF+r5A/cRH/cZI+7I497A2/Ls//Lo++6oy/K82+7U6&#10;/Lc8/cVH/cNE/Lg9+7M5+6gw+qYv/b5B/cFE+7U7+7A39q0z+r5BQ5K/7gAAAHR0Uk5TAECAgECA&#10;QEDAQEDAQEBAgEDAQMDAwICAQECAgEBAgIBAgEDAwIDAgECAwICAwMCAgMBAgMCAgMCAgMBAwICA&#10;gMCAwMDAwMDAwECAwMCAwMDAwIDAgMDAwMDAwICAQBAwYICwcFAgkKjwIODg0NDQYODQkFsSzIRD&#10;AAAACXBIWXMAAC4jAAAuIwF4pT92AAAHJ0lEQVR4nO3dZbMbVQCA4RaKlxYpDsXd3d3d3Wq0xWVw&#10;d3d3KO5anOLu7tD+FG66u8lZvcltyrb0eb4mmexOZva8mT17Tr9+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TkNk6UvfRAgB0y6l1GntwYvauGDPTFJkla9isXTCw5Yi6f20AoKXWCmo5t8xpU+KMzpze&#10;Z1cFLsm4MnB2hQcjZ7bnrIZ5O7BKqb0iQ4aMWHQKzJw3bI4uGjBggIgEoLvqzp+YCupLBbXlsch5&#10;pZ6OnNO7txouKjNhwoTLM65JOb/URz2uTrks68JiNwauyLgncUPggpbjd8tYoE3r5SzbsHWR1Sos&#10;VmHw4JE75yzeqf6Bo+q+1gBMe+rOn5gKUkH/eQXlXJ/yQcPFZW5OubTUHSm3pzyXuC5r4sTnE/cH&#10;bsq4L/BJwzc97g28kHii6c6UR1qebLo257aUpyY77pCUNarNX2GTyRZq00bVlo6NnKdTc1c6uu5L&#10;NTBV1J0/MRWkglTQ9FVBDbfkPJRya96ziTeavohMmvRu4q689xIPZ30eeb3ls6YHct6JvNj0cmJ8&#10;5LXEM1lvJ96MPJoxLvJq5PGmVyJ3p5y0Z9qGZbYJ7J+3a+yUlVOGpqyYt0vKujmbllip0nxljqx7&#10;pIMydedPTAWpIBWkgmagCorEL8VvjD85LuXThvgbX8qLD3Z8S3w68elNPtuvUn5u+DLllx5/pXyY&#10;9Wfk/ZZv874L/NryU+DvyI+B3yJfp/yT+CHwceLY7QocGDgocUBgh5ztY6OHDx9+aOSwyO4ZG5dY&#10;P2fVHku0YeE2DRo0SEROTXXnT0wFqSAVpIJUkApqr4LSvs/7PeOPvGOCCmrYO7FHka2K7BsaHVRQ&#10;kc2LbVAmqKDe6aS+qzt/YipIBakgFaSCOqqgk4M7Yj22LbJZieUKhHfElq+2ZbF9Ugrvjc2Zt0h7&#10;DPRMFXXnT0wFqSAVNONV0AnB7OjQjhXWLtEYxoPZ0RnN+TBD89IzavZrGVk4T3qZXqxTygxrmPbU&#10;nT8xFaSCpssKCp+UL7R6hZ1yRgRPyndki2In9m9fwX/0HE/bA/8zdedPTAXVVUHBqontWaHSiNS6&#10;iQu2aa1Sw4JVE7vByosAtNSdP7G+V9DYih015uqDMbl9NNqwZrlRA9t0eGSpXhjGAaBLluzVqM42&#10;XLUjK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CpfwH2phF2N+HNkQAAAABJRU5ErkJgglBLAwQK&#10;AAAAAAAAACEAM2p33gKaAAACmgAAFAAAAGRycy9tZWRpYS9pbWFnZTIucG5niVBORw0KGgoAAAAN&#10;SUhEUgAABzIAAAJwCAYAAADiCyd8AAAACXBIWXMAABYlAAAWJQFJUiTwAAAgAElEQVR4nOzd23Eb&#10;R8I24He2PlxTfwTiRiBtBMJGIO49qwRHYG4EhiIwHYGhKtwvHYGhCCxFsFQEa17zYv6LHli0LIo4&#10;TA8G5PNUsdZrE93NATCHfvvQtG0bAAAAAAAAgDH526EbAAAAAAAAAPAlQSYAAAAAAAAwOoJMAAAA&#10;AAAAYHQEmQAAAAAAAMDoCDIBAAAAAACA0RFkAgAAAAAAAKMjyAQAAAAAAABGR5AJAAAAAAAAjI4g&#10;EwAAAAAAABgdQSYAAAAAAAAwOoJMAAAAAAAAYHQEmQAAAAAAAMDoCDIBAAAAAACA0RFkAgAAAAAA&#10;AKMjyAQAAAAAAABGR5AJAAAAAAAAjI4gEwAAAAAAABgdQSYAAAAAAAAwOoJMAAAAAAAAYHQEmQAA&#10;AAAAAMDoCDIBAAAAAACA0RFkAgAAAAAAAKMjyAQAAAAAAABGR5AJAAAAAAAAjI4gEwAAAAAAABgd&#10;QSYAAAAAAAAwOoJMAAAAAAAAYHQEmQAAAAAAAMDoCDIBAAAAAACA0RFkAgAAAAAAAKMjyAQAAAAA&#10;AABGR5AJAAAAAAAAjI4gEwAAAAAAABgdQSYAAAAAAAAwOoJMAAAAAAAAYHQEmQAAAAAAAMDoCDIB&#10;AAAAAACA0RFkAgAAAAAAAKMjyAQAAAAAAABGR5AJAAAAAAAAjI4gEwAAAAAAABgdQSYAAAAAAAAw&#10;OoJMAAAAAAAAYHQEmQAAAAAAAMDoCDIBAAAAAACA0RFkAgAAAAAAAKMjyAQAAAAAAABGR5AJAAAA&#10;AAAAjI4gEwAAAAAAABgdQSYAAAAAAAAwOoJMAAAAAAAAYHQEmQAAAAAAAMDoCDIBAAAAAACA0RFk&#10;AgAAAAAAAKMjyAQAAAAAAABGR5AJAAAAAAAAjI4gEwAAAAAAABgdQSYAAAAAAAAwOoJMAAAAAAAA&#10;YHQEmQAAAAAAAMDoCDIBAAAAAACA0RFkAgAAAAAAAKMjyAQAAAAAAABGR5AJAAAAAAAAjI4gEwAA&#10;AAAAABgdQSYAAAAAAAAwOoJMAAAAAAAAYHQEmQAAAAAAAMDoCDIBAAAAAACA0RFkAgAAAAAAAKMj&#10;yAQAAAAAAABGR5AJAAAAAAAAjI4gEwAAAAAAABgdQSYAAAAAAAAwOoJMAAAAAAAAYHQEmQAAAAAA&#10;AMDoCDIBAAAAAACA0RFkAgAAAAAAAKMjyAQAAAAAAABGR5AJAAAAAAAAjI4gEwAAAAAAABgdQSYA&#10;AAAAAAAwOoJMAAAAAAAAYHQEmQAAAAAAAMDoCDIBAAAAAACA0RFkAgAAAAAAAKMjyAQAAAAAAABG&#10;R5AJAAAAAAAAjI4gEwAAAAAAABgdQSYAAAAAAAAwOoJMAAAAAAAAYHQEmQAAAAAAAMDoCDIBAAAA&#10;AACA0RFkAgAAAAAAAKMjyAQAAAAAAABGR5AJAAAAAAAAjI4gEwAAAAAAABgdQSYAAAAAAAAwOoJM&#10;AAAAAAAAYHQEmQAAAAAAAMDoCDIBAAAAAACA0RFkAgAAAAAAAKMjyAQAAAAAAABGR5AJAAAAAAAA&#10;jI4gEwAAAAAAABgdQSYAAAAAAAAwOoJMAAAAAAAAYHQEmQAAAAAAAMDoCDIBAAAAAACA0RFkAgAA&#10;AAAAAKMjyAQAAAAAAABGR5AJAAAAAAAAjI4gEwAAAAAAABgdQSYAAAAAAAAwOoJMAAAAAAAAYHQE&#10;mQAAAAAAAMDoCDIBAAAAAACA0RFkAgAAAAAAAKMjyAQAAAAAAABGR5AJAAAAAAAAjI4gEwAAAAAA&#10;ABgdQSYAAAAAAAAwOoJMAAAAAAAAYHQEmQAAAAAAAMDoCDIBAAAAAACA0RFkAgAAAAAAAKMjyAQA&#10;AAAAAABGR5AJAAAAAAAAjI4gEwAAAAAAABgdQSYAAAAAAAAwOoJMAAAAAAAAYHQEmQAAAAAAAMDo&#10;CDIBAAAAAACA0RFkAgAAAAAAAKMjyAQAAAAAAABG5/8O3QCAJ2U5eZZkluQsyWmSZ0k+JLlKcpXz&#10;2+tDNQ0AAAAAAMakadv20G0AeBqWk4sk8yQn9/zGTZJ5zm8vB2sTAAAAAACMlCAToLblZJpkkeT5&#10;hq94m/Pbea3mAAAAAADAMRBkAtSynJymBJivdnj1P3N+u+qzOQAAAAAAcEzskQnQt7IP5kWSH/Yo&#10;ZZ5k2kdzAAAAAADgGJmRCdCn5WSW5DL374O5jf+X89vfeygHAAAAAACOjhmZAH0o+2BeJnnRY6kv&#10;k6x6LA8AAAAAAI6GIBNgH2UfzMskrw/cEgAAAAAAeFQEmQC7+LwP5kX6WUYWAAAAAAC4Q5AJsK2y&#10;D+Y8yfPDNgQAAAAAAB4vQSbAppaTlynLyL46dFMAAAAAAOCxE2QCPKQsI3uZ5M2hmwIAAAAAAE/F&#10;3w7dAIBRW07mSa4jxAQAAAAAgEGZkQnwNcvJWcosTPtgAgAAAADAAQgyAe5aTk6TLGIfTAAAAAAA&#10;OChBJkCy3gdznuT7A7cEAAAAAACIPTIBkuXkImUfTCEmAAAAAACMhBmZwNO1nExTlpG1DyYAAAAA&#10;AIyMIBN4eso+mJdJXh+4JQAAAAAAwD0EmcDTUfbBvEjyw6GbAgAAAAAAfJs9MoGnYTmZpeyDOWSI&#10;+T7JdwPWBwAAAAAAj4YgE3jclpNplpMPSX5OcjJQrZ+S/DPnt9OU8BQAAAAAANiSpWWBx6nsgzlP&#10;8mbAWm+SXOb8dj5gnQAAAAAA8CgJMoHH5fM+mBcZbgZmkrxLcpHz298HrBMAAAAAAB4tQSbweCwn&#10;Z0kukzwfsNb3KQHmhwHrBAAAAACAR0+QCRy/5eRlSoD5asBaPyWZ5/x2MWCdAAAAAADwZAgygeNV&#10;lpG9zCH2wSx7YVpGFgAAAAAAKhFkAsdpOZnnMPtgznN+ez1gnQAAAAAA8CQJMoHjspxMkywy7D6Y&#10;H1P2wVwNWCcAAAAAADxpgkzgOCwnpykB5pD7YN6kBJiLAesEAAAAAAAiyATGruyDOU/y/cA1v419&#10;MAEAAAAA4GAEmcB4LScXKSHmkPtg/pIyC/N6wDoBAAAAAIAvCDKB8Sn7YF4meTFgrZ+SzOyDCQAA&#10;AAAA4yDIBMaj7IN5meT1gLXeJJnn/PZywDoBAAAAAIAHCDKBwyv7YF4k+WHgmn9KCTHtgwkAAAAA&#10;ACMjyAQOazmZpczCHHIfzPcpy8heD1gnAAAAAACwBUEmcBhlH8x5klcD1vopyUXOb68GrBMAAAAA&#10;ANiBIBMYVtkHc57kzYC13iS5zPntfMA6AQAAAACAPQgygeEsJ/OUvTCHXEb2XcosTPtgAgAAAADA&#10;ERFkAvUtJ2cp+2A+H7DW90nmOb9dDVgnAAAAAADQE0EmUM9y8jIlwBx6H8x5zm8XA9YJAAAAAAD0&#10;TJAJ9G85eZYSYA6/D2bZC9MysgAAAAAAcOQEmUC/lpOLJPMMuw/mLyn7YF4PWCcAAAAAAFCRIBPo&#10;x3IyTbLIsPtgfkwJMFcD1gkAAAAAAAxAkAnsZzk5TQkwh9wH8yYlwFwMWCcAAAAAADAgQSawm7IP&#10;5jzJ9wPX/Db2wQQAAAAAgEdPkAlsbzmZJbnMsPtgvk8ysw8mAAAAAAA8DYJMYHNlH8zLJC8GrPVT&#10;SoC5GrBOAAAAAADgwASZwMPKPpiXSV4PWOtNknnOby8HrBMAAAAAABgJQSZwv7IP5kX3M+Qysu+S&#10;XNgHEwAAAAAAni5BJvB1ZR/MeZLnA9b6PiXA/DBgnQAAAAAAwAgJMoE/K/tgzpO8GrDWTykB5tWA&#10;dQIAAAAAACMmyASKsozsZZI3A9Z6k+Qy57fzAesEAAAAAACOgCATSJaTeQ6zD+Y857fXA9YJAAAA&#10;AAAcCUEmPGXLyVnKLMyh98Gc5/x2NWCdAAAAAADAkWnatj10G4ChLScvUwLMoffBnOf8djFgneOw&#10;nOx6ov27GasAAAAAADxVZmTCU1L2wZwn+X7gmt+m7IX5+8D1jsUvSV5v+ZpPQkwAAAAAAJ4yQSY8&#10;FcvJRUqIOeQ+mL8kuRDI5TLbB5nzCu0AAAAAAICjYWlZeOyWk2mSRYbdB/NjSoC5GrDOcVtOLrP5&#10;TNh3Ob+dVWwNAAAAAACMniATHqvl5DQlwBxyH8yblABzMWCdx2OzMFOICQAAAAAAEWTC41P2wbxI&#10;8sPANf+UZP6E98HcTJkhe5G/LjX7S8o+oquhmwQAm2ia5mXKcul9WrRtu+i5TAB2UOk8f9G27Yee&#10;y+RINU2z6rlI9xHAqDRN8yzJLMlZvj655GOSVcr5y/URNmSPTHhMlpNZyoPnkPtgvk8ysw/mhkpQ&#10;uTpwKwD21jTNaZLTO//qQ9u2BrM8bs/S/0oPq57LA2B3Nc7zz3ouj+PmPgIq+MqzWR88322hCzAv&#10;up9v9cu+6H6+b5rmfQz4gY0IMuExKLP8LlMuhEP5lBJgrgasE4ABdDMyXqY8DL9M6YQ8zQP7LTdN&#10;c/f/fkpyfefnQ5JrD2kAAAC7uxOazfLAM9qOPiaZVij3UeqenxfZvl/2VZLfmqZ527btvO92wWMi&#10;yIRjVvbBnCd5M2CtNylLoM4HrBOAipqmmaY8qE7T30j5593Pn8prmuYmJdRcJbkSbAIAAGymC82u&#10;UifATLoQ02zMzXTvxyr7rY73Q9M0p23bznppFDxCgkw4Rp/3wXxouYK+vUtyYR9MgOPXNM0sZd+O&#10;aYa9lpykhJuvUh7YblIexK/atr0asB0AAABHo5uJuUq95zch5hZ6fj/eNE3ze9u2Fz2UBY+OIBOO&#10;TdkHc556I6++5n1KgGnWDMAR60aLXqQEmEOGl99ykrKywJumaT6lLMmzaNv2+pCNAgAAGJlFhJhj&#10;cpV+34/vm6a5att21WOZ8CgIMuFYLCcvU/bB7GvJv018SgkwzZABOGLd0rHzDHsN2cXzJD+kzNR8&#10;l+TS0rMAAMBT1z3Tva5UvBBzS937UeP5epHktEK5cNT+dugGAA9YTp5lOVkk+S3DdUDfJHmb5KUQ&#10;E+B4NU0zbZpmleTXjD/E/NKbJL81TbPqZpICAAA8VZeVyhVi7mZeqdznTdOcVSobjpYgE8ZsOZkn&#10;uU7pzB3Ku5QAc24vTIDj1DTNyyMOML/0KiXQXHR7kAAAADwZTdPMkryoULQQcwdN05ym7nP2rGLZ&#10;cJQsLQtjtJycpYy0GnofzHnOb1cD1glAj7qgb57k+wM3pYY3Sc6appm3bVtrNDIAAMBo3HnG65sQ&#10;c3e1VwyaVi4fjo4gE8ZkOTlNWQt9yNkzNyn7YC4GrBOAnnV7dCwy7CCYoZ0k+bFbamfWtu31gdsD&#10;AABQ00X6f8YTYu6ndpB5Url8ODqWloUxKPtgXib5b4YNMd8mORViAhy3pmkuU5aRfcwh5l2vknzo&#10;llgCAAB4dLrZmBc9FyvEPAJN09QOS+GomJEJh7acXKQsETHkaJtfUmZhXg9YJ2vLyfSLf/N7zm8/&#10;HKIpwHHrHmxXqbNfytidJPm5aZpp27azQzcGAACgZ5fpt79QiHk8vEdwhyATDqWEWYsMO3vmY0qA&#10;uRqwzqdtOXmZ5CxlffuXue8GdDlJyjK/H1JCiSvhJvAt3QjNqzydWZj3edMdCw/kAADAo9A0zWmS&#10;Nz0WKcQ8IrZRgT8TZMLQyj6Yl0leD1jrTZJ5zm8vB6zz6VpO1kt/zLJdwHCSslziqyQ/ZDn5lBJ2&#10;X+b81o0m8IcuuFvF3hlrL5KsutmZzpcAAMCxW/RYlhCzX6skP1Qs/1PFsuEoCTJhKJ/DrZoXuq/5&#10;KSXEdLNSW//v8fOurItuD1WBJiDEvJ8wEwAAOHpN00xTBrn3QYjZv9orqK0qlw9H52+HbgA8CcvJ&#10;LMl1hg0x3yf5e85vL4RfA1hOzlLvPT7pyr3u6gGeKCHmg9Zh5rNDNwQAAGBHfa2oJsSsoDue7ypW&#10;YUU9+IIgE2paTqZZTlZJfs5wnc6fkvwr57fTnN9eD1Tn07WcPMtycpXkP6n/Hp8k+U+Wk0U3+xN4&#10;QoSYGxNmAgAAR6lpmlnKM82+hJh1zSuV+0vbtrVnfMLRsbQs1FD2wZyn3025H3KTsvTofMA66yjH&#10;b5rk9M7PXas7//vhYDNOSzuv0s8N5jbeJHmZ5WR6wL/9WZKXKe9T7vzv2nX38yHlPboepmHwODVN&#10;cxoh5jZepByvlwduBwAAwEa6wZjzHooSYlbWtu110zRv0+/KbDcpW1YBXxBkQp8+75F4kWE7m98l&#10;Oe4lZJeTaZJZSiD2/IHfXu8T8EP32o8pm6BfDRaYLSeHnhn1IsmHLCdnOb8dZqRWCW7PUt6nh8Lb&#10;P+/lsJx8Sjlei5zfrnpvGzxi3cPsVYSY23rRNM2ibdvZoRsCAACwgYs83Cf2ECHmQNq2nfe8n+lZ&#10;27bXPZUFj0rTtu2h2wCPQ9m78DL733Bs431KgHm8Sw6U/UPn6e+4vUsyrxpolsD6OuMIFT4mqTsz&#10;83PI3NcM408p79Gip/LgUWuaZpFhZ/jf51PKuW9159/d/edp97/rGdunGfaaeJ/v2rZdHLoRj0H3&#10;kP5rz8W+bdt23nOZAOyg0nn+n23brnoukyPVNE3fnZDuI3g0ugGs19mvr+l9ShgmxBzInYHH+4SZ&#10;N0kuPLfC/czIhH2VmXmX6W/0zSaOPwiqF/y+SfImy0mdWaolxFxlHCFmUnP5xHpLJD9P8nOWk3mS&#10;mRmacL+mac5yuBDzJuWB7CrJaoOH4dWX/6JbEnfa/ZzlMOfOy6ZpVka2AgAAI3aZ3Z6XblKexa4E&#10;YcPrnpOnTdNcJvl+hyI+JpnZFxO+7W+HbgAcreXkWZaTRZLfMlyIeZPkbZKXRxtiluN2leQ/qTtT&#10;502S6y4w7dM8w++J+ZAXWU4uey2xzJT9kLoByvMkv2Y5ueoCYuCOLgRcHKDq90n+1bbts7ZtZ23b&#10;Xu06ordt2+u2bRddOc+SfJfyoDakk5QwFgAAYJS6Z6Zmh59nbdueCTEPq23biyT/SHme3sSnlNWD&#10;Xgox4WGCTNhFmUl2nWFnybxLCTDnR7sXZpm9+iHJ64FqPEnyny5w3l9ZYnWX0VVD+L5r3/7K8fo5&#10;w82cep2y32f/s0rhuO06IndX71OWf5u2bVsl+OtCzZdJ/pny4DaUF03TXAxYHwAAAE9I27Yf2rad&#10;Jvl7kn8n+SXlOfvuz9sk/2jb9lT4DJuztCxsowRFiwy759fHlCVSVwPW2b8SUq1ymGUF33Qz/mZ7&#10;hsCLntpTyyJlT7rdfF429xAzTp8nWWU5mVbZ87V8/tZ79j1W10lWVfeHZTDdkrJDDfq4SVnKZrBZ&#10;i91eWadN08yT/DBQtfOmaa4sMQsAAEAt3TPnZfcD9ECQCZsoewUuMuw+mDcpAeZiwDrrOGyIufY6&#10;++wlWWbhDhlg7+J5lpPZTp+Zw4aYayfpO8wsgw/mGfa7e1jLyfuUc4elSY7bUA88H5NMd106dl9t&#10;286bplnvw1n7HHuScj6YVa4HAAAAgJ5YWhYe8nk51CGDkLdJToWYvXuxxzKzs/6aUdV8x9ctMo69&#10;P9dh5v7LzJZ9Pn/NUwoxi1dJfuv+fo5QtwTqEAMn3nX7cRx0ufJuP5CXGWbvzDdN01jGGgAAAOBI&#10;CDLhW8pMzFWGC+F+SfL3o94H864yy+8q4wgx1950sys3VwKhvkKFjylB9b9S9oj7V/f/++rAf57l&#10;5GyrV5TjMdQSlps4SbLoPj+7KTMxf+6rQUfqZ/uOHp+maZ5l9wEJ23jXtu1sgHo20oWp0wwTZlre&#10;BwAAAOBIWFoWvm2eYUK4Tyn7N64GqGtIi4xzOdYfspxcbbH05nbB4Nd9a6/TqyTzLny7zP4zI2dd&#10;mQ8rdQ61P902XqQci9mOr1/01pLjdpkSDnE8Zql/3fllTCHmWtu2vzdNM039Za5fNU0z7fbpBAAA&#10;AGDEBJlwnzIb803lWm6SzHN++/hmh5RZgWOa5felRTbZL7PMCtz373iX89vZg791fru6E2bu89nb&#10;pr2LPeqp7U2Wk8XWAX/57I0xQD+EV1lOXtov86hcVC7/Y0a8VHYXZs5SfzWEdR2j0TTNaZLTlGvT&#10;ekb63X9eu+5+/vjnpxTKdksDn+bzNXz6xa/8nrIlQFLe4w+HXj75kJqmOUs5Ruvjdvf6+DHlM7RK&#10;ctW27fWgjfuKblb6uq2n3b/+2vfg7vt83f086ff6W7rvzfq4ro/xXR9Sjul1ynF8NPcNd86t0+5f&#10;Te/8569tP/Apn8+xq+6fV2P4fsBQunPxNOVcsT4Hv8xf783ed//7ofvxXdnSV85RX17znsR9jev/&#10;X3UDPO9es0/z+dis/eV4PJbngu7eZX0uWpt+5VfX9zDrf75+TPcxwGeCTLhf7SUZf0oJMR/dDVdn&#10;7OHsiywnsw32IZ3uWc9mIeZa+TzM9g5Ql5PpgwFgWVJ27IHfIn+9WX+I5VT/7CyfH24YsS7Aq/2d&#10;nI39Qb9t2w/dsfhPxWreNE0zP2RnW/dwfjdk2jS4/UvHe9M0Sel8X+VzKDXq93kb3edhfaw2OU7r&#10;6+cP3es/plxPBg3ruvd42/uhdYfUddu2ix3rPU1ZVeQs3z5eL7qf10l+bJrmXZKLIT873TGa3vnZ&#10;ZgDDX+6Tmqa5yefvwWoMHVnd53e2w0tXKZ2zm62y8ec6T/P5O7PJ/eSfzivdOeWXlBU+jup88sXf&#10;Ps32g2Ke5/O1+I/j0jTNp5TjsRjD5+qpaJpm1XORi13PrfdpmuYy/T5/fGjbtvbAtr+4892ZZfOV&#10;MV598b/r78oiyeUxnDt2/Ix9SAmNFrv8jd0go/V5apN7/6/d16xSjvH1tvWPwVO4/m/rzuCzabZb&#10;neZPx6O7hn9MN7ggR3Id/2Lw3dcGGt3nvmej9fdktcu91KYeyzUAjoEgE+5XKwx5n7LE6NHdWG2s&#10;3z0la5rn4RmJ+3wOPmX32VWzlIejXWckTfOt2UYlKD2Gm6PnGwbO8BjMKpf/9lge6tu2vWqa5pfU&#10;ndk/yzD7kf6h6yS8SOm86vs6+TxlNv+bJD93x++q7w7boXQj8y+6n31n575I8mNKWPc+yXyg0erP&#10;sl1HzNrrJGmaZp7kbNPv7Z09dr/foc6kfHam2X4A0Va6zstZ6nwPTlKO3/oYrsOnQ3b2nma3z8Gr&#10;JOk+s2ebdEJ2szcu0s+5c30cL7tOutGGEpU/U2vPU75b33efq/mxnl+PzC7fnW9Z9Vxesn2n+6jc&#10;GfzS12pUz1MCt4uxnzs6O5+fk8ybprnY5FzQHedZ+ruveZFyPhryvmYvle+D77v+j3rwSXfdnuXh&#10;wWfbWn9G/vRckJGFmhX//uTP35ObfP48rHqu56ivAXBM/nboBsAT8inJv3J+O33UIWYx77m8TykB&#10;8PuHfnFLz7vQ9Vume5S/+4zb8rp9gsaHAtgaN4rr9+hTz+UeQ+AKe+ke7Gs+AH1q23Zesfwaan/3&#10;Z5XL/0PTNNNuxP9/UzrChxjs8zql4+K6aZp5F3IdhS7Au07pCO37WvUqya9N01x137sxe57kapP3&#10;rgtyPmT3EHPtes/X36tpmln3Pfgtw30P1uHTf5umWXUdZsfmVR7Y+/zOOebX9D8A5CTlu3jdfTdH&#10;oWmaZ91n6kOG/Uylq2d9fp0NVCf0qvsOLVLuTWpsqXP33PFYn+dOUgZ7nN73C91xnqcc55r3Naux&#10;3tc0TXN2gPvg9fX/t+7YzAaoc2NfXLffpO6WGkn3XJDyffzmZ3YI3fX7OsP9/SddPb82TfNhbJ8H&#10;YDOCTKjvJsnbnN+e5vy22nIGo1H2eOzjxvRTkn8n+Xt37KbdT5Pkn0ne9VBH8nBH+a4dvzc9zCLc&#10;5/PyULv7eph8l+QfOb9t7rxHp0n+nvL+9RFqvshyss3M2NGMMIQtnFUuf165/N51s6feVqzieRf+&#10;VPNFJ8WhRuquZ0aMvsO9O17XqdPR96XXST50y1iN2fM8cH7o3tff0s/9V++D7e50Vv2cw45Yv9vZ&#10;Oz1gO3bx6mvnq66D/DLDnGNOkvzQdQCeVq7rXndCgeuUz9Q2y+/1bR1ojjZAgK/pgsXr1Akwv3SS&#10;siLC6pgGVW3hJPfcZ3f3GNfploSt7FXKfc1sgLo2cue+7j85/PV/PfhkesB2pGmalwd+NjjJ5wFe&#10;i6G/k1/cEx5qFbcXKZ+HD4f+PADbEWRCXe+SnOb8dn7ohgxo1kMZPyV5mfPby5zfXv/lv57frrp9&#10;J/+Rsu79Pl5kOTn95n/fzf4dgWVW5q6zUO/vnC9/776dPh9TAszZV2cYn99e5/x2vVdAH6HzbIvf&#10;ffwDBniMZhXL/nTEy98tKpc/q1HowOHCpk7yucN9dHsJ3zleQ3ZqnCT5T1f3mN0bZHZt/7nHunoL&#10;Mu901h2ys+prjmlW7l1/+hz0OAt3Wy9SOssHP4/cCV+GGOywjXWAMPaBETxx3f3JVcpy60N/h16l&#10;4qz/A/vLd7+b7fqfDHuc1/d6iwHr/IumaU7vhHVjuv4/zwFnr3bXsN8ynmeDNxloxvSdz8SY7glf&#10;5PP94GMcZAGPjiAT6nif5J9dyPPUZodN93z9dzm/vdjouJUAbZr9w8wanQ6rnsrZtUPxWw9M+/69&#10;H5NstkTy+e3vXej83Z51bt7mEn73NWMXqusepGvOKJlXLLuqblZmze9z7+f/bmTvIcKFTb1KWWZr&#10;LMu8PeuWhjzk8fr+0J1+D5h+7V92be77uF33UUg3Y25MnXVfs56VOzt0Qzb0x/mqa/Mqh+sMPEky&#10;2KCIO7N6DhG+bGo9MGJ26IbA13T3m6vU3X/8IWP9/u7rZH0+7MLiDxlmtut93hzqvqa7v/yQcV//&#10;14NPBrkXvrOM849D1Lel6jOmj+Az8Tol0J0euiHAtwkyoYayvObq0M0YXJnpt0+Hyk9bL8daAs9p&#10;yhK+u5ru8draagTh0z1ee5MSYm7XrvK+7hNGPH9g5uyXLrJ/wA1DmVYs+ybHP0t5UbHsXpeX7R7U&#10;xzb6/D4/jmQE8vc57NKQa29GPDPz5Mv3qQsKe+8kbdt2tT1RBZIAACAASURBVM/ru866VYZZRq8P&#10;o5i9sqEX3YyGecqMhkMHAtXDzC9mtx/DeTUpn6fZoRsBd92ZwT2G6+1jNeuO83XGcZwHDTMPPNt3&#10;F+sAr+ryql3Zqxw22N7Eq5Qwr8/norsB7tg/EycpszPnh24IcD9BJtCnfW56PmXXWUMlVNtnNN3o&#10;ltirbLrHazebLXvfa/cLnE83/s3PAbcwk2NQcym6q7Ztj3plgC5Y6WO/3ftM+yhkxCOtv+V1ShBx&#10;6DBzLL4fcQDxx71K18YaQeFe37Ou82uV8Y64/5Y33V5JY/8uXGVcIfE6zOz9uN35PI11dvu3CDMZ&#10;jTvfpbEHCcfuLOM7zm+GOBfdCesOOdt3V29S9174KuMItjexvqbv/Wx6RAHul344ksFt8CQJMoE+&#10;7RMIXu61DG+Z8bdrB9yxjPDuy64PV5+2njF7V3l/95ntMt26vvPblynL2u661ygMYVqx7GOfjblW&#10;8++Y7ltA98B7bA/qawfb726kLke6b+I0+aNDus89Me/aeX/MOx3lx9JZ9zUvMv5gf4zH9yQ9z5y/&#10;s3TuGP/eTf3svMqhdeezRcYVrj1WzzPO41z1vmZks1B3VeX6360ocGyDu06SzPYp4E6IeayfiTc1&#10;l9oFdvd/h24A8Kjsc6Hvo5P6KruO2l5OXm605+OxW06me7y6j/dokaFnEpTwdTFonTUsJ+2hm0D/&#10;uo6Fmp0eq4plD2n38/vD9upoPvIQc+15yqoINWcHH4t1KDM9bDP+4rTrUKkZ6u90H/TIZvusOzOn&#10;xz6bfWCvm6Y5a9t2789nt0T3sc1uv89V0zQvfZY4oGOaDUYd1e5r7uy76vr/hW5W4zGuKHCTPVY7&#10;ewQh5tqrlEB3rNtOwJNkRibQp107g29yfnvdQ/37BJFGWz1stXcJ+73PRrXzGNX8XH98LJ2n++7b&#10;94Dnu4647Trcjz3ETEqnxfzQjRiRV03TTA/diC+cpnRE1lxFYuv7qDsdVo+hE3PtRR7PIJAh9dXZ&#10;95juydeDRGBw3V5vxzYbjDpe9bFc6F13Blc9uuv/vjPxutcfawA2b9v2eo/XL3L8IWZStihaHLoR&#10;wJ8JMoEx6Gsm5HVP5fB1fQUiuy7z+pg6tmCtZpC5qlj2IdRcInrr96ELuh7LrKGLtm0f/6oE25kf&#10;ugFfeJX6e09d7/CaVR5XJ+bai25JODb3vKe92C5Td1/koX1viVmG1n3mxrSfLofX9zXtsc72fZH9&#10;j9VFjnP7ovdt2+78t3eDJ45xn9Qv3SSZPZYBwfCYCDIBAA6nZufmYwumav49W70PAyzxOaR3bdsu&#10;Dt2IERrjrMyqtg2zu6DvMXZirn3f9wyWJ2C+bwFdx+He5YyMUJyhLQ7dAEbneV/3NU9gtu+bPQfm&#10;7Lw064Hts6TsNI9n8IQBnjBSgkwAgMOpOdP4umLZh3Bdsext34fLPI5ZaB9zvJ0tQ5gdugED+rjN&#10;L3cdVse499O2FvsuMffE9NJR3g2uqDkLf2ivzMpkKF0A85gHmbC7ve/5ntBs38tuD9CtdN+/2s8I&#10;H1Ouke9TZg/24e2e4d2ip3YcmgGeMGL/d+gGAAA8YdU6NivvK3kINUfGTjf9xa6Tfqh9MT+l/N1f&#10;/u3PUj47+4yGP7Zlk27y+TicZpglu57SbLxtv1+LGo24xzrQWnX/O+3+d4jZICcpAxdmA9RVw8d8&#10;3hrgZYYZgDFLP0ubz5P82kM5X3P3uDzLMKHPRY73c8SRGHBvvk8pK1N8yJ8Hmq3vT6Z53DP2+nCI&#10;+5rXTdM82/Peb9FXYzYwhuv/tveCNe4dP3Vtubpv/8ru+eRlynVm22vax7Zt57s2rpuhO9RSuh/z&#10;1/NOUr5DL7Pf9dwATxg5QSZAHX2N3j/tqRxgnB7DrL6hjCVwm1cu/yalk+jyvs6Ku7qlLy+yfafO&#10;2JdNuknpJL1Ksvqy063rrJ1mt799UydN05y1bftYlhH+lutNf3GADqv1d2Dx0Ge067ibpe7ggjdN&#10;0yyOZHDIurNz9bVj180uWZ8zar2HvXTitm27aprmXfZ/b795LlnrZhnNup8a1+anNDCCw7lI3XvL&#10;jyn3D6tv/M5V8sd1+izlvukY9wvs24Pnoj3u6bYxzY7bIwww23d9jC43uP6/TDlWZ6n3mX/dNM10&#10;y+v/tOc2vEv5zn3zOahr4yqfZ5LOstn54CZ7DLLpvue1w7/1vc3ioeOwx3nn2AZ4wpNkaVmAb9t1&#10;qY5pT/XvOlvrU0/1A8fpMS3Jl2T7/fu2tNHgky40qdm59EuS07ZtLzYJMZOkbdurtm2nSf6ezd/3&#10;MS+bdJPkbcpxmHV/3186Fdq2/f3O3/5dxfZMK5Y9Jht1ag7QYfVTPn8HHvzOt227att2lu0+/7uY&#10;Vyy7Dx+T/LNt29O2be/tAG7b9rpt28uU+8t3ldpy0uMyqvPsfi/+KeXc8M1zyVrbth/atr1IOTZb&#10;LbW8oRN7rjKAWcWy37Vt+3LTUKe7Ti9SvlM/VWzX2G10X5P86Z7uX+lvydAv7XMemvfViK9Y3wPP&#10;Nrz+f+iu/y+719Yy3/QXu2tfn6HqL93x2Cpc667187Ztn6VcB791TdvoeH9D7cETb+/c2zx4HNbn&#10;nbZtT5P8M5v3i419gCcQQSbAQ3a9mXmR5eR0r5rL63cd8Xi9V91AdfbLGpVNz7Xzim34rm3bs11H&#10;AnedFtM8/ND+ruv4GaN1J9Z8m+PQdZTWCjOfwvf0/RadNzU7rL7rAsytvwN3Pv+1wrlXfez9WMFN&#10;kn9vEy4kf3T0zVLveE37KKQb0LFtcP4p5bN02nVm7tIB/DJ1gnFBJtV0s+VqzXx8u+u9Q3e+uUjd&#10;QUdj9UuSlzvc11yl3vlip/uayp+vne+Bu3P2WZJ/V2hXst31v+97xr0HjnXXwZdJ/pHyHXyX8rn8&#10;d5J/7LPqSOXBbTcp7ZvvWkA32O005W/91sCA70Y8wBO4Q5AJ8G3Xe7x2vmfd+7z+es+6gfr6WoKa&#10;AXTBc63ZmL09QN95aH+bvwaaP400xLzJ/kHuInVmfBzjHl+/pLz/36UE2//s/vlt99/epxzzjynH&#10;bLZF2dv87jZ6+Q5UDudmlcrd1ceUDvJ99sO7SJ1VPHrrzL0zUOGh2Ul/CjB7qPpsgzq3Ne25PLir&#10;VvD1yz5hwlrlQUdjc/e+5nqXArrBKW/7bFRn14HS8z4bcUdf1//L1DleyeZ/+2mPdd7s+tn5mm4G&#10;66Kb4Xn2rdUbtjBLncFtN0mmfc2Q7D4bpyn3h3ev6+vv6aKPeoD67JEJ8G0fsvvePG+ynFzm/Hb7&#10;G7DlZLpHvcnuM0kB+LpaI45/qvEA3XU6zvsut4JPSc566qyYJ/m+h3L+pGmal0ew3NSnlL//m8tn&#10;7qPibIxevwNt2866gQd97+P1pmmaeZ8di3voZWZ127a/d3ue/rx3i/7stM/C2rZdNE2zSjkPv+x+&#10;fk8ZuHed8rnvdS/b7thcJvmhx2KfN03zrNZ3lKer2xPvdYWi99o/70vdd7nv883Y9BnCXKbCSgjb&#10;7vvYzUiscf3/pefr/7zSNhCvmqY5Hfj6fwzXiVrPRvsud/sX3XV31meZwPDMyAT4ttXer19OthuV&#10;Xn5/386Y1Z6vr+n00A0AjtYh9/6sMdNhHT49ZYseR1z/njqz8cY+e3q9f9DWy2huqcZ34CZ1vgO1&#10;OtdGsTRozzOrew0AO73PZO6WD7xo23batu2z7jM/Xe8513d9nUWFMp/CctUMr9a5aaflvp+4Pma6&#10;JfnjvqbG+W3b+5pZhTb0GpLfUaPMpO7+4F/zvFu6dZS6AWO1wu1a13TgyAkygT7t+pDTV2dH/x0D&#10;ZTblPktunaSEmdONfrv83ir7jbr8tNMs0If1dXx3veEd+2wYoL6DdAA3TXOWOksnbbVnEhtZVShz&#10;rMHDTZJ/9bHk30O6zrQas30ua3wHupkmNQY+zCqUeVDd8T/kIJHR6mbffOy52LGeTzhu0wplfrLk&#10;4ijUCHW2PQ/VCMprXf+vU2dQ2yEGMs0PUOemZpXKHTowBo6IIBPo0+5B07azFr9uusdrv9X2fR8e&#10;TpL8muVkcW+guZxMs5xcJfk1+3eWf6u913uUu/97tJzs8wCgsx+oESZuYlqhTB2EddQY9DLWEfHT&#10;AUet1+rA22d/x0OU/aJbwvGxWfVd4Jhnkmxp1XN5j+W4MC41BpqYFTUOBx3MW3Ew36JCmTXLft7N&#10;QhzS903TjDXYm1Yo891Ilu8HRkqQCYzFfjdoy8lp9nmAO7/9VkjWV0fYm5RA8/csJ6s7P7+nBJh9&#10;PYDe397z2+s9yn2T5WTfzhdBJnCMphXKXFQo88k7gr0s+/LdwH/rtEKZv9SckdyFvDcVip5WKPPQ&#10;arwPj2XmoftPRq3bE7CGmgNN2NAIgp1phTI/1vy7ulUZ9llV6z7TCmU+5MemaVZjGkTVDVTqex/y&#10;xLMR8ABBJtCn1R6vfbPnrMz5Hq/99nJaJfzrc8mtk5TldNc/fY5w/GWDsHKfJbLmO7+yvL9v9qj7&#10;qXRO80R0D9mMw72dHRUf1s10YFfvDjCbd1qhzCG+AzXqmFYo89DcY93vuufyHkvAy3hMK5T5aQQB&#10;GuMwrVDmokKZXzrE9b/WwJdXSf7bNM2i4sCFbUwrlHnj2Rh4iCAT6NO+nSCLnWb8LSez1A/I5nuU&#10;P6T5Br+zz/v0/U7Lw5b3dbFHvcn57Wqv18PT8ug6SiuPRL7+xn+rcSw/PaGZg/TrJgPvH9SF+bvu&#10;b/0tqwplDlHHozu/8k3XPZdnaVn6VuOctKpQJsepxmC+Ie6BVxXKfOi7VvvvepPk16ZprpummR9g&#10;qdu1GvUa4Ak8SJAJ9Kcsz7rPbL8XSVZbhZklxPx5jzqTTW5yS4hWY9P4Pr3L+e0mN8+rPetZbBVm&#10;lvdzlf0egvqcEQtPwaH2kqzp9ED1TiuUKcRkVxc1l2O9R40Oq5uBZvvU+K7V6NQF2NVphTJXFcrk&#10;yNSa/TfQzLsa1//n39r/ecAZhc+T/JDkty7UvBw41JxWKNOzEfAgQSbQt8Wer3+R5MODQdly8izL&#10;yWX2DzFvcn676eivi9TZa6kP28zQ2He020mS/2Q5uXwwdC5B83X27/QzQo/HqlpIf8BRurWcViz7&#10;Ww/PNer1sM6urg9Q57RCmYN8B2rNfH6E51fgeNUYXHFdoUyOz2mFMvcZ+L6xioOlHrr+Dz0A+3mS&#10;7zNsqHlaoUzPRsCD/u/QDQAenaskP+5ZxvOUoOxTSjC6uvPfTlM61M7Sz4yjzQOy89vfu2DuPz3U&#10;27ezbkbsw8rf8S77LceblBvmWZaTq5T36PrOf5smmaW/pegWPZUDT8lpHtdD4WnFsr91/qxR76pC&#10;mXBMrges61P6XxrX8qCP1FdmIAmtGa1ay+7bq47OaYUyh1xV4n3K/pJ9On3gvy8q1Lmpdaj5fdM0&#10;6760RYVQt/ftBpxzgE0IMoF+nd9e9xSSJZ+XzPihh7Lus9jqt89vr7KcvE3dNm3r3zvsH7lIP+/R&#10;SVdOH2Xd593GIS0cn1XqPey+zOOazTytWPbqG//ttGK9cAymFcq8rlDmt+rqu9NtGgMSjkoXUJ5+&#10;8ZMcrsMZ+nB66AbwqJ1WKHNVocwhnT7w36+SXObw23z80ZfWNM0vSS77CAtrDZ4A2ISlZYEaFodu&#10;wIbe7xAAJue384xnv8x3Ob+93PpV5e8+ln0n54duAFR0XbHsacWyD6HmrJjrb/w3o44BjkjTNKdN&#10;08yapll0S+21SX5N2ZLih5QBeK8ixISvGWTpT47C6aEbsKfBV6bp9jHfvn+mrtdJfm2aZtXDvqen&#10;+zfnL46lXwo4MEEm0L8Sko0l6PuW+c6vPL+d5fB/47uuHbua99SOmt7l/Pb60I2Aimo+YD+a5fC6&#10;vV6qjWyuuI8O8HWrAet6TEtsc4+maabd3mDXSf6bElq+SYXBKDAiNe71rITDY1Hjs7zJd+4yZVn7&#10;sXmVz4Hmo3lOBJ4OQSZQyzzJzaEb8Q0/7TQb864SIv67j8bs4N97hpjHEDjfJLk4dCOgprZtP6Te&#10;ufKkh1G3YzGtWLZRwPBtx74fpE75R6qbebkOL39N2RtMcMlTcuznZ56eYx9c9OB3rpuVOavflJ29&#10;SvJb0zT6WoCjIsgE6iiz6MZ6Y/Qpfc1GLMu6/jPDjbj7lOSfOy0n+3UXGedowSSZ2RuTJ6LmA/1Z&#10;xbKHNKtY9qpi2fAYvDh0A0ZoeugGPGVN05w1TbNKmXkpvAQ4Hk/i+b7bRuLtodvxgB+7JdgNiACO&#10;giATqOf8dpHxzfi7SXLWa0BWZja+TPJTb2V+3U9JXu49k/SuchzGGHS8y/nt1aEbAQOp+Vkf4/d7&#10;K03TnKZukLKqWDYAPemWj71O8p/Y3xKAEWvbdp7x9Yd96U2SlTATOAaCTKCusvzpx0M3446LnN/2&#10;P/vp/Pb3nN9eJPl7+r9ZfZfk7zm/vagyQ7Ecj+96L3d37/deNheOy6pi2c+bpjn2MHNWseybbsQ0&#10;cL8xbxVwKNeHbsBT0i0hu0pZPtbsSwCOQtu2s4x/ZuaLlH09AUZNkAkMYZpxhJnfdbNE6zm/ve5C&#10;uL+n7J+569/9sXv9/8v57axbqreeclzGEGZ+zCOYQQbb6PbJrLnE81iX+d5UzfavKpYNj8Wx72dV&#10;w/WhG/BUNE0zS/kMmoEJcPxeHroBQ+tmZv4r4x4Y9saemcDY/d+hGwA8Aee3v2c5maYsn3ioToj6&#10;IeZdJXi8THKZ5eRZSpj7Mslp9/Ol6+7nQ5LVQfaGPL9dZDlJkp8Hr7v4JfbF5Om6Stnnq4ZXTdNM&#10;j3HmYdeBfVKxCktYw2GcPtK66FHTNIuUZe8AeByOfQnTnQZ3tW171W2XcZnxXtfmTdNctW17feiG&#10;AHyNIBMYRgmnpllOLlOvs/5rPqXsiXm42QTlb7/KMXSYlzCzhKl1w4Mvvc357XzA+mBsFql7bpyn&#10;DKg4Gt1eLfOKVdzkQOflpmledjNx4ak6faR10YPu/D/mzl4Yi+tDN4BH7dgHGJ9WKHPnY9K27e9J&#10;Zt0gnXnGt9LASUq7ZgPX++Rm6QK7sbQsMKyyj+Q/U3cZxbV3SV5WDzGXk2k347S+UlfdG71yvE5T&#10;ZkjW9inJP4WYPHUDLC/76gj3yrxI3b3QrroOhYfUWBr92Eej87RcH7oBI3R96AY8ckJM2Mx1hTKF&#10;CqzV6EcZ8h74dMC6Nta27apt22nKdkTvDtycL73pZo7ep8ZnYsgB9MARE2QCwzu/XaU8IL1NnX0C&#10;3qeEY3WWKV1OnmU5mWU5ucpy0ib5NcmvWU7aLCcfspzMeq5v1pW7ruu3rq6r7r/1/zBwfvt7zm/P&#10;UkLn972XX973tylB86pC+XCMLmuX381yGb2maV4m+aFyNZse7xqj0XUSckyuK5Q55HegRl3XFcok&#10;SdM0Qkw4LKECNQ15/a/x3LPqq6C2ba/btp0l+X9JvkudwZO7uHfw64aDQLfWPfsBfJMgEziMEpTN&#10;U0bJ/Tv9zET6JSXAnFYJx5aTsywnV0n+l7KP5Ouv/NaLJD9nOVntHTCWwHTV1fXiK7/xuvtv/8ty&#10;sshy0v9sq/PbVc5vpymBZh8zND+lvN+nOb+d2w8T/mSROoM71p53dYxaF7YuKlfzfoulXWuMPD6t&#10;UCbUcrTfge58UqNT3tLQFTRNM81wW1B8TJkJ8zblPvefSf7etm1z96f79zBW1zUKfWBGFk/HqkKZ&#10;pxXKvM/X+lD21Xv/Rdu2v7dtu2jb9mXKLM1/57Ch5kP9SjXaJsgEHmSPTOCwSpB1meSyWzL1LGUf&#10;t032C/iUcnO9SnJVafblWdems2zXEfaqa9c+N2SrbH7z/SbJmywn6z3fFr2GuaWsdTi7Ph4vs9my&#10;j+/z+T3S8Qf3aNv2924mSs2ZiK+bprlo27b27M99XKZOx8Ndiy1+97pC/dMKZUIt1xXKrP0dX6vR&#10;MXZTa0YCVQex3HTlr5KsvIc8Bm3bXjdNU6Po05h5Tp3PwPOmaZ7VPgfXmuFXe4/7tm2v0/WPdQMK&#10;pvncRzbUbOmHjt11+r+PE2QCDxJkAuNRQq7PN4bLyWnuG7FXcznSEqjOUm4Y99mf7UWWk/lO+z8u&#10;J/PsdnN4ks+h5qd8DjX7ueEuYfEidzua7t8f9Drnt9e91AtPxyL1l1T9sWma39u2XVSuZ2tN0yxS&#10;f0nBT1v+7TU6LF4M0YkDfWjb9kONjvKmaaZt2656L/jPphXKNCirgqZpZqmzL/LHJJdjvOZBTz6l&#10;/+/ONHVm43FEuqD8Jv0HaNOUfoqaphXKrLHlzr26UHPR/aRpmrOUfqqvrQzWp4fe7w8V2jDtuTzg&#10;ERJkAuNVQrDrQeoqoems++nzQfAiyXzH1+3recryXN93oeZlyqzI6x7K/swel9CbrsPgbeqHmT83&#10;TZMxdewOFGImW56T27ZdVZrtcJYjWOoXOu+z2WoZ25imfkf5tEKZqwplUu7B+/bvka9AAH24Tv9B&#10;ptlRrK1SJ7Q6xiDzoAOZ2ra9SnLVLZt/0f1UmaX5wGCzVfp/Vn3RNM1pF94CfJUgExhGCQrXy5Ge&#10;ptwEfkitJWG3a9Ms9ZY4O8lyst2enWWGY983pM+T/JjkxywnH1M6z/sPNTf1eYnal93PdT5/Hg7T&#10;JhiPy1R8ML3j5+6BcV65nm+6sydm7dHFSdkbc7HD6z6m/+vELIJMjscq/QeZZ9ltsNdGunNL321O&#10;BJm965bP6/u9+kftJQA5Ss8O3YAKVqkz0ASSOkHmWfoZuP0t0wplriqUubVuRZd5tyXJIsM8Q91V&#10;69o6S8X7QuD4/e3QDQAeseXkWZaTWZaTD0n+mxKkvUl50Po+yc9JrrOc1L6J/VqbVnfaNNQ+TZs6&#10;rVz+i5S/+79ZTq664zHcQ31ZNvc65f3/PuXz8OZOm1aDtwlGZP1wOlB1PzRNs+o6kQfXNM00dZYn&#10;us98x9fVGDX+qvv74RjU+A68qLWHVeesQpk3AyyH+xT1/V69FWJyj8c407DGZ/2kW8YSalz/n9e8&#10;B+6WKq8xIHRVocydtW37e9u2Z0m+G7re1Flm96IbhAbwVYJMoF+fg8KrJP9LCau+FRSepMwSXFRu&#10;15dtqjFCvy9D3ry9Tjke/+tCzboPrOV9/iHffrB49UWbZlXbBCPULYX3caDqXiX50DTNfKiHx6Zp&#10;nnVLyf6aOnuifc27PQKIWstfzSuVC73qQqFPFYquOZhtXqHM2kvhPVV9h0uWk308+r4XEmRubtZ3&#10;gZUHr1BBt9Rnjev/rEKZNcv+Zax723erzbwbuNoa90MnqT9TFzhigkygH8vJWRdSXaeEUNvOrnnT&#10;+8zMdZuWk993bNOhHGoE+esk/8ly8nt33PoNNctMzG33vytBa602wbjNBqzrJGWQwXXNQLNpmtNu&#10;GaTrDLMf5tpN9ngwrhjivKo546E73rPuPZ3rQGRPNTqt3tT4XHazMWoMkhBk1nHaY1nvx9rZzE76&#10;fi9rzDQ86AyiikHT6z5X7OjO9au+ymNQNQaHvKkxK7P7ftcYtD7263/f79FD595ax+Oi5kpBTdO8&#10;bJrmonsuqloX0D9BJrC75eTlnaDwPymd0vss4THfeznR0qbLHtu0r5ut9scsDr0U1knKcVuHmpdZ&#10;TvbrZCzv6z5B9ZdtWuzdJhi5Ljx7O3C160Dzf03TXHUh2F7n5Tth2iplSe/vM/x5edZDx/aij4Z8&#10;rdwawXEXGP83ZSDPD93Pb937atkmdlFrltuiz8K6z3eNtn5q23bsHZnHaswrpXBYNZ6Lehk8260u&#10;8SHj2Kak1rlp0Uchd0LMQz6Xs7tan6/LPu9Ju7IWfZV3x00363G0+l5O/aHyugEUNZaXPUmF97A7&#10;X6+S/JaypdEP3f/+t2maed/1AXUIMoHtfA4Kr1NuAvoMCk+y6x45pV2rrk2H6CS/z/Ydaee3v2f4&#10;pUHuc5JyPH/r9q7cNTw8S7+fkzddm657CVphpNq2nWe4JWa/9MfS003TfGiaZtGNXj1rmma6/knK&#10;Xpd3ftYzAK+aprnO5zDtUB3VP/UUPix6KONrTpKs+urI6YLjDynn7q95HcsusoOKnVYvuqWm99Z9&#10;j1apcx+4qFAmI1YxFGdz1xXK3HuP6jt7fI8hxEzqzXR81TTNXsFvN0NulfE8n7Ol7vpfo3/iRfo9&#10;x65S53O2cxu7AO3szuooZ5UGMPbZH7LpDO9Fj3Xe9aqv+8Lkj2NznfufRX/oVvIARu7/Dt0A4Ags&#10;J6cpQdRF6u9ltv0NWFludJHxPRx9zO43vRdJphlu77hNvEqyynIyzfnttiP+phXak5Tj832S77Oc&#10;fEz5HFzl/Pa6Un1wCGcpnWWHPMe9yD2ddU3TDNyUrXxMT/vktW173TTNu9RZEvdFSph51nUW7aTr&#10;LFzk4c/Km6ZpPnR7scI25il72/btTXcuudh19vSdELNGsHATgdaxOO2jkG65uauMJ6h6qlaVyr1q&#10;mma67Sym7jwzz/2DhQ6ibdurpmluUude8cemaX7fdkbaWI8VO1ukzj3wm+6zsvPqKd3ra56vF7u8&#10;qAvHLvOV72X3TLHzPc9X9BlkbnRebNt20c1mrNFntfd9YZJ07fthg1/9uXs2OvTqaMA3mJEJfN1y&#10;8izLyUWWkw8ps2l+zDCh2nY3YCVkXWScIeasm125vfK6s9TZ72QfJylh5umWr9v293fxIt3yIFlO&#10;PmQ5me29VDGMQBdsTQ/cjGN0k+Ss573S5j2W9aUXST7sMiK4m4V5lbKk+qbXwx9r7E3E49a27Sp1&#10;ZmUmpYP0wy6fy+57c516nZiX9l2sqs/73ef77nk1wtl2T1bXqXxToej1agizTX65m1U1TznPjDWY&#10;q7n09c/dShunD/1itwfdej/0sR4rtlT5+v86u98Dz1LO17VWfnm3yyDDrl0/5/778jdJrrtZmvtu&#10;47EeNNCX1Ra/22e9X3qTcp6ebvvCbpWgD9ksxFzrrNdgtwAAIABJREFUbYUcoA5BJvBZCS9nWU6u&#10;kvwvJRQa+gF+2xFQ84wrxLxJ2dNul1mLf1Ze/7Irr8YD/K5Osv0N69Cdfy/SLYmZ5eRKqMmx6zry&#10;vjt0O47ITZLpPrMbv6bi0lprJymdhddN01w81GHYLU+1SBlw9HqH+q56XoqKp2FeseznSX698x2Y&#10;3veLXSfVZbeE9bc6C/dlNmZ91z2Xt9P71YVVlymzjsf0fPHUrSqVe/eaO7+zRP6zO/887wYK/S+l&#10;Q3zMn4va56nXKfvJfbizTObFnX9ebykwtq1e6M+sYtnP88X38b5fvPPdvE65/tcacH+THfbU7dr+&#10;8wa/epJyXtkpxL3jKv0eg9Wmv9jN1K45+P5Fyn3hqtu+5N4+ne7cPev2wvw12/dl9rrdB9A/S8sC&#10;66VZZ9mtE7Rv1xv/Zgmmaixvsot3KUua9jsStszMnCeZj+x92nYv01UO1+7XWe/1t5zUeZ9gAN3y&#10;PclmD8ZP3azi0kDz9Lvv79c8TxlM9GO3VNyXf8tp+umwOEmy6JbXM9uMjbRtu6q4zPLa+jtwd/nq&#10;9X7BQw+y63PpN76u7+P7ugufLjYZ0NINGpmldFgLX8bnKnWfI56nhAnbzNwZnbZtPzRN8z719yS/&#10;d7sBHrdum4WfUnem7R/fxy+u/7+n/mf7S/Mdr//bDipYh7iXKauNLTZ5junCz3n6DTE/7fAMdZGy&#10;KkxNr7qfn5um+ZS/9hu+TD/X7/W+rbMeygJ6JsiEp6osDTpP/c7YbW0TMB16FskvKe292nkJ2W2U&#10;8O2qC3DPup9DhYMn3V6Zqw1//ypdh+SBvUnyJsvJTUqb5vbT5JgIMzfyXdu21QYrdJ04lxmuw/Mk&#10;dTtuXqR0mmw7QIWn7SLD30MeouP8/bb7wrGTD+n/nvZ1SqD5S8qAuq8NCHmZsnS7UGbEunufr+4z&#10;x18sMnzYw9MyT7n+D7Ht0NohztEfd9lLvluCetf2nqSExN/fCes+5M+DfZ6lXLv6Cu6+tPXf3O3R&#10;O8QgirXnqfv5e9Ptl2k1DhgZQSY8RcvJLOPsBP9py1DpEEHmx3Sj5AYJL7+m1FvaUALp9UzNoW/w&#10;Tzf+zfPb6ywntUdvbuMkJdQ8y3JykfPbxYHbAxsTZn7Td0OEDm3bzpumOcvj6fx+3TTNvG3b+aEb&#10;wnFo2/b37jvw66HbUtFNjMgfyir1BoesV+bguC0ynueI0eruEecZNmTiCblz/f/t0G2paKfrfze7&#10;f+ulaO/x/9m7n902krjd708FQyBAEkhvEuA9iwBqI4sE2YiDcwFqX8CBNXsCotdZWHMFptdZjHwB&#10;wVAAF1kEGBkIsnXrCka6gmntziLAawL5Cy4qiypatExJZHdVdXXz+wGE+WN3dbHV7Cb7qarfOqxL&#10;OTBhKXetbWIqF7oOZcDJHz7MrLruCIBH1MgEDk2+Iea9Jqt9P/QVMTqyxb2k3yW90WQ11mR11VmI&#10;+dRkVfv+jCW9ketnzBoFm/YNkmd6XBYuF0dyS85Ou+4IsA8f1lEz89FS0q+JZ05NlVf94rY+Ui8T&#10;+/APdz513Y+IpqHr7GI7fy4N6XqK8JgZs7tp1x3AsPmlR3/vuh8RXTYsUTFXv4O8q6ZL6fvPS6FC&#10;3FxQjgjIDEEmcEjc7L0cvwR+llvWaV8xH7g+yPXr143wso64v/YeQ81C0q9y/Y8Zau53/F34W8ot&#10;yZubK//+AHrDh3ZvxcPfe0llxJqYW/n9DekL+5fUxxD952fxXnfdjwiiLlGNrTjeeJZ/SP656370&#10;gR8YkOP3LQyIX3ZziPf/T00GRvp6lX1e1vmh7cos/rgN6ZyYdd0BAD8iyAQOy6XyGSG21GNQeNlw&#10;hmMRtktayn3w+lWTVeH71c+HupPVne9/IRd0XCt82LF/kDxZfdNkdS4XtMboU1NHGlYggQPhH1aN&#10;ld9s51S+qIMQc81/YR/CiPR7MYMDDVlrpxrWg6tr6mJ2IsfBlsjLTPl8d8jdVBwrRDbQ+/9s342M&#10;Mcfq/z3sPEQj/pwYwkCKa2pkAvmhRiZwWIJ8OGlhKTfa+kaTVYhR1yFqf4TuU34mq0qu9pC0GJ3L&#10;nQfnah9qH2kxOm4UQruAeBqhT22UHe4baMzPUhj7mkixaozlZilplsMXTGvtlV+S9aLrvjT0RW4J&#10;zTyWTEcvWWunvnZvX98Ha9f+IRwSs9beGWO+KN96lkvlMyD0IPnafFNJf3Xdl9xlfqzWwVff7xcQ&#10;93/vSv2+P7wPPCh0Kvf86TRgmyl9ajs7FUAczMgEDkuI4K+JL5Lea7I61mQ1DRIYLkZlkD5JRbA+&#10;9cFkdaPJaio3m/W92o+Wa7+877pPk9VxoD411dcP2oCk70s8vtXwZ2feShrnEGKu+QcffVzy7tpa&#10;e06IiRAGMDPjPSFm5y6V5yyyB7kBb7cd9+Pg+SWfc7zOZPcZwB+r3Pq1DouqjvuBgHr8OXjtU8v7&#10;fxWoH11otJTuS/z3ilL9vGe+J8QE8kWQCRyK9sHfvtZB4b9osjrXZDUP3H7RYtv33/vUbEnb/nNL&#10;vM79Mq+/tWipDNQj57FP/yJ3/qT98LsYxay7CkRnra2stWNJn5Tnw+A2lnJfLks/CzUr1tpLuetW&#10;XxDaIDh/Tr1Xv64/S0lvWU62e/7anttS/+vBM3eS5h33Bfp+ncnpAfl7/xngoeuOPOX7lUvwuznj&#10;7TAGER+Qjc/Bfbv//xaoNuSvyvAa8IpooZ219pu1tlQ+15/XLCX9ymdBIG8EmcDhKBLs416uVtib&#10;BEFh0WLbOlAfhqLNMiJFqE784DFoLSW9kTuvUswyI8jEIPgvpYX68+XxJUu5YLbI/ctlTx5k3Isv&#10;6ojIn1ul+jE7/Fbu2lJ13RE4/vzJ5d71yQ+eWX+fuVG/HtIP2bm6v8Y8ffCdZTiXyWz53zcHT/n3&#10;VE5hNALw74Wx+vG7XQ9SCfK+9YNdxurHzNR1gDuPvaOeDHD7IvdZMOTyugAiIMgEDkcRqd0HuQfM&#10;bzRZjTVZXWmyqiPta1PZeEtXMxJr7X5fRaBePG+yqv15NZYLNT8rXkhQRGoXSM6PhJ3KvW+ulfcX&#10;yG02A8xZX5Y/3XiQ0dUy2c9Zyj1IHPNFHbFZa+/87PDflee1Z3OGdy+uLYckg+DlQS6gmm3+T3+u&#10;ZBlWHRr/GWes7s6T9SCIzftp1VFfXtXh0p8PcjPet5UD4L00QNba2s/Ey/n+/3uMFV78delS7rtX&#10;rmFu0AB3FxsD3HI7JuvrE2U2gJ4gyAQOR8iZZg9yX4R+1WRVaLKaJQovNx033C7nWTJdavqh8ixo&#10;L17jQs1LTVaF3Kyn0KFmGbAtIAv+gcJULqj/XflfBx/kaxj3KcDc5B9knCuPmqWbgXA2dUVxGPw5&#10;Vyif5a57M8P70HU4i+OTHpeS3WaWsC94hT9PUgYmmyHID59PfDCQ7WcsH7D8pnTH6rPce6l65s8J&#10;Mgcs8/t/1M/DG2HuW+UzsPFBHZbo8APcSuUxO3N9LFiRA+gZgkzgcBQtt1/KjXh968PLS01WXc7o&#10;OG24XR2yEwNSN96yq7qSk9XdRqj5m8LMOCvadgvIlQ/Xrqy1hdwX65xmaX4fIOO/VM77GGA+tVGz&#10;9L3SB5oPcg93exsIYxj8tWemxweaXTzo5/3QQ4mXKbyW9Oa188M/AP6UoD/YkQ8lYq+EsJT7nPJa&#10;CJJbjdcf+LC1UNyZrLdyn+cud3gv9WEZTjT05P7f1WDK9Qpiye///nvAueKvKvWSez2GdvMO9v8D&#10;34dC3XwevFVGxwLA/ggygcPRNPh7kPSbJqtjTVbTLJZlbRecVaG6MTD51cncx2R148/PY7lQs+mH&#10;4hMtRk1n+wK94b9YT621x3Kh5melD9pu5b7ErsPLy6EueeqD2bHcTPKYAfLTQPiKwAa5WD/Q9IMp&#10;1gOQYj7E4v0wAE9mtoQOX9bh1Bt/T6x37NNM/Vjh4GD482S9EkLI82QzBHkxmPP9uFEeM46etaX0&#10;QAjrQc+/+hlfO32e87NEGRgwcM8Mpox9/7+WWza08wFM/vp06V//elWpmN+7Nj//jHML7bZ8How5&#10;COVe7n79xl+b5hH3BSCyX7ruAIAE2gV/c01WuS37UrTYtg7Uh6FpEx6MldPSQJPVjT/nPzZsYSwC&#10;bxwQv6ROJUnGmGO590Apd60tFGYJ6Vu56++dpLtDXcbHP9ibSpIxppQ7zqWaHeOl/PH0P1WCpaJq&#10;hX/gWAVuT8qnj7XC96UO3F4n/MP+G0kyxqyvOWP/03Tw3b1+fD/kMjCi6roDO6iV+bm6vlcZYy4l&#10;nevx+nmyZ1O3cufITZt7kZ+Vd+XP32M93jNfUzfdZyK1Mj8XXrLlPFmfK0d7NHMr9769aXId8Q/K&#10;5/4+X2j/7671vvtswn9mmPpjNdXje2rXY3Uvd5yqNvX2rLUzY8x6Vu36/bSPqum+vVw+M7ykD33c&#10;yZPvHUO////E9+1SkowxhX58/U2/c/Xm9T+1/jzov4OWGz9NzoUHuetnpcdjkSLAnivse6oO2BYw&#10;KMZa23UfgDwtRjM1DUImKxO0L20tRueS/mq49e+arPKqqdXmd+OWxq3CdWYg3CzEf2u49RdNVuch&#10;u9Pa0M55SVqMmt6wP2mymoXsCg6TfyC3Vmj7g7k7SesvjN/69EW6a/5hRuH/s3zyx7Uev9RyXDF4&#10;T94Pm/++VuvxPVF3Ue8J+di4PxX68Vz5psfBepwnB2xjoJb08z12/dmFc0Tfw6Vt4fz6OPE5BNEc&#10;+v3/ybWq0M+vf/O71t2QV5rYuBZtHpO1WgM+DwBsx4xM4DC0mZGZ45eUob2e7k1W37QYLbXfaOW1&#10;bmpkvqxusW0RqA/AoBzqLMpU/Bfw2v9n1VlHgAw8eT8AL+L+hNf4h/2V/8/q+b8JQkp06dDv/0+u&#10;VQftybUonxXAAHSGGpnAYShabJvjF5mmNQyXmqwGO2ItgKa/632X9Ipvsmq7VC4AAAAAAAAAoGME&#10;mcBhKBpul2vw17R2QI6hbE6qxlsuRmWwXoRz33C7EPUAAQAAAAAAAAAtEWQCh2E4wd9iVLTYOr/X&#10;k5e6xbZFoD6E1Pz33e48AwAAAAAAAAAEQJAJDN3wgr+ixbZ1oD4MVd1i2xyXY61bbFsE6gMAAAAA&#10;AAAAoCGCTGD4ihbb5risbNli2xyD2XxMVlWLrXMMMqsW25aB+gAAAAAAAAAAaIggExi+ssW2VaA+&#10;hFS02LYO1Icha1pXMscgs26xbY6vBwAAAAAAAAAOCkEmMHzHLbatQ3UioKLxlpNVHawXw1U33O5I&#10;i1Gbcy089/teNty6CNcRAAAAAAAAAEATBJnA8DWfWZZn8Nf09dwG7cVwtVl+N8dZjE1fz2nQXgAA&#10;AAAAAAAA9kaQCQzfcII/N+PvqOHWdcCeDFmbILMM1YmAmr+exSjHYBYAAAAAAAAADgZBJjBkwwv+&#10;2gRLdahODFybILMI1YmA6hbbEmQCAAAAAAAAQIcIMoFhG1rw1+b1VKE6MWjtlhMuAvUipKEFswAA&#10;AAAAAABwMH7pugMAomoT/LUJgGIpWmz7bee/uRiVcsfuWC4AvdNktfv2XXMzccdyS71+k+t/tUcL&#10;t5LOGuy5yTZxTVaVFqOmW5cBewIAAAAAAAAA2BNBJjBsxy22rUN1IqDmwexk9XowuxjNJF3qx+V4&#10;P/o/u5Z0mXWguRgVkmaSLrb82VLSlSar2Q4t1WoaSi5G452OdVoPkk4abFcE7gcAAAAAAAAAYA8s&#10;LQsMW9l4y/zCKKl5sHT/4p8uRsdajO7kQsvnaopeSKq1GOVZN9H1607bQkznSNJHLUaVn7H5kqEt&#10;x1o33O5kh2MFAAAAAAAAAIiEIBMYtqLhdi8Hf91pMqtOej3Imks63aGdI0m7BIFpuZmYlZ4PYTed&#10;yb3el7QJMnMMeqsW2+b4egAAAAAAAADgIBBkAsMWK/hLz9WtbOr5YG4xmkp6t0dbR5KuWvQlhpl2&#10;CzHX3r1yPIcWZA7t9QAAAAAAAADAQSDIBIYqVvDXnaLFti+9nvMG7V1kMyvTzcZ8bjnZl1w++yeu&#10;DuiyYY9yDP7qFtsWgfoAAAAAAAAAANjTL113AEA0RYtt653+lpvNeO73dSq3JO2dpLkmq6rF/rcp&#10;Wmz77YU/22c25qax2i1ZGkrT4PC1130ntwztvprOAn6eC+Wncq91fZ7VcufZzavbT1Z3Woya7j3H&#10;YBYAAAAAAAAADgJBJjBcRYtt6xf/1M0CnOvnoOvU/1xoMbqVdO5n94VQNt4yfKgquf7EaHdfsYK2&#10;Ss2CTBc8hjjmbtbrzZZ+rM+zd3ucZ/farQ7qU82OAQAAAAAAAACgNZaWBYarbLzlSyGUC5d2ma13&#10;JqkKuARr0XC7h0D7PzR1i22L1nt3502l3c6zux3Os+bLJbvgHgAAAAAAAACQGEEmMFxNA8TXgr8b&#10;SUc7tnUq6aphP55qumRpHWj/h6ZusW2IWaJz7T6D8kTuvHxJ3aIvRYttAQAAAAAAAAANEWQCw9Vk&#10;GU3ppcDH1Srcd6nNi9Yz2hajNsFY1Wrfh6rd0rDtgkz3+963dumZPz+fUzXuT5vZzQAAAAAAAACA&#10;xggygSGKF/xNG7bZdLu1osW2dct9H7L7htu1nZF5HmG7umGbUrw6pAAAAAAAAACAFxBkAsNUtNi2&#10;jtBu2yCozfZ1y30fsrrhdkcta6OWDbd7/jyZrGpJy4btFg23AwAAAAAAAAC0QJAJDFNuwV+bUEtq&#10;83raLZF66O5abJvjLMamr6fpMs0AAAAAAAAAgBYIMoFhahMitQmvYikabtd0Bh6cNudCGaoTATV/&#10;Pe2WawYAAAAAAAAANECQCQxT0xmQS01W34L2JIymM+JyDGX7pM3xK0J1IqC6xbYEmQAAAAAAAACQ&#10;GEEmMExnDbfLL/hbjIoWW+f3evrE1ZVsqgjUi5CGFswCAAAAAAAAwKARZAJDM7zgr2ixbR2oD4fs&#10;tuF2TcP0eNrVSy0D9QIAAAAAAAAAsKNfuu4AgOCKFtvWgfoQUtli2xyD2b6p1TSUXIzGmqxy+x08&#10;SDppsF0RuB9AY8aY0v/rWO49+k1Sba2tO+oSAAAAgD0YY47lPs8fy33fvJMka23VXa8AAMgTQSYw&#10;PGWLbXMLnaR2AVKOr6dv7iRdNNy2UH6/g1rNgswTLUbHmdaQxQHw4eWlpHcv/J0HSXNJc0LN4TPG&#10;2MBNfrLWzgK3CQAAAM+Hl1P/c/rM35GkL5JurLXzCH2oFHYFpVtrbRmwPQAAfsLSssDwFC22rQP1&#10;IaSi8ZaETiG0CSLHwXoRTtVi2xxfDwbOGFP4hw1f9UKI6Z1I+ijpH2PMzD8oAQAAANAxY8y53DOX&#10;P/RMiLnhnaQ/jTH1xmosAAAcLIJMYHiKxltOVnWwXoTTdKRg09qO+NHQgsyhvR4MmH9ocadm18GP&#10;kipjTBGwSwAAAAD2ZIyZS/pL0tGem55I+mqMmYXuEwAAfUKQCQxP07Alv+BvMWozm6gO1Y2D5ma1&#10;LhtunWPwV7fYtgjUB+BVfsT2V+3/sGPTqaQ7wkwAAACgGz7EbFquZe2jbwcAgINEkAkMiQv+mj70&#10;rgP2JJQ2QVgdqhNoPIuxSS3KuCYrZmQiez54nAdq7kjSDcvMAgAAAGkZY67UPsRcuzDGXAZqCwCA&#10;XiHIBIZlaMFfm9dTheoEWhzLxagM1otw7htu13SZY2Bfc7WbifnUqaRZwPYAAAAAvMCXifgQuNk/&#10;WG0FAHCICDKBYRla8Fe02LYO1AcMbznW5rMyF6MiXDeAn/kHHjFC8w889AAAAACSmfWsXQAAskWQ&#10;CQxL0WLbb6E6EVDzYHayqsN14+DVLbbNcTnWusW2RaA+AM+JuVwUS1EBAAAAkRljxoq3os8FAxQB&#10;AIeGIBMYljbBX5vagbE0fT1Nlw7FNpNV1WLrHIPMqsW2ZaA+AD/xdSzfRdzFecS2AQAAADixP3fz&#10;uR4AcFAIMoFhKRpul2vw17RGXB2yE5DU/BzJMcisW2yb4+vBcMQ+v04YvQ0AAABEV/a8fQAAskKQ&#10;CQzLScPt6pCdCGIxKltsnePs0r6rG253pMXoOGRHWnPLDi8bbl2E6wjwk2Ig+wAAAAAQT17fsQEA&#10;iIwgExiK4QV/RYttc3w9fdfmmOY4i7Hp6zkN2gvgR0XXHQAAAAAAAAByQpAJDEfRYtscg7+ixbZ1&#10;oD7gUZtzpAzViYCav57FKMdgFsPwresOAAAAAAAAADkhyASGo2ixbY4Pz8vGW05WOQazfdfmmBah&#10;OhFQ3WJbgkzEkuLaVSfYBwAAAAAAABAEQSYwHGXjLSerKlgvwikabvcQshPwXF3JpopAvQhpaMEs&#10;hqGO3P7SWht7HwAAAMChiz1AsYrcPgAAWSHIBIajabH3XIO/k4bb1SE7gR/cNtzuLGgvQmgX3peB&#10;egH8wIeM9xF3cROxbQAAAADOPHL7fK4HABwUgkxgOE4bbleH7EQQi1HZYusqUC/ws7rxlnnWlWwa&#10;4hchOwE8cRWx7XnEtgEAAABIstbeKd6g8VvfPgAAB4MgExiCdiFRFaobATWdXSrlGMwOx9CWY60b&#10;bneixajNOQo8y1o7V5yHHl+stVWEdgEAAAD87DJSu7NI7QIAkC2CTGAYihbb1oH6EFKbYLYO1Qn8&#10;pE2QmeOMzKrFtjm+HgzHeeD2lpKmgdsEAAAA8Axr7Y2k68DNfmZwIgDgEBFkAsMwtOCv+etpV/sQ&#10;LxtakDm014OB8EtFvQ/U3FJSaa39Fqg9AAAAALu5lHQfqK1ra22sWZ4AAGSNIBMYhjahSo61FYqG&#10;28WqQQFJmqy+yYUiTRQBexJK3WLbIlAfgK38ErNtw8x1iJnjdR4AAAAYND+YsJR027Kpa2vttHWH&#10;AADoKYJMYBiKhtstfTiVm9OG29UhO4GtmgYiTX+n8UxWzMhE1nyY+auajeK+llQQYgIAAADdsdZ+&#10;s9aWkj5p/4HBS0m/EWICAA4dQSYwDE1DovwecC9GQ5tdOjRV4y0XozJYL8JpuszPWdBeAM+w1t5Z&#10;a8dyszN3OV+vJb211k5ZThYAAADIg7V2Jjcg9lqvB5oPkn6XG5h4E7lrAABk75euOwCgpcWoaLF1&#10;jsHfcUfb4jWL0bHazUQsAvUkpDs1HQiwGBWarOqgvQGe4Wdnzo0xhdz78Ol7sbLWVml7BQAAAGBX&#10;1tpa0lSSjDGl3Gf6zecYtdzn+jptzwAAyBtBJtB/RYtt60B9CKlsse2Fn/U302Q1D9IbrAPMS/9z&#10;1KKlIkh/wqpbbFu03B7Ym3+oUUtiZDYAAADQU34QYtVxNwAA6AWWlgX6r2yxbY4zMouW259I+lOL&#10;Ua3FaNq+OwdsMSq0GF3JhSYf1S7ElNqdq7FULbYtA/UBAAAAAAAAALAFQSbQf0WLbYcYZK4RaDbl&#10;Asy5pH8kfVD7AHOtzbK0sdQtts3x9QAAAAAAAADAYBBkAv1XNN5ysvoWrhvZItDc1Y8B5kWEPYQK&#10;RMNxNS6XDbcuwnUEAAAAAAAAAPAUNTKB/jtruN1t0F7kbx1ozkQNzR8tRmO5+pcxwss+uFOz99Fp&#10;6I4AAIbPGFPox8Ewta9/CxwcY8yxnlnlwtePAwAAib10f5Z0Z609hIkRADJCkAn02WJ03GLrMz/7&#10;buZnpeUi9oehHwPNQ7YYlXLHoGkYvq+8wvPFqFDb178YjTVZ5bhEMwD98AW8lLT5ZbyQux88tdTj&#10;sut3cvekSnxZ38oYU8od28L/HOvnQR4Pcst413LHsjq00M4YM5Z0Lnestt5zjDGSu0/eSJp3eb75&#10;oHXsfwo9hq7P3S/v9fj5rZL/fRNC/cifB6Uej+u298v6GvTN//NO7j3T6+vPk3NqLPfaX/385d8X&#10;kjvHaj1eQ/js1YC/Zq+Pf+n/d6HX74e1Ho8/Ay8ADMrG/bnQ4zXyufuz5L8b6IDvz35byX3O3/y8&#10;UkXoJgBIIsgE+q5tjb4LSRdajK6VT6B5I+ldgv24QPOwfU28v5vE+9vuMcAMMQN1rDxrzaLHjDEz&#10;SR9DtmmtNa//rWEwxqwDo1L7z5w+0uOX9/U/P/p2H+QeXNxYa/O4niXmg+Fz/7PrvfrE/5zJX3f9&#10;sbxSwsDOGGMbbLYOT66aPJjxocFMuw+YOfM/M2PMzFp7te8+m/APsUo9hq37LgW/+T77/lo3wtlK&#10;7n3T6f3S/z6afPa5l7vXX+37Gvz1aP2zy3HdvAZ9f48ZY77IHcP5Pvvvysa1otTur/0lp/7nnW//&#10;QY+hP5/DnrExiOJcmd0PjTHfFK7sxK3ce3TWVajgj/Wl3Dm/LRjex3oAUNvBpuuAIdm1wxgzlTTV&#10;fn1f6vF8mgfv1BP++jSVe1+M1e48vLbWTl/ZX5PPHy/5ZK2dBW6zUy3uz+tzfO/PaX6fU+3+nt12&#10;TZQx5l7uM+1NH0LNJ/fnUu2vV+vP+e8kfTTGLPV4f65atg0AP6BGJtBvbYPMtQtJ/2gxmvuQpztu&#10;ydf7TvuAGB4kzTvtwWJUajGqFLYGaBGoHQAtGGNKY8zcPxj9S9IHhV/++UTu2vGXMeab318ZeB9Z&#10;MsYc+4C9lhsE1HbA0YmkPyTVxpiZf6iSo3Vw8tUYM991I2NMYYyp5B7KNXkQfSR3fKLxv9Op7+c/&#10;evy9hq5nfSYXfvxtjFn/vovA+4jtVO69/7d/SP+i9fvFGFPLXY8u1P64vpP0pz+Gr/ahC0/OqX+T&#10;O6dCvPZtTuSu838bY6pDuRbv4sn597fc+y/2/fCqwfs65ICgM7nzoe7ifmKMuZI71hdqHwpIbgBM&#10;iOOzDhf+NMbcxTw2/ry7k3vf73vfO9JjP6vI/VwPQv1Drp9tr09V2z6hlfU5/nXXe6O/T9Vyn9FC&#10;vGdP5c77rD/T+td9ox/vzyGuV08d+ba/+uvONMI+ABwogkyg30J/SMol0JzKjczEMCwlnWuy6maE&#10;4mOA2fSB8kvKwO0B2IP/Un6nx4cRMR6Yb3MIg22kAAAgAElEQVQwX9KNMZdyAeZHhT++R77d2s9c&#10;y9nFLn30f6dp7eVNDy2332pLKJ1qeXnJPTD7KOkfPxCgSLjvUK5eekjprwW13OuM8YDwRI+hRKgB&#10;ja344H6ubs4p+f199QFIkXjf2dj4Pfyb4p1/2xzJhYj7vq9nkfqSdMUEfz39ELDJ9Wym0K/jVHFD&#10;txuFCczP5Ga3xXKjsO+Ng1yhI1N/vnT9Mcac+wDzT8UL8D5KusvlM62/L8z8QM8QAxH3darHzyxl&#10;4n0DGCCCTADbdBtoupqDpZiZOQQPkspO6kjGDTABdMjPwKzlvpSHnmmyr/WX9HpIX9KNMWMfEv+h&#10;+AHxkdzMnnmuI9m96Ut/6B9o/6Uwx6sO0MZ3TwLMGKH0vi7Uz0DzSFvOg41ZuH8qzbE9lZuNOEuw&#10;r602grP1Shddn1NncufUrON+JLXx3g654khT6/f1i4G/JPk6m7cR+nDmB+BE519j6H3NrbXf/PEJ&#10;/V34NMbnFH8ND/ld6yLGfcGHSyEDrC99WEr0wMye/g9/jbyR+3yWYoDHidxn2iTlAbZ5cn/O4TPf&#10;qdyAo86OCYBhIMgE8JLuAs3J6k6T1VjSe0WalYCoHiS912RVJA8xF6OpFqNaaQJM6jIBCfkv5jdy&#10;7+9Us012dSL3Jf0m8zDuVf4h8N9KHxJfSIq6rFxL5XN/4B8YhaxtW4VqaGOWaA4Ps566kJu9kCR4&#10;CGS6+R8BZ+E28XGfZY9D8A+F58ojONvm4xCuw7vw516twHW1A1gv8/rarKRZpP2nup6EqP/61OaD&#10;/ipw21Kc1WRizD4rI7QZehZ7Fbg9tFdu/sfGUsKpZyJK0ofYSyU/ldnAlm0+xF7mGsCwEWQC/ZZq&#10;KRMXaEr/faL9PZqs5pqsChFo9sVmgDlPvO9/5wPMWMvFbEOQCSSyERZ08TBiH+/Uj6VSf7IRUESt&#10;z/iKU+UbZh5tW87TH7PQD4zqtg1s/D5TzUJo6kjSHz1aGvR0fX76ADbULNymLlKFmRtLTef4gHTT&#10;O+V7HWntyXs7t8EJa6/OtLfWVorz/e4k0QoJoe/zt34m5to8cPtS+DBPihM69qFNlpXNz8n6c5pf&#10;6r1St59/zpToXvRk0FrOTuW+J2WxPD6AfiHIBPrMzXRLufzqvybc148INHPXZYC59t8p7ReVhw5f&#10;K3BQ/FJEOT+wfWr9ALdPSygdyz3wySGgyDnMLDb/I1KIKbUcKOMDwUp5/D53dSY3O7MPD7fOMwj9&#10;N0UNM31wVinNUtOh5Hwdacy/nkr9eW+vZ9oXz/z5LNJ+p5HalfT99xB6YNUPnxmstXcK/723DNxe&#10;n9oMOWv+/knojHyc+1mJqZZ6f82p4gxKkNSrQWubjuTuC334vAcgIwSZQP9Nu+5AUgSaubmV9Lbj&#10;ALMrfVoGD+iljbo2H7ruS0MfUi/72MIHdV9vdNOpnjzUzcT3hy5+tH+UMME/wG5kYym1nH6fuzqS&#10;q/047bojr7hSfkHSRYzj5me21epnvfFTDWj5xx6/t0/1/CCFG0nLCPu8iBxih56N+WCt3TbDrwq8&#10;n6OQM9/99SFGWHQSoZ8hzQO3h3A+Kr9Zie9i1G/euCfk9nlkF0eSDmIZeADhEGQCfedmZb7vuhvJ&#10;EWh2bR1glpqsqq4704H3mqxYTgiIaGPWSe5Lyb4m2bKPAxQlmGlpvWTZWG60fwyNV9vw/aqUxyyE&#10;Nv7M8He/KdfjexX44f+lXE3iXF/vLk6HcA3eeG/3ZcbNU1tn4FhrvyneoJWYS7yHbvu5YxDj+0YZ&#10;sK2+HOMyYFvSgAZIIJmPIWcgZrJ0blsnYolmAHsgyASGwM2E+1UuXDos3QWauYwc+3eJ93foAeb6&#10;9c+77ghwACr1b9bJcwgzmwsazAQw9iF7zAcvdZONBhRiruUeZuboSIFCIR9i5rJ0blsXfaxbvLZx&#10;zen7e/tI21cTmkfaX5TVUyIsK7vUM8fAz9IMPWM15HKOZcC2YrYd8jU/tFk1AQdtHqIRfz/LZenc&#10;ts785w0AeBVBJjAUk9WdJqtS0lsRaKYINFMHiM9J1Y9rSW8IMA/29QNJ+dBvKCHm2kXPambmIlgw&#10;E8iJ3IOomCPg935AulETcwgPtTb9SQ2lvb0LtIxiFaCNnMx7vIRdpX7Pulm7t9b+9MDa1xq8jrC/&#10;00gDYaaB27vxM1Of/fPA+ytDNOKPbczPamWmbTGDDE2dBhqgVSnOktxdmWU2aBFApggygaGZrCoC&#10;zSSBZi5BZuwHMusAc6rJqo68rxwRYAKJ+VG5faz1sosPzDBrJFQwE0rs5Y6rBtsMYbbWc6oeB1Bd&#10;mbVtwM84ihEudeVIPaxv7gfADGFgz1IvLxU6j7TfGL/zaeD2Zq/8eRV4f6HOpzJQO885CjGQxbcR&#10;8v5IkIk2Zm0biLwkdxeOFOC4ABg+gkxgqAg0Ywea/zFCm038v5HaPfQA81oEmEBy/mHTUJYyfE5u&#10;S6X2xazrDiRU7/OXBxR0POdI8UKOoToLdJ251LBmfVz2KRT3Azg+dN2PQKZ+5uVW1tpKcb6zTkM2&#10;FmEW4u1Lx8ULHpwFGhwUoo3XhFgSugzQxtrSn6tAUychljq31s6UtrRSbBd8PwLwGoJMYOgINGMF&#10;mi8t/5NSHbCtpaRPkv7lwAPMdYBbdd0Z4ADNu+5AAoQyzZwdyhKjOzzU/m5gQcdL3jGbeW+tZ6IN&#10;dNZHL2Zl+sB13nU/Avnsaz2+Zh5h30eB66OGrrU6f+0v+Pfhl8D7LQO0kaLubJlJG2vMxkQI00Dt&#10;9OJ+todZ1x0AkLdfuu4AgERcKFNqMSrlPiCcJdx79yOfJ6u5pLkWo6nc629bZyaXGZkh+rGUe0h1&#10;pckqh4D2v+5gn9eSZgca3gJZMMbMlGZW2b3cMm3f5GoRrq97pdz9qkzQjzNjzNRaO4+8n9CWcsds&#10;87gdSxorzeeKS4Vf0i83+w46SxUy3erH940kFf5nLPe+ib207ZUx5rVacrnZ9p4p5I5Z7OvMucKE&#10;mTMfIoes0fggNxhv87hI7riMA+/rqan68bD0UmnqYj7IhTN3+nmA5Pr6fq7m5+vWupjbWGvn/rNA&#10;6Nc9VbgAahqoHUl62ONzQKWwy5q3GhgUYbnW54T4bBFyEBRB5rDcyl33av/fqT7TvjPGHLf9PGOt&#10;vTHG3Cpsf7u8P18YYy579jkPQEIEmcCh6SbQ7D7IXAsfaPZZbgHmWqrzZSk3CvqKABPolp95EnNU&#10;8fp6N39htlu10Z9C7mHlpeI9qJupH7NtHuT6eeNr5m218TuMecwO4QHHs8f4KR8uxQzDHiTNdn3Q&#10;7meHzhTvs+V6Nt0sUvshXcu9Z5596O2vM5eKN6P2xBgzful9u4eppK8t27iXuw6/Gkb7kGSmOPVo&#10;T4wx5zvOEOyEPzc+Rt7NF7n392vnx42kWcP74mt1MbeZK/xrDxIaRFhWdr7H371R2KX3y5bbp5iN&#10;KUlq8371v7Ng3/dzvm5gZ1/kvg+8dH9O8Zm2VJhg/FLS3y3beNDj/bl+6S/699RM0kXLfT7nXP34&#10;fgSgAywtCxyqtEvOphituZ/HJWcP12R1rMlqllmIKUn/WeT210voFpqsLgkxgSxcKd694lbS2Fo7&#10;23XJTmtt7WvPjOUevsdwkvlSmUtJv1trC3/sXnzYba395o9ZqXjHTEr48LQj+zzUmsXqhB5/9/Nd&#10;N7DWVtbaUtJvildX8WPmNZS+SHpjrZ2+9sDbX2cu5T6LxzpeZYhGfE24pktbXkv61Vo7ttbOdwmT&#10;rLV31tpzudIQMeR+HZlFbHsp6a219nyfkHvjvljIfY7exfk+S2V7V4rzfphm0samnWfU++MY8t56&#10;1PJaWobpRvR9tdn2qdDL+yKtW7l70avB+JPPtLnfn+8kfW64+a3c/aCw1l7tcr3294Kp4n12yf3+&#10;DKBDBJnAoTv0Gpo4JJsBZo4BLnCQ/KjnWF9ar621ZYMHqZK+f1kfyz2Ij2EWqd227uXC372XLfUP&#10;VErFe/Az5Acctz4welWEpT7X1iFH4yVr/QPCUvHOgWmkdtt40GM4VO+zof+dxzqvy4BtTbVfkLJ+&#10;aDxtOivUB+kxwswyQptBRL4nrq/tVdMGNh7wv9HLwc77JvvxQXeMWW/TTNpYu24wQ3QecP9Sw/eB&#10;P0dTlqkpO9r2KWZj9tNS0m/++8Be96LIn2nLUA35QVH73p/f+mNSNdxnpTj30hgrMQAYCIJMAE7c&#10;QPP/Ctwehu3/C9zeg6TfRYAJ5CrWsk1f/Ijh1nw7MWYZ5jgr815S4/BX+v4gOtaD+Hf+IWru7uUG&#10;z7yVm6Fn1j/+//3m//yz//lN+x2zWdjufnfZJuRY23j4F8NlZufAF7UPhyrFGTARrDacf1+Xen1W&#10;0uYD0tbL2vowM/SxOcl4Zu9Uce6JS7W8tm/yA33O5a5n13K/91u58+NtyxrQs9Yd/NmpX7K4Eb9t&#10;yMEjTQaLVAH3LzW/PpQhO7GD0xbXfOpjHrb14I3Gvzt/H2s8uOsFQUsD+IGXr83MbB1gPtnnnXaf&#10;ob8zX6oAAH5CjUwAP4pTQ5PgCPv4JulfA7TzIGnm66ICyNc0QpvLCO2ey9UvDP2Aeap8asGsQ8zW&#10;921rbWWM+aI4I6tzrp9zK1d3rnruL2z8WdOaX6XizMa8bhk+/MBae2eM+aTw9e6OlM85cB1qwITi&#10;1JwKep6sByn4UOdp8F5LqkIFZU/MFP7YjOX6nJtY9aLPY9QX9tezKnCbtTHmVuFn/V2q+WeDpttt&#10;c9sk5PfX1AeFe1+XDbfrYmWEva/5PvwMFRbdD7w+9xCFvD9fKcLAy4B1rCW5mZnGmCu598tm+P9N&#10;O9S/bOhK4T/nlQo/cAPAADAjE8B2YWdo/h/tO4QD8h9bbv8g6b0mq4IQE8hbxEDmMvQDJ//lP8aI&#10;7LNMZgYFCzE3zAK2tamM1G4b65qiQUa5v2Iaoc2lIgQofgnKh9DtKp/lZeehGvLXmOBlHtrMQnuO&#10;r2E5e/Izj/SQNEZ9QCnsTK0gIsz6W7tOcF0KbRahzTYBXMjwbt5i25CzApvOdCwD9iHmPpts85x5&#10;wLaQxjxUQxGXvA6+uoSfLX/15P68U/3Lhvv7pvD1Y4vA7QEYCIJMAC/7MdBkFCJy9k0EmEDfxBjV&#10;/xByVtkTV4pTJyeHuo83EcLfO8VZkje3AGK9ZGOMoHubGOfLPOJsk1mENs8yW142lCpCm0M5TlXg&#10;9orA7YUQ614wi9RuND54DT0I4qjJcu6BA+Zly88obbbdZq/7acSw/TVlom2ew7KyiHEOFBHa7EIV&#10;uL0icHsABoIgE8Bu3JKzMR5GAqHcE2ACvRPjoW20h00RR2TnEGTGMo/QZtC6Qi2tQ8xgS4O9xM9i&#10;jlE/L2YIe6PhDgAIreq6AxkL/R4rArcXQoxz+jrWTJwEZhHabHKMpwH33+pa6+81Ia+nZeS/H0qT&#10;urZloH3f9/g9hHDqCG0WEdrsQuj781AGYAEIjCATAAAAyfkHUjFG9c8jtLkpRpAZug5YTqoYjfpA&#10;LweXqUJMr4zQZtSHtH4AQBWh6TJCm8hX3XUHYgpcz29Tn2eSxRgE8a5BIDYNuP95gDZC/k7LyH9/&#10;0+cW20r7h9Ch3k9VoHbQY4k/6/VNHbi9nAYsAsgIQSYAAAC6UEZo8yH2gwZrbZSHwhkFc0FF/H0U&#10;kdrdx3XEZYyfU0ZoM0XQEWMfZYQ2h6jsugPYSYwls5ex7lkp+EEQMWaLT3f9i8aYc4WbBR9qdmzI&#10;3+m+5927Fvtq+7ssd/2LgT9TzQO2BQwOM5YBpEKQCQAAgC7EeGhbRWhzm9sIbeZW9zGkGMeriNDm&#10;PpaSLjvYb4zZu1WENlPs42SgdTJxmMoIbVYR2kxtHqHN6R5/N+Ryv/MQjQQOp4983ctX+VC3qfXM&#10;/zZ1T8tIf/cl0QfIAQCA3RBkAgAAoAsxgrs6QpvbxHioNeQgc4jH68rPFkqmwXKIu4r+kDbiaP2u&#10;zwMglBjncu8DGH/tuA7c7MkeM/ZCBZn31toqUFuS9CVgW7uee2WLfVRP/tnEzqGrwgWZVaB2AABA&#10;SwSZAAAA6EKfZ2TWEdosIrSZixiB3yHOxCsitLlMGMgykxl4XoxrWhWhzS7MI7Q5fe0vBF5WNvQS&#10;uV3Uydz1721T+X+27feuwXKo1Qt6uzQzAABD80vXHQAAAMBBCvVwcFOqQGaIMwxjqrvuwED0fcYW&#10;gTa28ksEb57fT/9bGvZgDynOstFJZ43HYq2tjDG3CnuMzo0xx68M5Ag1G3MZoZ7yjaQ/A7X16r3F&#10;rwhw2mIf1ZN/NlW+9hf2mLX5ml7XmAVCeTKDfdv9GQCSIMgEAABAUgEfMv2g53WMYgS7uagjtBnj&#10;oX/u+h7a3Ul6F7hNHqb1xEZYWcqFkuufk676NHQ9vyc+NVfY6/6RXFA53/aH/nwNFWRu3Ucb1tpv&#10;AcPd0x1C3bJF+7frtn2/79U8FN3l9ZYN236KEBMHYeP+PJa7L6//yf0ZQFYIMgEAAJBarwMZPzuk&#10;624AIVRdd6ClXl9LhmwjCCr9Dw9EnxGx/u1gWGvnxpiZwp5Hl3o+ZMx5Wdm1G4ULd8d6+X7QJtR9&#10;GgjeqMXsTmNM+Uq90bJp20+8tA+gt/z9uZR7X4/VbrY1ACRDjUwAAAAgA0+WbgKeKrvuAPASY0xh&#10;jLk0xtxJ+je5pS8vRIj5miJCm/cR2uzaPHB7py+EyKFmY36x1taB2noqZZ3M1/78JduCzDZe+92U&#10;LdtfY0YmBsMYc+zvzzdy9+e/5O7PhJgAeoMgEwAAAENw23UHALyo6roDiMMYMzXGVJL+kfSHeDCa&#10;g0HUx3ziStIycJuXT/+Hn60UahnsWLMx5QPSUIF1+dwf+EFWTWenPjwNcv2Sx21+j+Vzf+CD6RAz&#10;ab+8stQu0AvGmPON8PIPhV/iHwCSIcgEAAAAAAA787M7ZsaYb3IzLw+xbi0S8sFS6Fly22b3hZqN&#10;+fDKEqghhGr/pXrDZYt2n/t9tfk9nvqweZuyRbubqkDtAJ3wA4xquZmXhJcABoEgEwAAAAAA7MTX&#10;KqwlfVS4OoLALmaB2zsxxjwNLqeB2p4Faucl80DtHBljngsz2wS71Z7/f1flnv9/Xywri17aCDD/&#10;FMu6AxgYgkwghsUo1ChOAJAWo7LrLgAAgMNmjCn9A1ICTHTCL1Maein579/d/dKkIWYXL5UgDPPL&#10;tD4Eau6nINPPfGy8VLS1NsaMTOn5cLVs2a4k3UesawpEYYwZ+yXeCTABDBZBJhDHX1qMKi1GLy3R&#10;AgAvW4wKLUY3kr523RWgB4Zwz6UeE17S9/Oj7LoDaM7PwvwqHpD2RdF1ByKaBW5vMxSbBmpznrDG&#10;YqjAtNzy/9oM0P7y3B/4Y9Omvmf59H/4EDrE9WkeoA0gGWPMVNLfYol3AANHkAnEcybpby1Gcy1G&#10;z9VwAICfLUbHWoxmkv4RNS2AXfV+dpCfWYHdhJqB0iecH0jO18K8kZuFiTjqCG0ONnD2dSdD3gOO&#10;NpaXnQZq8ypQO7uoArWzbUBY2aK91wLWNgHsiQ8uN4Ua0FYFageIzhgzl5uFCQCDR5AJxHchqfah&#10;BAC8bDGa6rHuFDBUddcdaMMYU3bdh54pIrRZR2jzEPV9JnPddQeGzC8rWYlBVVGxjGUjs8Dtlb5G&#10;ZIgA+Dbl79Qv37oM0NS2JWRj1MdcC728bNmyPUl6YFAZ+sKHmBdd9wMAUiHIBNI4kvRRi1FNrTsA&#10;Wy1GpRajO7kRlb2fWQa8JNYDvi2j8/skxEPIXBVdd2AgYixTmHLVkCJCm3WENvGoUov6eOiWD+aG&#10;KlR4t1ZKugzUVsrZmGtBlpfdHKjl/73pd5JX60z6wLDN77B85b+biF7XFAiBEBPAISLIBJ4X42HR&#10;iaSvvn5mEaF9AH3j6mDO5epO8bAQhyRGcFdEaHObGA+HhzwDoIjQZhWhzdzFOEeKCG2m3Fff64Zm&#10;yxhzpe4+l9xLun3y06aeXh/EeH1FhDaz4GsshgwMTxVuRl8XYVgVqJ1y499jzsZca3Osns4UD3G9&#10;IshE9owxl+ouxHzQz/fn2476AuDA/NJ1B4CMVRHbPpP0jxajz5Jmmqx4CAMcGlc799L/xJyBOeRw&#10;BP12J3c/DGmsNAFXjFlsdYQ2cxEj+D3Ez051hDZT1tFjAEBP+JlYHxLs6l7umn0nqfa1D1/q09cE&#10;fepKjGvaWMMOZuYKW4ohxPWwi9mYkvs9h6iTt3mdbhNk7nreVWoRyBhjzq21N4GW/F++dA0CcuBX&#10;n5kl2NW93L35+48fQPJcv2yCPgE4cMzIBJ4zWd3JjTaK6YNc/cxQy9gA6IPF6FzuC8FHxQ0xlzrM&#10;WUvohxgBRKpl9MoIbQ45kIkxq2vIx2srv0xf8JnMKWq++gdvMe53B3ceJDKL2PYXSe8l/Yu1dmyt&#10;vbTWzgkQonxeKyO0mQ1/Tbzuuh8blnLhanI+YPgSoKlC+r4scdNgd59AsG3QXj75ZxtDDv0xHDPF&#10;e35wL3d/fuPvz1Nr7ZW1tnopxASAVAgygZfNEuzjSNIfWozuqJ8JDNxiNNZiVEn6S2lmwVwx4xsZ&#10;ixFAlBHa3Cb0TFJpoIFMrJDsgEOPvr5vYuzjgQdr4fn3bIxr3LXcw9FzH1zyu/tRjPf2mTEmZR3c&#10;Lsy77sCGm47P6xBB3HrgUdmijWrXv+iPV5tlldezRkMMZCPIRNb8oLAYS8reSnrrw8v5a/VtAaAr&#10;BJnASyarudKN8jyVq595Q/1MYGAWo2NfB/NvxXk4uM2tJqtZon0BTVQR2jzxX/KjIZjbW5ul6Z4z&#10;9Fp5L6kitBnjd/RUGaHNKkKbcEveh7SUe0A65eHoi2INZknx/u6Mv3fmUp9t1vH+qxCN+M850xZN&#10;7BsItgkQ15/7WgeZHdU2BfYRYyW399bacsDfQwAMCEEm8JrJairpc8I9vpOrnznzNfQA9NliNJOr&#10;axZj9ORzPmvgD67Qf/6Bdowl3GOf+zHaz+UhbAwxjlcVoc2+qCK0eRp7AIA4D3rBz957F7hZHpDu&#10;IOI9cRqhzdzMu+6ApNuug3q//xADfcZqtyR8yiBTcveXtivdhFiWF4gt9Gep99baeeA2ASAagkxg&#10;F5PVpaRflfZB40dJd1qMpgn3CSCUxajUYlQrfh3MTfeS3mqyumRJWfREjNHv0epO+4f80whND3IW&#10;gDEmxMPFbaoIbfaCD4SC18lUxLDDGDNVnPvgIN83HSsDt/fJWjvIZbMjiXFOn6Wog9sl/yA+Rgi8&#10;j3nH+1+bB2ijzeeo+32X1/XXiDb3tRCf+7ifIGst69Zuc02ICaBvCDKBXU1Wd5qsSkm/Kd0XpRNJ&#10;f2oxqqifCfTEYlT4OphflaYOpuS+/L/XZDXWZFUl2icQwjxCmyc+OIlhKgKZfcQIlZcs/xZnAEDE&#10;WnrTCG1+ocZiFCHqzG2aB25v6OaR2p1Fajcn8w73/ZBRIFAFaKPN95em96dWy8u22DbE/oEUQt+f&#10;OecB9A5BJrCvyepGk1Uh6ZPijIjf5kyufuac+plAplwdzCtJ/yhdHUzJXYsKX9MX6BU/Cj/G4KBZ&#10;6AZ9yBO8XWWwHF0MfjZmjGshD17iPLA/UoTg2Q8q4Dzoj5APSpdDvLbFFPGeeBZrgI8x5tgYc2mM&#10;uTHGVP6fMQdGPOdK6b6bPzXvaL8/iXgO7arptbkK2Yk97T2LFOhAEbIxBgUC6COCTKCpyWom92Hi&#10;OuFeL+SWm50l3CeA1yxGl3J1MD8k3OsXSW80Wc1YRhY9N4/Q5okx5ipwm3PFmY05j9BmE8ECDP8A&#10;O/TxXzv4By9+edkYD6o/+qXLgvB1N2OcB0txHsQSMnxiSdlm5pHavQr5/pa+L3V4J+kPudqqZ/6f&#10;f0iqUoaZPojq6roQ637XVFfHYdliKekur+nzDvcN9F4HA1cAHCiCTKCNyeqbJquppLdKVz/zSNJH&#10;LUa1FqPQxb4B7MPVwVw/wElVB/NBrg7muSarOtE+gZhiPQD8EGoGijFmLvdwNrSclqN7519nCJXi&#10;LK39wAjy72aR2q1ChB3+odaNIoX/zJ7phWAzcSMPjsjNPFK7Rwr0/pa+z7au9Py1/lTpw6lZ4v1J&#10;rs5cbtejeUf7bfz79sfwPmBf9sHnCqAhf3+uuu4HgMNAkAmEMFlVvn7me6Wtn/mXr58Zer18AC9x&#10;dTBv5Opgniba61LS75qsCupgYkj8w6tYqxv82WZmpl8yby63IkIM80jtNnXhlwZsNLLaH687xbsu&#10;ziO120c3irOM4jrsKJs24IOSSvHOg0MJtHrPz8pt28ZYbtWLVJ+3OuWX4411Twzx/j42xtxI+lOv&#10;D1Q4i7A6wrP8sUs1uHgtu+uRnxXZxTK7bQPBLgLFe5bAxiFqcx/YaKNQ3M97APADgkwgJFejbqz0&#10;9TP/9vUzWdIBiMnVwZzJ1cGMMTvrOZ/l6mBm97AECGSmePfND8aYet/Zmf7v3yleiPmgDB+Ayn2u&#10;qI0xs30CzY3jFethxlJ5Hq9O+AEAs0jNH0n6aoyZ7zN7yxhTGGNmkv5WvPPgMw+de2XaZmNjzKXc&#10;Q9JUq17kYhax7c33d7HrRj7AnMmFyvt8Bg62OsKOZgn3ddtiKdXYuggFq5bb97HPQF9N22xsjDlX&#10;3M/9APATgkwgNLfc7Ewu0PyScM8Xkmpfqw9AaIvRVO7hzceEe72Vq4N5SR1MDJkPJmKGVCdyszO/&#10;+Ye3l8aY0v+MN/596v/8m9xskxjLo67NMlyObs0tYy/9mzHmZn28Nv+Cf6hd+sCzVvzjdZXx8eqE&#10;tfZKcVcCuZD0tzHmzhhzZYw5f+Z9M/MztP5R3HvkUt0sHXlIqsDtXTZZytSH4pXSLt2fjcizMtcu&#10;JP3jr/HTbbNz/Pv83K9MUMu9v5v8PoLX53xOxBrC28wT7aeJ1KHgbdt7dEczSeeJ9wfk4qLJrEx/&#10;f76R9JcO8P4MoFu/dN0BYLBc7bpzLXXAsU4AABmESURBVEal3MPZFCOVjiT94cPMKctPAgG49/BM&#10;AWs97eBB0qUmK2q24JBcyY0OjhmGHck9vI01y3JXtxnVxnzNO/8jY0xXfWA25vOmcsucx3Tqfz5E&#10;3s9rcg7/hyL08V0vZTrTDrVN/QyPqdKuepGrmaRzxX9QnOIavz4PikTv4Znc4JqYljnfx621N4nv&#10;2aG+s9wo3We0h4xn1AJPVQo/WOyrMeaTdhgs6O/P5+r+OxSAA0aQCcTmwsSxn811pTSjlk4kfdVi&#10;dCsXaNYJ9gkMy2JUyD0ISflh3T2sd7O6gYNirf3ml5+LHcp0bamWyzkdIAKsZ1hrK2PMZ3UfMsZ2&#10;62egIq4YD/XdQEvpD2PMrd/H5vu58D8pB4xlz1pb+wD4j677EsiR3IP4FDMzbxT/e3cfrkdflG5Q&#10;QBWwnVTfvRgwij6pI7X7UdJH7s8A+oAgE0hlspprMbqRdKl0S1OeSfpHi9FnSTOWpgR25OpgXirt&#10;cinXcrMweZ/iYPlQ5pPSLuGc2iU1/vZCgPW6maRSw61TRPifiL8Gx9zFmXggujNr7ZWfBTOUY3Zq&#10;jJlba6cxd+IHRl0p7meJecS2Q7lRmiAz5MzGG8WfTbtWJdoP0Jof3PKgeCvXcH8GkD1qZAIpPdbP&#10;fCNX+y6VD3L1M6cJ9wn0z2J0rsWoVvMaQE3cSnqryWpKiAlI1tqZ0taYTuk656XoMkSAtQM/W3Wq&#10;9LXFUjkn/E9qqNffvppqWO/tC2NMkWA/84htX/fkmpRqxmGw/fj72X2o9l6wtNYyIxN9wzkL4KAR&#10;ZAJdmKxqTValpLdytfBSOJL0pxajO1/zD8DaYjTWYlTJFa2PWZ9v04Ok95qsSurZAj+ZKs2DrJTu&#10;Y89CGSBmr+7Iz4Ypu+5HBO+ttVXXnTgw8647gEf+GnjedT8Cep/iuu73cR2p+XmkdoPyoWCKwdNV&#10;4PZShDUEQuijedcdAIAuEWQCXZqsKk1WhaTflW6k7alc/cwbXwMQOFyL0bEWo7mkv5VuKZWlpE+S&#10;xpqs5on2CfSKf/hWajhh5r2GGTLF9JnZq/vxYeb7rvsR0HvOgfT8LKVUAy2xAx/mD+G9nfo9HWNf&#10;9z0bXBE9sIswszFFyFgl2AcQlP+cl3JlNwDICkEmkIPJ6kquiHasUaPbvJN0p8VopsXoOOF+gTws&#10;RpeSakkXCff6RS7ApGYt8IoBhZn3kkr/erCba2vtZded6CMfErxV/5eiJMTsVs7vv6UOMGj174c+&#10;h5nJ39M+cAz90L9vNZtjh4LBl6L2YU3sexgzMtFXs6478IKl+v+9DUDGCDKBXLj6mVNJvyrdKKsj&#10;uVqAd9TPxMFYjEpfB/MPpauDeS9XB/Nck1WdaJ9A722EmSkH+oR0ba0d9yDEzOmhwzVL8LbjH96X&#10;6mfYsxQhZuf8DKscZ33cSxqrf2FSED0NM5eSfu3wPR1yv8u+XZv8Ersx7/FVpHZjBo1fevC5DNjK&#10;f8b73HU/tniQ++x5kPdnAGkQZAK5mazufP3M35TuAdSJXP3MivqZGKzFqPB1ML8qXR3MpVwdzDF1&#10;MIFmrLXffLD1e9d92dPvfQnkrLVj5REWE2IG4me0jJVnGPWc9ezledcdgSRXlzGnmb3XcudHrQOe&#10;TdWzWde3ksb+ejQE86470FAVse1Y78UqUrvSAV8/MBgz5TUI8Yv8td7fo/pwfwLQQwSZQK4mqxtf&#10;P/OT0n0QOJOrnzlnuVkMhquDeSXpH6Wrgym5925BHUwgDGvtldyqBTl9cd/mXm72SV9GJN9Lkg8Q&#10;uwwzPxFihuUHAZRKW4u9qc9yIdVQAo/e25gR3/W5s56lO13PovJhZvAlLfvCz8jJeaDCUm4wzzp4&#10;7tI0YFt9ua8/NY/U7n3E32/MsLGK2DYQXWblN3631p4/meU876ozAIaNIBPI3WQ1k/uimvLh4oWk&#10;WovRLOE+gfDcksm1pA8J93or6Q11MIHw/EjfsfIMZtYPbvs2++R7Xzua+fog6a21dpZ4vwfDh+q5&#10;zLp96lbu93/JUn/58deyUt1db9cz+uZb/mzb/zsY1to604EK13K/s85DP2NMqXCDGL9kEMo24t/H&#10;MVZ6qiK0Kel7UBMjpIkZvgLJZBBmvjRws/PrP4BhIsgE+mCyqn39zLdKXT9zMaq1GJ0n2icQhquD&#10;eSfpT6Wrg/kgVwezpA4mEJf/0lwo7aoFz1n6fhQ5PLht4IdZD/41/KY0x/WT3APvKsG+DpoPPaaS&#10;3iiPQPNW0m9+xlbVdWfwPB+CFEo7A/JBbhbmszP6Mq7jmVRGAxWu5R5qTzMKimYB2+rj/X1TjBmO&#10;8whtxm4/RptAJzbCzJQ1M18duOnvAV3fkwAMEEEm0CeTVeXrZ75X2vqZf/nagv95on0Czbg6mDdy&#10;dTBPE+11Kel3TVYFdTCBdPyymTO5B+zvlX5E8r3fb2GtnfV0NtmtDwN+4P9foXgPIa4lvenxceut&#10;J4HmZ6UfCHAtNwOz3HbuIU/+ensuN8gh5neQBz0OcJjv8Pen6n4wS+e2DFRIdUwe5K4jb3yAmc1q&#10;BIFnYz4MYMBFFbi96wS/77nCn8tV4PaATvn786XiT3rYd+DmpfJY+hbAgBBkAn3kau6N5T5IpHIm&#10;6d8n3B+wr0KuDua7hPv8LFcHs++jtIHe8l/g537J2Tdyy+zF+iJ/79t/40ciz3saxC3lrl/Prrjg&#10;j+tU4WbwrQOK9QPvOkCbaMgHH5fW2mO5cOqz4gRUS7mZfO8l/Yv/3VcR9oMErLU31tpC7pwJOUPz&#10;i9wMzL0GhvjrSKF452+vbASahdx7LsYs2nu54/3W/74uM72ezzJtqxN+4EiIUHCpRDWtN2abhQrn&#10;H3IK24GQrLWVX278rcIOaGk0cHPj/ftJBJoAAjHW2q77AKCNxaiQW+omZXizr1s/kzQ/i1HTi+An&#10;X7+0W66O6cdG205WJmhfQnGzf0ONoI7lVtKlJiu+DAMZ8zMySrmHuoXcIKBdlpteytWOrP1Pdejh&#10;izHmWO5Ynssdy9eu07dyx+5O0k2mD7rxhDGmkHufjOV+39Lu9+QHPf7O7yTd8dB42DauC6Uez5vX&#10;rrHr86SSO0+qng4I6Y2Ne2Ep6Vi7rVqy/j2tfyq593T2vyt/HfsnUHNLuQf42b9uANhkjDnX4+e5&#10;Qm61tZesv/+sf2649gHIyS9ddwBAS64W37kWo1Iu0Ey1nCZwiB7kAkyWwwN6wIeP1bY/8w/gxxv/&#10;qyZse55/kHGjJ3W2jDFjuQfjEsew9/zvr9Yz9dSe/L516AH/oXvuuiBxbcjJc/dCH/gVT/7eEMwC&#10;ttXXlRcAHDg/E/u1+/M3Bp0B6AuCTGAoXG2+sRajS7kvb7vMOAGwm6Wkqyxm4QIIwj+YrLruR9/x&#10;8OOw8PvGrjhX8rcxcGEwfDh7EbBJykcAGBTuzwD6ihqZwNC4Wn2FXO0SAO1dSxoTYgIAAABZmwVs&#10;65aZxAAAAHkgyASGaLL6psnqUtIbuRpVAPZ3K+mtJqupX8IZAAAAQIaYjQkAADBcLC0LDJkLX0pf&#10;P3Ou14t7A3B1MGearOZddwQAAADATi4DtvXg68sBAAAgA8zIBA7BZFVpsiokfZKr9Zfaf9rBPoEm&#10;PsktIzvvuiMAAAAAXmeMOZY0DdgkszEBAAAyQpAJHBJX46+Qq/mX0r/XYjTTYnSceL/op/+mg31+&#10;kfRGk9VMk9W3DvYPAAAAoJlLSUeB2lrKrWYEAACATBBkAofG1c+cSvpV6epn/iLpo6Q7LUbTRPtE&#10;3yxGpRajWtJ/m3Cv93J1MM+pgwkAAAD0i5+NGXJZ2RtrLQMbAQAAMkKQCRyqyepOk1Up6Te5moAp&#10;nEj6U4tRpcVonGifyN1iVGgxqiR9Vbo6rktJ7zVZjTVZVYn2CQAAACCskLMxJWkWsC0AAAAEQJAJ&#10;HLrJ6kbSWGnrZ55J+luL0ZzlZg/YYnSsxWgm6R+5cyKVz5IK6mACAAAAvRdyNuattbYO2B4AAAAC&#10;IMgEsF5udiYXaKasn3khqfZhFg6JW2K4lltyOJVbuTqYl9TBBAAAAPrNGDNV2NmY84BtAQAAIBCC&#10;TACPJqva1898q3T1M48kfdRiVGsxOk+0T3TF1cG8k/Snwj50eMmDXB3MkjqYAAAAwGDMArb1YK2d&#10;B2wPAAAAgRBkAvjZZFX5+pnvlW652RNJf/n6mUWifSIVVwfzRq4O5mmivS4l/a7JqqAOJgAAADAc&#10;fjbmScAm5wHbAgAAQEAEmQCe52oIFnL1M1M5k/SPFqMr6mcOwGMdzDtJ7xLu+VquDuZVwn0CAAAA&#10;SGMWuD2+NwAAAGSKIBPAyx7rZ76R9CXhnj/I1c+8TLhPhOTqYN7J1cFMtYzsraRfNVlNqYMJAAAA&#10;DE+E2ZjX1lq+OwAAAGSKIBPAblz9zHO5+pn/Z6K9Hkn6Q4vRnRajMtE+0dZiNNZiVMnVwQz5gOEl&#10;D5J+83Uw7xLtEwAAAEB608DtMRsTAAAgYwSZAPbj6mf+F5JuJNlEez2V9FWL0Q31MzPmlpGdS/pb&#10;bongFP4fuaWPx5qsbhLtEwAAAEAHjDGlwn7XuLXWMhASAAAgYwSZAJqZrH6T9F9K+t8S7vWdXP3M&#10;GfUzM+PqYNaSLhLu9VrS/6DJasYysgAAAMBBmGXeHgAAAAIjyATQnKuf+R/k6mfeJtzzR7n6mdOE&#10;+8Q2i9G5FqNa6etgvvV1MOtE+wQAAADQoQizMa+ttVXA9gAAABABQSaA9lz9zFLSb3K1ClM4kvSn&#10;FqOK+pkdWIwKXwfzL6Wrg7mU9N7XwawS7RMAAABAHmYB27q21k4DtgcAAIBIfum6AwAGxNUovPHL&#10;jF4qzQy9M7n6mdeSZszQi8wt6TuT9CHxnj9JumIJWQAAAOBgVf6njW+Sbqy1ddvOAAAAIA2CTADh&#10;TVYzLUZXkq6UrmbihaTz7/sl8ApvMbqUCzFTLSErSV8kXRJQAwAAAIfNWjvrug8AAABIj6VlAcTh&#10;6mdOJf2qdPUzj+RqNd5pMTpPtM/hW4xKXwfzD6ULMe/l6mCeE2ICAAAAAAAAwGEiyAQQ12R15+tn&#10;vle6+pknkv7y9TPHifY5PK4O5o2kr0pbB/N3TVZj6mACAAAAAAAAwGEjyASQxmQ1lzSWq3W4TLTX&#10;M0l/azGa+9qO2MVidOzrnP4j6V3CPX+WVGiyukq4TwAAAAAAAABApggyAaTjlpudyQWa1wn3fCGp&#10;9uEcXrIYTSXVckv0pnIr6Y0mq0tqmwIAAAAAAAAA1ggyAaQ3WdW+fuZbuVqIKbj6mYtRrcWoTLTP&#10;/nB1MCtJfypdHcwHSb9psiqpgwkAAAAAAAAAeOqXrjsA4IC5GohjPwvwSmkCtBNJX7UY3UqaJthf&#10;3hajQtJMbtZqKktJV352LgAAAAAAAAAAWzEjE0D3XP3MQq5+ZipncjUgD5dbavdOaUPMa7k6mLOE&#10;+wQAAAAAAAAA9BBBJoA8PNbPfCNXMxHxfVS6ZWRvJf2qyWpKHUwAAAAAAAAAwC4IMgHkxdXPLOXq&#10;Zz503Bu09yDpva+Dedd1ZwAAAAAAAAAA/UGQCSBPk1WlyaqQ9LtcTUX0y1JuqeCxXzoYAAAAAAAA&#10;AIC9EGQCyNtkdSVXP/Nzxz3B7q7lAswZy8gCAAAAAAAAAJoiyASQP1c/81LSr6J+Zs7uJb31dTDr&#10;rjsDAAAAAAAAAOg3gkwA/TFZ3fn6mb+J+pk5WcrVwRxrsqq67gwAAAAAAAAAYBgIMgH0z2R14+tn&#10;fhL1M7v2SVJBHUwAAAAAAAAAQGgEmQD6a7KaydXPvO5g72UH+8zJF0lvqIMJAAAAAAAAAIjFWGu7&#10;7gMAtLcYlZJmks4S7vVB0qUmq5uE+3zkXvP/IulfE+71QdKUJWQBAAAAAAAAALERZAIYlsVoKhdo&#10;niTc661coHmXZG+LUSHpStK7JPtzlpJmmqyuEu4TAAAAAAAAAHDACDIBDM9idCzp0v8cJdzztVyg&#10;GWep1cfX9TFK+8/7LBdisoQsAAAAAAAAACAZgkwAwzWkmYuHMNMUAAAAAAAAAIANBJkAhs/VkryS&#10;dJpwr2FqSR5i7U8AAAAAAAAAAESQCeCQuFmNV0q73OytXKBZ77WVm006k3QRvEfPW0q60mQ1S7hP&#10;AAAAAAAAAAC2IsgEcFhcncmZpA+J9/xJLiR8vc7kYjTT0Op7AgAAAAAAAACwJ4JMAIfJzXicK+2S&#10;rUu5sHC+9U8Xo3O5GaOp62DOWi+BCwAAAAAAAABAYASZAA6bq0H5v0r6rxLu9V4u0Kx8H8ZyAWbq&#10;OpizZ0NVAAAAAAAAAAA6RpAJAJK0GP3Pkt5LMgn3+kXSN6Wtg/l/S/qftOsytwAAAAAAAAAAdIQg&#10;EwDWFqMTuXDxtOuuRPK/S/ofNVnVXXcEAAAAAAAAAIDXEGQCwFPdLPUa049L2QIAAAAAAAAA0AME&#10;mQDwnMXoXC7QPOm6Kw0t5QLMedcdAQAAAAAAAABgXwSZAPCaxWgm6VLSUcc92ccnUQcTAAAAAAAA&#10;ANBjBJkAsIvFqJA0k3TRbUdedStpSh1MAAAAAAAAAEDfEWQCwD4Wo1Iu0MytfuaDXIBZdd0RAAAA&#10;AAAAAABCIMgEgCYWo6lc/cyul5tdSpppsrrquB8AAAAAAAAAAARFkAkATS1Gx3K1Mz921INrSZfU&#10;wQQAAAAAAAAADBFBJgC05epnXkl6l2iPt3IB5l2i/QEAAAAAAAAAkBxBJgCE4upnXkk6jbSHB7kA&#10;8yZS+wAAAAAAAAAAZIMgEwBCW4wuJc0Urn7mUtKVJqtZoPYAAAAAAAAAAMgeQSYAxODqZ84kfWjZ&#10;0rWkmSarum2XAAAAAAAAAADoE4JMAIjJ1c+cSzrbc8tbuQCzCtwjAAAAAAAAAAB6gSATAFJw9TPn&#10;kk5e+ZsPcgHmPHKPAAAAAAAAAADIGkEmAKS0GM0kTfVzoOnqYLpamN8S9woAAAAAAAAAgOwQZAJA&#10;FxajsaTj7//NErIAAAAAAAAAAPyAIBMAAAAAAAAAAABAdv6TrjsAAAAAAAAAAAAAAE8RZAIAAAAA&#10;AAAAAAD4/9uzYwEAAACAQf7W09hRGu2ITAAAAAAAAGBHZAIAAAAAAAA7IhMAAAAAAADYEZkAAAAA&#10;AADAjsgEAAAAAAAAdkQmAAAAAAAAsCMyAQAAAAAAgB2RCQAAAAAAAOyITAAAAAAAAGBHZAIAAAAA&#10;AAA7IhMAAAAAAADYEZkAAAAAAADAjsgEAAAAAAAAdkQmAAAAAAAAsCMyAQAAAAAAgB2RCQAAAAAA&#10;AOyITAAAAAAAAGBHZAIAAAAAAAA7IhMAAAAAAADYEZkAAAAAAADAjsgEAAAAAAAAdkQmAAAAAAAA&#10;sCMyAQAAAAAAgB2RCQAAAAAAAOyITAAAAAAAAGBHZAIAAAAAAAA7IhMAAAAAAADYEZkAAAAAAADA&#10;jsgEAAAAAAAAdkQmAAAAAAAAsCMyAQAAAAAAgB2RCQAAAAAAAOyITAAAAAAAAGBHZAIAAAAAAAA7&#10;IhMAAAAAAADYEZkAAAAAAADAjsgEAAAAAAAAdkQmAAAAAAAAsCMyAQAAAAAAgB2RCQAAAAAAAOyI&#10;TAAAAAAAAGBHZAIAAAAAAAA7IhMAAAAAAADYEZkAAAAAAADAjsgEAAAAAAAAdkQmAAAAAAAAsCMy&#10;AQAAAAAAgB2RCQAAAAAAAOyITAAAAAAAAGBHZAIAAAAAAAA7IhMAAAAAAADYEZkAAAAAAADAjsgE&#10;AAAAAAAAdkQmAAAAAAAAsCMyAQAAAAAAgB2RCQAAAAAAAOyITAAAAAAAAGBHZAIAAAAAAAA7IhMA&#10;AAAAAADYEZkAAAAAAADAjsgEAAAAAAAAdkQmAAAAAAAAsCMyAQAAAAAAgB2RCQAAAAAAAOyITAAA&#10;AAAAAGBHZAIAAAAAAAA7IhMAAAAAAADYEZkAAAAAAADAjsgEAAAAAAAAdkQmAAAAAAAAsCMyAQAA&#10;AAAAgB2RCQAAAAAAAOyITAAAAAAAAGBHZAIAAAAAAAA7IhMAAAAAAADYEZkAAAAAAADAjsgEAAAA&#10;AAAAdkQmAAAAAAAAsCMyAQAAAAAAgB2RCQAAAAAAAOyITAAAAAAAAGBHZAIAAAAAAAA7IhMAAAAA&#10;AADYEZkAAAAAAADAjsgEAAAAAAAAdkQmAAAAAAAAsCMyAQAAAAAAgB2RCQAAAAAAAOyITAAAAAAA&#10;AGBHZAIAAAAAAAA7IhMAAAAAAADYEZkAAAAAAADAjsgEAAAAAAAAdkQmAAAAAAAAsCMyAQAAAAAA&#10;gB2RCQAAAAAAAOyITAAAAAAAAGBHZAIAAAAAAAA7IhMAAAAAAADYEZkAAAAAAADAjsgEAAAAAAAA&#10;dkQmAAAAAAAAsCMyAQAAAAAAgB2RCQAAAAAAAOyITAAAAAAAAGBHZAIAAAAAAAA7IhMAAAAAAADY&#10;EZkAAAAAAADAjsgEAAAAAAAAdkQmAAAAAAAAsCMyAQAAAAAAgB2RCQAAAAAAAOyITAAAAAAAAGBH&#10;ZAIAAAAAAAA7IhMAAAAAAADYEZkAAAAAAADAjsgEAAAAAAAAdkQmAAAAAAAAsCMyAQAAAAAAgB2R&#10;CQAAAAAAAOyITAAAAAAAAGBHZAIAAAAAAAA7IhMAAAAAAADYEZkAAAAAAADAjsgEAAAAAAAAdkQm&#10;AAAAAAAAsCMyAQAAAAAAgB2RCQAAAAAAAOyITAAAAAAAAGBHZAIAAAAAAAA7IhMAAAAAAADYEZkA&#10;AAAAAADATvbqk0f/GYzfAAAAAElFTkSuQmCCUEsBAi0AFAAGAAgAAAAhALGCZ7YKAQAAEwIAABMA&#10;AAAAAAAAAAAAAAAAAAAAAFtDb250ZW50X1R5cGVzXS54bWxQSwECLQAUAAYACAAAACEAOP0h/9YA&#10;AACUAQAACwAAAAAAAAAAAAAAAAA7AQAAX3JlbHMvLnJlbHNQSwECLQAUAAYACAAAACEAJoBTumcD&#10;AADfCQAADgAAAAAAAAAAAAAAAAA6AgAAZHJzL2Uyb0RvYy54bWxQSwECLQAUAAYACAAAACEALmzw&#10;AMUAAAClAQAAGQAAAAAAAAAAAAAAAADNBQAAZHJzL19yZWxzL2Uyb0RvYy54bWwucmVsc1BLAQIt&#10;ABQABgAIAAAAIQCS2MaN4wAAAA8BAAAPAAAAAAAAAAAAAAAAAMkGAABkcnMvZG93bnJldi54bWxQ&#10;SwECLQAKAAAAAAAAACEAyeeaX6QKAACkCgAAFAAAAAAAAAAAAAAAAADZBwAAZHJzL21lZGlhL2lt&#10;YWdlMS5wbmdQSwECLQAKAAAAAAAAACEAM2p33gKaAAACmgAAFAAAAAAAAAAAAAAAAACvEgAAZHJz&#10;L21lZGlhL2ltYWdlMi5wbmdQSwUGAAAAAAcABwC+AQAA4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 o:spid="_x0000_s1027" type="#_x0000_t75" style="position:absolute;top:717;width:78676;height:9559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jqvAAAANoAAAAPAAAAZHJzL2Rvd25yZXYueG1sRE9LCsIw&#10;EN0L3iGM4EY0VVCkGkUUQcSNHwR3QzO2xWZSm2jr7c1CcPl4//myMYV4U+VyywqGgwgEcWJ1zqmC&#10;y3nbn4JwHlljYZkUfMjBctFuzTHWtuYjvU8+FSGEXYwKMu/LWEqXZGTQDWxJHLi7rQz6AKtU6grr&#10;EG4KOYqiiTSYc2jIsKR1Rsnj9DIKrnr8qW+jnC7k6NBLn7jZyr1S3U6zmoHw1Pi/+OfeaQVha7gS&#10;boBcfAEAAP//AwBQSwECLQAUAAYACAAAACEA2+H2y+4AAACFAQAAEwAAAAAAAAAAAAAAAAAAAAAA&#10;W0NvbnRlbnRfVHlwZXNdLnhtbFBLAQItABQABgAIAAAAIQBa9CxbvwAAABUBAAALAAAAAAAAAAAA&#10;AAAAAB8BAABfcmVscy8ucmVsc1BLAQItABQABgAIAAAAIQANoAjqvAAAANoAAAAPAAAAAAAAAAAA&#10;AAAAAAcCAABkcnMvZG93bnJldi54bWxQSwUGAAAAAAMAAwC3AAAA8AIAAAAA&#10;">
                <v:imagedata r:id="rId4" o:title="" croptop="-3f" cropbottom="-510601f"/>
                <v:path arrowok="t"/>
              </v:shape>
              <v:shape id="Obraz 15" o:spid="_x0000_s1028" type="#_x0000_t75" style="position:absolute;left:54123;width:19870;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ozwAAAANsAAAAPAAAAZHJzL2Rvd25yZXYueG1sRE/basJA&#10;EH0v9B+WKfhSmk0LFkmziogteRKqfsCYnVwwOxOyq4l/3y0Ivs3hXCdfTa5TVxp8K2zgPUlBEZdi&#10;W64NHA/fbwtQPiBb7ITJwI08rJbPTzlmVkb+pes+1CqGsM/QQBNCn2nty4Yc+kR64shVMjgMEQ61&#10;tgOOMdx1+iNNP7XDlmNDgz1tGirP+4szUAl2hZwum0Wbbrd99bqTn0DGzF6m9ReoQFN4iO/uwsb5&#10;c/j/JR6gl38AAAD//wMAUEsBAi0AFAAGAAgAAAAhANvh9svuAAAAhQEAABMAAAAAAAAAAAAAAAAA&#10;AAAAAFtDb250ZW50X1R5cGVzXS54bWxQSwECLQAUAAYACAAAACEAWvQsW78AAAAVAQAACwAAAAAA&#10;AAAAAAAAAAAfAQAAX3JlbHMvLnJlbHNQSwECLQAUAAYACAAAACEAwQkaM8AAAADbAAAADwAAAAAA&#10;AAAAAAAAAAAHAgAAZHJzL2Rvd25yZXYueG1sUEsFBgAAAAADAAMAtwAAAPQCAAAAAA==&#10;">
                <v:imagedata r:id="rId5" o:title=""/>
                <v:path arrowok="t"/>
              </v:shape>
              <w10:wrap anchorx="margin" anchory="page"/>
            </v:group>
          </w:pict>
        </mc:Fallback>
      </mc:AlternateContent>
    </w:r>
    <w:r w:rsidRPr="00591A22">
      <w:rPr>
        <w:noProof/>
        <w:lang w:eastAsia="pl-PL"/>
      </w:rPr>
      <mc:AlternateContent>
        <mc:Choice Requires="wpg">
          <w:drawing>
            <wp:anchor distT="0" distB="0" distL="114300" distR="114300" simplePos="0" relativeHeight="251659263" behindDoc="0" locked="0" layoutInCell="1" allowOverlap="1" wp14:anchorId="0E51A7E9" wp14:editId="6DA349DE">
              <wp:simplePos x="0" y="0"/>
              <wp:positionH relativeFrom="margin">
                <wp:posOffset>-1255395</wp:posOffset>
              </wp:positionH>
              <wp:positionV relativeFrom="margin">
                <wp:posOffset>-36575365</wp:posOffset>
              </wp:positionV>
              <wp:extent cx="7867650" cy="9631045"/>
              <wp:effectExtent l="0" t="0" r="0" b="0"/>
              <wp:wrapNone/>
              <wp:docPr id="1390562334" name="Grupa 10"/>
              <wp:cNvGraphicFramePr/>
              <a:graphic xmlns:a="http://schemas.openxmlformats.org/drawingml/2006/main">
                <a:graphicData uri="http://schemas.microsoft.com/office/word/2010/wordprocessingGroup">
                  <wpg:wgp>
                    <wpg:cNvGrpSpPr/>
                    <wpg:grpSpPr>
                      <a:xfrm>
                        <a:off x="0" y="0"/>
                        <a:ext cx="7867650" cy="9631045"/>
                        <a:chOff x="0" y="0"/>
                        <a:chExt cx="7867650" cy="9631600"/>
                      </a:xfrm>
                    </wpg:grpSpPr>
                    <pic:pic xmlns:pic="http://schemas.openxmlformats.org/drawingml/2006/picture">
                      <pic:nvPicPr>
                        <pic:cNvPr id="1437929728" name="Obraz 1437929728"/>
                        <pic:cNvPicPr>
                          <a:picLocks noChangeAspect="1"/>
                        </pic:cNvPicPr>
                      </pic:nvPicPr>
                      <pic:blipFill rotWithShape="1">
                        <a:blip r:embed="rId2">
                          <a:extLst>
                            <a:ext uri="{28A0092B-C50C-407E-A947-70E740481C1C}">
                              <a14:useLocalDpi xmlns:a14="http://schemas.microsoft.com/office/drawing/2010/main" val="0"/>
                            </a:ext>
                          </a:extLst>
                        </a:blip>
                        <a:srcRect t="-4" b="-779116"/>
                        <a:stretch>
                          <a:fillRect/>
                        </a:stretch>
                      </pic:blipFill>
                      <pic:spPr bwMode="auto">
                        <a:xfrm flipH="1">
                          <a:off x="0" y="71726"/>
                          <a:ext cx="7867650" cy="9559874"/>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4812381" name="Obraz 19481238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68313" y="4077"/>
                          <a:ext cx="1082675" cy="673100"/>
                        </a:xfrm>
                        <a:prstGeom prst="rect">
                          <a:avLst/>
                        </a:prstGeom>
                        <a:noFill/>
                        <a:ln>
                          <a:noFill/>
                        </a:ln>
                      </pic:spPr>
                    </pic:pic>
                    <pic:pic xmlns:pic="http://schemas.openxmlformats.org/drawingml/2006/picture">
                      <pic:nvPicPr>
                        <pic:cNvPr id="1036730672" name="Obraz 103673067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412399" y="0"/>
                          <a:ext cx="1986939" cy="673100"/>
                        </a:xfrm>
                        <a:prstGeom prst="rect">
                          <a:avLst/>
                        </a:prstGeom>
                      </pic:spPr>
                    </pic:pic>
                  </wpg:wgp>
                </a:graphicData>
              </a:graphic>
            </wp:anchor>
          </w:drawing>
        </mc:Choice>
        <mc:Fallback>
          <w:pict>
            <v:group w14:anchorId="3F97BE5D" id="Grupa 10" o:spid="_x0000_s1026" style="position:absolute;margin-left:-98.85pt;margin-top:-2879.95pt;width:619.5pt;height:758.35pt;z-index:251659263;mso-position-horizontal-relative:margin;mso-position-vertical-relative:margin" coordsize="78676,96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j20vAMAAF4NAAAOAAAAZHJzL2Uyb0RvYy54bWzUV9tu2zgQfS+w/0Do&#10;XdH9ijiFY7vZAmkT9IJ9pinKEiqJBEnbSRf77x2Sshtfil2k7QJ5sEwOKXLmnDlD6vL1Q9+hDRWy&#10;ZcPECS58B9GBsKodVhPn86c3bu4gqfBQ4Y4NdOI8Uum8vvrj1eWWlzRkDesqKhAsMshyyydOoxQv&#10;PU+ShvZYXjBOBxismeixgq5YeZXAW1i977zQ91Nvy0TFBSNUSrDO7aBzZdava0rUXV1LqlA3ccA3&#10;ZZ7CPJf66V1d4nIlMG9aMrqBn+FFj9sBNt0vNccKo7VoT5bqWyKYZLW6IKz3WF23hJoYIJrAP4rm&#10;RrA1N7Gsyu2K72ECaI9wevay5P3mXqC2Au6iwk/SMIpiBw24B65uxJpjFBiQtnxVwtwbwT/yewGo&#10;acPK9nTcD7Xo9T9EhB4MvI97eOmDQgSMWZ5maQIsEBgr0ijw48QSQBpg6eQ90ix+9GbqG6+83cbe&#10;gTu8JSX8RrygdYLXv+cVvKXWgjrjIv1/WqPH4suau0Atx6pdtl2rHk2aAonaqWFz35J7YTtPoI+j&#10;rAiLLASxWOjvlgJ/RcF3OyCuF9Dv2BWwjvCWkS8SDWzW4GFFp5JDvgOTGlTvcLrpHmy/7Fr+pu06&#10;JJj6q1XNxwZzID0waawHx8hBLEfJdgY8m8hzRtY9HZRVpqAdgMAG2bRcOkiUtF9SSDTxtrKbQF7c&#10;SqWzRmeIUcvfYT71/SK8dmeJP3NjP1u40yLO3MxfZLEf58EsmP2jXQzici0pAIC7OW9HX8F64u1Z&#10;aYxFxIrOiBdtsCkRGjrj0O7fuAgmDYn2VQryAWDWpcQFqUAVcbOsCILUprJUgirS6Jk1oKun2iX3&#10;A4aKHfqWVgmaQsvtO1YBA3itmCFBawrVsO2fO1oO1JUFWThuel5hSVLkWWySYacTyBoh1Q1lPdIN&#10;IAP8M5vhDQRqPd1N0TEMTOcI2HHZDQcGgMRaztGYRGkMNKbudDrP3Die5+71NbRms0URR0EaJ4s9&#10;jbLBFdveLSUBvVU/z+QPGNR60DiP0oCuxR4a457QOsmeM7l+dADBW/9foShAAWGUB0d1Ym+G2MGf&#10;31EmNPe/uSqEJhHPpdOLqQpGKHul/5oSoJEfhR+neRREDoLzE0pjZivOTvyBn4dpltjjNc3geD08&#10;I3+99k0le/Ga8iMAy0+z8EhU3+0vWlXRS1bVcw9TrZmjK2kSQ+UsCiOe8d6/V06Rp0UEQ/pi+vPK&#10;OSsLc0OFS7y5VowfHPor4Wkf2k8/i66+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DNqd94CmgAAApoAABQAAABkcnMvbWVkaWEvaW1hZ2UzLnBuZ4lQ&#10;TkcNChoKAAAADUlIRFIAAAcyAAACcAgGAAAA4gsnfAAAAAlwSFlzAAAWJQAAFiUBSVIk8AAAIABJ&#10;REFUeJzs3dtxG0fCNuB3tj5cU38E4kYgbQTCRiDuPasER2BuBIYiMB2BoSrcLx2BoQgsRbBUBGte&#10;82L+ix5YtCyKOEwPBuTzVLHWaxPdzQEwh3770LRtGwAAAAAAAIAx+duhGwAAAAAAAADwJUEmAAAA&#10;AAAAMDqCTAAAAAAAAGB0BJkAAAAAAADA6AgyAQAAAAAAgNERZAIAAAAAAACjI8gEAAAAAAAARkeQ&#10;CQAAAAAAAIyOIBMAAAAAAAAYHUEmAAAAAAAAMDqCTAAAAAAAAGB0BJkAAAAAAADA6AgyAQAAAAAA&#10;gNERZAIAAAAAAACjI8gEAAAAAAAARkeQCQAAAAAAAIyOIBMAAAAAAAAYHUEmAAAAAAAAMDqCTAAA&#10;AAAAAGB0BJkAAAAAAADA6AgyAQAAAAAAgNERZAIAAAAAAACjI8gEAAAAAAAARkeQCQAAAAAAAIyO&#10;IBMAAAAAAAAYHUEmAAAAAAAAMDqCTAAAAAAAAGB0BJkAAAAAAADA6AgyAQAAAAAAgNERZAIAAAAA&#10;AACjI8gEAAAAAAAARkeQCQAAAAAAAIyOIBMAAAAAAAAYHUEmAAAAAAAAMDqCTAAAAAAAAGB0BJkA&#10;AAAAAADA6AgyAQAAAAAAgNERZAIAAAAAAACjI8gEAAAAAAAARkeQCQAAAAAAAIyOIBMAAAAAAAAY&#10;HUEmAAAAAAAAMDqCTAAAAAAAAGB0BJkAAAAAAADA6AgyAQAAAAAAgNERZAIAAAAAAACjI8gEAAAA&#10;AAAARkeQCQAAAAAAAIyOIBMAAAAAAAAYHUEmAAAAAAAAMDqCTAAAAAAAAGB0BJkAAAAAAADA6Agy&#10;AQAAAAAAgNERZAIAAAAAAACjI8gEAAAAAAAARkeQCQAAAAAAAIyOIBMAAAAAAAAYHUEmAAAAAAAA&#10;MDqCTAAAAAAAAGB0BJkAAAAAAADA6AgyAQAAAAAAgNERZAIAAAAAAACjI8gEAAAAAAAARkeQCQAA&#10;AAAAAIyOIBMAAAAAAAAYHUEmAAAAAAAAMDqCTAAAAAAAAGB0BJkAAAAAAADA6AgyAQAAAAAAgNER&#10;ZAIAAAAAAACjI8gEAAAAAAAARkeQCQAAAAAAAIyOIBMAAAAAAAAYHUEmAAAAAAAAMDqCTAAAAAAA&#10;AGB0BJkAAAAAAADA6AgyAQAAAAAAgNERZAIAAAAAAACjI8gEAAAAAAAARkeQCQAAAAAAAIyOIBMA&#10;AAAAAAAYHUEmAAAAAAAAMDqCTAAAAAAAAGB0BJkAAAAAAADA6AgyAQAAAAAAgNERZAIAAAAAAACj&#10;I8gEAAAAAAAARkeQCQAAAAAAAIyOIBMAAAAAAAAYHUEmAAAAAAAAMDqCTAAAAAAAAGB0BJkAAAAA&#10;AADA6AgyAQAAAAAAgNERZAIAAAAAAACjI8gEAAAAAAAARkeQCQAAAAAAAIyOIBMAAAAAAAAYHUEm&#10;AAAAAAAAMDqCTAAAAAAAAGB0BJkAAAAAAADA6AgyAQAAAAAAgNERZAIAAAAAAACjI8gEAAAAAAAA&#10;RkeQCQAAAAAAAIyOIBMAAAAAAAAYHUEmAAAAAAAAMDqCTAAAAAAAAGB0BJkAAAAAAADA6AgyAQAA&#10;AAAAgNERZAIAAAAAAACjI8gEAAAAAAAARkeQCQAAAAAAAIyOIBMAAAAAAAAYHUEmAAAAAAAAMDqC&#10;TAAAAAAAAGB0BJkAAAAAAADA6AgyAQAAAAAAgNERZAIAAAAAAACjI8gEAAAAAAAARkeQCQAAAAAA&#10;AIyOIBMAAAAAAAAYHUEmAAAAAAAAMDqCTAAAAAAAAGB0BJkAAAAAAADA6AgyAQAAAAAAgNERZAIA&#10;AAAAAACjI8gEAAAAAAAARkeQCQAAAAAAAIyOIBMAAAAAAAAYHUEmAAAAAAAAMDqCTAAAAAAAAGB0&#10;BJkAAAAAAADA6AgyAQAAAAAAgNERZAIAAAAAAACjI8gEAAAAAAAARuf/Dt0AgCdlOXmWZJbkLMlp&#10;kmdJPiS5SnKV89vrQzUNAAAAAADGpGnb9tBtAHgalpOLJPMkJ/f8xk2Sec5vLwdrEwAAAAAAjJQg&#10;E6C25WSaZJHk+YaveJvz23mt5gAAAAAAwDEQZALUspycpgSYr3Z49T9zfrvqszkAAAAAAHBM7JEJ&#10;0LeyD+ZFkh/2KGWeZNpHcwAAAAAA4BiZkQnQp+VkluQy9++DuY3/l/Pb33soBwAAAAAAjo4ZmQB9&#10;KPtgXiZ50WOpL5OseiwPAAAAAACOhiATYB9lH8zLJK8P3BIAAAAAAHhUBJkAu/i8D+ZF+llGFgAA&#10;AAAAuEOQCbCtsg/mPMnzwzYEAAAAAAAeL0EmwKaWk5cpy8i+OnRTAAAAAADgsRNkAjykLCN7meTN&#10;oZsCAAAAAABPxd8O3QCAUVtO5kmuI8QEAAAAAIBBmZEJ8DXLyVnKLEz7YAIAAAAAwAEIMgHuWk5O&#10;kyxiH0wAAAAAADgoQSZAst4Hc57k+wO3BAAAAAAAiD0yAZLl5CJlH0whJgAAAAAAjIQZmcDTtZxM&#10;U5aRtQ8mAAAAAACMjCATeHrKPpiXSV4fuCUAAAAAAMA9BJnA01H2wbxI8sOhmwIAAAAAAHybPTKB&#10;p2E5maXsgzlkiPk+yXcD1gcAAAAAAI+GIBN43JaTaZaTD0l+TnIyUK2fkvwz57fTlPAUAAAAAADY&#10;kqVlgcep7IM5T/JmwFpvklzm/HY+YJ0AAAAAAPAoCTKBx+XzPpgXGW4GZpK8S3KR89vfB6wTAAAA&#10;AAAeLUEm8HgsJ2dJLpM8H7DW9ykB5ocB6wQAAAAAgEdPkAkcv+XkZUqA+WrAWj8lmef8djFgnQAA&#10;AAAA8GQIMoHjVZaRvcwh9sEse2FaRhYAAAAAACoRZALHaTmZ5zD7YM5zfns9YJ0AAAAAAPAkCTKB&#10;47KcTJMsMuw+mB9T9sFcDVgnAAAAAAA8aYJM4DgsJ6cpAeaQ+2DepASYiwHrBAAAAAAAIsgExq7s&#10;gzlP8v3ANb+NfTABAAAAAOBgBJnAeC0nFykh5pD7YP6SMgvzesA6AQAAAACALwgygfEp+2BeJnkx&#10;YK2fkszsgwkAAAAAAOMgyATGo+yDeZnk9YC13iSZ5/z2csA6AQAAAACABwgygcMr+2BeJPlh4Jp/&#10;Sgkx7YMJAAAAAAAjI8gEDms5maXMwhxyH8z3KcvIXg9YJwAAAAAAsAVBJnAYZR/MeZJXA9b6KclF&#10;zm+vBqwTAAAAAADYgSATGFbZB3Oe5M2Atd4kucz57XzAOgEAAAAAgD0IMoHhLCfzlL0wh1xG9l3K&#10;LEz7YAIAAAAAwBERZAL1LSdnKftgPh+w1vdJ5jm/XQ1YJwAAAAAA0BNBJlDPcvIyJcAceh/Mec5v&#10;FwPWCQAAAAAA9EyQCfRvOXmWEmAOvw9m2QvTMrIAAAAAAHDkBJlAv5aTiyTzDLsP5i8p+2BeD1gn&#10;AAAAAABQkSAT6MdyMk2yyLD7YH5MCTBXA9YJAAAAAAAMQJAJ7Gc5OU0JMIfcB/MmJcBcDFgnAAAA&#10;AAAwIEEmsJuyD+Y8yfcD1/w29sEEAAAAAIBHT5AJbG85mSW5zLD7YL5PMrMPJgAAAAAAPA2CTGBz&#10;ZR/MyyQvBqz1U0qAuRqwTgAAAAAA4MAEmcDDyj6Yl0leD1jrTZJ5zm8vB6wTAAAAAAAYCUEmcL+y&#10;D+ZF9zPkMrLvklzYBxMAAAAAAJ4uQSbwdWUfzHmS5wPW+j4lwPwwYJ0AAAAAAMAICTKBPyv7YM6T&#10;vBqw1k8pAebVgHUCAAAAAAAjJsgEirKM7GWSNwPWepPkMue38wHrBAAAAAAAjoAgE0iWk3kOsw/m&#10;POe31wPWCQAAAAAAHAlBJjxly8lZyizMoffBnOf8djVgnQAAAAAAwJFp2rY9dBuAoS0nL1MCzKH3&#10;wZzn/HYxYJ3jsJzseqL9uxmrAAAAAAA8VWZkwlNS9sGcJ/l+4JrfpuyF+fvA9Y7FL0leb/maT0JM&#10;AAAAAACeMkEmPBXLyUVKiDnkPpi/JLkQyOUy2weZ8wrtAAAAAACAo2FpWXjslpNpkkWG3QfzY0qA&#10;uRqwznFbTi6z+UzYdzm/nVVsDQAAAAAAjJ4gEx6r5eQ0JcAcch/Mm5QAczFgncdjszBTiAkAAAAA&#10;ABFkwuNT9sG8SPLDwDX/lGT+hPfB3EyZIXuRvy41+0vKPqKroZsEAJtomuZlynLpfVq0bbvouUwA&#10;dlDpPH/Rtu2HnsvkSDVNs+q5SPcRwKg0TfMsySzJWb4+ueRjklXK+cv1ETZkj0x4TJaTWcqD55D7&#10;YL5PMrMP5oZKULk6cCsA9tY0zWmS0zv/6kPbtgazPG7P0v9KD6ueywNgdzXO8896Lo/j5j4CKvjK&#10;s1kfPN9toQswL7qfb/XLvuh+vm+a5n0M+IGNCDLhMSiz/C5TLoRD+ZQSYK4GrBOAAXQzMl6mPAy/&#10;TOmEPM0D+y03TXP3/35Kcn3n50OSaw9pAAAAu7sTms3ywDPajj4mmVYo91Hqnp8X2b5f9lWS35qm&#10;edu27bzvdsFjIsiEY1b2wZwneTNgrTcpS6DOB6wTgIqappmmPKhO099I+efdz5/Ka5rmJiXUXCW5&#10;EmwCAABspgvNrlInwEy6ENNszM1078cq+62O90PTNKdt2856aRQ8QoJMOEaf98F8aLmCvr1LcmEf&#10;TIDj1zTNLGXfjmmGvZacpISbr1Ie2G5SHsSv2ra9GrAdAAAAR6ObiblKvec3IeYWen4/3jRN83vb&#10;thc9lAWPjiATjk3ZB3OeeiOvvuZ9SoBp1gzAEetGi16kBJhDhpffcpKyssCbpmk+pSzJs2jb9vqQ&#10;jQIAABiZRYSYY3KVft+P75umuWrbdtVjmfAoCDLhWCwnL1P2wexryb9NfEoJMM2QAThi3dKx8wx7&#10;DdnF8yQ/pMzUfJfk0tKzAADAU9c9072uVLwQc0vd+1Hj+XqR5LRCuXDU/nboBgAPWE6eZTlZJPkt&#10;w3VA3yR5m+SlEBPgeDVNM22aZpXk14w/xPzSmyS/NU2z6maSAgAAPFWXlcoVYu5mXqnc503TnFUq&#10;G46WIBPGbDmZJ7lO6cwdyruUAHNuL0yA49Q0zcsjDjC/9Col0Fx0e5AAAAA8GU3TzJK8qFC0EHMH&#10;TdOcpu5z9qxi2XCULC0LY7ScnKWMtBp6H8x5zm9XA9YJQI+6oG+e5PsDN6WGN0nOmqaZt21bazQy&#10;AADAaNx5xuubEHN3tVcMmlYuH46OIBPGZDk5TVkLfcjZMzcp+2AuBqwTgJ51e3QsMuwgmKGdJPmx&#10;W2pn1rbt9YHbAwAAUNNF+n/GE2Lup3aQeVK5fDg6lpaFMSj7YF4m+W+GDTHfJjkVYgIct6ZpLlOW&#10;kX3MIeZdr5J86JZYAgAAeHS62ZgXPRcrxDwCTdPUDkvhqJiRCYe2nFykLBEx5GibX1JmYV4PWCdr&#10;y8n0i3/ze85vPxyiKcBx6x5sV6mzX8rYnST5uWmaadu2s0M3BgAAoGeX6be/UIh5PLxHcIcgEw6l&#10;hFmLDDt75mNKgLkasM6nbTl5meQsZX37l7nvBnQ5Scoyvx9SQokr4SbwLd0Izas8nVmY93nTHQsP&#10;5AAAwKPQNM1pkjc9FinEPCK2UYE/E2TC0Mo+mJdJXg9Y602Sec5vLwes8+laTtZLf8yyXcBwkrJc&#10;4qskP2Q5+ZQSdl/m/NaNJvCHLrhbxd4Zay+SrLrZmc6XAADAsVv0WJYQs1+rJD9ULP9TxbLhKAky&#10;YSifw62aF7qv+SklxHSzUlv/7/HzrqyLbg9VgSYgxLyfMBMAADh6TdNMUwa590GI2b/aK6itKpcP&#10;R+dvh24APAnLySzJdYYNMd8n+XvOby+EXwNYTs5S7z0+6cq97uoBnigh5oPWYeazQzcEAABgR32t&#10;qCbErKA7nu8qVmFFPfiCIBNqWk6mWU5WSX7OcJ3On5L8K+e305zfXg9U59O1nDzLcnKV5D+p/x6f&#10;JPlPlpNFN/sTeEKEmBsTZgIAAEepaZpZyjPNvoSYdc0rlftL27a1Z3zC0bG0LNRQ9sGcp99NuR9y&#10;k7L06HzAOusox2+a5PTOz12rO//74WAzTks7r9LPDeY23iR5meVkesC//VmSlynvU+7879p19/Mh&#10;5T26HqZh8Dg1TXMaIeY2XqQcr5cHbgcAAMBGusGY8x6KEmJW1rbtddM0b9Pvymw3KVtWAV8QZEKf&#10;Pu+ReJFhO5vfJTnuJWSXk2mSWUog9vyB317vE/BD99qPKZugXw0WmC0nh54Z9SLJhywnZzm/HWak&#10;Vgluz1Lep4fC2z/v5bCcfEo5Xouc3656bxs8Yt3D7FWEmNt60TTNom3b2aEbAgAAsIGLPNwn9hAh&#10;5kDatp33vJ/pWdu21z2VBY9K07btodsAj0PZu/Ay+99wbON9SoB5vEsOlP1D5+nvuL1LMq8aaJbA&#10;+jrjCBU+Jqk7M/NzyNzXDONPKe/Roqfy4FFrmmaRYWf43+dTyrlvdeff3f3nafe/6xnbpxn2mnif&#10;79q2XRy6EY9B95D+a8/Fvm3bdt5zmQDsoNJ5/p9t2656LpMj1TRN352Q7iN4NLoBrNfZr6/pfUoY&#10;JsQcyJ2Bx/uEmTdJLjy3wv3MyIR9lZl5l+lv9M0mjj8Iqhf8vknyJstJnVmqJcRcZRwhZlJz+cR6&#10;SyQ/T/JzlpN5kpkZmnC/pmnOcrgQ8yblgewqyWqDh+HVl/+iWxJ32v2c5TDnzsumaVZGtgIAACN2&#10;md2el25SnsWuBGHD656Tp03TXCb5fociPiaZ2RcTvu1vh24AHK3l5FmWk0WS3zJciHmT5G2Sl0cb&#10;YpbjdpXkP6k7U+dNkusuMO3TPMPvifmQF1lOLnstscyU/ZC6AcrzJL9mObnqAmLgji4EXByg6vdJ&#10;/tW27bO2bWdt217tOqK3bdvrtm0XXTnPknyX8qA2pJOUMBYAAGCUumemZoefZ23bngkxD6tt24sk&#10;/0h5nt7Ep5TVg14KMeFhgkzYRZlJdp1hZ8m8Swkw50e7F2aZvfohyeuBajxJ8p8ucN5fWWJ1l9FV&#10;Q/i+a9/+yvH6OcPNnHqdst9n/7NK4bjtOiJ3V+9Tln+btm1bJfjrQs2XSf6Z8uA2lBdN01wMWB8A&#10;AABPSNu2H9q2nSb5e5J/J/kl5Tn77s/bJP9o2/ZU+Aybs7QsbKMERYsMu+fXx5QlUlcD1tm/ElKt&#10;cphlBd90M/5me4bAi57aU8siZU+63XxeNvcQM06fJ1llOZlW2fO1fP7We/Y9VtdJVlX3h2Uw3ZKy&#10;Qw36uElZymawWYvdXlmnTdPMk/wwULXzpmmuLDELAABALd0z52X3A/RAkAmbKHsFLjLsPpg3KQHm&#10;YsA66zhsiLn2OvvsJVlm4Q4ZYO/ieZaT2U6fmcOGmGsn6TvMLIMP5hn2u3tYy8n7lHOHpUmO21AP&#10;PB+TTHddOnZfbdvOm6ZZ78NZ+xx7knI+mFWuBwAAAICeWFoWHvJ5OdQhg5C3SU6FmL17sccys7P+&#10;mlHVfMfXLTKOvT/XYeb+y8yWfT5/zVMKMYtXSX7r/n6OULcE6hADJ951+3EcdLnybj+Qlxlm78w3&#10;TdNYxhoAAADgSAgy4VvKTMxVhgvhfkny96PeB/OuMsvvKuMIMdfedLMrN1cCob5ChY8pQfW/UvaI&#10;+1f3//vqwH+e5eRsq1eU4zHUEpabOEmy6D4/uykzMX/uq0FH6mf7jh6fpmmeZfcBCdt417btbIB6&#10;NtKFqdMME2Za3gcAAADgSFhaFr5tnmFCuE8p+zeuBqhrSIuMcznWH7KcXG2x9OZ2weDXfWuv06sk&#10;8y58u8z+MyNnXZkPK3UOtT/dNl6kHIvZjq9f9NaS43aZEg5xPGapf935ZUwh5lrbtr83TTNN/WWu&#10;XzVNM+326QQAAABgxASZcJ8yG/NN5Vpuksxzfvv4ZoeUWYFjmuX3pUU22S+zzArc9+94l/Pb2YO/&#10;dX67uhNm7vPZ26a9iz3qqe1NlpPF1gF/+eyNMUA/hFdZTl7aL/OoXFQu/2NGvFR2F2bOUn81hHUd&#10;o9E0zWmS05Rr03pG+t1/Xrvufv7456cUynZLA5/m8zV8+sWv/J6yJUBS3uMPh14++ZCapjlLOUbr&#10;43b3+vgx5TO0SnLVtu31oI37im5W+rqtp92//tr34O77fN39POn3+lu67836uK6P8V0fUo7pdcpx&#10;fDT3DXfOrdPuX03v/OevbT/wKZ/Psavun1dj+H7AULpz8TTlXLE+B7/MX+/N3nf/+6H78V3Z0lfO&#10;UV9e857EfY3r/191AzzvXrNP8/nYrP3leDyW54Lu3mV9LlqbfuVX1/cw63++fkz3McBngky4X+0l&#10;GX9KCTEf3Q1XZ+zh7IssJ7MN9iGd7lnPZiHmWvk8zPYOUJeT6YMBYFlSduyB3yJ/vVl/iOVU/+ws&#10;nx9uGLEuwKv9nZyN/UG/bdsP3bH4T8Vq3jRNMz9kZ1v3cH43ZNo0uP1Lx3vTNEnpfF/lcyg16vd5&#10;G93nYX2sNjlO6+vnD93rP6ZcTwYN67r3eNv7oXWH1HXbtosd6z1NWVXkLN8+Xi+6n9dJfmya5l2S&#10;iyE/O90xmt752WYAw1/uk5qmucnn78FqDB1Z3ed3tsNLVymds5utsvHnOk/z+Tuzyf3kn84r3Tnl&#10;l5QVPo7qfPLF3z7N9oNinufztfiP49I0zaeU47EYw+fqqWiaZtVzkYtdz633aZrmMv0+f3xo27b2&#10;wLa/uPPdmWXzlTFeffG/6+/KIsnlMZw7dvyMfUgJjRa7/I3dIKP1eWqTe/+v3desUo7x9bb1j8FT&#10;uP5v687gs2m2W53mT8eju4Z/TDe4IEdyHf9i8N3XBhrd575no/X3ZLXLvdSmHss1AI6BIBPuVysM&#10;eZ+yxOjR3VhtrN89JWua5+EZift8Dj5l99lVs5SHo11nJE3zrdlGJSg9hpuj5xsGzvAYzCqX//ZY&#10;Hurbtr1qmuaX1J3ZP8sw+5H+oeskvEjpvOr7Ovk8ZTb/myQ/d8fvqu8O26F0I/Mvup99Z+e+SPJj&#10;Slj3Psl8oNHqz7JdR8za6yRpmmae5GzT7+2dPXa/36HOpHx2ptl+ANFWus7LWep8D05Sjt/6GK7D&#10;p0N29p5mt8/BqyTpPrNnm3RCdrM3LtLPuXN9HC+7TrrRhhKVP1Nrz1O+W993n6v5sZ5fj8wu351v&#10;WfVcXrJ9p/uo3Bn80tdqVM9TAreLsZ87Ojufn5PMm6a52ORc0B3nWfq7r3mRcj4a8r5mL5Xvg++7&#10;/o968El33Z7l4cFn21p/Rv70XJCRhZoV//7kz9+Tm3z+PKx6rueorwFwTP526AbAE/Ipyb9yfjt9&#10;1CFmMe+5vE8pAfD7h35xS8+70PVbpnuUv/uM2/K6fYLGhwLYGjeK6/foU8/lHkPgCnvpHuxrPgB9&#10;att2XrH8Gmp/92eVy/9D0zTTbsT/f1M6wocY7PM6pePiummaeRdyHYUuwLtO6Qjt+1r1KsmvTdNc&#10;dd+7MXue5GqT964Lcj5k9xBz7XrP19+raZpZ9z34LcN9D9bh03+bpll1HWbH5lUe2Pv8zjnm1/Q/&#10;AOQk5bt43X03R6FpmmfdZ+pDhv1MpatnfX6dDVQn9Kr7Di1S7k1qbKlz99zxWJ/nTlIGe5ze9wvd&#10;cZ6nHOea9zWrsd7XNE1zdoD74PX1/7fu2MwGqHNjX1y336TulhpJ91yQ8n385md2CN31+zrD/f0n&#10;XT2/Nk3zYWyfB2Azgkyo7ybJ25zfnub8ttpyBqNR9njs48b0U5J/J/l7d+ym3U+T5J9J3vVQR/Jw&#10;R/muHb83Pcwi3Ofz8lC7+3qYfJfkHzm/be68R6dJ/p7y/vURar7IcrLNzNjRjDCELZxVLn9eufze&#10;dbOn3las4nkX/lTzRSfFoUbqrmdGjL7DvTte16nT0fel10k+dMtYjdnzPHB+6N7X39LP/Vfvg+3u&#10;dFb9nMOOWL/b2Ts9YDt28epr56uug/wyw5xjTpL80HUAnlau6153QoHrlM/UNsvv9W0daI42QICv&#10;6YLF69QJML90krIiwuqYBlVt4ST33Gd39xjX6ZaErexVyn3NbIC6NnLnvu4/Ofz1fz34ZHrAdqRp&#10;mpcHfjY4yecBXouhv5Nf3BMeahW3Fymfhw+H/jwA2xFkQl3vkpzm/HZ+6IYMaNZDGT8leZnz28uc&#10;317/5b+e3666fSf/kbLu/T5eZDk5/eZ/383+HYFlVuaus1Dv75wvf+++nT4fUwLM2VdnGJ/fXuf8&#10;dr1XQB+h82yL3338AwZ4jGYVy/50xMvfLSqXP6tR6MDhwqZO8rnDfXR7Cd85XkN2apwk+U9X95jd&#10;G2R2bf+5x7p6CzLvdNYdsrPqa45pVu5df/oc9DgLd1svUjrLBz+P3AlfhhjssI11gDD2gRE8cd39&#10;yVXKcutDf4depeKs/wP7y3e/m+36nwx7nNf3eosB6/yLpmlO74R1Y7r+P88BZ69217DfMp5ngzcZ&#10;aMb0nc/EmO4JX+Tz/eBjHGQBj44gE+p4n+SfXcjz1GaHTfd8/Xc5v73Y6LiVAG2a/cPMGp0Oq57K&#10;2bVD8VsPTPv+vR+TbLZE8vnt713o/N2edW7e5hJ+9zVjF6rrHqRrziiZVyy7qm5WZs3vc+/n/25k&#10;7yHChU29SllmayzLvD3rloY85PH6/tCdfg+Yfu1fdm3u+7hd91FIN2NuTJ11X7OelTs7dEM29Mf5&#10;qmvzKofrDDxJMtigiDuzeg4RvmxqPTBiduiGwNd095ur1N1//CFj/f7u62R9PuzC4g8ZZrbrfd4c&#10;6r6mu7/8kHFf/9eDTwa5F76zjPOPQ9S3peozpo/gM/E6JdCdHrohwLcJMqGGsrzm6tDNGFyZ6bdP&#10;h8pPWy/HWgLPacoSvrua7vHa2moE4dM9XnuTEmJu167yvu4TRjx/YObsly6yf8ANQ5lWLPsmxz9L&#10;eVGx7F6Xl+0e1Mc2+vw+P45kBPL3OezSkGtvRjwz8+TL96kLCnvvJG3bdrU9UQWSAAAgAElEQVTP&#10;67vOulWGWUavD6OYvbKhF92MhnnKjIZDBwLVw8wvZrcfw3k1KZ+n2aEbAXfdmcE9huvtYzXrjvN1&#10;xnGcBw0zDzzbdxfrAK/q8qpd2ascNtjexKuUMK/P56K7Ae7YPxMnKbMz54duCHA/QSbQp31uej5l&#10;11lDJVTbZzTd6JbYq2y6x2s3my1732v3C5xPN/7NzwG3MJNjUHMpuqu2bY96ZYAuWOljv937TPso&#10;ZMQjrb/ldUoQcegwcyy+H3EA8ce9StfGGkHhXt+zrvNrlfGOuP+WN91eSWP/LlxlXCHxOszs/bjd&#10;+TyNdXb7twgzGY0736WxBwnH7izjO85vhjgX3QnrDjnbd1dvUvde+CrjCLY3sb6m7/1sekQB7pd+&#10;OJLBbfAkCTKBPu0TCF7utQxvmfG3awfcsYzw7suuD1eftp4xe1d5f/eZ7TLdur7z25cpy9ruutco&#10;DGFasexjn425VvPvmO5bQPfAe2wP6msH2+9upC5Hum/iNPmjQ7rPPTHv2nl/zDsd5cfSWfc1LzL+&#10;YH+Mx/ckPc+cv7N07hj/3k397LzKoXXns0XGFa49Vs8zzuNc9b5mZLNQd1Xl+t+tKHBsg7tOksz2&#10;KeBOiHmsn4k3NZfaBXb3f4duAPCo7HOh76OT+iq7jtpeTl5utOfjsVtOpnu8uo/3aJGhZxKU8HUx&#10;aJ01LCftoZtA/7qOhZqdHquKZQ9p9/P7w/bqaD7yEHPtecqqCDVnBx+LdSgzPWwz/uK061CpGerv&#10;dB/0yGb7rDszp8c+m31gr5umOWvbdu/PZ7dE97HNbr/PVdM0L32WOKBjmg1GHdXua+7su+r6/4Vu&#10;VuMxrihwkz1WO3sEIebaq5RAd6zbTsCTZEYm0KddO4Nvcn573UP9+wSRRls9bLV3Cfu9z0a18xjV&#10;/Fx/fCydp/vu2/eA57uOuO063I89xExKp8X80I0YkVdN00wP3YgvnKZ0RNZcRWLr+6g7HVaPoRNz&#10;7UUezyCQIfXV2feY7snXg0RgcN1eb8c2G4w6XvWxXOhddwZXPbrr/74z8brXH2sANm/b9nqP1y9y&#10;/CFmUrYoWhy6EcCfCTKBMehrJuR1T+XwdX0FIrsu8/qYOrZgrWaQuapY9iHUXCJ66/ehC7oey6yh&#10;i7ZtH/+qBNuZH7oBX3iV+ntPXe/wmlUeVyfm2otuSTg297ynvdguU3df5KF9b4lZhtZ95sa0ny6H&#10;1/c17bHO9n2R/Y/VRY5z+6L3bdvu/Ld3gyeOcZ/UL90kmT2WAcHwmAgyAQAOp2bn5mMLpmr+PVu9&#10;DwMs8Tmkd23bLg7diBEa46zMqrYNs7ug7zF2Yq593/cMlidgvm8BXcfh3uWMjFCcoS0O3QBG53lf&#10;9zVPYLbvmz0H5uy8NOuB7bOk7DSPZ/CEAZ4wUoJMAIDDqTnT+Lpi2YdwXbHsbd+HyzyOWWgfc7yd&#10;LUOYHboBA/q4zS93HVbHuPfTthb7LjH3xPTSUd4Nrqg5C39or8zKZChdAPOYB5mwu73v+Z7QbN/L&#10;bg/QrXTfv9rPCB9TrpHvU2YP9uHtnuHdoqd2HJoBnjBi/3foBgAAPGHVOjYr7yt5CDVHxk43/cWu&#10;k36ofTE/pfzdX/7tz1I+O/uMhj+2ZZNu8vk4nGaYJbue0my8bb9fixqNuMc60Fp1/zvt/neI2SAn&#10;KQMXZgPUVcPHfN4a4GWGGYAxSz9Lm8+T/NpDOV9z97g8yzChz0WO93PEkRhwb75PKStTfMifB5qt&#10;70+medwz9vpwiPua103TPNvz3m/RV2M2MIbr/7b3gjXuHT91bbm6b//K7vnkZcp1Zttr2se2bee7&#10;Nq6boTvUUrof89fzTlK+Qy+z3/XcAE8YOUEmQB19jd4/7akcYJwew6y+oYwlcJtXLv8mpZPo8r7O&#10;iru6pS8vsn2nztiXTbpJ6SS9SrL6stOt66ydZre/fVMnTdOctW37WJYR/pbrTX9xgA6r9Xdg8dBn&#10;tOu4m6Xu4II3TdMsjmRwyLqzc/W1Y9fNLlmfM2q9h7104rZtu2qa5l32f2+/eS5Z62YZzbqfGtfm&#10;pzQwgsO5SN17y48p9w+rb/zOVfLHdfos5b7pGPcL7NuD56I97um2Mc2O2yMMMNt3fYwuN7j+v0w5&#10;Vmep95l/3TTNdMvr/7TnNrxL+c598zmoa+Mqn2eSzrLZ+eAmewyy6b7ntcO/9b3N4qHjsMd559gG&#10;eMKTZGlZgG/bdamOaU/17zpb61NP9QPH6TEtyZdk+/37trTR4JMuNKnZufRLktO2bS82CTGTpG3b&#10;q7Ztp0n+ns3f9zEvm3ST5G3KcZh1f99fOhXatv39zt/+XcX2TCuWPSYbdWoO0GH1Uz5/Bx78zrdt&#10;u2rbdpbtPv+7mFcsuw8fk/yzbdvTtm3v7QBu2/a6bdvLlPvLd5XactLjMqrz7H4v/inl3PDNc8la&#10;27Yf2ra9SDk2Wy21vKETe64ygFnFst+1bfty01Cnu04vUr5TP1Vs19htdF+T/Ome7l/pb8nQL+1z&#10;Hpr31YivWN8Dzza8/n/orv8vu9fWMt/0F7trX5+h6i/d8dgqXOuu9fO2bZ+lXAe/dU3b6Hh/Q+3B&#10;E2/v3Ns8eBzW5522bU+T/DOb94uNfYAnEEEmwEN2vZl5keXkdK+ay+t3HfF4vVfdQHX2yxqVTc+1&#10;84pt+K5t27NdRwJ3nRbTPPzQ/q7r+BmjdSfWfJvj0HWU1gozn8L39P0WnTc1O6y+6wLMrb8Ddz7/&#10;tcK5V33s/VjBTZJ/bxMuJH909M1S73hN+yikG9CxbXD+KeWzdNp1Zu7SAfwydYJxQSbVdLPlas18&#10;fLvrvUN3vrlI3UFHY/VLkpc73Ndcpd75Yqf7msqfr53vgbtz9lmSf1doV7Ld9b/ve8a9B45118GX&#10;Sf6R8h18l/K5/HeSf+yz6kjlwW03Ke2b71pAN9jtNOVv/dbAgO9GPMATuEOQCfBt13u8dr5n3fu8&#10;/nrPuoH6+lqCmgF0wXOt2Zi9PUDfeWh/m78Gmj+NNMS8yf5B7iJ1Znwc4x5fv6S8/9+lBNv/7P75&#10;bfff3qcc848px2y2Rdnb/O42evkOVA7nZpXK3dXHlA7yffbDu0idVTx668y9M1DhodlJfwowe6j6&#10;bIM6tzXtuTy4q1bw9cs+YcJa5UFHY3P3vuZ6lwK6wSlv+2xUZ9eB0vM+G3FHX9f/y9Q5Xsnmf/tp&#10;j3Xe7PrZ+ZpuBuuim+F59q3VG7YwS53BbTdJpn3NkOw+G6cp94d3r+vr7+mij3qA+uyRCfBtH7L7&#10;3jxvspxc5vx2+xuw5WS6R73J7jNJAfi6WiOOf6rxAN11Os77LreCT0nOeuqsmCf5vody/qRpmpdH&#10;sNzUp5S//5vLZ+6j4myMXr8DbdvOuoEHfe/j9aZpmnmfHYt76GVmddu2v3d7nv68d4v+7LTPwtq2&#10;XTRNs0o5D7/sfn5PGbh3nfK573Uv2+7YXCb5ocdinzdN86zWd5Snq9sT73WFovfaP+9L3Xe57/PN&#10;2PQZwlymwkoI2+772M1IrHH9/6Xn6/+80jYQr5qmOR34+n8M14laz0b7Lnf7F911d9ZnmcDwzMgE&#10;+LbV3q9fTrYblV5+f9/OmNWer6/p9NANAI7WIff+rDHTYR0+PWWLHkdc/546s/HGPnt6vX/Q1sto&#10;bqnGd+Amdb4DtTrXRrE0aM8zq3sNADu9z2Tulg+8aNt22rbts+4zP13vOdd3fZ1FhTKfwnLVDK/W&#10;uWmn5b6fuD5muiX5476mxvlt2/uaWYU29BqS31GjzKTu/uBf87xbunWUugFjtcLtWtd04MgJMoE+&#10;7fqQ01dnR/8dA2U25T5Lbp2khJnTjX67/N4q+426/LTTLNCH9XV8d73hHftsGKC+g3QAN01zljpL&#10;J221ZxIbWVUoc6zBw02Sf/Wx5N9Dus60GrN9Lmt8B7qZJjUGPswqlHlQ3fE/5CCR0epm33zsudix&#10;nk84btMKZX6y5OIo1Ah1tj0P1QjKa13/r1NnUNshBjLND1DnpmaVyh06MAaOiCAT6NPuQdO2sxa/&#10;brrHa7/V9n0fHk6S/JrlZHFvoLmcTLOcXCX5Nft3ln+rvdd7lLv/e7Sc7PMAoLMfqBEmbmJaoUwd&#10;hHXUGPQy1hHx0wFHrdfqwNtnf8dDlP2iW8LxsVn1XeCYZ5JsadVzeY/luDAuNQaamBU1DgcdzFtx&#10;MN+iQpk1y37ezUIc0vdN04w12JtWKPPdSJbvB0ZKkAmMxX43aMvJafZ5gDu//VZI1ldH2JuUQPP3&#10;LCerOz+/pwSYfT2A3t/e89vrPcp9k+Vk384XQSZwjKYVylxUKPPJO4K9LPvy3cB/67RCmb/UnJHc&#10;hbw3FYqeVijz0Gq8D49l5qH7T0at2xOwhpoDTdjQCIKdaYUyP9b8u7pVGfZZVes+0wplPuTHpmlW&#10;YxpE1Q1U6nsf8sSzEfAAQSbQp9Uer32z56zM+R6v/fZyWiX863PJrZOU5XTXP32OcPxlg7BynyWy&#10;5ju/sry/b/ao+6l0TvNEdA/ZjMO9nR0VH9bNdGBX7w4wm3daocwhvgM16phWKPPQ3GPd77rn8h5L&#10;wMt4TCuU+WkEARrjMK1Q5qJCmV86xPW/1sCXV0n+2zTNouLAhW1MK5R549kYeIggE+jTvp0gi51m&#10;/C0ns9QPyOZ7lD+k+Qa/s8/79P1Oy8OW93WxR73J+e1qr9fD0/LoOkorj0S+/sZ/q3EsPz2hmYP0&#10;6yYD7x/Uhfm77m/9LasKZQ5Rx6M7v/JN1z2XZ2lZ+lbjnLSqUCbHqcZgviHugVcVynzou1b773qT&#10;5Nemaa6bppkfYKnbtRr1GuAJPEiQCfSnLM+6z2y/F0lWW4WZJcT8eY86k01uckuIVmPT+D69y/nt&#10;JjfPqz3rWWwVZpb3c5X9HoL6nBELT8Gh9pKs6fRA9U4rlCnEZFcXNZdjvUeNDqubgWb71Piu1ejU&#10;BdjVaYUyVxXK5MjUmv030My7Gtf/59/a/3nAGYXPk/yQ5Lcu1LwcONScVijTsxHwIEEm0LfFnq9/&#10;keTDg0HZcvIsy8ll9g8xb3J+u+nor4vU2WupD9vM0Nh3tNtJkv9kObl8MHQuQfN19u/0M0KPx6pa&#10;SH/AUbq1nFYs+1sPzzXq9bDOrq4PUOe0QpmDfAdqzXx+hOdX4HjVGFxxXaFMjs9phTL3Gfi+sYqD&#10;pR66/g89APt5ku8zbKh5WqFMz0bAg/7v0A0AHp2rJD/uWcbzlKDsU0owurrz305TOtTO0s+Mo80D&#10;svPb37tg7j891Nu3s25G7MPK3/Eu+y3Hm5Qb5lmWk6uU9+j6zn+bJpmlv6XoFj2VA0/JaR7XQ+Fp&#10;xbK/df6sUe+qQplwTK4HrOtT+l8a1/Kgj9RXZiAJrRmtWsvu26uOzmmFModcVeJ9yv6SfTp94L8v&#10;KtS5qXWo+X3TNOu+tEWFULf37Qacc4BNCDKBfp3fXvcUkiWfl8z4oYey7rPY6rfPb6+ynLxN3TZt&#10;69877B+5SD/v0UlXTh9l3efdxiEtHJ9V6j3svszjms08rVj26hv/7bRivXAMphXKvK5Q5rfq6rvT&#10;bRoDEo5KF1CefvGTHK7DGfpweugG8KidVihzVaHMIZ0+8N+vklzm8Nt8/NGX1jTNL0ku+wgLaw2e&#10;ANiEpWWBGhaHbsCG3u8QACbnt/OMZ7/Mdzm/vdz6VeXvPpZ9J+eHbgBUdF2x7GnFsg+h5qyY62/8&#10;N6OOAY5I0zSnTdPMmqZZdEvttUl+TdmS4oeUAXivIsSErxlk6U+OwumhG7CnwVem6fYx375/pq7X&#10;SX5tmmbVw76np/s35y+OpV8KODBBJtC/EpKNJej7lvnOrzy/neXwf+O7rh27mvfUjpre5fz2+tCN&#10;gIpqPmA/muXwur1eqo1srriPDvB1qwHrekxLbHOPpmmm3d5g10n+mxJavkmFwSgwIjXu9ayEw2NR&#10;47O8yXfuMmVZ+7F5lc+B5qN5TgSeDkEmUMs8yc2hG/ENP+00G/OuEiL+u4/G7ODfe4aYxxA43yS5&#10;OHQjoKa2bT+k3rnypIdRt2MxrVi2UcDwbce+H6RO+Ueqm3m5Di9/TdkbTHDJU3Ls52eenmMfXPTg&#10;d66blTmr35SdvUryW9M0+lqAoyLIBOoos+jGemP0KX3NRizLuv4zw424+5TknzstJ/t1FxnnaMEk&#10;mdkbkyei5gP9WcWyhzSrWPaqYtnwGLw4dANGaHroBjxlTdOcNU2zSpl5KbwEOB5P4vm+20bi7aHb&#10;8YAfuyXYDYgAjoIgE6jn/HaR8c34u0ly1mtAVmY2vkzyU29lft1PSV7uPZP0rnIcxhh0vMv57dWh&#10;GwEDqflZH+P3eytN05ymbpCyqlg2AD3plo+9TvKf2N8SgBFr23ae8fWHfelNkpUwEzgGgkygrrL8&#10;6cdDN+OOi5zf9j/76fz295zfXiT5e/q/WX2X5O85v72oMkOxHI/vei93d+/3XjYXjsuqYtnPm6Y5&#10;9jBzVrHsm27ENHC/MW8VcCjXh27AU9ItIbtKWT7W7EsAjkLbtrOMf2bmi5R9PQFGTZAJDGGacYSZ&#10;33WzROs5v73uQri/p+yfuevf/bF7/f/L+e2sW6q3nnJcxhBmfswjmEEG2+j2yay5xPNYl/neVM32&#10;ryqWDY/Fse9nVcP1oRvwVDRNM0v5DJqBCXD8Xh66AUPrZmb+K+MeGPbGnpnA2P3foRsAPAHnt79n&#10;OZmmLJ94qE6I+iHmXSV4vExymeXkWUqY+zLJaffzpevu50OS1UH2hjy/XWQ5SZKfB6+7+CX2xeTp&#10;ukrZ56uGV03TTI9x5mHXgX1SsQpLWMNhnD7SuuhR0zSLlGXvAHgcjn0J050Gd7Vte9Vtl3GZ8V7X&#10;5k3TXLVte33ohgB8jSATGEYJp6ZZTi5Tr7P+az6l7Il5uNkE5W+/yjF0mJcws4SpdcODL73N+e18&#10;wPpgbBape26cpwyoOBrdXi3zilXc5EDn5aZpXnYzceGpOn2kddGD7vw/5s5eGIvrQzeAR+3YBxif&#10;Vihz52PStu3vSWbdIJ15xrfSwElKu2YD1/vkZukCu7G0LDCsso/kP1N3GcW1d0leVg8xl5NpN+O0&#10;vlJX3Ru9crxOU2ZI1vYpyT+FmDx1Aywv++oI98q8SN290K66DoWH1Fga/dhHo/O0XB+6ASN0fegG&#10;PHJCTNjMdYUyhQqs1ehHGfIe+HTAujbWtu2qbdtpynZE7w7cnC+96WaO3qfGZ2LIAfTAERNkAsM7&#10;v12lPCC9TZ19At6nhGN1lildTp5lOZllObnKctIm+TXJr1lO2iwnH7KczHqub9aVu67rt66uq+6/&#10;9f8wcH77e85vz1JC5/e9l1/e97cpQfOqQvlwjC5rl9/Nchm9pmleJvmhcjWbHu8ao9F1EnJMriuU&#10;OeR3oEZd1xXKJEnTNEJMOCyhAjUNef2v8dyz6qugtm2v27adJfl/Sb5LncGTu7h38OuGg0C31j37&#10;AXyTIBM4jBKUzVNGyf07/cxE+iUlwJxWCceWk7MsJ1dJ/peyj+Trr/zWiyQ/ZzlZ7R0wlsB01dX1&#10;4iu/8br7b//LcrLIctL/bKvz21XOb6cpgWYfMzQ/pbzfpzm/ndsPE/5kkTqDO9aed3WMWhe2LipX&#10;836LpV1rjDw+rVAm1HK034HufFKjU97S0BU0TTPNcFtQfEyZCfM25T73n0n+3rZtc/en+/cwVtc1&#10;Cn1gRhZPx6pCmacVyrzP1/pQ9tV7/0Xbtr+3bbto2/ZlyizNf+ewoeZD/Uo12ibIBB5kj0zgsEqQ&#10;dZnkslsy9SxlH7dN9gv4lHJzvUpyVWn25VnXprNs1xH2qmvXPjdkq2x+8/0myZssJ+s93xa9hrml&#10;rHU4uz4eL7PZso/v8/k90vEH92jb9vduJkrNmYivm6a5aNu29uzPfVymTsfDXYstfve6Qv3TCmVC&#10;LdcVyqz9HV+r0TF2U2tGAlUHsdx05a+SrLyHPAZt2143TVOj6NOYeU6dz8Dzpmme1T4H15rhV3uP&#10;+7Ztr9P1j3UDCqb53Ec21Gzph47ddfq/jxNkAg8SZALjUUKuzzeGy8lp7huxV3M50hKozlJuGPfZ&#10;n+1FlpP5Tvs/Lifz7HZzeJLPoeanfA41+7nhLmHxInc7mu7fH/Q657fXvdQLT8ci9ZdU/bFpmt/b&#10;tl1UrmdrTdMsUn9JwU9b/u01OixeDNGJA31o2/ZDjY7ypmmmbduuei/4z6YVyjQoq4KmaWapsy/y&#10;xySXY7zmQU8+pf/vzjR1ZuNxRLqg/Cb9B2jTlH6KmqYVyqyx5c69ulBz0f2kaZqzlH6qr60M1qeH&#10;3u8PFdow7bk84BESZALjVUKw60HqKqHprPvp80HwIsl8x9ft63nK8lzfd6HmZcqsyOseyv7MHpfQ&#10;m67D4G3qh5k/N02TMXXsDhRiJluek9u2XVWa7XCWI1jqFzrvs9lqGduYpn5H+bRCmasKZVLuwfv2&#10;75GvQAB9uE7/QabZUaytUie0OsYg86ADmdq2vUpy1S2bf9H9VJml+cBgs1X6f1Z90TTNaRfeAnyV&#10;IBMYRgkK18uRnqbcBH5IrSVht2vTLPWWODvJcrLdnp1lhmPfN6TPk/yY5McsJx9TOs/7DzU39XmJ&#10;2pfdz3U+fx4O0yYYj8tUfDC94+fugXFeuZ5vurMnZu3RxUnZG3Oxw+s+pv/rxCyCTI7HKv0HmWfZ&#10;bbDXRrpzS99tTgSZveuWz+v7vfpH7SUAOUrPDt2AClapM9AEkjpB5ln6Gbj9LdMKZa4qlLm1bkWX&#10;ebclySLDPEPdVevaOkvF+0Lg+P3t0A0AHrHl5FmWk1mWkw9J/psSpL1JedD6PsnPSa6znNS+if1a&#10;m1Z32jTUPk2bOq1c/ouUv/u/WU6uuuMx3EN9WTb3OuX9/z7l8/DmTptWg7cJRmT9cDpQdT80TbPq&#10;OpEH1zTNNHWWJ7rPfMfX1Rg1/qr7++EY1PgOvKi1h1XnrEKZNwMsh/sU9f1evRVico/HONOwxmf9&#10;pFvGEmpc/5/XvAfuliqvMSB0VaHMnbVt+3vbtmdJvhu63tRZZveiG4QG8FWCTKBfn4PCqyT/Swmr&#10;vhUUnqTMElxUbteXbaoxQr8vQ968vU45Hv/rQs26D6zlff4h336wePVFm2ZV2wQj1C2F93Gg6l4l&#10;+dA0zXyoh8emaZ51S8n+mjp7on3Nuz0CiFrLX80rlQu96kKhTxWKrjmYbV6hzNpL4T1VfYdLlpN9&#10;PPq+FxJkbm7Wd4GVB69QQbfUZ43r/6xCmTXL/mWse9t3q828G7jaGvdDJ6k/Uxc4YoJMoB/LyVkX&#10;Ul2nhFDbzq550/vMzHWblpPfd2zToRxqBPnrJP/JcvJ7d9z6DTXLTMxt978rQWutNsG4zQas6yRl&#10;kMF1zUCzaZrTbhmk6wyzH+baTfZ4MK4Y4ryqOeOhO96z7j2d60BkTzU6rd7U+Fx2szFqDJIQZNZx&#10;2mNZ78fa2cxO+n4va8w0POgMoopB0+s+V+zozvWrvspjUDUGh7ypMSuz+37XGLQ+9ut/3+/RQ+fe&#10;WsfjouZKQU3TvGya5qJ7LqpaF9A/QSawu+Xk5Z2g8D8pndL7LOEx33s50dKmyx7btK+brfbHLA69&#10;FNZJynFbh5qXWU7262Qs7+s+QfWXbVrs3SYYuS48eztwtetA839N01x1Idhe5+U7YdoqZUnv7zP8&#10;eXnWQ8f2oo+GfK3cGsFxFxj/N2Ugzw/dz2/d+2rZJnZRa5bbos/Cus93jbZ+att27B2Zx2rMK6Vw&#10;WDWei3oZPNutLvEh49impNa5adFHIXdCzEM+l7O7Wp+vyz7vSbuyFn2Vd8dNN+txtPpeTv2h8roB&#10;FDWWlz1JhfewO1+vkvyWsqXRD93//rdpmnnf9QF1CDKB7XwOCq9TbgL6DApPsuseOaVdq65Nh+gk&#10;v8/2HWnnt79n+KVB7nOScjx/6/au3DU8PEu/n5M3XZuuewlaYaTatp1nuCVmv/TH0tNN03xommbR&#10;jV49a5pmuv5Jyl6Xd37WMwCvmqa5zucw7VAd1T/1FD4seijja06SrPrqyOmC4w8p5+6veR3LLrKD&#10;ip1WL7qlpvfWfY9WqXMfuKhQJiNWMRRnc9cVytx7j+o7e3yPIcRM6s10fNU0zV7BbzdDbpXxPJ+z&#10;pe76X6N/4kX6PceuUudztnMbuwDt7M7qKGeVBjD22R+y6QzvRY913vWqr/vC5I9jc537n0V/6Fby&#10;AEbu/w7dAOAILCenKUHURervZbb9DVhZbnSR8T0cfczuN70XSaYZbu+4TbxKsspyMs357bYj/qYV&#10;2pOU4/N9ku+znHxM+Rxc5fz2ulJ9cAhnKZ1lhzzHvcg9nXVN0wzclK18TE/75LVte900zbvUWRL3&#10;RUqYedZ1Fu2k6yxc5OHPypumaT50e7HCNuYpe9v27U13LrnYdfb0nRCzRrBwE4HWsTjto5Buubmr&#10;jCeoeqpWlcq9appmuu0spu48M8/9g4UOom3bq6ZpblLnXvHHpml+33ZG2liPFTtbpM498Jvus7Lz&#10;6ind62uerxe7vKgLxy7zle9l90yx8z3PV/QZZG50XmzbdtHNZqzRZ7X3fWGSdO37YYNf/bl7Njr0&#10;6mjAN5iRCXzdcvIsy8lFlpMPKbNpfswwodp2N2AlZF1knCHmrJtdub3yurPU2e9kHycpYebplq/b&#10;9vd38SLd8iBZTj5kOZntvVQxjEAXbE0P3IxjdJPkrOe90uY9lvWlF0k+7DIiuJuFeZWypPqm18Mf&#10;a+xNxOPWtu0qdWZlJqWD9MMun8vue3Odep2Yl/ZdrKrP+93n++55NcLZdk9W16l8U6Ho9WoIs01+&#10;uZtVNU85z4w1mKu59PXP3Uobpw/9YrcH3Xo/9LEeK7ZU+fr/OrvfA89Szte1Vn55t8sgw65dP+f+&#10;+/I3Sa67WZr7buOxHjTQl9UWv9tnvV96k3Kenm77wm6VoA/ZLMRc66zXYLcAACAASURBVG2FHKAO&#10;QSbwWQkvZ1lOrpL8LyUUGvoBftsRUPOMK8S8SdnTbpdZi39WXv+yK6/GA/yuTrL9DevQnX8v0i2J&#10;meXkSqjJses68r47dDuOyE2S6T6zG7+m4tJaaycpnYXXTdNcPNRh2C1PtUgZcPR6h/quel6Kiqdh&#10;XrHs50l+vfMdmN73i10n1WW3hPW3Ogv3ZTZmfdc9l7fT+9WFVZcps47H9Hzx1K0qlXv3mju/s0T+&#10;szv/PO8GCv0vpUN8zJ+L2uep1yn7yX24s0zmxZ1/Xm8pMLatXujPrGLZz/PF9/G+X7zz3bxOuf7X&#10;GnB/kx321O3a/vMGv3qScl7ZKcS94yr9HoPVpr/YzdSuOfj+Rcp94arbvuTePp3u3D3r9sL8Ndv3&#10;Zfa63QfQP0vLAuulWWfZrRO0b9cb/2YJpmosb7KLdylLmvY7ErbMzJwnmY/sfdp2L9NVDtfu11nv&#10;9bec1HmfYADd8j3JZg/GT92s4tJA8/S77+/XPE8ZTPRjt1Tcl3/LafrpsDhJsuiW1zPbjI20bbuq&#10;uMzy2vo7cHf56vV+wUMPsutz6Te+ru/j+7oLny42GdDSDRqZpXRYC1/G5yp1nyOep4QJ28zcGZ22&#10;bT80TfM+9fckv3e7AR63bpuFn1J3pu0f38cvrv+/p/5n+0vzHa//2w4qWIe4lymrjS02eY7pws95&#10;+g0xP+3wDHWRsipMTa+6n5+bpvmUv/Ybvkw/1+/1vq2zHsoCeibIhKeqLA06T/3O2G1tEzAdehbJ&#10;Lyntvdp5CdltlPDtqgtwz7qfQ4WDJ91emasNf/8qXYfkgb1J8ibLyU1Km+b20+SYCDM38l3bttUG&#10;K3SdOJcZrsPzJHU7bl6kdJpsO0CFp+0iw99DHqLj/P22+8Kxkw/p/572dUqg+UvKgLqvDQh5mbJ0&#10;u1BmxLp7n6/uM8dfLDJ82MPTMk+5/g+x7dDaIc7RH3fZS75bgnrX9p6khMTf3wnrPuTPg32epVy7&#10;+gruvrT139zt0TvEIIq156n7+XvT7ZdpNQ4YGUEmPEXLySzj7AT/actQ6RBB5sd0o+QGCS+/ptRb&#10;2lAC6fVMzaFv8E83/s3z2+ssJ7VHb27jJCXUPMtycpHz28WB2wMbE2Z+03dDhA5t286bpjnL4+n8&#10;ft00zbxt2/mhG8JxaNv29+478Ouh21LRTYzIH8oq9QaHrFfm4LgtMp7niNHq7hHnGTZk4gm5c/3/&#10;7dBtqWin6383u3/rpWjv8f/Zu5/dNpK43e9PBUMgQBJIbxLgPYsAaiOLBNmIg3MBal/AgTV7AqLX&#10;WVhzBabXWYx8AcFQABdZBBgZCLJ16wpGuoJp7c4iwGsC+QsuKosqWrRMSWR3VXV18/sBhPljd3Wx&#10;1ewm+6mq3zqsSzkwYSl3rW1iKhe6DmXAyR8+zKy67giAR9TIBA5NviHmvSarfT/0FTE6ssW9pN8l&#10;vdFkNdZkddVZiPnUZFX7/owlvZHrZ8waBZv2DZJnelwWLhdHckvOTrvuCLAPH9ZRM/PRUtKviWdO&#10;TZVX/eK2PlIvE/vwD3c+dd2PiKah6+xiO38uDel6ivCYGbO7adcdwLD5pUd/77ofEV02LFExV7+D&#10;vKumS+n7z0uhQtxcUI4IyAxBJnBI3Oy9HL8EfpZb1mlfMR+4Psj169eN8LKOuL/2HkPNQtKvcv2P&#10;GWrud/xd+FvKLcmbmyv//gB6w4d2b8XD33tJZcSamFv5/Q3pC/uX1McQ/edn8V533Y8Ioi5Rja04&#10;3niWf0j+uet+9IEfGJDj9y0MiF92c4j3/09NBkb6epV9Xtb5oe3KLP64DemcmHXdAQA/IsgEDsul&#10;8hkhttRjUHjZcIZjEbZLWsp98PpVk1Xh+9XPh7qT1Z3vfyEXdFwrfNixf5A8WX3TZHUuF7TG6FNT&#10;RxpWIIED4R9WjZXfbOdUvqiDEHPNf2Efwoj0ezGDAw1Za6ca1oOra+pidiLHwZbIy0z5fHfI3VQc&#10;K0Q20Pv/bN+NjDHH6v897DxEI/6cGMJAimtqZAL5oUYmcFiCfDhpYSk32vpGk1WIUdchan+E7lN+&#10;JqtKrvaQtBidy50H52ofah9pMTpuFEK7gHgaoU9tlB3uG2jMz1IY+5pIsWqM5WYpaZbDF0xr7ZVf&#10;kvWi67409EVuCc08lkxHL1lrp752b1/fB2vX/iEcErPW3hljvijfepZL5TMg9CD52nxTSX913Zfc&#10;ZX6s1sFX3+8XEPd/70r9vj+8DzwodCr3/Ok0YJspfWo7OxVAHMzIBA5LiOCviS+S3muyOtZkNQ0S&#10;GC5GZZA+SUWwPvXBZHWjyWoqN5v1vdqPlmu/vO+6T5PVcaA+NdXXD9qApO9LPL7V8Gdn3koa5xBi&#10;rvkHH31c8u7aWntOiIkQBjAz4z0hZuculecssge5AW+3Hffj4Pkln3O8zmT3GcAfq9z6tQ6Lqo77&#10;gYB6/Dl47VPL+38VqB9daLSU7kv894pS/bxnvifEBPJFkAkcivbB377WQeG/aLI612Q1D9x+0WLb&#10;99/71GxJ2/5zS7zO/TKvv7VoqQzUI+exT/8id/6k/fC7GMWsuwpEZ62trLVjSZ+U58PgNpZyXy5L&#10;Pws1K9baS7nrVl8Q2iA4f069V7+uP0tJb1lOtnv+2p7bUv/rwTN3kuYd9wX6fp3J6QH5e/8Z4KHr&#10;jjzl+5VL8Ls54+0wBhEfkI3PwX27//8WqDbkr8rwGvCKaKGdtfabtbZUPtef1ywl/cpnQSBvBJnA&#10;4SgS7ONerlbYmwRBYdFi2zpQH4aizTIiRahO/OAxaC0lvZE7r1LMMiPIxCD4L6WF+vPl8SVLuWC2&#10;yP3LZU8eZNyLL+qIyJ9bpfoxO/xW7tpSdd0ROP78yeXe9ckPnll/n7lRvx7SD9m5ur/GPH3wnWU4&#10;l8ls+d83B0/591ROYTQC8O+Fsfrxu10PUgnyvvWDXcbqx8zUdYA7j72jngxw+yL3WTDk8roAIiDI&#10;BA5HEandB7kHzG80WY01WV1psqoj7WtT2XhLVzMSa+1+X0WgXjxvsqr9eTWWCzU/K15IUERqF0jO&#10;j4Sdyr1vrpX3F8htNgPMWV+WP914kNHVMtnPWco9SBzzRR2xWWvv/Ozw35XntWdzhncvri2HJIPg&#10;5UEuoJpt/k9/rmQZVh0a/xlnrO7Ok/UgiM37adVRX17V4dKfD3Iz3reVA+C9NEDW2trPxMv5/v97&#10;jBVe/HXpUu67V65hbtAAdxcbA9xyOybr6xNlNoCeIMgEDkfImWYPcl+EftVkVWiymiUKLzcdN9wu&#10;51kyXWr6ofIsaC9e40LNS01Whdysp9ChZhmwLSAL/oHCVC6o/135Xwcf5GsY9ynA3OQfZJwrj5ql&#10;m4FwNnVFcRj8OVcon+WuezPD+9B1OIvjkx6Xkt1mlrAveIU/T1IGJpshyA+fT3wwkO1nLB+w/KZ0&#10;x+qz3HupeubPCTIHLPP7f9TPwxth7lvlM7DxQR2W6PAD3ErlMTtzfSxYkQPoGYJM4HAULbdfyo14&#10;fevDy0tNVl3O6DhtuF0dshMDUjfesqu6kpPV3Uao+ZvCzDgr2nYLyJUP166stYXcF+ucZml+HyDj&#10;v1TO+xhgPrVRs/S90geaD3IPd3sbCGMY/LVnpscHml086Of90EOJlym8lvTmtfPDPwD+lKA/2JEP&#10;JWKvhLCU+5zyWgiSW43XH/iwtVDcmay3cp/nLnd4L/VhGU409OT+39VgyvUKYsnv//57wLniryr1&#10;kns9hnbzDvb/A9+HQt18HrxVRscCwP4IMoHD0TT4e5D0myarY01W0yyWZW0XnFWhujEw+dXJ3Mdk&#10;dePPz2O5ULPph+ITLUZNZ/sCveG/WE+ttcdyoeZnpQ/abuW+xK7Dy8uhLnnqg9mx3EzymAHy00D4&#10;isAGuVg/0PSDKdYDkGI+xOL9MABPZraEDl/W4dQbf0+sd+zTTP1Y4eBg+PNkvRJCyPNkMwR5MZjz&#10;/bhRHjOOnrWl9EAI60HPv/oZXzt9nvOzRBkYMHDPDKaMff+/lls2tPMBTP76dOlf/3pVqZjfuzY/&#10;/4xzC+22fB6MOQjlXu5+/cZfm+YR9wUgsl+67gCABNoFf3NNVrkt+1K02LYO1IehaRMejJXT0kCT&#10;1Y0/5z82bGEsAm8cEL+kTiVJxphjufdAKXetLRRmCelbuevvnaS7Q13Gxz/Ym0qSMaaUO86lmh3j&#10;pfzx9D9VgqWiaoV/4FgFbk/Kp4+1wvelDtxeJ/zD/htJMsasrzlj/9N08N29fnw/5DIwouq6Azuo&#10;lfm5ur5XGWMuJZ3r8fp5smdTt3LnyE2be5GflXflz99jPd4zX1M33WcitTI/F16y5TxZnytHezRz&#10;K/e+vWlyHfEPyuf+Pl9o/++u9b77bMJ/Zpj6YzXV43tq12N1L3ecqjb19qy1M2PMelbt+v20j6rp&#10;vr1cPjO8pA993MmT7x1Dv///xPftUpKMMYV+fP1Nv3P15vU/tf486L+Dlhs/Tc6FB7nrZ6XHY5Ei&#10;wJ4r7HuqDtgWMCjGWtt1H4A8LUYzNQ1CJisTtC9tLUbnkv5quPXvmqzyqqnV5nfjlsatwnVmINws&#10;xH9ruPUXTVbnIbvT2tDOeUlajJresD9pspqF7AoOk38gt1Zo+4O5O0nrL4zf+vRFumv+YUbh/7N8&#10;8se1Hr/UclwxeE/eD5v/vlbr8T1Rd1HvCfnYuD8V+vFc+abHwXqcJwdsY6CW9PM9dv3ZhXNE38Ol&#10;beH8+jjxOQTRHPr9/8m1qtDPr3/zu9bdkFea2LgWbR6TtVoDPg8AbMeMTOAwtJmRmeOXlKG9nu5N&#10;Vt+0GC2132jltW5qZL6sbrFtEagPwKAc6izKVPwX8Nr/Z9VZR4AMPHk/AC/i/oTX+If9lf/P6vm/&#10;CUJKdOnQ7/9PrlUH7cm1KJ8VwAB0hhqZwGEoWmyb4xeZpjUMl5qsBjtiLYCmv+t9l/SKb7Jqu1Qu&#10;AAAAAAAAAKBjBJnAYSgabpdr8Ne0dkCOoWxOqsZbLkZlsF6Ec99wuxD1AAEAAAAAAAAALRFkAodh&#10;OMHfYlS02Dq/15OXusW2RaA+hNT8993uPAMAAAAAAAAABECQCQzd8IK/osW2daA+DFXdYtscl2Ot&#10;W2xbBOoDAAAAAAAAAKAhgkxg+IoW2+a4rGzZYtscg9l8TFZVi61zDDKrFtuWgfoAAAAAAAAAAGiI&#10;IBMYvrLFtlWgPoRUtNi2DtSHIWtaVzLHILNusW2OrwcAAAAAAAAADgpBJjB8xy22rUN1IqCi8ZaT&#10;VR2sF8NVN9zuSItRm3MtPPf7XjbcugjXEQAAAAAAAABAEwSZwPA1n1mWZ/DX9PXcBu3FcLVZfjfH&#10;WYxNX89p0F4AAAAAAAAAAPZGkAkM33CCPzfj76jh1nXAngxZmyCzDNWJgJq/nsUox2AWAAAAAAAA&#10;AA4GQSYwZMML/toES3WoTgxcmyCzCNWJgOoW2xJkAgAAAAAAAECHCDKBYRta8Nfm9VShOjFo7ZYT&#10;LgL1IqShBbMAAAAAAAAAcDB+6boDAKJqE/y1CYBiKVps+23nv7kYlXLH7lguAL3TZLX79l1zM3HH&#10;cku9fpPrf7VHC7eSzhrsuck2cU1WlRajpluXAXsCAAAAAAAAANgTQSYwbMcttq1DdSKg5sHsZPV6&#10;MLsYzSRd6sfleD/6P7uWdJl1oLkYFZJmki62/NlS0pUmq9kOLdVqGkouRuOdjnVaD5JOGmxXBO4H&#10;AAAAAAAAAGAPLC0LDFvZeMv8wiipebB0/+KfLkbHWozu5ELL52qKXkiqtRjlWTfR9etO20JM50jS&#10;Ry1GlZ+x+ZKhLcdaN9zuZIdjBQAAAAAAAACIhCATGLai4XYvB3/daTKrTno9yJpLOt2hnSNJuwSB&#10;abmZmJWeD2E3ncm93pe0CTJzDHqrFtvm+HoAAAAAAAAA4CAQZALDFiv4S8/VrWzq+WBuMZpKerdH&#10;W0eSrlr0JYaZdgsx1969cjyHFmQO7fUAAAAAAAAAwEEgyASGKlbw152ixbYvvZ7zBu1dZDMr083G&#10;fG452ZdcPvsnrg7osmGPcgz+6hbbFoH6AAAAAAAAAADY0y9ddwBANEWLbeud/pabzXju93UqtyTt&#10;naS5Jquqxf63KVps++2FP9tnNuamsdotWRpK0+Dwtdd9J7cM7b6azgJ+ngvlp3KvdX2e1XLn2c2r&#10;209Wd1qMmu49x2AWAAAAAAAAAA4CQSYwXEWLbesX/9TNApzr56Dr1P9caDG6lXTuZ/eFUDbeMnyo&#10;Krn+xGh3X7GCtkrNgkwXPIY45m7W682WfqzPs3d7nGf32q0O6lPNjgEAAAAAAAAAoDWWlgWGq2y8&#10;5UshlAuXdpmtdyapCrgEa9Fwu4dA+z80dYtti9Z7d+dNpd3Os7sdzrPmyyW74B4AAAAAAAAAkBhB&#10;JjBcTQPE14K/G0lHO7Z1KumqYT+earpkaR1o/4embrFtiFmic+0+g/JE7rx8Sd2iL0WLbQEAAAAA&#10;AAAADRFkAsPVZBlN6aXAx9Uq3HepzYvWM9oWozbBWNVq34eq3dKw7YJM9/vet3bpmT8/n1M17k+b&#10;2c0AAAAAAAAAgMYIMoEhihf8TRu22XS7taLFtnXLfR+y+4bbtZ2ReR5hu7phm1K8OqQAAAAAAAAA&#10;gBcQZALDVLTYto7QbtsgqM32dct9H7K64XZHLWujlg23e/48maxqScuG7RYNtwMAAAAAAAAAtECQ&#10;CQxTbsFfm1BLavN62i2ReujuWmyb4yzGpq+n6TLNAAAAAAAAAIAWCDKBYWoTIrUJr2IpGm7XdAYe&#10;nDbnQhmqEwE1fz3tlmsGAAAAAAAAADRAkAkMU9MZkEtNVt+C9iSMpjPicgxl+6TN8StCdSKgusW2&#10;BJkAAAAAAAAAkBhBJjBMZw23yy/4W4yKFlvn93r6xNWVbKoI1IuQhhbMAgAAAAAAAMCgEWQCQzO8&#10;4K9osW0dqA+H7Lbhdk3D9Hja1UstA/UCAAAAAAAAALCjX7ruAIDgihbb1oH6EFLZYtscg9m+qdU0&#10;lFyMxpqscvsdPEg6abBdEbgfQGPGmNL/61juPfpNUm2trTvqEgAAAIA9GGOO5T7PH8t937yTJGtt&#10;1V2vAADIE0EmMDxli21zC52kdgFSjq+nb+4kXTTctlB+v4NazYLMEy1Gx5nWkMUB8OHlpaR3L/yd&#10;B0lzSXNCzeEzxtjATX6y1s4CtwkAAADPh5dT/3P6zN+RpC+Sbqy18wh9qBR2BaVba20ZsD0AAH7C&#10;0rLA8BQttq0D9SGkovGWhE4htAkix8F6EU7VYtscXw8GzhhT+IcNX/VCiOmdSPoo6R9jzMw/KAEA&#10;AADQMWPMudwzlz/0TIi54Z2kP40x9cZqLAAAHCyCTGB4isZbTlZ1sF6E03SkYNPajvjR0ILMob0e&#10;DJh/aHGnZtfBj5IqY0wRsEsAAAAA9mSMmUv6S9LRnpueSPpqjJmF7hMAAH1CkAkMT9OwJb/gbzFq&#10;M5uoDtWNg+ZmtS4bbp1j8Fe32LYI1AfgVX7E9lft/7Bj06mkO8JMAAAAoBs+xGxarmXto28HAICD&#10;RJAJDIkL/po+9K4D9iSUNkFYHaoTaDyLsUktyrgmK2ZkIns+eJwHau5I0g3LzAIAAABpGWOu1D7E&#10;XLswxlwGagsAgF4hyASGZWjBX5vXU4XqBFocy8WoDNaLcO4bbtd0mWNgX3O1m4n51KmkWcD2AAAA&#10;ALzAl4n4ELjZP1htBQBwiAgygWEZWvBXtNi2DtQHDG851uazMhejIlw3gJ/5Bx4xQvMPPPQAAAAA&#10;kpn1rF0AALJFkAkMS9Fi22+hOhFQ82B2sqrDdePg1S22zXE51rrFtkWgPgDPiblcFEtRAQAAAJEZ&#10;Y8aKt6LPBQMUAQCHhiATGJY2wV+b2oGxNH09TZcOxTaTVdVi6xyDzKrFtmWgPgA/8XUs30XcxXnE&#10;tgEAAAA4sT9387keAHBQCDKBYSkabpdr8Ne0RlwdshOQ1PwcyTHIrFtsm+PrwXDEPr9OGL0NAAAA&#10;RFf2vH0AALJCkAkMy0nD7eqQnQhiMSpbbJ3j7NK+qxtud6TF6DhkR1pzyw4vG25dhOsI8JNiIPsA&#10;AAAAEE9e37EBAIiMIBMYiuEFf0WLbXN8PX3X5pjmOIux6es5DdoL4EdF1x0AAAAAAAAAckKQCQxH&#10;0WLbHIO/osW2daA+4FGbc6QM1YmAmr+exSjHYBbD8K3rDgAAAAAAAAA5IcgEhqNosW2OD8/LxltO&#10;VjkGs33X5pgWoToRUN1iW4JMxJLi2lUn2AcAAAAAAAAQBEEmMBxl4y0nqypYL8IpGm73ELIT8Fxd&#10;yaaKQL0IaWjBLIahjtz+0lobex8AAADAoYs9QLGK3D4AAFkhyASGo2mx91yDv5OG29UhO4Ef3Dbc&#10;7ixoL0JoF96XgXoB/MCHjPcRd3ETsW0AAAAAzjxy+3yuBwAcFIJMYDhOG25Xh+xEEItR2WLrKlAv&#10;8LO68ZZ51pVsGuIXITsBPHEVse15xLYBAAAASLLW3ineoPFb3z4AAAeDIBMYgnYhURWqGwE1nV0q&#10;5RjMDsfQlmOtG253osWozTkKPMtaO1echx5frLVVhHYBAAAA/OwyUruzSO0CAJAtgkxgGIoW29aB&#10;+hBSm2C2DtUJ/KRNkJnjjMyqxbY5vh4Mx3ng9paSpoHbBAAAAPAMa+2NpOvAzX5mcCIA4BARZALD&#10;MLTgr/nraVf7EC8bWpA5tNeDgfBLRb0P1NxSUmmt/RaoPQAAAAC7uZR0H6ita2ttrFmeAABkjSAT&#10;GIY2oUqOtRWKhtvFqkEBSZqsvsmFIk0UAXsSSt1i2yJQH4Ct/BKzbcPMdYiZ43UeAAAAGDQ/mLCU&#10;dNuyqWtr7bR1hwAA6CmCTGAYiobbLX04lZvThtvVITuBrZoGIk1/p/FMVszIRNZ8mPmrmo3ivpZU&#10;EGICAAAA3bHWfrPWlpI+af+BwUtJvxFiAgAOHUEmMAxNQ6L8HnAvRkObXTo0VeMtF6MyWC/CabrM&#10;z1nQXgDPsNbeWWvHcrMzdzlfryW9tdZOWU4WAAAAyIO1diY3IPZarweaD5J+lxuYeBO5awAAZO+X&#10;rjsAoKXFqGixdY7B33FH2+I1i9Gx2s1ELAL1JKQ7NR0IsBgVmqzqoL0BnuFnZ86NMYXc+/Dpe7Gy&#10;1lZpewUAAABgV9baWtJUkowxpdxn+s3nGLXc5/o6bc8AAMgbQSbQf0WLbetAfQipbLHthZ/1N9Nk&#10;NQ/SG6wDzEv/c9SipSJIf8KqW2xbtNwe2Jt/qFFLYmQ2AAAA0FN+EGLVcTcAAOgFlpYF+q9ssW2O&#10;MzKLltufSPpTi1GtxWjavjsHbDEqtBhdyYUmH9UuxJTanauxVC22LQP1AQAAAAAAAACwBUEm0H9F&#10;i22HGGSuEWg25QLMuaR/JH1Q+wBzrc2ytLHULbbN8fUAAAAAAAAAwGAQZAL9VzTecrL6Fq4b2SLQ&#10;3NWPAeZFhD2ECkTDcTUulw23LsJ1BAAAAAAAAADwFDUygf47a7jdbdBe5G8daM5EDc0fLUZjufqX&#10;McLLPrhTs/fRaeiOAACGzxhT6MfBMLWvfwscHGPMsZ5Z5cLXjwMAAIm9dH+WdGetPYSJEQAyQpAJ&#10;9NlidNxi6zM/+27mZ6XlIvaHoR8DzUO2GJVyx6BpGL6vvMLzxahQ29e/GI01WeW4RDMA/fAFvJS0&#10;+WW8kLsfPLXU47Lrd3L3pEp8Wd/KGFPKHdvC/xzr50EeD3LLeNdyx7I6tNDOGDOWdC53rLbec4wx&#10;krtP3kiad3m++aB17H8KPYauz90v7/X4+a2S/30TQv3InwelHo/rtvfL+hr0zf/zTu490+vrz5Nz&#10;aiz32l/9/OXfF5I7x2o9XkP47NWAv2avj3/p/3eh1++HtR6PPwMvAAzKxv250OM18rn7s+S/G+iA&#10;789+W8l9zt/8vFJF6CYASCLIBPqubY2+C0kXWoyulU+geSPpXYL9uEDzsH1NvL+bxPvb7jHADDED&#10;daw8a82ix4wxM0kfQ7ZprTWv/61hMMasA6NS+8+cPtLjl/f1Pz/6dh/kHlzcWGvzuJ4l5oPhc/+z&#10;6736xP+cyV93/bG8UsLAzhhjG2y2Dk+umjyY8aHBTLsPmDnzPzNjzMxae7XvPpvwD7FKPYat+y4F&#10;v/k++/5aN8LZSu590+n90v8+mnz2uZe711/t+xr89Wj9s8tx3bwGfX+PGWO+yB3D+T7778rGtaLU&#10;7q/9Jaf+551v/0GPoT+fw56xMYjiXJndD40x3xSu7MSt3Ht01lWo4I/1pdw5vy0Y3sd6AFDbwabr&#10;gCHZtcMYM5U01X59X+rxfJoH79QT/vo0lXtfjNXuPLy21k5f2V+Tzx8v+WStnQVus1Mt7s/rc3zv&#10;z2l+n1Pt/p7ddk2UMeZe7jPtTR9CzSf351Ltr1frz/nvJH00xiz1eH+uWrYNAD+gRibQb22DzLUL&#10;Sf9oMZr7kKc7bsnX+077gBgeJM077cFiVGoxqhS2BmgRqB0ALRhjSmPM3D8Y/UvSB4Vf/vlE7trx&#10;lzHmm99fGXgfWTLGHPuAvZYbBNR2wNGJpD8k1caYmX+okqN1cPLVGDPfdSNjTGGMqeQeyjV5EH0k&#10;d3yi8b/Tqe/nP3r8vYauZ30mF378bYxZ/76LwPuI7VTuvf+3f0j/ovX7xRhTy12PLtT+uL6T9Kc/&#10;hq/2oQtPzql/kzunQrz2bU7krvN/G2OqQ7kW7+LJ+fe33Psv9v3wqsH7OuSAoDO586Hu4n5ijLmS&#10;O9YXah8KSG4ATIjjsw4X/jTG3MU8Nv68u5N73+973zvSYz+ryP1cD0L9Q66fba9PVds+oZX1Of51&#10;13ujv0/Vcp/RQrxnT+XO+6w/0/rXfaMf788hrldPHfm2v/rrzjTCPgAcKIJMoN9Cf0jKJdCcyo3M&#10;xDAsJZ1rsupmhOJjgNn0gfJLysDtAdiD/1J+p8eHETEemG9zCINtpAAAIABJREFUMF/SjTGXcgHm&#10;R4U/vke+3drPXMvZxS599H+nae3lTQ8tt99qSyidanl5yT0w+yjpHz8QoEi471CuXnpI6a8Ftdzr&#10;jPGA8ESPoUSoAY2t+OB+rm7OKfn9ffUBSJF439nY+D38m+Kdf9scyYWI+76vZ5H6knTFBH89/RCw&#10;yfVsptCv41RxQ7cbhQnMz+Rmt8Vyo7DvjYNcoSNTf750/THGnPsA80/FC/A+SrrL5TOtvy/M/EDP&#10;EAMR93Wqx88sZeJ9AxgggkwA23QbaLqag6WYmTkED5LKTupIxg0wAXTIz8Cs5b6Uh55psq/1l/R6&#10;SF/SjTFjHxL/ofgB8ZHczJ55riPZvelLf+gfaP+lMMerDtDGd08CzBih9L4u1M9A80hbzoONWbh/&#10;Ks2xPZWbjThLsK+tNoKz9UoXXZ9TZ3Ln1KzjfiS18d4OueJIU+v39YuBvyT5Opu3Efpw5gfgROdf&#10;Y+h9za213/zxCf1d+DTG5xR/DQ/5Xesixn3Bh0shA6wvfVhK9MDMnv4Pf428kft8lmKAx4ncZ9ok&#10;5QG2eXJ/zuEz36ncgKPOjgmAYSDIBPCS7gLNyepOk9VY0ntFmpWAqB4kvddkVSQPMRejqRajWmkC&#10;TOoyAQn5L+Y3cu/vVLNNdnUi9yX9JvMw7lX+IfDfSh8SX0iKuqxcS+Vzf+AfGIWsbVuFamhjlmgO&#10;D7OeupCbvZAkeAhkuvkfAWfhNvFxn2WPQ/APhefKIzjb5uMQrsO78OdercB1tQNYL/P62qykWaT9&#10;p7qehKj/+tTmg/4qcNtSnNVkYsw+KyO0GXoWexW4PbRXbv7HxlLCqWciStKH2EslP5XZwJZtPsRe&#10;5hrAsBFkAv2WaikTF2hK/32i/T2arOaarAoRaPbFZoA5T7zvf+cDzFjLxWxDkAkkshEWdPEwYh/v&#10;1I+lUn+yEVBErc/4ilPlG2YebVvO0x+z0A+M6rYNbPw+U81CaOpI0h89Whr0dH1++gA21Czcpi5S&#10;hZkbS03n+IB00zvlex1p7cl7O7fBCWuvzrS31laK8/3uJNEKCaHv87d+JubaPHD7UvgwT4oTOvah&#10;TZaVzc/J+nOaX+q9Ureff86U6F70ZNBazk7lvidlsTw+gH4hyAT6zM10S7n86r8m3NePCDRz12WA&#10;ufbfKe0XlYcOXytwUPxSRDk/sH1q/QC3T0soHcs98MkhoMg5zCw2/yNSiCm1HCjjA8FKefw+d3Um&#10;NzuzDw+3zjMI/TdFDTN9cFYpzVLToeR8HWnMv55K/Xlvr2faF8/8+SzSfqeR2pX0/fcQemDVD58Z&#10;rLV3Cv+9twzcXp/aDDlr/v5J6Ix8nPtZiamWen/NqeIMSpDUq0Frm47k7gt9+LwHICMEmUD/Tbvu&#10;QFIEmrm5lfS24wCzK31aBg/opY26Nh+67ktDH1Iv+9jCB3Vfb3TTqZ481M3E94cufrR/lDDBP8Bu&#10;ZGMptZx+n7s6kqv9OO26I6+4Un5B0kWM4+ZnttXqZ73xUw1o+ccev7dP9fwghRtJywj7vIgcYoee&#10;jflgrd02w68KvJ+jkDPf/fUhRlh0EqGfIc0Dt4dwPiq/WYnvYtRv3rgn5PZ5ZBdHkg5iGXgA4RBk&#10;An3nZmW+77obyRFodm0dYJaarKquO9OB95qsWE4IiGhj1knuS8m+JtmyjwMUJZhpab1k2VhutH8M&#10;jVfb8P2qlMcshDb+zPB3vynX43sV+OH/pVxN4lxf7y5Oh3AN3nhv92XGzVNbZ+BYa78p3qCVmEu8&#10;h277uWMQ4/tGGbCtvhzjMmBb0oAGSCCZjyFnIGaydG5bJ2KJZgB7IMgEhsDNhPtVLlw6LN0FmrmM&#10;HPt3ifd36AHm+vXPu+4IcAAq9W/WyXMIM5sLGswEMPYhe8wHL3WTjQYUYq7lHmbm6EiBQiEfYuay&#10;dG5bF32sW7y2cc3p+3v7SNtXE5pH2l+U1VMiLCu71DPHwM/SDD1jNeRyjmXAtmK2HfI1P7RZNQEH&#10;bR6iEX8/y2Xp3LbO/OcNAHgVQSYwFJPVnSarUtJbEWimCDRTB4jPSdWPa0lvCDAP9vUDSfnQbygh&#10;5tpFz2pm5iJYMBPIidyDqJgj4Pd+QLpRE3MID7U2/UkNpb29C7SMYhWgjZzMe7yEXaV+z7pZu7fW&#10;/vTA2tcavI6wv9NIA2Gmgdu78TNTn/3zwPsrQzTij23Mz2plpm0xgwxNnQYaoFUpzpLcXZllNmgR&#10;QKYIMoGhmawqAs0kgWYuQWbsBzLrAHOqyaqOvK8cEWACiflRuX2s9bKLD8wwayRUMBNK7OWOqwbb&#10;DGG21nOqHgdQXZm1bcDPOIoRLnXlSD2sb+4HwAxhYM9SLy8VOo+03xi/82ng9mav/HkVeH+hzqcy&#10;UDvPOQoxkMW3EfL+SJCJNmZtG4i8JHcXjhTguAAYPoJMYKgINGMHmv8xQptN/L+R2j30APNaBJhA&#10;cv5h01CWMnxObkul9sWs6w4kVO/zlwcUdDznSPFCjqE6C3SdudSwZn1c9ikU9wM4PnTdj0Cmfubl&#10;VtbaSnG+s05DNhZhFuLtS8fFCx6cBRocFKKN14RYEroM0Mba0p+rQFMnIZY6t9bOlLa0UmwXfD8C&#10;8BqCTGDoCDRjBZovLf+TUh2wraWkT5L+5cADzHWAW3XdGeAAzbvuQAKEMs2cHcoSozs81P5uYEHH&#10;S94xm3lvrWeiDXTWRy9mZfrAdd51PwL57Gs9vmYeYd9Hgeujhq61On/tL/j34ZfA+y0DtJGi7myZ&#10;SRtrzMZECNNA7fTifraHWdcdAJC3X7ruAIBEXChTajEq5T4gnCXce/cjnyeruaS5FqOp3OtvW2cm&#10;lxmZIfqxlHtIdaXJKoeA9r/uYJ/XkmYHGt4CWTDGzJRmVtm93DJt3+RqEa6ve6Xc/apM0I8zY8zU&#10;WjuPvJ/QlnLHbPO4HUsaK83nikuFX9IvN/sOOksVMt3qx/eNJBX+Zyz3vom9tO2VMea1WnK52fae&#10;KeSOWezrzLnChJkzHyKHrNH4IDcYb/O4SO64jAPv66mp+vGw9FJp6mI+yIUzd/p5gOT6+n6u5ufr&#10;1rqY21hr5/6zQOjXPVW4AGoaqB1Jetjjc0ClsMuatxoYFGG51ueE+GwRchAUQeaw3Mpd92r/36k+&#10;074zxhy3/Txjrb0xxtwqbH+7vD9fGGMue/Y5D0BCBJnAoekm0Ow+yFwLH2j2WW4B5lqq82UpNwr6&#10;igAT6JafeRJzVPH6ejd/YbZbtdGfQu5h5aXiPaibqR+zbR7k+nnja+ZttfE7jHnMDuEBx7PH+Ckf&#10;LsUMwx4kzXZ90O5nh84U77PlejbdLFL7IV3LvWeefejtrzOXijej9sQYM37pfbuHqaSvLdu4l7sO&#10;vxpG+5Bkpjj1aE+MMec7zhDshD83PkbezRe59/dr58eNpFnD++JrdTG3mSv8aw8SGkRYVna+x9+9&#10;Udil98uW26eYjSlJavN+9b+zYN/3c75uYGdf5L4PvHR/TvGZtlSYYPxS0t8t23jQ4/25fukv+vfU&#10;TNJFy30+51z9+H4EoAMsLQscqrRLzqYYrbmfxyVnD9dkdazJapZZiClJ/1nk9tdL6BaarC4JMYEs&#10;XCneveJW0thaO9t1yU5rbe1rz4zlHr7HcJL5UplLSb9bawt/7F582G2t/eaPWal4x0xK+PC0I/s8&#10;1JrF6oQef/fzXTew1lbW2lLSb4pXV/Fj5jWUvkh6Y62dvvbA219nLuU+i8c6XmWIRnxNuKZLW15L&#10;+tVaO7bWzncJk6y1d9bac7nSEDHkfh2ZRWx7KemttfZ8n5B7475YyH2O3sX5Pktle1eK836YZtLG&#10;pp1n1PvjGPLeetTyWlqG6Ub0fbXZ9qnQy/sirVu5e9GrwfiTz7S535/vJH1uuPmt3P2gsNZe7XK9&#10;9veCqeJ9dsn9/gygQwSZwKE79BqaOCSbAWaOAS5wkPyo51hfWq+ttWWDB6mSvn9ZH8s9iI9hFqnd&#10;tu7lwt+9ly31D1RKxXvwM+QHHLc+MHpVhKU+19YhR+Mla/0DwlLxzoFppHbbeNBjOFTvs6H/ncc6&#10;r8uAbU21X5Cyfmg8bTor1AfpMcLMMkKbQUS+J66v7VXTBjYe8L/Ry8HO+yb78UF3jFlv00zaWLtu&#10;MEN0HnD/UsP3gT9HU5apKTva9ilmY/bTUtJv/vvAXveiyJ9py1AN+UFR+96f3/pjUjXcZ6U499IY&#10;KzEAGAiCTABO3EDz/wrcHobt/wvc3oOk30WACeQq1rJNX/yI4dZ8OzFmGeY4K/NeUuPwV/r+IDrW&#10;g/h3/iFq7u7lBs+8lZuhZ9Y//v/95v/8s//5Tfsds1nY7n532SbkWNt4+BfDZWbnwBe1D4cqxRkw&#10;Eaw2nH9fl3p9VtLmA9LWy9r6MDP0sTnJeGbvVHHuiUu1vLZv8gN9zuWuZ9dyv/dbufPjbcsa0LPW&#10;HfzZqV+yuBG/bcjBI00Gi1QB9y81vz6UITuxg9MW13zqYx629eCNxr87fx9rPLjrBUFLA/iBl6/N&#10;zGwdYD7Z5512n6G/M1+qAAB+Qo1MAD+KU0OT4Aj7+CbpXwO08yBp5uuiAsjXNEKbywjtnsvVLwz9&#10;gHmqfGrBrEPM1vdta21ljPmiOCOrc66fcytXd6567i9s/FnTml+l4szGvG4ZPvzAWntnjPmk8PXu&#10;jpTPOXAdasCE4tScCnqerAcp+FDnafBeS6pCBWVPzBT+2Izl+pybWPWiz2PUF/bXsypwm7Ux5lbh&#10;Z/1dqvlng6bbbXPbJOT319QHhXtflw2362JlhL2v+T78DBUW3Q+8PvcQhbw/XynCwMuAdawluZmZ&#10;xpgruffLZvj/TTvUv2zoSuE/55UKP3ADwAAwIxPAdmFnaP4f7TuEA/IfW27/IOm9JquCEBPIW8RA&#10;5jL0Ayf/5T/GiOyzTGYGBQsxN8wCtrWpjNRuG+uaokFGub9iGqHNpSIEKH4JyofQ7Sqf5WXnoRry&#10;15jgZR7azEJ7jq9hOXvyM4/0kDRGfUAp7EytICLM+lu7TnBdCm0Woc02AVzI8G7eYtuQswKbznQs&#10;A/Yh5j6bbPOcecC2kMY8VEMRl7wOvrqEny1/9eT+vFP9y4b7+6bw9WOLwO0BGAiCTAAv+zHQZBQi&#10;cvZNBJhA38QY1f8QclbZE1eKUycnh7qPNxHC3zvFWZI3twBivWRjjKB7mxjnyzzibJNZhDbPMlte&#10;NpQqQptDOU5V4PaKwO2FEOteMIvUbjQ+eA09COKoyXLugQPmZcvPKG223Wav+2nEsP01ZaJtnsOy&#10;sohxDhQR2uxCFbi9InB7AAaCIBPAbtySszEeRgKh3BNgAr0T46FttIdNEUdk5xBkxjKP0GbQukIt&#10;rUPMYEuDvcTPYo5RPy9mCHuj4Q4ACK3qugMZC/0eKwK3F0KMc/o61kycBGYR2mxyjKcB99/qWuvv&#10;NSGvp2Xkvx9Kk7q2ZaB93/f4PYRw6ghtFhHa7ELo+/NQBmABCIwgEwAAAMn5B1IxRvXPI7S5KUaQ&#10;GboOWE6qGI36QC8Hl6lCTK+M0GbUh7R+AEAVoekyQpvIV911B2IKXM9vU59nksUYBPGuQSA2Dbj/&#10;eYA2Qv5Oy8h/f9PnFttK+4fQod5PVaB20GOJP+v1TR24vZwGLALICEEmAAAAulBGaPMh9oMGa22U&#10;h8IZBXNBRfx9FJHa3cd1xGWMn1NGaDNF0BFjH2WENoeo7LoD2EmMJbOXse5ZKfhBEDFmi093/YvG&#10;mHOFmwUfanZsyN/pvufduxb7avu7LHf9i4E/U80DtgUMDjOWAaRCkAkAAIAuxHhoW0Voc5vbCG3m&#10;VvcxpBjHq4jQ5j6Wki472G+M2btVhDZT7ONkoHUycZjKCG1WEdpMbR6hzekefzfkcr/zEI0EDqeP&#10;fN3LV/lQt6n1zP82dU/LSH/3JdEHyAEAgN0QZAIAAKALMYK7OkKb28R4qDXkIHOIx+vKzxZKpsFy&#10;iLuK/pA24mj9rs8DIJQY53LvAxh/7bgO3OzJHjP2QgWZ99baKlBbkvQlYFu7nntli31UT/7ZxM6h&#10;q8IFmVWgdgAAQEsEmQAAAOhCn2dk1hHaLCK0mYsYgd8hzsQrIrS5TBjIMpMZeF6Ma1oVoc0uzCO0&#10;OX3tLwReVjb0Erld1Mnc9e9tU/l/tu33rsFyqNULers0MwAAQ/NL1x0AAADAQQr1cHBTqkBmiDMM&#10;Y6q77sBA9H3GFoE2tvJLBG+e30//Wxr2YA8pzrLRSWeNx2KtrYwxtwp7jM6NMcevDOQINRtzGaGe&#10;8o2kPwO19eq9xa8IcNpiH9WTfzZVvvYX9pi1+Zpe15gFQnkyg33b/RkAkiDIBAAAQFIBHzL9oOd1&#10;jGIEu7moI7QZ46F/7voe2t1Jehe4TR6m9cRGWFnKhZLrn5Ou+jR0Pb8nPjVX2Ov+kVxQOd/2h/58&#10;DRVkbt1HG9babwHD3dMdQt2yRfu367Z9v+/VPBTd5fWWDdt+ihATB2Hj/jyWuy+v/8n9GUBWCDIB&#10;AACQWq8DGT87pOtuACFUXXegpV5fS4ZsIwgq/Q8PRJ8Rsf7tYFhr58aYmcKeR5d6PmTMeVnZtRuF&#10;C3fHevl+0CbUfRoI3qjF7E5jTPlKvdGyadtPvLQPoLf8/bmUe1+P1W62NQAkQ41MAAAAIANPlm4C&#10;niq77gDwEmNMYYy5NMbcSfo3uaUvL0SI+ZoiQpv3Edrs2jxwe6cvhMihZmN+sdbWgdp6KmWdzNf+&#10;/CXbgsw2XvvdlC3bX2NGJgbDGHPs7883cvfnv+Tuz4SYAHqDIBMAAABDcNt1BwC8qOq6A4jDGDM1&#10;xlSS/pH0h3gwmoNB1Md84krSMnCbl0//h5+tFGoZ7FizMeUD0lCBdfncH/hBVk1npz48DXL9ksdt&#10;fo/lc3/gg+kQM2m/vLLULtALxpjzjfDyD4Vf4h8AkiHIBAAAAAAAO/OzO2bGmG9yMy8PsW4tEvLB&#10;UuhZcttm94WajfnwyhKoIYRq/6V6w2WLdp/7fbX5PZ76sHmbskW7m6pA7QCd8AOMarmZl4SXAAaB&#10;IBMAAAAAAOzE1yqsJX1UuDqCwC5mgds7McY8DS6ngdqeBWrnJfNA7RwZY54LM9sEu9We/39X5Z7/&#10;f18sK4te2ggw/xTLugMYGIJMIIbFKNQoTgCQFqOy6y4AAIDDZowp/QNSAkx0wi9TGnop+e/f3f3S&#10;pCFmFy+VIAzzy7Q+BGrupyDTz3xsvFS0tTbGjEzp+XC1bNmuJN1HrGsKRGGMGfsl3gkwAQwWQSYQ&#10;x19ajCotRi8t0QIAL1uMCi1GN5K+dt0VoAeGcM+lHhNe0vfzo+y6A2jOz8L8Kh6Q9kXRdQcimgVu&#10;bzMUmwZqc56wxmKowLTc8v/aDND+8twf+GPTpr5n+fR/+BA6xPVpHqANIBljzFTS32KJdwADR5AJ&#10;xHMm6W8tRnMtRs/VcACAny1Gx1qMZpL+ETUtgF31fnaQn1mB3YSagdInnB9IztfCvJGbhYk46ght&#10;DjZw9nUnQ94DjjaWl50GavMqUDu7qAK1s21AWNmivdcC1jYB7IkPLjeFGtBWBWoHiM4YM5ebhQkA&#10;g0eQCcR3Ian2oQQAvGwxmuqx7hQwVHXXHWjDGFN23YeeKSK0WUdo8xD1fSZz3XUHhswvK1mJQVVR&#10;sYxlI7PA7ZW+RmSIAPg25e/UL9+6DNDUtiVkY9THXAu9vGzZsj1JemBQGfrCh5gXXfcDAFIhyATS&#10;OJL0UYtRTa07AFstRqUWozu5EZW9n1kGvCTWA74to/P7JMRDyFwVXXdgIGIsU5hy1ZAiQpt1hDbx&#10;qFKL+njolg/mhipUeLdWSroM1FbK2ZhrQZaX3Ryo5f+96XeSV+tM+sCwze+wfOW/m4he1xQIgRAT&#10;wCEiyASeF+Nh0Ymkr75+ZhGhfQB94+pgzuXqTvGwEIckRnBXRGhzmxgPh4c8A6CI0GYVoc3cxThH&#10;ightptxX3+uGZssYc6XuPpfcS7p98tOmnl4fxHh9RYQ2s+BrLIYMDE8VbkZfF2FYFaidcuPfY87G&#10;XGtzrJ7OFA9xvSLIRPaMMZfqLsR80M/359uO+gLgwPzSdQeAjFUR2z6T9I8Wo8+SZpqseAgDHBpX&#10;O/fS/8ScgTnkcAT9did3PwxprDQBV4xZbHWENnMRI/g9xM9OdYQ2U9bRYwBAT/iZWB8S7Ope7pp9&#10;J6n2tQ9f6tPXBH3qSoxr2ljDDmbmCluKIcT1sIvZmJL7PYeok7d5nW4TZO563lVqEcgYY86ttTeB&#10;lvxfvnQNAnLgV5+ZJdjVvdy9+fuPH0DyXL9sgj4BOHDMyASeM1ndyY02iumDXP3MUMvYAOiDxehc&#10;7gvBR8UNMZc6zFlL6IcYAUSqZfTKCG0OOZCJMatryMdrK79MX/CZzClqvvoHbzHudwd3HiQyi9j2&#10;F0nvJf2LtXZsrb201s4JEKJ8XisjtJkNf0287rofG5Zy4WpyPmD4EqCpQvq+LHHTYHefQLBt0F4+&#10;+WcbQw79MRwzxXt+cC93f37j789Ta+2VtbZ6KcQEgFQIMoGXzRLs40jSH1qM7qifCQzcYjTWYlRJ&#10;+ktpZsFcMeMbGYsRQJQR2twm9ExSaaCBTKyQ7IBDj76+b2Ls44EHa+H592yMa9y13MPRcx9c8rv7&#10;UYz39pkxJmUd3C7Mu+7AhpuOz+sQQdx64FHZoo1q17/oj1ebZZXXs0ZDDGQjyETW/KCwGEvK3kp6&#10;68PL+Wv1bQGgKwSZwEsmq7nSjfI8laufeUP9TGBgFqNjXwfzb8V5OLjNrSarWaJ9AU1UEdo88V/y&#10;oyGY21ubpemeM/RaeS+pIrQZ43f0VBmhzSpCm3BL3oe0lHtAOuXh6ItiDWZJ8f7ujL935lKfbdbx&#10;/qsQjfjPOdMWTewbCLYJENef+1oHmR3VNgX2EWMlt/fW2nLA30MADAhBJvCayWoq6XPCPb6Tq585&#10;8zX0APTZYjSTq2sWY/Tkcz5r4A+u0H/+gXaMJdxjn/sx2s/lIWwMMY5XFaHNvqgitHkaewCAOA96&#10;wc/eexe4WR6Q7iDiPXEaoc3czLvugKTbroN6v/8QA33GarckfMogU3L3l7Yr3YRYlheILfRnqffW&#10;2nngNgEgGoJMYBeT1aWkX5X2QeNHSXdajKYJ9wkglMWo1GJUK34dzE33kt5qsrpkSVn0RIzR79Hq&#10;TvuH/NMITQ9yFoAxJsTDxW2qCG32gg+EgtfJVMSwwxgzVZz74CDfNx0rA7f3yVo7yGWzI4lxTp+l&#10;qIPbJf8gPkYIvI95x/tfmwdoo83nqPt9l9f114g297UQn/u4nyBrLevWbnNNiAmgbwgygV1NVnea&#10;rEpJvyndF6UTSX9qMaqonwn0xGJU+DqYX5WmDqbkvvy/12Q11mRVJdonEMI8QpsnPjiJYSoCmX3E&#10;CJWXLP8WZwBAxFp60whtfqHGYhQh6sxtmgdub+jmkdqdRWo3J/MO9/2QUSBQBWijzfeXpvenVsvL&#10;ttg2xP6BFELfnznnAfQOQSawr8nqRpNVIemT4oyI3+ZMrn7mnPqZQKZcHcwrSf8oXR1MyV2LCl/T&#10;F+gVPwo/xuCgWegGfcgTvF1lsBxdDH42ZoxrIQ9e4jywP1KE4NkPKuA86I+QD0qXQ7y2xRTxnngW&#10;a4CPMebYGHNpjLkxxlT+nzEHRjznSum+mz8172i/P4l4Du2q6bW5CtmJPe09ixToQBGyMQYFAugj&#10;gkygqclqJvdh4jrhXi/klpudJdwngNcsRpdydTA/JNzrF0lvNFnNWEYWPTeP0OaJMeYqcJtzxZmN&#10;OY/QZhPBAgz/ADv08V87+AcvfnnZGA+qP/qly4LwdTdjnAdLcR7EEjJ8YknZZuaR2r0K+f6Wvi91&#10;eCfpD7naqmf+n39IqlKGmT6I6uq6EOt+11RXx2HZYinpLq/p8w73DfReBwNXABwogkygjcnqmyar&#10;qaS3Slc/80jSRy1GtRaj0MW+AezD1cFcP8BJVQfzQa4O5rkmqzrRPoGYYj0A/BBqBooxZi73cDa0&#10;nJaje+dfZwiV4iyt/cAI8u9mkdqtQoQd/qHWjSKF/8ye6YVgM3EjD47IzTxSu0cK9P6Wvs+2rvT8&#10;tf5U6cOpWeL9Sa7OXG7Xo3lH+238+/bH8D5gX/bB5wqgIX9/rrruB4DDQJAJhDBZVb5+5nulrZ/5&#10;l6+fGXq9fAAvcXUwb+TqYJ4m2utS0u+arArqYGJI/MOrWKsb/NlmZqZfMm8utyJCDPNI7TZ14ZcG&#10;bDSy2h+vO8W7Ls4jtdtHN4qzjOI67CibNuCDkkrxzoNDCbR6z8/KbdvGWG7Vi1Sftzrll+ONdU8M&#10;8f4+NsbcSPpTrw9UOIuwOsKz/LFLNbh4LbvrkZ8V2cUyu20DwS4CxXuWwMYhanMf2GijUNzPewDw&#10;A4JMICRXo26s9PUz//b1M1nSAYjJ1cGcydXBjDE76zmf5epgZvewBAhkpnj3zQ/GmHrf2Zn+798p&#10;Xoj5oAwfgMp9rqiNMbN9As2N4xXrYcZSeR6vTvgBALNIzR9J+mqMme8ze8sYUxhjZpL+Vrzz4DMP&#10;nXtl2mZjY8yl3EPSVKte5GIWse3N93ex60Y+wJzJhcr7fAYOtjrCjmYJ93XbYinV2LoIBauW2/ex&#10;z0BfTdtsbIw5V9zP/QDwE4JMIDS33OxMLtD8knDPF5JqX6sPQGiL0VTu4c3HhHu9lauDeUkdTAyZ&#10;DyZihlQncrMzv/mHt5fGmNL/jDf+fer//JvcbJMYy6OuzTJcjm7NLWMv/Zsx5mZ9vDb/gn+oXfrA&#10;s1b843WV8fHqhLX2SnFXArmQ9Lcx5s4Yc2WMOX/mfTPzM7T+Udx75FLdLB15SKrA7V02WcrUh+KV&#10;0i7dn43IszLXLiT946/x022zc/z7/NyvTFDLvb+b/D6C1+d8TsQawtvME+2nidSh4G3be3RHM0nn&#10;ifcH5OKiyaxMf3++kfSXDvD+DKBbv3TdAWCwXO26cy11wLFOAAAZhElEQVRGpdzD2RQjlY4k/eHD&#10;zCnLTwIBuPfwTAFrPe3gQdKlJitqtuCQXMmNDo4Zhh3JPbyNNctyV7cZ1cZ8zTv/I2NMV31gNubz&#10;pnLLnMd06n8+RN7Pa3IO/4ci9PFdL2U60w61Tf0Mj6nSrnqRq5mkc8V/UJziGr8+D4pE7+GZ3OCa&#10;mJY538ettTeJ79mhvrPcKN1ntIeMZ9QCT1UKP1jsqzHmk3YYLOjvz+fq/jsUgANGkAnE5sLEsZ/N&#10;daU0o5ZOJH3VYnQrF2jWCfYJDMtiVMg9CEn5Yd09rHezuoGDYq395pefix3KdG2plss5HSACrGdY&#10;aytjzGd1HzLGdutnoCKuGA/13UBL6Q9jzK3fx+b7ufA/KQeMZc9aW/sA+I+u+xLIkdyD+BQzM28U&#10;/3t3H65HX5RuUEAVsJ1U370YMIo+qSO1+1HSR+7PAPqAIBNIZbKaazG6kXSpdEtTnkn6R4vRZ0kz&#10;lqYEduTqYF4q7XIp13KzMHmf4mD5UOaT0i7hnNolNf72QoD1upmkUsOtU0T4n4i/BsfcxZl4ILoz&#10;a+2VnwUzlGN2aoyZW2unMXfiB0ZdKe5niXnEtkO5UZogM+TMxhvFn027ViXaD9CaH9zyoHgr13B/&#10;BpA9amQCKT3Wz3wjV/sulQ9y9TOnCfcJ9M9idK7FqFbzGkBN3Ep6q8lqSogJSNbamdLWmE7pOuel&#10;6DJEgLUDP1t1qvS1xVI5J/xPaqjX376aaljv7QtjTJFgP/OIbV/35JqUasZhsP34+9l9qPZesLTW&#10;MiMTfcM5C+CgEWQCXZisak1WpaS3crXwUjiS9KcWoztf8w/A2mI01mJUyRWtj1mfb9ODpPearErq&#10;2QI/mSrNg6yU7mPPQhkgZq/uyM+GKbvuRwTvrbVV1504MPOuO4BH/hp43nU/Anqf4rru93Edqfl5&#10;pHaD8qFgisHTVeD2UoQ1BELoo3nXHQCALhFkAl2arCpNVoWk35VupO2pXP3MG18DEDhci9GxFqO5&#10;pL+VbimVpaRPksaarOaJ9gn0in/4Vmo4Yea9hhkyxfSZ2av78WHm+677EdB7zoH0/CylVAMtsQMf&#10;5g/hvZ36PR1jX/c9G1wRPbCLMLMxRchYJdgHEJT/nJdyZTcAyApBJpCDyepKroh2rFGj27yTdKfF&#10;aKbF6DjhfoE8LEaXkmpJFwn3+kUuwKRmLfCKAYWZ95JK/3qwm2tr7WXXnegjHxK8Vf+XoiTE7FbO&#10;77+lDjBo9e+HPoeZyd/TPnAM/dC/bzWbY4eCwZei9mFN7HsYMzLRV7OuO/CCpfr/vQ1AxggygVy4&#10;+plTSb8q3SirI7lagHfUz8TBWIxKXwfzD6Wrg3kvVwfzXJNVnWifQO9thJkpB/qEdG2tHfcgxMzp&#10;ocM1S/C24x/el+pn2LMUIWbn/AyrHGd93Esaq39hUhA9DTOXkn7t8D0dcr/Lvl2b/BK7Me/xVaR2&#10;YwaNX3rwuQzYyn/G+9x1P7Z4kPvseZD3ZwBpEGQCuZms7nz9zN+U7gHUiVz9zIr6mRisxajwdTC/&#10;Kl0dzKVcHcwxdTCBZqy133yw9XvXfdnT730J5Ky1Y+URFhNiBuJntIyVZxj1nPXs5XnXHYEkV5cx&#10;p5m913LnR60Dnk3Vs1nXt5LG/no0BPOuO9BQFbHtWO/FKlK70gFfPzAYM+U1CPGL/LXe36P6cH8C&#10;0EMEmUCuJqsbXz/zk9J9EDiTq585Z7lZDIarg3kl6R+lq4MpufduQR1MIAxr7ZXcqgU5fXHf5l5u&#10;9klfRiTfS5IPELsMMz8RYoblBwGUSluLvanPciHVUAKP3tuYEd/1ubOepTtdz6LyYWbwJS37ws/I&#10;yXmgwlJuMM86eO7SNGBbfbmvPzWP1O59xN9vzLCxitg2EF1m5Td+t9aeP5nlPO+qMwCGjSATyN1k&#10;NZP7opry4eKFpFqL0SzhPoHw3JLJtaQPCfd6K+kNdTCB8PxI37HyDGbWD277Nvvke187mvn6IOmt&#10;tXaWeL8Hw4fqucy6fepW7vd/yVJ/+fHXslLdXW/XM/rmW/5s2/87GNbaOtOBCtdyv7POQz9jTKlw&#10;gxi/ZBDKNuLfxzFWeqoitCnpe1ATI6SJGb4CyWQQZr40cLPz6z+AYSLIBPpgsqp9/cy3Sl0/czGq&#10;tRidJ9onEIarg3kn6U+lq4P5IFcHs6QOJhCX/9JcKO2qBc9Z+n4UOTy4beCHWQ/+NfymNMf1k9wD&#10;7yrBvg6aDz2mkt4oj0DzVtJvfsZW1XVn8DwfghRKOwPyQW4W5rMz+jKu45lURgMVruUeak8zCopm&#10;Advq4/19U4wZjvMIbcZuP0abQCc2wsyUNTNfHbjp7wFd35MADBBBJtAnk1Xl62e+V9r6mX/52oL/&#10;eaJ9As24Opg3cnUwTxPtdSnpd01WBXUwgXT8spkzuQfs75V+RPK9329hrZ31dDbZrQ8DfuD/X6F4&#10;DyGuJb3p8XHrrSeB5melHwhwLTcDs9x27iFP/np7LjfIIeZ3kAc9DnCY7/D3p+p+MEvntgxUSHVM&#10;HuSuI298gJnNagSBZ2M+DGDARRW4vesEv++5wp/LVeD2gE75+/Ol4k962Hfg5qXyWPoWwIAQZAJ9&#10;5GrujeU+SKRyJunfJ9wfsK9Crg7mu4T7/CxXB7Pvo7SB3vJf4Od+ydk3csvsxfoif+/bf+NHIs97&#10;GsQt5a5fz6644I/rVOFm8K0DivUD7zpAm2jIBx+X1tpjuXDqs+IEVEu5mXzvJf2L/91XEfaDBKy1&#10;N9baQu6cCTlD84vcDMy9Bob460iheOdvr2wEmoXcey7GLNp7ueP91v++LjO9ns8ybasTfuBIiFBw&#10;qUQ1rTdmm4UK5x9yCtuBkKy1lV9u/K3CDmhpNHBz4/37SQSaAAIx1tqu+wCgjcWokFvqJmV4s69b&#10;P5M0P4tR04vgJ1+/tFuujunHRttOViZoX0Jxs39DjaCO5VbSpSYrvgwDGfMzMkq5h7qF3CCgXZab&#10;XsrVjqz9T3Xo4Ysx5ljuWJ7LHcvXrtO3csfuTtJNpg+68YQxppB7n4zlft/S7vfkBz3+zu8k3fHQ&#10;eNg2rgulHs+b166x6/OkkjtPqp4OCOmNjXthKelYu61asv49rX8qufd09r8rfx37J1BzS7kH+Nm/&#10;bgDYZIw51+PnuUJutbWXrL//rH9uuPYByMkvXXcAQEuuFt+5FqNSLtBMtZwmcIge5AJMlsMDesCH&#10;j9W2P/MP4Mcb/6smbHuef5Bxoyd1towxY7kH4xLHsPf876/WM/XUnvy+degB/6F77rogcW3IyXP3&#10;Qh/4FU/+3hDMArbV15UXABw4PxP7tfvzNwadAegLgkxgKFxtvrEWo0u5L2+7zDgBsJulpKssZuEC&#10;CMI/mKy67kff8fDjsPD7xq44V/K3MXBhMHw4exGwScpHABgU7s8A+ooamcDQuFp9hVztEgDtXUsa&#10;E2ICAAAAWZsFbOuWmcQAAAB5IMgEhmiy+qbJ6lLSG7kaVQD2dyvprSarqV/CGQAAAECGmI0JAAAw&#10;XCwtCwyZC19KXz9zrteLewNwdTBnmqzmXXcEAAAAwE4uA7b14OvLAQAAIAPMyAQOwWRVabIqJH2S&#10;q/WX2n/awT6BJj7JLSM777ojAAAAAF5njDmWNA3YJLMxAQAAMkKQCRwSV+OvkKv5l9K/12I002J0&#10;nHi/6Kf/poN9fpH0RpPVTJPVtw72DwAAAKCZS0lHgdpayq1mBAAAgEwQZAKHxtXPnEr6VenqZ/4i&#10;6aOkOy1G00T7RN8sRqUWo1rSf5twr/dydTDPqYMJAAAA9IufjRlyWdkbay0DGwEAADJCkAkcqsnq&#10;TpNVKek3uZqAKZxI+lOLUaXFaJxon8jdYlRoMaokfVW6Oq5LSe81WY01WVWJ9gkAAAAgrJCzMSVp&#10;FrAtAAAABECQCRy6yepG0lhp62eeSfpbi9Gc5WYP2GJ0rMVoJukfuXMilc+SCupgAgAAAL0Xcjbm&#10;rbW2DtgeAAAAAiDIBLBebnYmF2imrJ95Ian2YRYOiVtiuJZbcjiVW7k6mJfUwQQAAAD6zRgzVdjZ&#10;mPOAbQEAACAQgkwAjyar2tfPfKt09TOPJH3UYlRrMTpPtE90xdXBvJP0p8I+dHjJg1wdzJI6mAAA&#10;AMBgzAK29WCtnQdsDwAAAIEQZAL42WRV+fqZ75VuudkTSX/5+plFon0iFVcH80auDuZpor0uJf2u&#10;yaqgDiYAAAAwHH425knAJucB2wIAAEBABJkAnudqCBZy9TNTOZP0jxajK+pnDsBjHcw7Se8S7vla&#10;rg7mVcJ9AgAAAEhjFrg9vjcAAABkiiATwMse62e+kfQl4Z4/yNXPvEy4T4Tk6mDeydXBTLWM7K2k&#10;XzVZTamDCQAAAAxPhNmY19ZavjsAAABkiiATwG5c/cxzufqZ/2eivR5J+kOL0Z0WozLRPtHWYjTW&#10;YlTJ1cEM+YDhJQ+SfvN1MO8S7RMAAABAetPA7TEbEwAAIGMEmQD24+pn/heSbiTZRHs9lfRVi9EN&#10;9TMz5paRnUv6W26J4BT+H7mlj8earG4S7RMAAABAB4wxpcJ+17i11jIQEgAAIGMEmQCamax+k/Rf&#10;SvrfEu71nVz9zBn1MzPj6mDWki4S7vVa0v+gyWrGMrIAAADAQZhl3h4AAAACI8gE0Jyrn/kf5Opn&#10;3ibc80e5+pnThPvENovRuRajWunrYL71dTDrRPsEAAAA0KEIszGvrbVVwPYAAAAQAUEmgPZc/cxS&#10;0m9ytQpTOJL0pxajivqZHViMCl8H8y+lq4O5lPTe18GsEu0TAAAAQB5mAdu6ttZOA7YHAACASH7p&#10;ugMABsTVKLzxy4xeKs0MvTO5+pnXkmbM0IvMLek7k/Qh8Z4/SbpiCVkAAADgYFX+p41vkm6stXXb&#10;zgAAACANgkwA4U1WMy1GV5KulK5m4oWk8+/7JfAKbzG6lAsxUy0hK0lfJF0SUAMAAACHzVo767oP&#10;AAAASI+lZQHE4epnTiX9qnT1M4/kajXeaTE6T7TP4VuMSl8H8w+lCzHv5epgnhNiAgAAAAAAAMBh&#10;IsgEENdkdefrZ75XuvqZJ5L+8vUzx4n2OTyuDuaNpK9KWwfzd01WY+pgAgAAAAAAAMBhI8gEkMZk&#10;NZc0lqt1uEy01zNJf2sxmvvajtjFYnTs65z+I+ldwj1/llRosrpKuE8AAAAAAAAAQKYIMgGk45ab&#10;nckFmtcJ93whqfbhHF6yGE0l1XJL9KZyK+mNJqtLapsCAAAAAAAAANYIMgGkN1nVvn7mW7laiCm4&#10;+pmLUa3FqEy0z/5wdTArSX8qXR3MB0m/abIqqYMJAAAAAAAAAHjql647AOCAuRqIYz8L8EppArQT&#10;SV+1GN1KmibYX94Wo0LSTG7WaipLSVd+di4AAAAAAAAAAFsxIxNA91z9zEKufmYqZ3I1IA+XW2r3&#10;TmlDzGu5OpizhPsEAAAAAAAAAPQQQSaAPDzWz3wjVzMR8X1UumVkbyX9qslqSh1MAAAAAAAAAMAu&#10;CDIB5MXVzyzl6mc+dNwbtPcg6b2vg3nXdWcAAAAAAAAAAP1BkAkgT5NVpcmqkPS7XE1F9MtSbqng&#10;sV86GAAAAAAAAACAvRBkAsjbZHUlVz/zc8c9we6u5QLMGcvIAgAAAAAAAACaIsgEkD9XP/NS0q+i&#10;fmbO7iW99XUw6647AwAAAAAAAADoN4JMAP0xWd35+pm/ifqZOVnK1cEca7Kquu4MAAAAAAAAAGAY&#10;CDIB9M9kdePrZ34S9TO79klSQR1MAAAAAAAAAEBoBJkA+muymsnVz7zuYO9lB/vMyRdJb6iDCQAA&#10;AAAAAACIxVhru+4DALS3GJWSZpLOEu71QdKlJqubhPt85F7z/yLpXxPu9UHSlCVkAQAAAAAAAACx&#10;EWQCGJbFaCoXaJ4k3OutXKB5l2Rvi1Eh6UrSuyT7c5aSZpqsrhLuEwAAAAAAAABwwAgyAQzPYnQs&#10;6dL/HCXc87VcoBlnqdXH1/UxSvvP+ywXYrKELAAAAAAAAAAgGYJMAMM1pJmLhzDTFAAAAAAAAACA&#10;DQSZAIbP1ZK8knSacK9hakkeYu1PAAAAAAAAAABEkAngkLhZjVdKu9zsrVygWe+1lZtNOpN0EbxH&#10;z1tKutJkNUu4TwAAAAAAAAAAtiLIBHBYXJ3JmaQPiff8SS4kfL3O5GI009DqewIAAAAAAAAAsCeC&#10;TACHyc14nCvtkq1LubBwvvVPF6NzuRmjqetgzlovgQsAAAAAAAAAQGAEmQAOm6tB+b9K+q8S7vVe&#10;LtCsfB/GcgFm6jqYs2dDVQAAAAAAAAAAOkaQCQCStBj9z5LeSzIJ9/pF0jelrYP5f0v6n7TrMrcA&#10;AAAAAAAAAHSEIBMA1hajE7lw8bTrrkTyv0v6HzVZ1V13BAAAAAAAAACA1xBkAsBT3Sz1GtOPS9kC&#10;AAAAAAAAANADBJkA8JzF6Fwu0DzpuisNLeUCzHnXHQEAAAAAAAAAYF8EmQDwmsVoJulS0lHHPdnH&#10;J1EHEwAAAAAAAADQYwSZALCLxaiQNJN00W1HXnUraUodTAAAAAAAAABA3xFkAsA+FqNSLtDMrX7m&#10;g1yAWXXdEQAAAAAAAAAAQiDIBIAmFqOpXP3MrpebXUqaabK66rgfAAAAAAAAAAAERZAJAE0tRsdy&#10;tTM/dtSDa0mX1MEEAAAAAAAAAAwRQSYAtOXqZ15Jepdoj7dyAeZdov0BAAAAAAAAAJAcQSYAhOLq&#10;Z15JOo20hwe5APMmUvsAAAAAAAAAAGSDIBMAQluMLiXNFK5+5lLSlSarWaD2AAAAAAAAAADIHkEm&#10;AMTg6mfOJH1o2dK1pJkmq7ptlwAAAAAAAAAA6BOCTACIydXPnEs623PLW7kAswrcIwAAAAAAAAAA&#10;eoEgEwBScPUz55JOXvmbD3IB5jxyjwAAAAAAAAAAyBpBJgCktBjNJE31c6Dp6mC6WpjfEvcKAAAA&#10;AAAAAIDsEGQCQBcWo7Gk4+//zRKyAAAAAAAAAAD8gCATAAAAAAAAAAAAQHb+k647AAAAAAAAAAAA&#10;AABPEWQCAAAAAAAAAAAA+P/bs2MBAAAAgEH+1tPYURrtiEwAAAAAAABgR2QCAAAAAAAAOyITAAAA&#10;AAAA2BGZAAAAAAAAwI7IBAAAAAAAAHZEJgAAAAAAALAjMgEAAAAAAIAdkQkAAAAAAADsiEwAAAAA&#10;AABgR2QCAAAAAAAAOyITAAAAAAAA2BGZAAAAAAAAwI7IBAAAAAAAAHZEJgAAAAAAALAjMgEAAAAA&#10;AIAdkQkAAAAAAADsiEwAAAAAAABgR2QCAAAAAAAAOyITAAAAAAAA2BGZAAAAAAAAwI7IBAAAAAAA&#10;AHZEJgAAAAAAALAjMgEAAAAAAIAdkQkAAAAAAADsiEwAAAAAAABgR2QCAAAAAAAAOyITAAAAAAAA&#10;2BGZAAAAAAAAwI7IBAAAAAAAAHZEJgAAAAAAALAjMgEAAAAAAIAdkQkAAAAAAADsiEwAAAAAAABg&#10;R2QCAAAAAAAAOyITAAAAAAAA2BGZAAAAAAAAwI7IBAAAAAAAAHZEJgAAAAAAALAjMgEAAAAAAIAd&#10;kQkAAAAAAADsiEwAAAAAAABgR2QCAAAAAAAAOyITAAAAAAAA2BGZAAAAAAAAwI7IBAAAAAAAAHZE&#10;JgAAAAAAALAjMgEAAAAAAIAdkQkAAAAAAADsiEwAAAAAAABgR2QCAAAAAAAAOyITAAAAAAAA2BGZ&#10;AAAAAAAAwI7IBAAAAAAAAHZEJgAAAAAAALAjMgEAAAAAAIAdkQkAAAAAAADsiEwAAAAAAABgR2QC&#10;AAAAAAAAOyITAAAAAAAA2BGZAAAAAAAAwI7IBAAAAAAAAHZEJgAAAAAAALAjMgEAAAAAAIAdkQkA&#10;AAAAAADsiEwAAAAAAABgR2QCAAAAAAAAOyITAAAAAAAA2BGZAAAAAAAAwI7IBAAAAAAAAHZEJgAA&#10;AAAAALAjMgEAAAAAAIAdkQkAAAAAAADsiEwAAAAAAABgR2QCAAAAAAAAOyITAAAAAAAA2BGZAAAA&#10;AAAAwI7IBAAAAAAAAHZEJgAAAAAAALAjMgEAAAAAAIAdkQkAAAAAAADsiEwAAAAAAABgR2QCAAAA&#10;AAAAOyITAAAAAAAA2BGZAAAAAAAAwI7IBAAAAAAAAHZEJgAAAAAAALAjMgEAAAAAAIAdkQkAAAAA&#10;AADsiEwAAAAAAABgR2QCAAAAAAAAOyITAAAAAAAA2BGZAAAAAAAAwI7IBAAAAAAAAHZEJgAAAAAA&#10;ALAjMgEAAAAAAIAdkQkAAAAAAADsiEwAAAAAAABgR2QCAAAAAAAAOyITAAAAAAAA2BGZAAAAAAAA&#10;wI7IBAAAAAAAAHZEJgAAAAAAALAjMgEAAAAAAIAdkQkAAAAAAADsiEwAAAAAAABgR2QCAAAAAAAA&#10;OyITAAAAAAAA2BGZAAAAAAAAwI7IBAAAAAAAAHZEJgAAAAAAALAjMgEAAAAAAIAdkQkAAAAAAADs&#10;iEwAAAAAAABgR2QCAAAAAAAAOyITAAAAAAAA2BGZAAAAAAAAwI7IBAAAAAAAAHZEJgAAAAAAALAj&#10;MgEAAAAAAIAdkQkAAAAAAADsiEwAAAAAAABgR2QCAAAAAAAAOyITAAAAAAAA2BGZAAAAAAAAwI7I&#10;BAAAAAAAAHZEJgAAAAAAALAjMgEAAAAAAIAdkQkAAAAAAADsiEwAAAAAAABgR2QCAAAAAAAAOyIT&#10;AAAAAAAA2BGZAAAAAAAAwE726pNH/xmM3wAAAABJRU5ErkJgglBLAwQKAAAAAAAAACEAQFMeoPoU&#10;AAD6FAAAFAAAAGRycy9tZWRpYS9pbWFnZTIucG5niVBORw0KGgoAAAANSUhEUgAAAboAAAERCAYA&#10;AAANLGKoAAAACXBIWXMAACxKAAAsSgF3enRNAAAUrElEQVR4nO3dvY4cV3oG4CpDgAzDwY5iAwuM&#10;IislL8AGhpdAhQ4cDC+BzOyQvAROtDGZOSWDzTYhAScKScCpA9KBYdhWUEbJh9pma6bPV9X1+83z&#10;AI1dSJrpmv45b53v/LVd1zUAkNVfeGcByEzQAZCaoAMgNUEHQGqCDoDUBB0AqQk6AFITdACkJugA&#10;SE3QAZCaoAMgNUEHQGqCDoDUBB0AqQk6AFITdACkJugASE3QAZCaoAMgNUEHQGqCDoDUBB0AqQk6&#10;AFITdACkJugASE3QAZCaoAMgNUEHQGqCDoDUBB0AqQk6AFITdACkJugASE3QAZCaoAMgNUEHQGqC&#10;DoDUBB0AqQk6AFITdACkJugASE3QAZCaoAMgNUEHQGqCDoDUBB0AqQk6AFITdACkJugASE3QAZCa&#10;oAMgNUEHQGqCDoDUBB0AqQk6AFITdACkJugASE3QAZCaoAMgNUEHQGqCDoDUBB0AqQk6AFITdACk&#10;JugASE3QAZCaoAMgNUEHbFbbtk/btv3Utm1XHm/atn3sHWOItus6Lxib1Ddyp66r67oX3rmc2ra9&#10;bJrmTdM0l3f8gTdd1z25768TQX3Qefz50b8klUf/5bvI8Jo1TXPVNM2nyt/7cqFruWia5ml5fWvv&#10;wfHjU/nZ6zOe/0HgeV71De8G3rfLci3H1/ehaZrHG/lsvay9Z5XPwofA+/F0I3/rdfBzmqLd2OPj&#10;3r8At3xoIx/YRRr/mf/Oy0DIzf63lrAdE24nr7n/vSOuJdK4vtvAe/euco0PVr6+Wsj1j+cnfv7p&#10;gPd6CzcetfdjU8F8Hx/G6Ma5btv2ao8XfuBpuXNeRdu2D/rxlhJyU7+W/R32mzKeM+R3vw78N/11&#10;Pzjj2s5Sxqdqz3+94vX1n6nIGNr7E/9uyBjcquN15bMQ/Tys9r7cd4JuvJPjR1tWvpxrNoZPy13w&#10;3DcLVyXwXpUGuOZt8Peu2bhGnnvN67sK3EB97rru1E3FkBuJu8bwljLke3RpIs06BN14V23b7vUO&#10;7flaT9yHzgrP3zcuH2q9u67r+qD7HPh9q/TmS1hHnvtixQY1ElKRnvPmDei9HhJ0KxB053ka7Cls&#10;Rmns12qoX634Rb8ovbtaTzxavlyjJxHpLR3+t2uI3PzVes6nyprHPq70dzblbx36/X+80mfnXhN0&#10;57ncYd395RpP2rbt8xEh1/eunt3xGNIYHqo1MlsuX2567KqUxKtly8BrPKTHt2bvcOxrrFe3tPs+&#10;G+eWGVRDZ/h92sLMr+DfFp0GPemsy/LFjj7fuyGz08rvjszyC83SKw11ZDbqq4Xfu4sR792iSw2C&#10;syWrr9selheUHvPQ9+PXNmOt676vDz26813sYWJKKbEuPjZXnjfSi+xLUD92XfdwyELwflJDWTj8&#10;XdM0tZ/rFxmfLHV1XRfpcTSlBLVk2XpML2DpnkPk+aqvbXkPHlXKkjcrbxhQ+1tPjfWuOYZ6Lwm6&#10;aVyvOeU8aMx4whSeB563L0M+rMzEO6lvHLuu60ua359oTKMNY/Q6lhwHG/NcV0uFcRl3mmwiSn9D&#10;0nXd96VsfRgab8sN0Wq7opTX9NSQxZeS+ymWGixI0E1ntZmMNaURWqs3V7tz7UPuUbmLP1tpIPve&#10;wHFD+KzWmzsQHadbJOhGzu5ryg3GUmEc6s0NfZ/7XlvXdd91XdeWx6NzbogmUgupt4FAvzIpZTmC&#10;bjpbXm6wVmk10ot8MlXIHeq67qaUM5+VHsCQcujnYM9jqfLTOc+z1DVGenPRG4itq33P3wdL4MqX&#10;CxF0w9Rm+m1urC6wOHzykDlQ+yL34yxjZ09WlXLmi5E9gMh1XSxUsj6nQZy9fDmgx3kz53UsoSzP&#10;qfXEvvydtaDb7aYTeyPohvlY+fBeBtZpLa1WspxlQL80frUQ2PLC4WijPOtdeWCR+OvaxIcFeg6R&#10;8uj7OXruK6i9lofl2dpn6GLHm07siqAb5iIwyPx0K7X3MrPrVCP0dsZyUrWnU3Yi2aTSWEV6dXOP&#10;gVXLZIH3cImt1mp2vxtKYBJKc/h3BkvgypcLEHTDXJRS26k7tS0tN4j05uYqa9XCfs0dLaK2sEtK&#10;LURuIo3pzOXLSZYV7EAt5G4LtlqvzqSUBQi6Yb40Fi8q5aLVlxuUEuqpL9DrmXtUtYY1S9A1c92V&#10;lwbwZI+8jEPWypfNjNcY2Q3l/ZxjsQuqBd3NcXm2fMdqn3Xly5kJuhHKNPXa2NaaGydHepW1Euzc&#10;Nn8XW97nSAM9101NdTzo4P9Xp7NPcD23uRe9ueAklLveg1qv7npve+bujaAb76Zyp3a14u4HtWn9&#10;1R1CFrCXck1omcFMDVV11urB/69OZZ/pGu/F+FxwScFdN0W1v3+JCUP3mqAbqZQoNterCywOj+za&#10;MIXqDLudbIO0yuLxwE4jXy2+DpYvJy2RBXdD+TymbNnPRmzbtjvx+DD+ygdfy+XAm46vlJtKk1JW&#10;JOjOUBYln+oZrbHcoPZ8Lxaa5h3pMW5+bKI00pG/ZerS4JCy5RdLly/vxdq54L6Wtdc+slPK1rcR&#10;3C1Bd77annuLnVlXxhFOhcfHBRue0NT8Da47vM0au6SM6UFUlxlM/FmMBOd9mG35unbzWHrcJqWs&#10;RNCdqcyqOvVlXvLUgK305oasQ3u+g7CLNNaT7ZJSfs+p33Vrw7pk+TJ42vnnLa+VjCjl9bGTUI7V&#10;bjKXPhHj3hB006j16q7nXisTWBz+sZRalxRt5Pqwe7XVL3lprCM3CFP16moBcup1ra7bGnE9Y3/P&#10;fZmEEv2cm5SyEkE3gTLYXGtg5j7Zu9ZrXGM5wZBg7b/gHzbcu4s02lOFSK2xO3UtkfLlFDdd6ZcV&#10;BNYxNkPCvLQTtddE+XIGgm46x+dmHZttuUFgcfjbNY42Cd4AHLoovbt+Vt1iY5tBkUb77F1SxpYt&#10;vwj2Pqf4HFbLlgnG5yKTUIZWSWr//YMy1s6EBN1E1lpuEFwcvuZJzLVdZO7Sv1af2rZ9s4XQC45/&#10;NROEyJjZlseqY0HjLu3/lYa49n4MPntug2rfq+oklGNr7mJznwm6CZUzz5ZebvA0sDh8tTvr0qs7&#10;5zToq4PQe7dy6IV6dWc+x6lGLnpOXu06z+15pp9tWU4VqH3OxlZJajeeJqVMTNBNr/YhnqyhLo3V&#10;lntzvyh3sVOMET447ulN8DuHmHWXlFK2rJWgqz2IBcqX92EiSu31+XjGDWRkUoqxugkJuomVmY2n&#10;ptVPebpBZDnBJjZPLr3dKSfEXB2M571aaJeVuXdJOWcSyrFZypeBMcRmTElvS4KTUEbPYDYpZXmC&#10;bh6zn1kXWBweGTNcVAm7RzOcat432n3YzTprM3i+WHNG0NXezyE9iNp1Phi57i90yOqI37slkZA5&#10;d6lO7f25NCllOoJuBqWkUfsgn7vcYDOLw4cor833M+3Qcll6eZ9mPLk50ogP7i0FJngM6iUFty4b&#10;05BGfma3234FD1f9zXE8Q5XKj0kpCxF086n16q7G3rGVRry2OHxTvblD5Qy1JyXw5rjOvrF6WSav&#10;TL1/YKQRvxjx3p6zSPwuk24kHNwN5f3OZ1s+nnESyjHH9yxE0M0keGbd2F7d5iegRPSvUdd1z7qu&#10;a8uNwdQlrz7k3k05flca8UjoDA26k2XLkesgpy5fRl5Hk1DiIq+VsboJCLp51daQXQ4tsQUWh6+x&#10;1dfZ+h5o13UPm6b5bobQezVxKXPSoIuULaO/69AM5cvUywpK6M82CeVYeX9MSlmAoJtRdBF5tDwR&#10;XBx+zpq11ZWy5i+hd9DTm6LxfDnh4H4keIb0lqZYJH6X2rUOaUgjZcs9T0RZ49ghk1IWIOhmFlhE&#10;PmS5QW1x+Nu97xZ/rITeo4PQO6ehmWTj6FKWDh1DFPyVJxeJn7l9W6QhrQZyKf8uNXa1uOAklDmW&#10;TSx+YO59JOiWEVlEfnK5QXBx+BobNy+mhN6Tg9AbukZwyiOTJllmEAiQs3oQpYdVC+VITybSO93z&#10;TdYqQV6C0/E9MxN0CyhjZrVGoNYA1/79zc7LRoOU0Pu+lGqHBN5URyaFxukCDdQcsy2PTTH7MjJJ&#10;Y8+fv1qv6eOMG6OblDIzQbecyP52tzZ65Z/XGppdzLScWn8TUQJvSCN0dqMRnOjRnAqyEoK1suUU&#10;QVf7HSfLl4GtyZqdly0ju73MNsEr2OsWdGf4ZrdXvjN9g9W27U3lA9v32h7e8c9PebaVrb7W0nXd&#10;j2VGaqQ0OeWklFo5+fGJEKjNtpykce0b0rZt31ca88cnGtvsmzhHQmSODdkP1cbp+ud/vMZxWyl0&#10;Xedx8OhfkhOPD+e8VuWu+NTv7x/XRz9zXfnvP/WN5RnXdFX5/S/39PkoQVd7jbtzXrOD53oQeJ5P&#10;J37+VeVnryZ8XZ6ecZ3vxv7sGddb+9yf9V08eJ6L8h2KfGbWfrza03dxSw+lywWVXldtwsjxcoNd&#10;bvW1ln4BerCkePaOKaXkVHvtb90lJbDLyJQLk5tAj+vUdVY3cT7v0lYVOY5nKx5PNL587wi65dX2&#10;uPt13KYscq4tDr+XY3MVkZLfVA1G5LluC7TaLL9JwyM4DnTXddbsfbblntj/cgRBt7DgIvLro/+9&#10;i5C73ZIN79j1dLVxrzl6SWMWj9euc+ipCptRerBT74U6t6XPYExB0K0gsIj8QenNnfoSvt3jVl9L&#10;WHKae5kcUCtffrVLSmC25VxT9asHfh6WL4ObOIcOg92oPfaOLhY6ezEVQbee2lhdbcNnvbntGLr3&#10;Za2hmuUGJrijy+G11WaFNnsdnwvuhLJVlhoMJOhWUnoCY0s+6bb6WsGUyzGG7pKyxCLxuwxZPJ55&#10;N5RIWPyyC8/Sj8B7dGVSyjCCbl1jt+za9cbNcwtulzRluS28S0qgbDn3xsiR8uWX66uOI+64bFkL&#10;uuhp8nOI9Oj16gYQdCsqDdrQMtXNfV8cHlCdQDFlmJTGPtqrW2MSyq+C5csHwWUFu9zyq4xDVnd6&#10;WSvES7Wm9h0XdAMIuvUNGWuLzNik3kDPcaMQ6dVdBq5tiVJgtTQWLFvudTJUJCTW/ttqz38x8RmL&#10;qQm6lQUXkX/xQm8upDbZY42p+00Jj1MBstR5brVGNLL34/s9li0DpeNmI+fqRT5PZl8GCbptqC0i&#10;b8q/380ddD+dvm3bD23bdm3bvllq8DywyL6Z8biVWm+sFiCLjAkFr7V6NtuEl7SkSC9o9b+t3NDW&#10;3qOrAYf73muCbgNKw1Pr1T3byx10uWt+cxA4fSns3dwnJZcwrW3q/HbGXnH1lIAld0OpiFzrKZmD&#10;bis3lHp1ExF0G1EWf9/1wX69s8Xhz29p0H8Jv7Ztpzr49DavAuu+5hzjPKfxf79wWfqcz9PS1zqJ&#10;4CSUm63cUJbvfPX0cYey1gm6DemPmilLB54dPJ6Uf74LpZRy6q65P0190t5dmbb/LjLRY871h8EZ&#10;jXdZtIcULF/eRdlyOdVJKXp1dYJuY8pBoi8OHnub2Vbb0aUpgdT37l6dO8ZQxuQ+BGcJjl23OMTY&#10;hnKNBnb0hgUTX8fsSlk7ckr61v425csJCDomUxqTIZNOHpexuzdDDrUsPbi+Z/ihBGukdPNsoZl0&#10;YxrKOccNTxlzEzXXPpxzi4TB5m4qo6dOmJRymhPGmUzfWLdt+6hMRBkybnBVvqxfxu9e3DE2cTFy&#10;9/abpY4zCp7mfWyVXkRfvmzb9vXAHoGy5fJuApWSazsm3U3QManS0D8sE0PG3mVOeRRJ31taugF4&#10;O/BvX7Mn8XZg0O2xbPk4uBPKVifYvL5jgteh/lDW3czMXprSJZPrG4yu6x4uNCZ2Sj/G+WiF5x3S&#10;M1j7mJsh1/p5p5uJ77k3F91izqSUEwQdsynlwocr9AL6huHHrutWCdoyrhINr1WDY8A+nc0et/wq&#10;48aRvU+3XpKNXJ8twe4g6JhV3+iXXtWPC20C3DfG32+g4YqGwhbCIxq2JqGsJLjR84O5N2XYK0HH&#10;IvrgKeXMRzMt2n5RAu7JRsYpIqGwlWNuIjcFe+j13KY23runrfUi3xvly1sIOhbV35n2JcVywOSP&#10;ZRxv7CSAZweHYz7b0mSCEgq1ENvEeFewfLnHSSjXlQkc/c3Io73s8lLW1NYmVj22U8pv9Q3E1q6J&#10;eyywnu7tTtdxASsRdACkpnQJQGqCDoDUBB0AqQk6AFITdACkJugASE3QAZCaoAMgNUEHQGqCDoDU&#10;BB0AqQk6AFITdACkJugASE3QAZCaoAMgNUEHQGqCDoDUBB0AqQk6AFITdACkJugASE3QAZCaoAMg&#10;NUEHQGqCDoDUBB0AqQk6AFITdACkJugASE3QAZCaoAMgNUEHQGrfeHu/1rbtPzdN809buiaAAf6+&#10;67o/esH+TNAd+emnn373888/b+qaAKK+/fbbv/ZifU3QHfnhhx/+Y1MXBDDMf3q9vmaMDoDUBB0A&#10;qQk6AFITdACkJugASE3QAZCaoAMgNUEHQGqCDoDUBB0AqQk6AFITdACkJugASE3QAZCaY3qO/O+f&#10;/uUvv/n93/7bpi4KIOjnn/70V98++gcv1wFBd+Tf/+4f/7tpmt9v6qIA4v7rb/5H0B1SugQgNUEH&#10;QGqCDoDUBB0AqQk6AFITdACkJugASE3QAZCaoAMgNUEHQGqCDoDUBB0AqQk6AFITdACkJugASM15&#10;dL/1h6Zp/ri1iwII+lcv1Nfaruu2dD0AMCmlSwBSE3QApCboAEhN0AGQmqADIDVBB0Bqgg6A1AQd&#10;AKkJOgBSE3QApCboAEhN0AGQmqADIDVBB0Bqgg6A1AQdAKkJOgBSE3QApCboAEhN0AGQmqADIDVB&#10;B0Bqgg6A1AQdAKkJOgBSE3QApCboAEhN0AGQmqADIDVBB0Bqgg6A1AQdAKkJOgBSE3QApCboAEhN&#10;0AGQmqADIDVBB0Bqgg6A1AQdAKkJOgBSE3QApCboAEhN0AGQmqADIDVBB0Bqgg6A1AQdAKkJOgBS&#10;E3QApCboAEhN0AGQmqADIDVBB0Bqgg6A1AQdAKkJOgBSE3QApCboAEhN0AGQmqADIDVBB0Bqgg6A&#10;1AQdAKkJOgBSE3QApCboAMiraZr/A4kTs8PHbxBFAAAAAElFTkSuQmCCUEsDBAoAAAAAAAAAIQDJ&#10;55pfpAoAAKQKAAAUAAAAZHJzL21lZGlhL2ltYWdlMS5wbmeJUE5HDQoaCgAAAA1JSERSAAAJBQAA&#10;AboIAwAAAIwXQkYAAAKjUExURUxpcfezN++WIfKeJ/OjKu+WIu+XIu6UIO+VIPKgKPm2Ou+WIfCY&#10;Iv3MTfePH/auNPzHSfCaJPy4Pfq9P/GcJvSnLfKfJ/rAQveTIvyxN/GcJvasMvevNfiYJf3ISe6U&#10;IPCZI/zFRv3PUPSpMP3ERv2/QvKdJ/3GSP28QP3KS/CbJfiZJvWrMfWrMfm6PO+XIvKgKfvCQ/7S&#10;Uv3CRPSoL/icKPeTIv7RUfvDRPmeKvq/QP2/Qv3GSPiWJPexNfy8P/meKvSpMP7OT/3JSvusM/qk&#10;LvqmL/rAQvWsMvauNP3ERv3LTfSlLPmhK/mhK/7TU/GcJfqjLPy6PvmcKf3LTP7NTvqoMPuqMvup&#10;Me6UIPm5O/qjLfmiLPCYJPKeJvqhLPGcJvqjLvOiKvvAQu+WIfi1OPmgK++WIe+VIP7QUfqlL/ut&#10;NPi4O/SlLPq9QPeyNv7UVf7MTv3KTPCZJO6UIO+VIe+WIu+WIfCZI/CaJPCYIvGcJu+VIPCbJfKf&#10;KPSlLPKiKvGdJ/SnLu+XI/SpMPKhKfKeJ/OjK/CXI++XIvKgKfKfJ/e2OvWsM/SmLfSkK/KiK/av&#10;NfSoL/m6PPm8Pvi3OvWrMfWqMfezOPrAQv7UVfOkLPexNvavNvauNPzHR/CYJP7QUfm6PfvCRPe0&#10;Of3PUPCaJf7SUvezN/e1Ofi4O/GcJf3MTfm9P/WsMvatNPeyNv3ISv7NTv3JS/3KS/7TU/7RUv3L&#10;TPvERfq9P/7OT/GcJ/3NTvKeJv3HSfq/QfrBQ/29QPSnLf3AQvKgKPutNPewNf7PUPzFRvvDRfq+&#10;QP3ER/3GSPuyOPewNvy7P/y6PvuqMvyvNvu1Ovy3PP3FR/3DRPy4PfuzOfuoMPqmL/2+Qf3BRPu1&#10;O/uwN/atM/q+QUOSv+4AAAB0dFJOUwBAgIBAgEBAwEBAwEBAQIBAwEDAwMCAgEBAgIBAQICAQIBA&#10;wMCAwIBAgMCAgMDAgIDAQIDAgIDAgIDAQMCAgIDAgMDAwMDAwMBAgMDAgMDAwMCAwIDAwMDAwMCA&#10;gEAQMGCAsHBQIJCo8CDg4NDQ0GDg0JBbEsyEQwAAAAlwSFlzAAAuIwAALiMBeKU/dgAABydJREFU&#10;eJzt3WWzG1UAgOEWipcWKQ7F3d3d3d1qtMVlcHd3dyjuWpzi7u7Q/hRuurvJWb3Jbcq29Hm+Jpns&#10;Tmb2vJk9e06/f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05DZOlL30QIAdMupdRp7cGL2rhgz0xSZ&#10;JWvYrF0wsOWIun9tAKCl1gpqObfMaVPijM6c3mdXBS7JuDJwdoUHI2e256yGeTuwSqm9IkOGjFh0&#10;CsycN2yOLhowYICIBKC76s6fmArqSwW15bHIeaWejpzTu7caLiozYcKEyzOuSTm/1Ec9rk65LOvC&#10;YjcGrsi4J3FD4IKW43fLWKBN6+Us27B1kdUqLFZh8OCRO+cs3qn+gaPqvtYATHvqzp+YClJB/3kF&#10;5Vyf8kHDxWVuTrm01B0pt6c8l7gua+LE5xP3B27KuC/wScM3Pe4NvJB4ounOlEdanmy6Nue2lKcm&#10;O+6QlDWqzV9hk8kWatNG1ZaOjZynU3NXOrruSzUwVdSdPzEVpIJU0PRVQQ235DyUcmves4k3mr6I&#10;TJr0buKuvPcSD2d9Hnm95bOmB3LeibzY9HJifOS1xDNZbyfejDyaMS7yauTxplcid6ectGfahmW2&#10;Ceyft2vslJVThqasmLdLyro5m5ZYqdJ8ZY6se6SDMnXnT0wFqSAVpIJmoAqKxC/Fb4w/OS7l04b4&#10;G1/Kiw92fEt8OvHpTT7br1J+bvgy5Zcef6V8mPVn5P2Wb/O+C/za8lPg78iPgd8iX6f8k/gh8HHi&#10;2O0KHBg4KHFAYIec7WOjhw8ffmjksMjuGRuXWD9n1R5LtGHhNg0aNEhETk11509MBakgFaSCVJAK&#10;aq+C0r7P+z3jj7xjggpq2DuxR5GtiuwbGh1UUJHNi21QJqig3umkvqs7f2IqSAWpIBWkgjqqoJOD&#10;O2I9ti2yWYnlCoR3xJavtmWxfVIK743NmbdIewz0TBV1509MBakgFTTjVdAJwezo0I4V1i7RGMaD&#10;2dEZzfkwQ/PSM2r2axlZOE96mV6sU8oMa5j21J0/MRWkgqbLCgqflC+0eoWdckYET8p3ZItiJ/Zv&#10;X8F/9BxP2wP/M3XnT0wF1VVBwaqJ7Vmh0ojUuokLtmmtUsOCVRO7wcqLALTUnT+xvlfQ2IodNebq&#10;gzG5fTTasGa5UQPbdHhkqV4YxgGgS5bs1ajONly1Iy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Q&#10;qX8B9qYRdjfhzZEAAAAASUVORK5CYIJQSwMEFAAGAAgAAAAhAJZx6/fmAAAAEQEAAA8AAABkcnMv&#10;ZG93bnJldi54bWxMj8tqwzAQRfeF/oOYQneJLD/q2LUcQmi7CoUmhZKdYk1sE0sylmI7f19l1e7m&#10;cbhzpljPqiMjDrY1mgNbBkBQV0a2uubwfXhfrIBYJ7QUndHI4YYW1uXjQyFyaSb9hePe1cSHaJsL&#10;Do1zfU6prRpUwi5Nj9rvzmZQwvl2qKkcxOTDVUfDIHihSrTaX2hEj9sGq8v+qjh8TGLaROxt3F3O&#10;29vxkHz+7Bhy/vw0b16BOJzdHwx3fa8OpXc6mauWlnQcFixLU8/6KkmTLANyh4KYRUBOfhiHcRQC&#10;LQv6/5PyFwAA//8DAFBLAQItABQABgAIAAAAIQCxgme2CgEAABMCAAATAAAAAAAAAAAAAAAAAAAA&#10;AABbQ29udGVudF9UeXBlc10ueG1sUEsBAi0AFAAGAAgAAAAhADj9If/WAAAAlAEAAAsAAAAAAAAA&#10;AAAAAAAAOwEAAF9yZWxzLy5yZWxzUEsBAi0AFAAGAAgAAAAhAARmPbS8AwAAXg0AAA4AAAAAAAAA&#10;AAAAAAAAOgIAAGRycy9lMm9Eb2MueG1sUEsBAi0AFAAGAAgAAAAhADcnR2HMAAAAKQIAABkAAAAA&#10;AAAAAAAAAAAAIgYAAGRycy9fcmVscy9lMm9Eb2MueG1sLnJlbHNQSwECLQAKAAAAAAAAACEAM2p3&#10;3gKaAAACmgAAFAAAAAAAAAAAAAAAAAAlBwAAZHJzL21lZGlhL2ltYWdlMy5wbmdQSwECLQAKAAAA&#10;AAAAACEAQFMeoPoUAAD6FAAAFAAAAAAAAAAAAAAAAABZoQAAZHJzL21lZGlhL2ltYWdlMi5wbmdQ&#10;SwECLQAKAAAAAAAAACEAyeeaX6QKAACkCgAAFAAAAAAAAAAAAAAAAACFtgAAZHJzL21lZGlhL2lt&#10;YWdlMS5wbmdQSwECLQAUAAYACAAAACEAlnHr9+YAAAARAQAADwAAAAAAAAAAAAAAAABbwQAAZHJz&#10;L2Rvd25yZXYueG1sUEsFBgAAAAAIAAgAAAIAAG7CAAAAAA==&#10;">
              <v:shape id="Obraz 1437929728" o:spid="_x0000_s1027" type="#_x0000_t75" style="position:absolute;top:717;width:78676;height:9559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TxzAAAAOMAAAAPAAAAZHJzL2Rvd25yZXYueG1sRI9Ba8JA&#10;EIXvhf6HZQq9lLoxtrVGV5GKUMRLrRR6G7JjEszOxuxq4r93DoUeZ96b976ZLXpXqwu1ofJsYDhI&#10;QBHn3lZcGNh/r5/fQYWIbLH2TAauFGAxv7+bYWZ9x1902cVCSQiHDA2UMTaZ1iEvyWEY+IZYtINv&#10;HUYZ20LbFjsJd7VOk+RNO6xYGkps6KOk/Lg7OwM/9vXa/aYV7SnQ9qk44WqtN8Y8PvTLKahIffw3&#10;/11/WsF/GY0n6WScCrT8JAvQ8xsAAAD//wMAUEsBAi0AFAAGAAgAAAAhANvh9svuAAAAhQEAABMA&#10;AAAAAAAAAAAAAAAAAAAAAFtDb250ZW50X1R5cGVzXS54bWxQSwECLQAUAAYACAAAACEAWvQsW78A&#10;AAAVAQAACwAAAAAAAAAAAAAAAAAfAQAAX3JlbHMvLnJlbHNQSwECLQAUAAYACAAAACEAmvC08cwA&#10;AADjAAAADwAAAAAAAAAAAAAAAAAHAgAAZHJzL2Rvd25yZXYueG1sUEsFBgAAAAADAAMAtwAAAAAD&#10;AAAAAA==&#10;">
                <v:imagedata r:id="rId4" o:title="" croptop="-3f" cropbottom="-510601f"/>
                <v:path arrowok="t"/>
              </v:shape>
              <v:shape id="Obraz 194812381" o:spid="_x0000_s1028" type="#_x0000_t75" style="position:absolute;left:4683;top:40;width:10826;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2RxgAAAOIAAAAPAAAAZHJzL2Rvd25yZXYueG1sRE/PT8Iw&#10;FL6b+D80z4SbdAOzzEkhiIFw8ALo/WV9rNP1daxlzP+empBw/PL9ni0G24ieOl87VpCOExDEpdM1&#10;Vwq+DuvnHIQPyBobx6Tgjzws5o8PMyy0u/CO+n2oRAxhX6ACE0JbSOlLQxb92LXEkTu6zmKIsKuk&#10;7vASw20jJ0mSSYs1xwaDLa0Mlb/7s1WQVZ/vp9N6s8tW/ffBOPkRlscfpUZPw/INRKAh3MU391bH&#10;+a8veTqZ5in8X4oY5PwKAAD//wMAUEsBAi0AFAAGAAgAAAAhANvh9svuAAAAhQEAABMAAAAAAAAA&#10;AAAAAAAAAAAAAFtDb250ZW50X1R5cGVzXS54bWxQSwECLQAUAAYACAAAACEAWvQsW78AAAAVAQAA&#10;CwAAAAAAAAAAAAAAAAAfAQAAX3JlbHMvLnJlbHNQSwECLQAUAAYACAAAACEA7GwdkcYAAADiAAAA&#10;DwAAAAAAAAAAAAAAAAAHAgAAZHJzL2Rvd25yZXYueG1sUEsFBgAAAAADAAMAtwAAAPoCAAAAAA==&#10;">
                <v:imagedata r:id="rId7" o:title=""/>
                <v:path arrowok="t"/>
              </v:shape>
              <v:shape id="Obraz 1036730672" o:spid="_x0000_s1029" type="#_x0000_t75" style="position:absolute;left:54123;width:19870;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S+rxgAAAOMAAAAPAAAAZHJzL2Rvd25yZXYueG1sRE/NagIx&#10;EL4X+g5hCr2UmlRhla1RitjiSejqA0w3sz90M7Nsom7f3ghCj/P9z3I9+k6daQitsIW3iQFFXIpr&#10;ubZwPHy+LkCFiOywEyYLfxRgvXp8WGLu5MLfdC5irVIIhxwtNDH2udahbMhjmEhPnLhKBo8xnUOt&#10;3YCXFO47PTUm0x5bTg0N9rRpqPwtTt5CJdjt5Oe0WbRmu+2rl718RbL2+Wn8eAcVaYz/4rt759J8&#10;M8vmM5PNp3D7KQGgV1cAAAD//wMAUEsBAi0AFAAGAAgAAAAhANvh9svuAAAAhQEAABMAAAAAAAAA&#10;AAAAAAAAAAAAAFtDb250ZW50X1R5cGVzXS54bWxQSwECLQAUAAYACAAAACEAWvQsW78AAAAVAQAA&#10;CwAAAAAAAAAAAAAAAAAfAQAAX3JlbHMvLnJlbHNQSwECLQAUAAYACAAAACEAs1kvq8YAAADjAAAA&#10;DwAAAAAAAAAAAAAAAAAHAgAAZHJzL2Rvd25yZXYueG1sUEsFBgAAAAADAAMAtwAAAPoCAAAAAA==&#10;">
                <v:imagedata r:id="rId5" o:title=""/>
                <v:path arrowok="t"/>
              </v:shape>
              <w10:wrap anchorx="margin" anchory="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312" w:rsidRDefault="00130312">
    <w:pPr>
      <w:pStyle w:val="Nagwek"/>
      <w:jc w:val="right"/>
    </w:pPr>
  </w:p>
  <w:p w:rsidR="00130312" w:rsidRDefault="00130312"/>
  <w:p w:rsidR="00130312" w:rsidRDefault="00130312"/>
  <w:p w:rsidR="00130312" w:rsidRDefault="00130312"/>
  <w:p w:rsidR="00130312" w:rsidRDefault="00130312"/>
  <w:p w:rsidR="00130312" w:rsidRDefault="0013031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39A5017"/>
    <w:multiLevelType w:val="hybridMultilevel"/>
    <w:tmpl w:val="7C924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915A9"/>
    <w:multiLevelType w:val="hybridMultilevel"/>
    <w:tmpl w:val="62748C3E"/>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4D5521"/>
    <w:multiLevelType w:val="hybridMultilevel"/>
    <w:tmpl w:val="D1E60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BB62B3"/>
    <w:multiLevelType w:val="hybridMultilevel"/>
    <w:tmpl w:val="4ED2508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97B3A33"/>
    <w:multiLevelType w:val="hybridMultilevel"/>
    <w:tmpl w:val="F6D60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BC5208"/>
    <w:multiLevelType w:val="hybridMultilevel"/>
    <w:tmpl w:val="569ABF5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B84DD6"/>
    <w:multiLevelType w:val="hybridMultilevel"/>
    <w:tmpl w:val="D478B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E605D4"/>
    <w:multiLevelType w:val="hybridMultilevel"/>
    <w:tmpl w:val="7C924C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DF1A06"/>
    <w:multiLevelType w:val="hybridMultilevel"/>
    <w:tmpl w:val="21E225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A6026D"/>
    <w:multiLevelType w:val="hybridMultilevel"/>
    <w:tmpl w:val="9ADC7B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901190"/>
    <w:multiLevelType w:val="hybridMultilevel"/>
    <w:tmpl w:val="01B624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FD7785"/>
    <w:multiLevelType w:val="hybridMultilevel"/>
    <w:tmpl w:val="FDCAD2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BD5675"/>
    <w:multiLevelType w:val="hybridMultilevel"/>
    <w:tmpl w:val="B3F68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EA2A88"/>
    <w:multiLevelType w:val="hybridMultilevel"/>
    <w:tmpl w:val="8716E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6226EA"/>
    <w:multiLevelType w:val="hybridMultilevel"/>
    <w:tmpl w:val="2B3E4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DB6391"/>
    <w:multiLevelType w:val="hybridMultilevel"/>
    <w:tmpl w:val="0576DA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966221"/>
    <w:multiLevelType w:val="hybridMultilevel"/>
    <w:tmpl w:val="D46AA5A0"/>
    <w:lvl w:ilvl="0" w:tplc="E8F0D3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2F4926"/>
    <w:multiLevelType w:val="hybridMultilevel"/>
    <w:tmpl w:val="7F9871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E2786"/>
    <w:multiLevelType w:val="hybridMultilevel"/>
    <w:tmpl w:val="76A634A4"/>
    <w:lvl w:ilvl="0" w:tplc="782E028E">
      <w:start w:val="1"/>
      <w:numFmt w:val="decimal"/>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25" w15:restartNumberingAfterBreak="0">
    <w:nsid w:val="52C21313"/>
    <w:multiLevelType w:val="hybridMultilevel"/>
    <w:tmpl w:val="D478B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AC7D8F"/>
    <w:multiLevelType w:val="hybridMultilevel"/>
    <w:tmpl w:val="5B74D8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9D447F"/>
    <w:multiLevelType w:val="hybridMultilevel"/>
    <w:tmpl w:val="ED7C4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903AE8"/>
    <w:multiLevelType w:val="hybridMultilevel"/>
    <w:tmpl w:val="D478B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BB4023"/>
    <w:multiLevelType w:val="hybridMultilevel"/>
    <w:tmpl w:val="83DAE3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CF1D9E"/>
    <w:multiLevelType w:val="hybridMultilevel"/>
    <w:tmpl w:val="C3507E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9835E0"/>
    <w:multiLevelType w:val="hybridMultilevel"/>
    <w:tmpl w:val="7AA80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43448A"/>
    <w:multiLevelType w:val="hybridMultilevel"/>
    <w:tmpl w:val="D478B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833B17"/>
    <w:multiLevelType w:val="hybridMultilevel"/>
    <w:tmpl w:val="5A481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8E68B4"/>
    <w:multiLevelType w:val="hybridMultilevel"/>
    <w:tmpl w:val="128E45C0"/>
    <w:lvl w:ilvl="0" w:tplc="04150011">
      <w:start w:val="1"/>
      <w:numFmt w:val="decimal"/>
      <w:lvlText w:val="%1)"/>
      <w:lvlJc w:val="left"/>
      <w:pPr>
        <w:ind w:left="770" w:hanging="360"/>
      </w:pPr>
    </w:lvl>
    <w:lvl w:ilvl="1" w:tplc="04150017">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5" w15:restartNumberingAfterBreak="0">
    <w:nsid w:val="696D5A99"/>
    <w:multiLevelType w:val="hybridMultilevel"/>
    <w:tmpl w:val="D478B6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DB65F6"/>
    <w:multiLevelType w:val="hybridMultilevel"/>
    <w:tmpl w:val="A36A9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DA26AD"/>
    <w:multiLevelType w:val="hybridMultilevel"/>
    <w:tmpl w:val="DD34B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59447D"/>
    <w:multiLevelType w:val="hybridMultilevel"/>
    <w:tmpl w:val="6EE24F5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F4060A"/>
    <w:multiLevelType w:val="hybridMultilevel"/>
    <w:tmpl w:val="D346D7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29"/>
  </w:num>
  <w:num w:numId="4">
    <w:abstractNumId w:val="31"/>
  </w:num>
  <w:num w:numId="5">
    <w:abstractNumId w:val="37"/>
  </w:num>
  <w:num w:numId="6">
    <w:abstractNumId w:val="21"/>
  </w:num>
  <w:num w:numId="7">
    <w:abstractNumId w:val="17"/>
  </w:num>
  <w:num w:numId="8">
    <w:abstractNumId w:val="14"/>
  </w:num>
  <w:num w:numId="9">
    <w:abstractNumId w:val="10"/>
  </w:num>
  <w:num w:numId="10">
    <w:abstractNumId w:val="15"/>
  </w:num>
  <w:num w:numId="11">
    <w:abstractNumId w:val="33"/>
  </w:num>
  <w:num w:numId="12">
    <w:abstractNumId w:val="34"/>
  </w:num>
  <w:num w:numId="13">
    <w:abstractNumId w:val="38"/>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0"/>
  </w:num>
  <w:num w:numId="18">
    <w:abstractNumId w:val="16"/>
  </w:num>
  <w:num w:numId="19">
    <w:abstractNumId w:val="6"/>
  </w:num>
  <w:num w:numId="20">
    <w:abstractNumId w:val="30"/>
  </w:num>
  <w:num w:numId="21">
    <w:abstractNumId w:val="23"/>
  </w:num>
  <w:num w:numId="22">
    <w:abstractNumId w:val="8"/>
  </w:num>
  <w:num w:numId="23">
    <w:abstractNumId w:val="26"/>
  </w:num>
  <w:num w:numId="24">
    <w:abstractNumId w:val="35"/>
  </w:num>
  <w:num w:numId="25">
    <w:abstractNumId w:val="19"/>
  </w:num>
  <w:num w:numId="26">
    <w:abstractNumId w:val="9"/>
  </w:num>
  <w:num w:numId="27">
    <w:abstractNumId w:val="5"/>
  </w:num>
  <w:num w:numId="28">
    <w:abstractNumId w:val="3"/>
  </w:num>
  <w:num w:numId="29">
    <w:abstractNumId w:val="2"/>
  </w:num>
  <w:num w:numId="30">
    <w:abstractNumId w:val="4"/>
  </w:num>
  <w:num w:numId="31">
    <w:abstractNumId w:val="1"/>
  </w:num>
  <w:num w:numId="32">
    <w:abstractNumId w:val="0"/>
  </w:num>
  <w:num w:numId="33">
    <w:abstractNumId w:val="24"/>
  </w:num>
  <w:num w:numId="34">
    <w:abstractNumId w:val="7"/>
  </w:num>
  <w:num w:numId="35">
    <w:abstractNumId w:val="39"/>
  </w:num>
  <w:num w:numId="36">
    <w:abstractNumId w:val="25"/>
  </w:num>
  <w:num w:numId="37">
    <w:abstractNumId w:val="28"/>
  </w:num>
  <w:num w:numId="38">
    <w:abstractNumId w:val="32"/>
  </w:num>
  <w:num w:numId="39">
    <w:abstractNumId w:val="12"/>
  </w:num>
  <w:num w:numId="40">
    <w:abstractNumId w:val="13"/>
  </w:num>
  <w:num w:numId="41">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activeWritingStyle w:appName="MSWord" w:lang="en-US" w:vendorID="64" w:dllVersion="6" w:nlCheck="1" w:checkStyle="0"/>
  <w:activeWritingStyle w:appName="MSWord" w:lang="pl-PL" w:vendorID="64" w:dllVersion="0" w:nlCheck="1" w:checkStyle="0"/>
  <w:activeWritingStyle w:appName="MSWord" w:lang="en-US" w:vendorID="64" w:dllVersion="0" w:nlCheck="1" w:checkStyle="0"/>
  <w:activeWritingStyle w:appName="MSWord" w:lang="en-US" w:vendorID="64" w:dllVersion="131078" w:nlCheck="1" w:checkStyle="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2F"/>
    <w:rsid w:val="000003CF"/>
    <w:rsid w:val="00000E0A"/>
    <w:rsid w:val="00000F9E"/>
    <w:rsid w:val="00002446"/>
    <w:rsid w:val="00002524"/>
    <w:rsid w:val="0000256D"/>
    <w:rsid w:val="000039DC"/>
    <w:rsid w:val="0000430E"/>
    <w:rsid w:val="00005173"/>
    <w:rsid w:val="00005678"/>
    <w:rsid w:val="00006540"/>
    <w:rsid w:val="00006A63"/>
    <w:rsid w:val="00006EA8"/>
    <w:rsid w:val="00010954"/>
    <w:rsid w:val="000116D4"/>
    <w:rsid w:val="00012A48"/>
    <w:rsid w:val="00014B9E"/>
    <w:rsid w:val="00014F52"/>
    <w:rsid w:val="000153FE"/>
    <w:rsid w:val="000164FB"/>
    <w:rsid w:val="00016513"/>
    <w:rsid w:val="000178ED"/>
    <w:rsid w:val="00017E8D"/>
    <w:rsid w:val="0002275D"/>
    <w:rsid w:val="0002281A"/>
    <w:rsid w:val="0002447A"/>
    <w:rsid w:val="00026D00"/>
    <w:rsid w:val="00026D48"/>
    <w:rsid w:val="000271BD"/>
    <w:rsid w:val="000277DC"/>
    <w:rsid w:val="000278A6"/>
    <w:rsid w:val="00032F92"/>
    <w:rsid w:val="000330C2"/>
    <w:rsid w:val="00034603"/>
    <w:rsid w:val="00035C5C"/>
    <w:rsid w:val="00036BD6"/>
    <w:rsid w:val="00041F0B"/>
    <w:rsid w:val="00041FCB"/>
    <w:rsid w:val="000422AB"/>
    <w:rsid w:val="00042EFB"/>
    <w:rsid w:val="00043981"/>
    <w:rsid w:val="0004564C"/>
    <w:rsid w:val="0004576F"/>
    <w:rsid w:val="00047C51"/>
    <w:rsid w:val="00051ED5"/>
    <w:rsid w:val="000520D8"/>
    <w:rsid w:val="0005260E"/>
    <w:rsid w:val="000541D5"/>
    <w:rsid w:val="0005445D"/>
    <w:rsid w:val="00054D86"/>
    <w:rsid w:val="00056283"/>
    <w:rsid w:val="00056A8E"/>
    <w:rsid w:val="00056EF6"/>
    <w:rsid w:val="000629C8"/>
    <w:rsid w:val="000629E1"/>
    <w:rsid w:val="0007265D"/>
    <w:rsid w:val="00072EEC"/>
    <w:rsid w:val="0007365B"/>
    <w:rsid w:val="00076BD4"/>
    <w:rsid w:val="00077A99"/>
    <w:rsid w:val="00080235"/>
    <w:rsid w:val="0008080F"/>
    <w:rsid w:val="000825C9"/>
    <w:rsid w:val="000865D6"/>
    <w:rsid w:val="00086A65"/>
    <w:rsid w:val="0009055A"/>
    <w:rsid w:val="00091302"/>
    <w:rsid w:val="00091F8D"/>
    <w:rsid w:val="0009408B"/>
    <w:rsid w:val="000943EB"/>
    <w:rsid w:val="00095847"/>
    <w:rsid w:val="0009691F"/>
    <w:rsid w:val="000A1872"/>
    <w:rsid w:val="000A1F98"/>
    <w:rsid w:val="000A467A"/>
    <w:rsid w:val="000A77B7"/>
    <w:rsid w:val="000B1A07"/>
    <w:rsid w:val="000B357C"/>
    <w:rsid w:val="000B376A"/>
    <w:rsid w:val="000B433B"/>
    <w:rsid w:val="000C0ACA"/>
    <w:rsid w:val="000C1F3D"/>
    <w:rsid w:val="000C3003"/>
    <w:rsid w:val="000C4231"/>
    <w:rsid w:val="000C4D70"/>
    <w:rsid w:val="000C4E98"/>
    <w:rsid w:val="000C7DAA"/>
    <w:rsid w:val="000D00C3"/>
    <w:rsid w:val="000D0C7E"/>
    <w:rsid w:val="000D2042"/>
    <w:rsid w:val="000D2B30"/>
    <w:rsid w:val="000D4A3A"/>
    <w:rsid w:val="000D6936"/>
    <w:rsid w:val="000D6D60"/>
    <w:rsid w:val="000D78D6"/>
    <w:rsid w:val="000D7E7D"/>
    <w:rsid w:val="000E0C66"/>
    <w:rsid w:val="000E1211"/>
    <w:rsid w:val="000E1BF1"/>
    <w:rsid w:val="000E2124"/>
    <w:rsid w:val="000E316A"/>
    <w:rsid w:val="000E5B4D"/>
    <w:rsid w:val="000E68AF"/>
    <w:rsid w:val="000F0BB4"/>
    <w:rsid w:val="000F1019"/>
    <w:rsid w:val="000F151A"/>
    <w:rsid w:val="000F4265"/>
    <w:rsid w:val="000F4720"/>
    <w:rsid w:val="000F47D1"/>
    <w:rsid w:val="000F4C38"/>
    <w:rsid w:val="0010035F"/>
    <w:rsid w:val="001025E1"/>
    <w:rsid w:val="0010363A"/>
    <w:rsid w:val="001052EC"/>
    <w:rsid w:val="00106609"/>
    <w:rsid w:val="0010696D"/>
    <w:rsid w:val="00110AB0"/>
    <w:rsid w:val="001115D9"/>
    <w:rsid w:val="0011259A"/>
    <w:rsid w:val="001127D6"/>
    <w:rsid w:val="001134B9"/>
    <w:rsid w:val="00115483"/>
    <w:rsid w:val="0011553A"/>
    <w:rsid w:val="00115E91"/>
    <w:rsid w:val="001174D6"/>
    <w:rsid w:val="00117EF0"/>
    <w:rsid w:val="00120747"/>
    <w:rsid w:val="00125005"/>
    <w:rsid w:val="001256BF"/>
    <w:rsid w:val="00130312"/>
    <w:rsid w:val="00130F6A"/>
    <w:rsid w:val="00131DA3"/>
    <w:rsid w:val="00131FF0"/>
    <w:rsid w:val="001330B8"/>
    <w:rsid w:val="001331B4"/>
    <w:rsid w:val="0013412F"/>
    <w:rsid w:val="00140507"/>
    <w:rsid w:val="0014324D"/>
    <w:rsid w:val="0014373E"/>
    <w:rsid w:val="0014431D"/>
    <w:rsid w:val="001455D1"/>
    <w:rsid w:val="00147AE9"/>
    <w:rsid w:val="00154F42"/>
    <w:rsid w:val="00157277"/>
    <w:rsid w:val="001573E7"/>
    <w:rsid w:val="00160885"/>
    <w:rsid w:val="00163594"/>
    <w:rsid w:val="0016444C"/>
    <w:rsid w:val="00165B03"/>
    <w:rsid w:val="00170039"/>
    <w:rsid w:val="001703FF"/>
    <w:rsid w:val="001729E1"/>
    <w:rsid w:val="00173714"/>
    <w:rsid w:val="00177A71"/>
    <w:rsid w:val="00177B6E"/>
    <w:rsid w:val="00180F3D"/>
    <w:rsid w:val="00183D0E"/>
    <w:rsid w:val="00184B90"/>
    <w:rsid w:val="00186612"/>
    <w:rsid w:val="00190128"/>
    <w:rsid w:val="00190528"/>
    <w:rsid w:val="00190640"/>
    <w:rsid w:val="001912DD"/>
    <w:rsid w:val="00192877"/>
    <w:rsid w:val="00194378"/>
    <w:rsid w:val="00195481"/>
    <w:rsid w:val="00195D75"/>
    <w:rsid w:val="001962F8"/>
    <w:rsid w:val="001A18F2"/>
    <w:rsid w:val="001A2B25"/>
    <w:rsid w:val="001A3127"/>
    <w:rsid w:val="001A31F2"/>
    <w:rsid w:val="001A3929"/>
    <w:rsid w:val="001A6146"/>
    <w:rsid w:val="001A69AA"/>
    <w:rsid w:val="001B1961"/>
    <w:rsid w:val="001B22C8"/>
    <w:rsid w:val="001B370A"/>
    <w:rsid w:val="001B6567"/>
    <w:rsid w:val="001B768D"/>
    <w:rsid w:val="001B798E"/>
    <w:rsid w:val="001C0A97"/>
    <w:rsid w:val="001C28FE"/>
    <w:rsid w:val="001C4027"/>
    <w:rsid w:val="001C412D"/>
    <w:rsid w:val="001C6048"/>
    <w:rsid w:val="001C7F89"/>
    <w:rsid w:val="001D0BF6"/>
    <w:rsid w:val="001E1924"/>
    <w:rsid w:val="001E2019"/>
    <w:rsid w:val="001E2AD1"/>
    <w:rsid w:val="001E4D1C"/>
    <w:rsid w:val="001E631F"/>
    <w:rsid w:val="001F00E6"/>
    <w:rsid w:val="001F0870"/>
    <w:rsid w:val="001F2600"/>
    <w:rsid w:val="001F5EC3"/>
    <w:rsid w:val="0020066A"/>
    <w:rsid w:val="002007C9"/>
    <w:rsid w:val="00202744"/>
    <w:rsid w:val="00203F84"/>
    <w:rsid w:val="002046DF"/>
    <w:rsid w:val="0020598D"/>
    <w:rsid w:val="00213A71"/>
    <w:rsid w:val="002179CB"/>
    <w:rsid w:val="00221491"/>
    <w:rsid w:val="002250E9"/>
    <w:rsid w:val="002262D8"/>
    <w:rsid w:val="002268C5"/>
    <w:rsid w:val="0023094B"/>
    <w:rsid w:val="00230FCD"/>
    <w:rsid w:val="002317AD"/>
    <w:rsid w:val="0023185F"/>
    <w:rsid w:val="0023191E"/>
    <w:rsid w:val="0023263E"/>
    <w:rsid w:val="00233DFF"/>
    <w:rsid w:val="002371D0"/>
    <w:rsid w:val="00240A56"/>
    <w:rsid w:val="002432E5"/>
    <w:rsid w:val="0024347D"/>
    <w:rsid w:val="00244334"/>
    <w:rsid w:val="00244411"/>
    <w:rsid w:val="00244931"/>
    <w:rsid w:val="0024690E"/>
    <w:rsid w:val="00246EAF"/>
    <w:rsid w:val="002478D5"/>
    <w:rsid w:val="002504B9"/>
    <w:rsid w:val="002531C8"/>
    <w:rsid w:val="002538B5"/>
    <w:rsid w:val="00253D41"/>
    <w:rsid w:val="00254ED9"/>
    <w:rsid w:val="00262314"/>
    <w:rsid w:val="00265E85"/>
    <w:rsid w:val="002671F1"/>
    <w:rsid w:val="00273274"/>
    <w:rsid w:val="002740B4"/>
    <w:rsid w:val="00274982"/>
    <w:rsid w:val="00276A6E"/>
    <w:rsid w:val="00277A46"/>
    <w:rsid w:val="00282330"/>
    <w:rsid w:val="002841D4"/>
    <w:rsid w:val="00285014"/>
    <w:rsid w:val="00285737"/>
    <w:rsid w:val="002859C7"/>
    <w:rsid w:val="002868E5"/>
    <w:rsid w:val="00286F69"/>
    <w:rsid w:val="002873DB"/>
    <w:rsid w:val="00287D8D"/>
    <w:rsid w:val="00290530"/>
    <w:rsid w:val="0029078F"/>
    <w:rsid w:val="002917E2"/>
    <w:rsid w:val="002921CC"/>
    <w:rsid w:val="002962D7"/>
    <w:rsid w:val="002A05AE"/>
    <w:rsid w:val="002A33F7"/>
    <w:rsid w:val="002A4D90"/>
    <w:rsid w:val="002A53B6"/>
    <w:rsid w:val="002A6C26"/>
    <w:rsid w:val="002B2217"/>
    <w:rsid w:val="002B2884"/>
    <w:rsid w:val="002B37DB"/>
    <w:rsid w:val="002B45CB"/>
    <w:rsid w:val="002B4BE2"/>
    <w:rsid w:val="002B563C"/>
    <w:rsid w:val="002B5C9C"/>
    <w:rsid w:val="002B5FF9"/>
    <w:rsid w:val="002B642E"/>
    <w:rsid w:val="002B6983"/>
    <w:rsid w:val="002B6A4E"/>
    <w:rsid w:val="002B6B96"/>
    <w:rsid w:val="002B7750"/>
    <w:rsid w:val="002B7AE6"/>
    <w:rsid w:val="002B7DDA"/>
    <w:rsid w:val="002C063D"/>
    <w:rsid w:val="002C0ABD"/>
    <w:rsid w:val="002C2937"/>
    <w:rsid w:val="002C4C59"/>
    <w:rsid w:val="002C5F87"/>
    <w:rsid w:val="002C6AF1"/>
    <w:rsid w:val="002C6E41"/>
    <w:rsid w:val="002D3B52"/>
    <w:rsid w:val="002D53AF"/>
    <w:rsid w:val="002D576B"/>
    <w:rsid w:val="002D6102"/>
    <w:rsid w:val="002D61B1"/>
    <w:rsid w:val="002D6A4C"/>
    <w:rsid w:val="002E1D62"/>
    <w:rsid w:val="002E21CD"/>
    <w:rsid w:val="002E42ED"/>
    <w:rsid w:val="002E5103"/>
    <w:rsid w:val="002E6BF6"/>
    <w:rsid w:val="002E6D9C"/>
    <w:rsid w:val="002F1E70"/>
    <w:rsid w:val="002F31FE"/>
    <w:rsid w:val="002F5EBD"/>
    <w:rsid w:val="002F68F6"/>
    <w:rsid w:val="0030001C"/>
    <w:rsid w:val="003002A2"/>
    <w:rsid w:val="00300AEF"/>
    <w:rsid w:val="0030315E"/>
    <w:rsid w:val="003033FD"/>
    <w:rsid w:val="00304E50"/>
    <w:rsid w:val="00305360"/>
    <w:rsid w:val="00307A52"/>
    <w:rsid w:val="0031042E"/>
    <w:rsid w:val="00310E0B"/>
    <w:rsid w:val="003111C0"/>
    <w:rsid w:val="00312E81"/>
    <w:rsid w:val="0031350E"/>
    <w:rsid w:val="00316BE8"/>
    <w:rsid w:val="00317990"/>
    <w:rsid w:val="00317AC3"/>
    <w:rsid w:val="003205D4"/>
    <w:rsid w:val="0032087A"/>
    <w:rsid w:val="00320DFB"/>
    <w:rsid w:val="00321C3E"/>
    <w:rsid w:val="00322DD8"/>
    <w:rsid w:val="00323357"/>
    <w:rsid w:val="00324C89"/>
    <w:rsid w:val="00326087"/>
    <w:rsid w:val="003267AC"/>
    <w:rsid w:val="00326B51"/>
    <w:rsid w:val="003321A4"/>
    <w:rsid w:val="00332963"/>
    <w:rsid w:val="00332DD0"/>
    <w:rsid w:val="00333C9F"/>
    <w:rsid w:val="00335E85"/>
    <w:rsid w:val="00341C40"/>
    <w:rsid w:val="00342AA1"/>
    <w:rsid w:val="003461E8"/>
    <w:rsid w:val="0035021C"/>
    <w:rsid w:val="00350701"/>
    <w:rsid w:val="003509A1"/>
    <w:rsid w:val="00352B19"/>
    <w:rsid w:val="00353754"/>
    <w:rsid w:val="0035595A"/>
    <w:rsid w:val="00355C1A"/>
    <w:rsid w:val="00356AF2"/>
    <w:rsid w:val="00362BD3"/>
    <w:rsid w:val="0036302A"/>
    <w:rsid w:val="00363086"/>
    <w:rsid w:val="0036543A"/>
    <w:rsid w:val="00366C54"/>
    <w:rsid w:val="00367CD9"/>
    <w:rsid w:val="0037004D"/>
    <w:rsid w:val="003703DE"/>
    <w:rsid w:val="00372C27"/>
    <w:rsid w:val="00373E8D"/>
    <w:rsid w:val="003744EC"/>
    <w:rsid w:val="00380F6D"/>
    <w:rsid w:val="00383F51"/>
    <w:rsid w:val="00385C7C"/>
    <w:rsid w:val="00386EF2"/>
    <w:rsid w:val="003924EC"/>
    <w:rsid w:val="0039501B"/>
    <w:rsid w:val="00397E87"/>
    <w:rsid w:val="003A17A3"/>
    <w:rsid w:val="003A39C8"/>
    <w:rsid w:val="003A4062"/>
    <w:rsid w:val="003A476B"/>
    <w:rsid w:val="003A5970"/>
    <w:rsid w:val="003A67C7"/>
    <w:rsid w:val="003A6BCC"/>
    <w:rsid w:val="003A743E"/>
    <w:rsid w:val="003B14E4"/>
    <w:rsid w:val="003B2102"/>
    <w:rsid w:val="003B6195"/>
    <w:rsid w:val="003B6643"/>
    <w:rsid w:val="003C0937"/>
    <w:rsid w:val="003C26D7"/>
    <w:rsid w:val="003C2F28"/>
    <w:rsid w:val="003C449E"/>
    <w:rsid w:val="003C52C1"/>
    <w:rsid w:val="003C60F6"/>
    <w:rsid w:val="003C6844"/>
    <w:rsid w:val="003D266F"/>
    <w:rsid w:val="003D3B3D"/>
    <w:rsid w:val="003D4481"/>
    <w:rsid w:val="003D4962"/>
    <w:rsid w:val="003D4DDD"/>
    <w:rsid w:val="003D6218"/>
    <w:rsid w:val="003D67F0"/>
    <w:rsid w:val="003D707F"/>
    <w:rsid w:val="003E044C"/>
    <w:rsid w:val="003E2537"/>
    <w:rsid w:val="003F1FB3"/>
    <w:rsid w:val="003F317C"/>
    <w:rsid w:val="003F3A06"/>
    <w:rsid w:val="003F5BC9"/>
    <w:rsid w:val="003F6E7E"/>
    <w:rsid w:val="00402253"/>
    <w:rsid w:val="00403916"/>
    <w:rsid w:val="004104AA"/>
    <w:rsid w:val="00410818"/>
    <w:rsid w:val="00412C01"/>
    <w:rsid w:val="0041313A"/>
    <w:rsid w:val="0041560F"/>
    <w:rsid w:val="00416A06"/>
    <w:rsid w:val="0042161D"/>
    <w:rsid w:val="00422B66"/>
    <w:rsid w:val="00422CCA"/>
    <w:rsid w:val="0042351F"/>
    <w:rsid w:val="00425530"/>
    <w:rsid w:val="00430BFA"/>
    <w:rsid w:val="00430D3A"/>
    <w:rsid w:val="00430F18"/>
    <w:rsid w:val="00431538"/>
    <w:rsid w:val="00431887"/>
    <w:rsid w:val="0043188D"/>
    <w:rsid w:val="004319A3"/>
    <w:rsid w:val="0043202E"/>
    <w:rsid w:val="00432E92"/>
    <w:rsid w:val="00434AC4"/>
    <w:rsid w:val="004357AD"/>
    <w:rsid w:val="004378D2"/>
    <w:rsid w:val="00437EE3"/>
    <w:rsid w:val="00440025"/>
    <w:rsid w:val="004426DE"/>
    <w:rsid w:val="00443726"/>
    <w:rsid w:val="004456A3"/>
    <w:rsid w:val="00451029"/>
    <w:rsid w:val="00451AD9"/>
    <w:rsid w:val="00453709"/>
    <w:rsid w:val="00453E40"/>
    <w:rsid w:val="00454311"/>
    <w:rsid w:val="00455287"/>
    <w:rsid w:val="00456636"/>
    <w:rsid w:val="00467239"/>
    <w:rsid w:val="004673B2"/>
    <w:rsid w:val="00470BEE"/>
    <w:rsid w:val="00472270"/>
    <w:rsid w:val="00473BC2"/>
    <w:rsid w:val="00474C24"/>
    <w:rsid w:val="00481C3C"/>
    <w:rsid w:val="0048278B"/>
    <w:rsid w:val="00482DB2"/>
    <w:rsid w:val="00483165"/>
    <w:rsid w:val="004840EA"/>
    <w:rsid w:val="00484DC3"/>
    <w:rsid w:val="00484F78"/>
    <w:rsid w:val="00485826"/>
    <w:rsid w:val="00486357"/>
    <w:rsid w:val="004863AF"/>
    <w:rsid w:val="00487813"/>
    <w:rsid w:val="004914DA"/>
    <w:rsid w:val="00491A68"/>
    <w:rsid w:val="00492183"/>
    <w:rsid w:val="00492891"/>
    <w:rsid w:val="00493588"/>
    <w:rsid w:val="00493672"/>
    <w:rsid w:val="004940B8"/>
    <w:rsid w:val="0049508D"/>
    <w:rsid w:val="00495728"/>
    <w:rsid w:val="004A2207"/>
    <w:rsid w:val="004A2366"/>
    <w:rsid w:val="004A26B1"/>
    <w:rsid w:val="004A297E"/>
    <w:rsid w:val="004A3C05"/>
    <w:rsid w:val="004A4BD6"/>
    <w:rsid w:val="004A5220"/>
    <w:rsid w:val="004A58DA"/>
    <w:rsid w:val="004A7E45"/>
    <w:rsid w:val="004B0521"/>
    <w:rsid w:val="004B1129"/>
    <w:rsid w:val="004B39BF"/>
    <w:rsid w:val="004B3CD4"/>
    <w:rsid w:val="004B3F66"/>
    <w:rsid w:val="004C0ADC"/>
    <w:rsid w:val="004C210C"/>
    <w:rsid w:val="004C44C8"/>
    <w:rsid w:val="004D61A7"/>
    <w:rsid w:val="004D65DC"/>
    <w:rsid w:val="004D6683"/>
    <w:rsid w:val="004E0A21"/>
    <w:rsid w:val="004E384E"/>
    <w:rsid w:val="004E57FC"/>
    <w:rsid w:val="004E5D87"/>
    <w:rsid w:val="004E6B17"/>
    <w:rsid w:val="004E6DFD"/>
    <w:rsid w:val="004E7429"/>
    <w:rsid w:val="004F2C3C"/>
    <w:rsid w:val="004F2C6A"/>
    <w:rsid w:val="005000FF"/>
    <w:rsid w:val="005006E8"/>
    <w:rsid w:val="005010B8"/>
    <w:rsid w:val="0050178B"/>
    <w:rsid w:val="0050367F"/>
    <w:rsid w:val="005051D2"/>
    <w:rsid w:val="00507347"/>
    <w:rsid w:val="00513E3D"/>
    <w:rsid w:val="00514B0C"/>
    <w:rsid w:val="005158FE"/>
    <w:rsid w:val="005203C5"/>
    <w:rsid w:val="0052152C"/>
    <w:rsid w:val="00522FE6"/>
    <w:rsid w:val="0052375D"/>
    <w:rsid w:val="00525063"/>
    <w:rsid w:val="005261A3"/>
    <w:rsid w:val="005262BC"/>
    <w:rsid w:val="00526A3B"/>
    <w:rsid w:val="00526B5C"/>
    <w:rsid w:val="00527468"/>
    <w:rsid w:val="00531824"/>
    <w:rsid w:val="00531F47"/>
    <w:rsid w:val="00532BD9"/>
    <w:rsid w:val="005350D5"/>
    <w:rsid w:val="00536DA1"/>
    <w:rsid w:val="00537DB8"/>
    <w:rsid w:val="00541B76"/>
    <w:rsid w:val="005421CF"/>
    <w:rsid w:val="00542323"/>
    <w:rsid w:val="005424CE"/>
    <w:rsid w:val="005441CD"/>
    <w:rsid w:val="00547BF1"/>
    <w:rsid w:val="0055102C"/>
    <w:rsid w:val="005513D7"/>
    <w:rsid w:val="00552128"/>
    <w:rsid w:val="005531D3"/>
    <w:rsid w:val="00553630"/>
    <w:rsid w:val="00554F7F"/>
    <w:rsid w:val="00555174"/>
    <w:rsid w:val="00556B78"/>
    <w:rsid w:val="00556CE1"/>
    <w:rsid w:val="00560108"/>
    <w:rsid w:val="00560848"/>
    <w:rsid w:val="005620A5"/>
    <w:rsid w:val="00562806"/>
    <w:rsid w:val="00563F4F"/>
    <w:rsid w:val="00565938"/>
    <w:rsid w:val="00566193"/>
    <w:rsid w:val="005667D8"/>
    <w:rsid w:val="00570101"/>
    <w:rsid w:val="005713B2"/>
    <w:rsid w:val="00571B05"/>
    <w:rsid w:val="0057307B"/>
    <w:rsid w:val="005756F7"/>
    <w:rsid w:val="00580657"/>
    <w:rsid w:val="00585582"/>
    <w:rsid w:val="0058606A"/>
    <w:rsid w:val="00587B56"/>
    <w:rsid w:val="0059065E"/>
    <w:rsid w:val="00597E65"/>
    <w:rsid w:val="005A28D2"/>
    <w:rsid w:val="005A2E71"/>
    <w:rsid w:val="005A4F2A"/>
    <w:rsid w:val="005A4F78"/>
    <w:rsid w:val="005A5933"/>
    <w:rsid w:val="005A7A7D"/>
    <w:rsid w:val="005B0E06"/>
    <w:rsid w:val="005B1945"/>
    <w:rsid w:val="005B1A2E"/>
    <w:rsid w:val="005B1E4E"/>
    <w:rsid w:val="005B7343"/>
    <w:rsid w:val="005C10C8"/>
    <w:rsid w:val="005C270E"/>
    <w:rsid w:val="005C292C"/>
    <w:rsid w:val="005C3FE2"/>
    <w:rsid w:val="005D0B35"/>
    <w:rsid w:val="005D15D6"/>
    <w:rsid w:val="005D2DD7"/>
    <w:rsid w:val="005D386E"/>
    <w:rsid w:val="005D4663"/>
    <w:rsid w:val="005D54CE"/>
    <w:rsid w:val="005D7FC8"/>
    <w:rsid w:val="005E009F"/>
    <w:rsid w:val="005E1F9F"/>
    <w:rsid w:val="005E2933"/>
    <w:rsid w:val="005E2CCE"/>
    <w:rsid w:val="005E3575"/>
    <w:rsid w:val="005E4A48"/>
    <w:rsid w:val="005E5B15"/>
    <w:rsid w:val="005E7C17"/>
    <w:rsid w:val="005E7C1E"/>
    <w:rsid w:val="005F2543"/>
    <w:rsid w:val="005F657E"/>
    <w:rsid w:val="005F6AAA"/>
    <w:rsid w:val="00601FF5"/>
    <w:rsid w:val="00604C52"/>
    <w:rsid w:val="0060560E"/>
    <w:rsid w:val="00607A52"/>
    <w:rsid w:val="006100F3"/>
    <w:rsid w:val="006129AA"/>
    <w:rsid w:val="00613716"/>
    <w:rsid w:val="006140B4"/>
    <w:rsid w:val="00614FA8"/>
    <w:rsid w:val="006207EB"/>
    <w:rsid w:val="006224CF"/>
    <w:rsid w:val="00625C8C"/>
    <w:rsid w:val="00626C47"/>
    <w:rsid w:val="006344D0"/>
    <w:rsid w:val="00634940"/>
    <w:rsid w:val="00634AF8"/>
    <w:rsid w:val="00635472"/>
    <w:rsid w:val="006356D7"/>
    <w:rsid w:val="00635C86"/>
    <w:rsid w:val="00635EA3"/>
    <w:rsid w:val="006377E0"/>
    <w:rsid w:val="006401C7"/>
    <w:rsid w:val="00640D09"/>
    <w:rsid w:val="006515B7"/>
    <w:rsid w:val="00651697"/>
    <w:rsid w:val="00653A27"/>
    <w:rsid w:val="00654E4C"/>
    <w:rsid w:val="0065544F"/>
    <w:rsid w:val="00656E43"/>
    <w:rsid w:val="00657A3C"/>
    <w:rsid w:val="0066374A"/>
    <w:rsid w:val="006652D5"/>
    <w:rsid w:val="006662C1"/>
    <w:rsid w:val="006665B5"/>
    <w:rsid w:val="0066687A"/>
    <w:rsid w:val="006719ED"/>
    <w:rsid w:val="00672004"/>
    <w:rsid w:val="0067470A"/>
    <w:rsid w:val="00681927"/>
    <w:rsid w:val="0068193D"/>
    <w:rsid w:val="006825AB"/>
    <w:rsid w:val="006826B8"/>
    <w:rsid w:val="0068369F"/>
    <w:rsid w:val="006842D6"/>
    <w:rsid w:val="006867F6"/>
    <w:rsid w:val="00687D18"/>
    <w:rsid w:val="0069114E"/>
    <w:rsid w:val="00694060"/>
    <w:rsid w:val="006947BA"/>
    <w:rsid w:val="00694D13"/>
    <w:rsid w:val="006952B0"/>
    <w:rsid w:val="00695715"/>
    <w:rsid w:val="00695955"/>
    <w:rsid w:val="00697127"/>
    <w:rsid w:val="006A05E5"/>
    <w:rsid w:val="006A0CD3"/>
    <w:rsid w:val="006A1F9D"/>
    <w:rsid w:val="006A2C18"/>
    <w:rsid w:val="006A2EDE"/>
    <w:rsid w:val="006A394D"/>
    <w:rsid w:val="006A3E63"/>
    <w:rsid w:val="006A566F"/>
    <w:rsid w:val="006A6952"/>
    <w:rsid w:val="006A7459"/>
    <w:rsid w:val="006A7872"/>
    <w:rsid w:val="006A7979"/>
    <w:rsid w:val="006B03C9"/>
    <w:rsid w:val="006B1290"/>
    <w:rsid w:val="006B2E75"/>
    <w:rsid w:val="006B39A6"/>
    <w:rsid w:val="006B4996"/>
    <w:rsid w:val="006B5FFF"/>
    <w:rsid w:val="006B7C9B"/>
    <w:rsid w:val="006C10C7"/>
    <w:rsid w:val="006C38FB"/>
    <w:rsid w:val="006C494A"/>
    <w:rsid w:val="006C4F7E"/>
    <w:rsid w:val="006D0F92"/>
    <w:rsid w:val="006D25C0"/>
    <w:rsid w:val="006D2A71"/>
    <w:rsid w:val="006D5709"/>
    <w:rsid w:val="006D7E6C"/>
    <w:rsid w:val="006E08E7"/>
    <w:rsid w:val="006E099E"/>
    <w:rsid w:val="006E31A1"/>
    <w:rsid w:val="006E3547"/>
    <w:rsid w:val="006E43F8"/>
    <w:rsid w:val="006E5861"/>
    <w:rsid w:val="006E7A75"/>
    <w:rsid w:val="006F2282"/>
    <w:rsid w:val="006F30A0"/>
    <w:rsid w:val="006F3232"/>
    <w:rsid w:val="006F3379"/>
    <w:rsid w:val="006F4440"/>
    <w:rsid w:val="006F6592"/>
    <w:rsid w:val="006F7230"/>
    <w:rsid w:val="00700AA8"/>
    <w:rsid w:val="007011D2"/>
    <w:rsid w:val="007027B3"/>
    <w:rsid w:val="00704813"/>
    <w:rsid w:val="00704E95"/>
    <w:rsid w:val="00706752"/>
    <w:rsid w:val="00712AF6"/>
    <w:rsid w:val="00714BEC"/>
    <w:rsid w:val="00720067"/>
    <w:rsid w:val="00720870"/>
    <w:rsid w:val="00720E6E"/>
    <w:rsid w:val="007237F0"/>
    <w:rsid w:val="00725B3E"/>
    <w:rsid w:val="007306CD"/>
    <w:rsid w:val="00731DAA"/>
    <w:rsid w:val="007327E6"/>
    <w:rsid w:val="00735468"/>
    <w:rsid w:val="00735649"/>
    <w:rsid w:val="0073593F"/>
    <w:rsid w:val="00735C65"/>
    <w:rsid w:val="0073770D"/>
    <w:rsid w:val="00737C4B"/>
    <w:rsid w:val="00742F5E"/>
    <w:rsid w:val="00743305"/>
    <w:rsid w:val="00744186"/>
    <w:rsid w:val="00744444"/>
    <w:rsid w:val="007540E1"/>
    <w:rsid w:val="0075612E"/>
    <w:rsid w:val="00756869"/>
    <w:rsid w:val="00757D02"/>
    <w:rsid w:val="007607E9"/>
    <w:rsid w:val="00760AE1"/>
    <w:rsid w:val="007616FD"/>
    <w:rsid w:val="00762B82"/>
    <w:rsid w:val="0076488E"/>
    <w:rsid w:val="007648F3"/>
    <w:rsid w:val="0076509C"/>
    <w:rsid w:val="00766693"/>
    <w:rsid w:val="00767FBE"/>
    <w:rsid w:val="007705B8"/>
    <w:rsid w:val="00773A44"/>
    <w:rsid w:val="007743E1"/>
    <w:rsid w:val="0077638B"/>
    <w:rsid w:val="00776A79"/>
    <w:rsid w:val="0077794B"/>
    <w:rsid w:val="00780D7D"/>
    <w:rsid w:val="0078101E"/>
    <w:rsid w:val="00783B3E"/>
    <w:rsid w:val="00784587"/>
    <w:rsid w:val="00785C51"/>
    <w:rsid w:val="007A0320"/>
    <w:rsid w:val="007A1993"/>
    <w:rsid w:val="007A3F82"/>
    <w:rsid w:val="007A4591"/>
    <w:rsid w:val="007A4CA5"/>
    <w:rsid w:val="007A6056"/>
    <w:rsid w:val="007A73D1"/>
    <w:rsid w:val="007A749A"/>
    <w:rsid w:val="007A7754"/>
    <w:rsid w:val="007B0588"/>
    <w:rsid w:val="007B1144"/>
    <w:rsid w:val="007B1FD3"/>
    <w:rsid w:val="007B3979"/>
    <w:rsid w:val="007B50DF"/>
    <w:rsid w:val="007B58D2"/>
    <w:rsid w:val="007B6529"/>
    <w:rsid w:val="007B75F3"/>
    <w:rsid w:val="007B7B19"/>
    <w:rsid w:val="007C1FBB"/>
    <w:rsid w:val="007C2386"/>
    <w:rsid w:val="007C31AB"/>
    <w:rsid w:val="007C3782"/>
    <w:rsid w:val="007C491D"/>
    <w:rsid w:val="007C4D58"/>
    <w:rsid w:val="007C7257"/>
    <w:rsid w:val="007C7C12"/>
    <w:rsid w:val="007D1260"/>
    <w:rsid w:val="007D13BC"/>
    <w:rsid w:val="007D1C4E"/>
    <w:rsid w:val="007D24E0"/>
    <w:rsid w:val="007D4018"/>
    <w:rsid w:val="007D42F5"/>
    <w:rsid w:val="007D590B"/>
    <w:rsid w:val="007D66D1"/>
    <w:rsid w:val="007E59BE"/>
    <w:rsid w:val="007F1291"/>
    <w:rsid w:val="007F2062"/>
    <w:rsid w:val="007F26D5"/>
    <w:rsid w:val="007F6496"/>
    <w:rsid w:val="008001BE"/>
    <w:rsid w:val="00803FAE"/>
    <w:rsid w:val="00805446"/>
    <w:rsid w:val="008120DF"/>
    <w:rsid w:val="008142C2"/>
    <w:rsid w:val="00814C12"/>
    <w:rsid w:val="008154C8"/>
    <w:rsid w:val="008223B9"/>
    <w:rsid w:val="00827321"/>
    <w:rsid w:val="0082742E"/>
    <w:rsid w:val="00830F60"/>
    <w:rsid w:val="00831404"/>
    <w:rsid w:val="008351D1"/>
    <w:rsid w:val="0083649F"/>
    <w:rsid w:val="00840DFB"/>
    <w:rsid w:val="008414F8"/>
    <w:rsid w:val="0084231F"/>
    <w:rsid w:val="008437C7"/>
    <w:rsid w:val="00844358"/>
    <w:rsid w:val="00844505"/>
    <w:rsid w:val="00844AE0"/>
    <w:rsid w:val="008502E5"/>
    <w:rsid w:val="00850647"/>
    <w:rsid w:val="00851B26"/>
    <w:rsid w:val="008553C8"/>
    <w:rsid w:val="00855E79"/>
    <w:rsid w:val="00856D9E"/>
    <w:rsid w:val="008571DF"/>
    <w:rsid w:val="008572E9"/>
    <w:rsid w:val="008577D3"/>
    <w:rsid w:val="00866B34"/>
    <w:rsid w:val="00866F38"/>
    <w:rsid w:val="00867BBA"/>
    <w:rsid w:val="008703B8"/>
    <w:rsid w:val="00870EBC"/>
    <w:rsid w:val="00871589"/>
    <w:rsid w:val="00871B2D"/>
    <w:rsid w:val="00873879"/>
    <w:rsid w:val="0087620D"/>
    <w:rsid w:val="00876B68"/>
    <w:rsid w:val="008772FE"/>
    <w:rsid w:val="0088488D"/>
    <w:rsid w:val="00884F65"/>
    <w:rsid w:val="0088606B"/>
    <w:rsid w:val="008866C0"/>
    <w:rsid w:val="00890120"/>
    <w:rsid w:val="00894D58"/>
    <w:rsid w:val="00894E37"/>
    <w:rsid w:val="008A0E08"/>
    <w:rsid w:val="008A3A14"/>
    <w:rsid w:val="008A4746"/>
    <w:rsid w:val="008A5886"/>
    <w:rsid w:val="008A60A5"/>
    <w:rsid w:val="008A6926"/>
    <w:rsid w:val="008A7150"/>
    <w:rsid w:val="008B028B"/>
    <w:rsid w:val="008B03B8"/>
    <w:rsid w:val="008B0B0B"/>
    <w:rsid w:val="008B0FE9"/>
    <w:rsid w:val="008B1667"/>
    <w:rsid w:val="008B2805"/>
    <w:rsid w:val="008B2AA1"/>
    <w:rsid w:val="008B380B"/>
    <w:rsid w:val="008B4410"/>
    <w:rsid w:val="008B4700"/>
    <w:rsid w:val="008B506E"/>
    <w:rsid w:val="008B5599"/>
    <w:rsid w:val="008B5B81"/>
    <w:rsid w:val="008B5D16"/>
    <w:rsid w:val="008B739F"/>
    <w:rsid w:val="008C2516"/>
    <w:rsid w:val="008C56AF"/>
    <w:rsid w:val="008C56C4"/>
    <w:rsid w:val="008C65ED"/>
    <w:rsid w:val="008C6EBD"/>
    <w:rsid w:val="008C78A8"/>
    <w:rsid w:val="008D13CF"/>
    <w:rsid w:val="008D34BC"/>
    <w:rsid w:val="008D6689"/>
    <w:rsid w:val="008E1754"/>
    <w:rsid w:val="008E5F27"/>
    <w:rsid w:val="008E685B"/>
    <w:rsid w:val="008F00CC"/>
    <w:rsid w:val="008F044A"/>
    <w:rsid w:val="008F08C2"/>
    <w:rsid w:val="008F0EF6"/>
    <w:rsid w:val="008F1545"/>
    <w:rsid w:val="008F1BF8"/>
    <w:rsid w:val="008F3731"/>
    <w:rsid w:val="008F3D70"/>
    <w:rsid w:val="008F3F39"/>
    <w:rsid w:val="008F4965"/>
    <w:rsid w:val="008F4DA1"/>
    <w:rsid w:val="008F4F9D"/>
    <w:rsid w:val="008F567F"/>
    <w:rsid w:val="008F6645"/>
    <w:rsid w:val="00900F19"/>
    <w:rsid w:val="00910D57"/>
    <w:rsid w:val="00911E48"/>
    <w:rsid w:val="009129D9"/>
    <w:rsid w:val="00915E4C"/>
    <w:rsid w:val="00916E1B"/>
    <w:rsid w:val="0091756B"/>
    <w:rsid w:val="00920E71"/>
    <w:rsid w:val="00921850"/>
    <w:rsid w:val="009231C0"/>
    <w:rsid w:val="0092344C"/>
    <w:rsid w:val="00923F5E"/>
    <w:rsid w:val="0093031E"/>
    <w:rsid w:val="00930DE7"/>
    <w:rsid w:val="009335CB"/>
    <w:rsid w:val="009348CE"/>
    <w:rsid w:val="0093596F"/>
    <w:rsid w:val="00936505"/>
    <w:rsid w:val="009367BE"/>
    <w:rsid w:val="0093778B"/>
    <w:rsid w:val="00940D5F"/>
    <w:rsid w:val="00941235"/>
    <w:rsid w:val="00942ADC"/>
    <w:rsid w:val="0094350A"/>
    <w:rsid w:val="009441E2"/>
    <w:rsid w:val="009448D5"/>
    <w:rsid w:val="00946317"/>
    <w:rsid w:val="00950B7F"/>
    <w:rsid w:val="00954324"/>
    <w:rsid w:val="00954423"/>
    <w:rsid w:val="00956CFA"/>
    <w:rsid w:val="00957039"/>
    <w:rsid w:val="0096101C"/>
    <w:rsid w:val="00961644"/>
    <w:rsid w:val="009618E2"/>
    <w:rsid w:val="009631F2"/>
    <w:rsid w:val="009644A7"/>
    <w:rsid w:val="00964FD0"/>
    <w:rsid w:val="00965551"/>
    <w:rsid w:val="0096570E"/>
    <w:rsid w:val="00965AA2"/>
    <w:rsid w:val="00966234"/>
    <w:rsid w:val="00967CE6"/>
    <w:rsid w:val="009705C4"/>
    <w:rsid w:val="00970C45"/>
    <w:rsid w:val="00972293"/>
    <w:rsid w:val="00972392"/>
    <w:rsid w:val="00972544"/>
    <w:rsid w:val="009737FC"/>
    <w:rsid w:val="00973C70"/>
    <w:rsid w:val="0097418D"/>
    <w:rsid w:val="009741F5"/>
    <w:rsid w:val="009757C4"/>
    <w:rsid w:val="009758E8"/>
    <w:rsid w:val="009779F8"/>
    <w:rsid w:val="0098059A"/>
    <w:rsid w:val="00980996"/>
    <w:rsid w:val="00980D98"/>
    <w:rsid w:val="00981CFF"/>
    <w:rsid w:val="00981EC5"/>
    <w:rsid w:val="009825EE"/>
    <w:rsid w:val="00983277"/>
    <w:rsid w:val="00984480"/>
    <w:rsid w:val="00984D82"/>
    <w:rsid w:val="00985BA8"/>
    <w:rsid w:val="0098604B"/>
    <w:rsid w:val="00986262"/>
    <w:rsid w:val="009864C4"/>
    <w:rsid w:val="00986A0E"/>
    <w:rsid w:val="0099002F"/>
    <w:rsid w:val="009905DF"/>
    <w:rsid w:val="00993583"/>
    <w:rsid w:val="00995C33"/>
    <w:rsid w:val="00996999"/>
    <w:rsid w:val="009A0CF5"/>
    <w:rsid w:val="009A4B91"/>
    <w:rsid w:val="009B0C93"/>
    <w:rsid w:val="009B2318"/>
    <w:rsid w:val="009B2E2E"/>
    <w:rsid w:val="009B3498"/>
    <w:rsid w:val="009B4064"/>
    <w:rsid w:val="009B4F81"/>
    <w:rsid w:val="009C0561"/>
    <w:rsid w:val="009C184F"/>
    <w:rsid w:val="009C1B1E"/>
    <w:rsid w:val="009C24CC"/>
    <w:rsid w:val="009C2521"/>
    <w:rsid w:val="009C2E1D"/>
    <w:rsid w:val="009C5715"/>
    <w:rsid w:val="009C695D"/>
    <w:rsid w:val="009C6BF5"/>
    <w:rsid w:val="009C749F"/>
    <w:rsid w:val="009C7FE2"/>
    <w:rsid w:val="009D0B1E"/>
    <w:rsid w:val="009D1E69"/>
    <w:rsid w:val="009D371F"/>
    <w:rsid w:val="009D516C"/>
    <w:rsid w:val="009D69CC"/>
    <w:rsid w:val="009D6CFC"/>
    <w:rsid w:val="009E5236"/>
    <w:rsid w:val="009E55D8"/>
    <w:rsid w:val="009F2697"/>
    <w:rsid w:val="009F35CF"/>
    <w:rsid w:val="009F3BF2"/>
    <w:rsid w:val="009F4DAA"/>
    <w:rsid w:val="009F5340"/>
    <w:rsid w:val="00A0008E"/>
    <w:rsid w:val="00A01671"/>
    <w:rsid w:val="00A019FF"/>
    <w:rsid w:val="00A03546"/>
    <w:rsid w:val="00A04140"/>
    <w:rsid w:val="00A04FAC"/>
    <w:rsid w:val="00A05B80"/>
    <w:rsid w:val="00A101DD"/>
    <w:rsid w:val="00A10A1F"/>
    <w:rsid w:val="00A113C2"/>
    <w:rsid w:val="00A1370A"/>
    <w:rsid w:val="00A16316"/>
    <w:rsid w:val="00A1662F"/>
    <w:rsid w:val="00A16D39"/>
    <w:rsid w:val="00A24A73"/>
    <w:rsid w:val="00A27FAA"/>
    <w:rsid w:val="00A300B1"/>
    <w:rsid w:val="00A324C6"/>
    <w:rsid w:val="00A33AB3"/>
    <w:rsid w:val="00A33F6A"/>
    <w:rsid w:val="00A343D9"/>
    <w:rsid w:val="00A3551E"/>
    <w:rsid w:val="00A37902"/>
    <w:rsid w:val="00A416D5"/>
    <w:rsid w:val="00A42E75"/>
    <w:rsid w:val="00A4401C"/>
    <w:rsid w:val="00A5333C"/>
    <w:rsid w:val="00A559E3"/>
    <w:rsid w:val="00A60EFC"/>
    <w:rsid w:val="00A62983"/>
    <w:rsid w:val="00A62DD3"/>
    <w:rsid w:val="00A6329B"/>
    <w:rsid w:val="00A642E0"/>
    <w:rsid w:val="00A71CC6"/>
    <w:rsid w:val="00A76F52"/>
    <w:rsid w:val="00A7700C"/>
    <w:rsid w:val="00A8037E"/>
    <w:rsid w:val="00A80646"/>
    <w:rsid w:val="00A80BA1"/>
    <w:rsid w:val="00A83404"/>
    <w:rsid w:val="00A83515"/>
    <w:rsid w:val="00A83F66"/>
    <w:rsid w:val="00A85A05"/>
    <w:rsid w:val="00A87728"/>
    <w:rsid w:val="00A911AA"/>
    <w:rsid w:val="00A9300B"/>
    <w:rsid w:val="00A933B4"/>
    <w:rsid w:val="00A93449"/>
    <w:rsid w:val="00A93DB3"/>
    <w:rsid w:val="00A95177"/>
    <w:rsid w:val="00A96A56"/>
    <w:rsid w:val="00AA0BBC"/>
    <w:rsid w:val="00AA1239"/>
    <w:rsid w:val="00AA123D"/>
    <w:rsid w:val="00AA2719"/>
    <w:rsid w:val="00AA3BAB"/>
    <w:rsid w:val="00AA5A7A"/>
    <w:rsid w:val="00AA5CF0"/>
    <w:rsid w:val="00AB0A90"/>
    <w:rsid w:val="00AB3509"/>
    <w:rsid w:val="00AB60BA"/>
    <w:rsid w:val="00AB6176"/>
    <w:rsid w:val="00AB61FE"/>
    <w:rsid w:val="00AB64AF"/>
    <w:rsid w:val="00AC0D37"/>
    <w:rsid w:val="00AC1BF6"/>
    <w:rsid w:val="00AC1C9B"/>
    <w:rsid w:val="00AC204F"/>
    <w:rsid w:val="00AC373E"/>
    <w:rsid w:val="00AC3A4B"/>
    <w:rsid w:val="00AC4CE0"/>
    <w:rsid w:val="00AC68F9"/>
    <w:rsid w:val="00AD056B"/>
    <w:rsid w:val="00AD4D54"/>
    <w:rsid w:val="00AD57B8"/>
    <w:rsid w:val="00AD5F67"/>
    <w:rsid w:val="00AD7FF4"/>
    <w:rsid w:val="00AE1548"/>
    <w:rsid w:val="00AE1D0C"/>
    <w:rsid w:val="00AE251C"/>
    <w:rsid w:val="00AE31D3"/>
    <w:rsid w:val="00AF0EA5"/>
    <w:rsid w:val="00AF29E9"/>
    <w:rsid w:val="00AF2BF6"/>
    <w:rsid w:val="00AF5445"/>
    <w:rsid w:val="00AF6679"/>
    <w:rsid w:val="00B00158"/>
    <w:rsid w:val="00B01A4D"/>
    <w:rsid w:val="00B01C44"/>
    <w:rsid w:val="00B020A8"/>
    <w:rsid w:val="00B026B8"/>
    <w:rsid w:val="00B02C64"/>
    <w:rsid w:val="00B04A41"/>
    <w:rsid w:val="00B04ACD"/>
    <w:rsid w:val="00B05041"/>
    <w:rsid w:val="00B074AF"/>
    <w:rsid w:val="00B07A26"/>
    <w:rsid w:val="00B07D3A"/>
    <w:rsid w:val="00B16A84"/>
    <w:rsid w:val="00B17005"/>
    <w:rsid w:val="00B20B06"/>
    <w:rsid w:val="00B22394"/>
    <w:rsid w:val="00B2542B"/>
    <w:rsid w:val="00B26054"/>
    <w:rsid w:val="00B264C4"/>
    <w:rsid w:val="00B27156"/>
    <w:rsid w:val="00B3250A"/>
    <w:rsid w:val="00B344C9"/>
    <w:rsid w:val="00B35399"/>
    <w:rsid w:val="00B36368"/>
    <w:rsid w:val="00B3729E"/>
    <w:rsid w:val="00B40582"/>
    <w:rsid w:val="00B406A7"/>
    <w:rsid w:val="00B434D6"/>
    <w:rsid w:val="00B43A25"/>
    <w:rsid w:val="00B448CE"/>
    <w:rsid w:val="00B44A8B"/>
    <w:rsid w:val="00B44C1F"/>
    <w:rsid w:val="00B47606"/>
    <w:rsid w:val="00B5154F"/>
    <w:rsid w:val="00B53CBC"/>
    <w:rsid w:val="00B56469"/>
    <w:rsid w:val="00B5741A"/>
    <w:rsid w:val="00B60FEB"/>
    <w:rsid w:val="00B67CD0"/>
    <w:rsid w:val="00B74AE5"/>
    <w:rsid w:val="00B770F4"/>
    <w:rsid w:val="00B775D5"/>
    <w:rsid w:val="00B77988"/>
    <w:rsid w:val="00B77D0F"/>
    <w:rsid w:val="00B8298D"/>
    <w:rsid w:val="00B82A95"/>
    <w:rsid w:val="00B84E46"/>
    <w:rsid w:val="00B8747E"/>
    <w:rsid w:val="00B95448"/>
    <w:rsid w:val="00B960FD"/>
    <w:rsid w:val="00B973A6"/>
    <w:rsid w:val="00BA0ED6"/>
    <w:rsid w:val="00BA2187"/>
    <w:rsid w:val="00BA24CD"/>
    <w:rsid w:val="00BA3067"/>
    <w:rsid w:val="00BA3A35"/>
    <w:rsid w:val="00BA44FB"/>
    <w:rsid w:val="00BA47B9"/>
    <w:rsid w:val="00BB0286"/>
    <w:rsid w:val="00BB0486"/>
    <w:rsid w:val="00BB1996"/>
    <w:rsid w:val="00BB3AA6"/>
    <w:rsid w:val="00BB60D5"/>
    <w:rsid w:val="00BB6743"/>
    <w:rsid w:val="00BB7D1E"/>
    <w:rsid w:val="00BC135D"/>
    <w:rsid w:val="00BC214E"/>
    <w:rsid w:val="00BD03E9"/>
    <w:rsid w:val="00BD1454"/>
    <w:rsid w:val="00BD3435"/>
    <w:rsid w:val="00BD45D0"/>
    <w:rsid w:val="00BD78A9"/>
    <w:rsid w:val="00BE2121"/>
    <w:rsid w:val="00BE28C7"/>
    <w:rsid w:val="00BE2B70"/>
    <w:rsid w:val="00BE34C5"/>
    <w:rsid w:val="00BE42AB"/>
    <w:rsid w:val="00BE5BA5"/>
    <w:rsid w:val="00BF4CF4"/>
    <w:rsid w:val="00BF5109"/>
    <w:rsid w:val="00C002B4"/>
    <w:rsid w:val="00C0238C"/>
    <w:rsid w:val="00C040C1"/>
    <w:rsid w:val="00C042CC"/>
    <w:rsid w:val="00C07382"/>
    <w:rsid w:val="00C07CB0"/>
    <w:rsid w:val="00C10498"/>
    <w:rsid w:val="00C10691"/>
    <w:rsid w:val="00C11353"/>
    <w:rsid w:val="00C17D97"/>
    <w:rsid w:val="00C20B76"/>
    <w:rsid w:val="00C22FAF"/>
    <w:rsid w:val="00C23B7B"/>
    <w:rsid w:val="00C26078"/>
    <w:rsid w:val="00C26AA8"/>
    <w:rsid w:val="00C27408"/>
    <w:rsid w:val="00C274BA"/>
    <w:rsid w:val="00C3128B"/>
    <w:rsid w:val="00C31B00"/>
    <w:rsid w:val="00C3266C"/>
    <w:rsid w:val="00C3290A"/>
    <w:rsid w:val="00C34443"/>
    <w:rsid w:val="00C37CD1"/>
    <w:rsid w:val="00C42E4A"/>
    <w:rsid w:val="00C4474C"/>
    <w:rsid w:val="00C44AD6"/>
    <w:rsid w:val="00C45E78"/>
    <w:rsid w:val="00C4621A"/>
    <w:rsid w:val="00C462C8"/>
    <w:rsid w:val="00C4644F"/>
    <w:rsid w:val="00C50FB7"/>
    <w:rsid w:val="00C5392A"/>
    <w:rsid w:val="00C54716"/>
    <w:rsid w:val="00C57DF6"/>
    <w:rsid w:val="00C60C3B"/>
    <w:rsid w:val="00C62664"/>
    <w:rsid w:val="00C62698"/>
    <w:rsid w:val="00C646BD"/>
    <w:rsid w:val="00C6780E"/>
    <w:rsid w:val="00C67A3C"/>
    <w:rsid w:val="00C705C8"/>
    <w:rsid w:val="00C70C86"/>
    <w:rsid w:val="00C7110A"/>
    <w:rsid w:val="00C71997"/>
    <w:rsid w:val="00C7248B"/>
    <w:rsid w:val="00C73807"/>
    <w:rsid w:val="00C74694"/>
    <w:rsid w:val="00C76E62"/>
    <w:rsid w:val="00C776F0"/>
    <w:rsid w:val="00C8004B"/>
    <w:rsid w:val="00C815AF"/>
    <w:rsid w:val="00C82776"/>
    <w:rsid w:val="00C833E1"/>
    <w:rsid w:val="00C845D7"/>
    <w:rsid w:val="00C92C36"/>
    <w:rsid w:val="00C939FA"/>
    <w:rsid w:val="00C94623"/>
    <w:rsid w:val="00C94AEC"/>
    <w:rsid w:val="00C95FF8"/>
    <w:rsid w:val="00C973E4"/>
    <w:rsid w:val="00CA2AD3"/>
    <w:rsid w:val="00CA37A5"/>
    <w:rsid w:val="00CA6B56"/>
    <w:rsid w:val="00CA7A76"/>
    <w:rsid w:val="00CB0C8E"/>
    <w:rsid w:val="00CB1906"/>
    <w:rsid w:val="00CB1D56"/>
    <w:rsid w:val="00CB61B8"/>
    <w:rsid w:val="00CB6481"/>
    <w:rsid w:val="00CB67AB"/>
    <w:rsid w:val="00CB7B90"/>
    <w:rsid w:val="00CB7DBE"/>
    <w:rsid w:val="00CB7FD1"/>
    <w:rsid w:val="00CC2E55"/>
    <w:rsid w:val="00CC37C0"/>
    <w:rsid w:val="00CC4A86"/>
    <w:rsid w:val="00CC7A30"/>
    <w:rsid w:val="00CD1249"/>
    <w:rsid w:val="00CD1F13"/>
    <w:rsid w:val="00CD3DAD"/>
    <w:rsid w:val="00CD440A"/>
    <w:rsid w:val="00CD58F0"/>
    <w:rsid w:val="00CD77E3"/>
    <w:rsid w:val="00CE0303"/>
    <w:rsid w:val="00CE1049"/>
    <w:rsid w:val="00CE1550"/>
    <w:rsid w:val="00CE2582"/>
    <w:rsid w:val="00CE57CC"/>
    <w:rsid w:val="00CE65DA"/>
    <w:rsid w:val="00CE786A"/>
    <w:rsid w:val="00CF0CC2"/>
    <w:rsid w:val="00CF1ED9"/>
    <w:rsid w:val="00CF2A13"/>
    <w:rsid w:val="00CF4196"/>
    <w:rsid w:val="00CF588F"/>
    <w:rsid w:val="00CF785F"/>
    <w:rsid w:val="00CF7AF4"/>
    <w:rsid w:val="00D01011"/>
    <w:rsid w:val="00D0465C"/>
    <w:rsid w:val="00D058BF"/>
    <w:rsid w:val="00D05A14"/>
    <w:rsid w:val="00D05D61"/>
    <w:rsid w:val="00D06B71"/>
    <w:rsid w:val="00D15CD6"/>
    <w:rsid w:val="00D170F6"/>
    <w:rsid w:val="00D21A9A"/>
    <w:rsid w:val="00D21CC5"/>
    <w:rsid w:val="00D22B67"/>
    <w:rsid w:val="00D27A72"/>
    <w:rsid w:val="00D34B0F"/>
    <w:rsid w:val="00D35009"/>
    <w:rsid w:val="00D43E8B"/>
    <w:rsid w:val="00D44589"/>
    <w:rsid w:val="00D44953"/>
    <w:rsid w:val="00D46DFF"/>
    <w:rsid w:val="00D50178"/>
    <w:rsid w:val="00D51495"/>
    <w:rsid w:val="00D51563"/>
    <w:rsid w:val="00D51641"/>
    <w:rsid w:val="00D517F6"/>
    <w:rsid w:val="00D52031"/>
    <w:rsid w:val="00D5292A"/>
    <w:rsid w:val="00D53C67"/>
    <w:rsid w:val="00D546EB"/>
    <w:rsid w:val="00D5573F"/>
    <w:rsid w:val="00D5683C"/>
    <w:rsid w:val="00D60CC5"/>
    <w:rsid w:val="00D67E96"/>
    <w:rsid w:val="00D67EA7"/>
    <w:rsid w:val="00D73436"/>
    <w:rsid w:val="00D7557D"/>
    <w:rsid w:val="00D75A53"/>
    <w:rsid w:val="00D773D4"/>
    <w:rsid w:val="00D77648"/>
    <w:rsid w:val="00D81CA6"/>
    <w:rsid w:val="00D84149"/>
    <w:rsid w:val="00D85158"/>
    <w:rsid w:val="00D86C0F"/>
    <w:rsid w:val="00D86E4B"/>
    <w:rsid w:val="00D876C2"/>
    <w:rsid w:val="00D90B62"/>
    <w:rsid w:val="00D91785"/>
    <w:rsid w:val="00D93E0C"/>
    <w:rsid w:val="00D9421A"/>
    <w:rsid w:val="00D96114"/>
    <w:rsid w:val="00DA08CD"/>
    <w:rsid w:val="00DA1CD2"/>
    <w:rsid w:val="00DA315F"/>
    <w:rsid w:val="00DA354E"/>
    <w:rsid w:val="00DA37D2"/>
    <w:rsid w:val="00DA5C7B"/>
    <w:rsid w:val="00DA5CD3"/>
    <w:rsid w:val="00DA680A"/>
    <w:rsid w:val="00DB0842"/>
    <w:rsid w:val="00DB0A25"/>
    <w:rsid w:val="00DB2690"/>
    <w:rsid w:val="00DB3D10"/>
    <w:rsid w:val="00DB5814"/>
    <w:rsid w:val="00DB6E39"/>
    <w:rsid w:val="00DB7F5B"/>
    <w:rsid w:val="00DC0804"/>
    <w:rsid w:val="00DC142F"/>
    <w:rsid w:val="00DC37E9"/>
    <w:rsid w:val="00DC56D2"/>
    <w:rsid w:val="00DC596B"/>
    <w:rsid w:val="00DC61E4"/>
    <w:rsid w:val="00DC6825"/>
    <w:rsid w:val="00DD2B20"/>
    <w:rsid w:val="00DD2C8A"/>
    <w:rsid w:val="00DD51F4"/>
    <w:rsid w:val="00DD62BF"/>
    <w:rsid w:val="00DD7D22"/>
    <w:rsid w:val="00DD7E38"/>
    <w:rsid w:val="00DE2EDA"/>
    <w:rsid w:val="00DE3513"/>
    <w:rsid w:val="00DE3B11"/>
    <w:rsid w:val="00DE3F35"/>
    <w:rsid w:val="00DE4A93"/>
    <w:rsid w:val="00DE4EA0"/>
    <w:rsid w:val="00DE5AE0"/>
    <w:rsid w:val="00DE79C8"/>
    <w:rsid w:val="00DF02D3"/>
    <w:rsid w:val="00DF0615"/>
    <w:rsid w:val="00DF149D"/>
    <w:rsid w:val="00DF18BD"/>
    <w:rsid w:val="00DF6CAE"/>
    <w:rsid w:val="00E004BA"/>
    <w:rsid w:val="00E016D1"/>
    <w:rsid w:val="00E019D0"/>
    <w:rsid w:val="00E02765"/>
    <w:rsid w:val="00E02902"/>
    <w:rsid w:val="00E0466F"/>
    <w:rsid w:val="00E04BDE"/>
    <w:rsid w:val="00E05B2F"/>
    <w:rsid w:val="00E0612E"/>
    <w:rsid w:val="00E11A21"/>
    <w:rsid w:val="00E11CD2"/>
    <w:rsid w:val="00E147C9"/>
    <w:rsid w:val="00E17632"/>
    <w:rsid w:val="00E17D1F"/>
    <w:rsid w:val="00E24080"/>
    <w:rsid w:val="00E24F8A"/>
    <w:rsid w:val="00E26334"/>
    <w:rsid w:val="00E2652F"/>
    <w:rsid w:val="00E267F5"/>
    <w:rsid w:val="00E32028"/>
    <w:rsid w:val="00E3267F"/>
    <w:rsid w:val="00E32F73"/>
    <w:rsid w:val="00E346E2"/>
    <w:rsid w:val="00E34F04"/>
    <w:rsid w:val="00E3693A"/>
    <w:rsid w:val="00E4495F"/>
    <w:rsid w:val="00E46514"/>
    <w:rsid w:val="00E50334"/>
    <w:rsid w:val="00E51E04"/>
    <w:rsid w:val="00E53709"/>
    <w:rsid w:val="00E570CD"/>
    <w:rsid w:val="00E57426"/>
    <w:rsid w:val="00E601F2"/>
    <w:rsid w:val="00E6322B"/>
    <w:rsid w:val="00E64289"/>
    <w:rsid w:val="00E64390"/>
    <w:rsid w:val="00E64746"/>
    <w:rsid w:val="00E666D9"/>
    <w:rsid w:val="00E70098"/>
    <w:rsid w:val="00E70768"/>
    <w:rsid w:val="00E711C0"/>
    <w:rsid w:val="00E71443"/>
    <w:rsid w:val="00E7411E"/>
    <w:rsid w:val="00E7463B"/>
    <w:rsid w:val="00E75160"/>
    <w:rsid w:val="00E76A69"/>
    <w:rsid w:val="00E76E2B"/>
    <w:rsid w:val="00E8186F"/>
    <w:rsid w:val="00E8199B"/>
    <w:rsid w:val="00E82130"/>
    <w:rsid w:val="00E8263B"/>
    <w:rsid w:val="00E84EAA"/>
    <w:rsid w:val="00E8538A"/>
    <w:rsid w:val="00E86062"/>
    <w:rsid w:val="00E86AFB"/>
    <w:rsid w:val="00E90646"/>
    <w:rsid w:val="00E92DE1"/>
    <w:rsid w:val="00E940AF"/>
    <w:rsid w:val="00E9452A"/>
    <w:rsid w:val="00E94E5B"/>
    <w:rsid w:val="00E956BA"/>
    <w:rsid w:val="00EA1DFA"/>
    <w:rsid w:val="00EA256B"/>
    <w:rsid w:val="00EA364C"/>
    <w:rsid w:val="00EA6C45"/>
    <w:rsid w:val="00EA784B"/>
    <w:rsid w:val="00EB182E"/>
    <w:rsid w:val="00EB2332"/>
    <w:rsid w:val="00EB30CB"/>
    <w:rsid w:val="00EB4966"/>
    <w:rsid w:val="00EB4F26"/>
    <w:rsid w:val="00EB7354"/>
    <w:rsid w:val="00EB74CE"/>
    <w:rsid w:val="00EC08CB"/>
    <w:rsid w:val="00EC1057"/>
    <w:rsid w:val="00EC13C7"/>
    <w:rsid w:val="00EC13EC"/>
    <w:rsid w:val="00EC2C96"/>
    <w:rsid w:val="00EC5C7E"/>
    <w:rsid w:val="00EC5EE9"/>
    <w:rsid w:val="00ED081A"/>
    <w:rsid w:val="00ED23DB"/>
    <w:rsid w:val="00ED2568"/>
    <w:rsid w:val="00EE0403"/>
    <w:rsid w:val="00EE1BBF"/>
    <w:rsid w:val="00EE1CA3"/>
    <w:rsid w:val="00EE3188"/>
    <w:rsid w:val="00EE5A3D"/>
    <w:rsid w:val="00EE5CDA"/>
    <w:rsid w:val="00EE74A1"/>
    <w:rsid w:val="00EE79F9"/>
    <w:rsid w:val="00EF13CC"/>
    <w:rsid w:val="00EF1D05"/>
    <w:rsid w:val="00EF42B4"/>
    <w:rsid w:val="00EF56AB"/>
    <w:rsid w:val="00EF604B"/>
    <w:rsid w:val="00EF6BA6"/>
    <w:rsid w:val="00F00684"/>
    <w:rsid w:val="00F02D15"/>
    <w:rsid w:val="00F0496A"/>
    <w:rsid w:val="00F06B1B"/>
    <w:rsid w:val="00F10B38"/>
    <w:rsid w:val="00F14EE7"/>
    <w:rsid w:val="00F15EBB"/>
    <w:rsid w:val="00F16D5C"/>
    <w:rsid w:val="00F17FE1"/>
    <w:rsid w:val="00F2394E"/>
    <w:rsid w:val="00F25760"/>
    <w:rsid w:val="00F26174"/>
    <w:rsid w:val="00F261BC"/>
    <w:rsid w:val="00F275FB"/>
    <w:rsid w:val="00F27B54"/>
    <w:rsid w:val="00F31D0B"/>
    <w:rsid w:val="00F368E9"/>
    <w:rsid w:val="00F37388"/>
    <w:rsid w:val="00F37600"/>
    <w:rsid w:val="00F4048B"/>
    <w:rsid w:val="00F4167B"/>
    <w:rsid w:val="00F4357E"/>
    <w:rsid w:val="00F45E94"/>
    <w:rsid w:val="00F47C85"/>
    <w:rsid w:val="00F51484"/>
    <w:rsid w:val="00F517B8"/>
    <w:rsid w:val="00F51B00"/>
    <w:rsid w:val="00F52B9C"/>
    <w:rsid w:val="00F53AA4"/>
    <w:rsid w:val="00F55FF2"/>
    <w:rsid w:val="00F60883"/>
    <w:rsid w:val="00F65CBA"/>
    <w:rsid w:val="00F6760E"/>
    <w:rsid w:val="00F70D56"/>
    <w:rsid w:val="00F70E4F"/>
    <w:rsid w:val="00F7192A"/>
    <w:rsid w:val="00F71B3C"/>
    <w:rsid w:val="00F73C7D"/>
    <w:rsid w:val="00F74B3F"/>
    <w:rsid w:val="00F759EB"/>
    <w:rsid w:val="00F80F8F"/>
    <w:rsid w:val="00F810AF"/>
    <w:rsid w:val="00F814B1"/>
    <w:rsid w:val="00F814B5"/>
    <w:rsid w:val="00F86282"/>
    <w:rsid w:val="00F90CFD"/>
    <w:rsid w:val="00F90E4D"/>
    <w:rsid w:val="00F9195A"/>
    <w:rsid w:val="00F91C61"/>
    <w:rsid w:val="00F92807"/>
    <w:rsid w:val="00F9400F"/>
    <w:rsid w:val="00F9459C"/>
    <w:rsid w:val="00F94B0F"/>
    <w:rsid w:val="00FA3B49"/>
    <w:rsid w:val="00FA79B7"/>
    <w:rsid w:val="00FA7E2E"/>
    <w:rsid w:val="00FB32ED"/>
    <w:rsid w:val="00FB4900"/>
    <w:rsid w:val="00FB5704"/>
    <w:rsid w:val="00FB6509"/>
    <w:rsid w:val="00FB7B3F"/>
    <w:rsid w:val="00FC0396"/>
    <w:rsid w:val="00FC0A0F"/>
    <w:rsid w:val="00FD07C1"/>
    <w:rsid w:val="00FD0FA6"/>
    <w:rsid w:val="00FD1956"/>
    <w:rsid w:val="00FD45B2"/>
    <w:rsid w:val="00FD4621"/>
    <w:rsid w:val="00FD546F"/>
    <w:rsid w:val="00FD5C33"/>
    <w:rsid w:val="00FD7329"/>
    <w:rsid w:val="00FD73BB"/>
    <w:rsid w:val="00FD7638"/>
    <w:rsid w:val="00FE096F"/>
    <w:rsid w:val="00FE1DE0"/>
    <w:rsid w:val="00FE32AB"/>
    <w:rsid w:val="00FE6BBB"/>
    <w:rsid w:val="00FE6D68"/>
    <w:rsid w:val="00FF081C"/>
    <w:rsid w:val="00FF18AA"/>
    <w:rsid w:val="00FF3ADA"/>
    <w:rsid w:val="00FF480D"/>
    <w:rsid w:val="00FF60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7D361"/>
  <w15:chartTrackingRefBased/>
  <w15:docId w15:val="{1208B11F-5718-477C-BFAA-2848FC70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D0B1E"/>
    <w:pPr>
      <w:keepNext/>
      <w:keepLines/>
      <w:spacing w:before="240" w:after="0"/>
      <w:outlineLvl w:val="0"/>
    </w:pPr>
    <w:rPr>
      <w:rFonts w:eastAsiaTheme="majorEastAsia" w:cstheme="majorBidi"/>
      <w:b/>
      <w:sz w:val="40"/>
      <w:szCs w:val="32"/>
    </w:rPr>
  </w:style>
  <w:style w:type="paragraph" w:styleId="Nagwek2">
    <w:name w:val="heading 2"/>
    <w:basedOn w:val="Normalny"/>
    <w:next w:val="Normalny"/>
    <w:link w:val="Nagwek2Znak"/>
    <w:uiPriority w:val="9"/>
    <w:unhideWhenUsed/>
    <w:qFormat/>
    <w:rsid w:val="00C26AA8"/>
    <w:pPr>
      <w:spacing w:after="60" w:line="240" w:lineRule="auto"/>
      <w:outlineLvl w:val="1"/>
    </w:pPr>
    <w:rPr>
      <w:rFonts w:cstheme="minorHAnsi"/>
      <w:b/>
      <w:smallCaps/>
      <w:sz w:val="36"/>
      <w:szCs w:val="32"/>
    </w:rPr>
  </w:style>
  <w:style w:type="paragraph" w:styleId="Nagwek3">
    <w:name w:val="heading 3"/>
    <w:basedOn w:val="Normalny"/>
    <w:next w:val="Normalny"/>
    <w:link w:val="Nagwek3Znak"/>
    <w:uiPriority w:val="9"/>
    <w:unhideWhenUsed/>
    <w:qFormat/>
    <w:rsid w:val="00720E6E"/>
    <w:pPr>
      <w:keepNext/>
      <w:keepLines/>
      <w:spacing w:before="200" w:after="100" w:line="300" w:lineRule="auto"/>
      <w:outlineLvl w:val="2"/>
    </w:pPr>
    <w:rPr>
      <w:rFonts w:asciiTheme="majorHAnsi" w:eastAsiaTheme="majorEastAsia" w:hAnsiTheme="majorHAnsi" w:cstheme="majorBidi"/>
      <w:b/>
      <w:bCs/>
      <w:color w:val="1F4D78"/>
      <w:sz w:val="24"/>
      <w:lang w:val="en-US"/>
    </w:rPr>
  </w:style>
  <w:style w:type="paragraph" w:styleId="Nagwek4">
    <w:name w:val="heading 4"/>
    <w:basedOn w:val="Normalny"/>
    <w:next w:val="Normalny"/>
    <w:link w:val="Nagwek4Znak"/>
    <w:uiPriority w:val="9"/>
    <w:semiHidden/>
    <w:unhideWhenUsed/>
    <w:qFormat/>
    <w:rsid w:val="00720E6E"/>
    <w:pPr>
      <w:keepNext/>
      <w:keepLines/>
      <w:spacing w:before="200" w:after="0" w:line="300" w:lineRule="auto"/>
      <w:outlineLvl w:val="3"/>
    </w:pPr>
    <w:rPr>
      <w:rFonts w:asciiTheme="majorHAnsi" w:eastAsiaTheme="majorEastAsia" w:hAnsiTheme="majorHAnsi" w:cstheme="majorBidi"/>
      <w:b/>
      <w:bCs/>
      <w:i/>
      <w:iCs/>
      <w:color w:val="5B9BD5" w:themeColor="accent1"/>
      <w:lang w:val="en-US"/>
    </w:rPr>
  </w:style>
  <w:style w:type="paragraph" w:styleId="Nagwek5">
    <w:name w:val="heading 5"/>
    <w:basedOn w:val="Normalny"/>
    <w:next w:val="Normalny"/>
    <w:link w:val="Nagwek5Znak"/>
    <w:uiPriority w:val="9"/>
    <w:semiHidden/>
    <w:unhideWhenUsed/>
    <w:qFormat/>
    <w:rsid w:val="00720E6E"/>
    <w:pPr>
      <w:keepNext/>
      <w:keepLines/>
      <w:spacing w:before="200" w:after="0" w:line="300" w:lineRule="auto"/>
      <w:outlineLvl w:val="4"/>
    </w:pPr>
    <w:rPr>
      <w:rFonts w:asciiTheme="majorHAnsi" w:eastAsiaTheme="majorEastAsia" w:hAnsiTheme="majorHAnsi" w:cstheme="majorBidi"/>
      <w:color w:val="1F4D78" w:themeColor="accent1" w:themeShade="7F"/>
      <w:lang w:val="en-US"/>
    </w:rPr>
  </w:style>
  <w:style w:type="paragraph" w:styleId="Nagwek6">
    <w:name w:val="heading 6"/>
    <w:basedOn w:val="Normalny"/>
    <w:next w:val="Normalny"/>
    <w:link w:val="Nagwek6Znak"/>
    <w:uiPriority w:val="9"/>
    <w:semiHidden/>
    <w:unhideWhenUsed/>
    <w:qFormat/>
    <w:rsid w:val="00720E6E"/>
    <w:pPr>
      <w:keepNext/>
      <w:keepLines/>
      <w:spacing w:before="200" w:after="0" w:line="300" w:lineRule="auto"/>
      <w:outlineLvl w:val="5"/>
    </w:pPr>
    <w:rPr>
      <w:rFonts w:asciiTheme="majorHAnsi" w:eastAsiaTheme="majorEastAsia" w:hAnsiTheme="majorHAnsi" w:cstheme="majorBidi"/>
      <w:i/>
      <w:iCs/>
      <w:color w:val="1F4D78" w:themeColor="accent1" w:themeShade="7F"/>
      <w:lang w:val="en-US"/>
    </w:rPr>
  </w:style>
  <w:style w:type="paragraph" w:styleId="Nagwek7">
    <w:name w:val="heading 7"/>
    <w:basedOn w:val="Normalny"/>
    <w:next w:val="Normalny"/>
    <w:link w:val="Nagwek7Znak"/>
    <w:uiPriority w:val="9"/>
    <w:semiHidden/>
    <w:unhideWhenUsed/>
    <w:qFormat/>
    <w:rsid w:val="00720E6E"/>
    <w:pPr>
      <w:keepNext/>
      <w:keepLines/>
      <w:spacing w:before="200" w:after="0" w:line="300" w:lineRule="auto"/>
      <w:outlineLvl w:val="6"/>
    </w:pPr>
    <w:rPr>
      <w:rFonts w:asciiTheme="majorHAnsi" w:eastAsiaTheme="majorEastAsia" w:hAnsiTheme="majorHAnsi" w:cstheme="majorBidi"/>
      <w:i/>
      <w:iCs/>
      <w:color w:val="404040" w:themeColor="text1" w:themeTint="BF"/>
      <w:lang w:val="en-US"/>
    </w:rPr>
  </w:style>
  <w:style w:type="paragraph" w:styleId="Nagwek8">
    <w:name w:val="heading 8"/>
    <w:basedOn w:val="Normalny"/>
    <w:next w:val="Normalny"/>
    <w:link w:val="Nagwek8Znak"/>
    <w:uiPriority w:val="9"/>
    <w:semiHidden/>
    <w:unhideWhenUsed/>
    <w:qFormat/>
    <w:rsid w:val="00720E6E"/>
    <w:pPr>
      <w:keepNext/>
      <w:keepLines/>
      <w:spacing w:before="200" w:after="0" w:line="300" w:lineRule="auto"/>
      <w:outlineLvl w:val="7"/>
    </w:pPr>
    <w:rPr>
      <w:rFonts w:asciiTheme="majorHAnsi" w:eastAsiaTheme="majorEastAsia" w:hAnsiTheme="majorHAnsi" w:cstheme="majorBidi"/>
      <w:color w:val="5B9BD5" w:themeColor="accent1"/>
      <w:sz w:val="20"/>
      <w:szCs w:val="20"/>
      <w:lang w:val="en-US"/>
    </w:rPr>
  </w:style>
  <w:style w:type="paragraph" w:styleId="Nagwek9">
    <w:name w:val="heading 9"/>
    <w:basedOn w:val="Normalny"/>
    <w:next w:val="Normalny"/>
    <w:link w:val="Nagwek9Znak"/>
    <w:uiPriority w:val="9"/>
    <w:semiHidden/>
    <w:unhideWhenUsed/>
    <w:qFormat/>
    <w:rsid w:val="00720E6E"/>
    <w:pPr>
      <w:keepNext/>
      <w:keepLines/>
      <w:spacing w:before="200" w:after="0" w:line="300"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06A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06A63"/>
  </w:style>
  <w:style w:type="paragraph" w:styleId="Stopka">
    <w:name w:val="footer"/>
    <w:basedOn w:val="Normalny"/>
    <w:link w:val="StopkaZnak"/>
    <w:uiPriority w:val="99"/>
    <w:unhideWhenUsed/>
    <w:rsid w:val="00006A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06A63"/>
  </w:style>
  <w:style w:type="table" w:styleId="Tabela-Siatka">
    <w:name w:val="Table Grid"/>
    <w:basedOn w:val="Standardowy"/>
    <w:uiPriority w:val="59"/>
    <w:rsid w:val="00C46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60FEB"/>
    <w:pPr>
      <w:ind w:left="720"/>
      <w:contextualSpacing/>
    </w:pPr>
  </w:style>
  <w:style w:type="paragraph" w:styleId="Tekstprzypisukocowego">
    <w:name w:val="endnote text"/>
    <w:basedOn w:val="Normalny"/>
    <w:link w:val="TekstprzypisukocowegoZnak"/>
    <w:uiPriority w:val="99"/>
    <w:semiHidden/>
    <w:unhideWhenUsed/>
    <w:rsid w:val="004A7E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7E45"/>
    <w:rPr>
      <w:sz w:val="20"/>
      <w:szCs w:val="20"/>
    </w:rPr>
  </w:style>
  <w:style w:type="character" w:styleId="Odwoanieprzypisukocowego">
    <w:name w:val="endnote reference"/>
    <w:basedOn w:val="Domylnaczcionkaakapitu"/>
    <w:uiPriority w:val="99"/>
    <w:semiHidden/>
    <w:unhideWhenUsed/>
    <w:rsid w:val="004A7E45"/>
    <w:rPr>
      <w:vertAlign w:val="superscript"/>
    </w:rPr>
  </w:style>
  <w:style w:type="character" w:styleId="Numerwiersza">
    <w:name w:val="line number"/>
    <w:basedOn w:val="Domylnaczcionkaakapitu"/>
    <w:uiPriority w:val="99"/>
    <w:semiHidden/>
    <w:unhideWhenUsed/>
    <w:rsid w:val="00D05A14"/>
  </w:style>
  <w:style w:type="paragraph" w:styleId="NormalnyWeb">
    <w:name w:val="Normal (Web)"/>
    <w:basedOn w:val="Normalny"/>
    <w:uiPriority w:val="99"/>
    <w:unhideWhenUsed/>
    <w:rsid w:val="003208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CE786A"/>
    <w:rPr>
      <w:sz w:val="16"/>
      <w:szCs w:val="16"/>
    </w:rPr>
  </w:style>
  <w:style w:type="paragraph" w:styleId="Tekstkomentarza">
    <w:name w:val="annotation text"/>
    <w:basedOn w:val="Normalny"/>
    <w:link w:val="TekstkomentarzaZnak"/>
    <w:uiPriority w:val="99"/>
    <w:semiHidden/>
    <w:unhideWhenUsed/>
    <w:rsid w:val="00CE78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786A"/>
    <w:rPr>
      <w:sz w:val="20"/>
      <w:szCs w:val="20"/>
    </w:rPr>
  </w:style>
  <w:style w:type="paragraph" w:styleId="Tematkomentarza">
    <w:name w:val="annotation subject"/>
    <w:basedOn w:val="Tekstkomentarza"/>
    <w:next w:val="Tekstkomentarza"/>
    <w:link w:val="TematkomentarzaZnak"/>
    <w:uiPriority w:val="99"/>
    <w:semiHidden/>
    <w:unhideWhenUsed/>
    <w:rsid w:val="00CE786A"/>
    <w:rPr>
      <w:b/>
      <w:bCs/>
    </w:rPr>
  </w:style>
  <w:style w:type="character" w:customStyle="1" w:styleId="TematkomentarzaZnak">
    <w:name w:val="Temat komentarza Znak"/>
    <w:basedOn w:val="TekstkomentarzaZnak"/>
    <w:link w:val="Tematkomentarza"/>
    <w:uiPriority w:val="99"/>
    <w:semiHidden/>
    <w:rsid w:val="00CE786A"/>
    <w:rPr>
      <w:b/>
      <w:bCs/>
      <w:sz w:val="20"/>
      <w:szCs w:val="20"/>
    </w:rPr>
  </w:style>
  <w:style w:type="paragraph" w:styleId="Tekstdymka">
    <w:name w:val="Balloon Text"/>
    <w:basedOn w:val="Normalny"/>
    <w:link w:val="TekstdymkaZnak"/>
    <w:uiPriority w:val="99"/>
    <w:semiHidden/>
    <w:unhideWhenUsed/>
    <w:rsid w:val="00CE78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786A"/>
    <w:rPr>
      <w:rFonts w:ascii="Segoe UI" w:hAnsi="Segoe UI" w:cs="Segoe UI"/>
      <w:sz w:val="18"/>
      <w:szCs w:val="18"/>
    </w:rPr>
  </w:style>
  <w:style w:type="character" w:styleId="Tekstzastpczy">
    <w:name w:val="Placeholder Text"/>
    <w:basedOn w:val="Domylnaczcionkaakapitu"/>
    <w:uiPriority w:val="99"/>
    <w:semiHidden/>
    <w:rsid w:val="00002524"/>
    <w:rPr>
      <w:color w:val="808080"/>
    </w:rPr>
  </w:style>
  <w:style w:type="paragraph" w:customStyle="1" w:styleId="Default">
    <w:name w:val="Default"/>
    <w:rsid w:val="00EF56AB"/>
    <w:pPr>
      <w:autoSpaceDE w:val="0"/>
      <w:autoSpaceDN w:val="0"/>
      <w:adjustRightInd w:val="0"/>
      <w:spacing w:after="0" w:line="240" w:lineRule="auto"/>
    </w:pPr>
    <w:rPr>
      <w:rFonts w:ascii="Lato" w:hAnsi="Lato" w:cs="Lato"/>
      <w:color w:val="000000"/>
      <w:sz w:val="24"/>
      <w:szCs w:val="24"/>
    </w:rPr>
  </w:style>
  <w:style w:type="paragraph" w:styleId="Poprawka">
    <w:name w:val="Revision"/>
    <w:hidden/>
    <w:uiPriority w:val="99"/>
    <w:semiHidden/>
    <w:rsid w:val="00140507"/>
    <w:pPr>
      <w:spacing w:after="0" w:line="240" w:lineRule="auto"/>
    </w:pPr>
  </w:style>
  <w:style w:type="character" w:styleId="Hipercze">
    <w:name w:val="Hyperlink"/>
    <w:basedOn w:val="Domylnaczcionkaakapitu"/>
    <w:uiPriority w:val="99"/>
    <w:unhideWhenUsed/>
    <w:rsid w:val="00AA5CF0"/>
    <w:rPr>
      <w:color w:val="0563C1" w:themeColor="hyperlink"/>
      <w:u w:val="single"/>
    </w:rPr>
  </w:style>
  <w:style w:type="paragraph" w:styleId="Bezodstpw">
    <w:name w:val="No Spacing"/>
    <w:link w:val="BezodstpwZnak"/>
    <w:uiPriority w:val="1"/>
    <w:qFormat/>
    <w:rsid w:val="0070481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704813"/>
    <w:rPr>
      <w:rFonts w:eastAsiaTheme="minorEastAsia"/>
      <w:lang w:eastAsia="pl-PL"/>
    </w:rPr>
  </w:style>
  <w:style w:type="character" w:customStyle="1" w:styleId="Nagwek1Znak">
    <w:name w:val="Nagłówek 1 Znak"/>
    <w:basedOn w:val="Domylnaczcionkaakapitu"/>
    <w:link w:val="Nagwek1"/>
    <w:uiPriority w:val="9"/>
    <w:rsid w:val="009D0B1E"/>
    <w:rPr>
      <w:rFonts w:eastAsiaTheme="majorEastAsia" w:cstheme="majorBidi"/>
      <w:b/>
      <w:sz w:val="40"/>
      <w:szCs w:val="32"/>
    </w:rPr>
  </w:style>
  <w:style w:type="character" w:customStyle="1" w:styleId="Nagwek2Znak">
    <w:name w:val="Nagłówek 2 Znak"/>
    <w:basedOn w:val="Domylnaczcionkaakapitu"/>
    <w:link w:val="Nagwek2"/>
    <w:uiPriority w:val="9"/>
    <w:rsid w:val="00C26AA8"/>
    <w:rPr>
      <w:rFonts w:cstheme="minorHAnsi"/>
      <w:b/>
      <w:smallCaps/>
      <w:sz w:val="36"/>
      <w:szCs w:val="32"/>
    </w:rPr>
  </w:style>
  <w:style w:type="paragraph" w:styleId="Nagwekspisutreci">
    <w:name w:val="TOC Heading"/>
    <w:basedOn w:val="Nagwek1"/>
    <w:next w:val="Normalny"/>
    <w:uiPriority w:val="39"/>
    <w:unhideWhenUsed/>
    <w:qFormat/>
    <w:rsid w:val="00D06B71"/>
    <w:pPr>
      <w:outlineLvl w:val="9"/>
    </w:pPr>
    <w:rPr>
      <w:rFonts w:asciiTheme="majorHAnsi" w:hAnsiTheme="majorHAnsi"/>
      <w:b w:val="0"/>
      <w:color w:val="2E74B5" w:themeColor="accent1" w:themeShade="BF"/>
      <w:sz w:val="32"/>
      <w:lang w:eastAsia="pl-PL"/>
    </w:rPr>
  </w:style>
  <w:style w:type="paragraph" w:styleId="Spistreci1">
    <w:name w:val="toc 1"/>
    <w:basedOn w:val="Normalny"/>
    <w:next w:val="Normalny"/>
    <w:autoRedefine/>
    <w:uiPriority w:val="39"/>
    <w:unhideWhenUsed/>
    <w:rsid w:val="00D06B71"/>
    <w:pPr>
      <w:tabs>
        <w:tab w:val="right" w:leader="dot" w:pos="9060"/>
      </w:tabs>
      <w:spacing w:after="100" w:line="276" w:lineRule="auto"/>
    </w:pPr>
    <w:rPr>
      <w:rFonts w:cstheme="minorHAnsi"/>
      <w:b/>
      <w:noProof/>
      <w:sz w:val="24"/>
    </w:rPr>
  </w:style>
  <w:style w:type="paragraph" w:styleId="Spistreci2">
    <w:name w:val="toc 2"/>
    <w:basedOn w:val="Normalny"/>
    <w:next w:val="Normalny"/>
    <w:autoRedefine/>
    <w:uiPriority w:val="39"/>
    <w:unhideWhenUsed/>
    <w:rsid w:val="00D06B71"/>
    <w:pPr>
      <w:spacing w:after="100"/>
      <w:ind w:left="220"/>
    </w:pPr>
  </w:style>
  <w:style w:type="character" w:customStyle="1" w:styleId="Nagwek3Znak">
    <w:name w:val="Nagłówek 3 Znak"/>
    <w:basedOn w:val="Domylnaczcionkaakapitu"/>
    <w:link w:val="Nagwek3"/>
    <w:uiPriority w:val="9"/>
    <w:rsid w:val="00720E6E"/>
    <w:rPr>
      <w:rFonts w:asciiTheme="majorHAnsi" w:eastAsiaTheme="majorEastAsia" w:hAnsiTheme="majorHAnsi" w:cstheme="majorBidi"/>
      <w:b/>
      <w:bCs/>
      <w:color w:val="1F4D78"/>
      <w:sz w:val="24"/>
      <w:lang w:val="en-US"/>
    </w:rPr>
  </w:style>
  <w:style w:type="character" w:customStyle="1" w:styleId="Nagwek4Znak">
    <w:name w:val="Nagłówek 4 Znak"/>
    <w:basedOn w:val="Domylnaczcionkaakapitu"/>
    <w:link w:val="Nagwek4"/>
    <w:uiPriority w:val="9"/>
    <w:semiHidden/>
    <w:rsid w:val="00720E6E"/>
    <w:rPr>
      <w:rFonts w:asciiTheme="majorHAnsi" w:eastAsiaTheme="majorEastAsia" w:hAnsiTheme="majorHAnsi" w:cstheme="majorBidi"/>
      <w:b/>
      <w:bCs/>
      <w:i/>
      <w:iCs/>
      <w:color w:val="5B9BD5" w:themeColor="accent1"/>
      <w:lang w:val="en-US"/>
    </w:rPr>
  </w:style>
  <w:style w:type="character" w:customStyle="1" w:styleId="Nagwek5Znak">
    <w:name w:val="Nagłówek 5 Znak"/>
    <w:basedOn w:val="Domylnaczcionkaakapitu"/>
    <w:link w:val="Nagwek5"/>
    <w:uiPriority w:val="9"/>
    <w:semiHidden/>
    <w:rsid w:val="00720E6E"/>
    <w:rPr>
      <w:rFonts w:asciiTheme="majorHAnsi" w:eastAsiaTheme="majorEastAsia" w:hAnsiTheme="majorHAnsi" w:cstheme="majorBidi"/>
      <w:color w:val="1F4D78" w:themeColor="accent1" w:themeShade="7F"/>
      <w:lang w:val="en-US"/>
    </w:rPr>
  </w:style>
  <w:style w:type="character" w:customStyle="1" w:styleId="Nagwek6Znak">
    <w:name w:val="Nagłówek 6 Znak"/>
    <w:basedOn w:val="Domylnaczcionkaakapitu"/>
    <w:link w:val="Nagwek6"/>
    <w:uiPriority w:val="9"/>
    <w:semiHidden/>
    <w:rsid w:val="00720E6E"/>
    <w:rPr>
      <w:rFonts w:asciiTheme="majorHAnsi" w:eastAsiaTheme="majorEastAsia" w:hAnsiTheme="majorHAnsi" w:cstheme="majorBidi"/>
      <w:i/>
      <w:iCs/>
      <w:color w:val="1F4D78" w:themeColor="accent1" w:themeShade="7F"/>
      <w:lang w:val="en-US"/>
    </w:rPr>
  </w:style>
  <w:style w:type="character" w:customStyle="1" w:styleId="Nagwek7Znak">
    <w:name w:val="Nagłówek 7 Znak"/>
    <w:basedOn w:val="Domylnaczcionkaakapitu"/>
    <w:link w:val="Nagwek7"/>
    <w:uiPriority w:val="9"/>
    <w:semiHidden/>
    <w:rsid w:val="00720E6E"/>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720E6E"/>
    <w:rPr>
      <w:rFonts w:asciiTheme="majorHAnsi" w:eastAsiaTheme="majorEastAsia" w:hAnsiTheme="majorHAnsi" w:cstheme="majorBidi"/>
      <w:color w:val="5B9BD5" w:themeColor="accent1"/>
      <w:sz w:val="20"/>
      <w:szCs w:val="20"/>
      <w:lang w:val="en-US"/>
    </w:rPr>
  </w:style>
  <w:style w:type="character" w:customStyle="1" w:styleId="Nagwek9Znak">
    <w:name w:val="Nagłówek 9 Znak"/>
    <w:basedOn w:val="Domylnaczcionkaakapitu"/>
    <w:link w:val="Nagwek9"/>
    <w:uiPriority w:val="9"/>
    <w:semiHidden/>
    <w:rsid w:val="00720E6E"/>
    <w:rPr>
      <w:rFonts w:asciiTheme="majorHAnsi" w:eastAsiaTheme="majorEastAsia" w:hAnsiTheme="majorHAnsi" w:cstheme="majorBidi"/>
      <w:i/>
      <w:iCs/>
      <w:color w:val="404040" w:themeColor="text1" w:themeTint="BF"/>
      <w:sz w:val="20"/>
      <w:szCs w:val="20"/>
      <w:lang w:val="en-US"/>
    </w:rPr>
  </w:style>
  <w:style w:type="paragraph" w:styleId="Tytu">
    <w:name w:val="Title"/>
    <w:basedOn w:val="Normalny"/>
    <w:next w:val="Normalny"/>
    <w:link w:val="TytuZnak"/>
    <w:uiPriority w:val="10"/>
    <w:qFormat/>
    <w:rsid w:val="00720E6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ytuZnak">
    <w:name w:val="Tytuł Znak"/>
    <w:basedOn w:val="Domylnaczcionkaakapitu"/>
    <w:link w:val="Tytu"/>
    <w:uiPriority w:val="10"/>
    <w:rsid w:val="00720E6E"/>
    <w:rPr>
      <w:rFonts w:asciiTheme="majorHAnsi" w:eastAsiaTheme="majorEastAsia" w:hAnsiTheme="majorHAnsi" w:cstheme="majorBidi"/>
      <w:color w:val="323E4F" w:themeColor="text2" w:themeShade="BF"/>
      <w:spacing w:val="5"/>
      <w:kern w:val="28"/>
      <w:sz w:val="52"/>
      <w:szCs w:val="52"/>
      <w:lang w:val="en-US"/>
    </w:rPr>
  </w:style>
  <w:style w:type="paragraph" w:styleId="Podtytu">
    <w:name w:val="Subtitle"/>
    <w:basedOn w:val="Normalny"/>
    <w:next w:val="Normalny"/>
    <w:link w:val="PodtytuZnak"/>
    <w:uiPriority w:val="11"/>
    <w:qFormat/>
    <w:rsid w:val="00720E6E"/>
    <w:pPr>
      <w:numPr>
        <w:ilvl w:val="1"/>
      </w:numPr>
      <w:spacing w:after="120" w:line="300" w:lineRule="auto"/>
    </w:pPr>
    <w:rPr>
      <w:rFonts w:asciiTheme="majorHAnsi" w:eastAsiaTheme="majorEastAsia" w:hAnsiTheme="majorHAnsi" w:cstheme="majorBidi"/>
      <w:i/>
      <w:iCs/>
      <w:color w:val="5B9BD5" w:themeColor="accent1"/>
      <w:spacing w:val="15"/>
      <w:sz w:val="24"/>
      <w:szCs w:val="24"/>
      <w:lang w:val="en-US"/>
    </w:rPr>
  </w:style>
  <w:style w:type="character" w:customStyle="1" w:styleId="PodtytuZnak">
    <w:name w:val="Podtytuł Znak"/>
    <w:basedOn w:val="Domylnaczcionkaakapitu"/>
    <w:link w:val="Podtytu"/>
    <w:uiPriority w:val="11"/>
    <w:rsid w:val="00720E6E"/>
    <w:rPr>
      <w:rFonts w:asciiTheme="majorHAnsi" w:eastAsiaTheme="majorEastAsia" w:hAnsiTheme="majorHAnsi" w:cstheme="majorBidi"/>
      <w:i/>
      <w:iCs/>
      <w:color w:val="5B9BD5" w:themeColor="accent1"/>
      <w:spacing w:val="15"/>
      <w:sz w:val="24"/>
      <w:szCs w:val="24"/>
      <w:lang w:val="en-US"/>
    </w:rPr>
  </w:style>
  <w:style w:type="paragraph" w:styleId="Tekstpodstawowy">
    <w:name w:val="Body Text"/>
    <w:basedOn w:val="Normalny"/>
    <w:link w:val="TekstpodstawowyZnak"/>
    <w:uiPriority w:val="99"/>
    <w:unhideWhenUsed/>
    <w:rsid w:val="00720E6E"/>
    <w:pPr>
      <w:spacing w:after="120" w:line="300" w:lineRule="auto"/>
    </w:pPr>
    <w:rPr>
      <w:rFonts w:ascii="Calibri" w:eastAsia="Calibri" w:hAnsi="Calibri"/>
      <w:color w:val="202020"/>
      <w:lang w:val="en-US"/>
    </w:rPr>
  </w:style>
  <w:style w:type="character" w:customStyle="1" w:styleId="TekstpodstawowyZnak">
    <w:name w:val="Tekst podstawowy Znak"/>
    <w:basedOn w:val="Domylnaczcionkaakapitu"/>
    <w:link w:val="Tekstpodstawowy"/>
    <w:uiPriority w:val="99"/>
    <w:rsid w:val="00720E6E"/>
    <w:rPr>
      <w:rFonts w:ascii="Calibri" w:eastAsia="Calibri" w:hAnsi="Calibri"/>
      <w:color w:val="202020"/>
      <w:lang w:val="en-US"/>
    </w:rPr>
  </w:style>
  <w:style w:type="paragraph" w:styleId="Tekstpodstawowy2">
    <w:name w:val="Body Text 2"/>
    <w:basedOn w:val="Normalny"/>
    <w:link w:val="Tekstpodstawowy2Znak"/>
    <w:uiPriority w:val="99"/>
    <w:unhideWhenUsed/>
    <w:rsid w:val="00720E6E"/>
    <w:pPr>
      <w:spacing w:after="120" w:line="480" w:lineRule="auto"/>
    </w:pPr>
    <w:rPr>
      <w:rFonts w:ascii="Calibri" w:eastAsia="Calibri" w:hAnsi="Calibri"/>
      <w:color w:val="202020"/>
      <w:lang w:val="en-US"/>
    </w:rPr>
  </w:style>
  <w:style w:type="character" w:customStyle="1" w:styleId="Tekstpodstawowy2Znak">
    <w:name w:val="Tekst podstawowy 2 Znak"/>
    <w:basedOn w:val="Domylnaczcionkaakapitu"/>
    <w:link w:val="Tekstpodstawowy2"/>
    <w:uiPriority w:val="99"/>
    <w:rsid w:val="00720E6E"/>
    <w:rPr>
      <w:rFonts w:ascii="Calibri" w:eastAsia="Calibri" w:hAnsi="Calibri"/>
      <w:color w:val="202020"/>
      <w:lang w:val="en-US"/>
    </w:rPr>
  </w:style>
  <w:style w:type="paragraph" w:styleId="Tekstpodstawowy3">
    <w:name w:val="Body Text 3"/>
    <w:basedOn w:val="Normalny"/>
    <w:link w:val="Tekstpodstawowy3Znak"/>
    <w:uiPriority w:val="99"/>
    <w:unhideWhenUsed/>
    <w:rsid w:val="00720E6E"/>
    <w:pPr>
      <w:spacing w:after="120" w:line="300" w:lineRule="auto"/>
    </w:pPr>
    <w:rPr>
      <w:rFonts w:ascii="Calibri" w:eastAsia="Calibri" w:hAnsi="Calibri"/>
      <w:color w:val="202020"/>
      <w:sz w:val="16"/>
      <w:szCs w:val="16"/>
      <w:lang w:val="en-US"/>
    </w:rPr>
  </w:style>
  <w:style w:type="character" w:customStyle="1" w:styleId="Tekstpodstawowy3Znak">
    <w:name w:val="Tekst podstawowy 3 Znak"/>
    <w:basedOn w:val="Domylnaczcionkaakapitu"/>
    <w:link w:val="Tekstpodstawowy3"/>
    <w:uiPriority w:val="99"/>
    <w:rsid w:val="00720E6E"/>
    <w:rPr>
      <w:rFonts w:ascii="Calibri" w:eastAsia="Calibri" w:hAnsi="Calibri"/>
      <w:color w:val="202020"/>
      <w:sz w:val="16"/>
      <w:szCs w:val="16"/>
      <w:lang w:val="en-US"/>
    </w:rPr>
  </w:style>
  <w:style w:type="paragraph" w:styleId="Lista">
    <w:name w:val="List"/>
    <w:basedOn w:val="Normalny"/>
    <w:uiPriority w:val="99"/>
    <w:unhideWhenUsed/>
    <w:rsid w:val="00720E6E"/>
    <w:pPr>
      <w:spacing w:after="120" w:line="300" w:lineRule="auto"/>
      <w:ind w:left="360" w:hanging="360"/>
      <w:contextualSpacing/>
    </w:pPr>
    <w:rPr>
      <w:rFonts w:ascii="Calibri" w:eastAsia="Calibri" w:hAnsi="Calibri"/>
      <w:color w:val="202020"/>
      <w:lang w:val="en-US"/>
    </w:rPr>
  </w:style>
  <w:style w:type="paragraph" w:styleId="Lista2">
    <w:name w:val="List 2"/>
    <w:basedOn w:val="Normalny"/>
    <w:uiPriority w:val="99"/>
    <w:unhideWhenUsed/>
    <w:rsid w:val="00720E6E"/>
    <w:pPr>
      <w:spacing w:after="120" w:line="300" w:lineRule="auto"/>
      <w:ind w:left="720" w:hanging="360"/>
      <w:contextualSpacing/>
    </w:pPr>
    <w:rPr>
      <w:rFonts w:ascii="Calibri" w:eastAsia="Calibri" w:hAnsi="Calibri"/>
      <w:color w:val="202020"/>
      <w:lang w:val="en-US"/>
    </w:rPr>
  </w:style>
  <w:style w:type="paragraph" w:styleId="Lista3">
    <w:name w:val="List 3"/>
    <w:basedOn w:val="Normalny"/>
    <w:uiPriority w:val="99"/>
    <w:unhideWhenUsed/>
    <w:rsid w:val="00720E6E"/>
    <w:pPr>
      <w:spacing w:after="120" w:line="300" w:lineRule="auto"/>
      <w:ind w:left="1080" w:hanging="360"/>
      <w:contextualSpacing/>
    </w:pPr>
    <w:rPr>
      <w:rFonts w:ascii="Calibri" w:eastAsia="Calibri" w:hAnsi="Calibri"/>
      <w:color w:val="202020"/>
      <w:lang w:val="en-US"/>
    </w:rPr>
  </w:style>
  <w:style w:type="paragraph" w:styleId="Listapunktowana">
    <w:name w:val="List Bullet"/>
    <w:basedOn w:val="Normalny"/>
    <w:uiPriority w:val="99"/>
    <w:unhideWhenUsed/>
    <w:rsid w:val="00720E6E"/>
    <w:pPr>
      <w:numPr>
        <w:numId w:val="27"/>
      </w:numPr>
      <w:spacing w:after="80" w:line="300" w:lineRule="auto"/>
      <w:ind w:left="540" w:hanging="271"/>
      <w:contextualSpacing/>
    </w:pPr>
    <w:rPr>
      <w:rFonts w:ascii="Calibri" w:eastAsia="Calibri" w:hAnsi="Calibri"/>
      <w:color w:val="202020"/>
      <w:lang w:val="en-US"/>
    </w:rPr>
  </w:style>
  <w:style w:type="paragraph" w:styleId="Listapunktowana2">
    <w:name w:val="List Bullet 2"/>
    <w:basedOn w:val="Normalny"/>
    <w:uiPriority w:val="99"/>
    <w:unhideWhenUsed/>
    <w:rsid w:val="00720E6E"/>
    <w:pPr>
      <w:numPr>
        <w:numId w:val="28"/>
      </w:numPr>
      <w:spacing w:after="120" w:line="300" w:lineRule="auto"/>
      <w:contextualSpacing/>
    </w:pPr>
    <w:rPr>
      <w:rFonts w:ascii="Calibri" w:eastAsia="Calibri" w:hAnsi="Calibri"/>
      <w:color w:val="202020"/>
      <w:lang w:val="en-US"/>
    </w:rPr>
  </w:style>
  <w:style w:type="paragraph" w:styleId="Listapunktowana3">
    <w:name w:val="List Bullet 3"/>
    <w:basedOn w:val="Normalny"/>
    <w:uiPriority w:val="99"/>
    <w:unhideWhenUsed/>
    <w:rsid w:val="00720E6E"/>
    <w:pPr>
      <w:numPr>
        <w:numId w:val="29"/>
      </w:numPr>
      <w:spacing w:after="120" w:line="300" w:lineRule="auto"/>
      <w:contextualSpacing/>
    </w:pPr>
    <w:rPr>
      <w:rFonts w:ascii="Calibri" w:eastAsia="Calibri" w:hAnsi="Calibri"/>
      <w:color w:val="202020"/>
      <w:lang w:val="en-US"/>
    </w:rPr>
  </w:style>
  <w:style w:type="paragraph" w:styleId="Listanumerowana">
    <w:name w:val="List Number"/>
    <w:basedOn w:val="Normalny"/>
    <w:uiPriority w:val="99"/>
    <w:unhideWhenUsed/>
    <w:rsid w:val="00720E6E"/>
    <w:pPr>
      <w:numPr>
        <w:numId w:val="30"/>
      </w:numPr>
      <w:spacing w:after="80" w:line="300" w:lineRule="auto"/>
      <w:ind w:left="540" w:hanging="271"/>
      <w:contextualSpacing/>
    </w:pPr>
    <w:rPr>
      <w:rFonts w:ascii="Calibri" w:eastAsia="Calibri" w:hAnsi="Calibri"/>
      <w:color w:val="202020"/>
      <w:lang w:val="en-US"/>
    </w:rPr>
  </w:style>
  <w:style w:type="paragraph" w:styleId="Listanumerowana2">
    <w:name w:val="List Number 2"/>
    <w:basedOn w:val="Normalny"/>
    <w:uiPriority w:val="99"/>
    <w:unhideWhenUsed/>
    <w:rsid w:val="00720E6E"/>
    <w:pPr>
      <w:numPr>
        <w:numId w:val="31"/>
      </w:numPr>
      <w:spacing w:after="120" w:line="300" w:lineRule="auto"/>
      <w:contextualSpacing/>
    </w:pPr>
    <w:rPr>
      <w:rFonts w:ascii="Calibri" w:eastAsia="Calibri" w:hAnsi="Calibri"/>
      <w:color w:val="202020"/>
      <w:lang w:val="en-US"/>
    </w:rPr>
  </w:style>
  <w:style w:type="paragraph" w:styleId="Listanumerowana3">
    <w:name w:val="List Number 3"/>
    <w:basedOn w:val="Normalny"/>
    <w:uiPriority w:val="99"/>
    <w:unhideWhenUsed/>
    <w:rsid w:val="00720E6E"/>
    <w:pPr>
      <w:numPr>
        <w:numId w:val="32"/>
      </w:numPr>
      <w:spacing w:after="120" w:line="300" w:lineRule="auto"/>
      <w:contextualSpacing/>
    </w:pPr>
    <w:rPr>
      <w:rFonts w:ascii="Calibri" w:eastAsia="Calibri" w:hAnsi="Calibri"/>
      <w:color w:val="202020"/>
      <w:lang w:val="en-US"/>
    </w:rPr>
  </w:style>
  <w:style w:type="paragraph" w:styleId="Lista-kontynuacja">
    <w:name w:val="List Continue"/>
    <w:basedOn w:val="Normalny"/>
    <w:uiPriority w:val="99"/>
    <w:unhideWhenUsed/>
    <w:rsid w:val="00720E6E"/>
    <w:pPr>
      <w:spacing w:after="120" w:line="300" w:lineRule="auto"/>
      <w:ind w:left="360"/>
      <w:contextualSpacing/>
    </w:pPr>
    <w:rPr>
      <w:rFonts w:ascii="Calibri" w:eastAsia="Calibri" w:hAnsi="Calibri"/>
      <w:color w:val="202020"/>
      <w:lang w:val="en-US"/>
    </w:rPr>
  </w:style>
  <w:style w:type="paragraph" w:styleId="Lista-kontynuacja2">
    <w:name w:val="List Continue 2"/>
    <w:basedOn w:val="Normalny"/>
    <w:uiPriority w:val="99"/>
    <w:unhideWhenUsed/>
    <w:rsid w:val="00720E6E"/>
    <w:pPr>
      <w:spacing w:after="120" w:line="300" w:lineRule="auto"/>
      <w:ind w:left="720"/>
      <w:contextualSpacing/>
    </w:pPr>
    <w:rPr>
      <w:rFonts w:ascii="Calibri" w:eastAsia="Calibri" w:hAnsi="Calibri"/>
      <w:color w:val="202020"/>
      <w:lang w:val="en-US"/>
    </w:rPr>
  </w:style>
  <w:style w:type="paragraph" w:styleId="Lista-kontynuacja3">
    <w:name w:val="List Continue 3"/>
    <w:basedOn w:val="Normalny"/>
    <w:uiPriority w:val="99"/>
    <w:unhideWhenUsed/>
    <w:rsid w:val="00720E6E"/>
    <w:pPr>
      <w:spacing w:after="120" w:line="300" w:lineRule="auto"/>
      <w:ind w:left="1080"/>
      <w:contextualSpacing/>
    </w:pPr>
    <w:rPr>
      <w:rFonts w:ascii="Calibri" w:eastAsia="Calibri" w:hAnsi="Calibri"/>
      <w:color w:val="202020"/>
      <w:lang w:val="en-US"/>
    </w:rPr>
  </w:style>
  <w:style w:type="paragraph" w:styleId="Tekstmakra">
    <w:name w:val="macro"/>
    <w:link w:val="TekstmakraZnak"/>
    <w:uiPriority w:val="99"/>
    <w:unhideWhenUsed/>
    <w:rsid w:val="00720E6E"/>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TekstmakraZnak">
    <w:name w:val="Tekst makra Znak"/>
    <w:basedOn w:val="Domylnaczcionkaakapitu"/>
    <w:link w:val="Tekstmakra"/>
    <w:uiPriority w:val="99"/>
    <w:rsid w:val="00720E6E"/>
    <w:rPr>
      <w:rFonts w:ascii="Courier" w:eastAsiaTheme="minorEastAsia" w:hAnsi="Courier"/>
      <w:sz w:val="20"/>
      <w:szCs w:val="20"/>
      <w:lang w:val="en-US"/>
    </w:rPr>
  </w:style>
  <w:style w:type="paragraph" w:styleId="Cytat">
    <w:name w:val="Quote"/>
    <w:basedOn w:val="Normalny"/>
    <w:next w:val="Normalny"/>
    <w:link w:val="CytatZnak"/>
    <w:uiPriority w:val="29"/>
    <w:qFormat/>
    <w:rsid w:val="00720E6E"/>
    <w:pPr>
      <w:spacing w:after="120" w:line="300" w:lineRule="auto"/>
    </w:pPr>
    <w:rPr>
      <w:rFonts w:ascii="Calibri" w:eastAsia="Calibri" w:hAnsi="Calibri"/>
      <w:i/>
      <w:iCs/>
      <w:color w:val="000000" w:themeColor="text1"/>
      <w:lang w:val="en-US"/>
    </w:rPr>
  </w:style>
  <w:style w:type="character" w:customStyle="1" w:styleId="CytatZnak">
    <w:name w:val="Cytat Znak"/>
    <w:basedOn w:val="Domylnaczcionkaakapitu"/>
    <w:link w:val="Cytat"/>
    <w:uiPriority w:val="29"/>
    <w:rsid w:val="00720E6E"/>
    <w:rPr>
      <w:rFonts w:ascii="Calibri" w:eastAsia="Calibri" w:hAnsi="Calibri"/>
      <w:i/>
      <w:iCs/>
      <w:color w:val="000000" w:themeColor="text1"/>
      <w:lang w:val="en-US"/>
    </w:rPr>
  </w:style>
  <w:style w:type="paragraph" w:styleId="Legenda">
    <w:name w:val="caption"/>
    <w:basedOn w:val="Normalny"/>
    <w:next w:val="Normalny"/>
    <w:uiPriority w:val="35"/>
    <w:semiHidden/>
    <w:unhideWhenUsed/>
    <w:qFormat/>
    <w:rsid w:val="00720E6E"/>
    <w:pPr>
      <w:spacing w:after="120" w:line="240" w:lineRule="auto"/>
    </w:pPr>
    <w:rPr>
      <w:rFonts w:ascii="Calibri" w:eastAsia="Calibri" w:hAnsi="Calibri"/>
      <w:b/>
      <w:bCs/>
      <w:color w:val="5B9BD5" w:themeColor="accent1"/>
      <w:sz w:val="18"/>
      <w:szCs w:val="18"/>
      <w:lang w:val="en-US"/>
    </w:rPr>
  </w:style>
  <w:style w:type="character" w:styleId="Pogrubienie">
    <w:name w:val="Strong"/>
    <w:basedOn w:val="Domylnaczcionkaakapitu"/>
    <w:uiPriority w:val="22"/>
    <w:qFormat/>
    <w:rsid w:val="00720E6E"/>
    <w:rPr>
      <w:b/>
      <w:bCs/>
    </w:rPr>
  </w:style>
  <w:style w:type="character" w:styleId="Uwydatnienie">
    <w:name w:val="Emphasis"/>
    <w:basedOn w:val="Domylnaczcionkaakapitu"/>
    <w:uiPriority w:val="20"/>
    <w:qFormat/>
    <w:rsid w:val="00720E6E"/>
    <w:rPr>
      <w:i/>
      <w:iCs/>
    </w:rPr>
  </w:style>
  <w:style w:type="paragraph" w:styleId="Cytatintensywny">
    <w:name w:val="Intense Quote"/>
    <w:basedOn w:val="Normalny"/>
    <w:next w:val="Normalny"/>
    <w:link w:val="CytatintensywnyZnak"/>
    <w:uiPriority w:val="30"/>
    <w:qFormat/>
    <w:rsid w:val="00720E6E"/>
    <w:pPr>
      <w:pBdr>
        <w:bottom w:val="single" w:sz="4" w:space="4" w:color="5B9BD5" w:themeColor="accent1"/>
      </w:pBdr>
      <w:spacing w:before="200" w:after="280" w:line="300" w:lineRule="auto"/>
      <w:ind w:left="936" w:right="936"/>
    </w:pPr>
    <w:rPr>
      <w:rFonts w:ascii="Calibri" w:eastAsia="Calibri" w:hAnsi="Calibri"/>
      <w:b/>
      <w:bCs/>
      <w:i/>
      <w:iCs/>
      <w:color w:val="5B9BD5" w:themeColor="accent1"/>
      <w:lang w:val="en-US"/>
    </w:rPr>
  </w:style>
  <w:style w:type="character" w:customStyle="1" w:styleId="CytatintensywnyZnak">
    <w:name w:val="Cytat intensywny Znak"/>
    <w:basedOn w:val="Domylnaczcionkaakapitu"/>
    <w:link w:val="Cytatintensywny"/>
    <w:uiPriority w:val="30"/>
    <w:rsid w:val="00720E6E"/>
    <w:rPr>
      <w:rFonts w:ascii="Calibri" w:eastAsia="Calibri" w:hAnsi="Calibri"/>
      <w:b/>
      <w:bCs/>
      <w:i/>
      <w:iCs/>
      <w:color w:val="5B9BD5" w:themeColor="accent1"/>
      <w:lang w:val="en-US"/>
    </w:rPr>
  </w:style>
  <w:style w:type="character" w:styleId="Wyrnieniedelikatne">
    <w:name w:val="Subtle Emphasis"/>
    <w:basedOn w:val="Domylnaczcionkaakapitu"/>
    <w:uiPriority w:val="19"/>
    <w:qFormat/>
    <w:rsid w:val="00720E6E"/>
    <w:rPr>
      <w:i/>
      <w:iCs/>
      <w:color w:val="808080" w:themeColor="text1" w:themeTint="7F"/>
    </w:rPr>
  </w:style>
  <w:style w:type="character" w:styleId="Wyrnienieintensywne">
    <w:name w:val="Intense Emphasis"/>
    <w:basedOn w:val="Domylnaczcionkaakapitu"/>
    <w:uiPriority w:val="21"/>
    <w:qFormat/>
    <w:rsid w:val="00720E6E"/>
    <w:rPr>
      <w:b/>
      <w:bCs/>
      <w:i/>
      <w:iCs/>
      <w:color w:val="5B9BD5" w:themeColor="accent1"/>
    </w:rPr>
  </w:style>
  <w:style w:type="character" w:styleId="Odwoaniedelikatne">
    <w:name w:val="Subtle Reference"/>
    <w:basedOn w:val="Domylnaczcionkaakapitu"/>
    <w:uiPriority w:val="31"/>
    <w:qFormat/>
    <w:rsid w:val="00720E6E"/>
    <w:rPr>
      <w:smallCaps/>
      <w:color w:val="ED7D31" w:themeColor="accent2"/>
      <w:u w:val="single"/>
    </w:rPr>
  </w:style>
  <w:style w:type="character" w:styleId="Odwoanieintensywne">
    <w:name w:val="Intense Reference"/>
    <w:basedOn w:val="Domylnaczcionkaakapitu"/>
    <w:uiPriority w:val="32"/>
    <w:qFormat/>
    <w:rsid w:val="00720E6E"/>
    <w:rPr>
      <w:b/>
      <w:bCs/>
      <w:smallCaps/>
      <w:color w:val="ED7D31" w:themeColor="accent2"/>
      <w:spacing w:val="5"/>
      <w:u w:val="single"/>
    </w:rPr>
  </w:style>
  <w:style w:type="character" w:styleId="Tytuksiki">
    <w:name w:val="Book Title"/>
    <w:basedOn w:val="Domylnaczcionkaakapitu"/>
    <w:uiPriority w:val="33"/>
    <w:qFormat/>
    <w:rsid w:val="00720E6E"/>
    <w:rPr>
      <w:b/>
      <w:bCs/>
      <w:smallCaps/>
      <w:spacing w:val="5"/>
    </w:rPr>
  </w:style>
  <w:style w:type="table" w:styleId="Jasnecieniowanie">
    <w:name w:val="Light Shading"/>
    <w:basedOn w:val="Standardowy"/>
    <w:uiPriority w:val="60"/>
    <w:rsid w:val="00720E6E"/>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720E6E"/>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rsid w:val="00720E6E"/>
    <w:pPr>
      <w:spacing w:after="0" w:line="240" w:lineRule="auto"/>
    </w:pPr>
    <w:rPr>
      <w:rFonts w:eastAsiaTheme="minorEastAsia"/>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rsid w:val="00720E6E"/>
    <w:pPr>
      <w:spacing w:after="0" w:line="240" w:lineRule="auto"/>
    </w:pPr>
    <w:rPr>
      <w:rFonts w:eastAsiaTheme="minorEastAsia"/>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rsid w:val="00720E6E"/>
    <w:pPr>
      <w:spacing w:after="0" w:line="240" w:lineRule="auto"/>
    </w:pPr>
    <w:rPr>
      <w:rFonts w:eastAsiaTheme="minorEastAsia"/>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rsid w:val="00720E6E"/>
    <w:pPr>
      <w:spacing w:after="0" w:line="240" w:lineRule="auto"/>
    </w:pPr>
    <w:rPr>
      <w:rFonts w:eastAsiaTheme="minorEastAsia"/>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rsid w:val="00720E6E"/>
    <w:pPr>
      <w:spacing w:after="0" w:line="240" w:lineRule="auto"/>
    </w:pPr>
    <w:rPr>
      <w:rFonts w:eastAsiaTheme="minorEastAsia"/>
      <w:color w:val="538135" w:themeColor="accent6" w:themeShade="BF"/>
      <w:lang w:val="en-US"/>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Jasnalista">
    <w:name w:val="Light List"/>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rsid w:val="00720E6E"/>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rsid w:val="00720E6E"/>
    <w:pPr>
      <w:spacing w:after="0" w:line="240" w:lineRule="auto"/>
    </w:pPr>
    <w:rPr>
      <w:rFonts w:eastAsiaTheme="minorEastAsia"/>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redniecieniowanie1">
    <w:name w:val="Medium Shading 1"/>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720E6E"/>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720E6E"/>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rsid w:val="00720E6E"/>
    <w:pPr>
      <w:spacing w:after="0" w:line="240" w:lineRule="auto"/>
    </w:pPr>
    <w:rPr>
      <w:rFonts w:eastAsiaTheme="minorEastAsia"/>
      <w:color w:val="000000" w:themeColor="text1"/>
      <w:lang w:val="en-U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rsid w:val="00720E6E"/>
    <w:pPr>
      <w:spacing w:after="0" w:line="240" w:lineRule="auto"/>
    </w:pPr>
    <w:rPr>
      <w:rFonts w:eastAsiaTheme="minorEastAsia"/>
      <w:lang w:val="en-U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720E6E"/>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rsid w:val="00720E6E"/>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Ciemnalista">
    <w:name w:val="Dark List"/>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Ciemnalistaakcent2">
    <w:name w:val="Dark List Accent 2"/>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rsid w:val="00720E6E"/>
    <w:pPr>
      <w:spacing w:after="0" w:line="240" w:lineRule="auto"/>
    </w:pPr>
    <w:rPr>
      <w:rFonts w:eastAsiaTheme="minorEastAsia"/>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Kolorowecieniowanie">
    <w:name w:val="Colorful Shading"/>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720E6E"/>
    <w:pPr>
      <w:spacing w:after="0" w:line="240" w:lineRule="auto"/>
    </w:pPr>
    <w:rPr>
      <w:rFonts w:eastAsiaTheme="minorEastAsia"/>
      <w:color w:val="000000" w:themeColor="text1"/>
      <w:lang w:val="en-US"/>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rsid w:val="00720E6E"/>
    <w:pPr>
      <w:spacing w:after="0" w:line="240" w:lineRule="auto"/>
    </w:pPr>
    <w:rPr>
      <w:rFonts w:eastAsiaTheme="minorEastAsia"/>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rsid w:val="00720E6E"/>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SourceNote">
    <w:name w:val="Source Note"/>
    <w:rsid w:val="00720E6E"/>
    <w:pPr>
      <w:keepNext/>
      <w:spacing w:after="80" w:line="276" w:lineRule="auto"/>
    </w:pPr>
    <w:rPr>
      <w:rFonts w:ascii="Calibri" w:eastAsia="Calibri" w:hAnsi="Calibri"/>
      <w:i/>
      <w:color w:val="667788"/>
      <w:sz w:val="16"/>
      <w:lang w:val="en-US"/>
    </w:rPr>
  </w:style>
  <w:style w:type="paragraph" w:customStyle="1" w:styleId="CoverTitle">
    <w:name w:val="Cover Title"/>
    <w:rsid w:val="00720E6E"/>
    <w:pPr>
      <w:spacing w:after="240" w:line="276" w:lineRule="auto"/>
    </w:pPr>
    <w:rPr>
      <w:rFonts w:ascii="Calibri" w:eastAsia="Calibri" w:hAnsi="Calibri"/>
      <w:b/>
      <w:color w:val="1F4D78"/>
      <w:sz w:val="60"/>
      <w:lang w:val="en-US"/>
    </w:rPr>
  </w:style>
  <w:style w:type="paragraph" w:customStyle="1" w:styleId="CoverSubtitle">
    <w:name w:val="Cover Subtitle"/>
    <w:rsid w:val="00720E6E"/>
    <w:pPr>
      <w:spacing w:line="276" w:lineRule="auto"/>
    </w:pPr>
    <w:rPr>
      <w:rFonts w:ascii="Calibri" w:eastAsia="Calibri" w:hAnsi="Calibri"/>
      <w:color w:val="2E74B5"/>
      <w:sz w:val="30"/>
      <w:lang w:val="en-US"/>
    </w:rPr>
  </w:style>
  <w:style w:type="numbering" w:customStyle="1" w:styleId="Bezlisty1">
    <w:name w:val="Bez listy1"/>
    <w:next w:val="Bezlisty"/>
    <w:uiPriority w:val="99"/>
    <w:semiHidden/>
    <w:unhideWhenUsed/>
    <w:rsid w:val="001331B4"/>
  </w:style>
  <w:style w:type="table" w:customStyle="1" w:styleId="Tabela-Siatka1">
    <w:name w:val="Tabela - Siatka1"/>
    <w:basedOn w:val="Standardowy"/>
    <w:next w:val="Tabela-Siatka"/>
    <w:uiPriority w:val="59"/>
    <w:rsid w:val="001331B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next w:val="Jasnecieniowanie"/>
    <w:uiPriority w:val="60"/>
    <w:rsid w:val="001331B4"/>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1">
    <w:name w:val="Jasne cieniowanie — akcent 11"/>
    <w:basedOn w:val="Standardowy"/>
    <w:next w:val="Jasnecieniowanieakcent1"/>
    <w:uiPriority w:val="60"/>
    <w:rsid w:val="001331B4"/>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ecieniowanieakcent21">
    <w:name w:val="Jasne cieniowanie — akcent 21"/>
    <w:basedOn w:val="Standardowy"/>
    <w:next w:val="Jasnecieniowanieakcent2"/>
    <w:uiPriority w:val="60"/>
    <w:rsid w:val="001331B4"/>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Jasnecieniowanieakcent31">
    <w:name w:val="Jasne cieniowanie — akcent 31"/>
    <w:basedOn w:val="Standardowy"/>
    <w:next w:val="Jasnecieniowanieakcent3"/>
    <w:uiPriority w:val="60"/>
    <w:rsid w:val="001331B4"/>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ecieniowanieakcent41">
    <w:name w:val="Jasne cieniowanie — akcent 41"/>
    <w:basedOn w:val="Standardowy"/>
    <w:next w:val="Jasnecieniowanieakcent4"/>
    <w:uiPriority w:val="60"/>
    <w:rsid w:val="001331B4"/>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Jasnecieniowanieakcent51">
    <w:name w:val="Jasne cieniowanie — akcent 51"/>
    <w:basedOn w:val="Standardowy"/>
    <w:next w:val="Jasnecieniowanieakcent5"/>
    <w:uiPriority w:val="60"/>
    <w:rsid w:val="001331B4"/>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Jasnecieniowanieakcent61">
    <w:name w:val="Jasne cieniowanie — akcent 61"/>
    <w:basedOn w:val="Standardowy"/>
    <w:next w:val="Jasnecieniowanieakcent6"/>
    <w:uiPriority w:val="60"/>
    <w:rsid w:val="001331B4"/>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Jasnalista1">
    <w:name w:val="Jasna lista1"/>
    <w:basedOn w:val="Standardowy"/>
    <w:next w:val="Jasnalista"/>
    <w:uiPriority w:val="61"/>
    <w:rsid w:val="001331B4"/>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Jasnalistaakcent11">
    <w:name w:val="Jasna lista — akcent 11"/>
    <w:basedOn w:val="Standardowy"/>
    <w:next w:val="Jasnalistaakcent1"/>
    <w:uiPriority w:val="61"/>
    <w:rsid w:val="001331B4"/>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Jasnalistaakcent21">
    <w:name w:val="Jasna lista — akcent 21"/>
    <w:basedOn w:val="Standardowy"/>
    <w:next w:val="Jasnalistaakcent2"/>
    <w:uiPriority w:val="61"/>
    <w:rsid w:val="001331B4"/>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Jasnalistaakcent31">
    <w:name w:val="Jasna lista — akcent 31"/>
    <w:basedOn w:val="Standardowy"/>
    <w:next w:val="Jasnalistaakcent3"/>
    <w:uiPriority w:val="61"/>
    <w:rsid w:val="001331B4"/>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Jasnalistaakcent41">
    <w:name w:val="Jasna lista — akcent 41"/>
    <w:basedOn w:val="Standardowy"/>
    <w:next w:val="Jasnalistaakcent4"/>
    <w:uiPriority w:val="61"/>
    <w:rsid w:val="001331B4"/>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Jasnalistaakcent51">
    <w:name w:val="Jasna lista — akcent 51"/>
    <w:basedOn w:val="Standardowy"/>
    <w:next w:val="Jasnalistaakcent5"/>
    <w:uiPriority w:val="61"/>
    <w:rsid w:val="001331B4"/>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Jasnalistaakcent61">
    <w:name w:val="Jasna lista — akcent 61"/>
    <w:basedOn w:val="Standardowy"/>
    <w:next w:val="Jasnalistaakcent6"/>
    <w:uiPriority w:val="61"/>
    <w:rsid w:val="001331B4"/>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Jasnasiatka1">
    <w:name w:val="Jasna siatka1"/>
    <w:basedOn w:val="Standardowy"/>
    <w:next w:val="Jasnasiatka"/>
    <w:uiPriority w:val="62"/>
    <w:rsid w:val="001331B4"/>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akcent11">
    <w:name w:val="Jasna siatka — akcent 11"/>
    <w:basedOn w:val="Standardowy"/>
    <w:next w:val="Jasnasiatkaakcent1"/>
    <w:uiPriority w:val="62"/>
    <w:rsid w:val="001331B4"/>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Jasnasiatkaakcent21">
    <w:name w:val="Jasna siatka — akcent 21"/>
    <w:basedOn w:val="Standardowy"/>
    <w:next w:val="Jasnasiatkaakcent2"/>
    <w:uiPriority w:val="62"/>
    <w:rsid w:val="001331B4"/>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asiatkaakcent31">
    <w:name w:val="Jasna siatka — akcent 31"/>
    <w:basedOn w:val="Standardowy"/>
    <w:next w:val="Jasnasiatkaakcent3"/>
    <w:uiPriority w:val="62"/>
    <w:rsid w:val="001331B4"/>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Jasnasiatkaakcent41">
    <w:name w:val="Jasna siatka — akcent 41"/>
    <w:basedOn w:val="Standardowy"/>
    <w:next w:val="Jasnasiatkaakcent4"/>
    <w:uiPriority w:val="62"/>
    <w:rsid w:val="001331B4"/>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Jasnasiatkaakcent51">
    <w:name w:val="Jasna siatka — akcent 51"/>
    <w:basedOn w:val="Standardowy"/>
    <w:next w:val="Jasnasiatkaakcent5"/>
    <w:uiPriority w:val="62"/>
    <w:rsid w:val="001331B4"/>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Jasnasiatkaakcent61">
    <w:name w:val="Jasna siatka — akcent 61"/>
    <w:basedOn w:val="Standardowy"/>
    <w:next w:val="Jasnasiatkaakcent6"/>
    <w:uiPriority w:val="62"/>
    <w:rsid w:val="001331B4"/>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redniecieniowanie11">
    <w:name w:val="Średnie cieniowanie 11"/>
    <w:basedOn w:val="Standardowy"/>
    <w:next w:val="redniecieniowanie1"/>
    <w:uiPriority w:val="63"/>
    <w:rsid w:val="001331B4"/>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redniecieniowanie1akcent11">
    <w:name w:val="Średnie cieniowanie 1 — akcent 11"/>
    <w:basedOn w:val="Standardowy"/>
    <w:next w:val="redniecieniowanie1akcent1"/>
    <w:uiPriority w:val="63"/>
    <w:rsid w:val="001331B4"/>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21">
    <w:name w:val="Średnie cieniowanie 1 — akcent 21"/>
    <w:basedOn w:val="Standardowy"/>
    <w:next w:val="redniecieniowanie1akcent2"/>
    <w:uiPriority w:val="63"/>
    <w:rsid w:val="001331B4"/>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redniecieniowanie1akcent31">
    <w:name w:val="Średnie cieniowanie 1 — akcent 31"/>
    <w:basedOn w:val="Standardowy"/>
    <w:next w:val="redniecieniowanie1akcent3"/>
    <w:uiPriority w:val="63"/>
    <w:rsid w:val="001331B4"/>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redniecieniowanie1akcent41">
    <w:name w:val="Średnie cieniowanie 1 — akcent 41"/>
    <w:basedOn w:val="Standardowy"/>
    <w:next w:val="redniecieniowanie1akcent4"/>
    <w:uiPriority w:val="63"/>
    <w:rsid w:val="001331B4"/>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redniecieniowanie1akcent51">
    <w:name w:val="Średnie cieniowanie 1 — akcent 51"/>
    <w:basedOn w:val="Standardowy"/>
    <w:next w:val="redniecieniowanie1akcent5"/>
    <w:uiPriority w:val="63"/>
    <w:rsid w:val="001331B4"/>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redniecieniowanie1akcent61">
    <w:name w:val="Średnie cieniowanie 1 — akcent 61"/>
    <w:basedOn w:val="Standardowy"/>
    <w:next w:val="redniecieniowanie1akcent6"/>
    <w:uiPriority w:val="63"/>
    <w:rsid w:val="001331B4"/>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redniecieniowanie21">
    <w:name w:val="Średnie cieniowanie 21"/>
    <w:basedOn w:val="Standardowy"/>
    <w:next w:val="redniecieniowanie2"/>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next w:val="redniecieniowanie2akcent1"/>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21">
    <w:name w:val="Średnie cieniowanie 2 — akcent 21"/>
    <w:basedOn w:val="Standardowy"/>
    <w:next w:val="redniecieniowanie2akcent2"/>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31">
    <w:name w:val="Średnie cieniowanie 2 — akcent 31"/>
    <w:basedOn w:val="Standardowy"/>
    <w:next w:val="redniecieniowanie2akcent3"/>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41">
    <w:name w:val="Średnie cieniowanie 2 — akcent 41"/>
    <w:basedOn w:val="Standardowy"/>
    <w:next w:val="redniecieniowanie2akcent4"/>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51">
    <w:name w:val="Średnie cieniowanie 2 — akcent 51"/>
    <w:basedOn w:val="Standardowy"/>
    <w:next w:val="redniecieniowanie2akcent5"/>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61">
    <w:name w:val="Średnie cieniowanie 2 — akcent 61"/>
    <w:basedOn w:val="Standardowy"/>
    <w:next w:val="redniecieniowanie2akcent6"/>
    <w:uiPriority w:val="64"/>
    <w:rsid w:val="001331B4"/>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alista11">
    <w:name w:val="Średnia lista 11"/>
    <w:basedOn w:val="Standardowy"/>
    <w:next w:val="rednialista1"/>
    <w:uiPriority w:val="65"/>
    <w:rsid w:val="001331B4"/>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rednialista1akcent11">
    <w:name w:val="Średnia lista 1 — akcent 11"/>
    <w:basedOn w:val="Standardowy"/>
    <w:next w:val="rednialista1akcent1"/>
    <w:uiPriority w:val="65"/>
    <w:rsid w:val="001331B4"/>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rednialista1akcent21">
    <w:name w:val="Średnia lista 1 — akcent 21"/>
    <w:basedOn w:val="Standardowy"/>
    <w:next w:val="rednialista1akcent2"/>
    <w:uiPriority w:val="65"/>
    <w:rsid w:val="001331B4"/>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rednialista1akcent31">
    <w:name w:val="Średnia lista 1 — akcent 31"/>
    <w:basedOn w:val="Standardowy"/>
    <w:next w:val="rednialista1akcent3"/>
    <w:uiPriority w:val="65"/>
    <w:rsid w:val="001331B4"/>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rednialista1akcent41">
    <w:name w:val="Średnia lista 1 — akcent 41"/>
    <w:basedOn w:val="Standardowy"/>
    <w:next w:val="rednialista1akcent4"/>
    <w:uiPriority w:val="65"/>
    <w:rsid w:val="001331B4"/>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rednialista1akcent51">
    <w:name w:val="Średnia lista 1 — akcent 51"/>
    <w:basedOn w:val="Standardowy"/>
    <w:next w:val="rednialista1akcent5"/>
    <w:uiPriority w:val="65"/>
    <w:rsid w:val="001331B4"/>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rednialista1akcent61">
    <w:name w:val="Średnia lista 1 — akcent 61"/>
    <w:basedOn w:val="Standardowy"/>
    <w:next w:val="rednialista1akcent6"/>
    <w:uiPriority w:val="65"/>
    <w:rsid w:val="001331B4"/>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rednialista21">
    <w:name w:val="Średnia lista 21"/>
    <w:basedOn w:val="Standardowy"/>
    <w:next w:val="rednialista2"/>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rednialista2akcent11">
    <w:name w:val="Średnia lista 2 — akcent 11"/>
    <w:basedOn w:val="Standardowy"/>
    <w:next w:val="rednialista2akcent1"/>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rednialista2akcent21">
    <w:name w:val="Średnia lista 2 — akcent 21"/>
    <w:basedOn w:val="Standardowy"/>
    <w:next w:val="rednialista2akcent2"/>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rednialista2akcent31">
    <w:name w:val="Średnia lista 2 — akcent 31"/>
    <w:basedOn w:val="Standardowy"/>
    <w:next w:val="rednialista2akcent3"/>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dnialista2akcent41">
    <w:name w:val="Średnia lista 2 — akcent 41"/>
    <w:basedOn w:val="Standardowy"/>
    <w:next w:val="rednialista2akcent4"/>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rednialista2akcent51">
    <w:name w:val="Średnia lista 2 — akcent 51"/>
    <w:basedOn w:val="Standardowy"/>
    <w:next w:val="rednialista2akcent5"/>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rednialista2akcent61">
    <w:name w:val="Średnia lista 2 — akcent 61"/>
    <w:basedOn w:val="Standardowy"/>
    <w:next w:val="rednialista2akcent6"/>
    <w:uiPriority w:val="66"/>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redniasiatka11">
    <w:name w:val="Średnia siatka 11"/>
    <w:basedOn w:val="Standardowy"/>
    <w:next w:val="redniasiatka1"/>
    <w:uiPriority w:val="67"/>
    <w:rsid w:val="001331B4"/>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redniasiatka1akcent11">
    <w:name w:val="Średnia siatka 1 — akcent 11"/>
    <w:basedOn w:val="Standardowy"/>
    <w:next w:val="redniasiatka1akcent1"/>
    <w:uiPriority w:val="67"/>
    <w:rsid w:val="001331B4"/>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redniasiatka1akcent21">
    <w:name w:val="Średnia siatka 1 — akcent 21"/>
    <w:basedOn w:val="Standardowy"/>
    <w:next w:val="redniasiatka1akcent2"/>
    <w:uiPriority w:val="67"/>
    <w:rsid w:val="001331B4"/>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redniasiatka1akcent31">
    <w:name w:val="Średnia siatka 1 — akcent 31"/>
    <w:basedOn w:val="Standardowy"/>
    <w:next w:val="redniasiatka1akcent3"/>
    <w:uiPriority w:val="67"/>
    <w:rsid w:val="001331B4"/>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redniasiatka1akcent41">
    <w:name w:val="Średnia siatka 1 — akcent 41"/>
    <w:basedOn w:val="Standardowy"/>
    <w:next w:val="redniasiatka1akcent4"/>
    <w:uiPriority w:val="67"/>
    <w:rsid w:val="001331B4"/>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redniasiatka1akcent51">
    <w:name w:val="Średnia siatka 1 — akcent 51"/>
    <w:basedOn w:val="Standardowy"/>
    <w:next w:val="redniasiatka1akcent5"/>
    <w:uiPriority w:val="67"/>
    <w:rsid w:val="001331B4"/>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redniasiatka1akcent61">
    <w:name w:val="Średnia siatka 1 — akcent 61"/>
    <w:basedOn w:val="Standardowy"/>
    <w:next w:val="redniasiatka1akcent6"/>
    <w:uiPriority w:val="67"/>
    <w:rsid w:val="001331B4"/>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redniasiatka21">
    <w:name w:val="Średnia siatka 21"/>
    <w:basedOn w:val="Standardowy"/>
    <w:next w:val="redniasiatka2"/>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redniasiatka2akcent11">
    <w:name w:val="Średnia siatka 2 — akcent 11"/>
    <w:basedOn w:val="Standardowy"/>
    <w:next w:val="redniasiatka2akcent1"/>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redniasiatka2akcent21">
    <w:name w:val="Średnia siatka 2 — akcent 21"/>
    <w:basedOn w:val="Standardowy"/>
    <w:next w:val="redniasiatka2akcent2"/>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redniasiatka2akcent31">
    <w:name w:val="Średnia siatka 2 — akcent 31"/>
    <w:basedOn w:val="Standardowy"/>
    <w:next w:val="redniasiatka2akcent3"/>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redniasiatka2akcent41">
    <w:name w:val="Średnia siatka 2 — akcent 41"/>
    <w:basedOn w:val="Standardowy"/>
    <w:next w:val="redniasiatka2akcent4"/>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redniasiatka2akcent51">
    <w:name w:val="Średnia siatka 2 — akcent 51"/>
    <w:basedOn w:val="Standardowy"/>
    <w:next w:val="redniasiatka2akcent5"/>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redniasiatka2akcent61">
    <w:name w:val="Średnia siatka 2 — akcent 61"/>
    <w:basedOn w:val="Standardowy"/>
    <w:next w:val="redniasiatka2akcent6"/>
    <w:uiPriority w:val="68"/>
    <w:rsid w:val="001331B4"/>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redniasiatka31">
    <w:name w:val="Średnia siatka 31"/>
    <w:basedOn w:val="Standardowy"/>
    <w:next w:val="redniasiatka3"/>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redniasiatka3akcent11">
    <w:name w:val="Średnia siatka 3 — akcent 11"/>
    <w:basedOn w:val="Standardowy"/>
    <w:next w:val="redniasiatka3akcent1"/>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redniasiatka3akcent21">
    <w:name w:val="Średnia siatka 3 — akcent 21"/>
    <w:basedOn w:val="Standardowy"/>
    <w:next w:val="redniasiatka3akcent2"/>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redniasiatka3akcent31">
    <w:name w:val="Średnia siatka 3 — akcent 31"/>
    <w:basedOn w:val="Standardowy"/>
    <w:next w:val="redniasiatka3akcent3"/>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redniasiatka3akcent41">
    <w:name w:val="Średnia siatka 3 — akcent 41"/>
    <w:basedOn w:val="Standardowy"/>
    <w:next w:val="redniasiatka3akcent4"/>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redniasiatka3akcent51">
    <w:name w:val="Średnia siatka 3 — akcent 51"/>
    <w:basedOn w:val="Standardowy"/>
    <w:next w:val="redniasiatka3akcent5"/>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edniasiatka3akcent61">
    <w:name w:val="Średnia siatka 3 — akcent 61"/>
    <w:basedOn w:val="Standardowy"/>
    <w:next w:val="redniasiatka3akcent6"/>
    <w:uiPriority w:val="69"/>
    <w:rsid w:val="001331B4"/>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iemnalista1">
    <w:name w:val="Ciemna lista1"/>
    <w:basedOn w:val="Standardowy"/>
    <w:next w:val="Ciemnalista"/>
    <w:uiPriority w:val="70"/>
    <w:rsid w:val="001331B4"/>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iemnalista2akcent11">
    <w:name w:val="Ciemna lista 2 — akcent 11"/>
    <w:basedOn w:val="Standardowy"/>
    <w:next w:val="Ciemnalista2akcent1"/>
    <w:uiPriority w:val="70"/>
    <w:rsid w:val="001331B4"/>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iemnalistaakcent21">
    <w:name w:val="Ciemna lista — akcent 21"/>
    <w:basedOn w:val="Standardowy"/>
    <w:next w:val="Ciemnalistaakcent2"/>
    <w:uiPriority w:val="70"/>
    <w:rsid w:val="001331B4"/>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iemnalistaakcent31">
    <w:name w:val="Ciemna lista — akcent 31"/>
    <w:basedOn w:val="Standardowy"/>
    <w:next w:val="Ciemnalistaakcent3"/>
    <w:uiPriority w:val="70"/>
    <w:rsid w:val="001331B4"/>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iemnalistaakcent41">
    <w:name w:val="Ciemna lista — akcent 41"/>
    <w:basedOn w:val="Standardowy"/>
    <w:next w:val="Ciemnalistaakcent4"/>
    <w:uiPriority w:val="70"/>
    <w:rsid w:val="001331B4"/>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iemnalistaakcent51">
    <w:name w:val="Ciemna lista — akcent 51"/>
    <w:basedOn w:val="Standardowy"/>
    <w:next w:val="Ciemnalistaakcent5"/>
    <w:uiPriority w:val="70"/>
    <w:rsid w:val="001331B4"/>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iemnalistaakcent61">
    <w:name w:val="Ciemna lista — akcent 61"/>
    <w:basedOn w:val="Standardowy"/>
    <w:next w:val="Ciemnalistaakcent6"/>
    <w:uiPriority w:val="70"/>
    <w:rsid w:val="001331B4"/>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Kolorowecieniowanie1">
    <w:name w:val="Kolorowe cieniowanie1"/>
    <w:basedOn w:val="Standardowy"/>
    <w:next w:val="Kolorowecieniowanie"/>
    <w:uiPriority w:val="71"/>
    <w:rsid w:val="001331B4"/>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Kolorowecieniowanieakcent11">
    <w:name w:val="Kolorowe cieniowanie — akcent 11"/>
    <w:basedOn w:val="Standardowy"/>
    <w:next w:val="Kolorowecieniowanieakcent1"/>
    <w:uiPriority w:val="71"/>
    <w:rsid w:val="001331B4"/>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Kolorowecieniowanieakcent21">
    <w:name w:val="Kolorowe cieniowanie — akcent 21"/>
    <w:basedOn w:val="Standardowy"/>
    <w:next w:val="Kolorowecieniowanieakcent2"/>
    <w:uiPriority w:val="71"/>
    <w:rsid w:val="001331B4"/>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Kolorowecieniowanieakcent31">
    <w:name w:val="Kolorowe cieniowanie — akcent 31"/>
    <w:basedOn w:val="Standardowy"/>
    <w:next w:val="Kolorowecieniowanieakcent3"/>
    <w:uiPriority w:val="71"/>
    <w:rsid w:val="001331B4"/>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Kolorowecieniowanieakcent41">
    <w:name w:val="Kolorowe cieniowanie — akcent 41"/>
    <w:basedOn w:val="Standardowy"/>
    <w:next w:val="Kolorowecieniowanieakcent4"/>
    <w:uiPriority w:val="71"/>
    <w:rsid w:val="001331B4"/>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Kolorowecieniowanieakcent51">
    <w:name w:val="Kolorowe cieniowanie — akcent 51"/>
    <w:basedOn w:val="Standardowy"/>
    <w:next w:val="Kolorowecieniowanieakcent5"/>
    <w:uiPriority w:val="71"/>
    <w:rsid w:val="001331B4"/>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Kolorowecieniowanieakcent61">
    <w:name w:val="Kolorowe cieniowanie — akcent 61"/>
    <w:basedOn w:val="Standardowy"/>
    <w:next w:val="Kolorowecieniowanieakcent6"/>
    <w:uiPriority w:val="71"/>
    <w:rsid w:val="001331B4"/>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Kolorowalista1">
    <w:name w:val="Kolorowa lista1"/>
    <w:basedOn w:val="Standardowy"/>
    <w:next w:val="Kolorowalista"/>
    <w:uiPriority w:val="72"/>
    <w:rsid w:val="001331B4"/>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akcent11">
    <w:name w:val="Kolorowa lista — akcent 11"/>
    <w:basedOn w:val="Standardowy"/>
    <w:next w:val="Kolorowalistaakcent1"/>
    <w:uiPriority w:val="72"/>
    <w:rsid w:val="001331B4"/>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Kolorowalistaakcent21">
    <w:name w:val="Kolorowa lista — akcent 21"/>
    <w:basedOn w:val="Standardowy"/>
    <w:next w:val="Kolorowalistaakcent2"/>
    <w:uiPriority w:val="72"/>
    <w:rsid w:val="001331B4"/>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Kolorowalistaakcent31">
    <w:name w:val="Kolorowa lista — akcent 31"/>
    <w:basedOn w:val="Standardowy"/>
    <w:next w:val="Kolorowalistaakcent3"/>
    <w:uiPriority w:val="72"/>
    <w:rsid w:val="001331B4"/>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Kolorowalistaakcent41">
    <w:name w:val="Kolorowa lista — akcent 41"/>
    <w:basedOn w:val="Standardowy"/>
    <w:next w:val="Kolorowalistaakcent4"/>
    <w:uiPriority w:val="72"/>
    <w:rsid w:val="001331B4"/>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Kolorowalistaakcent51">
    <w:name w:val="Kolorowa lista — akcent 51"/>
    <w:basedOn w:val="Standardowy"/>
    <w:next w:val="Kolorowalistaakcent5"/>
    <w:uiPriority w:val="72"/>
    <w:rsid w:val="001331B4"/>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Kolorowalistaakcent61">
    <w:name w:val="Kolorowa lista — akcent 61"/>
    <w:basedOn w:val="Standardowy"/>
    <w:next w:val="Kolorowalistaakcent6"/>
    <w:uiPriority w:val="72"/>
    <w:rsid w:val="001331B4"/>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Kolorowasiatka1">
    <w:name w:val="Kolorowa siatka1"/>
    <w:basedOn w:val="Standardowy"/>
    <w:next w:val="Kolorowasiatka"/>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Kolorowasiatkaakcent11">
    <w:name w:val="Kolorowa siatka — akcent 11"/>
    <w:basedOn w:val="Standardowy"/>
    <w:next w:val="Kolorowasiatkaakcent1"/>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Kolorowasiatkaakcent21">
    <w:name w:val="Kolorowa siatka — akcent 21"/>
    <w:basedOn w:val="Standardowy"/>
    <w:next w:val="Kolorowasiatkaakcent2"/>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Kolorowasiatkaakcent31">
    <w:name w:val="Kolorowa siatka — akcent 31"/>
    <w:basedOn w:val="Standardowy"/>
    <w:next w:val="Kolorowasiatkaakcent3"/>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Kolorowasiatkaakcent41">
    <w:name w:val="Kolorowa siatka — akcent 41"/>
    <w:basedOn w:val="Standardowy"/>
    <w:next w:val="Kolorowasiatkaakcent4"/>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Kolorowasiatkaakcent51">
    <w:name w:val="Kolorowa siatka — akcent 51"/>
    <w:basedOn w:val="Standardowy"/>
    <w:next w:val="Kolorowasiatkaakcent5"/>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Kolorowasiatkaakcent61">
    <w:name w:val="Kolorowa siatka — akcent 61"/>
    <w:basedOn w:val="Standardowy"/>
    <w:next w:val="Kolorowasiatkaakcent6"/>
    <w:uiPriority w:val="73"/>
    <w:rsid w:val="001331B4"/>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Tekstprzypisudolnego">
    <w:name w:val="footnote text"/>
    <w:basedOn w:val="Normalny"/>
    <w:link w:val="TekstprzypisudolnegoZnak"/>
    <w:uiPriority w:val="99"/>
    <w:semiHidden/>
    <w:unhideWhenUsed/>
    <w:rsid w:val="00307A5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07A52"/>
    <w:rPr>
      <w:sz w:val="20"/>
      <w:szCs w:val="20"/>
    </w:rPr>
  </w:style>
  <w:style w:type="character" w:styleId="Odwoanieprzypisudolnego">
    <w:name w:val="footnote reference"/>
    <w:basedOn w:val="Domylnaczcionkaakapitu"/>
    <w:uiPriority w:val="99"/>
    <w:semiHidden/>
    <w:unhideWhenUsed/>
    <w:rsid w:val="00307A52"/>
    <w:rPr>
      <w:vertAlign w:val="superscript"/>
    </w:rPr>
  </w:style>
  <w:style w:type="table" w:customStyle="1" w:styleId="Tabela-Siatka2">
    <w:name w:val="Tabela - Siatka2"/>
    <w:basedOn w:val="Standardowy"/>
    <w:next w:val="Tabela-Siatka"/>
    <w:uiPriority w:val="59"/>
    <w:rsid w:val="00253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ny"/>
    <w:rsid w:val="00C92C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C92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9">
      <w:bodyDiv w:val="1"/>
      <w:marLeft w:val="0"/>
      <w:marRight w:val="0"/>
      <w:marTop w:val="0"/>
      <w:marBottom w:val="0"/>
      <w:divBdr>
        <w:top w:val="none" w:sz="0" w:space="0" w:color="auto"/>
        <w:left w:val="none" w:sz="0" w:space="0" w:color="auto"/>
        <w:bottom w:val="none" w:sz="0" w:space="0" w:color="auto"/>
        <w:right w:val="none" w:sz="0" w:space="0" w:color="auto"/>
      </w:divBdr>
    </w:div>
    <w:div w:id="1906475">
      <w:bodyDiv w:val="1"/>
      <w:marLeft w:val="0"/>
      <w:marRight w:val="0"/>
      <w:marTop w:val="0"/>
      <w:marBottom w:val="0"/>
      <w:divBdr>
        <w:top w:val="none" w:sz="0" w:space="0" w:color="auto"/>
        <w:left w:val="none" w:sz="0" w:space="0" w:color="auto"/>
        <w:bottom w:val="none" w:sz="0" w:space="0" w:color="auto"/>
        <w:right w:val="none" w:sz="0" w:space="0" w:color="auto"/>
      </w:divBdr>
    </w:div>
    <w:div w:id="3212315">
      <w:bodyDiv w:val="1"/>
      <w:marLeft w:val="0"/>
      <w:marRight w:val="0"/>
      <w:marTop w:val="0"/>
      <w:marBottom w:val="0"/>
      <w:divBdr>
        <w:top w:val="none" w:sz="0" w:space="0" w:color="auto"/>
        <w:left w:val="none" w:sz="0" w:space="0" w:color="auto"/>
        <w:bottom w:val="none" w:sz="0" w:space="0" w:color="auto"/>
        <w:right w:val="none" w:sz="0" w:space="0" w:color="auto"/>
      </w:divBdr>
    </w:div>
    <w:div w:id="9993299">
      <w:bodyDiv w:val="1"/>
      <w:marLeft w:val="0"/>
      <w:marRight w:val="0"/>
      <w:marTop w:val="0"/>
      <w:marBottom w:val="0"/>
      <w:divBdr>
        <w:top w:val="none" w:sz="0" w:space="0" w:color="auto"/>
        <w:left w:val="none" w:sz="0" w:space="0" w:color="auto"/>
        <w:bottom w:val="none" w:sz="0" w:space="0" w:color="auto"/>
        <w:right w:val="none" w:sz="0" w:space="0" w:color="auto"/>
      </w:divBdr>
    </w:div>
    <w:div w:id="10375769">
      <w:bodyDiv w:val="1"/>
      <w:marLeft w:val="0"/>
      <w:marRight w:val="0"/>
      <w:marTop w:val="0"/>
      <w:marBottom w:val="0"/>
      <w:divBdr>
        <w:top w:val="none" w:sz="0" w:space="0" w:color="auto"/>
        <w:left w:val="none" w:sz="0" w:space="0" w:color="auto"/>
        <w:bottom w:val="none" w:sz="0" w:space="0" w:color="auto"/>
        <w:right w:val="none" w:sz="0" w:space="0" w:color="auto"/>
      </w:divBdr>
    </w:div>
    <w:div w:id="20977594">
      <w:bodyDiv w:val="1"/>
      <w:marLeft w:val="0"/>
      <w:marRight w:val="0"/>
      <w:marTop w:val="0"/>
      <w:marBottom w:val="0"/>
      <w:divBdr>
        <w:top w:val="none" w:sz="0" w:space="0" w:color="auto"/>
        <w:left w:val="none" w:sz="0" w:space="0" w:color="auto"/>
        <w:bottom w:val="none" w:sz="0" w:space="0" w:color="auto"/>
        <w:right w:val="none" w:sz="0" w:space="0" w:color="auto"/>
      </w:divBdr>
    </w:div>
    <w:div w:id="39717729">
      <w:bodyDiv w:val="1"/>
      <w:marLeft w:val="0"/>
      <w:marRight w:val="0"/>
      <w:marTop w:val="0"/>
      <w:marBottom w:val="0"/>
      <w:divBdr>
        <w:top w:val="none" w:sz="0" w:space="0" w:color="auto"/>
        <w:left w:val="none" w:sz="0" w:space="0" w:color="auto"/>
        <w:bottom w:val="none" w:sz="0" w:space="0" w:color="auto"/>
        <w:right w:val="none" w:sz="0" w:space="0" w:color="auto"/>
      </w:divBdr>
    </w:div>
    <w:div w:id="49497929">
      <w:bodyDiv w:val="1"/>
      <w:marLeft w:val="0"/>
      <w:marRight w:val="0"/>
      <w:marTop w:val="0"/>
      <w:marBottom w:val="0"/>
      <w:divBdr>
        <w:top w:val="none" w:sz="0" w:space="0" w:color="auto"/>
        <w:left w:val="none" w:sz="0" w:space="0" w:color="auto"/>
        <w:bottom w:val="none" w:sz="0" w:space="0" w:color="auto"/>
        <w:right w:val="none" w:sz="0" w:space="0" w:color="auto"/>
      </w:divBdr>
    </w:div>
    <w:div w:id="52042116">
      <w:bodyDiv w:val="1"/>
      <w:marLeft w:val="0"/>
      <w:marRight w:val="0"/>
      <w:marTop w:val="0"/>
      <w:marBottom w:val="0"/>
      <w:divBdr>
        <w:top w:val="none" w:sz="0" w:space="0" w:color="auto"/>
        <w:left w:val="none" w:sz="0" w:space="0" w:color="auto"/>
        <w:bottom w:val="none" w:sz="0" w:space="0" w:color="auto"/>
        <w:right w:val="none" w:sz="0" w:space="0" w:color="auto"/>
      </w:divBdr>
    </w:div>
    <w:div w:id="138115233">
      <w:bodyDiv w:val="1"/>
      <w:marLeft w:val="0"/>
      <w:marRight w:val="0"/>
      <w:marTop w:val="0"/>
      <w:marBottom w:val="0"/>
      <w:divBdr>
        <w:top w:val="none" w:sz="0" w:space="0" w:color="auto"/>
        <w:left w:val="none" w:sz="0" w:space="0" w:color="auto"/>
        <w:bottom w:val="none" w:sz="0" w:space="0" w:color="auto"/>
        <w:right w:val="none" w:sz="0" w:space="0" w:color="auto"/>
      </w:divBdr>
    </w:div>
    <w:div w:id="143203682">
      <w:bodyDiv w:val="1"/>
      <w:marLeft w:val="0"/>
      <w:marRight w:val="0"/>
      <w:marTop w:val="0"/>
      <w:marBottom w:val="0"/>
      <w:divBdr>
        <w:top w:val="none" w:sz="0" w:space="0" w:color="auto"/>
        <w:left w:val="none" w:sz="0" w:space="0" w:color="auto"/>
        <w:bottom w:val="none" w:sz="0" w:space="0" w:color="auto"/>
        <w:right w:val="none" w:sz="0" w:space="0" w:color="auto"/>
      </w:divBdr>
    </w:div>
    <w:div w:id="209348895">
      <w:bodyDiv w:val="1"/>
      <w:marLeft w:val="0"/>
      <w:marRight w:val="0"/>
      <w:marTop w:val="0"/>
      <w:marBottom w:val="0"/>
      <w:divBdr>
        <w:top w:val="none" w:sz="0" w:space="0" w:color="auto"/>
        <w:left w:val="none" w:sz="0" w:space="0" w:color="auto"/>
        <w:bottom w:val="none" w:sz="0" w:space="0" w:color="auto"/>
        <w:right w:val="none" w:sz="0" w:space="0" w:color="auto"/>
      </w:divBdr>
    </w:div>
    <w:div w:id="215243701">
      <w:bodyDiv w:val="1"/>
      <w:marLeft w:val="0"/>
      <w:marRight w:val="0"/>
      <w:marTop w:val="0"/>
      <w:marBottom w:val="0"/>
      <w:divBdr>
        <w:top w:val="none" w:sz="0" w:space="0" w:color="auto"/>
        <w:left w:val="none" w:sz="0" w:space="0" w:color="auto"/>
        <w:bottom w:val="none" w:sz="0" w:space="0" w:color="auto"/>
        <w:right w:val="none" w:sz="0" w:space="0" w:color="auto"/>
      </w:divBdr>
    </w:div>
    <w:div w:id="218370651">
      <w:bodyDiv w:val="1"/>
      <w:marLeft w:val="0"/>
      <w:marRight w:val="0"/>
      <w:marTop w:val="0"/>
      <w:marBottom w:val="0"/>
      <w:divBdr>
        <w:top w:val="none" w:sz="0" w:space="0" w:color="auto"/>
        <w:left w:val="none" w:sz="0" w:space="0" w:color="auto"/>
        <w:bottom w:val="none" w:sz="0" w:space="0" w:color="auto"/>
        <w:right w:val="none" w:sz="0" w:space="0" w:color="auto"/>
      </w:divBdr>
    </w:div>
    <w:div w:id="234435616">
      <w:bodyDiv w:val="1"/>
      <w:marLeft w:val="0"/>
      <w:marRight w:val="0"/>
      <w:marTop w:val="0"/>
      <w:marBottom w:val="0"/>
      <w:divBdr>
        <w:top w:val="none" w:sz="0" w:space="0" w:color="auto"/>
        <w:left w:val="none" w:sz="0" w:space="0" w:color="auto"/>
        <w:bottom w:val="none" w:sz="0" w:space="0" w:color="auto"/>
        <w:right w:val="none" w:sz="0" w:space="0" w:color="auto"/>
      </w:divBdr>
    </w:div>
    <w:div w:id="269439686">
      <w:bodyDiv w:val="1"/>
      <w:marLeft w:val="0"/>
      <w:marRight w:val="0"/>
      <w:marTop w:val="0"/>
      <w:marBottom w:val="0"/>
      <w:divBdr>
        <w:top w:val="none" w:sz="0" w:space="0" w:color="auto"/>
        <w:left w:val="none" w:sz="0" w:space="0" w:color="auto"/>
        <w:bottom w:val="none" w:sz="0" w:space="0" w:color="auto"/>
        <w:right w:val="none" w:sz="0" w:space="0" w:color="auto"/>
      </w:divBdr>
    </w:div>
    <w:div w:id="269974134">
      <w:bodyDiv w:val="1"/>
      <w:marLeft w:val="0"/>
      <w:marRight w:val="0"/>
      <w:marTop w:val="0"/>
      <w:marBottom w:val="0"/>
      <w:divBdr>
        <w:top w:val="none" w:sz="0" w:space="0" w:color="auto"/>
        <w:left w:val="none" w:sz="0" w:space="0" w:color="auto"/>
        <w:bottom w:val="none" w:sz="0" w:space="0" w:color="auto"/>
        <w:right w:val="none" w:sz="0" w:space="0" w:color="auto"/>
      </w:divBdr>
    </w:div>
    <w:div w:id="291979609">
      <w:bodyDiv w:val="1"/>
      <w:marLeft w:val="0"/>
      <w:marRight w:val="0"/>
      <w:marTop w:val="0"/>
      <w:marBottom w:val="0"/>
      <w:divBdr>
        <w:top w:val="none" w:sz="0" w:space="0" w:color="auto"/>
        <w:left w:val="none" w:sz="0" w:space="0" w:color="auto"/>
        <w:bottom w:val="none" w:sz="0" w:space="0" w:color="auto"/>
        <w:right w:val="none" w:sz="0" w:space="0" w:color="auto"/>
      </w:divBdr>
    </w:div>
    <w:div w:id="297496971">
      <w:bodyDiv w:val="1"/>
      <w:marLeft w:val="0"/>
      <w:marRight w:val="0"/>
      <w:marTop w:val="0"/>
      <w:marBottom w:val="0"/>
      <w:divBdr>
        <w:top w:val="none" w:sz="0" w:space="0" w:color="auto"/>
        <w:left w:val="none" w:sz="0" w:space="0" w:color="auto"/>
        <w:bottom w:val="none" w:sz="0" w:space="0" w:color="auto"/>
        <w:right w:val="none" w:sz="0" w:space="0" w:color="auto"/>
      </w:divBdr>
    </w:div>
    <w:div w:id="349649556">
      <w:bodyDiv w:val="1"/>
      <w:marLeft w:val="0"/>
      <w:marRight w:val="0"/>
      <w:marTop w:val="0"/>
      <w:marBottom w:val="0"/>
      <w:divBdr>
        <w:top w:val="none" w:sz="0" w:space="0" w:color="auto"/>
        <w:left w:val="none" w:sz="0" w:space="0" w:color="auto"/>
        <w:bottom w:val="none" w:sz="0" w:space="0" w:color="auto"/>
        <w:right w:val="none" w:sz="0" w:space="0" w:color="auto"/>
      </w:divBdr>
    </w:div>
    <w:div w:id="377780204">
      <w:bodyDiv w:val="1"/>
      <w:marLeft w:val="0"/>
      <w:marRight w:val="0"/>
      <w:marTop w:val="0"/>
      <w:marBottom w:val="0"/>
      <w:divBdr>
        <w:top w:val="none" w:sz="0" w:space="0" w:color="auto"/>
        <w:left w:val="none" w:sz="0" w:space="0" w:color="auto"/>
        <w:bottom w:val="none" w:sz="0" w:space="0" w:color="auto"/>
        <w:right w:val="none" w:sz="0" w:space="0" w:color="auto"/>
      </w:divBdr>
    </w:div>
    <w:div w:id="388504953">
      <w:bodyDiv w:val="1"/>
      <w:marLeft w:val="0"/>
      <w:marRight w:val="0"/>
      <w:marTop w:val="0"/>
      <w:marBottom w:val="0"/>
      <w:divBdr>
        <w:top w:val="none" w:sz="0" w:space="0" w:color="auto"/>
        <w:left w:val="none" w:sz="0" w:space="0" w:color="auto"/>
        <w:bottom w:val="none" w:sz="0" w:space="0" w:color="auto"/>
        <w:right w:val="none" w:sz="0" w:space="0" w:color="auto"/>
      </w:divBdr>
    </w:div>
    <w:div w:id="407385460">
      <w:bodyDiv w:val="1"/>
      <w:marLeft w:val="0"/>
      <w:marRight w:val="0"/>
      <w:marTop w:val="0"/>
      <w:marBottom w:val="0"/>
      <w:divBdr>
        <w:top w:val="none" w:sz="0" w:space="0" w:color="auto"/>
        <w:left w:val="none" w:sz="0" w:space="0" w:color="auto"/>
        <w:bottom w:val="none" w:sz="0" w:space="0" w:color="auto"/>
        <w:right w:val="none" w:sz="0" w:space="0" w:color="auto"/>
      </w:divBdr>
    </w:div>
    <w:div w:id="417093589">
      <w:bodyDiv w:val="1"/>
      <w:marLeft w:val="0"/>
      <w:marRight w:val="0"/>
      <w:marTop w:val="0"/>
      <w:marBottom w:val="0"/>
      <w:divBdr>
        <w:top w:val="none" w:sz="0" w:space="0" w:color="auto"/>
        <w:left w:val="none" w:sz="0" w:space="0" w:color="auto"/>
        <w:bottom w:val="none" w:sz="0" w:space="0" w:color="auto"/>
        <w:right w:val="none" w:sz="0" w:space="0" w:color="auto"/>
      </w:divBdr>
    </w:div>
    <w:div w:id="432819010">
      <w:bodyDiv w:val="1"/>
      <w:marLeft w:val="0"/>
      <w:marRight w:val="0"/>
      <w:marTop w:val="0"/>
      <w:marBottom w:val="0"/>
      <w:divBdr>
        <w:top w:val="none" w:sz="0" w:space="0" w:color="auto"/>
        <w:left w:val="none" w:sz="0" w:space="0" w:color="auto"/>
        <w:bottom w:val="none" w:sz="0" w:space="0" w:color="auto"/>
        <w:right w:val="none" w:sz="0" w:space="0" w:color="auto"/>
      </w:divBdr>
    </w:div>
    <w:div w:id="533269462">
      <w:bodyDiv w:val="1"/>
      <w:marLeft w:val="0"/>
      <w:marRight w:val="0"/>
      <w:marTop w:val="0"/>
      <w:marBottom w:val="0"/>
      <w:divBdr>
        <w:top w:val="none" w:sz="0" w:space="0" w:color="auto"/>
        <w:left w:val="none" w:sz="0" w:space="0" w:color="auto"/>
        <w:bottom w:val="none" w:sz="0" w:space="0" w:color="auto"/>
        <w:right w:val="none" w:sz="0" w:space="0" w:color="auto"/>
      </w:divBdr>
    </w:div>
    <w:div w:id="537471215">
      <w:bodyDiv w:val="1"/>
      <w:marLeft w:val="0"/>
      <w:marRight w:val="0"/>
      <w:marTop w:val="0"/>
      <w:marBottom w:val="0"/>
      <w:divBdr>
        <w:top w:val="none" w:sz="0" w:space="0" w:color="auto"/>
        <w:left w:val="none" w:sz="0" w:space="0" w:color="auto"/>
        <w:bottom w:val="none" w:sz="0" w:space="0" w:color="auto"/>
        <w:right w:val="none" w:sz="0" w:space="0" w:color="auto"/>
      </w:divBdr>
    </w:div>
    <w:div w:id="543520619">
      <w:bodyDiv w:val="1"/>
      <w:marLeft w:val="0"/>
      <w:marRight w:val="0"/>
      <w:marTop w:val="0"/>
      <w:marBottom w:val="0"/>
      <w:divBdr>
        <w:top w:val="none" w:sz="0" w:space="0" w:color="auto"/>
        <w:left w:val="none" w:sz="0" w:space="0" w:color="auto"/>
        <w:bottom w:val="none" w:sz="0" w:space="0" w:color="auto"/>
        <w:right w:val="none" w:sz="0" w:space="0" w:color="auto"/>
      </w:divBdr>
    </w:div>
    <w:div w:id="555168650">
      <w:bodyDiv w:val="1"/>
      <w:marLeft w:val="0"/>
      <w:marRight w:val="0"/>
      <w:marTop w:val="0"/>
      <w:marBottom w:val="0"/>
      <w:divBdr>
        <w:top w:val="none" w:sz="0" w:space="0" w:color="auto"/>
        <w:left w:val="none" w:sz="0" w:space="0" w:color="auto"/>
        <w:bottom w:val="none" w:sz="0" w:space="0" w:color="auto"/>
        <w:right w:val="none" w:sz="0" w:space="0" w:color="auto"/>
      </w:divBdr>
    </w:div>
    <w:div w:id="558708135">
      <w:bodyDiv w:val="1"/>
      <w:marLeft w:val="0"/>
      <w:marRight w:val="0"/>
      <w:marTop w:val="0"/>
      <w:marBottom w:val="0"/>
      <w:divBdr>
        <w:top w:val="none" w:sz="0" w:space="0" w:color="auto"/>
        <w:left w:val="none" w:sz="0" w:space="0" w:color="auto"/>
        <w:bottom w:val="none" w:sz="0" w:space="0" w:color="auto"/>
        <w:right w:val="none" w:sz="0" w:space="0" w:color="auto"/>
      </w:divBdr>
    </w:div>
    <w:div w:id="590116755">
      <w:bodyDiv w:val="1"/>
      <w:marLeft w:val="0"/>
      <w:marRight w:val="0"/>
      <w:marTop w:val="0"/>
      <w:marBottom w:val="0"/>
      <w:divBdr>
        <w:top w:val="none" w:sz="0" w:space="0" w:color="auto"/>
        <w:left w:val="none" w:sz="0" w:space="0" w:color="auto"/>
        <w:bottom w:val="none" w:sz="0" w:space="0" w:color="auto"/>
        <w:right w:val="none" w:sz="0" w:space="0" w:color="auto"/>
      </w:divBdr>
    </w:div>
    <w:div w:id="592470679">
      <w:bodyDiv w:val="1"/>
      <w:marLeft w:val="0"/>
      <w:marRight w:val="0"/>
      <w:marTop w:val="0"/>
      <w:marBottom w:val="0"/>
      <w:divBdr>
        <w:top w:val="none" w:sz="0" w:space="0" w:color="auto"/>
        <w:left w:val="none" w:sz="0" w:space="0" w:color="auto"/>
        <w:bottom w:val="none" w:sz="0" w:space="0" w:color="auto"/>
        <w:right w:val="none" w:sz="0" w:space="0" w:color="auto"/>
      </w:divBdr>
    </w:div>
    <w:div w:id="594483089">
      <w:bodyDiv w:val="1"/>
      <w:marLeft w:val="0"/>
      <w:marRight w:val="0"/>
      <w:marTop w:val="0"/>
      <w:marBottom w:val="0"/>
      <w:divBdr>
        <w:top w:val="none" w:sz="0" w:space="0" w:color="auto"/>
        <w:left w:val="none" w:sz="0" w:space="0" w:color="auto"/>
        <w:bottom w:val="none" w:sz="0" w:space="0" w:color="auto"/>
        <w:right w:val="none" w:sz="0" w:space="0" w:color="auto"/>
      </w:divBdr>
    </w:div>
    <w:div w:id="626473034">
      <w:bodyDiv w:val="1"/>
      <w:marLeft w:val="0"/>
      <w:marRight w:val="0"/>
      <w:marTop w:val="0"/>
      <w:marBottom w:val="0"/>
      <w:divBdr>
        <w:top w:val="none" w:sz="0" w:space="0" w:color="auto"/>
        <w:left w:val="none" w:sz="0" w:space="0" w:color="auto"/>
        <w:bottom w:val="none" w:sz="0" w:space="0" w:color="auto"/>
        <w:right w:val="none" w:sz="0" w:space="0" w:color="auto"/>
      </w:divBdr>
    </w:div>
    <w:div w:id="630210312">
      <w:bodyDiv w:val="1"/>
      <w:marLeft w:val="0"/>
      <w:marRight w:val="0"/>
      <w:marTop w:val="0"/>
      <w:marBottom w:val="0"/>
      <w:divBdr>
        <w:top w:val="none" w:sz="0" w:space="0" w:color="auto"/>
        <w:left w:val="none" w:sz="0" w:space="0" w:color="auto"/>
        <w:bottom w:val="none" w:sz="0" w:space="0" w:color="auto"/>
        <w:right w:val="none" w:sz="0" w:space="0" w:color="auto"/>
      </w:divBdr>
    </w:div>
    <w:div w:id="774789361">
      <w:bodyDiv w:val="1"/>
      <w:marLeft w:val="0"/>
      <w:marRight w:val="0"/>
      <w:marTop w:val="0"/>
      <w:marBottom w:val="0"/>
      <w:divBdr>
        <w:top w:val="none" w:sz="0" w:space="0" w:color="auto"/>
        <w:left w:val="none" w:sz="0" w:space="0" w:color="auto"/>
        <w:bottom w:val="none" w:sz="0" w:space="0" w:color="auto"/>
        <w:right w:val="none" w:sz="0" w:space="0" w:color="auto"/>
      </w:divBdr>
    </w:div>
    <w:div w:id="827862822">
      <w:bodyDiv w:val="1"/>
      <w:marLeft w:val="0"/>
      <w:marRight w:val="0"/>
      <w:marTop w:val="0"/>
      <w:marBottom w:val="0"/>
      <w:divBdr>
        <w:top w:val="none" w:sz="0" w:space="0" w:color="auto"/>
        <w:left w:val="none" w:sz="0" w:space="0" w:color="auto"/>
        <w:bottom w:val="none" w:sz="0" w:space="0" w:color="auto"/>
        <w:right w:val="none" w:sz="0" w:space="0" w:color="auto"/>
      </w:divBdr>
    </w:div>
    <w:div w:id="833644492">
      <w:bodyDiv w:val="1"/>
      <w:marLeft w:val="0"/>
      <w:marRight w:val="0"/>
      <w:marTop w:val="0"/>
      <w:marBottom w:val="0"/>
      <w:divBdr>
        <w:top w:val="none" w:sz="0" w:space="0" w:color="auto"/>
        <w:left w:val="none" w:sz="0" w:space="0" w:color="auto"/>
        <w:bottom w:val="none" w:sz="0" w:space="0" w:color="auto"/>
        <w:right w:val="none" w:sz="0" w:space="0" w:color="auto"/>
      </w:divBdr>
    </w:div>
    <w:div w:id="867254753">
      <w:bodyDiv w:val="1"/>
      <w:marLeft w:val="0"/>
      <w:marRight w:val="0"/>
      <w:marTop w:val="0"/>
      <w:marBottom w:val="0"/>
      <w:divBdr>
        <w:top w:val="none" w:sz="0" w:space="0" w:color="auto"/>
        <w:left w:val="none" w:sz="0" w:space="0" w:color="auto"/>
        <w:bottom w:val="none" w:sz="0" w:space="0" w:color="auto"/>
        <w:right w:val="none" w:sz="0" w:space="0" w:color="auto"/>
      </w:divBdr>
    </w:div>
    <w:div w:id="894009141">
      <w:bodyDiv w:val="1"/>
      <w:marLeft w:val="0"/>
      <w:marRight w:val="0"/>
      <w:marTop w:val="0"/>
      <w:marBottom w:val="0"/>
      <w:divBdr>
        <w:top w:val="none" w:sz="0" w:space="0" w:color="auto"/>
        <w:left w:val="none" w:sz="0" w:space="0" w:color="auto"/>
        <w:bottom w:val="none" w:sz="0" w:space="0" w:color="auto"/>
        <w:right w:val="none" w:sz="0" w:space="0" w:color="auto"/>
      </w:divBdr>
    </w:div>
    <w:div w:id="909462394">
      <w:bodyDiv w:val="1"/>
      <w:marLeft w:val="0"/>
      <w:marRight w:val="0"/>
      <w:marTop w:val="0"/>
      <w:marBottom w:val="0"/>
      <w:divBdr>
        <w:top w:val="none" w:sz="0" w:space="0" w:color="auto"/>
        <w:left w:val="none" w:sz="0" w:space="0" w:color="auto"/>
        <w:bottom w:val="none" w:sz="0" w:space="0" w:color="auto"/>
        <w:right w:val="none" w:sz="0" w:space="0" w:color="auto"/>
      </w:divBdr>
    </w:div>
    <w:div w:id="933904519">
      <w:bodyDiv w:val="1"/>
      <w:marLeft w:val="0"/>
      <w:marRight w:val="0"/>
      <w:marTop w:val="0"/>
      <w:marBottom w:val="0"/>
      <w:divBdr>
        <w:top w:val="none" w:sz="0" w:space="0" w:color="auto"/>
        <w:left w:val="none" w:sz="0" w:space="0" w:color="auto"/>
        <w:bottom w:val="none" w:sz="0" w:space="0" w:color="auto"/>
        <w:right w:val="none" w:sz="0" w:space="0" w:color="auto"/>
      </w:divBdr>
    </w:div>
    <w:div w:id="940800101">
      <w:bodyDiv w:val="1"/>
      <w:marLeft w:val="0"/>
      <w:marRight w:val="0"/>
      <w:marTop w:val="0"/>
      <w:marBottom w:val="0"/>
      <w:divBdr>
        <w:top w:val="none" w:sz="0" w:space="0" w:color="auto"/>
        <w:left w:val="none" w:sz="0" w:space="0" w:color="auto"/>
        <w:bottom w:val="none" w:sz="0" w:space="0" w:color="auto"/>
        <w:right w:val="none" w:sz="0" w:space="0" w:color="auto"/>
      </w:divBdr>
    </w:div>
    <w:div w:id="943852984">
      <w:bodyDiv w:val="1"/>
      <w:marLeft w:val="0"/>
      <w:marRight w:val="0"/>
      <w:marTop w:val="0"/>
      <w:marBottom w:val="0"/>
      <w:divBdr>
        <w:top w:val="none" w:sz="0" w:space="0" w:color="auto"/>
        <w:left w:val="none" w:sz="0" w:space="0" w:color="auto"/>
        <w:bottom w:val="none" w:sz="0" w:space="0" w:color="auto"/>
        <w:right w:val="none" w:sz="0" w:space="0" w:color="auto"/>
      </w:divBdr>
    </w:div>
    <w:div w:id="944533322">
      <w:bodyDiv w:val="1"/>
      <w:marLeft w:val="0"/>
      <w:marRight w:val="0"/>
      <w:marTop w:val="0"/>
      <w:marBottom w:val="0"/>
      <w:divBdr>
        <w:top w:val="none" w:sz="0" w:space="0" w:color="auto"/>
        <w:left w:val="none" w:sz="0" w:space="0" w:color="auto"/>
        <w:bottom w:val="none" w:sz="0" w:space="0" w:color="auto"/>
        <w:right w:val="none" w:sz="0" w:space="0" w:color="auto"/>
      </w:divBdr>
    </w:div>
    <w:div w:id="955526125">
      <w:bodyDiv w:val="1"/>
      <w:marLeft w:val="0"/>
      <w:marRight w:val="0"/>
      <w:marTop w:val="0"/>
      <w:marBottom w:val="0"/>
      <w:divBdr>
        <w:top w:val="none" w:sz="0" w:space="0" w:color="auto"/>
        <w:left w:val="none" w:sz="0" w:space="0" w:color="auto"/>
        <w:bottom w:val="none" w:sz="0" w:space="0" w:color="auto"/>
        <w:right w:val="none" w:sz="0" w:space="0" w:color="auto"/>
      </w:divBdr>
    </w:div>
    <w:div w:id="1008369204">
      <w:bodyDiv w:val="1"/>
      <w:marLeft w:val="0"/>
      <w:marRight w:val="0"/>
      <w:marTop w:val="0"/>
      <w:marBottom w:val="0"/>
      <w:divBdr>
        <w:top w:val="none" w:sz="0" w:space="0" w:color="auto"/>
        <w:left w:val="none" w:sz="0" w:space="0" w:color="auto"/>
        <w:bottom w:val="none" w:sz="0" w:space="0" w:color="auto"/>
        <w:right w:val="none" w:sz="0" w:space="0" w:color="auto"/>
      </w:divBdr>
    </w:div>
    <w:div w:id="1068268206">
      <w:bodyDiv w:val="1"/>
      <w:marLeft w:val="0"/>
      <w:marRight w:val="0"/>
      <w:marTop w:val="0"/>
      <w:marBottom w:val="0"/>
      <w:divBdr>
        <w:top w:val="none" w:sz="0" w:space="0" w:color="auto"/>
        <w:left w:val="none" w:sz="0" w:space="0" w:color="auto"/>
        <w:bottom w:val="none" w:sz="0" w:space="0" w:color="auto"/>
        <w:right w:val="none" w:sz="0" w:space="0" w:color="auto"/>
      </w:divBdr>
    </w:div>
    <w:div w:id="1070955999">
      <w:bodyDiv w:val="1"/>
      <w:marLeft w:val="0"/>
      <w:marRight w:val="0"/>
      <w:marTop w:val="0"/>
      <w:marBottom w:val="0"/>
      <w:divBdr>
        <w:top w:val="none" w:sz="0" w:space="0" w:color="auto"/>
        <w:left w:val="none" w:sz="0" w:space="0" w:color="auto"/>
        <w:bottom w:val="none" w:sz="0" w:space="0" w:color="auto"/>
        <w:right w:val="none" w:sz="0" w:space="0" w:color="auto"/>
      </w:divBdr>
    </w:div>
    <w:div w:id="1083144029">
      <w:bodyDiv w:val="1"/>
      <w:marLeft w:val="0"/>
      <w:marRight w:val="0"/>
      <w:marTop w:val="0"/>
      <w:marBottom w:val="0"/>
      <w:divBdr>
        <w:top w:val="none" w:sz="0" w:space="0" w:color="auto"/>
        <w:left w:val="none" w:sz="0" w:space="0" w:color="auto"/>
        <w:bottom w:val="none" w:sz="0" w:space="0" w:color="auto"/>
        <w:right w:val="none" w:sz="0" w:space="0" w:color="auto"/>
      </w:divBdr>
      <w:divsChild>
        <w:div w:id="297035021">
          <w:marLeft w:val="0"/>
          <w:marRight w:val="0"/>
          <w:marTop w:val="0"/>
          <w:marBottom w:val="0"/>
          <w:divBdr>
            <w:top w:val="none" w:sz="0" w:space="0" w:color="auto"/>
            <w:left w:val="none" w:sz="0" w:space="0" w:color="auto"/>
            <w:bottom w:val="none" w:sz="0" w:space="0" w:color="auto"/>
            <w:right w:val="none" w:sz="0" w:space="0" w:color="auto"/>
          </w:divBdr>
          <w:divsChild>
            <w:div w:id="1656030195">
              <w:marLeft w:val="255"/>
              <w:marRight w:val="0"/>
              <w:marTop w:val="0"/>
              <w:marBottom w:val="0"/>
              <w:divBdr>
                <w:top w:val="none" w:sz="0" w:space="0" w:color="auto"/>
                <w:left w:val="none" w:sz="0" w:space="0" w:color="auto"/>
                <w:bottom w:val="none" w:sz="0" w:space="0" w:color="auto"/>
                <w:right w:val="none" w:sz="0" w:space="0" w:color="auto"/>
              </w:divBdr>
            </w:div>
          </w:divsChild>
        </w:div>
        <w:div w:id="739716191">
          <w:marLeft w:val="0"/>
          <w:marRight w:val="0"/>
          <w:marTop w:val="0"/>
          <w:marBottom w:val="0"/>
          <w:divBdr>
            <w:top w:val="none" w:sz="0" w:space="0" w:color="auto"/>
            <w:left w:val="none" w:sz="0" w:space="0" w:color="auto"/>
            <w:bottom w:val="none" w:sz="0" w:space="0" w:color="auto"/>
            <w:right w:val="none" w:sz="0" w:space="0" w:color="auto"/>
          </w:divBdr>
          <w:divsChild>
            <w:div w:id="1515219399">
              <w:marLeft w:val="255"/>
              <w:marRight w:val="0"/>
              <w:marTop w:val="0"/>
              <w:marBottom w:val="0"/>
              <w:divBdr>
                <w:top w:val="none" w:sz="0" w:space="0" w:color="auto"/>
                <w:left w:val="none" w:sz="0" w:space="0" w:color="auto"/>
                <w:bottom w:val="none" w:sz="0" w:space="0" w:color="auto"/>
                <w:right w:val="none" w:sz="0" w:space="0" w:color="auto"/>
              </w:divBdr>
            </w:div>
          </w:divsChild>
        </w:div>
        <w:div w:id="1029334511">
          <w:marLeft w:val="0"/>
          <w:marRight w:val="0"/>
          <w:marTop w:val="0"/>
          <w:marBottom w:val="0"/>
          <w:divBdr>
            <w:top w:val="none" w:sz="0" w:space="0" w:color="auto"/>
            <w:left w:val="none" w:sz="0" w:space="0" w:color="auto"/>
            <w:bottom w:val="none" w:sz="0" w:space="0" w:color="auto"/>
            <w:right w:val="none" w:sz="0" w:space="0" w:color="auto"/>
          </w:divBdr>
          <w:divsChild>
            <w:div w:id="686254719">
              <w:marLeft w:val="255"/>
              <w:marRight w:val="0"/>
              <w:marTop w:val="0"/>
              <w:marBottom w:val="0"/>
              <w:divBdr>
                <w:top w:val="none" w:sz="0" w:space="0" w:color="auto"/>
                <w:left w:val="none" w:sz="0" w:space="0" w:color="auto"/>
                <w:bottom w:val="none" w:sz="0" w:space="0" w:color="auto"/>
                <w:right w:val="none" w:sz="0" w:space="0" w:color="auto"/>
              </w:divBdr>
            </w:div>
          </w:divsChild>
        </w:div>
        <w:div w:id="1262879587">
          <w:marLeft w:val="0"/>
          <w:marRight w:val="0"/>
          <w:marTop w:val="0"/>
          <w:marBottom w:val="0"/>
          <w:divBdr>
            <w:top w:val="none" w:sz="0" w:space="0" w:color="auto"/>
            <w:left w:val="none" w:sz="0" w:space="0" w:color="auto"/>
            <w:bottom w:val="none" w:sz="0" w:space="0" w:color="auto"/>
            <w:right w:val="none" w:sz="0" w:space="0" w:color="auto"/>
          </w:divBdr>
          <w:divsChild>
            <w:div w:id="1936475813">
              <w:marLeft w:val="255"/>
              <w:marRight w:val="0"/>
              <w:marTop w:val="0"/>
              <w:marBottom w:val="0"/>
              <w:divBdr>
                <w:top w:val="none" w:sz="0" w:space="0" w:color="auto"/>
                <w:left w:val="none" w:sz="0" w:space="0" w:color="auto"/>
                <w:bottom w:val="none" w:sz="0" w:space="0" w:color="auto"/>
                <w:right w:val="none" w:sz="0" w:space="0" w:color="auto"/>
              </w:divBdr>
            </w:div>
          </w:divsChild>
        </w:div>
        <w:div w:id="1291133331">
          <w:marLeft w:val="0"/>
          <w:marRight w:val="0"/>
          <w:marTop w:val="0"/>
          <w:marBottom w:val="0"/>
          <w:divBdr>
            <w:top w:val="none" w:sz="0" w:space="0" w:color="auto"/>
            <w:left w:val="none" w:sz="0" w:space="0" w:color="auto"/>
            <w:bottom w:val="none" w:sz="0" w:space="0" w:color="auto"/>
            <w:right w:val="none" w:sz="0" w:space="0" w:color="auto"/>
          </w:divBdr>
          <w:divsChild>
            <w:div w:id="521624434">
              <w:marLeft w:val="255"/>
              <w:marRight w:val="0"/>
              <w:marTop w:val="0"/>
              <w:marBottom w:val="0"/>
              <w:divBdr>
                <w:top w:val="none" w:sz="0" w:space="0" w:color="auto"/>
                <w:left w:val="none" w:sz="0" w:space="0" w:color="auto"/>
                <w:bottom w:val="none" w:sz="0" w:space="0" w:color="auto"/>
                <w:right w:val="none" w:sz="0" w:space="0" w:color="auto"/>
              </w:divBdr>
            </w:div>
          </w:divsChild>
        </w:div>
        <w:div w:id="1678924155">
          <w:marLeft w:val="0"/>
          <w:marRight w:val="0"/>
          <w:marTop w:val="0"/>
          <w:marBottom w:val="0"/>
          <w:divBdr>
            <w:top w:val="none" w:sz="0" w:space="0" w:color="auto"/>
            <w:left w:val="none" w:sz="0" w:space="0" w:color="auto"/>
            <w:bottom w:val="none" w:sz="0" w:space="0" w:color="auto"/>
            <w:right w:val="none" w:sz="0" w:space="0" w:color="auto"/>
          </w:divBdr>
          <w:divsChild>
            <w:div w:id="97913786">
              <w:marLeft w:val="255"/>
              <w:marRight w:val="0"/>
              <w:marTop w:val="0"/>
              <w:marBottom w:val="0"/>
              <w:divBdr>
                <w:top w:val="none" w:sz="0" w:space="0" w:color="auto"/>
                <w:left w:val="none" w:sz="0" w:space="0" w:color="auto"/>
                <w:bottom w:val="none" w:sz="0" w:space="0" w:color="auto"/>
                <w:right w:val="none" w:sz="0" w:space="0" w:color="auto"/>
              </w:divBdr>
            </w:div>
          </w:divsChild>
        </w:div>
        <w:div w:id="1730574399">
          <w:marLeft w:val="0"/>
          <w:marRight w:val="0"/>
          <w:marTop w:val="0"/>
          <w:marBottom w:val="0"/>
          <w:divBdr>
            <w:top w:val="none" w:sz="0" w:space="0" w:color="auto"/>
            <w:left w:val="none" w:sz="0" w:space="0" w:color="auto"/>
            <w:bottom w:val="none" w:sz="0" w:space="0" w:color="auto"/>
            <w:right w:val="none" w:sz="0" w:space="0" w:color="auto"/>
          </w:divBdr>
          <w:divsChild>
            <w:div w:id="172139407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084838052">
      <w:bodyDiv w:val="1"/>
      <w:marLeft w:val="0"/>
      <w:marRight w:val="0"/>
      <w:marTop w:val="0"/>
      <w:marBottom w:val="0"/>
      <w:divBdr>
        <w:top w:val="none" w:sz="0" w:space="0" w:color="auto"/>
        <w:left w:val="none" w:sz="0" w:space="0" w:color="auto"/>
        <w:bottom w:val="none" w:sz="0" w:space="0" w:color="auto"/>
        <w:right w:val="none" w:sz="0" w:space="0" w:color="auto"/>
      </w:divBdr>
    </w:div>
    <w:div w:id="1108157517">
      <w:bodyDiv w:val="1"/>
      <w:marLeft w:val="0"/>
      <w:marRight w:val="0"/>
      <w:marTop w:val="0"/>
      <w:marBottom w:val="0"/>
      <w:divBdr>
        <w:top w:val="none" w:sz="0" w:space="0" w:color="auto"/>
        <w:left w:val="none" w:sz="0" w:space="0" w:color="auto"/>
        <w:bottom w:val="none" w:sz="0" w:space="0" w:color="auto"/>
        <w:right w:val="none" w:sz="0" w:space="0" w:color="auto"/>
      </w:divBdr>
    </w:div>
    <w:div w:id="1146899712">
      <w:bodyDiv w:val="1"/>
      <w:marLeft w:val="0"/>
      <w:marRight w:val="0"/>
      <w:marTop w:val="0"/>
      <w:marBottom w:val="0"/>
      <w:divBdr>
        <w:top w:val="none" w:sz="0" w:space="0" w:color="auto"/>
        <w:left w:val="none" w:sz="0" w:space="0" w:color="auto"/>
        <w:bottom w:val="none" w:sz="0" w:space="0" w:color="auto"/>
        <w:right w:val="none" w:sz="0" w:space="0" w:color="auto"/>
      </w:divBdr>
    </w:div>
    <w:div w:id="1167131079">
      <w:bodyDiv w:val="1"/>
      <w:marLeft w:val="0"/>
      <w:marRight w:val="0"/>
      <w:marTop w:val="0"/>
      <w:marBottom w:val="0"/>
      <w:divBdr>
        <w:top w:val="none" w:sz="0" w:space="0" w:color="auto"/>
        <w:left w:val="none" w:sz="0" w:space="0" w:color="auto"/>
        <w:bottom w:val="none" w:sz="0" w:space="0" w:color="auto"/>
        <w:right w:val="none" w:sz="0" w:space="0" w:color="auto"/>
      </w:divBdr>
    </w:div>
    <w:div w:id="1169909983">
      <w:bodyDiv w:val="1"/>
      <w:marLeft w:val="0"/>
      <w:marRight w:val="0"/>
      <w:marTop w:val="0"/>
      <w:marBottom w:val="0"/>
      <w:divBdr>
        <w:top w:val="none" w:sz="0" w:space="0" w:color="auto"/>
        <w:left w:val="none" w:sz="0" w:space="0" w:color="auto"/>
        <w:bottom w:val="none" w:sz="0" w:space="0" w:color="auto"/>
        <w:right w:val="none" w:sz="0" w:space="0" w:color="auto"/>
      </w:divBdr>
    </w:div>
    <w:div w:id="1201288578">
      <w:bodyDiv w:val="1"/>
      <w:marLeft w:val="0"/>
      <w:marRight w:val="0"/>
      <w:marTop w:val="0"/>
      <w:marBottom w:val="0"/>
      <w:divBdr>
        <w:top w:val="none" w:sz="0" w:space="0" w:color="auto"/>
        <w:left w:val="none" w:sz="0" w:space="0" w:color="auto"/>
        <w:bottom w:val="none" w:sz="0" w:space="0" w:color="auto"/>
        <w:right w:val="none" w:sz="0" w:space="0" w:color="auto"/>
      </w:divBdr>
    </w:div>
    <w:div w:id="1216552414">
      <w:bodyDiv w:val="1"/>
      <w:marLeft w:val="0"/>
      <w:marRight w:val="0"/>
      <w:marTop w:val="0"/>
      <w:marBottom w:val="0"/>
      <w:divBdr>
        <w:top w:val="none" w:sz="0" w:space="0" w:color="auto"/>
        <w:left w:val="none" w:sz="0" w:space="0" w:color="auto"/>
        <w:bottom w:val="none" w:sz="0" w:space="0" w:color="auto"/>
        <w:right w:val="none" w:sz="0" w:space="0" w:color="auto"/>
      </w:divBdr>
    </w:div>
    <w:div w:id="1233931219">
      <w:bodyDiv w:val="1"/>
      <w:marLeft w:val="0"/>
      <w:marRight w:val="0"/>
      <w:marTop w:val="0"/>
      <w:marBottom w:val="0"/>
      <w:divBdr>
        <w:top w:val="none" w:sz="0" w:space="0" w:color="auto"/>
        <w:left w:val="none" w:sz="0" w:space="0" w:color="auto"/>
        <w:bottom w:val="none" w:sz="0" w:space="0" w:color="auto"/>
        <w:right w:val="none" w:sz="0" w:space="0" w:color="auto"/>
      </w:divBdr>
    </w:div>
    <w:div w:id="1279726836">
      <w:bodyDiv w:val="1"/>
      <w:marLeft w:val="0"/>
      <w:marRight w:val="0"/>
      <w:marTop w:val="0"/>
      <w:marBottom w:val="0"/>
      <w:divBdr>
        <w:top w:val="none" w:sz="0" w:space="0" w:color="auto"/>
        <w:left w:val="none" w:sz="0" w:space="0" w:color="auto"/>
        <w:bottom w:val="none" w:sz="0" w:space="0" w:color="auto"/>
        <w:right w:val="none" w:sz="0" w:space="0" w:color="auto"/>
      </w:divBdr>
    </w:div>
    <w:div w:id="1279877723">
      <w:bodyDiv w:val="1"/>
      <w:marLeft w:val="0"/>
      <w:marRight w:val="0"/>
      <w:marTop w:val="0"/>
      <w:marBottom w:val="0"/>
      <w:divBdr>
        <w:top w:val="none" w:sz="0" w:space="0" w:color="auto"/>
        <w:left w:val="none" w:sz="0" w:space="0" w:color="auto"/>
        <w:bottom w:val="none" w:sz="0" w:space="0" w:color="auto"/>
        <w:right w:val="none" w:sz="0" w:space="0" w:color="auto"/>
      </w:divBdr>
    </w:div>
    <w:div w:id="1293973337">
      <w:bodyDiv w:val="1"/>
      <w:marLeft w:val="0"/>
      <w:marRight w:val="0"/>
      <w:marTop w:val="0"/>
      <w:marBottom w:val="0"/>
      <w:divBdr>
        <w:top w:val="none" w:sz="0" w:space="0" w:color="auto"/>
        <w:left w:val="none" w:sz="0" w:space="0" w:color="auto"/>
        <w:bottom w:val="none" w:sz="0" w:space="0" w:color="auto"/>
        <w:right w:val="none" w:sz="0" w:space="0" w:color="auto"/>
      </w:divBdr>
    </w:div>
    <w:div w:id="1303538807">
      <w:bodyDiv w:val="1"/>
      <w:marLeft w:val="0"/>
      <w:marRight w:val="0"/>
      <w:marTop w:val="0"/>
      <w:marBottom w:val="0"/>
      <w:divBdr>
        <w:top w:val="none" w:sz="0" w:space="0" w:color="auto"/>
        <w:left w:val="none" w:sz="0" w:space="0" w:color="auto"/>
        <w:bottom w:val="none" w:sz="0" w:space="0" w:color="auto"/>
        <w:right w:val="none" w:sz="0" w:space="0" w:color="auto"/>
      </w:divBdr>
    </w:div>
    <w:div w:id="1311445992">
      <w:bodyDiv w:val="1"/>
      <w:marLeft w:val="0"/>
      <w:marRight w:val="0"/>
      <w:marTop w:val="0"/>
      <w:marBottom w:val="0"/>
      <w:divBdr>
        <w:top w:val="none" w:sz="0" w:space="0" w:color="auto"/>
        <w:left w:val="none" w:sz="0" w:space="0" w:color="auto"/>
        <w:bottom w:val="none" w:sz="0" w:space="0" w:color="auto"/>
        <w:right w:val="none" w:sz="0" w:space="0" w:color="auto"/>
      </w:divBdr>
    </w:div>
    <w:div w:id="1358041567">
      <w:bodyDiv w:val="1"/>
      <w:marLeft w:val="0"/>
      <w:marRight w:val="0"/>
      <w:marTop w:val="0"/>
      <w:marBottom w:val="0"/>
      <w:divBdr>
        <w:top w:val="none" w:sz="0" w:space="0" w:color="auto"/>
        <w:left w:val="none" w:sz="0" w:space="0" w:color="auto"/>
        <w:bottom w:val="none" w:sz="0" w:space="0" w:color="auto"/>
        <w:right w:val="none" w:sz="0" w:space="0" w:color="auto"/>
      </w:divBdr>
    </w:div>
    <w:div w:id="1374235745">
      <w:bodyDiv w:val="1"/>
      <w:marLeft w:val="0"/>
      <w:marRight w:val="0"/>
      <w:marTop w:val="0"/>
      <w:marBottom w:val="0"/>
      <w:divBdr>
        <w:top w:val="none" w:sz="0" w:space="0" w:color="auto"/>
        <w:left w:val="none" w:sz="0" w:space="0" w:color="auto"/>
        <w:bottom w:val="none" w:sz="0" w:space="0" w:color="auto"/>
        <w:right w:val="none" w:sz="0" w:space="0" w:color="auto"/>
      </w:divBdr>
    </w:div>
    <w:div w:id="1374306403">
      <w:bodyDiv w:val="1"/>
      <w:marLeft w:val="0"/>
      <w:marRight w:val="0"/>
      <w:marTop w:val="0"/>
      <w:marBottom w:val="0"/>
      <w:divBdr>
        <w:top w:val="none" w:sz="0" w:space="0" w:color="auto"/>
        <w:left w:val="none" w:sz="0" w:space="0" w:color="auto"/>
        <w:bottom w:val="none" w:sz="0" w:space="0" w:color="auto"/>
        <w:right w:val="none" w:sz="0" w:space="0" w:color="auto"/>
      </w:divBdr>
    </w:div>
    <w:div w:id="1386754270">
      <w:bodyDiv w:val="1"/>
      <w:marLeft w:val="0"/>
      <w:marRight w:val="0"/>
      <w:marTop w:val="0"/>
      <w:marBottom w:val="0"/>
      <w:divBdr>
        <w:top w:val="none" w:sz="0" w:space="0" w:color="auto"/>
        <w:left w:val="none" w:sz="0" w:space="0" w:color="auto"/>
        <w:bottom w:val="none" w:sz="0" w:space="0" w:color="auto"/>
        <w:right w:val="none" w:sz="0" w:space="0" w:color="auto"/>
      </w:divBdr>
    </w:div>
    <w:div w:id="1493444513">
      <w:bodyDiv w:val="1"/>
      <w:marLeft w:val="0"/>
      <w:marRight w:val="0"/>
      <w:marTop w:val="0"/>
      <w:marBottom w:val="0"/>
      <w:divBdr>
        <w:top w:val="none" w:sz="0" w:space="0" w:color="auto"/>
        <w:left w:val="none" w:sz="0" w:space="0" w:color="auto"/>
        <w:bottom w:val="none" w:sz="0" w:space="0" w:color="auto"/>
        <w:right w:val="none" w:sz="0" w:space="0" w:color="auto"/>
      </w:divBdr>
    </w:div>
    <w:div w:id="1527061795">
      <w:bodyDiv w:val="1"/>
      <w:marLeft w:val="0"/>
      <w:marRight w:val="0"/>
      <w:marTop w:val="0"/>
      <w:marBottom w:val="0"/>
      <w:divBdr>
        <w:top w:val="none" w:sz="0" w:space="0" w:color="auto"/>
        <w:left w:val="none" w:sz="0" w:space="0" w:color="auto"/>
        <w:bottom w:val="none" w:sz="0" w:space="0" w:color="auto"/>
        <w:right w:val="none" w:sz="0" w:space="0" w:color="auto"/>
      </w:divBdr>
    </w:div>
    <w:div w:id="1583758590">
      <w:bodyDiv w:val="1"/>
      <w:marLeft w:val="0"/>
      <w:marRight w:val="0"/>
      <w:marTop w:val="0"/>
      <w:marBottom w:val="0"/>
      <w:divBdr>
        <w:top w:val="none" w:sz="0" w:space="0" w:color="auto"/>
        <w:left w:val="none" w:sz="0" w:space="0" w:color="auto"/>
        <w:bottom w:val="none" w:sz="0" w:space="0" w:color="auto"/>
        <w:right w:val="none" w:sz="0" w:space="0" w:color="auto"/>
      </w:divBdr>
    </w:div>
    <w:div w:id="1586497094">
      <w:bodyDiv w:val="1"/>
      <w:marLeft w:val="0"/>
      <w:marRight w:val="0"/>
      <w:marTop w:val="0"/>
      <w:marBottom w:val="0"/>
      <w:divBdr>
        <w:top w:val="none" w:sz="0" w:space="0" w:color="auto"/>
        <w:left w:val="none" w:sz="0" w:space="0" w:color="auto"/>
        <w:bottom w:val="none" w:sz="0" w:space="0" w:color="auto"/>
        <w:right w:val="none" w:sz="0" w:space="0" w:color="auto"/>
      </w:divBdr>
    </w:div>
    <w:div w:id="1609388277">
      <w:bodyDiv w:val="1"/>
      <w:marLeft w:val="0"/>
      <w:marRight w:val="0"/>
      <w:marTop w:val="0"/>
      <w:marBottom w:val="0"/>
      <w:divBdr>
        <w:top w:val="none" w:sz="0" w:space="0" w:color="auto"/>
        <w:left w:val="none" w:sz="0" w:space="0" w:color="auto"/>
        <w:bottom w:val="none" w:sz="0" w:space="0" w:color="auto"/>
        <w:right w:val="none" w:sz="0" w:space="0" w:color="auto"/>
      </w:divBdr>
    </w:div>
    <w:div w:id="1612978343">
      <w:bodyDiv w:val="1"/>
      <w:marLeft w:val="0"/>
      <w:marRight w:val="0"/>
      <w:marTop w:val="0"/>
      <w:marBottom w:val="0"/>
      <w:divBdr>
        <w:top w:val="none" w:sz="0" w:space="0" w:color="auto"/>
        <w:left w:val="none" w:sz="0" w:space="0" w:color="auto"/>
        <w:bottom w:val="none" w:sz="0" w:space="0" w:color="auto"/>
        <w:right w:val="none" w:sz="0" w:space="0" w:color="auto"/>
      </w:divBdr>
    </w:div>
    <w:div w:id="1643080672">
      <w:bodyDiv w:val="1"/>
      <w:marLeft w:val="0"/>
      <w:marRight w:val="0"/>
      <w:marTop w:val="0"/>
      <w:marBottom w:val="0"/>
      <w:divBdr>
        <w:top w:val="none" w:sz="0" w:space="0" w:color="auto"/>
        <w:left w:val="none" w:sz="0" w:space="0" w:color="auto"/>
        <w:bottom w:val="none" w:sz="0" w:space="0" w:color="auto"/>
        <w:right w:val="none" w:sz="0" w:space="0" w:color="auto"/>
      </w:divBdr>
    </w:div>
    <w:div w:id="1704019394">
      <w:bodyDiv w:val="1"/>
      <w:marLeft w:val="0"/>
      <w:marRight w:val="0"/>
      <w:marTop w:val="0"/>
      <w:marBottom w:val="0"/>
      <w:divBdr>
        <w:top w:val="none" w:sz="0" w:space="0" w:color="auto"/>
        <w:left w:val="none" w:sz="0" w:space="0" w:color="auto"/>
        <w:bottom w:val="none" w:sz="0" w:space="0" w:color="auto"/>
        <w:right w:val="none" w:sz="0" w:space="0" w:color="auto"/>
      </w:divBdr>
    </w:div>
    <w:div w:id="1732072479">
      <w:bodyDiv w:val="1"/>
      <w:marLeft w:val="0"/>
      <w:marRight w:val="0"/>
      <w:marTop w:val="0"/>
      <w:marBottom w:val="0"/>
      <w:divBdr>
        <w:top w:val="none" w:sz="0" w:space="0" w:color="auto"/>
        <w:left w:val="none" w:sz="0" w:space="0" w:color="auto"/>
        <w:bottom w:val="none" w:sz="0" w:space="0" w:color="auto"/>
        <w:right w:val="none" w:sz="0" w:space="0" w:color="auto"/>
      </w:divBdr>
    </w:div>
    <w:div w:id="1803644888">
      <w:bodyDiv w:val="1"/>
      <w:marLeft w:val="0"/>
      <w:marRight w:val="0"/>
      <w:marTop w:val="0"/>
      <w:marBottom w:val="0"/>
      <w:divBdr>
        <w:top w:val="none" w:sz="0" w:space="0" w:color="auto"/>
        <w:left w:val="none" w:sz="0" w:space="0" w:color="auto"/>
        <w:bottom w:val="none" w:sz="0" w:space="0" w:color="auto"/>
        <w:right w:val="none" w:sz="0" w:space="0" w:color="auto"/>
      </w:divBdr>
    </w:div>
    <w:div w:id="1818917471">
      <w:bodyDiv w:val="1"/>
      <w:marLeft w:val="0"/>
      <w:marRight w:val="0"/>
      <w:marTop w:val="0"/>
      <w:marBottom w:val="0"/>
      <w:divBdr>
        <w:top w:val="none" w:sz="0" w:space="0" w:color="auto"/>
        <w:left w:val="none" w:sz="0" w:space="0" w:color="auto"/>
        <w:bottom w:val="none" w:sz="0" w:space="0" w:color="auto"/>
        <w:right w:val="none" w:sz="0" w:space="0" w:color="auto"/>
      </w:divBdr>
    </w:div>
    <w:div w:id="1822307753">
      <w:bodyDiv w:val="1"/>
      <w:marLeft w:val="0"/>
      <w:marRight w:val="0"/>
      <w:marTop w:val="0"/>
      <w:marBottom w:val="0"/>
      <w:divBdr>
        <w:top w:val="none" w:sz="0" w:space="0" w:color="auto"/>
        <w:left w:val="none" w:sz="0" w:space="0" w:color="auto"/>
        <w:bottom w:val="none" w:sz="0" w:space="0" w:color="auto"/>
        <w:right w:val="none" w:sz="0" w:space="0" w:color="auto"/>
      </w:divBdr>
    </w:div>
    <w:div w:id="1822382032">
      <w:bodyDiv w:val="1"/>
      <w:marLeft w:val="0"/>
      <w:marRight w:val="0"/>
      <w:marTop w:val="0"/>
      <w:marBottom w:val="0"/>
      <w:divBdr>
        <w:top w:val="none" w:sz="0" w:space="0" w:color="auto"/>
        <w:left w:val="none" w:sz="0" w:space="0" w:color="auto"/>
        <w:bottom w:val="none" w:sz="0" w:space="0" w:color="auto"/>
        <w:right w:val="none" w:sz="0" w:space="0" w:color="auto"/>
      </w:divBdr>
    </w:div>
    <w:div w:id="1843813436">
      <w:bodyDiv w:val="1"/>
      <w:marLeft w:val="0"/>
      <w:marRight w:val="0"/>
      <w:marTop w:val="0"/>
      <w:marBottom w:val="0"/>
      <w:divBdr>
        <w:top w:val="none" w:sz="0" w:space="0" w:color="auto"/>
        <w:left w:val="none" w:sz="0" w:space="0" w:color="auto"/>
        <w:bottom w:val="none" w:sz="0" w:space="0" w:color="auto"/>
        <w:right w:val="none" w:sz="0" w:space="0" w:color="auto"/>
      </w:divBdr>
    </w:div>
    <w:div w:id="1855461013">
      <w:bodyDiv w:val="1"/>
      <w:marLeft w:val="0"/>
      <w:marRight w:val="0"/>
      <w:marTop w:val="0"/>
      <w:marBottom w:val="0"/>
      <w:divBdr>
        <w:top w:val="none" w:sz="0" w:space="0" w:color="auto"/>
        <w:left w:val="none" w:sz="0" w:space="0" w:color="auto"/>
        <w:bottom w:val="none" w:sz="0" w:space="0" w:color="auto"/>
        <w:right w:val="none" w:sz="0" w:space="0" w:color="auto"/>
      </w:divBdr>
    </w:div>
    <w:div w:id="1871337471">
      <w:bodyDiv w:val="1"/>
      <w:marLeft w:val="0"/>
      <w:marRight w:val="0"/>
      <w:marTop w:val="0"/>
      <w:marBottom w:val="0"/>
      <w:divBdr>
        <w:top w:val="none" w:sz="0" w:space="0" w:color="auto"/>
        <w:left w:val="none" w:sz="0" w:space="0" w:color="auto"/>
        <w:bottom w:val="none" w:sz="0" w:space="0" w:color="auto"/>
        <w:right w:val="none" w:sz="0" w:space="0" w:color="auto"/>
      </w:divBdr>
    </w:div>
    <w:div w:id="1911891147">
      <w:bodyDiv w:val="1"/>
      <w:marLeft w:val="0"/>
      <w:marRight w:val="0"/>
      <w:marTop w:val="0"/>
      <w:marBottom w:val="0"/>
      <w:divBdr>
        <w:top w:val="none" w:sz="0" w:space="0" w:color="auto"/>
        <w:left w:val="none" w:sz="0" w:space="0" w:color="auto"/>
        <w:bottom w:val="none" w:sz="0" w:space="0" w:color="auto"/>
        <w:right w:val="none" w:sz="0" w:space="0" w:color="auto"/>
      </w:divBdr>
    </w:div>
    <w:div w:id="1930774534">
      <w:bodyDiv w:val="1"/>
      <w:marLeft w:val="0"/>
      <w:marRight w:val="0"/>
      <w:marTop w:val="0"/>
      <w:marBottom w:val="0"/>
      <w:divBdr>
        <w:top w:val="none" w:sz="0" w:space="0" w:color="auto"/>
        <w:left w:val="none" w:sz="0" w:space="0" w:color="auto"/>
        <w:bottom w:val="none" w:sz="0" w:space="0" w:color="auto"/>
        <w:right w:val="none" w:sz="0" w:space="0" w:color="auto"/>
      </w:divBdr>
    </w:div>
    <w:div w:id="1938906724">
      <w:bodyDiv w:val="1"/>
      <w:marLeft w:val="0"/>
      <w:marRight w:val="0"/>
      <w:marTop w:val="0"/>
      <w:marBottom w:val="0"/>
      <w:divBdr>
        <w:top w:val="none" w:sz="0" w:space="0" w:color="auto"/>
        <w:left w:val="none" w:sz="0" w:space="0" w:color="auto"/>
        <w:bottom w:val="none" w:sz="0" w:space="0" w:color="auto"/>
        <w:right w:val="none" w:sz="0" w:space="0" w:color="auto"/>
      </w:divBdr>
    </w:div>
    <w:div w:id="1957758635">
      <w:bodyDiv w:val="1"/>
      <w:marLeft w:val="0"/>
      <w:marRight w:val="0"/>
      <w:marTop w:val="0"/>
      <w:marBottom w:val="0"/>
      <w:divBdr>
        <w:top w:val="none" w:sz="0" w:space="0" w:color="auto"/>
        <w:left w:val="none" w:sz="0" w:space="0" w:color="auto"/>
        <w:bottom w:val="none" w:sz="0" w:space="0" w:color="auto"/>
        <w:right w:val="none" w:sz="0" w:space="0" w:color="auto"/>
      </w:divBdr>
    </w:div>
    <w:div w:id="1982270221">
      <w:bodyDiv w:val="1"/>
      <w:marLeft w:val="0"/>
      <w:marRight w:val="0"/>
      <w:marTop w:val="0"/>
      <w:marBottom w:val="0"/>
      <w:divBdr>
        <w:top w:val="none" w:sz="0" w:space="0" w:color="auto"/>
        <w:left w:val="none" w:sz="0" w:space="0" w:color="auto"/>
        <w:bottom w:val="none" w:sz="0" w:space="0" w:color="auto"/>
        <w:right w:val="none" w:sz="0" w:space="0" w:color="auto"/>
      </w:divBdr>
    </w:div>
    <w:div w:id="1992055129">
      <w:bodyDiv w:val="1"/>
      <w:marLeft w:val="0"/>
      <w:marRight w:val="0"/>
      <w:marTop w:val="0"/>
      <w:marBottom w:val="0"/>
      <w:divBdr>
        <w:top w:val="none" w:sz="0" w:space="0" w:color="auto"/>
        <w:left w:val="none" w:sz="0" w:space="0" w:color="auto"/>
        <w:bottom w:val="none" w:sz="0" w:space="0" w:color="auto"/>
        <w:right w:val="none" w:sz="0" w:space="0" w:color="auto"/>
      </w:divBdr>
    </w:div>
    <w:div w:id="2013297149">
      <w:bodyDiv w:val="1"/>
      <w:marLeft w:val="0"/>
      <w:marRight w:val="0"/>
      <w:marTop w:val="0"/>
      <w:marBottom w:val="0"/>
      <w:divBdr>
        <w:top w:val="none" w:sz="0" w:space="0" w:color="auto"/>
        <w:left w:val="none" w:sz="0" w:space="0" w:color="auto"/>
        <w:bottom w:val="none" w:sz="0" w:space="0" w:color="auto"/>
        <w:right w:val="none" w:sz="0" w:space="0" w:color="auto"/>
      </w:divBdr>
    </w:div>
    <w:div w:id="2020041301">
      <w:bodyDiv w:val="1"/>
      <w:marLeft w:val="0"/>
      <w:marRight w:val="0"/>
      <w:marTop w:val="0"/>
      <w:marBottom w:val="0"/>
      <w:divBdr>
        <w:top w:val="none" w:sz="0" w:space="0" w:color="auto"/>
        <w:left w:val="none" w:sz="0" w:space="0" w:color="auto"/>
        <w:bottom w:val="none" w:sz="0" w:space="0" w:color="auto"/>
        <w:right w:val="none" w:sz="0" w:space="0" w:color="auto"/>
      </w:divBdr>
    </w:div>
    <w:div w:id="2040157446">
      <w:bodyDiv w:val="1"/>
      <w:marLeft w:val="0"/>
      <w:marRight w:val="0"/>
      <w:marTop w:val="0"/>
      <w:marBottom w:val="0"/>
      <w:divBdr>
        <w:top w:val="none" w:sz="0" w:space="0" w:color="auto"/>
        <w:left w:val="none" w:sz="0" w:space="0" w:color="auto"/>
        <w:bottom w:val="none" w:sz="0" w:space="0" w:color="auto"/>
        <w:right w:val="none" w:sz="0" w:space="0" w:color="auto"/>
      </w:divBdr>
    </w:div>
    <w:div w:id="2072387719">
      <w:bodyDiv w:val="1"/>
      <w:marLeft w:val="0"/>
      <w:marRight w:val="0"/>
      <w:marTop w:val="0"/>
      <w:marBottom w:val="0"/>
      <w:divBdr>
        <w:top w:val="none" w:sz="0" w:space="0" w:color="auto"/>
        <w:left w:val="none" w:sz="0" w:space="0" w:color="auto"/>
        <w:bottom w:val="none" w:sz="0" w:space="0" w:color="auto"/>
        <w:right w:val="none" w:sz="0" w:space="0" w:color="auto"/>
      </w:divBdr>
    </w:div>
    <w:div w:id="2099709174">
      <w:bodyDiv w:val="1"/>
      <w:marLeft w:val="0"/>
      <w:marRight w:val="0"/>
      <w:marTop w:val="0"/>
      <w:marBottom w:val="0"/>
      <w:divBdr>
        <w:top w:val="none" w:sz="0" w:space="0" w:color="auto"/>
        <w:left w:val="none" w:sz="0" w:space="0" w:color="auto"/>
        <w:bottom w:val="none" w:sz="0" w:space="0" w:color="auto"/>
        <w:right w:val="none" w:sz="0" w:space="0" w:color="auto"/>
      </w:divBdr>
    </w:div>
    <w:div w:id="2100322007">
      <w:bodyDiv w:val="1"/>
      <w:marLeft w:val="0"/>
      <w:marRight w:val="0"/>
      <w:marTop w:val="0"/>
      <w:marBottom w:val="0"/>
      <w:divBdr>
        <w:top w:val="none" w:sz="0" w:space="0" w:color="auto"/>
        <w:left w:val="none" w:sz="0" w:space="0" w:color="auto"/>
        <w:bottom w:val="none" w:sz="0" w:space="0" w:color="auto"/>
        <w:right w:val="none" w:sz="0" w:space="0" w:color="auto"/>
      </w:divBdr>
      <w:divsChild>
        <w:div w:id="44065342">
          <w:marLeft w:val="0"/>
          <w:marRight w:val="0"/>
          <w:marTop w:val="0"/>
          <w:marBottom w:val="0"/>
          <w:divBdr>
            <w:top w:val="none" w:sz="0" w:space="0" w:color="auto"/>
            <w:left w:val="none" w:sz="0" w:space="0" w:color="auto"/>
            <w:bottom w:val="none" w:sz="0" w:space="0" w:color="auto"/>
            <w:right w:val="none" w:sz="0" w:space="0" w:color="auto"/>
          </w:divBdr>
          <w:divsChild>
            <w:div w:id="228004475">
              <w:marLeft w:val="255"/>
              <w:marRight w:val="0"/>
              <w:marTop w:val="0"/>
              <w:marBottom w:val="0"/>
              <w:divBdr>
                <w:top w:val="none" w:sz="0" w:space="0" w:color="auto"/>
                <w:left w:val="none" w:sz="0" w:space="0" w:color="auto"/>
                <w:bottom w:val="none" w:sz="0" w:space="0" w:color="auto"/>
                <w:right w:val="none" w:sz="0" w:space="0" w:color="auto"/>
              </w:divBdr>
            </w:div>
          </w:divsChild>
        </w:div>
        <w:div w:id="210654289">
          <w:marLeft w:val="0"/>
          <w:marRight w:val="0"/>
          <w:marTop w:val="0"/>
          <w:marBottom w:val="0"/>
          <w:divBdr>
            <w:top w:val="none" w:sz="0" w:space="0" w:color="auto"/>
            <w:left w:val="none" w:sz="0" w:space="0" w:color="auto"/>
            <w:bottom w:val="none" w:sz="0" w:space="0" w:color="auto"/>
            <w:right w:val="none" w:sz="0" w:space="0" w:color="auto"/>
          </w:divBdr>
          <w:divsChild>
            <w:div w:id="217479427">
              <w:marLeft w:val="255"/>
              <w:marRight w:val="0"/>
              <w:marTop w:val="0"/>
              <w:marBottom w:val="0"/>
              <w:divBdr>
                <w:top w:val="none" w:sz="0" w:space="0" w:color="auto"/>
                <w:left w:val="none" w:sz="0" w:space="0" w:color="auto"/>
                <w:bottom w:val="none" w:sz="0" w:space="0" w:color="auto"/>
                <w:right w:val="none" w:sz="0" w:space="0" w:color="auto"/>
              </w:divBdr>
            </w:div>
          </w:divsChild>
        </w:div>
        <w:div w:id="239171231">
          <w:marLeft w:val="0"/>
          <w:marRight w:val="0"/>
          <w:marTop w:val="0"/>
          <w:marBottom w:val="0"/>
          <w:divBdr>
            <w:top w:val="none" w:sz="0" w:space="0" w:color="auto"/>
            <w:left w:val="none" w:sz="0" w:space="0" w:color="auto"/>
            <w:bottom w:val="none" w:sz="0" w:space="0" w:color="auto"/>
            <w:right w:val="none" w:sz="0" w:space="0" w:color="auto"/>
          </w:divBdr>
          <w:divsChild>
            <w:div w:id="2010981058">
              <w:marLeft w:val="255"/>
              <w:marRight w:val="0"/>
              <w:marTop w:val="0"/>
              <w:marBottom w:val="0"/>
              <w:divBdr>
                <w:top w:val="none" w:sz="0" w:space="0" w:color="auto"/>
                <w:left w:val="none" w:sz="0" w:space="0" w:color="auto"/>
                <w:bottom w:val="none" w:sz="0" w:space="0" w:color="auto"/>
                <w:right w:val="none" w:sz="0" w:space="0" w:color="auto"/>
              </w:divBdr>
            </w:div>
          </w:divsChild>
        </w:div>
        <w:div w:id="1038895046">
          <w:marLeft w:val="0"/>
          <w:marRight w:val="0"/>
          <w:marTop w:val="0"/>
          <w:marBottom w:val="0"/>
          <w:divBdr>
            <w:top w:val="none" w:sz="0" w:space="0" w:color="auto"/>
            <w:left w:val="none" w:sz="0" w:space="0" w:color="auto"/>
            <w:bottom w:val="none" w:sz="0" w:space="0" w:color="auto"/>
            <w:right w:val="none" w:sz="0" w:space="0" w:color="auto"/>
          </w:divBdr>
          <w:divsChild>
            <w:div w:id="1716125841">
              <w:marLeft w:val="255"/>
              <w:marRight w:val="0"/>
              <w:marTop w:val="0"/>
              <w:marBottom w:val="0"/>
              <w:divBdr>
                <w:top w:val="none" w:sz="0" w:space="0" w:color="auto"/>
                <w:left w:val="none" w:sz="0" w:space="0" w:color="auto"/>
                <w:bottom w:val="none" w:sz="0" w:space="0" w:color="auto"/>
                <w:right w:val="none" w:sz="0" w:space="0" w:color="auto"/>
              </w:divBdr>
            </w:div>
          </w:divsChild>
        </w:div>
        <w:div w:id="1620380299">
          <w:marLeft w:val="0"/>
          <w:marRight w:val="0"/>
          <w:marTop w:val="0"/>
          <w:marBottom w:val="0"/>
          <w:divBdr>
            <w:top w:val="none" w:sz="0" w:space="0" w:color="auto"/>
            <w:left w:val="none" w:sz="0" w:space="0" w:color="auto"/>
            <w:bottom w:val="none" w:sz="0" w:space="0" w:color="auto"/>
            <w:right w:val="none" w:sz="0" w:space="0" w:color="auto"/>
          </w:divBdr>
          <w:divsChild>
            <w:div w:id="227424613">
              <w:marLeft w:val="255"/>
              <w:marRight w:val="0"/>
              <w:marTop w:val="0"/>
              <w:marBottom w:val="0"/>
              <w:divBdr>
                <w:top w:val="none" w:sz="0" w:space="0" w:color="auto"/>
                <w:left w:val="none" w:sz="0" w:space="0" w:color="auto"/>
                <w:bottom w:val="none" w:sz="0" w:space="0" w:color="auto"/>
                <w:right w:val="none" w:sz="0" w:space="0" w:color="auto"/>
              </w:divBdr>
            </w:div>
          </w:divsChild>
        </w:div>
        <w:div w:id="1791364083">
          <w:marLeft w:val="0"/>
          <w:marRight w:val="0"/>
          <w:marTop w:val="0"/>
          <w:marBottom w:val="0"/>
          <w:divBdr>
            <w:top w:val="none" w:sz="0" w:space="0" w:color="auto"/>
            <w:left w:val="none" w:sz="0" w:space="0" w:color="auto"/>
            <w:bottom w:val="none" w:sz="0" w:space="0" w:color="auto"/>
            <w:right w:val="none" w:sz="0" w:space="0" w:color="auto"/>
          </w:divBdr>
          <w:divsChild>
            <w:div w:id="1188834500">
              <w:marLeft w:val="255"/>
              <w:marRight w:val="0"/>
              <w:marTop w:val="0"/>
              <w:marBottom w:val="0"/>
              <w:divBdr>
                <w:top w:val="none" w:sz="0" w:space="0" w:color="auto"/>
                <w:left w:val="none" w:sz="0" w:space="0" w:color="auto"/>
                <w:bottom w:val="none" w:sz="0" w:space="0" w:color="auto"/>
                <w:right w:val="none" w:sz="0" w:space="0" w:color="auto"/>
              </w:divBdr>
            </w:div>
          </w:divsChild>
        </w:div>
        <w:div w:id="2102989095">
          <w:marLeft w:val="0"/>
          <w:marRight w:val="0"/>
          <w:marTop w:val="0"/>
          <w:marBottom w:val="0"/>
          <w:divBdr>
            <w:top w:val="none" w:sz="0" w:space="0" w:color="auto"/>
            <w:left w:val="none" w:sz="0" w:space="0" w:color="auto"/>
            <w:bottom w:val="none" w:sz="0" w:space="0" w:color="auto"/>
            <w:right w:val="none" w:sz="0" w:space="0" w:color="auto"/>
          </w:divBdr>
          <w:divsChild>
            <w:div w:id="166897141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6.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DB45A-77E0-4FFE-96B0-4A1BEF1F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24656</Words>
  <Characters>147938</Characters>
  <Application>Microsoft Office Word</Application>
  <DocSecurity>0</DocSecurity>
  <Lines>1232</Lines>
  <Paragraphs>344</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172250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Rybacki Wojciech</dc:creator>
  <cp:keywords/>
  <dc:description/>
  <cp:lastModifiedBy>DP</cp:lastModifiedBy>
  <cp:revision>33</cp:revision>
  <cp:lastPrinted>2026-07-29T10:55:00Z</cp:lastPrinted>
  <dcterms:created xsi:type="dcterms:W3CDTF">2026-08-12T06:19:00Z</dcterms:created>
  <dcterms:modified xsi:type="dcterms:W3CDTF">2026-08-18T12:29:00Z</dcterms:modified>
</cp:coreProperties>
</file>