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A6" w:rsidRDefault="00E350F7">
      <w:pPr>
        <w:spacing w:after="0" w:line="257" w:lineRule="auto"/>
        <w:ind w:left="1634" w:right="1558" w:hanging="10"/>
        <w:jc w:val="center"/>
      </w:pPr>
      <w:bookmarkStart w:id="0" w:name="_GoBack"/>
      <w:bookmarkEnd w:id="0"/>
      <w:r>
        <w:rPr>
          <w:b/>
          <w:sz w:val="24"/>
        </w:rPr>
        <w:t xml:space="preserve">Tryb dokonywania poprawek i wyjaśnień oraz rodzaj i zakres uchybień podlegających poprawkom </w:t>
      </w:r>
    </w:p>
    <w:p w:rsidR="007417A6" w:rsidRDefault="00E350F7">
      <w:pPr>
        <w:spacing w:after="0" w:line="257" w:lineRule="auto"/>
        <w:ind w:left="1067" w:right="918" w:hanging="10"/>
        <w:jc w:val="center"/>
      </w:pPr>
      <w:r>
        <w:rPr>
          <w:b/>
          <w:sz w:val="24"/>
        </w:rPr>
        <w:t xml:space="preserve">i wyjaśnieniom w związku z ogłoszeniem otwartego konkursu ofert w ramach Programu Wieloletniego „Senior+” na lata 2021 -2025.  </w:t>
      </w:r>
    </w:p>
    <w:p w:rsidR="007417A6" w:rsidRDefault="00E350F7">
      <w:pPr>
        <w:spacing w:after="330" w:line="257" w:lineRule="auto"/>
        <w:ind w:left="1067" w:right="978" w:hanging="10"/>
        <w:jc w:val="center"/>
      </w:pPr>
      <w:r>
        <w:rPr>
          <w:b/>
          <w:sz w:val="24"/>
        </w:rPr>
        <w:t>Edycja 2024 r.</w:t>
      </w:r>
    </w:p>
    <w:p w:rsidR="007417A6" w:rsidRDefault="00E350F7">
      <w:pPr>
        <w:spacing w:after="178"/>
        <w:ind w:left="8" w:firstLine="0"/>
      </w:pPr>
      <w:r>
        <w:t xml:space="preserve">Na podstawie pkt V.7.1 Programu Wieloletniego „Senior+” na lata 2021 -2025, edycja 2024 r. ustala </w:t>
      </w:r>
      <w:r>
        <w:t>się</w:t>
      </w:r>
      <w:r>
        <w:t xml:space="preserve"> </w:t>
      </w:r>
      <w:r>
        <w:t>następujący</w:t>
      </w:r>
      <w:r>
        <w:t xml:space="preserve"> tryb dokonywania poprawek i </w:t>
      </w:r>
      <w:r>
        <w:t>wyjaśnień</w:t>
      </w:r>
      <w:r>
        <w:t xml:space="preserve"> oraz rodzaj i zakres </w:t>
      </w:r>
      <w:r>
        <w:t>uchybień</w:t>
      </w:r>
      <w:r>
        <w:t xml:space="preserve"> </w:t>
      </w:r>
      <w:r>
        <w:t>podlegających</w:t>
      </w:r>
      <w:r>
        <w:t xml:space="preserve"> poprawkom i </w:t>
      </w:r>
      <w:r>
        <w:t>wyjaśnieniom</w:t>
      </w:r>
      <w:r>
        <w:t xml:space="preserve"> w ramach otwartego konkursu ofert, </w:t>
      </w:r>
      <w:r>
        <w:t>ogłoszonego</w:t>
      </w:r>
      <w:r>
        <w:t xml:space="preserve"> 31 </w:t>
      </w:r>
      <w:r>
        <w:t>października</w:t>
      </w:r>
      <w:r>
        <w:t xml:space="preserve"> 2023 r.:</w:t>
      </w:r>
    </w:p>
    <w:p w:rsidR="007417A6" w:rsidRDefault="00E350F7">
      <w:pPr>
        <w:numPr>
          <w:ilvl w:val="0"/>
          <w:numId w:val="1"/>
        </w:numPr>
      </w:pPr>
      <w:r>
        <w:t xml:space="preserve">Oceny oferty konkursowej </w:t>
      </w:r>
      <w:r>
        <w:t>złożonej</w:t>
      </w:r>
      <w:r>
        <w:t xml:space="preserve"> w ramach Programu </w:t>
      </w:r>
      <w:r>
        <w:t>dokonują</w:t>
      </w:r>
      <w:r>
        <w:t xml:space="preserve"> </w:t>
      </w:r>
      <w:r>
        <w:t>członkowie</w:t>
      </w:r>
      <w:r>
        <w:t xml:space="preserve"> komisji konkursowej </w:t>
      </w:r>
      <w:r>
        <w:t>powołani</w:t>
      </w:r>
      <w:r>
        <w:t xml:space="preserve"> przez </w:t>
      </w:r>
      <w:r>
        <w:t>Wojewodę</w:t>
      </w:r>
      <w:r>
        <w:t xml:space="preserve"> Mazowieckiego. </w:t>
      </w:r>
    </w:p>
    <w:p w:rsidR="007417A6" w:rsidRDefault="00E350F7">
      <w:pPr>
        <w:numPr>
          <w:ilvl w:val="0"/>
          <w:numId w:val="1"/>
        </w:numPr>
      </w:pPr>
      <w:r>
        <w:t xml:space="preserve">Ocenie podlega oferta </w:t>
      </w:r>
      <w:r>
        <w:t>złożona</w:t>
      </w:r>
      <w:r>
        <w:t xml:space="preserve"> na </w:t>
      </w:r>
      <w:r>
        <w:t>właściwym</w:t>
      </w:r>
      <w:r>
        <w:t xml:space="preserve"> i </w:t>
      </w:r>
      <w:r>
        <w:t>prawidłowo</w:t>
      </w:r>
      <w:r>
        <w:t xml:space="preserve"> </w:t>
      </w:r>
      <w:r>
        <w:t>wypełnionym</w:t>
      </w:r>
      <w:r>
        <w:t xml:space="preserve"> formularzu, w termi</w:t>
      </w:r>
      <w:r>
        <w:t xml:space="preserve">nie i w sposób </w:t>
      </w:r>
      <w:r>
        <w:t>określony</w:t>
      </w:r>
      <w:r>
        <w:t xml:space="preserve"> w </w:t>
      </w:r>
      <w:r>
        <w:t>ogłoszeniu.</w:t>
      </w:r>
      <w:r>
        <w:t xml:space="preserve"> Oferta powinna </w:t>
      </w:r>
      <w:r>
        <w:t>być</w:t>
      </w:r>
      <w:r>
        <w:t xml:space="preserve"> kompletna, tj. </w:t>
      </w:r>
      <w:r>
        <w:t>zawierać</w:t>
      </w:r>
      <w:r>
        <w:t xml:space="preserve"> </w:t>
      </w:r>
      <w:r>
        <w:t>wyczerpujące</w:t>
      </w:r>
      <w:r>
        <w:t xml:space="preserve"> informacje i </w:t>
      </w:r>
      <w:r>
        <w:t>posiadać</w:t>
      </w:r>
      <w:r>
        <w:t xml:space="preserve"> wszystkie wymagane </w:t>
      </w:r>
      <w:r>
        <w:t>załączniki.</w:t>
      </w:r>
      <w:r>
        <w:t xml:space="preserve"> </w:t>
      </w:r>
    </w:p>
    <w:p w:rsidR="007417A6" w:rsidRDefault="00E350F7">
      <w:pPr>
        <w:numPr>
          <w:ilvl w:val="0"/>
          <w:numId w:val="1"/>
        </w:numPr>
      </w:pPr>
      <w:r>
        <w:t xml:space="preserve">Oferty oceniane </w:t>
      </w:r>
      <w:r>
        <w:t>są</w:t>
      </w:r>
      <w:r>
        <w:t xml:space="preserve"> pod </w:t>
      </w:r>
      <w:r>
        <w:t>względem</w:t>
      </w:r>
      <w:r>
        <w:t xml:space="preserve"> formalnym i merytorycznym zgodnie z kryteriami zawartymi w kartach oceny </w:t>
      </w:r>
      <w:r>
        <w:t>st</w:t>
      </w:r>
      <w:r>
        <w:t>anowiących</w:t>
      </w:r>
      <w:r>
        <w:t xml:space="preserve"> </w:t>
      </w:r>
      <w:r>
        <w:t>załączniki</w:t>
      </w:r>
      <w:r>
        <w:t xml:space="preserve"> do </w:t>
      </w:r>
      <w:r>
        <w:t>ogłoszenia</w:t>
      </w:r>
      <w:r>
        <w:t xml:space="preserve"> o otwartym konkursie ofert w ramach Programu Wieloletniego „Senior+” na lata 2021-2025, edycja 2024.</w:t>
      </w:r>
    </w:p>
    <w:p w:rsidR="007417A6" w:rsidRDefault="00E350F7">
      <w:pPr>
        <w:numPr>
          <w:ilvl w:val="0"/>
          <w:numId w:val="1"/>
        </w:numPr>
      </w:pPr>
      <w:r>
        <w:t xml:space="preserve">Pod </w:t>
      </w:r>
      <w:r>
        <w:t>względem</w:t>
      </w:r>
      <w:r>
        <w:t xml:space="preserve"> merytorycznym rozpatrywane </w:t>
      </w:r>
      <w:r>
        <w:t>będą</w:t>
      </w:r>
      <w:r>
        <w:t xml:space="preserve"> jedynie oferty </w:t>
      </w:r>
      <w:r>
        <w:t>spełniające</w:t>
      </w:r>
      <w:r>
        <w:t xml:space="preserve"> wymagane kryteria formalne. Oferty, które nie </w:t>
      </w:r>
      <w:r>
        <w:t>s</w:t>
      </w:r>
      <w:r>
        <w:t>pełniają</w:t>
      </w:r>
      <w:r>
        <w:t xml:space="preserve"> wymogów formalnych, </w:t>
      </w:r>
      <w:r>
        <w:t>pozostaną</w:t>
      </w:r>
      <w:r>
        <w:t xml:space="preserve"> bez rozpatrzenia merytorycznego.</w:t>
      </w:r>
    </w:p>
    <w:p w:rsidR="007417A6" w:rsidRDefault="00E350F7">
      <w:pPr>
        <w:numPr>
          <w:ilvl w:val="0"/>
          <w:numId w:val="1"/>
        </w:numPr>
        <w:spacing w:after="7"/>
      </w:pPr>
      <w:r>
        <w:t xml:space="preserve">W przypadku stwierdzenia w ofercie </w:t>
      </w:r>
      <w:r>
        <w:t>błędów</w:t>
      </w:r>
      <w:r>
        <w:t xml:space="preserve"> lub braków formalnych, oferent zostaje wezwany za </w:t>
      </w:r>
      <w:r>
        <w:t>pośrednictwem</w:t>
      </w:r>
      <w:r>
        <w:t xml:space="preserve"> platformy </w:t>
      </w:r>
      <w:proofErr w:type="spellStart"/>
      <w:r>
        <w:t>ePUAP</w:t>
      </w:r>
      <w:proofErr w:type="spellEnd"/>
      <w:r>
        <w:t xml:space="preserve"> do poprawienia lub </w:t>
      </w:r>
      <w:r>
        <w:t>uzupełnienia</w:t>
      </w:r>
      <w:r>
        <w:t xml:space="preserve"> oferty. </w:t>
      </w:r>
      <w:r>
        <w:rPr>
          <w:b/>
        </w:rPr>
        <w:t xml:space="preserve">Termin wyznaczony </w:t>
      </w:r>
    </w:p>
    <w:p w:rsidR="007417A6" w:rsidRDefault="00E350F7">
      <w:pPr>
        <w:spacing w:after="170" w:line="259" w:lineRule="auto"/>
        <w:ind w:left="0" w:right="90" w:firstLine="0"/>
        <w:jc w:val="center"/>
      </w:pPr>
      <w:r>
        <w:rPr>
          <w:b/>
        </w:rPr>
        <w:t xml:space="preserve">na poprawienie lub uzupełnienie oferty nie może być dłuższy niż 7 dni kalendarzowych. </w:t>
      </w:r>
    </w:p>
    <w:p w:rsidR="007417A6" w:rsidRDefault="00E350F7">
      <w:pPr>
        <w:numPr>
          <w:ilvl w:val="0"/>
          <w:numId w:val="1"/>
        </w:numPr>
      </w:pPr>
      <w:r>
        <w:t xml:space="preserve">Korekta oferty powinna </w:t>
      </w:r>
      <w:r>
        <w:t>zostać</w:t>
      </w:r>
      <w:r>
        <w:t xml:space="preserve"> opatrzona podpisami elektronicznymi osób </w:t>
      </w:r>
      <w:r>
        <w:t>upoważnionych</w:t>
      </w:r>
      <w:r>
        <w:t xml:space="preserve"> do reprezentowania Oferenta oraz kontrasygnowana przez skarbnika.  </w:t>
      </w:r>
    </w:p>
    <w:p w:rsidR="007417A6" w:rsidRDefault="00E350F7">
      <w:pPr>
        <w:numPr>
          <w:ilvl w:val="0"/>
          <w:numId w:val="1"/>
        </w:numPr>
      </w:pPr>
      <w:r>
        <w:t>Uzupełnienia</w:t>
      </w:r>
      <w:r>
        <w:t xml:space="preserve"> lub</w:t>
      </w:r>
      <w:r>
        <w:t xml:space="preserve"> poprawienia oferty </w:t>
      </w:r>
      <w:r>
        <w:t>należy</w:t>
      </w:r>
      <w:r>
        <w:t xml:space="preserve"> </w:t>
      </w:r>
      <w:r>
        <w:t>dokonać</w:t>
      </w:r>
      <w:r>
        <w:t xml:space="preserve"> w terminie (decyduje data </w:t>
      </w:r>
      <w:r>
        <w:t>wpływu</w:t>
      </w:r>
      <w:r>
        <w:t xml:space="preserve"> do </w:t>
      </w:r>
      <w:r>
        <w:t>urzędu)</w:t>
      </w:r>
      <w:r>
        <w:t xml:space="preserve"> i w sposób </w:t>
      </w:r>
      <w:r>
        <w:t>określony</w:t>
      </w:r>
      <w:r>
        <w:t xml:space="preserve"> w wezwaniu, pod rygorem pozostawienia oferty bez rozpatrzenia.</w:t>
      </w:r>
    </w:p>
    <w:p w:rsidR="007417A6" w:rsidRDefault="00E350F7">
      <w:pPr>
        <w:numPr>
          <w:ilvl w:val="0"/>
          <w:numId w:val="1"/>
        </w:numPr>
      </w:pPr>
      <w:r>
        <w:t xml:space="preserve">Oferta, w której komisja konkursowa </w:t>
      </w:r>
      <w:r>
        <w:t>stwierdziła</w:t>
      </w:r>
      <w:r>
        <w:t xml:space="preserve"> braki lub </w:t>
      </w:r>
      <w:r>
        <w:t>błędy</w:t>
      </w:r>
      <w:r>
        <w:t xml:space="preserve"> </w:t>
      </w:r>
      <w:r>
        <w:t>może</w:t>
      </w:r>
      <w:r>
        <w:t xml:space="preserve"> </w:t>
      </w:r>
      <w:r>
        <w:t>zostać</w:t>
      </w:r>
      <w:r>
        <w:t xml:space="preserve"> </w:t>
      </w:r>
      <w:r>
        <w:t>uzupełniona</w:t>
      </w:r>
      <w:r>
        <w:t xml:space="preserve"> lub p</w:t>
      </w:r>
      <w:r>
        <w:t xml:space="preserve">oprawiona tylko raz. </w:t>
      </w:r>
    </w:p>
    <w:p w:rsidR="007417A6" w:rsidRDefault="00E350F7">
      <w:pPr>
        <w:numPr>
          <w:ilvl w:val="0"/>
          <w:numId w:val="1"/>
        </w:numPr>
      </w:pPr>
      <w:r>
        <w:t xml:space="preserve">Na podstawie rozdz. V.7.2 Programu oraz rozdz. II.2.8.2 </w:t>
      </w:r>
      <w:r>
        <w:t>ogłoszenia</w:t>
      </w:r>
      <w:r>
        <w:t xml:space="preserve"> o konkursie w przypadku stwierdzenia przez </w:t>
      </w:r>
      <w:r>
        <w:t>Wojewodę</w:t>
      </w:r>
      <w:r>
        <w:t xml:space="preserve"> </w:t>
      </w:r>
      <w:r>
        <w:t>błędów</w:t>
      </w:r>
      <w:r>
        <w:t xml:space="preserve"> w poprawionej ofercie, Wojewoda nie wzywa ponownie </w:t>
      </w:r>
      <w:r>
        <w:lastRenderedPageBreak/>
        <w:t>oferenta do poprawy oferty. Wojewoda informuje oferenta o</w:t>
      </w:r>
      <w:r>
        <w:t xml:space="preserve"> </w:t>
      </w:r>
      <w:r>
        <w:t>błędach</w:t>
      </w:r>
      <w:r>
        <w:t xml:space="preserve"> w ofercie oraz przekazuje oferentowi informacje o przyczynie odrzucenia oferty. </w:t>
      </w:r>
    </w:p>
    <w:p w:rsidR="007417A6" w:rsidRDefault="00E350F7">
      <w:pPr>
        <w:numPr>
          <w:ilvl w:val="0"/>
          <w:numId w:val="1"/>
        </w:numPr>
      </w:pPr>
      <w:r>
        <w:t xml:space="preserve">Po </w:t>
      </w:r>
      <w:r>
        <w:t>złożeniu</w:t>
      </w:r>
      <w:r>
        <w:t xml:space="preserve"> korekty oferty dopuszcza </w:t>
      </w:r>
      <w:r>
        <w:t>się</w:t>
      </w:r>
      <w:r>
        <w:t xml:space="preserve"> </w:t>
      </w:r>
      <w:r>
        <w:t>możliwość</w:t>
      </w:r>
      <w:r>
        <w:t xml:space="preserve"> </w:t>
      </w:r>
      <w:r>
        <w:t>usunięcia,</w:t>
      </w:r>
      <w:r>
        <w:t xml:space="preserve"> na pisemny wniosek Oferenta oczywistych </w:t>
      </w:r>
      <w:r>
        <w:t>błędów</w:t>
      </w:r>
      <w:r>
        <w:t xml:space="preserve"> pisarskich, a </w:t>
      </w:r>
      <w:r>
        <w:t>także</w:t>
      </w:r>
      <w:r>
        <w:t xml:space="preserve"> </w:t>
      </w:r>
      <w:r>
        <w:t>błędów</w:t>
      </w:r>
      <w:r>
        <w:t xml:space="preserve"> </w:t>
      </w:r>
      <w:r>
        <w:t>wynikających</w:t>
      </w:r>
      <w:r>
        <w:t xml:space="preserve"> z technicznych </w:t>
      </w:r>
      <w:r>
        <w:t>uw</w:t>
      </w:r>
      <w:r>
        <w:t>arunkowań</w:t>
      </w:r>
      <w:r>
        <w:t xml:space="preserve"> Generatora </w:t>
      </w:r>
      <w:r>
        <w:t>Obsługi</w:t>
      </w:r>
      <w:r>
        <w:t xml:space="preserve"> Dotacji (</w:t>
      </w:r>
      <w:hyperlink r:id="rId5">
        <w:r>
          <w:rPr>
            <w:color w:val="0563C1"/>
            <w:u w:val="single" w:color="0563C1"/>
          </w:rPr>
          <w:t>https://das.mrips.gov.pl</w:t>
        </w:r>
      </w:hyperlink>
      <w:hyperlink r:id="rId6">
        <w:r>
          <w:t xml:space="preserve">) </w:t>
        </w:r>
      </w:hyperlink>
      <w:r>
        <w:t xml:space="preserve">oraz platformy e-PUAP. </w:t>
      </w:r>
    </w:p>
    <w:p w:rsidR="007417A6" w:rsidRDefault="00E350F7">
      <w:pPr>
        <w:numPr>
          <w:ilvl w:val="0"/>
          <w:numId w:val="1"/>
        </w:numPr>
      </w:pPr>
      <w:r>
        <w:t xml:space="preserve">Zgodnie z rozdz. II.4.6 </w:t>
      </w:r>
      <w:r>
        <w:t>ogłoszenia</w:t>
      </w:r>
      <w:r>
        <w:t xml:space="preserve"> o konkursie odrzucenie oferty w wyniku ocen</w:t>
      </w:r>
      <w:r>
        <w:t xml:space="preserve">y formalnej, a </w:t>
      </w:r>
      <w:r>
        <w:t>także</w:t>
      </w:r>
      <w:r>
        <w:t xml:space="preserve"> nieprzyznanie dotacji, jest ostateczne i nie podlega procedurom </w:t>
      </w:r>
      <w:r>
        <w:t>odwoławczym.</w:t>
      </w:r>
    </w:p>
    <w:p w:rsidR="007417A6" w:rsidRDefault="00E350F7">
      <w:pPr>
        <w:numPr>
          <w:ilvl w:val="0"/>
          <w:numId w:val="1"/>
        </w:numPr>
        <w:spacing w:after="145" w:line="259" w:lineRule="auto"/>
      </w:pPr>
      <w:r>
        <w:t>Złożone</w:t>
      </w:r>
      <w:r>
        <w:t xml:space="preserve"> oferty </w:t>
      </w:r>
      <w:r>
        <w:t>podlegają</w:t>
      </w:r>
      <w:r>
        <w:t xml:space="preserve"> </w:t>
      </w:r>
      <w:r>
        <w:t>uzupełnieniu</w:t>
      </w:r>
      <w:r>
        <w:t xml:space="preserve"> lub poprawieniu w </w:t>
      </w:r>
      <w:r>
        <w:t>następującym</w:t>
      </w:r>
      <w:r>
        <w:t xml:space="preserve"> zakresie:</w:t>
      </w:r>
    </w:p>
    <w:p w:rsidR="007417A6" w:rsidRDefault="00E350F7">
      <w:pPr>
        <w:numPr>
          <w:ilvl w:val="1"/>
          <w:numId w:val="1"/>
        </w:numPr>
        <w:ind w:hanging="370"/>
      </w:pPr>
      <w:r>
        <w:t>uzupełnienia</w:t>
      </w:r>
      <w:r>
        <w:t xml:space="preserve"> podpisów osób uprawnionych do reprezentowania jednostki </w:t>
      </w:r>
      <w:r>
        <w:t>samorządu</w:t>
      </w:r>
      <w:r>
        <w:t xml:space="preserve"> </w:t>
      </w:r>
      <w:r>
        <w:t xml:space="preserve">terytorialnego oraz skarbnika lub osób przez nich </w:t>
      </w:r>
      <w:r>
        <w:t>upoważnionych,</w:t>
      </w:r>
    </w:p>
    <w:p w:rsidR="007417A6" w:rsidRDefault="00E350F7">
      <w:pPr>
        <w:numPr>
          <w:ilvl w:val="1"/>
          <w:numId w:val="1"/>
        </w:numPr>
        <w:spacing w:after="145" w:line="259" w:lineRule="auto"/>
        <w:ind w:hanging="370"/>
      </w:pPr>
      <w:r>
        <w:t>uzupełnienia</w:t>
      </w:r>
      <w:r>
        <w:t xml:space="preserve"> </w:t>
      </w:r>
      <w:r>
        <w:t>niewypełnionych</w:t>
      </w:r>
      <w:r>
        <w:t xml:space="preserve"> pól w formularzu oferty,</w:t>
      </w:r>
    </w:p>
    <w:p w:rsidR="007417A6" w:rsidRDefault="00E350F7">
      <w:pPr>
        <w:numPr>
          <w:ilvl w:val="1"/>
          <w:numId w:val="1"/>
        </w:numPr>
        <w:spacing w:after="145" w:line="259" w:lineRule="auto"/>
        <w:ind w:hanging="370"/>
      </w:pPr>
      <w:r>
        <w:t>uzupełnienia</w:t>
      </w:r>
      <w:r>
        <w:t xml:space="preserve"> </w:t>
      </w:r>
      <w:r>
        <w:t>brakujących</w:t>
      </w:r>
      <w:r>
        <w:t xml:space="preserve"> </w:t>
      </w:r>
      <w:r>
        <w:t>załączników,</w:t>
      </w:r>
      <w:r>
        <w:t xml:space="preserve"> </w:t>
      </w:r>
    </w:p>
    <w:p w:rsidR="007417A6" w:rsidRDefault="00E350F7">
      <w:pPr>
        <w:numPr>
          <w:ilvl w:val="1"/>
          <w:numId w:val="1"/>
        </w:numPr>
        <w:spacing w:after="144" w:line="259" w:lineRule="auto"/>
        <w:ind w:hanging="370"/>
      </w:pPr>
      <w:r>
        <w:t xml:space="preserve">korekty oczywistych </w:t>
      </w:r>
      <w:r>
        <w:t>błędów</w:t>
      </w:r>
      <w:r>
        <w:t xml:space="preserve"> rachunkowych,</w:t>
      </w:r>
    </w:p>
    <w:p w:rsidR="007417A6" w:rsidRDefault="00E350F7">
      <w:pPr>
        <w:numPr>
          <w:ilvl w:val="1"/>
          <w:numId w:val="1"/>
        </w:numPr>
        <w:spacing w:after="145" w:line="259" w:lineRule="auto"/>
        <w:ind w:hanging="370"/>
      </w:pPr>
      <w:r>
        <w:t xml:space="preserve">korekty oczywistych </w:t>
      </w:r>
      <w:r>
        <w:t>błędów</w:t>
      </w:r>
      <w:r>
        <w:t xml:space="preserve"> pisarskich,</w:t>
      </w:r>
    </w:p>
    <w:p w:rsidR="007417A6" w:rsidRDefault="00E350F7">
      <w:pPr>
        <w:numPr>
          <w:ilvl w:val="1"/>
          <w:numId w:val="1"/>
        </w:numPr>
        <w:spacing w:after="145" w:line="259" w:lineRule="auto"/>
        <w:ind w:hanging="370"/>
      </w:pPr>
      <w:r>
        <w:t>zgodność</w:t>
      </w:r>
      <w:r>
        <w:t xml:space="preserve"> planowany</w:t>
      </w:r>
      <w:r>
        <w:t xml:space="preserve">ch w projekcie </w:t>
      </w:r>
      <w:r>
        <w:t>działań</w:t>
      </w:r>
      <w:r>
        <w:t xml:space="preserve"> z celami i </w:t>
      </w:r>
      <w:r>
        <w:t>założeniami</w:t>
      </w:r>
      <w:r>
        <w:t xml:space="preserve"> programu, </w:t>
      </w:r>
    </w:p>
    <w:p w:rsidR="007417A6" w:rsidRDefault="00E350F7">
      <w:pPr>
        <w:numPr>
          <w:ilvl w:val="1"/>
          <w:numId w:val="1"/>
        </w:numPr>
        <w:spacing w:after="145" w:line="259" w:lineRule="auto"/>
        <w:ind w:hanging="370"/>
      </w:pPr>
      <w:r>
        <w:t>prawidłowość</w:t>
      </w:r>
      <w:r>
        <w:t xml:space="preserve"> opisu poszczególnych </w:t>
      </w:r>
      <w:r>
        <w:t>działań</w:t>
      </w:r>
      <w:r>
        <w:t xml:space="preserve"> w zakresie realizacji zadania, </w:t>
      </w:r>
    </w:p>
    <w:p w:rsidR="007417A6" w:rsidRDefault="00E350F7">
      <w:pPr>
        <w:numPr>
          <w:ilvl w:val="1"/>
          <w:numId w:val="1"/>
        </w:numPr>
        <w:ind w:hanging="370"/>
      </w:pPr>
      <w:r>
        <w:t>uszczegółowienia</w:t>
      </w:r>
      <w:r>
        <w:t xml:space="preserve"> lub uzasadnienia przewidywanych wydatków przedstawionych w kosztorysie, a w przypadku </w:t>
      </w:r>
      <w:r>
        <w:t>modułu</w:t>
      </w:r>
      <w:r>
        <w:t xml:space="preserve"> I </w:t>
      </w:r>
      <w:r>
        <w:t>także</w:t>
      </w:r>
      <w:r>
        <w:t xml:space="preserve"> w progr</w:t>
      </w:r>
      <w:r>
        <w:t xml:space="preserve">amie inwestycji ( o ile jest wymaganym </w:t>
      </w:r>
      <w:r>
        <w:t>załącznikiem</w:t>
      </w:r>
      <w:r>
        <w:t xml:space="preserve"> i stwierdzono w nim braki lub </w:t>
      </w:r>
      <w:r>
        <w:t>błędy).</w:t>
      </w:r>
    </w:p>
    <w:p w:rsidR="007417A6" w:rsidRDefault="00E350F7">
      <w:pPr>
        <w:numPr>
          <w:ilvl w:val="0"/>
          <w:numId w:val="1"/>
        </w:numPr>
      </w:pPr>
      <w:r>
        <w:t xml:space="preserve">Zgodnie z rozdz. II.1.11 </w:t>
      </w:r>
      <w:r>
        <w:t>ogłoszenia</w:t>
      </w:r>
      <w:r>
        <w:t xml:space="preserve"> za </w:t>
      </w:r>
      <w:r>
        <w:t>kwalifikowalność</w:t>
      </w:r>
      <w:r>
        <w:t xml:space="preserve"> kosztów na </w:t>
      </w:r>
      <w:r>
        <w:t>każdym</w:t>
      </w:r>
      <w:r>
        <w:t xml:space="preserve"> etapie odpowiada Oferent/Zleceniobiorca (jednostka </w:t>
      </w:r>
      <w:r>
        <w:t>samorządu</w:t>
      </w:r>
      <w:r>
        <w:t xml:space="preserve"> terytorialnego). </w:t>
      </w:r>
    </w:p>
    <w:p w:rsidR="007417A6" w:rsidRDefault="00E350F7">
      <w:pPr>
        <w:numPr>
          <w:ilvl w:val="0"/>
          <w:numId w:val="1"/>
        </w:numPr>
      </w:pPr>
      <w:r>
        <w:t xml:space="preserve">Oferta </w:t>
      </w:r>
      <w:r>
        <w:t>podleg</w:t>
      </w:r>
      <w:r>
        <w:t>ająca</w:t>
      </w:r>
      <w:r>
        <w:t xml:space="preserve"> </w:t>
      </w:r>
      <w:r>
        <w:t>uzupełnieniu</w:t>
      </w:r>
      <w:r>
        <w:t xml:space="preserve"> lub poprawie wymaga dokonania korekty oferty w Generatorze </w:t>
      </w:r>
      <w:r>
        <w:t>Obsługi</w:t>
      </w:r>
      <w:r>
        <w:t xml:space="preserve"> Dotacji i ponownego jej </w:t>
      </w:r>
      <w:r>
        <w:t>złożenia</w:t>
      </w:r>
      <w:r>
        <w:t xml:space="preserve"> do </w:t>
      </w:r>
      <w:r>
        <w:t>Urzędu</w:t>
      </w:r>
      <w:r>
        <w:t xml:space="preserve"> za </w:t>
      </w:r>
      <w:r>
        <w:t>pośrednictwem</w:t>
      </w:r>
      <w:r>
        <w:t xml:space="preserve"> platformy </w:t>
      </w:r>
      <w:proofErr w:type="spellStart"/>
      <w:r>
        <w:t>ePUAP</w:t>
      </w:r>
      <w:proofErr w:type="spellEnd"/>
      <w:r>
        <w:t>.</w:t>
      </w:r>
    </w:p>
    <w:p w:rsidR="007417A6" w:rsidRDefault="00E350F7">
      <w:pPr>
        <w:numPr>
          <w:ilvl w:val="0"/>
          <w:numId w:val="1"/>
        </w:numPr>
        <w:spacing w:after="931"/>
      </w:pPr>
      <w:r>
        <w:t xml:space="preserve">Oferty, które nie </w:t>
      </w:r>
      <w:r>
        <w:t>zostały</w:t>
      </w:r>
      <w:r>
        <w:t xml:space="preserve"> </w:t>
      </w:r>
      <w:r>
        <w:t>złożone</w:t>
      </w:r>
      <w:r>
        <w:t xml:space="preserve"> w Generatorze </w:t>
      </w:r>
      <w:r>
        <w:t>Obsługi</w:t>
      </w:r>
      <w:r>
        <w:t xml:space="preserve"> Dotacji (tzn. oznaczony status jest i</w:t>
      </w:r>
      <w:r>
        <w:t xml:space="preserve">nny </w:t>
      </w:r>
      <w:r>
        <w:t>niż</w:t>
      </w:r>
      <w:r>
        <w:t xml:space="preserve"> </w:t>
      </w:r>
      <w:r>
        <w:t>„złożony”)</w:t>
      </w:r>
      <w:r>
        <w:t xml:space="preserve"> lub nie </w:t>
      </w:r>
      <w:r>
        <w:t>zostały</w:t>
      </w:r>
      <w:r>
        <w:t xml:space="preserve"> </w:t>
      </w:r>
      <w:r>
        <w:t>złożone</w:t>
      </w:r>
      <w:r>
        <w:t xml:space="preserve"> w wersji elektronicznej do Mazowieckiego </w:t>
      </w:r>
      <w:r>
        <w:t>Urzędu</w:t>
      </w:r>
      <w:r>
        <w:t xml:space="preserve"> Wojewódzkiego w Warszawie w terminie (decyduje data </w:t>
      </w:r>
      <w:r>
        <w:t>wpływu</w:t>
      </w:r>
      <w:r>
        <w:t xml:space="preserve"> do </w:t>
      </w:r>
      <w:r>
        <w:t>urzędu)</w:t>
      </w:r>
      <w:r>
        <w:t xml:space="preserve"> </w:t>
      </w:r>
      <w:r>
        <w:t>określonym</w:t>
      </w:r>
      <w:r>
        <w:t xml:space="preserve"> w </w:t>
      </w:r>
      <w:r>
        <w:t>ogłoszeniu</w:t>
      </w:r>
      <w:r>
        <w:t xml:space="preserve"> o „Otwartym konkursie ofert w ramach Programu Wieloletniego „Senior+” na lata 2021-2025”, edycja 2024 nie </w:t>
      </w:r>
      <w:r>
        <w:t>są</w:t>
      </w:r>
      <w:r>
        <w:t xml:space="preserve"> rozpatrywane i </w:t>
      </w:r>
      <w:r>
        <w:t>podlegają</w:t>
      </w:r>
      <w:r>
        <w:t xml:space="preserve"> odrzuceniu.</w:t>
      </w:r>
    </w:p>
    <w:p w:rsidR="007417A6" w:rsidRDefault="00E350F7">
      <w:pPr>
        <w:spacing w:after="0" w:line="238" w:lineRule="auto"/>
        <w:ind w:left="8" w:right="6128" w:firstLine="0"/>
      </w:pPr>
      <w:r>
        <w:lastRenderedPageBreak/>
        <w:t>Zatwierdzam: z up. Wojewody Mazowieckiego</w:t>
      </w:r>
    </w:p>
    <w:p w:rsidR="007417A6" w:rsidRDefault="00E350F7">
      <w:pPr>
        <w:spacing w:after="0" w:line="259" w:lineRule="auto"/>
        <w:ind w:left="8" w:firstLine="0"/>
      </w:pPr>
      <w:r>
        <w:t>Anna Olszewska</w:t>
      </w:r>
    </w:p>
    <w:p w:rsidR="007417A6" w:rsidRDefault="00E350F7">
      <w:pPr>
        <w:spacing w:after="1" w:line="259" w:lineRule="auto"/>
        <w:ind w:left="8" w:firstLine="0"/>
      </w:pPr>
      <w:r>
        <w:t>Dyrektor</w:t>
      </w:r>
    </w:p>
    <w:p w:rsidR="007417A6" w:rsidRDefault="00E350F7">
      <w:pPr>
        <w:spacing w:line="259" w:lineRule="auto"/>
        <w:ind w:left="8" w:firstLine="0"/>
      </w:pPr>
      <w:r>
        <w:t>Wydziału</w:t>
      </w:r>
      <w:r>
        <w:t xml:space="preserve"> Rodziny i Polityki </w:t>
      </w:r>
      <w:r>
        <w:t>Społecznej</w:t>
      </w:r>
    </w:p>
    <w:sectPr w:rsidR="007417A6">
      <w:pgSz w:w="11906" w:h="16838"/>
      <w:pgMar w:top="1527" w:right="1472" w:bottom="2953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A211A"/>
    <w:multiLevelType w:val="hybridMultilevel"/>
    <w:tmpl w:val="3842C1D4"/>
    <w:lvl w:ilvl="0" w:tplc="86783978">
      <w:start w:val="1"/>
      <w:numFmt w:val="decimal"/>
      <w:lvlText w:val="%1.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2A4A6">
      <w:start w:val="1"/>
      <w:numFmt w:val="lowerLetter"/>
      <w:lvlText w:val="%2.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09B9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2DA2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0FA5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87D82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04E5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A2EF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022D74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A6"/>
    <w:rsid w:val="007417A6"/>
    <w:rsid w:val="00E3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85C15-7D10-4A09-9562-684EAABA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6" w:line="365" w:lineRule="auto"/>
      <w:ind w:left="367" w:hanging="36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s.mrips.gov.pl/" TargetMode="External"/><Relationship Id="rId5" Type="http://schemas.openxmlformats.org/officeDocument/2006/relationships/hyperlink" Target="https://das.mrips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3865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Szczykutowicz</dc:creator>
  <cp:keywords/>
  <cp:lastModifiedBy>Anna Żukowska</cp:lastModifiedBy>
  <cp:revision>2</cp:revision>
  <dcterms:created xsi:type="dcterms:W3CDTF">2024-01-12T11:42:00Z</dcterms:created>
  <dcterms:modified xsi:type="dcterms:W3CDTF">2024-01-12T11:42:00Z</dcterms:modified>
</cp:coreProperties>
</file>