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88" w:rsidRPr="00882A88" w:rsidRDefault="00882A88" w:rsidP="00882A88">
      <w:pPr>
        <w:jc w:val="center"/>
        <w:rPr>
          <w:b/>
          <w:u w:val="single"/>
        </w:rPr>
      </w:pPr>
      <w:r w:rsidRPr="00882A88">
        <w:rPr>
          <w:b/>
          <w:u w:val="single"/>
        </w:rPr>
        <w:t>Klauzula informacyjna w związku z przetwarzaniem danych na podstawie art. 6 ust. 1 lit. e RODO na potrzeby konkur</w:t>
      </w:r>
      <w:r w:rsidR="00184530">
        <w:rPr>
          <w:b/>
          <w:u w:val="single"/>
        </w:rPr>
        <w:t>su „Młodzieżowy Delegat RP na 78</w:t>
      </w:r>
      <w:r w:rsidRPr="00882A88">
        <w:rPr>
          <w:b/>
          <w:u w:val="single"/>
        </w:rPr>
        <w:t>. sesję ZO ONZ”</w:t>
      </w:r>
    </w:p>
    <w:p w:rsidR="00882A88" w:rsidRPr="00882A88" w:rsidRDefault="00882A88" w:rsidP="00882A88">
      <w:pPr>
        <w:rPr>
          <w:b/>
          <w:u w:val="single"/>
        </w:rPr>
      </w:pPr>
      <w:r w:rsidRPr="00882A88">
        <w:rPr>
          <w:b/>
          <w:u w:val="single"/>
        </w:rPr>
        <w:t xml:space="preserve">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i dane do kontaktów w sprawie danych osobowych </w:t>
      </w:r>
    </w:p>
    <w:p w:rsidR="00882A88" w:rsidRDefault="00882A88" w:rsidP="00882A88">
      <w:pPr>
        <w:jc w:val="both"/>
      </w:pPr>
      <w:r>
        <w:t xml:space="preserve">Administrator Danych, Kancelaria Prezesa Rady Ministrów, Aleje Ujazdowskie 1/3, 00-583, Warszawa, e-mail: AD@kprm.gov.pl. Inspektor Ochrony Danych, Kancelaria Prezesa Rady Ministrów, Aleje Ujazdowskie 1/3, 00-583, Warszawa, e-mail: </w:t>
      </w:r>
      <w:hyperlink r:id="rId5" w:history="1">
        <w:r w:rsidRPr="00D20BC9">
          <w:rPr>
            <w:rStyle w:val="Hipercze"/>
          </w:rPr>
          <w:t>IOD@kprm.gov.pl</w:t>
        </w:r>
      </w:hyperlink>
      <w:r>
        <w:t xml:space="preserve">.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dotyczące przetwarzanych danych osobowych </w:t>
      </w:r>
    </w:p>
    <w:p w:rsidR="00882A88" w:rsidRDefault="00882A88" w:rsidP="00882A88">
      <w:pPr>
        <w:jc w:val="both"/>
      </w:pPr>
      <w:r>
        <w:t>Celem przetwarzania danych jest: przeprowadzenie konkur</w:t>
      </w:r>
      <w:r w:rsidR="00184530">
        <w:t>su „Młodzieżowy Delegat RP na 78</w:t>
      </w:r>
      <w:bookmarkStart w:id="0" w:name="_GoBack"/>
      <w:bookmarkEnd w:id="0"/>
      <w:r>
        <w:t xml:space="preserve">. sesję ZO ONZ”, który ma na celu upowszechnianiu wiedzy o działalności Organizacji Narodów Zjednoczonych oraz doniosłej roli jaką Polska odegrała w historii tej organizacji wśród młodego pokolenia Polaków.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Podstawą prawną przetwarzania danych jest art. 6 ust. 1 lit. e RODO – zadanie realizowane w interesie publicznym w ramach sprawowania władzy publicznej powierzonej administratorowi, w zakresie propagowania zaangażowania młodego pokolenia w sprawy publiczne, w szczególności w prace organizacji międzynarodowych oraz art. 6 ust. 1 lit. c RODO – w zakresie wypełnienia obowiązku prawnego ciążącego na administratorze, w związku z archiwizacją danych, wynikającego z ustawy z dnia 14 lipca 1983 r. o narodowym zasobie archiwalnym i archiwach (tj. Dz. U. Z 2020 r. poz. 164).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Dane osobowe będą przetwarzane przez okres  niezbędny do rozstrzygnięcia konkursu, a następnie przez okres 10 lat, począwszy od roku następnego po roku, w którym rozstrzygnięto konkurs. 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Podanie danych osobowych jest dobrowolne, aczkolwiek niezbędne do wzięci udziału w konkursie Konsekwencją niepodania danych będzie brak możliwości udziału w konkursie 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Odbiorcy danych osobowych*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przekazane do Ministerstwa Spraw Zagranicznych z siedzibą przy Al. J. Ch. Szucha 23, 00-580 Warszawa.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organów publicznych i urzędów państwowych lub innych podmiotów upoważnionych na podstawie przepisów prawa lub wykonujących zadania realizowane w interesie publicznym lub w ramach sprawowania władzy publicznej.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powierzone do przetwarzania podmiotowi: Centrum Obsługi Administracji Rządowej, z siedzibą przy ul. Powsińskiej 69/71, 02-903 Warszawa, w zakresie niezbędnym do obsługi KPRM. </w:t>
      </w:r>
    </w:p>
    <w:p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podmiotów przetwarzających dane w imieniu administratora danych osobowych, posiadających uprawnienia do ich przetwarzania.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>Dane osobowe nie będą przekazane do państwa trzeciego/organizacji międzynarodowej.</w:t>
      </w:r>
    </w:p>
    <w:p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Prawa osoby, której dane dotyczą </w:t>
      </w:r>
    </w:p>
    <w:p w:rsidR="00882A88" w:rsidRDefault="00882A88" w:rsidP="00882A88">
      <w:pPr>
        <w:jc w:val="both"/>
      </w:pPr>
      <w:r>
        <w:lastRenderedPageBreak/>
        <w:t xml:space="preserve">Przysługuje Pani/Panu prawo do: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żądania od Administratora Danych dostępu do swoich danych osobowych,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ich sprostowania,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ograniczenia ich przetwarzania,   </w:t>
      </w:r>
    </w:p>
    <w:p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wniesienia sprzeciwu wobec przetwarzania danych osobowych. </w:t>
      </w:r>
    </w:p>
    <w:p w:rsidR="00882A88" w:rsidRDefault="00882A88" w:rsidP="00882A88">
      <w:pPr>
        <w:jc w:val="both"/>
      </w:pPr>
      <w:r>
        <w:t xml:space="preserve">Żądanie realizacji wyżej wymienionych praw proszę przesłać w formie pisemnej do Administratora Danych (adres podany na wstępie, z dopiskiem „Ochrona danych osobowych”). </w:t>
      </w:r>
    </w:p>
    <w:p w:rsidR="00882A88" w:rsidRDefault="00882A88" w:rsidP="00882A88">
      <w:pPr>
        <w:jc w:val="both"/>
      </w:pPr>
      <w:r>
        <w:t xml:space="preserve"> </w:t>
      </w:r>
    </w:p>
    <w:p w:rsidR="00882A88" w:rsidRDefault="00882A88" w:rsidP="00882A88">
      <w:pPr>
        <w:jc w:val="both"/>
      </w:pPr>
      <w:r>
        <w:t xml:space="preserve">Przysługuje Pani/Panu prawo do wniesienia skargi do Prezesa Urzędu Ochrony Danych Osobowych. </w:t>
      </w:r>
    </w:p>
    <w:p w:rsidR="00882A88" w:rsidRDefault="00882A88" w:rsidP="00882A88">
      <w:pPr>
        <w:jc w:val="both"/>
      </w:pPr>
      <w:r>
        <w:t xml:space="preserve"> </w:t>
      </w:r>
    </w:p>
    <w:p w:rsidR="00ED0A34" w:rsidRDefault="00882A88" w:rsidP="00882A88">
      <w:pPr>
        <w:jc w:val="both"/>
      </w:pPr>
      <w:r>
        <w:t>Informacje o zautomatyzowanym podejmowaniu decyzji, w tym profilowaniu Dane osobowe nie będą podlegały zautomatyzowanemu podejmowaniu decyzji, w tym profilowaniu.</w:t>
      </w:r>
    </w:p>
    <w:sectPr w:rsidR="00E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EA"/>
    <w:rsid w:val="00184530"/>
    <w:rsid w:val="002D4F4B"/>
    <w:rsid w:val="00322E24"/>
    <w:rsid w:val="0065734B"/>
    <w:rsid w:val="00882A88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4DD1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Nowak Artur</cp:lastModifiedBy>
  <cp:revision>5</cp:revision>
  <dcterms:created xsi:type="dcterms:W3CDTF">2021-04-01T09:42:00Z</dcterms:created>
  <dcterms:modified xsi:type="dcterms:W3CDTF">2023-04-21T11:19:00Z</dcterms:modified>
</cp:coreProperties>
</file>