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8D9C" w14:textId="6457C07F" w:rsidR="002929EB" w:rsidRDefault="002929EB" w:rsidP="00666839">
      <w:pPr>
        <w:pStyle w:val="verdena"/>
      </w:pPr>
      <w:r w:rsidRPr="00666839">
        <w:t>IK</w:t>
      </w:r>
      <w:r w:rsidR="00804799" w:rsidRPr="00666839">
        <w:t xml:space="preserve"> 2299386</w:t>
      </w:r>
    </w:p>
    <w:p w14:paraId="1580ACB2" w14:textId="2E69EFBE" w:rsidR="00FA7D65" w:rsidRPr="00666839" w:rsidRDefault="00FA7D65" w:rsidP="00666839">
      <w:pPr>
        <w:pStyle w:val="verdena"/>
      </w:pPr>
      <w:r>
        <w:t>BA-III.2620.12.2023</w:t>
      </w:r>
    </w:p>
    <w:p w14:paraId="2DCAFA1F" w14:textId="77777777" w:rsidR="004521C5" w:rsidRPr="00BB5BBD" w:rsidRDefault="004521C5" w:rsidP="00C675FA">
      <w:pPr>
        <w:spacing w:after="0"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9BE1796" w14:textId="77777777" w:rsidR="004521C5" w:rsidRPr="00BB5BBD" w:rsidRDefault="004521C5" w:rsidP="00C675FA">
      <w:pPr>
        <w:spacing w:after="0"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5F1ED71" w14:textId="1E283699" w:rsidR="00710A94" w:rsidRPr="00BB5BBD" w:rsidRDefault="002B2FD5" w:rsidP="00C675F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B5BBD">
        <w:rPr>
          <w:rFonts w:ascii="Arial" w:hAnsi="Arial" w:cs="Arial"/>
          <w:b/>
          <w:sz w:val="20"/>
          <w:szCs w:val="20"/>
        </w:rPr>
        <w:t xml:space="preserve">Zaproszenie do </w:t>
      </w:r>
      <w:r w:rsidR="00423548" w:rsidRPr="00BB5BBD">
        <w:rPr>
          <w:rFonts w:ascii="Arial" w:hAnsi="Arial" w:cs="Arial"/>
          <w:b/>
          <w:sz w:val="20"/>
          <w:szCs w:val="20"/>
        </w:rPr>
        <w:t xml:space="preserve">składania </w:t>
      </w:r>
      <w:r w:rsidR="009C151E" w:rsidRPr="00BB5BBD">
        <w:rPr>
          <w:rFonts w:ascii="Arial" w:hAnsi="Arial" w:cs="Arial"/>
          <w:b/>
          <w:sz w:val="20"/>
          <w:szCs w:val="20"/>
        </w:rPr>
        <w:t xml:space="preserve">ofert </w:t>
      </w:r>
    </w:p>
    <w:p w14:paraId="39944566" w14:textId="65B1E923" w:rsidR="00710A94" w:rsidRPr="00BB5BBD" w:rsidRDefault="00BF2782" w:rsidP="00423548">
      <w:pPr>
        <w:spacing w:line="360" w:lineRule="auto"/>
        <w:ind w:right="-2"/>
        <w:jc w:val="center"/>
        <w:rPr>
          <w:rFonts w:ascii="Arial" w:hAnsi="Arial" w:cs="Arial"/>
          <w:b/>
          <w:sz w:val="20"/>
          <w:szCs w:val="20"/>
        </w:rPr>
      </w:pPr>
      <w:r w:rsidRPr="00BB5BBD">
        <w:rPr>
          <w:rFonts w:ascii="Arial" w:hAnsi="Arial" w:cs="Arial"/>
          <w:b/>
          <w:sz w:val="20"/>
          <w:szCs w:val="20"/>
        </w:rPr>
        <w:t xml:space="preserve">na </w:t>
      </w:r>
      <w:r w:rsidR="008D25F9">
        <w:rPr>
          <w:rFonts w:ascii="Arial" w:hAnsi="Arial" w:cs="Arial"/>
          <w:b/>
          <w:sz w:val="20"/>
          <w:szCs w:val="20"/>
        </w:rPr>
        <w:t xml:space="preserve">opracowanie dokumentacji projektowej </w:t>
      </w:r>
      <w:r w:rsidR="00BB5BBD" w:rsidRPr="00BB5BBD">
        <w:rPr>
          <w:rFonts w:ascii="Arial" w:hAnsi="Arial" w:cs="Arial"/>
          <w:b/>
          <w:sz w:val="20"/>
          <w:szCs w:val="20"/>
        </w:rPr>
        <w:t>remont</w:t>
      </w:r>
      <w:r w:rsidR="008D25F9">
        <w:rPr>
          <w:rFonts w:ascii="Arial" w:hAnsi="Arial" w:cs="Arial"/>
          <w:b/>
          <w:sz w:val="20"/>
          <w:szCs w:val="20"/>
        </w:rPr>
        <w:t>u</w:t>
      </w:r>
      <w:r w:rsidR="00BB5BBD" w:rsidRPr="00BB5BBD">
        <w:rPr>
          <w:rFonts w:ascii="Arial" w:hAnsi="Arial" w:cs="Arial"/>
          <w:b/>
          <w:sz w:val="20"/>
          <w:szCs w:val="20"/>
        </w:rPr>
        <w:t xml:space="preserve"> izolacji poziomej dziedzińca wewnętrznego wraz z fragmentem podjazdu w budynku Ministerstwa Rozwoju i Technologii przy pl. Trzech Krzyży 3/5 w Warszawie</w:t>
      </w:r>
    </w:p>
    <w:p w14:paraId="08372F1A" w14:textId="77777777" w:rsidR="002B2FD5" w:rsidRPr="00BB5BBD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816B224" w14:textId="77777777" w:rsidR="002B2FD5" w:rsidRPr="00BB5BBD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774B1A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 i Technologii, Biuro Administracyjne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9BCE3AD" w14:textId="77777777" w:rsidR="00423548" w:rsidRPr="0080479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479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4E771A18" w14:textId="23813498" w:rsidR="00A44CEF" w:rsidRPr="00804799" w:rsidRDefault="00A4074B" w:rsidP="00BE323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4799">
        <w:rPr>
          <w:rFonts w:ascii="Arial" w:eastAsia="Times New Roman" w:hAnsi="Arial" w:cs="Arial"/>
          <w:sz w:val="20"/>
          <w:szCs w:val="20"/>
          <w:lang w:eastAsia="pl-PL"/>
        </w:rPr>
        <w:t>Przedmiot zamówienia został szczegółowo przedstawiony w załączonym opisie przedmiotu zamówienia</w:t>
      </w:r>
      <w:r w:rsidR="00804799" w:rsidRPr="0080479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30F80A" w14:textId="77777777" w:rsidR="00423548" w:rsidRPr="00BB5BBD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53A871FF" w14:textId="77777777" w:rsidR="00011649" w:rsidRPr="00BB5BBD" w:rsidRDefault="00011649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 (przy spełnieniu wszystkich warunków przedstawionych w zaproszeniu do składania ofert).</w:t>
      </w:r>
    </w:p>
    <w:p w14:paraId="002A1FBA" w14:textId="77777777" w:rsidR="00011649" w:rsidRPr="00BB5BBD" w:rsidRDefault="007E478E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BB5BBD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ferta, która uzyska największą liczbę punktów</w:t>
      </w:r>
      <w:r w:rsidR="00011649" w:rsidRPr="00BB5BB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B0FDF1C" w14:textId="77777777" w:rsidR="00423548" w:rsidRPr="00BB5BBD" w:rsidRDefault="00423548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EF2C62" w14:textId="77777777" w:rsidR="003E0E3E" w:rsidRPr="00BB5BBD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Liczba punktów = C</w:t>
      </w:r>
      <w:r w:rsidRPr="00BB5BBD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r w:rsidRPr="00BB5B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/C</w:t>
      </w:r>
      <w:r w:rsidRPr="00BB5BBD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r w:rsidR="00011649" w:rsidRPr="00BB5B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 100</w:t>
      </w:r>
    </w:p>
    <w:p w14:paraId="24869387" w14:textId="77777777" w:rsidR="003E0E3E" w:rsidRPr="00BB5BBD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59D67968" w14:textId="77777777" w:rsidR="003E0E3E" w:rsidRPr="00BB5BBD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BB5BBD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br/>
        <w:t>C</w:t>
      </w:r>
      <w:r w:rsidRPr="00BB5BBD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3FC830B" w14:textId="77777777" w:rsidR="007E478E" w:rsidRPr="00BB5BBD" w:rsidRDefault="00626FFC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/>
          <w:sz w:val="20"/>
          <w:szCs w:val="20"/>
          <w:lang w:eastAsia="pl-PL"/>
        </w:rPr>
        <w:t>Warunki udziału:</w:t>
      </w:r>
    </w:p>
    <w:p w14:paraId="593C04ED" w14:textId="77777777" w:rsidR="00A61A1E" w:rsidRPr="00BB5BBD" w:rsidRDefault="007E478E" w:rsidP="00DC6B5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BB5BBD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894858" w:rsidRPr="00BB5BBD">
        <w:rPr>
          <w:rFonts w:ascii="Arial" w:eastAsia="Times New Roman" w:hAnsi="Arial" w:cs="Arial"/>
          <w:sz w:val="20"/>
          <w:szCs w:val="20"/>
          <w:lang w:eastAsia="pl-PL"/>
        </w:rPr>
        <w:t>ykonawcy którzy</w:t>
      </w:r>
      <w:r w:rsidR="00A61A1E" w:rsidRPr="00BB5BB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E95E052" w14:textId="77777777" w:rsidR="00A44CEF" w:rsidRPr="00BB5BBD" w:rsidRDefault="00A44CEF" w:rsidP="00A44CEF">
      <w:pPr>
        <w:pStyle w:val="Akapitzlist"/>
        <w:numPr>
          <w:ilvl w:val="2"/>
          <w:numId w:val="29"/>
        </w:numPr>
        <w:spacing w:before="100" w:beforeAutospacing="1" w:after="100" w:afterAutospacing="1" w:line="240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 i doświadczenie, </w:t>
      </w:r>
    </w:p>
    <w:p w14:paraId="06CB9D08" w14:textId="77777777" w:rsidR="0054107D" w:rsidRPr="00BB5BBD" w:rsidRDefault="00A44CEF" w:rsidP="0054107D">
      <w:pPr>
        <w:pStyle w:val="Akapitzlist"/>
        <w:numPr>
          <w:ilvl w:val="2"/>
          <w:numId w:val="29"/>
        </w:numPr>
        <w:spacing w:before="100" w:beforeAutospacing="1" w:after="100" w:afterAutospacing="1" w:line="240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</w:t>
      </w:r>
      <w:r w:rsidR="0054107D" w:rsidRPr="00BB5BBD">
        <w:rPr>
          <w:rFonts w:ascii="Arial" w:eastAsia="Times New Roman" w:hAnsi="Arial" w:cs="Arial"/>
          <w:sz w:val="20"/>
          <w:szCs w:val="20"/>
          <w:lang w:eastAsia="pl-PL"/>
        </w:rPr>
        <w:t>dolnymi do wykonania zamówienia</w:t>
      </w:r>
    </w:p>
    <w:p w14:paraId="4C53FD78" w14:textId="77777777" w:rsidR="0054107D" w:rsidRPr="00BB5BBD" w:rsidRDefault="0054107D" w:rsidP="0054107D">
      <w:pPr>
        <w:pStyle w:val="Akapitzlist"/>
        <w:spacing w:before="100" w:beforeAutospacing="1"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oraz</w:t>
      </w:r>
    </w:p>
    <w:p w14:paraId="4D2FBBF6" w14:textId="77777777" w:rsidR="0054107D" w:rsidRPr="00BB5BBD" w:rsidRDefault="0054107D" w:rsidP="00C34D8A">
      <w:pPr>
        <w:pStyle w:val="Akapitzlist"/>
        <w:spacing w:before="100" w:beforeAutospacing="1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4A9E44" w14:textId="0B8C065B" w:rsidR="00A44CEF" w:rsidRPr="00BB5BBD" w:rsidRDefault="00A44CEF" w:rsidP="0054107D">
      <w:pPr>
        <w:pStyle w:val="Akapitzlist"/>
        <w:numPr>
          <w:ilvl w:val="2"/>
          <w:numId w:val="29"/>
        </w:numPr>
        <w:spacing w:before="120" w:after="100" w:afterAutospacing="1" w:line="240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wobec których nie zachodzą przesłanki wykluczenia z postępowania na podstawie art.  7 ust. 1 ustawy z dnia 13 kwietnia 2022 r. o szczególnych rozwiązaniach w zakresie przeciwdziałania wspieraniu agresji na Ukrainę oraz służących ochronie bezpieczeństwa narodowego </w:t>
      </w:r>
      <w:r w:rsidR="006A13FB" w:rsidRPr="006A13FB">
        <w:rPr>
          <w:rFonts w:ascii="Arial" w:eastAsia="Times New Roman" w:hAnsi="Arial" w:cs="Arial"/>
          <w:sz w:val="20"/>
          <w:szCs w:val="20"/>
          <w:lang w:eastAsia="pl-PL"/>
        </w:rPr>
        <w:t>(Dz.U. z 2023 r. poz. 129 ze zm.)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. Do oferty należy załączyć podpisane oświadczenie wykonawcy według załączonego wzoru. </w:t>
      </w:r>
    </w:p>
    <w:p w14:paraId="38A65EA3" w14:textId="7E5E1006" w:rsidR="00AC3E0A" w:rsidRPr="008762FD" w:rsidRDefault="00AC3E0A" w:rsidP="00AC3E0A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66839">
        <w:rPr>
          <w:rFonts w:ascii="Arial" w:hAnsi="Arial" w:cs="Arial"/>
          <w:b/>
          <w:sz w:val="20"/>
          <w:szCs w:val="20"/>
        </w:rPr>
        <w:t>Termin</w:t>
      </w:r>
      <w:r w:rsidR="008762FD">
        <w:rPr>
          <w:rFonts w:ascii="Arial" w:hAnsi="Arial" w:cs="Arial"/>
          <w:b/>
          <w:sz w:val="20"/>
          <w:szCs w:val="20"/>
        </w:rPr>
        <w:t>y</w:t>
      </w:r>
      <w:r w:rsidRPr="00666839">
        <w:rPr>
          <w:rFonts w:ascii="Arial" w:hAnsi="Arial" w:cs="Arial"/>
          <w:b/>
          <w:sz w:val="20"/>
          <w:szCs w:val="20"/>
        </w:rPr>
        <w:t xml:space="preserve"> wykonania zamówienia</w:t>
      </w:r>
      <w:r w:rsidR="00626FFC" w:rsidRPr="00666839">
        <w:rPr>
          <w:rFonts w:ascii="Arial" w:hAnsi="Arial" w:cs="Arial"/>
          <w:b/>
          <w:sz w:val="20"/>
          <w:szCs w:val="20"/>
        </w:rPr>
        <w:t>:</w:t>
      </w:r>
    </w:p>
    <w:p w14:paraId="7999A033" w14:textId="4B53C5A0" w:rsidR="008762FD" w:rsidRPr="008762FD" w:rsidRDefault="008762FD" w:rsidP="00AB1D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2FD">
        <w:rPr>
          <w:rFonts w:ascii="Arial" w:eastAsia="Times New Roman" w:hAnsi="Arial" w:cs="Arial"/>
          <w:sz w:val="20"/>
          <w:szCs w:val="20"/>
          <w:lang w:eastAsia="pl-PL"/>
        </w:rPr>
        <w:t xml:space="preserve">Etap I: 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8762FD">
        <w:rPr>
          <w:rFonts w:ascii="Arial" w:eastAsia="Times New Roman" w:hAnsi="Arial" w:cs="Arial"/>
          <w:sz w:val="20"/>
          <w:szCs w:val="20"/>
          <w:lang w:eastAsia="pl-PL"/>
        </w:rPr>
        <w:t>pracowani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8762FD">
        <w:rPr>
          <w:rFonts w:ascii="Arial" w:eastAsia="Times New Roman" w:hAnsi="Arial" w:cs="Arial"/>
          <w:sz w:val="20"/>
          <w:szCs w:val="20"/>
          <w:lang w:eastAsia="pl-PL"/>
        </w:rPr>
        <w:t xml:space="preserve"> dokumentacji projektowej </w:t>
      </w:r>
      <w:r w:rsidR="00653188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8762FD">
        <w:rPr>
          <w:rFonts w:ascii="Arial" w:eastAsia="Times New Roman" w:hAnsi="Arial" w:cs="Arial"/>
          <w:sz w:val="20"/>
          <w:szCs w:val="20"/>
          <w:lang w:eastAsia="pl-PL"/>
        </w:rPr>
        <w:t xml:space="preserve"> nie później niż 5 tygodni od dnia podpisania Umowy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5A3C5A2" w14:textId="6AF3EF88" w:rsidR="008762FD" w:rsidRPr="008762FD" w:rsidRDefault="008762FD" w:rsidP="00AB1D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2FD">
        <w:rPr>
          <w:rFonts w:ascii="Arial" w:eastAsia="Times New Roman" w:hAnsi="Arial" w:cs="Arial"/>
          <w:sz w:val="20"/>
          <w:szCs w:val="20"/>
          <w:lang w:eastAsia="pl-PL"/>
        </w:rPr>
        <w:t>Etap II: Pełnienie nadzoru autorskiego na etapie postępowania przetargowego na wybór Wykonawcy robót realizowanych na podstawie dokumentacji opracowanej w ramach Etapu I</w:t>
      </w:r>
      <w:r w:rsidR="00653188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8762FD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Pr="008762F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dnia zawarcia umowy z wybranym w postępowaniu przetargowym wykonawcą robót dla Inwestycji, nie później jednak niż 36 miesięcy od dnia zakończenia Etapu I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AE5368" w14:textId="67D161E4" w:rsidR="008762FD" w:rsidRPr="008762FD" w:rsidRDefault="008762FD" w:rsidP="00AB1D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2FD">
        <w:rPr>
          <w:rFonts w:ascii="Arial" w:eastAsia="Times New Roman" w:hAnsi="Arial" w:cs="Arial"/>
          <w:sz w:val="20"/>
          <w:szCs w:val="20"/>
          <w:lang w:eastAsia="pl-PL"/>
        </w:rPr>
        <w:t xml:space="preserve">Etap III: Pełnienie nadzoru autorskiego na etapie realizacji robót realizowanych na podstawie dokumentacji opracowanej w ramach Etapu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8762FD">
        <w:rPr>
          <w:rFonts w:ascii="Arial" w:eastAsia="Times New Roman" w:hAnsi="Arial" w:cs="Arial"/>
          <w:sz w:val="20"/>
          <w:szCs w:val="20"/>
          <w:lang w:eastAsia="pl-PL"/>
        </w:rPr>
        <w:t>do dnia protokolarnego odbioru końcowego robót budowlanych realizowanych na podstawie opracowanej dokumentacji, nie później jednak niż 48 miesięcy od dnia zakończenia Etapu I.</w:t>
      </w:r>
    </w:p>
    <w:p w14:paraId="6C91AD24" w14:textId="77777777" w:rsidR="000C5327" w:rsidRPr="00BB5BBD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Warunki </w:t>
      </w:r>
      <w:r w:rsidR="00626FFC" w:rsidRPr="00BB5B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finansowe rozliczeń i płatności:</w:t>
      </w:r>
    </w:p>
    <w:p w14:paraId="2BAC25DB" w14:textId="77777777" w:rsidR="000C5327" w:rsidRPr="00BB5BBD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14:paraId="06350C11" w14:textId="77777777" w:rsidR="000C5327" w:rsidRPr="00BB5BBD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zapłata nastąpi przelewem na wskazany w fakturze nr rachunku bankowego – w terminie 14 dni od daty dostarczenia </w:t>
      </w:r>
      <w:r w:rsidR="00C34D8A"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siedziby zamawiającego </w:t>
      </w:r>
      <w:r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prawidłowo wystawionej faktury</w:t>
      </w:r>
      <w:r w:rsidR="00C34D8A"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3C1CA2EC" w14:textId="77777777" w:rsidR="000C5327" w:rsidRPr="00BB5BBD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 będzie protokół odbioru podpisany przez z</w:t>
      </w:r>
      <w:r w:rsidR="00C34D8A"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mawiającego bez zastrzeżeń;</w:t>
      </w:r>
    </w:p>
    <w:p w14:paraId="31A2FACC" w14:textId="6FAED3FC" w:rsidR="000C5327" w:rsidRPr="008762FD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BB5B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</w:t>
      </w:r>
      <w:r w:rsidR="008762F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0C09362F" w14:textId="77777777" w:rsidR="008762FD" w:rsidRPr="008762FD" w:rsidRDefault="008762FD" w:rsidP="002E315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62FD">
        <w:rPr>
          <w:rFonts w:ascii="Arial" w:eastAsia="Times New Roman" w:hAnsi="Arial" w:cs="Arial"/>
          <w:bCs/>
          <w:sz w:val="20"/>
          <w:szCs w:val="20"/>
          <w:lang w:eastAsia="pl-PL"/>
        </w:rPr>
        <w:t>Zamawiający dopuszcza płatności częściowe, po zakończeniu każdego z Etapów zamówienia.</w:t>
      </w:r>
    </w:p>
    <w:p w14:paraId="210761C3" w14:textId="77777777" w:rsidR="008762FD" w:rsidRPr="00BB5BBD" w:rsidRDefault="008762FD" w:rsidP="008762FD">
      <w:pPr>
        <w:pStyle w:val="Akapitzlist"/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7C2D63" w14:textId="77777777" w:rsidR="00423548" w:rsidRPr="00BB5BBD" w:rsidRDefault="004106A6" w:rsidP="00965B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</w:t>
      </w:r>
      <w:r w:rsidR="00626FFC" w:rsidRPr="00BB5BB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3AE62188" w14:textId="77777777" w:rsidR="00BD43FE" w:rsidRPr="00BB5BBD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4 r. Prawo zamówień publicznych i </w:t>
      </w:r>
      <w:r w:rsidR="00EB36F6" w:rsidRPr="00BB5BBD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BB5BBD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14:paraId="29A12DD5" w14:textId="77777777" w:rsidR="00BD43FE" w:rsidRPr="00BB5BBD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14:paraId="27680C89" w14:textId="77777777" w:rsidR="00BD43FE" w:rsidRPr="00BB5BBD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BB5BBD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3B0883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="004106A6" w:rsidRPr="00BB5BBD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DB5BA89" w14:textId="77777777" w:rsidR="00BD43FE" w:rsidRPr="00BB5BBD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BB5BBD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celu zapewnienia porównywalności wszystkich ofert, Zamawiający zastrzega sobie prawo do skontaktowania się z właściwymi </w:t>
      </w:r>
      <w:r w:rsidR="00463FCB" w:rsidRPr="00BB5BBD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>ferentami w celu uzupeł</w:t>
      </w:r>
      <w:r w:rsidR="00574D0F" w:rsidRPr="00BB5BBD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14:paraId="1FC200A6" w14:textId="77777777" w:rsidR="00BD43FE" w:rsidRPr="00BB5BBD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BB5BBD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14:paraId="709FA2D7" w14:textId="77777777" w:rsidR="000C1A0D" w:rsidRPr="00BB5BBD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Okres związania ofertą – 30 dni od złożenia oferty</w:t>
      </w:r>
      <w:r w:rsidR="000C1A0D" w:rsidRPr="00BB5BBD">
        <w:rPr>
          <w:rFonts w:ascii="Arial" w:eastAsia="Times New Roman" w:hAnsi="Arial" w:cs="Arial"/>
          <w:sz w:val="20"/>
          <w:szCs w:val="20"/>
          <w:lang w:eastAsia="pl-PL"/>
        </w:rPr>
        <w:t xml:space="preserve"> (którego bieg rozpoczyna się wraz z upływem terminu składania ofert).</w:t>
      </w:r>
    </w:p>
    <w:p w14:paraId="3677C171" w14:textId="5968D7B5" w:rsidR="006630F6" w:rsidRPr="006630F6" w:rsidRDefault="00BD43FE" w:rsidP="006630F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BBD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14:paraId="52BB6101" w14:textId="27139FAD" w:rsidR="00EB36F6" w:rsidRPr="006630F6" w:rsidRDefault="00EB36F6" w:rsidP="006630F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30F6">
        <w:rPr>
          <w:rFonts w:ascii="Arial" w:hAnsi="Arial" w:cs="Arial"/>
          <w:b/>
          <w:sz w:val="20"/>
          <w:szCs w:val="20"/>
        </w:rPr>
        <w:t>Sposób przygot</w:t>
      </w:r>
      <w:r w:rsidR="00626FFC" w:rsidRPr="006630F6">
        <w:rPr>
          <w:rFonts w:ascii="Arial" w:hAnsi="Arial" w:cs="Arial"/>
          <w:b/>
          <w:sz w:val="20"/>
          <w:szCs w:val="20"/>
        </w:rPr>
        <w:t>owania i termin składania ofert:</w:t>
      </w:r>
    </w:p>
    <w:p w14:paraId="79853721" w14:textId="77777777" w:rsidR="00EB36F6" w:rsidRPr="00666839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A0F00B" w14:textId="55B42B98" w:rsidR="002B2FD5" w:rsidRPr="00666839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839">
        <w:rPr>
          <w:rFonts w:ascii="Arial" w:hAnsi="Arial" w:cs="Arial"/>
          <w:sz w:val="20"/>
          <w:szCs w:val="20"/>
        </w:rPr>
        <w:t>Wypełniony i podpisany przez osoby upoważnione formularz ofertowy w formie skanu należy przesłać drogą elektroniczną na adres e</w:t>
      </w:r>
      <w:r w:rsidR="0072385D" w:rsidRPr="00666839">
        <w:rPr>
          <w:rFonts w:ascii="Arial" w:hAnsi="Arial" w:cs="Arial"/>
          <w:sz w:val="20"/>
          <w:szCs w:val="20"/>
        </w:rPr>
        <w:t>-</w:t>
      </w:r>
      <w:r w:rsidRPr="00666839">
        <w:rPr>
          <w:rFonts w:ascii="Arial" w:hAnsi="Arial" w:cs="Arial"/>
          <w:sz w:val="20"/>
          <w:szCs w:val="20"/>
        </w:rPr>
        <w:t>mail</w:t>
      </w:r>
      <w:r w:rsidR="00EB36F6" w:rsidRPr="00666839">
        <w:rPr>
          <w:rFonts w:ascii="Arial" w:hAnsi="Arial" w:cs="Arial"/>
          <w:sz w:val="20"/>
          <w:szCs w:val="20"/>
        </w:rPr>
        <w:t xml:space="preserve">: </w:t>
      </w:r>
      <w:r w:rsidR="00463FCB" w:rsidRPr="00666839">
        <w:rPr>
          <w:rFonts w:ascii="Arial" w:hAnsi="Arial" w:cs="Arial"/>
          <w:sz w:val="20"/>
          <w:szCs w:val="20"/>
        </w:rPr>
        <w:t>slawomir.borowski</w:t>
      </w:r>
      <w:r w:rsidR="00EB36F6" w:rsidRPr="00666839">
        <w:rPr>
          <w:rFonts w:ascii="Arial" w:hAnsi="Arial" w:cs="Arial"/>
          <w:sz w:val="20"/>
          <w:szCs w:val="20"/>
        </w:rPr>
        <w:t>@mr</w:t>
      </w:r>
      <w:r w:rsidR="00965B3B" w:rsidRPr="00666839">
        <w:rPr>
          <w:rFonts w:ascii="Arial" w:hAnsi="Arial" w:cs="Arial"/>
          <w:sz w:val="20"/>
          <w:szCs w:val="20"/>
        </w:rPr>
        <w:t>it</w:t>
      </w:r>
      <w:r w:rsidR="00EB36F6" w:rsidRPr="00666839">
        <w:rPr>
          <w:rFonts w:ascii="Arial" w:hAnsi="Arial" w:cs="Arial"/>
          <w:sz w:val="20"/>
          <w:szCs w:val="20"/>
        </w:rPr>
        <w:t xml:space="preserve">.gov.pl </w:t>
      </w:r>
      <w:r w:rsidR="002929EB" w:rsidRPr="00666839">
        <w:rPr>
          <w:rFonts w:ascii="Arial" w:hAnsi="Arial" w:cs="Arial"/>
          <w:sz w:val="20"/>
          <w:szCs w:val="20"/>
        </w:rPr>
        <w:t xml:space="preserve">lub złożyć w oryginale w </w:t>
      </w:r>
      <w:r w:rsidR="00C17DF2" w:rsidRPr="00666839">
        <w:rPr>
          <w:rFonts w:ascii="Arial" w:hAnsi="Arial" w:cs="Arial"/>
          <w:sz w:val="20"/>
          <w:szCs w:val="20"/>
        </w:rPr>
        <w:t>K</w:t>
      </w:r>
      <w:r w:rsidR="002929EB" w:rsidRPr="00666839">
        <w:rPr>
          <w:rFonts w:ascii="Arial" w:hAnsi="Arial" w:cs="Arial"/>
          <w:sz w:val="20"/>
          <w:szCs w:val="20"/>
        </w:rPr>
        <w:t xml:space="preserve">ancelarii ogólnej zamawiającego, </w:t>
      </w:r>
      <w:r w:rsidR="00EB36F6" w:rsidRPr="00666839">
        <w:rPr>
          <w:rFonts w:ascii="Arial" w:hAnsi="Arial" w:cs="Arial"/>
          <w:sz w:val="20"/>
          <w:szCs w:val="20"/>
        </w:rPr>
        <w:t>w </w:t>
      </w:r>
      <w:r w:rsidR="00934863" w:rsidRPr="00666839">
        <w:rPr>
          <w:rFonts w:ascii="Arial" w:hAnsi="Arial" w:cs="Arial"/>
          <w:sz w:val="20"/>
          <w:szCs w:val="20"/>
        </w:rPr>
        <w:t xml:space="preserve">terminie do dnia </w:t>
      </w:r>
      <w:r w:rsidR="006F0D44">
        <w:rPr>
          <w:rFonts w:ascii="Arial" w:hAnsi="Arial" w:cs="Arial"/>
          <w:sz w:val="20"/>
          <w:szCs w:val="20"/>
        </w:rPr>
        <w:t>03</w:t>
      </w:r>
      <w:r w:rsidR="002929EB" w:rsidRPr="00666839">
        <w:rPr>
          <w:rFonts w:ascii="Arial" w:hAnsi="Arial" w:cs="Arial"/>
          <w:sz w:val="20"/>
          <w:szCs w:val="20"/>
        </w:rPr>
        <w:t>.0</w:t>
      </w:r>
      <w:r w:rsidR="006F0D44">
        <w:rPr>
          <w:rFonts w:ascii="Arial" w:hAnsi="Arial" w:cs="Arial"/>
          <w:sz w:val="20"/>
          <w:szCs w:val="20"/>
        </w:rPr>
        <w:t>3</w:t>
      </w:r>
      <w:r w:rsidR="002929EB" w:rsidRPr="00666839">
        <w:rPr>
          <w:rFonts w:ascii="Arial" w:hAnsi="Arial" w:cs="Arial"/>
          <w:sz w:val="20"/>
          <w:szCs w:val="20"/>
        </w:rPr>
        <w:t>.202</w:t>
      </w:r>
      <w:r w:rsidR="004D0089">
        <w:rPr>
          <w:rFonts w:ascii="Arial" w:hAnsi="Arial" w:cs="Arial"/>
          <w:sz w:val="20"/>
          <w:szCs w:val="20"/>
        </w:rPr>
        <w:t>3</w:t>
      </w:r>
      <w:r w:rsidR="006F0D44">
        <w:rPr>
          <w:rFonts w:ascii="Arial" w:hAnsi="Arial" w:cs="Arial"/>
          <w:sz w:val="20"/>
          <w:szCs w:val="20"/>
        </w:rPr>
        <w:t>, godz. 12.00.</w:t>
      </w:r>
    </w:p>
    <w:p w14:paraId="67257DA2" w14:textId="77777777" w:rsidR="002B2FD5" w:rsidRPr="00666839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518D10" w14:textId="77777777" w:rsidR="00934863" w:rsidRPr="00666839" w:rsidRDefault="00934863" w:rsidP="00FA13B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66839">
        <w:rPr>
          <w:rFonts w:ascii="Arial" w:hAnsi="Arial" w:cs="Arial"/>
          <w:b/>
          <w:sz w:val="20"/>
          <w:szCs w:val="20"/>
          <w:lang w:eastAsia="pl-PL"/>
        </w:rPr>
        <w:t>Załączniki:</w:t>
      </w:r>
    </w:p>
    <w:p w14:paraId="679D7727" w14:textId="77777777" w:rsidR="00934863" w:rsidRPr="00666839" w:rsidRDefault="00934863" w:rsidP="00FA13BB">
      <w:pPr>
        <w:numPr>
          <w:ilvl w:val="0"/>
          <w:numId w:val="12"/>
        </w:numPr>
        <w:spacing w:before="120" w:after="0"/>
        <w:ind w:left="113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66839">
        <w:rPr>
          <w:rFonts w:ascii="Arial" w:hAnsi="Arial" w:cs="Arial"/>
          <w:sz w:val="20"/>
          <w:szCs w:val="20"/>
          <w:lang w:eastAsia="pl-PL"/>
        </w:rPr>
        <w:t>Formularz ofertowy</w:t>
      </w:r>
      <w:r w:rsidR="004F5F64" w:rsidRPr="00666839">
        <w:rPr>
          <w:rFonts w:ascii="Arial" w:hAnsi="Arial" w:cs="Arial"/>
          <w:sz w:val="20"/>
          <w:szCs w:val="20"/>
          <w:lang w:eastAsia="pl-PL"/>
        </w:rPr>
        <w:t>.</w:t>
      </w:r>
    </w:p>
    <w:p w14:paraId="1EF0F2EE" w14:textId="4FDE376C" w:rsidR="00934863" w:rsidRPr="00666839" w:rsidRDefault="00934863" w:rsidP="00FA13BB">
      <w:pPr>
        <w:numPr>
          <w:ilvl w:val="0"/>
          <w:numId w:val="12"/>
        </w:numPr>
        <w:spacing w:after="0"/>
        <w:ind w:left="1134" w:hanging="357"/>
        <w:jc w:val="both"/>
        <w:rPr>
          <w:rFonts w:ascii="Arial" w:hAnsi="Arial" w:cs="Arial"/>
        </w:rPr>
      </w:pPr>
      <w:r w:rsidRPr="00666839">
        <w:rPr>
          <w:rFonts w:ascii="Arial" w:hAnsi="Arial" w:cs="Arial"/>
          <w:sz w:val="20"/>
          <w:szCs w:val="20"/>
          <w:lang w:eastAsia="pl-PL"/>
        </w:rPr>
        <w:t>Opis przedmiotu zamówienia</w:t>
      </w:r>
      <w:r w:rsidR="00A4074B" w:rsidRPr="00666839">
        <w:rPr>
          <w:rFonts w:ascii="Arial" w:hAnsi="Arial" w:cs="Arial"/>
          <w:sz w:val="20"/>
          <w:szCs w:val="20"/>
          <w:lang w:eastAsia="pl-PL"/>
        </w:rPr>
        <w:t xml:space="preserve"> (OPZ)</w:t>
      </w:r>
      <w:r w:rsidR="004F5F64" w:rsidRPr="00666839">
        <w:rPr>
          <w:rFonts w:ascii="Arial" w:hAnsi="Arial" w:cs="Arial"/>
          <w:sz w:val="20"/>
          <w:szCs w:val="20"/>
          <w:lang w:eastAsia="pl-PL"/>
        </w:rPr>
        <w:t>.</w:t>
      </w:r>
    </w:p>
    <w:p w14:paraId="1CA44D2F" w14:textId="2A8D3A9E" w:rsidR="00A44CEF" w:rsidRPr="00666839" w:rsidRDefault="00A44CEF" w:rsidP="00FA13BB">
      <w:pPr>
        <w:numPr>
          <w:ilvl w:val="0"/>
          <w:numId w:val="12"/>
        </w:numPr>
        <w:spacing w:after="0"/>
        <w:ind w:left="1134" w:hanging="357"/>
        <w:jc w:val="both"/>
        <w:rPr>
          <w:rFonts w:ascii="Arial" w:hAnsi="Arial" w:cs="Arial"/>
        </w:rPr>
      </w:pPr>
      <w:r w:rsidRPr="00666839">
        <w:rPr>
          <w:rFonts w:ascii="Arial" w:hAnsi="Arial" w:cs="Arial"/>
          <w:sz w:val="20"/>
          <w:szCs w:val="20"/>
          <w:lang w:eastAsia="pl-PL"/>
        </w:rPr>
        <w:t>Oświadczenie wykonawcy</w:t>
      </w:r>
      <w:r w:rsidR="00161A6B" w:rsidRPr="00666839">
        <w:rPr>
          <w:rFonts w:ascii="Arial" w:hAnsi="Arial" w:cs="Arial"/>
          <w:sz w:val="20"/>
          <w:szCs w:val="20"/>
          <w:lang w:eastAsia="pl-PL"/>
        </w:rPr>
        <w:t>.</w:t>
      </w:r>
    </w:p>
    <w:p w14:paraId="6631CACE" w14:textId="77777777" w:rsidR="00D85402" w:rsidRPr="00BB5BBD" w:rsidRDefault="00D85402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F3E2CA9" w14:textId="77777777" w:rsidR="004F5F64" w:rsidRPr="00BB5BBD" w:rsidRDefault="004F5F64" w:rsidP="003B0883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2923B0AB" w14:textId="77777777" w:rsidR="002814B1" w:rsidRDefault="002814B1" w:rsidP="005C376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2C3BA4E" w14:textId="77777777" w:rsidR="002814B1" w:rsidRDefault="002814B1" w:rsidP="005C376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F44117C" w14:textId="65C33FEE" w:rsidR="009C151E" w:rsidRDefault="00AB1D8F" w:rsidP="005C376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9C151E" w:rsidRPr="00BB5BBD">
        <w:rPr>
          <w:rFonts w:ascii="Calibri" w:eastAsia="Times New Roman" w:hAnsi="Calibri" w:cs="Calibri"/>
          <w:b/>
          <w:sz w:val="24"/>
          <w:szCs w:val="24"/>
          <w:lang w:eastAsia="pl-PL"/>
        </w:rPr>
        <w:t>Klauzula obowiązku informacyjnego</w:t>
      </w:r>
    </w:p>
    <w:p w14:paraId="262E81EA" w14:textId="613AB33D" w:rsidR="002814B1" w:rsidRDefault="002814B1" w:rsidP="005C376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D69A340" w14:textId="77777777" w:rsidR="002814B1" w:rsidRDefault="002814B1" w:rsidP="002814B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558315" w14:textId="2E7EB16E" w:rsidR="002814B1" w:rsidRPr="002814B1" w:rsidRDefault="002814B1" w:rsidP="002814B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Na podstawie art. 13 RODO informuję, że:</w:t>
      </w:r>
    </w:p>
    <w:p w14:paraId="34315580" w14:textId="631EEC4E" w:rsidR="002814B1" w:rsidRPr="002814B1" w:rsidRDefault="002814B1" w:rsidP="002814B1">
      <w:pPr>
        <w:numPr>
          <w:ilvl w:val="0"/>
          <w:numId w:val="2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Administratorem Pana danych osobowych jest Minister Rozwoju i Technologii z siedzibą w Warszawie, Plac Trzech Krzyży 3/5, mail: kancelaria@mrit.</w:t>
      </w:r>
      <w:r>
        <w:rPr>
          <w:rFonts w:ascii="Arial" w:eastAsia="Times New Roman" w:hAnsi="Arial" w:cs="Arial"/>
          <w:sz w:val="20"/>
          <w:szCs w:val="20"/>
          <w:lang w:eastAsia="pl-PL"/>
        </w:rPr>
        <w:t>gov.</w:t>
      </w:r>
      <w:r w:rsidRPr="002814B1">
        <w:rPr>
          <w:rFonts w:ascii="Arial" w:eastAsia="Times New Roman" w:hAnsi="Arial" w:cs="Arial"/>
          <w:sz w:val="20"/>
          <w:szCs w:val="20"/>
          <w:lang w:eastAsia="pl-PL"/>
        </w:rPr>
        <w:t>pl, tel.+48 222 500 123, adres skrytki na ePUAP: /MRIT/SkrytkaESP, obowiązki administratora wykonuje dyrektor Biura Administracyjnego.</w:t>
      </w:r>
    </w:p>
    <w:p w14:paraId="63A9E750" w14:textId="77777777" w:rsidR="002814B1" w:rsidRPr="002814B1" w:rsidRDefault="002814B1" w:rsidP="002814B1">
      <w:pPr>
        <w:numPr>
          <w:ilvl w:val="0"/>
          <w:numId w:val="2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 xml:space="preserve">Jeśli ma Pan pytania dotyczące przetwarzania Pana danych osobowych, a także przysługujących Panu praw, może się Pan kontaktować z Inspektorem Ochrony Danych w MRiT wysyłając informację na skrzynkę: </w:t>
      </w:r>
      <w:hyperlink r:id="rId7" w:history="1">
        <w:r w:rsidRPr="002814B1">
          <w:rPr>
            <w:rFonts w:ascii="Arial" w:eastAsia="Times New Roman" w:hAnsi="Arial" w:cs="Arial"/>
            <w:sz w:val="20"/>
            <w:szCs w:val="20"/>
            <w:lang w:eastAsia="pl-PL"/>
          </w:rPr>
          <w:t>iod@mrit.gov.pl</w:t>
        </w:r>
      </w:hyperlink>
    </w:p>
    <w:p w14:paraId="081BE3C6" w14:textId="77777777" w:rsidR="002814B1" w:rsidRPr="002814B1" w:rsidRDefault="002814B1" w:rsidP="002814B1">
      <w:pPr>
        <w:numPr>
          <w:ilvl w:val="0"/>
          <w:numId w:val="2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Pana dane osobowe będą przetwarzane w oparciu o art. 6 ust. 1 lit. b) RODO tj. w związku z zawarciem i realizacją umowy, której Pan jest stroną.</w:t>
      </w:r>
    </w:p>
    <w:p w14:paraId="30FDD223" w14:textId="77777777" w:rsidR="002814B1" w:rsidRPr="002814B1" w:rsidRDefault="002814B1" w:rsidP="002814B1">
      <w:pPr>
        <w:numPr>
          <w:ilvl w:val="0"/>
          <w:numId w:val="23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 xml:space="preserve">Pana dane osobowe są przetwarzane na Pana żądanie przed zawarciem umowy, </w:t>
      </w:r>
      <w:r w:rsidRPr="002814B1">
        <w:rPr>
          <w:rFonts w:ascii="Arial" w:eastAsia="Times New Roman" w:hAnsi="Arial" w:cs="Arial"/>
          <w:sz w:val="20"/>
          <w:szCs w:val="20"/>
          <w:lang w:eastAsia="pl-PL"/>
        </w:rPr>
        <w:br/>
        <w:t>a następnie będą przetwarzane w celu wykonania zawartej umowy.</w:t>
      </w:r>
    </w:p>
    <w:p w14:paraId="14734CD4" w14:textId="77777777" w:rsidR="002814B1" w:rsidRPr="002814B1" w:rsidRDefault="002814B1" w:rsidP="002814B1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Odbiorcami Pana danych osobowych mogą być:</w:t>
      </w:r>
    </w:p>
    <w:p w14:paraId="265718C4" w14:textId="77777777" w:rsidR="002814B1" w:rsidRPr="002814B1" w:rsidRDefault="002814B1" w:rsidP="002814B1">
      <w:pPr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65DD012" w14:textId="77777777" w:rsidR="002814B1" w:rsidRPr="002814B1" w:rsidRDefault="002814B1" w:rsidP="002814B1">
      <w:pPr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inne podmioty, które na podstawie stosownych umów podpisanych z MRiT przetwarzają dane osobowe, dla których Administratorem jest Minister Rozwoju i Technologii.</w:t>
      </w:r>
    </w:p>
    <w:p w14:paraId="08043D93" w14:textId="77777777" w:rsidR="002814B1" w:rsidRPr="002814B1" w:rsidRDefault="002814B1" w:rsidP="002814B1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 archiwizacji, tj. ustawie o narodowym zasobie archiwalnym i archiwach (Dz. U. z 2020 r. poz. 164 z późn. zm.). </w:t>
      </w:r>
    </w:p>
    <w:p w14:paraId="25BAEDC5" w14:textId="77777777" w:rsidR="002814B1" w:rsidRPr="002814B1" w:rsidRDefault="002814B1" w:rsidP="002814B1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Pana dane osobowe nie będą podlegać zautomatyzowanemu podejmowaniu decyzji lub profilowaniu.</w:t>
      </w:r>
    </w:p>
    <w:p w14:paraId="0F406F58" w14:textId="77777777" w:rsidR="002814B1" w:rsidRPr="002814B1" w:rsidRDefault="002814B1" w:rsidP="002814B1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Podanie danych jest dobrowolne, ale niezbędne do zawarcia umowy.</w:t>
      </w:r>
    </w:p>
    <w:p w14:paraId="35FC2F1A" w14:textId="77777777" w:rsidR="002814B1" w:rsidRPr="002814B1" w:rsidRDefault="002814B1" w:rsidP="002814B1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Pana dane osobowe nie będą przekazane do państw trzecich.</w:t>
      </w:r>
    </w:p>
    <w:p w14:paraId="26A7D1C3" w14:textId="77777777" w:rsidR="002814B1" w:rsidRPr="002814B1" w:rsidRDefault="002814B1" w:rsidP="002814B1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przetwarzaniem Pana danych osobowych przysługują Panu następujące prawa: </w:t>
      </w:r>
    </w:p>
    <w:p w14:paraId="0F26ED1A" w14:textId="77777777" w:rsidR="002814B1" w:rsidRPr="002814B1" w:rsidRDefault="002814B1" w:rsidP="00C70FE5">
      <w:pPr>
        <w:numPr>
          <w:ilvl w:val="0"/>
          <w:numId w:val="24"/>
        </w:numPr>
        <w:suppressAutoHyphens/>
        <w:spacing w:after="0" w:line="360" w:lineRule="auto"/>
        <w:ind w:left="426" w:hanging="1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prawo dostępu do swoich danych oraz otrzymania ich kopii zgodnie z art. 15 RODO;</w:t>
      </w:r>
    </w:p>
    <w:p w14:paraId="6362A7F4" w14:textId="77777777" w:rsidR="002814B1" w:rsidRPr="002814B1" w:rsidRDefault="002814B1" w:rsidP="00C70FE5">
      <w:pPr>
        <w:numPr>
          <w:ilvl w:val="0"/>
          <w:numId w:val="24"/>
        </w:numPr>
        <w:suppressAutoHyphens/>
        <w:spacing w:after="0" w:line="360" w:lineRule="auto"/>
        <w:ind w:left="426" w:hanging="1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prawo do sprostowania swoich danych zgodnie z art. 16 RODO;</w:t>
      </w:r>
    </w:p>
    <w:p w14:paraId="5AD22D9B" w14:textId="77777777" w:rsidR="002814B1" w:rsidRPr="002814B1" w:rsidRDefault="002814B1" w:rsidP="00C70FE5">
      <w:pPr>
        <w:numPr>
          <w:ilvl w:val="0"/>
          <w:numId w:val="24"/>
        </w:numPr>
        <w:suppressAutoHyphens/>
        <w:spacing w:after="0" w:line="360" w:lineRule="auto"/>
        <w:ind w:left="426" w:hanging="1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prawo do ograniczenia przetwarzania danych zgodnie z art. 18 RODO.</w:t>
      </w:r>
    </w:p>
    <w:p w14:paraId="615F7D77" w14:textId="71F59042" w:rsidR="009C151E" w:rsidRPr="00FA7D65" w:rsidRDefault="002814B1" w:rsidP="00FA7D65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14B1">
        <w:rPr>
          <w:rFonts w:ascii="Arial" w:eastAsia="Times New Roman" w:hAnsi="Arial" w:cs="Arial"/>
          <w:sz w:val="20"/>
          <w:szCs w:val="20"/>
          <w:lang w:eastAsia="pl-PL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sectPr w:rsidR="009C151E" w:rsidRPr="00FA7D65" w:rsidSect="009C151E">
      <w:footerReference w:type="default" r:id="rId8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F000" w14:textId="77777777" w:rsidR="00903153" w:rsidRDefault="00903153" w:rsidP="00934863">
      <w:pPr>
        <w:spacing w:after="0" w:line="240" w:lineRule="auto"/>
      </w:pPr>
      <w:r>
        <w:separator/>
      </w:r>
    </w:p>
  </w:endnote>
  <w:endnote w:type="continuationSeparator" w:id="0">
    <w:p w14:paraId="4EA4997F" w14:textId="77777777" w:rsidR="00903153" w:rsidRDefault="00903153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064353"/>
      <w:docPartObj>
        <w:docPartGallery w:val="Page Numbers (Bottom of Page)"/>
        <w:docPartUnique/>
      </w:docPartObj>
    </w:sdtPr>
    <w:sdtContent>
      <w:p w14:paraId="462AB7C5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FC">
          <w:rPr>
            <w:noProof/>
          </w:rPr>
          <w:t>2</w:t>
        </w:r>
        <w:r>
          <w:fldChar w:fldCharType="end"/>
        </w:r>
      </w:p>
    </w:sdtContent>
  </w:sdt>
  <w:p w14:paraId="6FD8DBAD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E68B" w14:textId="77777777" w:rsidR="00903153" w:rsidRDefault="00903153" w:rsidP="00934863">
      <w:pPr>
        <w:spacing w:after="0" w:line="240" w:lineRule="auto"/>
      </w:pPr>
      <w:r>
        <w:separator/>
      </w:r>
    </w:p>
  </w:footnote>
  <w:footnote w:type="continuationSeparator" w:id="0">
    <w:p w14:paraId="7E4D3BAB" w14:textId="77777777" w:rsidR="00903153" w:rsidRDefault="00903153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43F"/>
    <w:multiLevelType w:val="hybridMultilevel"/>
    <w:tmpl w:val="DBCEE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A83652"/>
    <w:multiLevelType w:val="hybridMultilevel"/>
    <w:tmpl w:val="EE5AA6B4"/>
    <w:lvl w:ilvl="0" w:tplc="D084F5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25E24"/>
    <w:multiLevelType w:val="hybridMultilevel"/>
    <w:tmpl w:val="15DA8B72"/>
    <w:lvl w:ilvl="0" w:tplc="A686FAC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F255F"/>
    <w:multiLevelType w:val="multilevel"/>
    <w:tmpl w:val="ADF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4873"/>
    <w:multiLevelType w:val="hybridMultilevel"/>
    <w:tmpl w:val="70B44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666F78"/>
    <w:multiLevelType w:val="hybridMultilevel"/>
    <w:tmpl w:val="2E0606C4"/>
    <w:lvl w:ilvl="0" w:tplc="0B60DD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066AD"/>
    <w:multiLevelType w:val="hybridMultilevel"/>
    <w:tmpl w:val="7522F464"/>
    <w:lvl w:ilvl="0" w:tplc="4F0046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81580"/>
    <w:multiLevelType w:val="multilevel"/>
    <w:tmpl w:val="18FA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76C10"/>
    <w:multiLevelType w:val="hybridMultilevel"/>
    <w:tmpl w:val="472CC02C"/>
    <w:lvl w:ilvl="0" w:tplc="F208CC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3195"/>
    <w:multiLevelType w:val="hybridMultilevel"/>
    <w:tmpl w:val="D0222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81692"/>
    <w:multiLevelType w:val="hybridMultilevel"/>
    <w:tmpl w:val="1A9067EE"/>
    <w:lvl w:ilvl="0" w:tplc="725EE6D4">
      <w:start w:val="12"/>
      <w:numFmt w:val="bullet"/>
      <w:lvlText w:val="˗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1" w15:restartNumberingAfterBreak="0">
    <w:nsid w:val="5541789C"/>
    <w:multiLevelType w:val="multilevel"/>
    <w:tmpl w:val="2B56C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86429"/>
    <w:multiLevelType w:val="hybridMultilevel"/>
    <w:tmpl w:val="9EE665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42B3A"/>
    <w:multiLevelType w:val="hybridMultilevel"/>
    <w:tmpl w:val="1F427A9E"/>
    <w:lvl w:ilvl="0" w:tplc="7D1297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75582">
    <w:abstractNumId w:val="7"/>
  </w:num>
  <w:num w:numId="2" w16cid:durableId="801583787">
    <w:abstractNumId w:val="2"/>
  </w:num>
  <w:num w:numId="3" w16cid:durableId="670640861">
    <w:abstractNumId w:val="25"/>
  </w:num>
  <w:num w:numId="4" w16cid:durableId="530186672">
    <w:abstractNumId w:val="14"/>
  </w:num>
  <w:num w:numId="5" w16cid:durableId="210847632">
    <w:abstractNumId w:val="28"/>
  </w:num>
  <w:num w:numId="6" w16cid:durableId="1342199083">
    <w:abstractNumId w:val="26"/>
  </w:num>
  <w:num w:numId="7" w16cid:durableId="1306157663">
    <w:abstractNumId w:val="18"/>
  </w:num>
  <w:num w:numId="8" w16cid:durableId="1678770591">
    <w:abstractNumId w:val="22"/>
  </w:num>
  <w:num w:numId="9" w16cid:durableId="144861539">
    <w:abstractNumId w:val="4"/>
  </w:num>
  <w:num w:numId="10" w16cid:durableId="1263998285">
    <w:abstractNumId w:val="11"/>
  </w:num>
  <w:num w:numId="11" w16cid:durableId="1769615394">
    <w:abstractNumId w:val="0"/>
  </w:num>
  <w:num w:numId="12" w16cid:durableId="27067946">
    <w:abstractNumId w:val="29"/>
  </w:num>
  <w:num w:numId="13" w16cid:durableId="588779166">
    <w:abstractNumId w:val="8"/>
  </w:num>
  <w:num w:numId="14" w16cid:durableId="71975903">
    <w:abstractNumId w:val="3"/>
  </w:num>
  <w:num w:numId="15" w16cid:durableId="1302346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4604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12049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538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7234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63762">
    <w:abstractNumId w:val="20"/>
  </w:num>
  <w:num w:numId="21" w16cid:durableId="731347531">
    <w:abstractNumId w:val="20"/>
  </w:num>
  <w:num w:numId="22" w16cid:durableId="34282314">
    <w:abstractNumId w:val="19"/>
  </w:num>
  <w:num w:numId="23" w16cid:durableId="666055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24294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8682432">
    <w:abstractNumId w:val="21"/>
  </w:num>
  <w:num w:numId="26" w16cid:durableId="1775053342">
    <w:abstractNumId w:val="27"/>
  </w:num>
  <w:num w:numId="27" w16cid:durableId="984630404">
    <w:abstractNumId w:val="24"/>
  </w:num>
  <w:num w:numId="28" w16cid:durableId="15539249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3342243">
    <w:abstractNumId w:val="15"/>
  </w:num>
  <w:num w:numId="30" w16cid:durableId="2131242658">
    <w:abstractNumId w:val="12"/>
  </w:num>
  <w:num w:numId="31" w16cid:durableId="154103282">
    <w:abstractNumId w:val="13"/>
  </w:num>
  <w:num w:numId="32" w16cid:durableId="1598323638">
    <w:abstractNumId w:val="9"/>
  </w:num>
  <w:num w:numId="33" w16cid:durableId="7247168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E"/>
    <w:rsid w:val="00011649"/>
    <w:rsid w:val="00034860"/>
    <w:rsid w:val="000A6B5F"/>
    <w:rsid w:val="000C1A0D"/>
    <w:rsid w:val="000C5327"/>
    <w:rsid w:val="001133C7"/>
    <w:rsid w:val="0012530A"/>
    <w:rsid w:val="00140C3F"/>
    <w:rsid w:val="00161A6B"/>
    <w:rsid w:val="001C6EB2"/>
    <w:rsid w:val="001F7D75"/>
    <w:rsid w:val="002814B1"/>
    <w:rsid w:val="002929EB"/>
    <w:rsid w:val="002B2FD5"/>
    <w:rsid w:val="002E3150"/>
    <w:rsid w:val="00306DDC"/>
    <w:rsid w:val="0031305E"/>
    <w:rsid w:val="00331D26"/>
    <w:rsid w:val="003431A3"/>
    <w:rsid w:val="003969AA"/>
    <w:rsid w:val="003B0883"/>
    <w:rsid w:val="003C6EBC"/>
    <w:rsid w:val="003D604E"/>
    <w:rsid w:val="003E0E3E"/>
    <w:rsid w:val="004106A6"/>
    <w:rsid w:val="00423548"/>
    <w:rsid w:val="00432C13"/>
    <w:rsid w:val="004521C5"/>
    <w:rsid w:val="00463FCB"/>
    <w:rsid w:val="004D0089"/>
    <w:rsid w:val="004F46FB"/>
    <w:rsid w:val="004F5F64"/>
    <w:rsid w:val="0054107D"/>
    <w:rsid w:val="00541B55"/>
    <w:rsid w:val="00571B64"/>
    <w:rsid w:val="00574D0F"/>
    <w:rsid w:val="005C376C"/>
    <w:rsid w:val="00614656"/>
    <w:rsid w:val="00617612"/>
    <w:rsid w:val="00626FFC"/>
    <w:rsid w:val="00653188"/>
    <w:rsid w:val="00661436"/>
    <w:rsid w:val="006630F6"/>
    <w:rsid w:val="00666839"/>
    <w:rsid w:val="006A13FB"/>
    <w:rsid w:val="006B2792"/>
    <w:rsid w:val="006D20BE"/>
    <w:rsid w:val="006F0D44"/>
    <w:rsid w:val="00710A94"/>
    <w:rsid w:val="0072385D"/>
    <w:rsid w:val="0074087E"/>
    <w:rsid w:val="00774B1A"/>
    <w:rsid w:val="007D32D0"/>
    <w:rsid w:val="007E478E"/>
    <w:rsid w:val="00804799"/>
    <w:rsid w:val="0084025D"/>
    <w:rsid w:val="00842235"/>
    <w:rsid w:val="008762FD"/>
    <w:rsid w:val="00894858"/>
    <w:rsid w:val="008B0390"/>
    <w:rsid w:val="008D25F9"/>
    <w:rsid w:val="00903153"/>
    <w:rsid w:val="00934863"/>
    <w:rsid w:val="009360AD"/>
    <w:rsid w:val="00965B3B"/>
    <w:rsid w:val="00971B48"/>
    <w:rsid w:val="009A18A7"/>
    <w:rsid w:val="009C151E"/>
    <w:rsid w:val="00A04908"/>
    <w:rsid w:val="00A150D5"/>
    <w:rsid w:val="00A326C9"/>
    <w:rsid w:val="00A4074B"/>
    <w:rsid w:val="00A44CEF"/>
    <w:rsid w:val="00A61A1E"/>
    <w:rsid w:val="00A961D9"/>
    <w:rsid w:val="00AA7EFE"/>
    <w:rsid w:val="00AB1D8F"/>
    <w:rsid w:val="00AC3E0A"/>
    <w:rsid w:val="00AD0F68"/>
    <w:rsid w:val="00AE10B8"/>
    <w:rsid w:val="00B10655"/>
    <w:rsid w:val="00B36CF7"/>
    <w:rsid w:val="00B36FEF"/>
    <w:rsid w:val="00B57CC2"/>
    <w:rsid w:val="00B93EFB"/>
    <w:rsid w:val="00BB5BBD"/>
    <w:rsid w:val="00BD43FE"/>
    <w:rsid w:val="00BE323B"/>
    <w:rsid w:val="00BF2782"/>
    <w:rsid w:val="00C06D2B"/>
    <w:rsid w:val="00C12A50"/>
    <w:rsid w:val="00C17B75"/>
    <w:rsid w:val="00C17DF2"/>
    <w:rsid w:val="00C34D8A"/>
    <w:rsid w:val="00C62ACD"/>
    <w:rsid w:val="00C675FA"/>
    <w:rsid w:val="00C70FE5"/>
    <w:rsid w:val="00C75FAC"/>
    <w:rsid w:val="00CB490F"/>
    <w:rsid w:val="00CE0AAE"/>
    <w:rsid w:val="00CF1B2E"/>
    <w:rsid w:val="00D43C8E"/>
    <w:rsid w:val="00D542F5"/>
    <w:rsid w:val="00D612AC"/>
    <w:rsid w:val="00D62E05"/>
    <w:rsid w:val="00D85402"/>
    <w:rsid w:val="00DC6B58"/>
    <w:rsid w:val="00DE0CBF"/>
    <w:rsid w:val="00E65AAB"/>
    <w:rsid w:val="00E75FEC"/>
    <w:rsid w:val="00EB36F6"/>
    <w:rsid w:val="00F83DC6"/>
    <w:rsid w:val="00FA13BB"/>
    <w:rsid w:val="00FA7D65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0CA3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podstawowy">
    <w:name w:val="Body Text"/>
    <w:basedOn w:val="Normalny"/>
    <w:link w:val="TekstpodstawowyZnak"/>
    <w:uiPriority w:val="1"/>
    <w:qFormat/>
    <w:rsid w:val="00DC6B58"/>
    <w:pPr>
      <w:widowControl w:val="0"/>
      <w:spacing w:before="60" w:after="0" w:line="240" w:lineRule="auto"/>
      <w:ind w:left="758" w:hanging="360"/>
    </w:pPr>
    <w:rPr>
      <w:rFonts w:ascii="Helvetica" w:eastAsia="Helvetica" w:hAnsi="Helvetic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6B58"/>
    <w:rPr>
      <w:rFonts w:ascii="Helvetica" w:eastAsia="Helvetica" w:hAnsi="Helvetica"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DC6B58"/>
  </w:style>
  <w:style w:type="character" w:styleId="Odwoanieprzypisudolnego">
    <w:name w:val="footnote reference"/>
    <w:basedOn w:val="Domylnaczcionkaakapitu"/>
    <w:uiPriority w:val="99"/>
    <w:semiHidden/>
    <w:unhideWhenUsed/>
    <w:rsid w:val="00A44CEF"/>
    <w:rPr>
      <w:vertAlign w:val="superscript"/>
    </w:rPr>
  </w:style>
  <w:style w:type="paragraph" w:customStyle="1" w:styleId="verdena">
    <w:name w:val="verdena"/>
    <w:basedOn w:val="Normalny"/>
    <w:autoRedefine/>
    <w:qFormat/>
    <w:rsid w:val="00666839"/>
    <w:pPr>
      <w:spacing w:before="240" w:after="0" w:line="240" w:lineRule="auto"/>
      <w:ind w:left="709"/>
      <w:jc w:val="right"/>
    </w:pPr>
    <w:rPr>
      <w:rFonts w:ascii="Arial" w:eastAsia="Calibri" w:hAnsi="Arial" w:cs="Arial"/>
      <w:b/>
      <w:bCs/>
      <w:lang w:eastAsia="pl-PL"/>
    </w:rPr>
  </w:style>
  <w:style w:type="paragraph" w:customStyle="1" w:styleId="ZnakZnak">
    <w:name w:val="Znak Znak"/>
    <w:basedOn w:val="Normalny"/>
    <w:rsid w:val="002814B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p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Włazowska Agnieszka</cp:lastModifiedBy>
  <cp:revision>2</cp:revision>
  <dcterms:created xsi:type="dcterms:W3CDTF">2023-02-27T13:03:00Z</dcterms:created>
  <dcterms:modified xsi:type="dcterms:W3CDTF">2023-02-27T13:03:00Z</dcterms:modified>
</cp:coreProperties>
</file>