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D7BB" w14:textId="06CE56EB" w:rsidR="00FE4258" w:rsidRDefault="00FE4258" w:rsidP="00FE4258">
      <w:pPr>
        <w:ind w:hanging="2"/>
        <w:jc w:val="right"/>
        <w:rPr>
          <w:rFonts w:ascii="Calibri" w:hAnsi="Calibri" w:cs="Calibri"/>
          <w:sz w:val="22"/>
          <w:szCs w:val="22"/>
        </w:rPr>
      </w:pPr>
      <w:r w:rsidRPr="00C56189">
        <w:rPr>
          <w:rFonts w:ascii="Calibri" w:hAnsi="Calibri" w:cs="Calibri"/>
          <w:b/>
          <w:bCs/>
          <w:sz w:val="28"/>
          <w:szCs w:val="28"/>
        </w:rPr>
        <w:t>Załącznik nr</w:t>
      </w:r>
      <w:r w:rsidR="008D73A4" w:rsidRPr="00C56189">
        <w:rPr>
          <w:rFonts w:ascii="Calibri" w:hAnsi="Calibri" w:cs="Calibri"/>
          <w:b/>
          <w:bCs/>
          <w:sz w:val="28"/>
          <w:szCs w:val="28"/>
        </w:rPr>
        <w:t xml:space="preserve"> 6</w:t>
      </w:r>
      <w:r w:rsidRPr="00C56189">
        <w:rPr>
          <w:rFonts w:ascii="Calibri" w:hAnsi="Calibri" w:cs="Calibri"/>
          <w:sz w:val="28"/>
          <w:szCs w:val="28"/>
        </w:rPr>
        <w:t xml:space="preserve"> </w:t>
      </w:r>
      <w:r w:rsidRPr="006C7DFF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formularz rekomendacji </w:t>
      </w:r>
    </w:p>
    <w:p w14:paraId="14C960CF" w14:textId="77777777" w:rsidR="00FE4258" w:rsidRDefault="00FE4258" w:rsidP="00FE4258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61CBC720" w14:textId="12244720" w:rsidR="00BE3D26" w:rsidRDefault="00703EFB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Warszawa, …</w:t>
      </w:r>
    </w:p>
    <w:p w14:paraId="61A30238" w14:textId="77777777" w:rsidR="00BE3D26" w:rsidRDefault="00BE3D26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45991841" w14:textId="77777777" w:rsidR="00BE3D26" w:rsidRDefault="00703EFB">
      <w:pPr>
        <w:spacing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REKOMENDACJA</w:t>
      </w:r>
    </w:p>
    <w:p w14:paraId="1D443D66" w14:textId="77777777" w:rsidR="00BE3D26" w:rsidRDefault="00703EFB">
      <w:pPr>
        <w:spacing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zespołu ekspertów dla Ministra … </w:t>
      </w:r>
    </w:p>
    <w:p w14:paraId="5DF425FA" w14:textId="77777777" w:rsidR="00BE3D26" w:rsidRDefault="00703EFB">
      <w:pPr>
        <w:spacing w:after="200"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dotycząca przypisania poziomu Polskiej Ramy Kwalifikacji do kwalifikacji </w:t>
      </w:r>
    </w:p>
    <w:tbl>
      <w:tblPr>
        <w:tblStyle w:val="a"/>
        <w:tblW w:w="9214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4025"/>
        <w:gridCol w:w="5189"/>
      </w:tblGrid>
      <w:tr w:rsidR="00BE3D26" w14:paraId="4C26188C" w14:textId="77777777">
        <w:tc>
          <w:tcPr>
            <w:tcW w:w="4025" w:type="dxa"/>
            <w:shd w:val="clear" w:color="auto" w:fill="F2F2F2"/>
          </w:tcPr>
          <w:p w14:paraId="7A61E34D" w14:textId="77777777" w:rsidR="00BE3D26" w:rsidRDefault="00703EFB">
            <w:pPr>
              <w:spacing w:before="120" w:after="120"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Nazwa kwalifikacji</w:t>
            </w:r>
          </w:p>
        </w:tc>
        <w:tc>
          <w:tcPr>
            <w:tcW w:w="5189" w:type="dxa"/>
          </w:tcPr>
          <w:p w14:paraId="1859E800" w14:textId="77777777" w:rsidR="00BE3D26" w:rsidRDefault="00703EFB">
            <w:pPr>
              <w:spacing w:before="120" w:after="120"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…</w:t>
            </w:r>
          </w:p>
        </w:tc>
      </w:tr>
      <w:tr w:rsidR="00BE3D26" w14:paraId="51632E8A" w14:textId="77777777">
        <w:tc>
          <w:tcPr>
            <w:tcW w:w="4025" w:type="dxa"/>
            <w:shd w:val="clear" w:color="auto" w:fill="F2F2F2"/>
          </w:tcPr>
          <w:p w14:paraId="6C8896D0" w14:textId="77777777" w:rsidR="00BE3D26" w:rsidRDefault="00703EFB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Członkowie zespołu ekspertów</w:t>
            </w:r>
          </w:p>
        </w:tc>
        <w:tc>
          <w:tcPr>
            <w:tcW w:w="5189" w:type="dxa"/>
          </w:tcPr>
          <w:p w14:paraId="4F0E8F3D" w14:textId="77777777" w:rsidR="00BE3D26" w:rsidRDefault="00703EFB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Imię Nazwisko</w:t>
            </w:r>
          </w:p>
          <w:p w14:paraId="7C9A03BA" w14:textId="77777777" w:rsidR="00BE3D26" w:rsidRDefault="00703EFB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 </w:t>
            </w:r>
          </w:p>
          <w:p w14:paraId="3B8DFE57" w14:textId="77777777" w:rsidR="00BE3D26" w:rsidRDefault="00703EFB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</w:p>
        </w:tc>
      </w:tr>
      <w:tr w:rsidR="00BE3D26" w14:paraId="46B9689D" w14:textId="77777777">
        <w:tc>
          <w:tcPr>
            <w:tcW w:w="4025" w:type="dxa"/>
            <w:shd w:val="clear" w:color="auto" w:fill="F2F2F2"/>
          </w:tcPr>
          <w:p w14:paraId="64FD434A" w14:textId="77777777" w:rsidR="00BE3D26" w:rsidRDefault="00703EFB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Rekomendowany poziom kwalifikacji</w:t>
            </w:r>
          </w:p>
        </w:tc>
        <w:tc>
          <w:tcPr>
            <w:tcW w:w="5189" w:type="dxa"/>
          </w:tcPr>
          <w:p w14:paraId="630B61F2" w14:textId="77777777" w:rsidR="00BE3D26" w:rsidRDefault="00703EFB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Zespół rekomenduje przypisanie kwalifikacji do 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  <w:b/>
              </w:rPr>
              <w:t>…poziomu PRK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BE3D26" w14:paraId="41EBBEE2" w14:textId="77777777">
        <w:tc>
          <w:tcPr>
            <w:tcW w:w="9214" w:type="dxa"/>
            <w:gridSpan w:val="2"/>
            <w:shd w:val="clear" w:color="auto" w:fill="F2F2F2"/>
          </w:tcPr>
          <w:p w14:paraId="51EF37DC" w14:textId="77777777" w:rsidR="00BE3D26" w:rsidRDefault="00703EFB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Uzasadnienie</w:t>
            </w:r>
          </w:p>
          <w:p w14:paraId="613ED12E" w14:textId="77777777" w:rsidR="00BE3D26" w:rsidRDefault="00703EFB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(uzasadnienie powinno opierać się na wynikach przeprowadzonej analizy efektów uczenia się i wskazywać na ich zgodność z charakterystykami poziomów PRK pierwszego i drugiego stopnia)</w:t>
            </w:r>
          </w:p>
        </w:tc>
      </w:tr>
      <w:tr w:rsidR="00BE3D26" w14:paraId="2A1029DC" w14:textId="77777777">
        <w:tc>
          <w:tcPr>
            <w:tcW w:w="9214" w:type="dxa"/>
            <w:gridSpan w:val="2"/>
          </w:tcPr>
          <w:p w14:paraId="0C06B088" w14:textId="77777777" w:rsidR="00BE3D26" w:rsidRDefault="00703EFB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 wyniku szczegółowej analizy efektów uczenia się wymaganych dla kwalifikacji (tj. syntetycznej charakterystyki efektów uczenia się oraz poszczególnych efektów uczenia się w zestawach) zespół ekspertów rekomenduje przypisanie </w:t>
            </w:r>
            <w:r>
              <w:rPr>
                <w:rFonts w:ascii="Arial" w:eastAsia="Arial" w:hAnsi="Arial" w:cs="Arial"/>
                <w:b/>
              </w:rPr>
              <w:t xml:space="preserve">… poziomu PRK </w:t>
            </w:r>
            <w:r>
              <w:rPr>
                <w:rFonts w:ascii="Arial" w:eastAsia="Arial" w:hAnsi="Arial" w:cs="Arial"/>
              </w:rPr>
              <w:t xml:space="preserve">do kwalifikacji. </w:t>
            </w:r>
          </w:p>
          <w:p w14:paraId="77AF0F5E" w14:textId="77777777" w:rsidR="00BE3D26" w:rsidRDefault="00703EFB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Opis poszczególnych efektów uczenia się w zestawach, w tym kluczowe kryteria weryfikacji odzwierciedlają ...</w:t>
            </w:r>
          </w:p>
          <w:p w14:paraId="11ED91AC" w14:textId="77777777" w:rsidR="00BE3D26" w:rsidRDefault="00703EFB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Kryteria weryfikacji, w szczególności:</w:t>
            </w:r>
          </w:p>
          <w:p w14:paraId="61FA2529" w14:textId="77777777" w:rsidR="00BE3D26" w:rsidRDefault="00703E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54708024" w14:textId="77777777" w:rsidR="00BE3D26" w:rsidRDefault="00703E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7AF0D4A5" w14:textId="77777777" w:rsidR="00BE3D26" w:rsidRDefault="00703EFB">
            <w:p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odpowiadają wymaganiom określonym dla …</w:t>
            </w:r>
            <w:r>
              <w:rPr>
                <w:rFonts w:ascii="Arial" w:eastAsia="Arial" w:hAnsi="Arial" w:cs="Arial"/>
                <w:b/>
              </w:rPr>
              <w:t>poziomu PRK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041AA98B" w14:textId="77777777" w:rsidR="00BE3D26" w:rsidRDefault="00703EFB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 zakresie wiedzy – potwierdzają znajomość</w:t>
            </w:r>
            <w:r>
              <w:rPr>
                <w:rFonts w:ascii="Arial" w:eastAsia="Arial" w:hAnsi="Arial" w:cs="Arial"/>
              </w:rPr>
              <w:t xml:space="preserve"> …;</w:t>
            </w:r>
          </w:p>
          <w:p w14:paraId="0DE6E6AE" w14:textId="77777777" w:rsidR="00BE3D26" w:rsidRDefault="00703EFB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w zakresie umiejętności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b/>
              </w:rPr>
              <w:t>potwierdzają umiejętność</w:t>
            </w:r>
            <w:r>
              <w:rPr>
                <w:rFonts w:ascii="Arial" w:eastAsia="Arial" w:hAnsi="Arial" w:cs="Arial"/>
              </w:rPr>
              <w:t xml:space="preserve"> …;</w:t>
            </w:r>
          </w:p>
          <w:p w14:paraId="6E2C68FD" w14:textId="77777777" w:rsidR="00BE3D26" w:rsidRDefault="00703EFB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w zakresie kompetencji społecznych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b/>
              </w:rPr>
              <w:t>potwierdzają gotowość do</w:t>
            </w:r>
            <w:r>
              <w:rPr>
                <w:rFonts w:ascii="Arial" w:eastAsia="Arial" w:hAnsi="Arial" w:cs="Arial"/>
              </w:rPr>
              <w:t xml:space="preserve"> …</w:t>
            </w:r>
          </w:p>
          <w:p w14:paraId="38C4B290" w14:textId="77777777" w:rsidR="00BE3D26" w:rsidRDefault="00703EFB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bookmarkStart w:id="0" w:name="_heading=h.b9qune61cp0x" w:colFirst="0" w:colLast="0"/>
            <w:bookmarkEnd w:id="0"/>
            <w:r>
              <w:rPr>
                <w:rFonts w:ascii="Arial" w:eastAsia="Arial" w:hAnsi="Arial" w:cs="Arial"/>
              </w:rPr>
              <w:t>Efekty uczenia się wymagane dla analizowanej kwalifikacji zostały odniesione do charakterystyk poziomów 1 – 8 drugiego stopnia typowych dla kwalifikacji o charakterze zawodowym.</w:t>
            </w:r>
          </w:p>
          <w:p w14:paraId="6D031381" w14:textId="77777777" w:rsidR="00BE3D26" w:rsidRDefault="00703EFB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Nie wystąpiły rozbieżności dotyczące propozycji przypisania poziomu PRK do kwalifikacji.</w:t>
            </w:r>
          </w:p>
        </w:tc>
      </w:tr>
      <w:tr w:rsidR="00BE3D26" w14:paraId="03FE8EAA" w14:textId="77777777">
        <w:trPr>
          <w:trHeight w:val="1923"/>
        </w:trPr>
        <w:tc>
          <w:tcPr>
            <w:tcW w:w="9214" w:type="dxa"/>
            <w:gridSpan w:val="2"/>
            <w:shd w:val="clear" w:color="auto" w:fill="F2F2F2"/>
          </w:tcPr>
          <w:p w14:paraId="4922A946" w14:textId="77777777" w:rsidR="00BE3D26" w:rsidRDefault="00703EFB">
            <w:pPr>
              <w:spacing w:before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Podpis Przewodniczącego Zespołu Ekspertów :</w:t>
            </w:r>
          </w:p>
          <w:p w14:paraId="51C4BFCA" w14:textId="77777777" w:rsidR="00BE3D26" w:rsidRDefault="00703EFB">
            <w:pPr>
              <w:spacing w:before="480"/>
              <w:ind w:left="99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…………………………………</w:t>
            </w:r>
          </w:p>
        </w:tc>
      </w:tr>
    </w:tbl>
    <w:p w14:paraId="57B3C0E9" w14:textId="77777777" w:rsidR="00BE3D26" w:rsidRDefault="00703EFB">
      <w:pPr>
        <w:spacing w:before="480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Załącznik:</w:t>
      </w:r>
    </w:p>
    <w:p w14:paraId="25FC8A7B" w14:textId="77777777" w:rsidR="00BE3D26" w:rsidRDefault="00703EFB">
      <w:pPr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Przyjęta przez zespół ekspertów tabela zgodności.</w:t>
      </w:r>
    </w:p>
    <w:sectPr w:rsidR="00BE3D2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0782" w14:textId="77777777" w:rsidR="00703EFB" w:rsidRDefault="00703EFB">
      <w:r>
        <w:separator/>
      </w:r>
    </w:p>
  </w:endnote>
  <w:endnote w:type="continuationSeparator" w:id="0">
    <w:p w14:paraId="20F8AB49" w14:textId="77777777" w:rsidR="00703EFB" w:rsidRDefault="0070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A03CE38-34F3-4940-88CF-E02713FB0E5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2BBB8BCE-A4F7-42E2-85DA-1EB85875B200}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F08FF838-1210-4F2F-A714-664E667A49CD}"/>
    <w:embedItalic r:id="rId4" w:fontKey="{E678A525-DD9E-49D3-A7A0-B109493C50D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08E9280D-E201-4615-9868-432CF6D7A43E}"/>
    <w:embedBold r:id="rId6" w:fontKey="{490A2C63-C66D-4661-9E16-1F228BF206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243344F4-8F09-4EE1-B98C-CC990CFCB7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060F" w14:textId="77777777" w:rsidR="00BE3D26" w:rsidRDefault="00703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C43408B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EDD0" w14:textId="412EF0A9" w:rsidR="00BE3D26" w:rsidRDefault="00703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E4258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14593DE0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E8C5" w14:textId="77777777" w:rsidR="00BE3D26" w:rsidRDefault="00BE3D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06708FF8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5831" w14:textId="77777777" w:rsidR="00703EFB" w:rsidRDefault="00703EFB">
      <w:r>
        <w:separator/>
      </w:r>
    </w:p>
  </w:footnote>
  <w:footnote w:type="continuationSeparator" w:id="0">
    <w:p w14:paraId="768622E0" w14:textId="77777777" w:rsidR="00703EFB" w:rsidRDefault="0070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30D3" w14:textId="32AF0062" w:rsidR="00BE3D26" w:rsidRDefault="00177D36" w:rsidP="00177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686"/>
      </w:tabs>
      <w:jc w:val="right"/>
      <w:rPr>
        <w:color w:val="000000"/>
        <w:lang w:val="pl-PL"/>
      </w:rPr>
    </w:pPr>
    <w:r w:rsidRPr="00B11C87">
      <w:rPr>
        <w:rFonts w:ascii="Calibri" w:hAnsi="Calibri" w:cs="Calibri"/>
        <w:sz w:val="23"/>
        <w:szCs w:val="23"/>
      </w:rPr>
      <w:t>D</w:t>
    </w:r>
    <w:r w:rsidR="00410763">
      <w:rPr>
        <w:rFonts w:ascii="Calibri" w:hAnsi="Calibri" w:cs="Calibri"/>
        <w:sz w:val="23"/>
        <w:szCs w:val="23"/>
      </w:rPr>
      <w:t>SRiN</w:t>
    </w:r>
    <w:r w:rsidRPr="00B11C87">
      <w:rPr>
        <w:rFonts w:ascii="Calibri" w:hAnsi="Calibri" w:cs="Calibri"/>
        <w:sz w:val="23"/>
        <w:szCs w:val="23"/>
      </w:rPr>
      <w:t>-V</w:t>
    </w:r>
    <w:r w:rsidR="00410763">
      <w:rPr>
        <w:rFonts w:ascii="Calibri" w:hAnsi="Calibri" w:cs="Calibri"/>
        <w:sz w:val="23"/>
        <w:szCs w:val="23"/>
      </w:rPr>
      <w:t>I</w:t>
    </w:r>
    <w:r w:rsidRPr="00B11C87">
      <w:rPr>
        <w:rFonts w:ascii="Calibri" w:hAnsi="Calibri" w:cs="Calibri"/>
        <w:sz w:val="23"/>
        <w:szCs w:val="23"/>
      </w:rPr>
      <w:t>.</w:t>
    </w:r>
    <w:r w:rsidR="00410763">
      <w:rPr>
        <w:rFonts w:ascii="Calibri" w:hAnsi="Calibri" w:cs="Calibri"/>
        <w:sz w:val="23"/>
        <w:szCs w:val="23"/>
      </w:rPr>
      <w:t>050</w:t>
    </w:r>
    <w:r w:rsidRPr="00B11C87">
      <w:rPr>
        <w:rFonts w:ascii="Calibri" w:hAnsi="Calibri" w:cs="Calibri"/>
        <w:sz w:val="23"/>
        <w:szCs w:val="23"/>
      </w:rPr>
      <w:t>.12</w:t>
    </w:r>
    <w:r w:rsidR="00410763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.202</w:t>
    </w:r>
    <w:r w:rsidR="00410763">
      <w:rPr>
        <w:rFonts w:ascii="Calibri" w:hAnsi="Calibri" w:cs="Calibri"/>
        <w:sz w:val="23"/>
        <w:szCs w:val="23"/>
      </w:rPr>
      <w:t>4</w:t>
    </w:r>
  </w:p>
  <w:p w14:paraId="002BE77A" w14:textId="77777777" w:rsidR="00FE4258" w:rsidRPr="00FE4258" w:rsidRDefault="00FE42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686"/>
      </w:tabs>
      <w:rPr>
        <w:color w:val="00000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2697E"/>
    <w:multiLevelType w:val="multilevel"/>
    <w:tmpl w:val="8D22DE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357E14"/>
    <w:multiLevelType w:val="multilevel"/>
    <w:tmpl w:val="1186AA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6102539">
    <w:abstractNumId w:val="1"/>
  </w:num>
  <w:num w:numId="2" w16cid:durableId="187164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26"/>
    <w:rsid w:val="000C5C03"/>
    <w:rsid w:val="00103832"/>
    <w:rsid w:val="00177D36"/>
    <w:rsid w:val="00214263"/>
    <w:rsid w:val="00287811"/>
    <w:rsid w:val="003561C1"/>
    <w:rsid w:val="00410763"/>
    <w:rsid w:val="004132BC"/>
    <w:rsid w:val="00474B1B"/>
    <w:rsid w:val="005051F2"/>
    <w:rsid w:val="00703EFB"/>
    <w:rsid w:val="0075576C"/>
    <w:rsid w:val="008D73A4"/>
    <w:rsid w:val="0098456D"/>
    <w:rsid w:val="009C1F32"/>
    <w:rsid w:val="00A2137A"/>
    <w:rsid w:val="00A261BB"/>
    <w:rsid w:val="00B6273A"/>
    <w:rsid w:val="00BE3D26"/>
    <w:rsid w:val="00C35AD8"/>
    <w:rsid w:val="00C56189"/>
    <w:rsid w:val="00CA1560"/>
    <w:rsid w:val="00D72ABE"/>
    <w:rsid w:val="00DD3C43"/>
    <w:rsid w:val="00E66C73"/>
    <w:rsid w:val="00E900E5"/>
    <w:rsid w:val="00EE6747"/>
    <w:rsid w:val="00F42248"/>
    <w:rsid w:val="00F70897"/>
    <w:rsid w:val="00FE4258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21A4"/>
  <w15:docId w15:val="{1D6A5230-2AE7-47DC-A5D6-48AA60A9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467D"/>
    <w:rPr>
      <w:sz w:val="24"/>
      <w:szCs w:val="24"/>
    </w:rPr>
  </w:style>
  <w:style w:type="paragraph" w:styleId="Stopka">
    <w:name w:val="footer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467D"/>
    <w:rPr>
      <w:sz w:val="24"/>
      <w:szCs w:val="24"/>
    </w:rPr>
  </w:style>
  <w:style w:type="paragraph" w:styleId="Mapadokumentu">
    <w:name w:val="Document Map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0467D"/>
    <w:rPr>
      <w:sz w:val="0"/>
      <w:szCs w:val="0"/>
    </w:rPr>
  </w:style>
  <w:style w:type="paragraph" w:styleId="Tekstdymka">
    <w:name w:val="Balloon Text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67D"/>
    <w:rPr>
      <w:sz w:val="0"/>
      <w:szCs w:val="0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59"/>
    <w:rsid w:val="00463F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link w:val="TekstprzypisudolnegoZnak"/>
    <w:uiPriority w:val="99"/>
    <w:semiHidden/>
    <w:unhideWhenUsed/>
    <w:rsid w:val="003736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3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3639"/>
    <w:rPr>
      <w:vertAlign w:val="superscript"/>
    </w:rPr>
  </w:style>
  <w:style w:type="paragraph" w:styleId="Akapitzlist">
    <w:name w:val="List Paragraph"/>
    <w:link w:val="AkapitzlistZnak"/>
    <w:uiPriority w:val="34"/>
    <w:qFormat/>
    <w:rsid w:val="00A551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1B01"/>
    <w:rPr>
      <w:color w:val="0000FF" w:themeColor="hyperlink"/>
      <w:u w:val="single"/>
    </w:rPr>
  </w:style>
  <w:style w:type="character" w:customStyle="1" w:styleId="ff2">
    <w:name w:val="ff2"/>
    <w:basedOn w:val="Domylnaczcionkaakapitu"/>
    <w:rsid w:val="00634935"/>
  </w:style>
  <w:style w:type="character" w:customStyle="1" w:styleId="ff3">
    <w:name w:val="ff3"/>
    <w:basedOn w:val="Domylnaczcionkaakapitu"/>
    <w:rsid w:val="00634935"/>
  </w:style>
  <w:style w:type="character" w:customStyle="1" w:styleId="ff5">
    <w:name w:val="ff5"/>
    <w:basedOn w:val="Domylnaczcionkaakapitu"/>
    <w:rsid w:val="00634935"/>
  </w:style>
  <w:style w:type="paragraph" w:styleId="NormalnyWeb">
    <w:name w:val="Normal (Web)"/>
    <w:rsid w:val="006C33B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uiPriority w:val="9"/>
    <w:rsid w:val="006C33B4"/>
    <w:rPr>
      <w:b/>
      <w:bCs/>
      <w:sz w:val="36"/>
      <w:szCs w:val="36"/>
    </w:rPr>
  </w:style>
  <w:style w:type="character" w:customStyle="1" w:styleId="A45">
    <w:name w:val="A4+5"/>
    <w:uiPriority w:val="99"/>
    <w:rsid w:val="004F78B8"/>
    <w:rPr>
      <w:rFonts w:cs="Minion Pro"/>
      <w:color w:val="000000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0F01B3"/>
    <w:rPr>
      <w:sz w:val="24"/>
      <w:szCs w:val="24"/>
    </w:rPr>
  </w:style>
  <w:style w:type="paragraph" w:customStyle="1" w:styleId="Style1">
    <w:name w:val="_Style 1"/>
    <w:qFormat/>
    <w:rsid w:val="000F01B3"/>
    <w:pPr>
      <w:suppressAutoHyphens/>
      <w:ind w:left="720"/>
      <w:contextualSpacing/>
    </w:pPr>
    <w:rPr>
      <w:color w:val="000000"/>
      <w:lang w:eastAsia="zh-CN"/>
    </w:rPr>
  </w:style>
  <w:style w:type="paragraph" w:customStyle="1" w:styleId="Style2">
    <w:name w:val="_Style 2"/>
    <w:uiPriority w:val="34"/>
    <w:qFormat/>
    <w:rsid w:val="000F01B3"/>
    <w:pPr>
      <w:suppressAutoHyphens/>
      <w:ind w:left="720"/>
      <w:contextualSpacing/>
    </w:pPr>
    <w:rPr>
      <w:color w:val="000000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q0Z1OjZdwjI0dZJb4kgvS/W8g==">CgMxLjAyDmguYjlxdW5lNjFjcDB4OAByITExS3JHaFJfYXc4eFJTX3RaM3UwM1U3TG82M05vdWZsbg==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4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</dc:creator>
  <cp:lastModifiedBy>Łukasik Patrycja  (DSRiN)</cp:lastModifiedBy>
  <cp:revision>2</cp:revision>
  <dcterms:created xsi:type="dcterms:W3CDTF">2026-07-23T12:06:00Z</dcterms:created>
  <dcterms:modified xsi:type="dcterms:W3CDTF">2026-07-23T12:06:00Z</dcterms:modified>
</cp:coreProperties>
</file>