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3D355E6A" w14:textId="77777777" w:rsidR="00320D7E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</w:t>
      </w:r>
      <w:r w:rsidR="00172877">
        <w:rPr>
          <w:rFonts w:ascii="Times New Roman" w:hAnsi="Times New Roman" w:cs="Times New Roman"/>
          <w:szCs w:val="24"/>
        </w:rPr>
        <w:t xml:space="preserve">, </w:t>
      </w:r>
    </w:p>
    <w:p w14:paraId="0C1260C0" w14:textId="414613CD" w:rsidR="00201ED0" w:rsidRDefault="00320D7E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SAT.272.</w:t>
      </w:r>
      <w:r w:rsidR="00C26D07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.202</w:t>
      </w:r>
      <w:r w:rsidR="00C26D07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.AC </w:t>
      </w:r>
      <w:r w:rsidR="00201ED0"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4F2FFDB2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a. odczynniki chemiczne  - pakiet wg załącznika nr 5 do SWZ</w:t>
      </w:r>
    </w:p>
    <w:p w14:paraId="7F2479B1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b. wzorce chemiczne – pakiet wg załącznika nr 6  do SWZ</w:t>
      </w:r>
    </w:p>
    <w:p w14:paraId="355D67F3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c. podłoża  bakteriologiczne - sypkie – pakiet wg załącznika nr 7 do SWZ</w:t>
      </w:r>
    </w:p>
    <w:p w14:paraId="5B699770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d. podłoża bakteriologiczne - gotowe – pakiet wg załącznika nr 8  do SWZ</w:t>
      </w:r>
    </w:p>
    <w:p w14:paraId="7CE38C6F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e. krążki diagnostyczne – pakiet wg załącznika nr 9 do SWZ </w:t>
      </w:r>
    </w:p>
    <w:p w14:paraId="408F7BFB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f. surowice do aglutynacji szczepów Salmonella – pakiet wg załącznika nr 10  do SWZ </w:t>
      </w:r>
    </w:p>
    <w:p w14:paraId="5B94172F" w14:textId="77777777" w:rsidR="00F77573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g. testy do wykrywania </w:t>
      </w:r>
      <w:proofErr w:type="spellStart"/>
      <w:r w:rsidRPr="00FC34E8">
        <w:rPr>
          <w:rFonts w:ascii="Times New Roman" w:hAnsi="Times New Roman" w:cs="Times New Roman"/>
          <w:b/>
        </w:rPr>
        <w:t>rotawirusów</w:t>
      </w:r>
      <w:proofErr w:type="spellEnd"/>
      <w:r w:rsidRPr="00FC34E8">
        <w:rPr>
          <w:rFonts w:ascii="Times New Roman" w:hAnsi="Times New Roman" w:cs="Times New Roman"/>
          <w:b/>
        </w:rPr>
        <w:t xml:space="preserve"> i adenowirusów – pakiet  wg załącznika  nr 11 do </w:t>
      </w:r>
    </w:p>
    <w:p w14:paraId="5B4A5F75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FC34E8">
        <w:rPr>
          <w:rFonts w:ascii="Times New Roman" w:hAnsi="Times New Roman" w:cs="Times New Roman"/>
          <w:b/>
        </w:rPr>
        <w:t>SWZ</w:t>
      </w:r>
    </w:p>
    <w:p w14:paraId="4F3CEF3C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h. testy do wykrywania oksydazy – pakiet  wg załącznika  nr 12 do SWZ</w:t>
      </w:r>
    </w:p>
    <w:p w14:paraId="6FB2A191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i. testy</w:t>
      </w:r>
      <w:r>
        <w:rPr>
          <w:rFonts w:ascii="Times New Roman" w:hAnsi="Times New Roman" w:cs="Times New Roman"/>
          <w:b/>
        </w:rPr>
        <w:t xml:space="preserve"> ONPG</w:t>
      </w:r>
      <w:r w:rsidRPr="00FC34E8">
        <w:rPr>
          <w:rFonts w:ascii="Times New Roman" w:hAnsi="Times New Roman" w:cs="Times New Roman"/>
          <w:b/>
        </w:rPr>
        <w:t xml:space="preserve"> - pakiet wg załącznika nr 13 do SWZ</w:t>
      </w:r>
    </w:p>
    <w:p w14:paraId="32ED3089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j. testy do oceny skuteczności sterylizacji – pakiet wg załącznika nr 14 do SWZ</w:t>
      </w:r>
    </w:p>
    <w:p w14:paraId="506BD129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k. testy biochemiczne API do identyfikacji drożdżaków – pakiet wg. załącznika nr 15</w:t>
      </w:r>
    </w:p>
    <w:p w14:paraId="5343E01E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    do SWZ</w:t>
      </w:r>
    </w:p>
    <w:p w14:paraId="6DF9D103" w14:textId="77777777" w:rsidR="00F77573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 l. lateksy - pakiet wg załącznika nr 16 do SWZ</w:t>
      </w:r>
    </w:p>
    <w:p w14:paraId="23D4526F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</w:t>
      </w:r>
      <w:r w:rsidRPr="00FC34E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testy - paski MIC</w:t>
      </w:r>
      <w:r w:rsidRPr="00FC34E8">
        <w:rPr>
          <w:rFonts w:ascii="Times New Roman" w:hAnsi="Times New Roman" w:cs="Times New Roman"/>
          <w:b/>
        </w:rPr>
        <w:t xml:space="preserve"> - pakiet wg załącznika nr 1</w:t>
      </w:r>
      <w:r>
        <w:rPr>
          <w:rFonts w:ascii="Times New Roman" w:hAnsi="Times New Roman" w:cs="Times New Roman"/>
          <w:b/>
        </w:rPr>
        <w:t>7</w:t>
      </w:r>
      <w:r w:rsidRPr="00FC34E8">
        <w:rPr>
          <w:rFonts w:ascii="Times New Roman" w:hAnsi="Times New Roman" w:cs="Times New Roman"/>
          <w:b/>
        </w:rPr>
        <w:t xml:space="preserve"> do SWZ</w:t>
      </w:r>
    </w:p>
    <w:p w14:paraId="236B26FF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m. testy </w:t>
      </w:r>
      <w:r>
        <w:rPr>
          <w:rFonts w:ascii="Times New Roman" w:hAnsi="Times New Roman" w:cs="Times New Roman"/>
          <w:b/>
        </w:rPr>
        <w:t>osocze królicze</w:t>
      </w:r>
      <w:r w:rsidRPr="00FC34E8">
        <w:rPr>
          <w:rFonts w:ascii="Times New Roman" w:hAnsi="Times New Roman" w:cs="Times New Roman"/>
          <w:b/>
        </w:rPr>
        <w:t xml:space="preserve"> – pakiet wg. załącznika nr 1</w:t>
      </w:r>
      <w:r>
        <w:rPr>
          <w:rFonts w:ascii="Times New Roman" w:hAnsi="Times New Roman" w:cs="Times New Roman"/>
          <w:b/>
        </w:rPr>
        <w:t xml:space="preserve">8 </w:t>
      </w:r>
      <w:r w:rsidRPr="00FC34E8">
        <w:rPr>
          <w:rFonts w:ascii="Times New Roman" w:hAnsi="Times New Roman" w:cs="Times New Roman"/>
          <w:b/>
        </w:rPr>
        <w:t>do SWZ</w:t>
      </w:r>
    </w:p>
    <w:p w14:paraId="60C3C0BA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n. testy do identyfikacji </w:t>
      </w:r>
      <w:proofErr w:type="spellStart"/>
      <w:r w:rsidRPr="00FC34E8">
        <w:rPr>
          <w:rFonts w:ascii="Times New Roman" w:hAnsi="Times New Roman" w:cs="Times New Roman"/>
          <w:b/>
        </w:rPr>
        <w:t>legionella</w:t>
      </w:r>
      <w:proofErr w:type="spellEnd"/>
      <w:r w:rsidRPr="00FC34E8">
        <w:rPr>
          <w:rFonts w:ascii="Times New Roman" w:hAnsi="Times New Roman" w:cs="Times New Roman"/>
          <w:b/>
        </w:rPr>
        <w:t xml:space="preserve"> - pakiet wg załącznika  nr 1</w:t>
      </w:r>
      <w:r>
        <w:rPr>
          <w:rFonts w:ascii="Times New Roman" w:hAnsi="Times New Roman" w:cs="Times New Roman"/>
          <w:b/>
        </w:rPr>
        <w:t>9</w:t>
      </w:r>
      <w:r w:rsidRPr="00FC34E8">
        <w:rPr>
          <w:rFonts w:ascii="Times New Roman" w:hAnsi="Times New Roman" w:cs="Times New Roman"/>
          <w:b/>
        </w:rPr>
        <w:t xml:space="preserve"> do SWZ</w:t>
      </w:r>
    </w:p>
    <w:p w14:paraId="50C59355" w14:textId="77777777" w:rsidR="00F77573" w:rsidRPr="00FC34E8" w:rsidRDefault="00F77573" w:rsidP="00F77573">
      <w:pPr>
        <w:rPr>
          <w:rFonts w:ascii="Times New Roman" w:hAnsi="Times New Roman" w:cs="Times New Roman"/>
          <w:b/>
        </w:rPr>
      </w:pPr>
      <w:r w:rsidRPr="00FC34E8">
        <w:rPr>
          <w:rFonts w:ascii="Times New Roman" w:hAnsi="Times New Roman" w:cs="Times New Roman"/>
          <w:b/>
        </w:rPr>
        <w:t xml:space="preserve">  o. </w:t>
      </w:r>
      <w:proofErr w:type="spellStart"/>
      <w:r w:rsidRPr="00FC34E8">
        <w:rPr>
          <w:rFonts w:ascii="Times New Roman" w:hAnsi="Times New Roman" w:cs="Times New Roman"/>
          <w:b/>
        </w:rPr>
        <w:t>crm</w:t>
      </w:r>
      <w:proofErr w:type="spellEnd"/>
      <w:r w:rsidRPr="00FC34E8">
        <w:rPr>
          <w:rFonts w:ascii="Times New Roman" w:hAnsi="Times New Roman" w:cs="Times New Roman"/>
          <w:b/>
        </w:rPr>
        <w:t xml:space="preserve"> dla mikrobiologii  - pakiet wg załącznika nr </w:t>
      </w:r>
      <w:r>
        <w:rPr>
          <w:rFonts w:ascii="Times New Roman" w:hAnsi="Times New Roman" w:cs="Times New Roman"/>
          <w:b/>
        </w:rPr>
        <w:t>20</w:t>
      </w:r>
      <w:r w:rsidRPr="00FC34E8">
        <w:rPr>
          <w:rFonts w:ascii="Times New Roman" w:hAnsi="Times New Roman" w:cs="Times New Roman"/>
          <w:b/>
        </w:rPr>
        <w:t xml:space="preserve"> do SWZ</w:t>
      </w:r>
    </w:p>
    <w:p w14:paraId="57774EEC" w14:textId="236A1411" w:rsidR="000B17B8" w:rsidRDefault="000B17B8" w:rsidP="00BB3876">
      <w:pPr>
        <w:rPr>
          <w:rFonts w:ascii="Times New Roman" w:hAnsi="Times New Roman" w:cs="Times New Roman"/>
          <w:b/>
        </w:rPr>
      </w:pPr>
    </w:p>
    <w:p w14:paraId="778A5675" w14:textId="171B9452" w:rsidR="0034196F" w:rsidRDefault="0034196F" w:rsidP="00C00EC1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042C37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6ED6076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1027E0BD" w14:textId="1C511D19" w:rsidR="000A4D6A" w:rsidRDefault="000A4D6A" w:rsidP="000A4D6A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64E564DC" w14:textId="77777777" w:rsidR="000A4D6A" w:rsidRDefault="000A4D6A" w:rsidP="000A4D6A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4F5B4096" w14:textId="77777777" w:rsidR="000A4D6A" w:rsidRDefault="000A4D6A" w:rsidP="000A4D6A">
      <w:pPr>
        <w:rPr>
          <w:rFonts w:ascii="Times New Roman" w:hAnsi="Times New Roman" w:cs="Times New Roman"/>
        </w:rPr>
      </w:pP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0A4D6A"/>
    <w:rsid w:val="000B17B8"/>
    <w:rsid w:val="00113A68"/>
    <w:rsid w:val="00172877"/>
    <w:rsid w:val="001E3A35"/>
    <w:rsid w:val="001E6DCB"/>
    <w:rsid w:val="00201ED0"/>
    <w:rsid w:val="00202540"/>
    <w:rsid w:val="002155AA"/>
    <w:rsid w:val="00223981"/>
    <w:rsid w:val="00312F85"/>
    <w:rsid w:val="00320D7E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D63C2"/>
    <w:rsid w:val="005F3C8B"/>
    <w:rsid w:val="00650428"/>
    <w:rsid w:val="007143D4"/>
    <w:rsid w:val="007A5B36"/>
    <w:rsid w:val="007F5368"/>
    <w:rsid w:val="00821657"/>
    <w:rsid w:val="008A344C"/>
    <w:rsid w:val="00985F85"/>
    <w:rsid w:val="009B08C6"/>
    <w:rsid w:val="009B58EC"/>
    <w:rsid w:val="009E2311"/>
    <w:rsid w:val="00A13659"/>
    <w:rsid w:val="00B81232"/>
    <w:rsid w:val="00BB3876"/>
    <w:rsid w:val="00C00EC1"/>
    <w:rsid w:val="00C1706F"/>
    <w:rsid w:val="00C22DEC"/>
    <w:rsid w:val="00C26D07"/>
    <w:rsid w:val="00D15EFB"/>
    <w:rsid w:val="00D25E71"/>
    <w:rsid w:val="00D454B0"/>
    <w:rsid w:val="00E52288"/>
    <w:rsid w:val="00ED0F80"/>
    <w:rsid w:val="00F6370D"/>
    <w:rsid w:val="00F77573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0A4D6A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43</cp:revision>
  <dcterms:created xsi:type="dcterms:W3CDTF">2021-03-09T07:34:00Z</dcterms:created>
  <dcterms:modified xsi:type="dcterms:W3CDTF">2026-03-17T12:21:00Z</dcterms:modified>
</cp:coreProperties>
</file>