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34AD9EE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</w:t>
      </w:r>
      <w:r w:rsidR="003F64DB">
        <w:rPr>
          <w:rFonts w:cstheme="minorHAnsi"/>
          <w:b/>
          <w:bCs/>
          <w:sz w:val="24"/>
          <w:szCs w:val="24"/>
        </w:rPr>
        <w:t xml:space="preserve"> 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25BCE67F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bookmarkStart w:id="0" w:name="_Hlk162419321"/>
    </w:p>
    <w:p w14:paraId="5AE363B0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Klauzula informacyjna </w:t>
      </w:r>
      <w:r w:rsidRPr="00124B57">
        <w:rPr>
          <w:rFonts w:ascii="Tahoma" w:hAnsi="Tahoma" w:cs="Tahoma"/>
          <w:b/>
          <w:bCs/>
        </w:rPr>
        <w:t xml:space="preserve">dot. przetwarzania danych osobowych osób reprezentujących Stronę umowy zawartej z </w:t>
      </w:r>
      <w:r>
        <w:rPr>
          <w:rFonts w:ascii="Tahoma" w:hAnsi="Tahoma" w:cs="Tahoma"/>
          <w:b/>
          <w:bCs/>
        </w:rPr>
        <w:t>Narodowym Centrum Badań i Rozwoju</w:t>
      </w:r>
      <w:r w:rsidRPr="00124B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oraz/lub</w:t>
      </w:r>
      <w:r w:rsidRPr="00124B57">
        <w:rPr>
          <w:rFonts w:ascii="Tahoma" w:hAnsi="Tahoma" w:cs="Tahoma"/>
          <w:b/>
          <w:bCs/>
        </w:rPr>
        <w:t xml:space="preserve"> osób wyznaczonych przez Stronę umowy do kontaktu w zakresie obsługi umowy</w:t>
      </w:r>
    </w:p>
    <w:p w14:paraId="607430B3" w14:textId="77777777" w:rsidR="00445A82" w:rsidRPr="003D7C60" w:rsidRDefault="00445A82" w:rsidP="00445A82">
      <w:pPr>
        <w:rPr>
          <w:rFonts w:ascii="Tahoma" w:hAnsi="Tahoma" w:cs="Tahoma"/>
        </w:rPr>
      </w:pPr>
      <w:r w:rsidRPr="003D7C60">
        <w:rPr>
          <w:rFonts w:ascii="Tahoma" w:hAnsi="Tahoma" w:cs="Tahoma"/>
        </w:rPr>
        <w:t>Realizując obowiązek informacyjny w związku z wymaganiami art. 13</w:t>
      </w:r>
      <w:r>
        <w:rPr>
          <w:rFonts w:ascii="Tahoma" w:hAnsi="Tahoma" w:cs="Tahoma"/>
        </w:rPr>
        <w:t xml:space="preserve"> ust. 1 i 2 oraz art. 14</w:t>
      </w:r>
      <w:r w:rsidRPr="003D7C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ust. 1 </w:t>
      </w:r>
      <w:r>
        <w:rPr>
          <w:rFonts w:ascii="Tahoma" w:hAnsi="Tahoma" w:cs="Tahoma"/>
        </w:rPr>
        <w:br/>
        <w:t xml:space="preserve">i 2 </w:t>
      </w:r>
      <w:r w:rsidRPr="003D7C60">
        <w:rPr>
          <w:rFonts w:ascii="Tahoma" w:hAnsi="Tahoma" w:cs="Tahoma"/>
        </w:rPr>
        <w:t xml:space="preserve">Rozporządzenia Parlamentu Europejskiego i Rady (UE) 2016/679 z dnia 27 kwietnia 2016 r. </w:t>
      </w:r>
      <w:r>
        <w:rPr>
          <w:rFonts w:ascii="Tahoma" w:hAnsi="Tahoma" w:cs="Tahoma"/>
        </w:rPr>
        <w:br/>
      </w:r>
      <w:r w:rsidRPr="003D7C60">
        <w:rPr>
          <w:rFonts w:ascii="Tahoma" w:hAnsi="Tahoma" w:cs="Tahoma"/>
        </w:rPr>
        <w:t>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47D3418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Administratorem Pana/Pani danych osobowych</w:t>
      </w:r>
      <w:r w:rsidRPr="00124B57">
        <w:t xml:space="preserve"> </w:t>
      </w:r>
      <w:r w:rsidRPr="00124B57">
        <w:rPr>
          <w:rFonts w:ascii="Tahoma" w:hAnsi="Tahoma" w:cs="Tahoma"/>
          <w:sz w:val="22"/>
        </w:rPr>
        <w:t>przetwarzanych w związku z zawartą umową jest Narodowe Centrum Badań i Rozwoju (dalej: „NCBR”).</w:t>
      </w:r>
    </w:p>
    <w:p w14:paraId="32445A3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administratorem danych może Pan/Pani skontaktować się w następujący sposób:</w:t>
      </w:r>
    </w:p>
    <w:p w14:paraId="0346574A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Warszawa;</w:t>
      </w:r>
    </w:p>
    <w:p w14:paraId="3C8F5ACB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telefonicznie pod numerem: 22 39 07 40;</w:t>
      </w:r>
    </w:p>
    <w:p w14:paraId="629AFE54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kancelaria@ncbr.gov.pl;</w:t>
      </w:r>
    </w:p>
    <w:p w14:paraId="6F1BD286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przez elektroniczną skrytkę podawczą ePUAP na adres skrytki: /NCBiR/SkrytkaESP</w:t>
      </w:r>
    </w:p>
    <w:p w14:paraId="1968621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5488705C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iod@ncbr.gov.pl;</w:t>
      </w:r>
    </w:p>
    <w:p w14:paraId="114B6F5D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>
        <w:rPr>
          <w:rFonts w:ascii="Tahoma" w:hAnsi="Tahoma" w:cs="Tahoma"/>
          <w:sz w:val="22"/>
        </w:rPr>
        <w:t>.</w:t>
      </w:r>
    </w:p>
    <w:p w14:paraId="15FBF284" w14:textId="77777777" w:rsidR="00445A82" w:rsidRPr="003D7C60" w:rsidRDefault="00445A82" w:rsidP="00445A82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D938079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reprezentujących Stronę umowy i/lub osób wyznaczonych do kontaktu będą przetwarzane w celu realizacji umowy. W związku z tym będziemy przetwarzać Pana/Pani dane, aby kontaktować się w bieżących sprawach związanych z wykonaniem umowy oraz </w:t>
      </w:r>
      <w:r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>
        <w:rPr>
          <w:rFonts w:ascii="Tahoma" w:hAnsi="Tahoma" w:cs="Tahoma"/>
          <w:sz w:val="22"/>
        </w:rPr>
        <w:t xml:space="preserve"> i e</w:t>
      </w:r>
      <w:r w:rsidRPr="00124B57">
        <w:rPr>
          <w:rFonts w:ascii="Tahoma" w:hAnsi="Tahoma" w:cs="Tahoma"/>
          <w:sz w:val="22"/>
        </w:rPr>
        <w:t xml:space="preserve"> RODO.</w:t>
      </w:r>
    </w:p>
    <w:p w14:paraId="1EB4AFF3" w14:textId="1268B346" w:rsidR="00445A82" w:rsidRPr="000C02A8" w:rsidRDefault="00445A82" w:rsidP="374826A1">
      <w:pPr>
        <w:pStyle w:val="Akapitzlist"/>
        <w:numPr>
          <w:ilvl w:val="0"/>
          <w:numId w:val="1"/>
        </w:numPr>
        <w:rPr>
          <w:rStyle w:val="normaltextrun"/>
          <w:rFonts w:ascii="Tahoma" w:hAnsi="Tahoma" w:cs="Tahoma"/>
          <w:sz w:val="22"/>
        </w:rPr>
      </w:pPr>
      <w:r w:rsidRPr="374826A1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</w:t>
      </w:r>
      <w:r w:rsidR="3A9DE7EE" w:rsidRPr="374826A1">
        <w:rPr>
          <w:rFonts w:ascii="Tahoma" w:hAnsi="Tahoma" w:cs="Tahoma"/>
          <w:sz w:val="22"/>
        </w:rPr>
        <w:t xml:space="preserve"> </w:t>
      </w:r>
      <w:r w:rsidRPr="374826A1">
        <w:rPr>
          <w:rFonts w:ascii="Tahoma" w:hAnsi="Tahoma" w:cs="Tahoma"/>
          <w:sz w:val="22"/>
        </w:rPr>
        <w:t>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14CEB8D9" w14:textId="5CEA9C1C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Pani/Pana dane osobowe będą przetwarzane przez okres obowiązywania umowy. Dane będą następnie przechowywane w celach archiwalnych, przez okres</w:t>
      </w:r>
      <w:r w:rsidR="00680322">
        <w:rPr>
          <w:rFonts w:ascii="Tahoma" w:hAnsi="Tahoma" w:cs="Tahoma"/>
          <w:sz w:val="22"/>
        </w:rPr>
        <w:t xml:space="preserve">  5 lat </w:t>
      </w:r>
      <w:r w:rsidR="00680322" w:rsidRPr="00680322">
        <w:rPr>
          <w:rFonts w:ascii="Tahoma" w:hAnsi="Tahoma" w:cs="Tahoma"/>
          <w:sz w:val="22"/>
        </w:rPr>
        <w:t xml:space="preserve">od płatności </w:t>
      </w:r>
      <w:r w:rsidR="00680322" w:rsidRPr="00680322">
        <w:rPr>
          <w:rFonts w:ascii="Tahoma" w:hAnsi="Tahoma" w:cs="Tahoma"/>
          <w:sz w:val="22"/>
        </w:rPr>
        <w:lastRenderedPageBreak/>
        <w:t>salda lub, w przypadku braku takiej płatności, po przeprowadzeniu transakcji</w:t>
      </w:r>
      <w:r w:rsidR="00ED33B1">
        <w:rPr>
          <w:rFonts w:ascii="Tahoma" w:hAnsi="Tahoma" w:cs="Tahoma"/>
          <w:sz w:val="22"/>
        </w:rPr>
        <w:t xml:space="preserve"> z</w:t>
      </w:r>
      <w:r w:rsidR="00680322">
        <w:rPr>
          <w:rFonts w:ascii="Tahoma" w:hAnsi="Tahoma" w:cs="Tahoma"/>
          <w:sz w:val="22"/>
        </w:rPr>
        <w:t>godn</w:t>
      </w:r>
      <w:r w:rsidR="00ED33B1">
        <w:rPr>
          <w:rFonts w:ascii="Tahoma" w:hAnsi="Tahoma" w:cs="Tahoma"/>
          <w:sz w:val="22"/>
        </w:rPr>
        <w:t>ie</w:t>
      </w:r>
      <w:r w:rsidR="00680322">
        <w:rPr>
          <w:rFonts w:ascii="Tahoma" w:hAnsi="Tahoma" w:cs="Tahoma"/>
          <w:sz w:val="22"/>
        </w:rPr>
        <w:t xml:space="preserve"> </w:t>
      </w:r>
      <w:r w:rsidR="00680322" w:rsidRPr="00680322">
        <w:rPr>
          <w:rFonts w:ascii="Tahoma" w:hAnsi="Tahoma" w:cs="Tahoma"/>
          <w:sz w:val="22"/>
        </w:rPr>
        <w:t>z art. 132 rozporządzenia 2018/1046</w:t>
      </w:r>
      <w:r w:rsidR="00B52EEA">
        <w:rPr>
          <w:rFonts w:ascii="Tahoma" w:hAnsi="Tahoma" w:cs="Tahoma"/>
          <w:sz w:val="22"/>
        </w:rPr>
        <w:t xml:space="preserve"> oraz</w:t>
      </w:r>
      <w:r w:rsidRPr="00124B57">
        <w:rPr>
          <w:rFonts w:ascii="Tahoma" w:hAnsi="Tahoma" w:cs="Tahoma"/>
          <w:sz w:val="22"/>
        </w:rPr>
        <w:t xml:space="preserve"> zgodni</w:t>
      </w:r>
      <w:r>
        <w:rPr>
          <w:rFonts w:ascii="Tahoma" w:hAnsi="Tahoma" w:cs="Tahoma"/>
          <w:sz w:val="22"/>
        </w:rPr>
        <w:t xml:space="preserve">e z </w:t>
      </w:r>
      <w:r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59961FD1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Na zasadach określonych przepisami RODO przysługuje Panu/Pani prawo żądania </w:t>
      </w:r>
      <w:r w:rsidRPr="003D7C60">
        <w:rPr>
          <w:rFonts w:ascii="Tahoma" w:hAnsi="Tahoma" w:cs="Tahoma"/>
          <w:sz w:val="22"/>
        </w:rPr>
        <w:br/>
        <w:t>od Administratora:</w:t>
      </w:r>
    </w:p>
    <w:p w14:paraId="6F4F7D99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57924D44" w14:textId="77777777" w:rsidR="00445A82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22AB1F1E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19D58D94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usunięcia swoich danych osobowych po upływie </w:t>
      </w:r>
      <w:r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30A52BC7" w14:textId="77777777" w:rsidR="00445A82" w:rsidRPr="003809A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B8D2FEF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Podanie  danych osób reprezentujących Stronę umowy jest niezbędne do zawarcia umowy</w:t>
      </w:r>
      <w:r>
        <w:rPr>
          <w:rFonts w:ascii="Tahoma" w:hAnsi="Tahoma" w:cs="Tahoma"/>
          <w:sz w:val="22"/>
        </w:rPr>
        <w:t>,</w:t>
      </w:r>
      <w:r w:rsidRPr="00124B57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br/>
      </w:r>
      <w:r w:rsidRPr="00124B57">
        <w:rPr>
          <w:rFonts w:ascii="Tahoma" w:hAnsi="Tahoma" w:cs="Tahoma"/>
          <w:sz w:val="22"/>
        </w:rPr>
        <w:t>a brak tych danych może spowodować niemożność zawarcia umowy. Podanie danych osób wyznaczonych do kontaktu w zakresie umowy jest dobrowolne.</w:t>
      </w:r>
    </w:p>
    <w:p w14:paraId="0274B7F9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 administrator  nie  uzyskał  danych  osobowych  bezpośrednio od Pana/Pani,  informujemy,  że  dane  osobowe  zostały  uzyskane  od  Strony  umowy,  która wskazała Pana/Panią jako osobę kontaktową w celu obsługi zawartej z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umowy.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  <w:bookmarkEnd w:id="0"/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sectPr w:rsidR="00E130A1" w:rsidRPr="005657D0" w:rsidSect="000159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1D58" w14:textId="77777777" w:rsidR="00322B19" w:rsidRDefault="00322B19" w:rsidP="00CA5002">
      <w:pPr>
        <w:spacing w:after="0" w:line="240" w:lineRule="auto"/>
      </w:pPr>
      <w:r>
        <w:separator/>
      </w:r>
    </w:p>
  </w:endnote>
  <w:endnote w:type="continuationSeparator" w:id="0">
    <w:p w14:paraId="4661B885" w14:textId="77777777" w:rsidR="00322B19" w:rsidRDefault="00322B19" w:rsidP="00CA5002">
      <w:pPr>
        <w:spacing w:after="0" w:line="240" w:lineRule="auto"/>
      </w:pPr>
      <w:r>
        <w:continuationSeparator/>
      </w:r>
    </w:p>
  </w:endnote>
  <w:endnote w:type="continuationNotice" w:id="1">
    <w:p w14:paraId="05F490E9" w14:textId="77777777" w:rsidR="00322B19" w:rsidRDefault="00322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67E4" w14:textId="77777777" w:rsidR="00357239" w:rsidRDefault="003572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C2AB" w14:textId="77777777" w:rsidR="00357239" w:rsidRDefault="003572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82F9" w14:textId="77777777" w:rsidR="00357239" w:rsidRDefault="003572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5F4E" w14:textId="77777777" w:rsidR="00322B19" w:rsidRDefault="00322B19" w:rsidP="00CA5002">
      <w:pPr>
        <w:spacing w:after="0" w:line="240" w:lineRule="auto"/>
      </w:pPr>
      <w:r>
        <w:separator/>
      </w:r>
    </w:p>
  </w:footnote>
  <w:footnote w:type="continuationSeparator" w:id="0">
    <w:p w14:paraId="33A87794" w14:textId="77777777" w:rsidR="00322B19" w:rsidRDefault="00322B19" w:rsidP="00CA5002">
      <w:pPr>
        <w:spacing w:after="0" w:line="240" w:lineRule="auto"/>
      </w:pPr>
      <w:r>
        <w:continuationSeparator/>
      </w:r>
    </w:p>
  </w:footnote>
  <w:footnote w:type="continuationNotice" w:id="1">
    <w:p w14:paraId="6013DC7B" w14:textId="77777777" w:rsidR="00322B19" w:rsidRDefault="00322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9100" w14:textId="77777777" w:rsidR="00357239" w:rsidRDefault="003572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4B48AAD5" w:rsidR="00E130A1" w:rsidRDefault="00357239">
    <w:pPr>
      <w:pStyle w:val="Nagwek"/>
    </w:pPr>
    <w:r>
      <w:rPr>
        <w:noProof/>
      </w:rPr>
      <w:drawing>
        <wp:inline distT="0" distB="0" distL="0" distR="0" wp14:anchorId="7FEFDB20" wp14:editId="0B055141">
          <wp:extent cx="6041390" cy="688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139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5264D3FA" w:rsidR="00E130A1" w:rsidRDefault="00E1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938346">
    <w:abstractNumId w:val="0"/>
  </w:num>
  <w:num w:numId="2" w16cid:durableId="839613030">
    <w:abstractNumId w:val="2"/>
  </w:num>
  <w:num w:numId="3" w16cid:durableId="1980568827">
    <w:abstractNumId w:val="1"/>
  </w:num>
  <w:num w:numId="4" w16cid:durableId="15638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3587B"/>
    <w:rsid w:val="00091D1F"/>
    <w:rsid w:val="000A09C2"/>
    <w:rsid w:val="000D2CE3"/>
    <w:rsid w:val="000E2736"/>
    <w:rsid w:val="000E5A63"/>
    <w:rsid w:val="0013652D"/>
    <w:rsid w:val="00180DD8"/>
    <w:rsid w:val="001D3041"/>
    <w:rsid w:val="001F3C85"/>
    <w:rsid w:val="00221029"/>
    <w:rsid w:val="002273A5"/>
    <w:rsid w:val="002860CD"/>
    <w:rsid w:val="00297DB5"/>
    <w:rsid w:val="002E0E2F"/>
    <w:rsid w:val="00303C6C"/>
    <w:rsid w:val="00322B19"/>
    <w:rsid w:val="00323B42"/>
    <w:rsid w:val="00351446"/>
    <w:rsid w:val="00356A29"/>
    <w:rsid w:val="00357239"/>
    <w:rsid w:val="00361AC8"/>
    <w:rsid w:val="003707FE"/>
    <w:rsid w:val="003B762B"/>
    <w:rsid w:val="003F64DB"/>
    <w:rsid w:val="00445A82"/>
    <w:rsid w:val="004639E8"/>
    <w:rsid w:val="00492013"/>
    <w:rsid w:val="004B63DD"/>
    <w:rsid w:val="00531E6F"/>
    <w:rsid w:val="00532251"/>
    <w:rsid w:val="00541CD3"/>
    <w:rsid w:val="005657D0"/>
    <w:rsid w:val="005C07D0"/>
    <w:rsid w:val="005D7264"/>
    <w:rsid w:val="00624B7D"/>
    <w:rsid w:val="00665851"/>
    <w:rsid w:val="00680322"/>
    <w:rsid w:val="00685EDB"/>
    <w:rsid w:val="0069278C"/>
    <w:rsid w:val="006A69A8"/>
    <w:rsid w:val="00701129"/>
    <w:rsid w:val="007530A8"/>
    <w:rsid w:val="00753571"/>
    <w:rsid w:val="00796444"/>
    <w:rsid w:val="007A666C"/>
    <w:rsid w:val="007E49E7"/>
    <w:rsid w:val="007F46C7"/>
    <w:rsid w:val="007F5774"/>
    <w:rsid w:val="00832DB4"/>
    <w:rsid w:val="00865743"/>
    <w:rsid w:val="0086789A"/>
    <w:rsid w:val="008C1DF9"/>
    <w:rsid w:val="008E38F9"/>
    <w:rsid w:val="00912DEB"/>
    <w:rsid w:val="009207A3"/>
    <w:rsid w:val="009A1547"/>
    <w:rsid w:val="009F49D0"/>
    <w:rsid w:val="00A364AA"/>
    <w:rsid w:val="00A950C8"/>
    <w:rsid w:val="00AE329B"/>
    <w:rsid w:val="00B27DA6"/>
    <w:rsid w:val="00B35F4C"/>
    <w:rsid w:val="00B52EEA"/>
    <w:rsid w:val="00C24085"/>
    <w:rsid w:val="00C55A28"/>
    <w:rsid w:val="00C65938"/>
    <w:rsid w:val="00C660C5"/>
    <w:rsid w:val="00C83E99"/>
    <w:rsid w:val="00C8707A"/>
    <w:rsid w:val="00CA5002"/>
    <w:rsid w:val="00CE3930"/>
    <w:rsid w:val="00D60BEE"/>
    <w:rsid w:val="00D71AEE"/>
    <w:rsid w:val="00E07837"/>
    <w:rsid w:val="00E130A1"/>
    <w:rsid w:val="00E1398A"/>
    <w:rsid w:val="00E224BF"/>
    <w:rsid w:val="00E41CB8"/>
    <w:rsid w:val="00E57CC3"/>
    <w:rsid w:val="00E65808"/>
    <w:rsid w:val="00E717F8"/>
    <w:rsid w:val="00E847ED"/>
    <w:rsid w:val="00ED1468"/>
    <w:rsid w:val="00ED33B1"/>
    <w:rsid w:val="00F62467"/>
    <w:rsid w:val="00F66A9D"/>
    <w:rsid w:val="00F86AB5"/>
    <w:rsid w:val="00F96E7D"/>
    <w:rsid w:val="30A6A27D"/>
    <w:rsid w:val="374826A1"/>
    <w:rsid w:val="37924F4C"/>
    <w:rsid w:val="3A9DE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4429B25D-A7B5-4D1C-AF8F-7AED2C5B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45A82"/>
    <w:pPr>
      <w:spacing w:after="120" w:line="240" w:lineRule="auto"/>
      <w:ind w:left="720"/>
      <w:contextualSpacing/>
      <w:jc w:val="both"/>
    </w:pPr>
    <w:rPr>
      <w:rFonts w:ascii="Century Gothic" w:hAnsi="Century Gothic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44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2024-04-08T14:03:00Z</dcterms:created>
  <dcterms:modified xsi:type="dcterms:W3CDTF">2024-07-25T10:57:00Z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