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AB0A0C" w14:textId="490A35B9" w:rsidR="00375919" w:rsidRPr="005A7B5F" w:rsidRDefault="00375919" w:rsidP="008347E4">
      <w:pPr>
        <w:spacing w:after="120" w:line="312" w:lineRule="auto"/>
        <w:rPr>
          <w:rFonts w:ascii="Calibri" w:hAnsi="Calibri" w:cs="Calibri"/>
          <w:sz w:val="22"/>
          <w:szCs w:val="22"/>
        </w:rPr>
      </w:pPr>
      <w:r w:rsidRPr="005A7B5F">
        <w:rPr>
          <w:rFonts w:ascii="Calibri" w:hAnsi="Calibri" w:cs="Calibri"/>
          <w:sz w:val="22"/>
          <w:szCs w:val="22"/>
        </w:rPr>
        <w:t xml:space="preserve">Warszawa, dnia </w:t>
      </w:r>
      <w:r w:rsidR="00FD038E">
        <w:rPr>
          <w:rFonts w:ascii="Calibri" w:hAnsi="Calibri" w:cs="Calibri"/>
          <w:sz w:val="22"/>
          <w:szCs w:val="22"/>
        </w:rPr>
        <w:t>04</w:t>
      </w:r>
      <w:r w:rsidRPr="005A7B5F">
        <w:rPr>
          <w:rFonts w:ascii="Calibri" w:hAnsi="Calibri" w:cs="Calibri"/>
          <w:sz w:val="22"/>
          <w:szCs w:val="22"/>
        </w:rPr>
        <w:t xml:space="preserve"> </w:t>
      </w:r>
      <w:r w:rsidR="008F3040" w:rsidRPr="005A7B5F">
        <w:rPr>
          <w:rFonts w:ascii="Calibri" w:hAnsi="Calibri" w:cs="Calibri"/>
          <w:sz w:val="22"/>
          <w:szCs w:val="22"/>
        </w:rPr>
        <w:t>li</w:t>
      </w:r>
      <w:r w:rsidR="000D6B53">
        <w:rPr>
          <w:rFonts w:ascii="Calibri" w:hAnsi="Calibri" w:cs="Calibri"/>
          <w:sz w:val="22"/>
          <w:szCs w:val="22"/>
        </w:rPr>
        <w:t>pca</w:t>
      </w:r>
      <w:r w:rsidRPr="005A7B5F">
        <w:rPr>
          <w:rFonts w:ascii="Calibri" w:hAnsi="Calibri" w:cs="Calibri"/>
          <w:sz w:val="22"/>
          <w:szCs w:val="22"/>
        </w:rPr>
        <w:t xml:space="preserve"> 20</w:t>
      </w:r>
      <w:r w:rsidR="000D6B53">
        <w:rPr>
          <w:rFonts w:ascii="Calibri" w:hAnsi="Calibri" w:cs="Calibri"/>
          <w:sz w:val="22"/>
          <w:szCs w:val="22"/>
        </w:rPr>
        <w:t>24</w:t>
      </w:r>
      <w:r w:rsidRPr="005A7B5F">
        <w:rPr>
          <w:rFonts w:ascii="Calibri" w:hAnsi="Calibri" w:cs="Calibri"/>
          <w:sz w:val="22"/>
          <w:szCs w:val="22"/>
        </w:rPr>
        <w:t>r.</w:t>
      </w:r>
    </w:p>
    <w:p w14:paraId="24AB0A12" w14:textId="61552744" w:rsidR="00375919" w:rsidRPr="00136A57" w:rsidRDefault="00936CBD" w:rsidP="008347E4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136A57">
        <w:rPr>
          <w:rFonts w:asciiTheme="minorHAnsi" w:hAnsiTheme="minorHAnsi" w:cstheme="minorHAnsi"/>
          <w:sz w:val="22"/>
          <w:szCs w:val="22"/>
        </w:rPr>
        <w:t>Do Wykonawców</w:t>
      </w:r>
    </w:p>
    <w:p w14:paraId="24AB0A14" w14:textId="7DBBB796" w:rsidR="008F3040" w:rsidRPr="005A7B5F" w:rsidRDefault="008F3040" w:rsidP="003A09E5">
      <w:pPr>
        <w:spacing w:line="312" w:lineRule="auto"/>
        <w:rPr>
          <w:rFonts w:ascii="Calibri" w:hAnsi="Calibri" w:cs="Calibri"/>
          <w:i/>
          <w:sz w:val="22"/>
          <w:szCs w:val="22"/>
        </w:rPr>
      </w:pPr>
      <w:r w:rsidRPr="005A7B5F">
        <w:rPr>
          <w:rFonts w:ascii="Calibri" w:hAnsi="Calibri" w:cs="Calibri"/>
          <w:i/>
          <w:sz w:val="22"/>
          <w:szCs w:val="22"/>
        </w:rPr>
        <w:t xml:space="preserve">dotyczy: </w:t>
      </w:r>
      <w:r w:rsidR="0071495E" w:rsidRPr="005A7B5F">
        <w:rPr>
          <w:rFonts w:ascii="Calibri" w:hAnsi="Calibri" w:cs="Calibri"/>
          <w:i/>
          <w:sz w:val="22"/>
          <w:szCs w:val="22"/>
        </w:rPr>
        <w:t>konkursu ofert</w:t>
      </w:r>
      <w:r w:rsidRPr="005A7B5F">
        <w:rPr>
          <w:rFonts w:ascii="Calibri" w:hAnsi="Calibri" w:cs="Calibri"/>
          <w:i/>
          <w:sz w:val="22"/>
          <w:szCs w:val="22"/>
        </w:rPr>
        <w:t xml:space="preserve"> na </w:t>
      </w:r>
      <w:r w:rsidR="0071495E" w:rsidRPr="005A7B5F">
        <w:rPr>
          <w:rFonts w:ascii="Calibri" w:hAnsi="Calibri" w:cs="Calibri"/>
          <w:i/>
          <w:sz w:val="22"/>
          <w:szCs w:val="22"/>
        </w:rPr>
        <w:t xml:space="preserve">świadczenia usług doradztwa transakcyjnego </w:t>
      </w:r>
      <w:r w:rsidR="007A5E45">
        <w:rPr>
          <w:rFonts w:ascii="Calibri" w:hAnsi="Calibri" w:cs="Calibri"/>
          <w:i/>
          <w:sz w:val="22"/>
          <w:szCs w:val="22"/>
        </w:rPr>
        <w:t>w zakresie</w:t>
      </w:r>
      <w:r w:rsidR="0071495E" w:rsidRPr="005A7B5F">
        <w:rPr>
          <w:rFonts w:ascii="Calibri" w:hAnsi="Calibri" w:cs="Calibri"/>
          <w:i/>
          <w:sz w:val="22"/>
          <w:szCs w:val="22"/>
        </w:rPr>
        <w:t xml:space="preserve"> reprezentacji Zamawiającego oraz doradztwa technicznego</w:t>
      </w:r>
      <w:r w:rsidRPr="005A7B5F">
        <w:rPr>
          <w:rFonts w:ascii="Calibri" w:hAnsi="Calibri" w:cs="Calibri"/>
          <w:i/>
          <w:sz w:val="22"/>
          <w:szCs w:val="22"/>
        </w:rPr>
        <w:t>.</w:t>
      </w:r>
    </w:p>
    <w:p w14:paraId="24AB0A16" w14:textId="77777777" w:rsidR="00375919" w:rsidRPr="005A7B5F" w:rsidRDefault="00375919" w:rsidP="003A09E5">
      <w:pPr>
        <w:spacing w:line="312" w:lineRule="auto"/>
        <w:rPr>
          <w:rFonts w:ascii="Calibri" w:hAnsi="Calibri" w:cs="Calibri"/>
          <w:sz w:val="22"/>
          <w:szCs w:val="22"/>
        </w:rPr>
      </w:pPr>
      <w:r w:rsidRPr="005A7B5F">
        <w:rPr>
          <w:rFonts w:ascii="Calibri" w:hAnsi="Calibri" w:cs="Calibri"/>
          <w:sz w:val="22"/>
          <w:szCs w:val="22"/>
        </w:rPr>
        <w:t xml:space="preserve">W związku z pytaniami zadanymi przez Wykonawcę, przekazuję poniżej treść pytań wraz </w:t>
      </w:r>
      <w:r w:rsidRPr="005A7B5F">
        <w:rPr>
          <w:rFonts w:ascii="Calibri" w:hAnsi="Calibri" w:cs="Calibri"/>
          <w:sz w:val="22"/>
          <w:szCs w:val="22"/>
        </w:rPr>
        <w:br/>
        <w:t xml:space="preserve">z odpowiedziami: </w:t>
      </w:r>
    </w:p>
    <w:p w14:paraId="24AB0A18" w14:textId="77777777" w:rsidR="00375919" w:rsidRPr="00136A57" w:rsidRDefault="00375919" w:rsidP="00136A57">
      <w:pPr>
        <w:pStyle w:val="Nagwek1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136A57">
        <w:rPr>
          <w:rFonts w:asciiTheme="minorHAnsi" w:hAnsiTheme="minorHAnsi" w:cstheme="minorHAnsi"/>
          <w:sz w:val="22"/>
          <w:szCs w:val="22"/>
        </w:rPr>
        <w:t>Pytanie 1</w:t>
      </w:r>
    </w:p>
    <w:p w14:paraId="119B0568" w14:textId="4788D2C4" w:rsidR="003D59D0" w:rsidRPr="005A7B5F" w:rsidRDefault="003D59D0" w:rsidP="00136A57">
      <w:pPr>
        <w:spacing w:line="312" w:lineRule="auto"/>
        <w:ind w:left="708"/>
        <w:rPr>
          <w:rFonts w:ascii="Calibri" w:hAnsi="Calibri" w:cs="Calibri"/>
          <w:sz w:val="22"/>
          <w:szCs w:val="22"/>
        </w:rPr>
      </w:pPr>
      <w:r w:rsidRPr="005A7B5F">
        <w:rPr>
          <w:rFonts w:ascii="Calibri" w:hAnsi="Calibri" w:cs="Calibri"/>
          <w:sz w:val="22"/>
          <w:szCs w:val="22"/>
        </w:rPr>
        <w:t>Dział III pkt 2 ust 2) zapytania ofertowego (WARUNKI UDZIAŁU W POSTĘPOWANIU ORAZ WYMAGANE DOKUMENTY NA POTWIERDZENIE SPEŁNIANIA WARUNKÓW):</w:t>
      </w:r>
    </w:p>
    <w:p w14:paraId="032B2799" w14:textId="77777777" w:rsidR="003D59D0" w:rsidRPr="005A7B5F" w:rsidRDefault="003D59D0" w:rsidP="00136A57">
      <w:pPr>
        <w:spacing w:line="312" w:lineRule="auto"/>
        <w:ind w:left="708"/>
        <w:rPr>
          <w:rFonts w:ascii="Calibri" w:hAnsi="Calibri" w:cs="Calibri"/>
          <w:sz w:val="22"/>
          <w:szCs w:val="22"/>
        </w:rPr>
      </w:pPr>
      <w:r w:rsidRPr="005A7B5F">
        <w:rPr>
          <w:rFonts w:ascii="Calibri" w:hAnsi="Calibri" w:cs="Calibri"/>
          <w:sz w:val="22"/>
          <w:szCs w:val="22"/>
        </w:rPr>
        <w:t>Czy informacje na temat kwalifikacji zawodowych i doświadczenia zespołu doradczego mogą dotyczyć transakcji zrealizowanych wyłącznie w ramach działań w obecnej organizacji czy także zdobytych w podobnych transakcjach na przestrzeni dotychczasowej kariery zawodowej w branży nieruchomości komercyjnych?</w:t>
      </w:r>
    </w:p>
    <w:p w14:paraId="24AB0A1A" w14:textId="299AD0A1" w:rsidR="00375919" w:rsidRPr="005A7B5F" w:rsidRDefault="003D59D0" w:rsidP="00136A57">
      <w:pPr>
        <w:spacing w:line="312" w:lineRule="auto"/>
        <w:ind w:left="708"/>
        <w:rPr>
          <w:rFonts w:ascii="Calibri" w:hAnsi="Calibri" w:cs="Calibri"/>
          <w:b/>
          <w:sz w:val="22"/>
          <w:szCs w:val="22"/>
        </w:rPr>
      </w:pPr>
      <w:r w:rsidRPr="005A7B5F">
        <w:rPr>
          <w:rFonts w:ascii="Calibri" w:hAnsi="Calibri" w:cs="Calibri"/>
          <w:sz w:val="22"/>
          <w:szCs w:val="22"/>
        </w:rPr>
        <w:t>W szczególności dotyczy to kwestii oceny doświadczenia danej firmy oraz jej zespołu, który może dysponować szerokim i właściwym doświadczeniem zdobytym w innych firmach.</w:t>
      </w:r>
    </w:p>
    <w:p w14:paraId="24AB0A1B" w14:textId="77777777" w:rsidR="00375919" w:rsidRPr="00136A57" w:rsidRDefault="00375919" w:rsidP="00136A57">
      <w:pPr>
        <w:pStyle w:val="Nagwek1"/>
        <w:ind w:left="708"/>
        <w:rPr>
          <w:rFonts w:ascii="Calibri" w:hAnsi="Calibri" w:cs="Calibri"/>
          <w:sz w:val="22"/>
          <w:szCs w:val="22"/>
        </w:rPr>
      </w:pPr>
      <w:r w:rsidRPr="00136A57">
        <w:rPr>
          <w:rFonts w:ascii="Calibri" w:hAnsi="Calibri" w:cs="Calibri"/>
          <w:sz w:val="22"/>
          <w:szCs w:val="22"/>
        </w:rPr>
        <w:t>Odpowiedź 1</w:t>
      </w:r>
    </w:p>
    <w:p w14:paraId="24AB0A1C" w14:textId="12F9D45D" w:rsidR="00930099" w:rsidRPr="005A7B5F" w:rsidRDefault="003279AA" w:rsidP="00136A57">
      <w:pPr>
        <w:autoSpaceDE w:val="0"/>
        <w:autoSpaceDN w:val="0"/>
        <w:adjustRightInd w:val="0"/>
        <w:spacing w:line="312" w:lineRule="auto"/>
        <w:ind w:left="708"/>
        <w:rPr>
          <w:rFonts w:ascii="Calibri" w:eastAsia="Times New Roman" w:hAnsi="Calibri" w:cs="Calibri"/>
          <w:sz w:val="22"/>
          <w:szCs w:val="22"/>
        </w:rPr>
      </w:pPr>
      <w:r w:rsidRPr="005A7B5F">
        <w:rPr>
          <w:rFonts w:ascii="Calibri" w:hAnsi="Calibri" w:cs="Calibri"/>
          <w:sz w:val="22"/>
          <w:szCs w:val="22"/>
        </w:rPr>
        <w:t>Zamawiający wyjaśnia, że</w:t>
      </w:r>
      <w:r w:rsidR="00F853A1" w:rsidRPr="005A7B5F">
        <w:rPr>
          <w:rFonts w:ascii="Calibri" w:hAnsi="Calibri" w:cs="Calibri"/>
          <w:sz w:val="22"/>
          <w:szCs w:val="22"/>
        </w:rPr>
        <w:t xml:space="preserve"> spełnienie warunku udziału w postępowaniu</w:t>
      </w:r>
      <w:r w:rsidR="00A431B2" w:rsidRPr="005A7B5F">
        <w:rPr>
          <w:rFonts w:ascii="Calibri" w:hAnsi="Calibri" w:cs="Calibri"/>
          <w:sz w:val="22"/>
          <w:szCs w:val="22"/>
        </w:rPr>
        <w:t>, w zakresie</w:t>
      </w:r>
      <w:r w:rsidR="008448D5" w:rsidRPr="005A7B5F">
        <w:rPr>
          <w:sz w:val="22"/>
          <w:szCs w:val="22"/>
        </w:rPr>
        <w:t xml:space="preserve"> </w:t>
      </w:r>
      <w:r w:rsidR="008448D5" w:rsidRPr="005A7B5F">
        <w:rPr>
          <w:rFonts w:ascii="Calibri" w:hAnsi="Calibri" w:cs="Calibri"/>
          <w:sz w:val="22"/>
          <w:szCs w:val="22"/>
        </w:rPr>
        <w:t>dysponowania odpowiednim potencjałem technicznym i zawodowym</w:t>
      </w:r>
      <w:r w:rsidR="00A431B2" w:rsidRPr="005A7B5F">
        <w:rPr>
          <w:rFonts w:ascii="Calibri" w:hAnsi="Calibri" w:cs="Calibri"/>
          <w:sz w:val="22"/>
          <w:szCs w:val="22"/>
        </w:rPr>
        <w:t>,</w:t>
      </w:r>
      <w:r w:rsidR="00DA0F7C" w:rsidRPr="005A7B5F">
        <w:rPr>
          <w:rFonts w:ascii="Calibri" w:hAnsi="Calibri" w:cs="Calibri"/>
          <w:sz w:val="22"/>
          <w:szCs w:val="22"/>
        </w:rPr>
        <w:t xml:space="preserve"> dotyczące</w:t>
      </w:r>
      <w:r w:rsidR="00190734" w:rsidRPr="005A7B5F">
        <w:rPr>
          <w:rFonts w:ascii="Calibri" w:hAnsi="Calibri" w:cs="Calibri"/>
          <w:sz w:val="22"/>
          <w:szCs w:val="22"/>
        </w:rPr>
        <w:t xml:space="preserve"> doświadczeni</w:t>
      </w:r>
      <w:r w:rsidR="00DA0F7C" w:rsidRPr="005A7B5F">
        <w:rPr>
          <w:rFonts w:ascii="Calibri" w:hAnsi="Calibri" w:cs="Calibri"/>
          <w:sz w:val="22"/>
          <w:szCs w:val="22"/>
        </w:rPr>
        <w:t>a</w:t>
      </w:r>
      <w:r w:rsidR="00190734" w:rsidRPr="005A7B5F">
        <w:rPr>
          <w:rFonts w:ascii="Calibri" w:hAnsi="Calibri" w:cs="Calibri"/>
          <w:sz w:val="22"/>
          <w:szCs w:val="22"/>
        </w:rPr>
        <w:t xml:space="preserve"> </w:t>
      </w:r>
      <w:r w:rsidR="00D11D5C" w:rsidRPr="005A7B5F">
        <w:rPr>
          <w:rFonts w:ascii="Calibri" w:hAnsi="Calibri" w:cs="Calibri"/>
          <w:sz w:val="22"/>
          <w:szCs w:val="22"/>
        </w:rPr>
        <w:t xml:space="preserve">osób skierowanych do pracy w </w:t>
      </w:r>
      <w:r w:rsidR="00190734" w:rsidRPr="005A7B5F">
        <w:rPr>
          <w:rFonts w:ascii="Calibri" w:hAnsi="Calibri" w:cs="Calibri"/>
          <w:sz w:val="22"/>
          <w:szCs w:val="22"/>
        </w:rPr>
        <w:t>zespo</w:t>
      </w:r>
      <w:r w:rsidR="00D11D5C" w:rsidRPr="005A7B5F">
        <w:rPr>
          <w:rFonts w:ascii="Calibri" w:hAnsi="Calibri" w:cs="Calibri"/>
          <w:sz w:val="22"/>
          <w:szCs w:val="22"/>
        </w:rPr>
        <w:t>le</w:t>
      </w:r>
      <w:r w:rsidR="00190734" w:rsidRPr="005A7B5F">
        <w:rPr>
          <w:rFonts w:ascii="Calibri" w:hAnsi="Calibri" w:cs="Calibri"/>
          <w:sz w:val="22"/>
          <w:szCs w:val="22"/>
        </w:rPr>
        <w:t xml:space="preserve"> doradcz</w:t>
      </w:r>
      <w:r w:rsidR="00D11D5C" w:rsidRPr="005A7B5F">
        <w:rPr>
          <w:rFonts w:ascii="Calibri" w:hAnsi="Calibri" w:cs="Calibri"/>
          <w:sz w:val="22"/>
          <w:szCs w:val="22"/>
        </w:rPr>
        <w:t>ym</w:t>
      </w:r>
      <w:r w:rsidR="00DA0F7C" w:rsidRPr="005A7B5F">
        <w:rPr>
          <w:rFonts w:ascii="Calibri" w:hAnsi="Calibri" w:cs="Calibri"/>
          <w:sz w:val="22"/>
          <w:szCs w:val="22"/>
        </w:rPr>
        <w:t>,</w:t>
      </w:r>
      <w:r w:rsidR="00190734" w:rsidRPr="005A7B5F">
        <w:rPr>
          <w:rFonts w:ascii="Calibri" w:hAnsi="Calibri" w:cs="Calibri"/>
          <w:sz w:val="22"/>
          <w:szCs w:val="22"/>
        </w:rPr>
        <w:t xml:space="preserve"> </w:t>
      </w:r>
      <w:r w:rsidR="006136B7">
        <w:rPr>
          <w:rFonts w:ascii="Calibri" w:hAnsi="Calibri" w:cs="Calibri"/>
          <w:sz w:val="22"/>
          <w:szCs w:val="22"/>
        </w:rPr>
        <w:t>winno</w:t>
      </w:r>
      <w:r w:rsidR="006136B7" w:rsidRPr="005A7B5F">
        <w:rPr>
          <w:rFonts w:ascii="Calibri" w:hAnsi="Calibri" w:cs="Calibri"/>
          <w:sz w:val="22"/>
          <w:szCs w:val="22"/>
        </w:rPr>
        <w:t xml:space="preserve"> </w:t>
      </w:r>
      <w:r w:rsidR="00DA0F7C" w:rsidRPr="005A7B5F">
        <w:rPr>
          <w:rFonts w:ascii="Calibri" w:hAnsi="Calibri" w:cs="Calibri"/>
          <w:sz w:val="22"/>
          <w:szCs w:val="22"/>
        </w:rPr>
        <w:t>obejmować</w:t>
      </w:r>
      <w:r w:rsidR="00190734" w:rsidRPr="005A7B5F">
        <w:rPr>
          <w:rFonts w:ascii="Calibri" w:hAnsi="Calibri" w:cs="Calibri"/>
          <w:sz w:val="22"/>
          <w:szCs w:val="22"/>
        </w:rPr>
        <w:t xml:space="preserve"> transakcj</w:t>
      </w:r>
      <w:r w:rsidR="007414F5" w:rsidRPr="005A7B5F">
        <w:rPr>
          <w:rFonts w:ascii="Calibri" w:hAnsi="Calibri" w:cs="Calibri"/>
          <w:sz w:val="22"/>
          <w:szCs w:val="22"/>
        </w:rPr>
        <w:t>e</w:t>
      </w:r>
      <w:r w:rsidR="00190734" w:rsidRPr="005A7B5F">
        <w:rPr>
          <w:rFonts w:ascii="Calibri" w:hAnsi="Calibri" w:cs="Calibri"/>
          <w:sz w:val="22"/>
          <w:szCs w:val="22"/>
        </w:rPr>
        <w:t xml:space="preserve"> zrealizowan</w:t>
      </w:r>
      <w:r w:rsidR="007414F5" w:rsidRPr="005A7B5F">
        <w:rPr>
          <w:rFonts w:ascii="Calibri" w:hAnsi="Calibri" w:cs="Calibri"/>
          <w:sz w:val="22"/>
          <w:szCs w:val="22"/>
        </w:rPr>
        <w:t>e</w:t>
      </w:r>
      <w:r w:rsidR="009A203B" w:rsidRPr="005A7B5F">
        <w:rPr>
          <w:rFonts w:ascii="Calibri" w:hAnsi="Calibri" w:cs="Calibri"/>
          <w:sz w:val="22"/>
          <w:szCs w:val="22"/>
        </w:rPr>
        <w:t xml:space="preserve"> przez członków</w:t>
      </w:r>
      <w:r w:rsidR="00917BC2" w:rsidRPr="005A7B5F">
        <w:rPr>
          <w:rFonts w:ascii="Calibri" w:hAnsi="Calibri" w:cs="Calibri"/>
          <w:sz w:val="22"/>
          <w:szCs w:val="22"/>
        </w:rPr>
        <w:t xml:space="preserve"> zespołu</w:t>
      </w:r>
      <w:r w:rsidR="00EE64CD" w:rsidRPr="005A7B5F">
        <w:rPr>
          <w:rFonts w:ascii="Calibri" w:hAnsi="Calibri" w:cs="Calibri"/>
          <w:sz w:val="22"/>
          <w:szCs w:val="22"/>
        </w:rPr>
        <w:t xml:space="preserve"> </w:t>
      </w:r>
      <w:r w:rsidR="007414F5" w:rsidRPr="005A7B5F">
        <w:rPr>
          <w:rFonts w:ascii="Calibri" w:hAnsi="Calibri" w:cs="Calibri"/>
          <w:sz w:val="22"/>
          <w:szCs w:val="22"/>
        </w:rPr>
        <w:t xml:space="preserve"> w ramach obecnej organizacji</w:t>
      </w:r>
      <w:r w:rsidR="0048494A">
        <w:rPr>
          <w:rFonts w:ascii="Calibri" w:hAnsi="Calibri" w:cs="Calibri"/>
          <w:sz w:val="22"/>
          <w:szCs w:val="22"/>
        </w:rPr>
        <w:t>.</w:t>
      </w:r>
    </w:p>
    <w:p w14:paraId="24AB0A20" w14:textId="77777777" w:rsidR="00375919" w:rsidRPr="00136A57" w:rsidRDefault="00375919" w:rsidP="00136A57">
      <w:pPr>
        <w:pStyle w:val="Nagwek1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136A57">
        <w:rPr>
          <w:rFonts w:asciiTheme="minorHAnsi" w:hAnsiTheme="minorHAnsi" w:cstheme="minorHAnsi"/>
          <w:sz w:val="22"/>
          <w:szCs w:val="22"/>
        </w:rPr>
        <w:t>Pytanie 2</w:t>
      </w:r>
    </w:p>
    <w:p w14:paraId="38634E40" w14:textId="378373E6" w:rsidR="005E25DE" w:rsidRPr="005A7B5F" w:rsidRDefault="005E25DE" w:rsidP="00136A57">
      <w:pPr>
        <w:spacing w:line="312" w:lineRule="auto"/>
        <w:ind w:left="708"/>
        <w:rPr>
          <w:rFonts w:ascii="Calibri" w:hAnsi="Calibri" w:cs="Calibri"/>
          <w:sz w:val="22"/>
          <w:szCs w:val="22"/>
        </w:rPr>
      </w:pPr>
      <w:r w:rsidRPr="005A7B5F">
        <w:rPr>
          <w:rFonts w:ascii="Calibri" w:hAnsi="Calibri" w:cs="Calibri"/>
          <w:sz w:val="22"/>
          <w:szCs w:val="22"/>
        </w:rPr>
        <w:t>Dział IV ust. 1 zapytania ofertowego (OCENA OFERT):</w:t>
      </w:r>
    </w:p>
    <w:p w14:paraId="54BDB81A" w14:textId="77777777" w:rsidR="005E25DE" w:rsidRPr="005A7B5F" w:rsidRDefault="005E25DE" w:rsidP="00136A57">
      <w:pPr>
        <w:spacing w:line="312" w:lineRule="auto"/>
        <w:ind w:left="708"/>
        <w:rPr>
          <w:rFonts w:ascii="Calibri" w:hAnsi="Calibri" w:cs="Calibri"/>
          <w:sz w:val="22"/>
          <w:szCs w:val="22"/>
        </w:rPr>
      </w:pPr>
      <w:r w:rsidRPr="005A7B5F">
        <w:rPr>
          <w:rFonts w:ascii="Calibri" w:hAnsi="Calibri" w:cs="Calibri"/>
          <w:sz w:val="22"/>
          <w:szCs w:val="22"/>
        </w:rPr>
        <w:t>Czy intencją Państwa jest ocena usług doradztwa w zakresie transakcji zakupu budynków biurowych w Warszawie, na cele własne kupującego z wyłączeniem transakcji o charakterze inwestycyjnym?</w:t>
      </w:r>
    </w:p>
    <w:p w14:paraId="24AB0A22" w14:textId="0D4CA8E5" w:rsidR="00375919" w:rsidRPr="00136A57" w:rsidRDefault="005E25DE" w:rsidP="00136A57">
      <w:pPr>
        <w:spacing w:line="312" w:lineRule="auto"/>
        <w:ind w:left="708"/>
        <w:rPr>
          <w:rFonts w:ascii="Calibri" w:hAnsi="Calibri" w:cs="Calibri"/>
          <w:sz w:val="22"/>
          <w:szCs w:val="22"/>
        </w:rPr>
      </w:pPr>
      <w:r w:rsidRPr="005A7B5F">
        <w:rPr>
          <w:rFonts w:ascii="Calibri" w:hAnsi="Calibri" w:cs="Calibri"/>
          <w:sz w:val="22"/>
          <w:szCs w:val="22"/>
        </w:rPr>
        <w:t>Celem Państwa projektu jest zabezpieczenie siedziby na potrzeby własne, co w kontekście procesu zakupu nieruchomości wymaga wylegitymowania się innym  doświadczeniem oraz doborem innej strategii realizacji projektu aniżeli typowy zakup inwestycyjny ukierunkowany wyłącznie na zysk z czynszów.</w:t>
      </w:r>
    </w:p>
    <w:p w14:paraId="24AB0A23" w14:textId="77777777" w:rsidR="00375919" w:rsidRPr="00136A57" w:rsidRDefault="00375919" w:rsidP="00136A57">
      <w:pPr>
        <w:pStyle w:val="Nagwek1"/>
        <w:ind w:left="708"/>
        <w:rPr>
          <w:rFonts w:ascii="Calibri" w:hAnsi="Calibri" w:cs="Calibri"/>
          <w:sz w:val="22"/>
          <w:szCs w:val="22"/>
        </w:rPr>
      </w:pPr>
      <w:r w:rsidRPr="00136A57">
        <w:rPr>
          <w:rFonts w:ascii="Calibri" w:hAnsi="Calibri" w:cs="Calibri"/>
          <w:sz w:val="22"/>
          <w:szCs w:val="22"/>
        </w:rPr>
        <w:t>Odpowiedź 2</w:t>
      </w:r>
    </w:p>
    <w:p w14:paraId="24AB0A25" w14:textId="7BE3D41A" w:rsidR="00C97BDB" w:rsidRPr="00136A57" w:rsidRDefault="00B85749" w:rsidP="00136A57">
      <w:pPr>
        <w:spacing w:line="312" w:lineRule="auto"/>
        <w:ind w:left="708"/>
        <w:rPr>
          <w:rFonts w:ascii="Calibri" w:hAnsi="Calibri" w:cs="Calibri"/>
          <w:sz w:val="22"/>
          <w:szCs w:val="22"/>
        </w:rPr>
      </w:pPr>
      <w:r w:rsidRPr="00136A57">
        <w:rPr>
          <w:rFonts w:ascii="Calibri" w:hAnsi="Calibri" w:cs="Calibri"/>
          <w:sz w:val="22"/>
          <w:szCs w:val="22"/>
        </w:rPr>
        <w:t xml:space="preserve">Zamawiający wyjaśnia, że </w:t>
      </w:r>
      <w:r w:rsidR="00C86ED6" w:rsidRPr="00136A57">
        <w:rPr>
          <w:rFonts w:ascii="Calibri" w:hAnsi="Calibri" w:cs="Calibri"/>
          <w:sz w:val="22"/>
          <w:szCs w:val="22"/>
        </w:rPr>
        <w:t xml:space="preserve">przedmiotem oceny </w:t>
      </w:r>
      <w:r w:rsidR="00E8088D" w:rsidRPr="00136A57">
        <w:rPr>
          <w:rFonts w:ascii="Calibri" w:hAnsi="Calibri" w:cs="Calibri"/>
          <w:sz w:val="22"/>
          <w:szCs w:val="22"/>
        </w:rPr>
        <w:t>będą</w:t>
      </w:r>
      <w:r w:rsidR="00EB2633" w:rsidRPr="00136A57">
        <w:rPr>
          <w:rFonts w:ascii="Calibri" w:hAnsi="Calibri" w:cs="Calibri"/>
          <w:sz w:val="22"/>
          <w:szCs w:val="22"/>
        </w:rPr>
        <w:t xml:space="preserve"> usług</w:t>
      </w:r>
      <w:r w:rsidR="00E8088D" w:rsidRPr="00136A57">
        <w:rPr>
          <w:rFonts w:ascii="Calibri" w:hAnsi="Calibri" w:cs="Calibri"/>
          <w:sz w:val="22"/>
          <w:szCs w:val="22"/>
        </w:rPr>
        <w:t>i</w:t>
      </w:r>
      <w:r w:rsidR="00EB2633" w:rsidRPr="00136A57">
        <w:rPr>
          <w:rFonts w:ascii="Calibri" w:hAnsi="Calibri" w:cs="Calibri"/>
          <w:sz w:val="22"/>
          <w:szCs w:val="22"/>
        </w:rPr>
        <w:t xml:space="preserve"> doradztwa w zakresie transakcji zakupu budynków biurowych w Warszawie, na cele własne kupującego z wyłączeniem transakcji o charakterze inwestycyjnym</w:t>
      </w:r>
      <w:r w:rsidR="0001783F" w:rsidRPr="00136A57">
        <w:rPr>
          <w:rFonts w:ascii="Calibri" w:hAnsi="Calibri" w:cs="Calibri"/>
          <w:sz w:val="22"/>
          <w:szCs w:val="22"/>
        </w:rPr>
        <w:t>.</w:t>
      </w:r>
    </w:p>
    <w:p w14:paraId="24AB0A27" w14:textId="77777777" w:rsidR="00517DFC" w:rsidRPr="00136A57" w:rsidRDefault="00517DFC" w:rsidP="00136A57">
      <w:pPr>
        <w:pStyle w:val="Nagwek1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136A57">
        <w:rPr>
          <w:rFonts w:asciiTheme="minorHAnsi" w:hAnsiTheme="minorHAnsi" w:cstheme="minorHAnsi"/>
          <w:sz w:val="22"/>
          <w:szCs w:val="22"/>
        </w:rPr>
        <w:t>Pytanie 3</w:t>
      </w:r>
    </w:p>
    <w:p w14:paraId="112AF74F" w14:textId="77777777" w:rsidR="004B22D0" w:rsidRPr="00136A57" w:rsidRDefault="004B22D0" w:rsidP="00136A57">
      <w:pPr>
        <w:spacing w:line="312" w:lineRule="auto"/>
        <w:ind w:left="708"/>
        <w:rPr>
          <w:rFonts w:ascii="Calibri" w:hAnsi="Calibri" w:cs="Calibri"/>
          <w:sz w:val="22"/>
          <w:szCs w:val="22"/>
        </w:rPr>
      </w:pPr>
      <w:r w:rsidRPr="00136A57">
        <w:rPr>
          <w:rFonts w:ascii="Calibri" w:hAnsi="Calibri" w:cs="Calibri"/>
          <w:sz w:val="22"/>
          <w:szCs w:val="22"/>
        </w:rPr>
        <w:t>Czy podczas wyboru konsultanta będziecie Państwo kierować się kwestią potwierdzenia braku konfliktu interesów tj. weryfikować oferentów pod kątem równoległej reprezentacji interesów właścicieli poprzez doradztwo w wynajmie, sprzedaży lub zarządzanie danym budynkiem lub w ramach portfela nieruchomości?</w:t>
      </w:r>
    </w:p>
    <w:p w14:paraId="24AB0A2A" w14:textId="77777777" w:rsidR="00517DFC" w:rsidRPr="00136A57" w:rsidRDefault="00517DFC" w:rsidP="00136A57">
      <w:pPr>
        <w:pStyle w:val="Nagwek1"/>
        <w:ind w:left="708"/>
        <w:rPr>
          <w:rFonts w:ascii="Calibri" w:hAnsi="Calibri" w:cs="Calibri"/>
          <w:sz w:val="22"/>
          <w:szCs w:val="22"/>
        </w:rPr>
      </w:pPr>
      <w:r w:rsidRPr="00136A57">
        <w:rPr>
          <w:rFonts w:ascii="Calibri" w:hAnsi="Calibri" w:cs="Calibri"/>
          <w:sz w:val="22"/>
          <w:szCs w:val="22"/>
        </w:rPr>
        <w:lastRenderedPageBreak/>
        <w:t>Odpowiedź 3</w:t>
      </w:r>
    </w:p>
    <w:p w14:paraId="3D720A3E" w14:textId="74DE1414" w:rsidR="004B22D0" w:rsidRPr="00136A57" w:rsidRDefault="004B22D0" w:rsidP="00136A57">
      <w:pPr>
        <w:spacing w:line="312" w:lineRule="auto"/>
        <w:ind w:left="708"/>
        <w:rPr>
          <w:rFonts w:ascii="Calibri" w:hAnsi="Calibri" w:cs="Calibri"/>
          <w:sz w:val="22"/>
          <w:szCs w:val="22"/>
        </w:rPr>
      </w:pPr>
      <w:r w:rsidRPr="00136A57">
        <w:rPr>
          <w:rFonts w:ascii="Calibri" w:hAnsi="Calibri" w:cs="Calibri"/>
          <w:sz w:val="22"/>
          <w:szCs w:val="22"/>
        </w:rPr>
        <w:t xml:space="preserve">Zamawiający </w:t>
      </w:r>
      <w:r w:rsidR="005A7B5F" w:rsidRPr="00136A57">
        <w:rPr>
          <w:rFonts w:ascii="Calibri" w:hAnsi="Calibri" w:cs="Calibri"/>
          <w:sz w:val="22"/>
          <w:szCs w:val="22"/>
        </w:rPr>
        <w:t xml:space="preserve">nie będzie weryfikował </w:t>
      </w:r>
      <w:r w:rsidRPr="00136A57">
        <w:rPr>
          <w:rFonts w:ascii="Calibri" w:hAnsi="Calibri" w:cs="Calibri"/>
          <w:sz w:val="22"/>
          <w:szCs w:val="22"/>
        </w:rPr>
        <w:t xml:space="preserve"> </w:t>
      </w:r>
      <w:r w:rsidR="005A7B5F" w:rsidRPr="00136A57">
        <w:rPr>
          <w:rFonts w:ascii="Calibri" w:hAnsi="Calibri" w:cs="Calibri"/>
          <w:sz w:val="22"/>
          <w:szCs w:val="22"/>
        </w:rPr>
        <w:t>oferentów pod tym kątem.</w:t>
      </w:r>
    </w:p>
    <w:p w14:paraId="24AB0A2D" w14:textId="77777777" w:rsidR="00517DFC" w:rsidRPr="00136A57" w:rsidRDefault="00517DFC" w:rsidP="00136A57">
      <w:pPr>
        <w:pStyle w:val="Nagwek1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136A57">
        <w:rPr>
          <w:rFonts w:asciiTheme="minorHAnsi" w:hAnsiTheme="minorHAnsi" w:cstheme="minorHAnsi"/>
          <w:sz w:val="22"/>
          <w:szCs w:val="22"/>
        </w:rPr>
        <w:t>Pytanie 4</w:t>
      </w:r>
    </w:p>
    <w:p w14:paraId="0A11D0D0" w14:textId="77777777" w:rsidR="00155E3A" w:rsidRPr="00136A57" w:rsidRDefault="00155E3A" w:rsidP="00136A57">
      <w:pPr>
        <w:spacing w:line="312" w:lineRule="auto"/>
        <w:ind w:left="708"/>
        <w:rPr>
          <w:rFonts w:ascii="Calibri" w:hAnsi="Calibri" w:cs="Calibri"/>
          <w:sz w:val="22"/>
          <w:szCs w:val="22"/>
        </w:rPr>
      </w:pPr>
      <w:r w:rsidRPr="00136A57">
        <w:rPr>
          <w:rFonts w:ascii="Calibri" w:hAnsi="Calibri" w:cs="Calibri"/>
          <w:sz w:val="22"/>
          <w:szCs w:val="22"/>
        </w:rPr>
        <w:t xml:space="preserve">Z uwagi na brak kryterium ceny, czy bierzecie Państwo pod uwagę wybór doradcy, który uzyska maksymalną liczbę punktów w zakresie udziału transakcyjnego w rynku, aczkolwiek zaoferuje usługę odpłatnie? </w:t>
      </w:r>
    </w:p>
    <w:p w14:paraId="68847EB2" w14:textId="77777777" w:rsidR="00155E3A" w:rsidRPr="00136A57" w:rsidRDefault="00155E3A" w:rsidP="00136A57">
      <w:pPr>
        <w:spacing w:line="312" w:lineRule="auto"/>
        <w:ind w:left="708"/>
        <w:rPr>
          <w:rFonts w:ascii="Calibri" w:hAnsi="Calibri" w:cs="Calibri"/>
          <w:sz w:val="22"/>
          <w:szCs w:val="22"/>
        </w:rPr>
      </w:pPr>
      <w:r w:rsidRPr="005A7B5F">
        <w:rPr>
          <w:rFonts w:ascii="Calibri" w:hAnsi="Calibri" w:cs="Calibri"/>
          <w:sz w:val="22"/>
          <w:szCs w:val="22"/>
        </w:rPr>
        <w:t xml:space="preserve">Jaka będzie procedura wyboru w przypadku, gdy oferent, który uzyska największą liczbę punktów w postępowaniu oczekiwał będzie wynagrodzenia za usługę doradczą bądź techniczną lub tzw. </w:t>
      </w:r>
      <w:proofErr w:type="spellStart"/>
      <w:r w:rsidRPr="005A7B5F">
        <w:rPr>
          <w:rFonts w:ascii="Calibri" w:hAnsi="Calibri" w:cs="Calibri"/>
          <w:sz w:val="22"/>
          <w:szCs w:val="22"/>
        </w:rPr>
        <w:t>abortive</w:t>
      </w:r>
      <w:proofErr w:type="spellEnd"/>
      <w:r w:rsidRPr="005A7B5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5A7B5F">
        <w:rPr>
          <w:rFonts w:ascii="Calibri" w:hAnsi="Calibri" w:cs="Calibri"/>
          <w:sz w:val="22"/>
          <w:szCs w:val="22"/>
        </w:rPr>
        <w:t>fee</w:t>
      </w:r>
      <w:proofErr w:type="spellEnd"/>
      <w:r w:rsidRPr="005A7B5F">
        <w:rPr>
          <w:rFonts w:ascii="Calibri" w:hAnsi="Calibri" w:cs="Calibri"/>
          <w:sz w:val="22"/>
          <w:szCs w:val="22"/>
        </w:rPr>
        <w:t xml:space="preserve"> (zwrotu poniesionych kosztów w przypadku Państwa odstąpienia od transakcji)?</w:t>
      </w:r>
    </w:p>
    <w:p w14:paraId="24AB0A30" w14:textId="77777777" w:rsidR="00517DFC" w:rsidRPr="00136A57" w:rsidRDefault="00517DFC" w:rsidP="00136A57">
      <w:pPr>
        <w:pStyle w:val="Nagwek1"/>
        <w:ind w:left="708"/>
        <w:rPr>
          <w:rFonts w:ascii="Calibri" w:hAnsi="Calibri" w:cs="Calibri"/>
          <w:sz w:val="22"/>
          <w:szCs w:val="22"/>
        </w:rPr>
      </w:pPr>
      <w:r w:rsidRPr="00136A57">
        <w:rPr>
          <w:rFonts w:ascii="Calibri" w:hAnsi="Calibri" w:cs="Calibri"/>
          <w:sz w:val="22"/>
          <w:szCs w:val="22"/>
        </w:rPr>
        <w:t>Odpowiedź 4</w:t>
      </w:r>
    </w:p>
    <w:p w14:paraId="24AB0A31" w14:textId="079551F8" w:rsidR="00517DFC" w:rsidRPr="00136A57" w:rsidRDefault="00B85749" w:rsidP="00136A57">
      <w:pPr>
        <w:spacing w:line="312" w:lineRule="auto"/>
        <w:ind w:left="708"/>
        <w:rPr>
          <w:rFonts w:ascii="Calibri" w:hAnsi="Calibri" w:cs="Calibri"/>
          <w:sz w:val="22"/>
          <w:szCs w:val="22"/>
        </w:rPr>
      </w:pPr>
      <w:r w:rsidRPr="005A7B5F">
        <w:rPr>
          <w:rFonts w:ascii="Calibri" w:hAnsi="Calibri" w:cs="Calibri"/>
          <w:sz w:val="22"/>
          <w:szCs w:val="22"/>
        </w:rPr>
        <w:t>Zamawiający</w:t>
      </w:r>
      <w:r w:rsidR="001F0FF1">
        <w:rPr>
          <w:rFonts w:ascii="Calibri" w:hAnsi="Calibri" w:cs="Calibri"/>
          <w:sz w:val="22"/>
          <w:szCs w:val="22"/>
        </w:rPr>
        <w:t xml:space="preserve"> nie przewiduje wynagrodzenia za świadczenie usług doradczych</w:t>
      </w:r>
      <w:r w:rsidR="005F6F8E">
        <w:rPr>
          <w:rFonts w:ascii="Calibri" w:hAnsi="Calibri" w:cs="Calibri"/>
          <w:sz w:val="22"/>
          <w:szCs w:val="22"/>
        </w:rPr>
        <w:t xml:space="preserve"> </w:t>
      </w:r>
      <w:r w:rsidR="000150BC">
        <w:rPr>
          <w:rFonts w:ascii="Calibri" w:hAnsi="Calibri" w:cs="Calibri"/>
          <w:sz w:val="22"/>
          <w:szCs w:val="22"/>
        </w:rPr>
        <w:t>i odrzuci oferty</w:t>
      </w:r>
      <w:r w:rsidR="00007038">
        <w:rPr>
          <w:rFonts w:ascii="Calibri" w:hAnsi="Calibri" w:cs="Calibri"/>
          <w:sz w:val="22"/>
          <w:szCs w:val="22"/>
        </w:rPr>
        <w:t xml:space="preserve"> Wykonawców, którzy na etapie skład</w:t>
      </w:r>
      <w:r w:rsidR="00A35469">
        <w:rPr>
          <w:rFonts w:ascii="Calibri" w:hAnsi="Calibri" w:cs="Calibri"/>
          <w:sz w:val="22"/>
          <w:szCs w:val="22"/>
        </w:rPr>
        <w:t xml:space="preserve">ania ofert bądź w dalszym etapie procesu będą oczekiwać wynagrodzenia za </w:t>
      </w:r>
      <w:r w:rsidR="00F74416">
        <w:rPr>
          <w:rFonts w:ascii="Calibri" w:hAnsi="Calibri" w:cs="Calibri"/>
          <w:sz w:val="22"/>
          <w:szCs w:val="22"/>
        </w:rPr>
        <w:t>świadczone usługi.</w:t>
      </w:r>
    </w:p>
    <w:p w14:paraId="24AB0A33" w14:textId="77777777" w:rsidR="00517DFC" w:rsidRPr="00136A57" w:rsidRDefault="00517DFC" w:rsidP="00136A57">
      <w:pPr>
        <w:pStyle w:val="Nagwek1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136A57">
        <w:rPr>
          <w:rFonts w:asciiTheme="minorHAnsi" w:hAnsiTheme="minorHAnsi" w:cstheme="minorHAnsi"/>
          <w:sz w:val="22"/>
          <w:szCs w:val="22"/>
        </w:rPr>
        <w:t>Pytanie 5</w:t>
      </w:r>
    </w:p>
    <w:p w14:paraId="6512B4EC" w14:textId="77777777" w:rsidR="00FA30F5" w:rsidRPr="00136A57" w:rsidRDefault="00FA30F5" w:rsidP="00136A57">
      <w:pPr>
        <w:spacing w:line="312" w:lineRule="auto"/>
        <w:ind w:left="708"/>
        <w:rPr>
          <w:rFonts w:ascii="Calibri" w:hAnsi="Calibri" w:cs="Calibri"/>
          <w:sz w:val="22"/>
          <w:szCs w:val="22"/>
        </w:rPr>
      </w:pPr>
      <w:r w:rsidRPr="00136A57">
        <w:rPr>
          <w:rFonts w:ascii="Calibri" w:hAnsi="Calibri" w:cs="Calibri"/>
          <w:sz w:val="22"/>
          <w:szCs w:val="22"/>
        </w:rPr>
        <w:t>Czy będziecie Państwo premiować oferentów, którzy zaproponują Państwu usługi dodatkowe, wykraczające poza wymagania ogólne opisane w Zapytaniu ofertowym, aczkolwiek niezbędne przy realizacji tego projektu (tj. Ich zaoferowanie w ramach doradztwa przyczyni się do dodatkowych oszczędności dla Państwa instytucji)?</w:t>
      </w:r>
    </w:p>
    <w:p w14:paraId="24AB0A36" w14:textId="77777777" w:rsidR="00517DFC" w:rsidRPr="00136A57" w:rsidRDefault="00517DFC" w:rsidP="00136A57">
      <w:pPr>
        <w:pStyle w:val="Nagwek1"/>
        <w:ind w:left="708"/>
        <w:rPr>
          <w:rFonts w:ascii="Calibri" w:hAnsi="Calibri" w:cs="Calibri"/>
          <w:sz w:val="22"/>
          <w:szCs w:val="22"/>
        </w:rPr>
      </w:pPr>
      <w:r w:rsidRPr="00136A57">
        <w:rPr>
          <w:rFonts w:ascii="Calibri" w:hAnsi="Calibri" w:cs="Calibri"/>
          <w:sz w:val="22"/>
          <w:szCs w:val="22"/>
        </w:rPr>
        <w:t>Odpowiedź 5</w:t>
      </w:r>
    </w:p>
    <w:p w14:paraId="24AB0A38" w14:textId="1385B71D" w:rsidR="00A95D63" w:rsidRPr="005A7B5F" w:rsidRDefault="00A95D63" w:rsidP="00136A57">
      <w:pPr>
        <w:spacing w:line="312" w:lineRule="auto"/>
        <w:ind w:left="708"/>
        <w:rPr>
          <w:rFonts w:ascii="Calibri" w:hAnsi="Calibri" w:cs="Calibri"/>
          <w:sz w:val="22"/>
          <w:szCs w:val="22"/>
        </w:rPr>
      </w:pPr>
      <w:r w:rsidRPr="005A7B5F">
        <w:rPr>
          <w:rFonts w:ascii="Calibri" w:hAnsi="Calibri" w:cs="Calibri"/>
          <w:sz w:val="22"/>
          <w:szCs w:val="22"/>
        </w:rPr>
        <w:t xml:space="preserve">Zamawiający </w:t>
      </w:r>
      <w:r w:rsidR="000D6B53">
        <w:rPr>
          <w:rFonts w:ascii="Calibri" w:hAnsi="Calibri" w:cs="Calibri"/>
          <w:sz w:val="22"/>
          <w:szCs w:val="22"/>
        </w:rPr>
        <w:t>nie przewiduje przyznania dodatkowych punktów z tego tytułu.</w:t>
      </w:r>
    </w:p>
    <w:p w14:paraId="7259A39B" w14:textId="77777777" w:rsidR="00FA30F5" w:rsidRPr="005A7B5F" w:rsidRDefault="00FA30F5" w:rsidP="003A09E5">
      <w:pPr>
        <w:spacing w:line="312" w:lineRule="auto"/>
        <w:rPr>
          <w:rFonts w:ascii="Calibri" w:hAnsi="Calibri" w:cs="Calibri"/>
          <w:b/>
          <w:sz w:val="22"/>
          <w:szCs w:val="22"/>
        </w:rPr>
      </w:pPr>
    </w:p>
    <w:p w14:paraId="24AB0A45" w14:textId="77777777" w:rsidR="00304112" w:rsidRPr="005A7B5F" w:rsidRDefault="00304112" w:rsidP="003A09E5">
      <w:pPr>
        <w:pStyle w:val="Akapitzlist1"/>
        <w:spacing w:after="0" w:line="312" w:lineRule="auto"/>
        <w:ind w:left="360"/>
        <w:rPr>
          <w:rFonts w:cs="Calibri"/>
          <w:i/>
        </w:rPr>
      </w:pPr>
    </w:p>
    <w:p w14:paraId="24AB0A46" w14:textId="1111407F" w:rsidR="00304112" w:rsidRPr="005A7B5F" w:rsidRDefault="00304112" w:rsidP="003A09E5">
      <w:pPr>
        <w:spacing w:line="312" w:lineRule="auto"/>
        <w:ind w:left="4248" w:firstLine="708"/>
        <w:rPr>
          <w:rFonts w:ascii="Calibri" w:hAnsi="Calibri" w:cs="Calibri"/>
          <w:sz w:val="22"/>
          <w:szCs w:val="22"/>
        </w:rPr>
      </w:pPr>
      <w:r w:rsidRPr="005A7B5F">
        <w:rPr>
          <w:rFonts w:ascii="Calibri" w:hAnsi="Calibri" w:cs="Calibri"/>
          <w:sz w:val="22"/>
          <w:szCs w:val="22"/>
        </w:rPr>
        <w:t>Przewodnicząc</w:t>
      </w:r>
      <w:r w:rsidR="0000576C" w:rsidRPr="005A7B5F">
        <w:rPr>
          <w:rFonts w:ascii="Calibri" w:hAnsi="Calibri" w:cs="Calibri"/>
          <w:sz w:val="22"/>
          <w:szCs w:val="22"/>
        </w:rPr>
        <w:t>y</w:t>
      </w:r>
      <w:r w:rsidRPr="005A7B5F">
        <w:rPr>
          <w:rFonts w:ascii="Calibri" w:hAnsi="Calibri" w:cs="Calibri"/>
          <w:sz w:val="22"/>
          <w:szCs w:val="22"/>
        </w:rPr>
        <w:t xml:space="preserve"> </w:t>
      </w:r>
      <w:r w:rsidR="00FA30F5" w:rsidRPr="005A7B5F">
        <w:rPr>
          <w:rFonts w:ascii="Calibri" w:hAnsi="Calibri" w:cs="Calibri"/>
          <w:sz w:val="22"/>
          <w:szCs w:val="22"/>
        </w:rPr>
        <w:t xml:space="preserve">Zespołu </w:t>
      </w:r>
      <w:r w:rsidR="00190734" w:rsidRPr="005A7B5F">
        <w:rPr>
          <w:rFonts w:ascii="Calibri" w:hAnsi="Calibri" w:cs="Calibri"/>
          <w:sz w:val="22"/>
          <w:szCs w:val="22"/>
        </w:rPr>
        <w:t>roboczego</w:t>
      </w:r>
      <w:r w:rsidRPr="005A7B5F">
        <w:rPr>
          <w:rFonts w:ascii="Calibri" w:hAnsi="Calibri" w:cs="Calibri"/>
          <w:sz w:val="22"/>
          <w:szCs w:val="22"/>
        </w:rPr>
        <w:t xml:space="preserve"> </w:t>
      </w:r>
    </w:p>
    <w:p w14:paraId="08474EFF" w14:textId="77777777" w:rsidR="003326C4" w:rsidRDefault="003326C4" w:rsidP="003A09E5">
      <w:pPr>
        <w:spacing w:line="312" w:lineRule="auto"/>
        <w:ind w:left="5664"/>
        <w:rPr>
          <w:rFonts w:ascii="Calibri" w:hAnsi="Calibri" w:cs="Calibri"/>
          <w:sz w:val="22"/>
          <w:szCs w:val="22"/>
        </w:rPr>
      </w:pPr>
    </w:p>
    <w:p w14:paraId="6C2A4486" w14:textId="77777777" w:rsidR="003326C4" w:rsidRPr="005A7B5F" w:rsidRDefault="003326C4" w:rsidP="003A09E5">
      <w:pPr>
        <w:spacing w:line="312" w:lineRule="auto"/>
        <w:ind w:left="5664"/>
        <w:rPr>
          <w:rFonts w:ascii="Calibri" w:hAnsi="Calibri" w:cs="Calibri"/>
          <w:sz w:val="22"/>
          <w:szCs w:val="22"/>
        </w:rPr>
      </w:pPr>
    </w:p>
    <w:p w14:paraId="24AB0A48" w14:textId="78058B49" w:rsidR="00304112" w:rsidRDefault="003326C4" w:rsidP="003326C4">
      <w:pPr>
        <w:spacing w:line="312" w:lineRule="auto"/>
        <w:ind w:left="524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……………………………………………..</w:t>
      </w:r>
    </w:p>
    <w:p w14:paraId="6100FD84" w14:textId="379622A0" w:rsidR="003326C4" w:rsidRPr="00287554" w:rsidRDefault="00287554" w:rsidP="003326C4">
      <w:pPr>
        <w:spacing w:line="312" w:lineRule="auto"/>
        <w:ind w:left="5245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3326C4" w:rsidRPr="00287554">
        <w:rPr>
          <w:rFonts w:ascii="Calibri" w:hAnsi="Calibri" w:cs="Calibri"/>
        </w:rPr>
        <w:t>/-podpisano elektronicznie</w:t>
      </w:r>
      <w:r w:rsidRPr="00287554">
        <w:rPr>
          <w:rFonts w:ascii="Calibri" w:hAnsi="Calibri" w:cs="Calibri"/>
        </w:rPr>
        <w:t>/</w:t>
      </w:r>
    </w:p>
    <w:sectPr w:rsidR="003326C4" w:rsidRPr="00287554" w:rsidSect="00304112">
      <w:footerReference w:type="default" r:id="rId8"/>
      <w:headerReference w:type="first" r:id="rId9"/>
      <w:pgSz w:w="11906" w:h="16838"/>
      <w:pgMar w:top="1438" w:right="1274" w:bottom="1079" w:left="1440" w:header="539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A775C" w14:textId="77777777" w:rsidR="00C16CA1" w:rsidRDefault="00C16CA1">
      <w:r>
        <w:separator/>
      </w:r>
    </w:p>
  </w:endnote>
  <w:endnote w:type="continuationSeparator" w:id="0">
    <w:p w14:paraId="6FAF3EC2" w14:textId="77777777" w:rsidR="00C16CA1" w:rsidRDefault="00C16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B0A4D" w14:textId="77777777" w:rsidR="004840DD" w:rsidRDefault="004840DD" w:rsidP="00C36F60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7508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4AB0A4E" w14:textId="77777777" w:rsidR="004840DD" w:rsidRDefault="004840DD" w:rsidP="00C36F6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B52A5" w14:textId="77777777" w:rsidR="00C16CA1" w:rsidRDefault="00C16CA1">
      <w:r>
        <w:separator/>
      </w:r>
    </w:p>
  </w:footnote>
  <w:footnote w:type="continuationSeparator" w:id="0">
    <w:p w14:paraId="388C235E" w14:textId="77777777" w:rsidR="00C16CA1" w:rsidRDefault="00C16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B0A4F" w14:textId="77777777" w:rsidR="004840DD" w:rsidRDefault="004840DD" w:rsidP="00C36F60">
    <w:pPr>
      <w:pStyle w:val="Nagwek"/>
    </w:pPr>
  </w:p>
  <w:p w14:paraId="24AB0A50" w14:textId="77777777" w:rsidR="004840DD" w:rsidRPr="00B109D8" w:rsidRDefault="004840DD">
    <w:pPr>
      <w:pStyle w:val="Nagwek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04FE5"/>
    <w:multiLevelType w:val="multilevel"/>
    <w:tmpl w:val="954050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F5565EB"/>
    <w:multiLevelType w:val="hybridMultilevel"/>
    <w:tmpl w:val="61F2D69A"/>
    <w:lvl w:ilvl="0" w:tplc="AF002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2225DB7"/>
    <w:multiLevelType w:val="multilevel"/>
    <w:tmpl w:val="F912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1670E5"/>
    <w:multiLevelType w:val="hybridMultilevel"/>
    <w:tmpl w:val="71124ED0"/>
    <w:lvl w:ilvl="0" w:tplc="AF002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5CE2A4E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1AF54E78"/>
    <w:multiLevelType w:val="hybridMultilevel"/>
    <w:tmpl w:val="2B247EB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BC3FB4"/>
    <w:multiLevelType w:val="hybridMultilevel"/>
    <w:tmpl w:val="5B9CD9E6"/>
    <w:lvl w:ilvl="0" w:tplc="AF002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D562E5B"/>
    <w:multiLevelType w:val="hybridMultilevel"/>
    <w:tmpl w:val="1196F8C0"/>
    <w:lvl w:ilvl="0" w:tplc="7F1CD85A">
      <w:start w:val="1"/>
      <w:numFmt w:val="decimal"/>
      <w:lvlText w:val="%1."/>
      <w:legacy w:legacy="1" w:legacySpace="120" w:legacyIndent="360"/>
      <w:lvlJc w:val="left"/>
      <w:pPr>
        <w:ind w:left="757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7" w15:restartNumberingAfterBreak="0">
    <w:nsid w:val="216D7914"/>
    <w:multiLevelType w:val="multilevel"/>
    <w:tmpl w:val="07E65C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6B516CA"/>
    <w:multiLevelType w:val="hybridMultilevel"/>
    <w:tmpl w:val="FBA8F244"/>
    <w:lvl w:ilvl="0" w:tplc="E618E0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7CE3857"/>
    <w:multiLevelType w:val="hybridMultilevel"/>
    <w:tmpl w:val="3982B020"/>
    <w:lvl w:ilvl="0" w:tplc="AF002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28771259"/>
    <w:multiLevelType w:val="hybridMultilevel"/>
    <w:tmpl w:val="10DE8122"/>
    <w:lvl w:ilvl="0" w:tplc="5CE2A4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2B406843"/>
    <w:multiLevelType w:val="hybridMultilevel"/>
    <w:tmpl w:val="3ECC71B0"/>
    <w:lvl w:ilvl="0" w:tplc="3154EC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" w15:restartNumberingAfterBreak="0">
    <w:nsid w:val="311E02D7"/>
    <w:multiLevelType w:val="hybridMultilevel"/>
    <w:tmpl w:val="31A00F04"/>
    <w:lvl w:ilvl="0" w:tplc="AF002FAA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13" w15:restartNumberingAfterBreak="0">
    <w:nsid w:val="3CBF3AC7"/>
    <w:multiLevelType w:val="hybridMultilevel"/>
    <w:tmpl w:val="D700CB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A7562E"/>
    <w:multiLevelType w:val="singleLevel"/>
    <w:tmpl w:val="D7C8CB6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abstractNum w:abstractNumId="15" w15:restartNumberingAfterBreak="0">
    <w:nsid w:val="47C51B79"/>
    <w:multiLevelType w:val="hybridMultilevel"/>
    <w:tmpl w:val="415A6DAA"/>
    <w:lvl w:ilvl="0" w:tplc="3F68CDB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684178"/>
    <w:multiLevelType w:val="hybridMultilevel"/>
    <w:tmpl w:val="D124E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229C4"/>
    <w:multiLevelType w:val="hybridMultilevel"/>
    <w:tmpl w:val="EA10FC88"/>
    <w:lvl w:ilvl="0" w:tplc="AF002F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  <w:szCs w:val="24"/>
      </w:rPr>
    </w:lvl>
    <w:lvl w:ilvl="1" w:tplc="5CE2A4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B837C85"/>
    <w:multiLevelType w:val="hybridMultilevel"/>
    <w:tmpl w:val="96B64B1C"/>
    <w:lvl w:ilvl="0" w:tplc="AF002FAA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19" w15:restartNumberingAfterBreak="0">
    <w:nsid w:val="5BAC150A"/>
    <w:multiLevelType w:val="hybridMultilevel"/>
    <w:tmpl w:val="A76C8B80"/>
    <w:lvl w:ilvl="0" w:tplc="7F1CD85A">
      <w:start w:val="1"/>
      <w:numFmt w:val="decimal"/>
      <w:lvlText w:val="%1."/>
      <w:legacy w:legacy="1" w:legacySpace="120" w:legacyIndent="360"/>
      <w:lvlJc w:val="left"/>
      <w:pPr>
        <w:ind w:left="757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  <w:rPr>
        <w:rFonts w:cs="Times New Roman"/>
      </w:rPr>
    </w:lvl>
  </w:abstractNum>
  <w:abstractNum w:abstractNumId="20" w15:restartNumberingAfterBreak="0">
    <w:nsid w:val="61DC1392"/>
    <w:multiLevelType w:val="singleLevel"/>
    <w:tmpl w:val="AF002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4"/>
        <w:szCs w:val="24"/>
      </w:rPr>
    </w:lvl>
  </w:abstractNum>
  <w:abstractNum w:abstractNumId="21" w15:restartNumberingAfterBreak="0">
    <w:nsid w:val="63F57F78"/>
    <w:multiLevelType w:val="hybridMultilevel"/>
    <w:tmpl w:val="0B1CB0C0"/>
    <w:lvl w:ilvl="0" w:tplc="AF002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7574363D"/>
    <w:multiLevelType w:val="hybridMultilevel"/>
    <w:tmpl w:val="6A443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058E8"/>
    <w:multiLevelType w:val="multilevel"/>
    <w:tmpl w:val="F378F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7641F2"/>
    <w:multiLevelType w:val="multilevel"/>
    <w:tmpl w:val="66EA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1523164">
    <w:abstractNumId w:val="20"/>
  </w:num>
  <w:num w:numId="2" w16cid:durableId="1648052880">
    <w:abstractNumId w:val="14"/>
  </w:num>
  <w:num w:numId="3" w16cid:durableId="33845809">
    <w:abstractNumId w:val="11"/>
  </w:num>
  <w:num w:numId="4" w16cid:durableId="597830955">
    <w:abstractNumId w:val="3"/>
  </w:num>
  <w:num w:numId="5" w16cid:durableId="994069513">
    <w:abstractNumId w:val="9"/>
  </w:num>
  <w:num w:numId="6" w16cid:durableId="465392887">
    <w:abstractNumId w:val="5"/>
  </w:num>
  <w:num w:numId="7" w16cid:durableId="630787434">
    <w:abstractNumId w:val="21"/>
  </w:num>
  <w:num w:numId="8" w16cid:durableId="635990440">
    <w:abstractNumId w:val="1"/>
  </w:num>
  <w:num w:numId="9" w16cid:durableId="89351684">
    <w:abstractNumId w:val="10"/>
  </w:num>
  <w:num w:numId="10" w16cid:durableId="1398211009">
    <w:abstractNumId w:val="12"/>
  </w:num>
  <w:num w:numId="11" w16cid:durableId="2114013349">
    <w:abstractNumId w:val="6"/>
  </w:num>
  <w:num w:numId="12" w16cid:durableId="783505364">
    <w:abstractNumId w:val="19"/>
  </w:num>
  <w:num w:numId="13" w16cid:durableId="1203594782">
    <w:abstractNumId w:val="18"/>
  </w:num>
  <w:num w:numId="14" w16cid:durableId="1704790444">
    <w:abstractNumId w:val="17"/>
  </w:num>
  <w:num w:numId="15" w16cid:durableId="701054613">
    <w:abstractNumId w:val="15"/>
  </w:num>
  <w:num w:numId="16" w16cid:durableId="311446340">
    <w:abstractNumId w:val="2"/>
  </w:num>
  <w:num w:numId="17" w16cid:durableId="1620212596">
    <w:abstractNumId w:val="23"/>
  </w:num>
  <w:num w:numId="18" w16cid:durableId="1113013034">
    <w:abstractNumId w:val="24"/>
  </w:num>
  <w:num w:numId="19" w16cid:durableId="632250494">
    <w:abstractNumId w:val="13"/>
  </w:num>
  <w:num w:numId="20" w16cid:durableId="390538776">
    <w:abstractNumId w:val="8"/>
  </w:num>
  <w:num w:numId="21" w16cid:durableId="1482236895">
    <w:abstractNumId w:val="7"/>
  </w:num>
  <w:num w:numId="22" w16cid:durableId="596788429">
    <w:abstractNumId w:val="0"/>
  </w:num>
  <w:num w:numId="23" w16cid:durableId="221019101">
    <w:abstractNumId w:val="4"/>
  </w:num>
  <w:num w:numId="24" w16cid:durableId="5831019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729339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A7"/>
    <w:rsid w:val="000020F8"/>
    <w:rsid w:val="0000576C"/>
    <w:rsid w:val="00007038"/>
    <w:rsid w:val="000150BC"/>
    <w:rsid w:val="0001783F"/>
    <w:rsid w:val="00020AB2"/>
    <w:rsid w:val="00026138"/>
    <w:rsid w:val="00053810"/>
    <w:rsid w:val="000540B1"/>
    <w:rsid w:val="00057AA6"/>
    <w:rsid w:val="00077158"/>
    <w:rsid w:val="00085694"/>
    <w:rsid w:val="00092A01"/>
    <w:rsid w:val="000A264B"/>
    <w:rsid w:val="000C727B"/>
    <w:rsid w:val="000D6B53"/>
    <w:rsid w:val="00136A57"/>
    <w:rsid w:val="00155E3A"/>
    <w:rsid w:val="00160B65"/>
    <w:rsid w:val="00161A37"/>
    <w:rsid w:val="001671F6"/>
    <w:rsid w:val="00190734"/>
    <w:rsid w:val="00192EC8"/>
    <w:rsid w:val="001A0532"/>
    <w:rsid w:val="001F0FF1"/>
    <w:rsid w:val="00217F9D"/>
    <w:rsid w:val="00241F73"/>
    <w:rsid w:val="00274C92"/>
    <w:rsid w:val="00285CEC"/>
    <w:rsid w:val="00287554"/>
    <w:rsid w:val="002A1F04"/>
    <w:rsid w:val="002A7693"/>
    <w:rsid w:val="002D370D"/>
    <w:rsid w:val="002F1FDB"/>
    <w:rsid w:val="00304112"/>
    <w:rsid w:val="00325C8A"/>
    <w:rsid w:val="003279AA"/>
    <w:rsid w:val="003326C4"/>
    <w:rsid w:val="0033663E"/>
    <w:rsid w:val="003406D2"/>
    <w:rsid w:val="003528D5"/>
    <w:rsid w:val="003611EF"/>
    <w:rsid w:val="00363672"/>
    <w:rsid w:val="003739A1"/>
    <w:rsid w:val="00375919"/>
    <w:rsid w:val="00382897"/>
    <w:rsid w:val="00385067"/>
    <w:rsid w:val="00394D9A"/>
    <w:rsid w:val="00395EDE"/>
    <w:rsid w:val="003A09E5"/>
    <w:rsid w:val="003B263C"/>
    <w:rsid w:val="003C50C4"/>
    <w:rsid w:val="003D59D0"/>
    <w:rsid w:val="003E44BB"/>
    <w:rsid w:val="003F6B3B"/>
    <w:rsid w:val="004117CE"/>
    <w:rsid w:val="00447615"/>
    <w:rsid w:val="004636F7"/>
    <w:rsid w:val="0048291E"/>
    <w:rsid w:val="00482E2F"/>
    <w:rsid w:val="004840DD"/>
    <w:rsid w:val="0048494A"/>
    <w:rsid w:val="004B22D0"/>
    <w:rsid w:val="004C3606"/>
    <w:rsid w:val="004D4C02"/>
    <w:rsid w:val="004D588C"/>
    <w:rsid w:val="004E16E7"/>
    <w:rsid w:val="004E5B01"/>
    <w:rsid w:val="00517DFC"/>
    <w:rsid w:val="00520928"/>
    <w:rsid w:val="00532EA0"/>
    <w:rsid w:val="00545263"/>
    <w:rsid w:val="00556592"/>
    <w:rsid w:val="00591B73"/>
    <w:rsid w:val="005A7B5F"/>
    <w:rsid w:val="005C7AFF"/>
    <w:rsid w:val="005E25DE"/>
    <w:rsid w:val="005E5F6E"/>
    <w:rsid w:val="005F6F8E"/>
    <w:rsid w:val="00606854"/>
    <w:rsid w:val="006136B7"/>
    <w:rsid w:val="00621C4E"/>
    <w:rsid w:val="0062378F"/>
    <w:rsid w:val="006516FB"/>
    <w:rsid w:val="00674D47"/>
    <w:rsid w:val="00674F20"/>
    <w:rsid w:val="00687810"/>
    <w:rsid w:val="0069031F"/>
    <w:rsid w:val="00692364"/>
    <w:rsid w:val="006D56EC"/>
    <w:rsid w:val="006E279A"/>
    <w:rsid w:val="006E35E3"/>
    <w:rsid w:val="006E4FC6"/>
    <w:rsid w:val="00701271"/>
    <w:rsid w:val="0070208F"/>
    <w:rsid w:val="00707031"/>
    <w:rsid w:val="00712E34"/>
    <w:rsid w:val="0071495E"/>
    <w:rsid w:val="007414F5"/>
    <w:rsid w:val="00754016"/>
    <w:rsid w:val="0075760B"/>
    <w:rsid w:val="0078254E"/>
    <w:rsid w:val="0078404C"/>
    <w:rsid w:val="007A5E45"/>
    <w:rsid w:val="007C32E7"/>
    <w:rsid w:val="007D0145"/>
    <w:rsid w:val="007D7FA4"/>
    <w:rsid w:val="0081756A"/>
    <w:rsid w:val="008347E4"/>
    <w:rsid w:val="008448D5"/>
    <w:rsid w:val="00846CCC"/>
    <w:rsid w:val="00861ADD"/>
    <w:rsid w:val="00867A1E"/>
    <w:rsid w:val="00893E6E"/>
    <w:rsid w:val="00896526"/>
    <w:rsid w:val="008F3040"/>
    <w:rsid w:val="009049BE"/>
    <w:rsid w:val="00917BC2"/>
    <w:rsid w:val="00924B8E"/>
    <w:rsid w:val="009258D7"/>
    <w:rsid w:val="00930099"/>
    <w:rsid w:val="00936CBD"/>
    <w:rsid w:val="00964AC6"/>
    <w:rsid w:val="009769A7"/>
    <w:rsid w:val="00986C74"/>
    <w:rsid w:val="00994083"/>
    <w:rsid w:val="009A203B"/>
    <w:rsid w:val="009B2699"/>
    <w:rsid w:val="009C1F68"/>
    <w:rsid w:val="00A16939"/>
    <w:rsid w:val="00A25BAF"/>
    <w:rsid w:val="00A35469"/>
    <w:rsid w:val="00A41D61"/>
    <w:rsid w:val="00A431B2"/>
    <w:rsid w:val="00A95D63"/>
    <w:rsid w:val="00AA4295"/>
    <w:rsid w:val="00AA6F6D"/>
    <w:rsid w:val="00AB52A8"/>
    <w:rsid w:val="00B073C3"/>
    <w:rsid w:val="00B1051F"/>
    <w:rsid w:val="00B109D8"/>
    <w:rsid w:val="00B40EF8"/>
    <w:rsid w:val="00B83866"/>
    <w:rsid w:val="00B84F4C"/>
    <w:rsid w:val="00B85749"/>
    <w:rsid w:val="00B85FBD"/>
    <w:rsid w:val="00BB18CD"/>
    <w:rsid w:val="00BB1B1B"/>
    <w:rsid w:val="00BB492F"/>
    <w:rsid w:val="00BC28A8"/>
    <w:rsid w:val="00BF10F8"/>
    <w:rsid w:val="00BF118C"/>
    <w:rsid w:val="00C03793"/>
    <w:rsid w:val="00C063A1"/>
    <w:rsid w:val="00C11471"/>
    <w:rsid w:val="00C138DD"/>
    <w:rsid w:val="00C14B9A"/>
    <w:rsid w:val="00C16CA1"/>
    <w:rsid w:val="00C3500C"/>
    <w:rsid w:val="00C36F60"/>
    <w:rsid w:val="00C47775"/>
    <w:rsid w:val="00C5082E"/>
    <w:rsid w:val="00C52981"/>
    <w:rsid w:val="00C52B62"/>
    <w:rsid w:val="00C54DA9"/>
    <w:rsid w:val="00C66CE0"/>
    <w:rsid w:val="00C7508B"/>
    <w:rsid w:val="00C86ED6"/>
    <w:rsid w:val="00C97BDB"/>
    <w:rsid w:val="00CB1297"/>
    <w:rsid w:val="00CD4B13"/>
    <w:rsid w:val="00CF0DD2"/>
    <w:rsid w:val="00D11D5C"/>
    <w:rsid w:val="00D33E67"/>
    <w:rsid w:val="00D760DB"/>
    <w:rsid w:val="00D86C05"/>
    <w:rsid w:val="00D939E7"/>
    <w:rsid w:val="00DA0F7C"/>
    <w:rsid w:val="00DB0A8A"/>
    <w:rsid w:val="00E15E5E"/>
    <w:rsid w:val="00E46BBE"/>
    <w:rsid w:val="00E55B78"/>
    <w:rsid w:val="00E62DAF"/>
    <w:rsid w:val="00E8088D"/>
    <w:rsid w:val="00EA58C8"/>
    <w:rsid w:val="00EB13F3"/>
    <w:rsid w:val="00EB2633"/>
    <w:rsid w:val="00EB54AE"/>
    <w:rsid w:val="00EC0009"/>
    <w:rsid w:val="00EE64CD"/>
    <w:rsid w:val="00F74416"/>
    <w:rsid w:val="00F853A1"/>
    <w:rsid w:val="00FA30F5"/>
    <w:rsid w:val="00FB658D"/>
    <w:rsid w:val="00FB7089"/>
    <w:rsid w:val="00FC29BB"/>
    <w:rsid w:val="00FD038E"/>
    <w:rsid w:val="00FE3316"/>
    <w:rsid w:val="00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AB0A0C"/>
  <w15:docId w15:val="{94C59AA1-D08F-49E0-8656-DE47085D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9A7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47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769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769A7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9769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69A7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769A7"/>
    <w:rPr>
      <w:rFonts w:cs="Times New Roman"/>
    </w:rPr>
  </w:style>
  <w:style w:type="paragraph" w:customStyle="1" w:styleId="Tekstpodstawowy21">
    <w:name w:val="Tekst podstawowy 21"/>
    <w:basedOn w:val="Normalny"/>
    <w:rsid w:val="009769A7"/>
    <w:pPr>
      <w:overflowPunct w:val="0"/>
      <w:autoSpaceDE w:val="0"/>
      <w:autoSpaceDN w:val="0"/>
      <w:adjustRightInd w:val="0"/>
      <w:jc w:val="both"/>
      <w:textAlignment w:val="baseline"/>
    </w:pPr>
    <w:rPr>
      <w:rFonts w:ascii="Comic Sans MS" w:hAnsi="Comic Sans MS" w:cs="Comic Sans MS"/>
      <w:sz w:val="22"/>
      <w:szCs w:val="22"/>
    </w:rPr>
  </w:style>
  <w:style w:type="paragraph" w:styleId="Tekstpodstawowy">
    <w:name w:val="Body Text"/>
    <w:aliases w:val="bt,anita1"/>
    <w:basedOn w:val="Normalny"/>
    <w:link w:val="TekstpodstawowyZnak"/>
    <w:rsid w:val="009769A7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bt Znak,anita1 Znak"/>
    <w:basedOn w:val="Domylnaczcionkaakapitu"/>
    <w:link w:val="Tekstpodstawowy"/>
    <w:rsid w:val="009769A7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9769A7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  <w:szCs w:val="24"/>
    </w:rPr>
  </w:style>
  <w:style w:type="paragraph" w:styleId="Lista">
    <w:name w:val="List"/>
    <w:basedOn w:val="Normalny"/>
    <w:rsid w:val="009769A7"/>
    <w:pPr>
      <w:ind w:left="283" w:hanging="283"/>
    </w:pPr>
    <w:rPr>
      <w:sz w:val="24"/>
      <w:szCs w:val="24"/>
    </w:rPr>
  </w:style>
  <w:style w:type="character" w:styleId="Odwoaniedokomentarza">
    <w:name w:val="annotation reference"/>
    <w:basedOn w:val="Domylnaczcionkaakapitu"/>
    <w:semiHidden/>
    <w:rsid w:val="009769A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769A7"/>
  </w:style>
  <w:style w:type="character" w:customStyle="1" w:styleId="TekstkomentarzaZnak">
    <w:name w:val="Tekst komentarza Znak"/>
    <w:basedOn w:val="Domylnaczcionkaakapitu"/>
    <w:link w:val="Tekstkomentarza"/>
    <w:semiHidden/>
    <w:rsid w:val="009769A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9769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769A7"/>
    <w:rPr>
      <w:rFonts w:ascii="Tahoma" w:hAnsi="Tahoma" w:cs="Tahoma"/>
      <w:sz w:val="16"/>
      <w:szCs w:val="16"/>
      <w:lang w:eastAsia="pl-PL"/>
    </w:rPr>
  </w:style>
  <w:style w:type="paragraph" w:customStyle="1" w:styleId="CharCharChar1Znak">
    <w:name w:val="Char Char Char1 Znak"/>
    <w:aliases w:val="Char Char Char1 Znak Znak Znak"/>
    <w:basedOn w:val="Normalny"/>
    <w:rsid w:val="009258D7"/>
    <w:pPr>
      <w:spacing w:after="160" w:line="240" w:lineRule="exact"/>
    </w:pPr>
    <w:rPr>
      <w:rFonts w:ascii="Tahoma" w:eastAsia="Times New Roman" w:hAnsi="Tahoma" w:cs="Tahoma"/>
      <w:lang w:val="en-US" w:eastAsia="en-US"/>
    </w:rPr>
  </w:style>
  <w:style w:type="character" w:customStyle="1" w:styleId="Data1">
    <w:name w:val="Data1"/>
    <w:basedOn w:val="Domylnaczcionkaakapitu"/>
    <w:rsid w:val="00DB0A8A"/>
    <w:rPr>
      <w:rFonts w:cs="Times New Roman"/>
    </w:rPr>
  </w:style>
  <w:style w:type="character" w:customStyle="1" w:styleId="oj">
    <w:name w:val="oj"/>
    <w:basedOn w:val="Domylnaczcionkaakapitu"/>
    <w:rsid w:val="00DB0A8A"/>
    <w:rPr>
      <w:rFonts w:cs="Times New Roman"/>
    </w:rPr>
  </w:style>
  <w:style w:type="character" w:customStyle="1" w:styleId="heading">
    <w:name w:val="heading"/>
    <w:basedOn w:val="Domylnaczcionkaakapitu"/>
    <w:rsid w:val="00DB0A8A"/>
    <w:rPr>
      <w:rFonts w:cs="Times New Roman"/>
    </w:rPr>
  </w:style>
  <w:style w:type="character" w:styleId="Hipercze">
    <w:name w:val="Hyperlink"/>
    <w:basedOn w:val="Domylnaczcionkaakapitu"/>
    <w:rsid w:val="00DB0A8A"/>
    <w:rPr>
      <w:rFonts w:cs="Times New Roman"/>
      <w:color w:val="0000FF"/>
      <w:u w:val="single"/>
    </w:rPr>
  </w:style>
  <w:style w:type="paragraph" w:styleId="NormalnyWeb">
    <w:name w:val="Normal (Web)"/>
    <w:basedOn w:val="Normalny"/>
    <w:link w:val="NormalnyWebZnak"/>
    <w:rsid w:val="00DB0A8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igrseq">
    <w:name w:val="tigrseq"/>
    <w:basedOn w:val="Normalny"/>
    <w:rsid w:val="00DB0A8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mark">
    <w:name w:val="nomark"/>
    <w:basedOn w:val="Domylnaczcionkaakapitu"/>
    <w:rsid w:val="00DB0A8A"/>
    <w:rPr>
      <w:rFonts w:cs="Times New Roman"/>
    </w:rPr>
  </w:style>
  <w:style w:type="character" w:customStyle="1" w:styleId="timark">
    <w:name w:val="timark"/>
    <w:basedOn w:val="Domylnaczcionkaakapitu"/>
    <w:rsid w:val="00DB0A8A"/>
    <w:rPr>
      <w:rFonts w:cs="Times New Roman"/>
    </w:rPr>
  </w:style>
  <w:style w:type="paragraph" w:customStyle="1" w:styleId="addr">
    <w:name w:val="addr"/>
    <w:basedOn w:val="Normalny"/>
    <w:rsid w:val="00DB0A8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t">
    <w:name w:val="ft"/>
    <w:basedOn w:val="Normalny"/>
    <w:rsid w:val="00DB0A8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xurl">
    <w:name w:val="txurl"/>
    <w:basedOn w:val="Normalny"/>
    <w:rsid w:val="00DB0A8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xnuts">
    <w:name w:val="txnuts"/>
    <w:basedOn w:val="Normalny"/>
    <w:rsid w:val="00DB0A8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utscode">
    <w:name w:val="nutscode"/>
    <w:basedOn w:val="Domylnaczcionkaakapitu"/>
    <w:rsid w:val="00DB0A8A"/>
    <w:rPr>
      <w:rFonts w:cs="Times New Roman"/>
    </w:rPr>
  </w:style>
  <w:style w:type="paragraph" w:customStyle="1" w:styleId="txcpv">
    <w:name w:val="txcpv"/>
    <w:basedOn w:val="Normalny"/>
    <w:rsid w:val="00DB0A8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pvcode">
    <w:name w:val="cpvcode"/>
    <w:basedOn w:val="Domylnaczcionkaakapitu"/>
    <w:rsid w:val="00DB0A8A"/>
    <w:rPr>
      <w:rFonts w:cs="Times New Roman"/>
    </w:rPr>
  </w:style>
  <w:style w:type="paragraph" w:customStyle="1" w:styleId="p">
    <w:name w:val="p"/>
    <w:basedOn w:val="Normalny"/>
    <w:rsid w:val="00DB0A8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harCharChar1ZnakZnak">
    <w:name w:val="Char Char Char1 Znak Znak"/>
    <w:aliases w:val="Char Char Char1 Znak Znak Znak Znak"/>
    <w:basedOn w:val="Normalny"/>
    <w:rsid w:val="00687810"/>
    <w:pPr>
      <w:spacing w:after="160" w:line="240" w:lineRule="exact"/>
    </w:pPr>
    <w:rPr>
      <w:rFonts w:ascii="Tahoma" w:eastAsia="Times New Roman" w:hAnsi="Tahoma" w:cs="Tahoma"/>
      <w:lang w:val="en-US" w:eastAsia="en-US"/>
    </w:rPr>
  </w:style>
  <w:style w:type="paragraph" w:styleId="Tekstpodstawowy2">
    <w:name w:val="Body Text 2"/>
    <w:basedOn w:val="Normalny"/>
    <w:rsid w:val="002D370D"/>
    <w:pPr>
      <w:spacing w:after="120" w:line="480" w:lineRule="auto"/>
    </w:pPr>
  </w:style>
  <w:style w:type="paragraph" w:customStyle="1" w:styleId="Akapitzlist1">
    <w:name w:val="Akapit z listą1"/>
    <w:basedOn w:val="Normalny"/>
    <w:rsid w:val="00217F9D"/>
    <w:pPr>
      <w:spacing w:after="200" w:line="276" w:lineRule="auto"/>
      <w:ind w:left="720"/>
    </w:pPr>
    <w:rPr>
      <w:rFonts w:ascii="Calibri" w:eastAsia="Times New Roman" w:hAnsi="Calibri"/>
      <w:sz w:val="22"/>
      <w:szCs w:val="22"/>
    </w:rPr>
  </w:style>
  <w:style w:type="character" w:customStyle="1" w:styleId="NormalnyWebZnak">
    <w:name w:val="Normalny (Web) Znak"/>
    <w:basedOn w:val="Domylnaczcionkaakapitu"/>
    <w:link w:val="NormalnyWeb"/>
    <w:rsid w:val="009049BE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B073C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48494A"/>
    <w:rPr>
      <w:rFonts w:ascii="Times New Roman" w:hAnsi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8347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5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4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6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4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44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1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0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5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52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4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2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09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4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69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12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4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16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86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84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5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1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93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9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1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3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13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43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33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97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8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43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13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04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2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9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75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6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0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06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9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0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6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2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5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26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0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1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5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62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7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32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9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03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7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76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2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1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0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73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50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7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2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9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1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9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38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1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1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2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27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9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7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38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2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12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56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2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4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04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8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6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8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7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3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40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2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32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4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51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1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63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08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8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0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67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89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9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84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6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1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9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4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8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0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8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83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1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2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50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4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5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2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38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31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1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84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04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6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7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508D6-1CEF-4E99-AAC3-67E5F879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459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01/02/2012    S21    Państwa członkowskie - Zamówienie publiczne na usługi - Ogłoszenie o zamówieniu - Procedura otwarta</vt:lpstr>
    </vt:vector>
  </TitlesOfParts>
  <Company>NFOŚiGW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Odpowiedzi na pytania Wykonawcy</dc:title>
  <dc:subject/>
  <dc:creator>PJankows</dc:creator>
  <cp:keywords/>
  <dc:description/>
  <cp:lastModifiedBy>Tomporowski Piotr</cp:lastModifiedBy>
  <cp:revision>60</cp:revision>
  <cp:lastPrinted>2012-11-22T11:20:00Z</cp:lastPrinted>
  <dcterms:created xsi:type="dcterms:W3CDTF">2024-07-04T06:33:00Z</dcterms:created>
  <dcterms:modified xsi:type="dcterms:W3CDTF">2024-07-04T10:36:00Z</dcterms:modified>
</cp:coreProperties>
</file>