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FA" w:rsidRPr="001461FA" w:rsidRDefault="001461FA" w:rsidP="001461FA">
      <w:pPr>
        <w:pStyle w:val="Tytu"/>
      </w:pPr>
      <w:r w:rsidRPr="001461FA">
        <w:t xml:space="preserve">ZARZĄDZENIE NR  </w:t>
      </w:r>
      <w:r>
        <w:t xml:space="preserve">  </w:t>
      </w:r>
      <w:r w:rsidR="00E63075">
        <w:t>34</w:t>
      </w:r>
      <w:r w:rsidRPr="001461FA">
        <w:t>/202</w:t>
      </w:r>
      <w:r>
        <w:t>5</w:t>
      </w: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REGIONALNEGO DYREKTORA OCHRONY ŚRODOWISKA </w:t>
      </w:r>
    </w:p>
    <w:p w:rsidR="001461FA" w:rsidRPr="001461FA" w:rsidRDefault="001461FA" w:rsidP="001461FA">
      <w:pPr>
        <w:pStyle w:val="Nagwek1"/>
      </w:pPr>
      <w:r w:rsidRPr="001461FA">
        <w:t>W BYDGOSZCZY</w:t>
      </w: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  <w:r w:rsidR="00E63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dnia  18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lipca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461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sprawie wyznaczenia miejsc zbioru materiału </w:t>
      </w:r>
      <w:proofErr w:type="spellStart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roślin na obszarze rezerwat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ów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461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„Kulin”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„Grodno”</w:t>
      </w:r>
    </w:p>
    <w:p w:rsidR="001461FA" w:rsidRPr="001461FA" w:rsidRDefault="001461FA" w:rsidP="0014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61FA" w:rsidRPr="001461FA" w:rsidRDefault="001461FA" w:rsidP="0014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            Na podstawie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art. 15 ust. 1 pkt 13 ustawy z dnia 16 kwietnia 2004 roku o ochronie przyrody </w:t>
      </w:r>
      <w:r w:rsidRPr="001461FA">
        <w:rPr>
          <w:rFonts w:ascii="Times New Roman" w:hAnsi="Times New Roman" w:cs="Times New Roman"/>
          <w:sz w:val="24"/>
          <w:szCs w:val="24"/>
        </w:rPr>
        <w:t>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1461FA">
        <w:rPr>
          <w:rFonts w:ascii="Times New Roman" w:hAnsi="Times New Roman" w:cs="Times New Roman"/>
          <w:sz w:val="24"/>
          <w:szCs w:val="24"/>
        </w:rPr>
        <w:t xml:space="preserve">)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zarządza się, co następuje:</w:t>
      </w:r>
    </w:p>
    <w:p w:rsidR="001461FA" w:rsidRPr="001461FA" w:rsidRDefault="001461FA" w:rsidP="00146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§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1. Wyznacza się miejsca zbioru materiału </w:t>
      </w:r>
      <w:proofErr w:type="spellStart"/>
      <w:r w:rsidRPr="001461FA">
        <w:rPr>
          <w:rFonts w:ascii="Times New Roman" w:hAnsi="Times New Roman" w:cs="Times New Roman"/>
          <w:color w:val="000000"/>
          <w:sz w:val="24"/>
          <w:szCs w:val="24"/>
        </w:rPr>
        <w:t>rozmnożeniowego</w:t>
      </w:r>
      <w:proofErr w:type="spellEnd"/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roślin na obszarze rezerwat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przyrody</w:t>
      </w:r>
      <w:r w:rsidR="00D70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 „Kulin”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„Grodno”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>, zgodnie z załącznikiem do niniejszego zarządzenia.</w:t>
      </w:r>
    </w:p>
    <w:p w:rsidR="001461FA" w:rsidRPr="001461FA" w:rsidRDefault="001461FA" w:rsidP="001461FA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§ 2. Zbiór, o którym mowa w § 1 dotyczy drzew z gatunków dąb szypułkowy </w:t>
      </w:r>
      <w:proofErr w:type="spellStart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Quercus</w:t>
      </w:r>
      <w:proofErr w:type="spellEnd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robur,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buk zwyczajny </w:t>
      </w:r>
      <w:proofErr w:type="spellStart"/>
      <w:r w:rsidRPr="001461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Pr="001461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61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Pr="001461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klon jawor </w:t>
      </w:r>
      <w:proofErr w:type="spellStart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Acer</w:t>
      </w:r>
      <w:proofErr w:type="spellEnd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pseudoplatanus</w:t>
      </w:r>
      <w:proofErr w:type="spellEnd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Pr="001461FA">
        <w:rPr>
          <w:rFonts w:ascii="Times New Roman" w:hAnsi="Times New Roman" w:cs="Times New Roman"/>
          <w:color w:val="000000"/>
          <w:sz w:val="24"/>
          <w:szCs w:val="24"/>
        </w:rPr>
        <w:t xml:space="preserve">klon zwyczajny </w:t>
      </w:r>
      <w:proofErr w:type="spellStart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Acer</w:t>
      </w:r>
      <w:proofErr w:type="spellEnd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platanoides</w:t>
      </w:r>
      <w:proofErr w:type="spellEnd"/>
      <w:r w:rsidRPr="001461F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§ 3.  Zarządzenie wchodzi w życie z dniem podpisania.</w:t>
      </w: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1FA" w:rsidRPr="001461FA" w:rsidRDefault="001461FA" w:rsidP="001461FA">
      <w:pPr>
        <w:pageBreakBefore/>
        <w:ind w:left="5529" w:firstLine="708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:rsidR="001461FA" w:rsidRPr="001461FA" w:rsidRDefault="001461FA" w:rsidP="001461FA">
      <w:pPr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075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1F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461FA" w:rsidRPr="001461FA" w:rsidRDefault="001461FA" w:rsidP="001461FA">
      <w:pPr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Regionalnego Dyrektora</w:t>
      </w:r>
    </w:p>
    <w:p w:rsidR="001461FA" w:rsidRPr="001461FA" w:rsidRDefault="001461FA" w:rsidP="001461FA">
      <w:pPr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Ochrony Środowiska</w:t>
      </w:r>
      <w:r w:rsidRPr="001461FA">
        <w:rPr>
          <w:rFonts w:ascii="Times New Roman" w:hAnsi="Times New Roman" w:cs="Times New Roman"/>
          <w:sz w:val="24"/>
          <w:szCs w:val="24"/>
        </w:rPr>
        <w:br/>
        <w:t>w Bydgoszczy</w:t>
      </w:r>
    </w:p>
    <w:p w:rsidR="001461FA" w:rsidRPr="001461FA" w:rsidRDefault="001461FA" w:rsidP="001461FA">
      <w:pPr>
        <w:ind w:left="6237" w:right="-2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 xml:space="preserve">z dnia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461FA">
        <w:rPr>
          <w:rFonts w:ascii="Times New Roman" w:hAnsi="Times New Roman" w:cs="Times New Roman"/>
          <w:sz w:val="24"/>
          <w:szCs w:val="24"/>
        </w:rPr>
        <w:t xml:space="preserve"> lipca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61F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61FA" w:rsidRPr="00952117" w:rsidRDefault="001461FA" w:rsidP="001461FA">
      <w:pPr>
        <w:spacing w:after="120"/>
        <w:ind w:firstLine="708"/>
        <w:jc w:val="center"/>
        <w:rPr>
          <w:b/>
          <w:bCs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35"/>
        <w:gridCol w:w="1333"/>
        <w:gridCol w:w="1643"/>
        <w:gridCol w:w="909"/>
        <w:gridCol w:w="2410"/>
      </w:tblGrid>
      <w:tr w:rsidR="001461FA" w:rsidTr="0077229F">
        <w:tc>
          <w:tcPr>
            <w:tcW w:w="446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935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Rodzaj materiału rozmnoże-</w:t>
            </w:r>
            <w:proofErr w:type="spellStart"/>
            <w:r w:rsidRPr="00CE5A6C">
              <w:rPr>
                <w:color w:val="000000"/>
                <w:sz w:val="20"/>
                <w:szCs w:val="20"/>
              </w:rPr>
              <w:t>niowego</w:t>
            </w:r>
            <w:proofErr w:type="spellEnd"/>
            <w:r w:rsidRPr="00CE5A6C">
              <w:rPr>
                <w:color w:val="000000"/>
                <w:sz w:val="20"/>
                <w:szCs w:val="20"/>
              </w:rPr>
              <w:t xml:space="preserve"> roślin </w:t>
            </w:r>
          </w:p>
        </w:tc>
        <w:tc>
          <w:tcPr>
            <w:tcW w:w="1333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1643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909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:rsidR="001461FA" w:rsidRPr="00CE5A6C" w:rsidRDefault="001461FA" w:rsidP="00256ED1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Miejsce zbioru</w:t>
            </w:r>
          </w:p>
        </w:tc>
      </w:tr>
      <w:tr w:rsidR="001461FA" w:rsidTr="0077229F">
        <w:tc>
          <w:tcPr>
            <w:tcW w:w="446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461FA" w:rsidRPr="00A8782C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 w:rsidRPr="00A8782C">
              <w:rPr>
                <w:sz w:val="20"/>
                <w:szCs w:val="20"/>
              </w:rPr>
              <w:t xml:space="preserve">Dąb szypułkowy </w:t>
            </w:r>
            <w:proofErr w:type="spellStart"/>
            <w:r w:rsidRPr="00A8782C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>Quercus</w:t>
            </w:r>
            <w:proofErr w:type="spellEnd"/>
            <w:r w:rsidRPr="00A8782C">
              <w:rPr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robur</w:t>
            </w:r>
          </w:p>
        </w:tc>
        <w:tc>
          <w:tcPr>
            <w:tcW w:w="935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33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 r.</w:t>
            </w:r>
          </w:p>
        </w:tc>
        <w:tc>
          <w:tcPr>
            <w:tcW w:w="164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2000 kg w oddziałach 49 l, k, o, na powierzchni 22,72 ha</w:t>
            </w:r>
          </w:p>
        </w:tc>
        <w:tc>
          <w:tcPr>
            <w:tcW w:w="909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</w:t>
            </w:r>
          </w:p>
        </w:tc>
        <w:tc>
          <w:tcPr>
            <w:tcW w:w="2410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oddziałach 49 l, k, o, </w:t>
            </w:r>
            <w:r w:rsidR="0077229F">
              <w:rPr>
                <w:sz w:val="20"/>
                <w:szCs w:val="20"/>
              </w:rPr>
              <w:t>L</w:t>
            </w:r>
            <w:r w:rsidRPr="00CE5A6C">
              <w:rPr>
                <w:sz w:val="20"/>
                <w:szCs w:val="20"/>
              </w:rPr>
              <w:t xml:space="preserve">eśnictwo </w:t>
            </w:r>
            <w:r w:rsidR="0077229F">
              <w:rPr>
                <w:sz w:val="20"/>
                <w:szCs w:val="20"/>
              </w:rPr>
              <w:t>Szpetal</w:t>
            </w:r>
          </w:p>
        </w:tc>
      </w:tr>
      <w:tr w:rsidR="001461FA" w:rsidTr="0077229F">
        <w:tc>
          <w:tcPr>
            <w:tcW w:w="446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61FA" w:rsidRPr="00EE4399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EE4399">
              <w:rPr>
                <w:color w:val="000000"/>
                <w:sz w:val="20"/>
                <w:szCs w:val="20"/>
              </w:rPr>
              <w:t xml:space="preserve">Buk zwyczajny </w:t>
            </w:r>
            <w:proofErr w:type="spellStart"/>
            <w:r w:rsidRPr="00EE4399">
              <w:rPr>
                <w:i/>
                <w:color w:val="000000"/>
                <w:sz w:val="20"/>
                <w:szCs w:val="20"/>
                <w:shd w:val="clear" w:color="auto" w:fill="FFFFFF"/>
              </w:rPr>
              <w:t>Fagus</w:t>
            </w:r>
            <w:proofErr w:type="spellEnd"/>
            <w:r w:rsidRPr="00EE4399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399">
              <w:rPr>
                <w:i/>
                <w:color w:val="000000"/>
                <w:sz w:val="20"/>
                <w:szCs w:val="20"/>
                <w:shd w:val="clear" w:color="auto" w:fill="FFFFFF"/>
              </w:rPr>
              <w:t>sylvatica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33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722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643" w:type="dxa"/>
            <w:shd w:val="clear" w:color="auto" w:fill="auto"/>
          </w:tcPr>
          <w:p w:rsidR="001461FA" w:rsidRPr="00CE5A6C" w:rsidRDefault="001461FA" w:rsidP="0077229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300 kg w oddziała</w:t>
            </w:r>
            <w:r w:rsidR="0077229F">
              <w:rPr>
                <w:sz w:val="20"/>
                <w:szCs w:val="20"/>
              </w:rPr>
              <w:t xml:space="preserve">ch 242 </w:t>
            </w:r>
            <w:r w:rsidR="0077229F">
              <w:rPr>
                <w:sz w:val="20"/>
                <w:szCs w:val="20"/>
              </w:rPr>
              <w:br/>
              <w:t>d, na powierzchni 3,44</w:t>
            </w:r>
            <w:r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09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</w:t>
            </w:r>
          </w:p>
        </w:tc>
        <w:tc>
          <w:tcPr>
            <w:tcW w:w="2410" w:type="dxa"/>
            <w:shd w:val="clear" w:color="auto" w:fill="auto"/>
          </w:tcPr>
          <w:p w:rsidR="001461FA" w:rsidRPr="00CE5A6C" w:rsidRDefault="001461FA" w:rsidP="0077229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 w:rsidR="0077229F">
              <w:rPr>
                <w:color w:val="000000"/>
                <w:sz w:val="20"/>
                <w:szCs w:val="20"/>
              </w:rPr>
              <w:t>Grodno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 w:rsidR="0077229F">
              <w:rPr>
                <w:sz w:val="20"/>
                <w:szCs w:val="20"/>
              </w:rPr>
              <w:t>w oddziałach 242</w:t>
            </w:r>
            <w:r>
              <w:rPr>
                <w:sz w:val="20"/>
                <w:szCs w:val="20"/>
              </w:rPr>
              <w:t xml:space="preserve"> </w:t>
            </w:r>
            <w:r w:rsidR="0077229F">
              <w:rPr>
                <w:sz w:val="20"/>
                <w:szCs w:val="20"/>
              </w:rPr>
              <w:t>d, L</w:t>
            </w:r>
            <w:r w:rsidRPr="00CE5A6C">
              <w:rPr>
                <w:sz w:val="20"/>
                <w:szCs w:val="20"/>
              </w:rPr>
              <w:t xml:space="preserve">eśnictwo </w:t>
            </w:r>
            <w:r w:rsidR="0077229F">
              <w:rPr>
                <w:sz w:val="20"/>
                <w:szCs w:val="20"/>
              </w:rPr>
              <w:t>Kurowo</w:t>
            </w:r>
          </w:p>
        </w:tc>
      </w:tr>
      <w:tr w:rsidR="001461FA" w:rsidTr="0077229F">
        <w:tc>
          <w:tcPr>
            <w:tcW w:w="446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61FA" w:rsidRPr="00EE4399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EE4399">
              <w:rPr>
                <w:color w:val="000000"/>
                <w:sz w:val="20"/>
                <w:szCs w:val="20"/>
              </w:rPr>
              <w:t xml:space="preserve">Klon jawor </w:t>
            </w:r>
            <w:proofErr w:type="spellStart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Acer</w:t>
            </w:r>
            <w:proofErr w:type="spellEnd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pseudoplatanus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33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722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64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7 kg w oddziale 49 l, na powierzchni 15,20 ha</w:t>
            </w:r>
          </w:p>
        </w:tc>
        <w:tc>
          <w:tcPr>
            <w:tcW w:w="909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 lub drzew stojących</w:t>
            </w:r>
          </w:p>
        </w:tc>
        <w:tc>
          <w:tcPr>
            <w:tcW w:w="2410" w:type="dxa"/>
            <w:shd w:val="clear" w:color="auto" w:fill="auto"/>
          </w:tcPr>
          <w:p w:rsidR="001461FA" w:rsidRPr="00CE5A6C" w:rsidRDefault="001461FA" w:rsidP="0077229F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oddziale 49 l, </w:t>
            </w:r>
            <w:r w:rsidR="0077229F">
              <w:rPr>
                <w:sz w:val="20"/>
                <w:szCs w:val="20"/>
              </w:rPr>
              <w:t>L</w:t>
            </w:r>
            <w:r w:rsidRPr="00CE5A6C">
              <w:rPr>
                <w:sz w:val="20"/>
                <w:szCs w:val="20"/>
              </w:rPr>
              <w:t xml:space="preserve">eśnictwo </w:t>
            </w:r>
            <w:r w:rsidR="0077229F">
              <w:rPr>
                <w:sz w:val="20"/>
                <w:szCs w:val="20"/>
              </w:rPr>
              <w:t>Szpetal</w:t>
            </w:r>
          </w:p>
        </w:tc>
      </w:tr>
      <w:tr w:rsidR="001461FA" w:rsidTr="0077229F">
        <w:tc>
          <w:tcPr>
            <w:tcW w:w="446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E5A6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461FA" w:rsidRPr="00EE4399" w:rsidRDefault="001461FA" w:rsidP="00256ED1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EE4399">
              <w:rPr>
                <w:color w:val="000000"/>
                <w:sz w:val="20"/>
                <w:szCs w:val="20"/>
              </w:rPr>
              <w:t xml:space="preserve">Klon zwyczajny </w:t>
            </w:r>
            <w:proofErr w:type="spellStart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Acer</w:t>
            </w:r>
            <w:proofErr w:type="spellEnd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39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platanoides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nasiona</w:t>
            </w:r>
          </w:p>
        </w:tc>
        <w:tc>
          <w:tcPr>
            <w:tcW w:w="133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31 października </w:t>
            </w:r>
            <w:r w:rsidRPr="00CE5A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7722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643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10 kg w oddziale 49 l, na powierzchni 15,20 ha</w:t>
            </w:r>
          </w:p>
        </w:tc>
        <w:tc>
          <w:tcPr>
            <w:tcW w:w="909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ręcznie z gleby lub drzew stojących</w:t>
            </w:r>
          </w:p>
        </w:tc>
        <w:tc>
          <w:tcPr>
            <w:tcW w:w="2410" w:type="dxa"/>
            <w:shd w:val="clear" w:color="auto" w:fill="auto"/>
          </w:tcPr>
          <w:p w:rsidR="001461FA" w:rsidRPr="00CE5A6C" w:rsidRDefault="001461FA" w:rsidP="00256ED1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Pr="00CE5A6C">
              <w:rPr>
                <w:color w:val="000000"/>
                <w:sz w:val="20"/>
                <w:szCs w:val="20"/>
              </w:rPr>
              <w:t>„</w:t>
            </w:r>
            <w:r>
              <w:rPr>
                <w:color w:val="000000"/>
                <w:sz w:val="20"/>
                <w:szCs w:val="20"/>
              </w:rPr>
              <w:t>Kulin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Pr="00CE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oddziale 49 l, </w:t>
            </w:r>
            <w:r w:rsidR="0077229F">
              <w:rPr>
                <w:sz w:val="20"/>
                <w:szCs w:val="20"/>
              </w:rPr>
              <w:t>L</w:t>
            </w:r>
            <w:r w:rsidR="0077229F" w:rsidRPr="00CE5A6C">
              <w:rPr>
                <w:sz w:val="20"/>
                <w:szCs w:val="20"/>
              </w:rPr>
              <w:t xml:space="preserve">eśnictwo </w:t>
            </w:r>
            <w:r w:rsidR="0077229F">
              <w:rPr>
                <w:sz w:val="20"/>
                <w:szCs w:val="20"/>
              </w:rPr>
              <w:t>Szpetal</w:t>
            </w:r>
          </w:p>
        </w:tc>
      </w:tr>
    </w:tbl>
    <w:p w:rsidR="00DE4FFC" w:rsidRDefault="00E63075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Default="00D70998">
      <w:pPr>
        <w:rPr>
          <w:rFonts w:ascii="Times New Roman" w:hAnsi="Times New Roman" w:cs="Times New Roman"/>
          <w:sz w:val="24"/>
          <w:szCs w:val="24"/>
        </w:rPr>
      </w:pPr>
    </w:p>
    <w:p w:rsidR="00D70998" w:rsidRPr="00D70998" w:rsidRDefault="00D70998" w:rsidP="00D7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t>UZASADNIENIE</w:t>
      </w:r>
    </w:p>
    <w:p w:rsidR="00D70998" w:rsidRPr="00D70998" w:rsidRDefault="00D70998" w:rsidP="00D70998">
      <w:pPr>
        <w:rPr>
          <w:rFonts w:ascii="Times New Roman" w:hAnsi="Times New Roman" w:cs="Times New Roman"/>
          <w:sz w:val="24"/>
          <w:szCs w:val="24"/>
        </w:rPr>
      </w:pPr>
    </w:p>
    <w:p w:rsidR="00D70998" w:rsidRPr="00D70998" w:rsidRDefault="00D70998" w:rsidP="00D70998">
      <w:pPr>
        <w:spacing w:line="360" w:lineRule="auto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hAnsi="Times New Roman" w:cs="Times New Roman"/>
          <w:sz w:val="24"/>
          <w:szCs w:val="24"/>
        </w:rPr>
        <w:tab/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Pr="00D70998">
        <w:rPr>
          <w:rFonts w:ascii="Times New Roman" w:hAnsi="Times New Roman" w:cs="Times New Roman"/>
          <w:sz w:val="24"/>
          <w:szCs w:val="24"/>
        </w:rPr>
        <w:t>ustawy z dnia 16 kwietnia 2004 r. o ochronie przyrody (</w:t>
      </w:r>
      <w:r w:rsidRPr="00164F97">
        <w:rPr>
          <w:rFonts w:ascii="Times New Roman" w:hAnsi="Times New Roman" w:cs="Times New Roman"/>
          <w:sz w:val="24"/>
          <w:szCs w:val="24"/>
        </w:rPr>
        <w:t>Dz. U. z 2024 r. poz. 1478 ze zm.</w:t>
      </w:r>
      <w:r w:rsidRPr="00D70998">
        <w:rPr>
          <w:rFonts w:ascii="Times New Roman" w:hAnsi="Times New Roman" w:cs="Times New Roman"/>
          <w:sz w:val="24"/>
          <w:szCs w:val="24"/>
        </w:rPr>
        <w:t>)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, na wniosek strony zainteresowanej, mając na uwadze dbałość o zachowanie celu ochrony rezerwatu przyrody. Zgodnie z art. 15 ust. 1 pkt 13 ustawy z dnia 16 kwietnia 2004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r. o ochronie przyrody w parkach narodowych oraz rezerwatach przyrody zabrania się: 13) zbioru dziko występujących roślin i grzybów oraz ich części, z wyjątkiem miejsc wyznaczonych przez dyrektora parku narodowego, a w rezerwacie przyrody - przez regionalnego dyrektora ochrony środowiska.</w:t>
      </w:r>
    </w:p>
    <w:p w:rsidR="00D70998" w:rsidRPr="00D70998" w:rsidRDefault="00D70998" w:rsidP="00D70998">
      <w:pPr>
        <w:spacing w:line="360" w:lineRule="auto"/>
        <w:ind w:firstLine="708"/>
        <w:jc w:val="both"/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</w:pP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Nadleśnictwo Włocławek pismem z dnia 1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7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lipca 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r., znak ZG.7212.1.1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</w:t>
      </w:r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wystąpiło o wydanie zezwolenia na zbiór nasion 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drzew z gatunków dąb szypułkowy </w:t>
      </w:r>
      <w:proofErr w:type="spellStart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Quercus</w:t>
      </w:r>
      <w:proofErr w:type="spellEnd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robur,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buk zwyczajny </w:t>
      </w:r>
      <w:proofErr w:type="spellStart"/>
      <w:r w:rsidRPr="00D709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Fagus</w:t>
      </w:r>
      <w:proofErr w:type="spellEnd"/>
      <w:r w:rsidRPr="00D709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9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sylvatica</w:t>
      </w:r>
      <w:proofErr w:type="spellEnd"/>
      <w:r w:rsidRPr="00D709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klon jawor </w:t>
      </w:r>
      <w:proofErr w:type="spellStart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Acer</w:t>
      </w:r>
      <w:proofErr w:type="spellEnd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pseudoplatanus</w:t>
      </w:r>
      <w:proofErr w:type="spellEnd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 xml:space="preserve">klon zwyczajny </w:t>
      </w:r>
      <w:proofErr w:type="spellStart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Acer</w:t>
      </w:r>
      <w:proofErr w:type="spellEnd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9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platanoides</w:t>
      </w:r>
      <w:proofErr w:type="spellEnd"/>
      <w:r w:rsidRPr="00D7099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na terenie rezerwat</w:t>
      </w:r>
      <w:r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ów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przyrody</w:t>
      </w:r>
      <w:r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>: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D70998">
        <w:rPr>
          <w:rFonts w:ascii="Times New Roman" w:hAnsi="Times New Roman" w:cs="Times New Roman"/>
          <w:color w:val="000000"/>
          <w:sz w:val="24"/>
          <w:szCs w:val="24"/>
        </w:rPr>
        <w:t>„Kulin”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„Grodno”</w:t>
      </w:r>
      <w:r w:rsidRPr="00D70998">
        <w:rPr>
          <w:rStyle w:val="Uwydatnienie"/>
          <w:rFonts w:ascii="Times New Roman" w:eastAsia="TimesNewRomanPSMT" w:hAnsi="Times New Roman" w:cs="Times New Roman"/>
          <w:i w:val="0"/>
          <w:iCs w:val="0"/>
          <w:color w:val="000000"/>
          <w:sz w:val="24"/>
          <w:szCs w:val="24"/>
        </w:rPr>
        <w:t xml:space="preserve">, określając termin, szacunkową wielkość, miejsce i sposób zbioru. Regionalny Dyrektor Ochrony Środowiska w Bydgoszczy na podstawie art. 15 ust. 1 pkt 13 ustawy o ochronie przyrody, wyznaczył niniejszym zarządzeniem miejsce zbioru nasion ww. gatunków. </w:t>
      </w:r>
    </w:p>
    <w:p w:rsidR="00D70998" w:rsidRPr="00DA6E88" w:rsidRDefault="00D70998" w:rsidP="00D70998">
      <w:pPr>
        <w:rPr>
          <w:lang w:eastAsia="pl-PL"/>
        </w:rPr>
      </w:pPr>
    </w:p>
    <w:p w:rsidR="00D70998" w:rsidRPr="001461FA" w:rsidRDefault="00D70998">
      <w:pPr>
        <w:rPr>
          <w:rFonts w:ascii="Times New Roman" w:hAnsi="Times New Roman" w:cs="Times New Roman"/>
          <w:sz w:val="24"/>
          <w:szCs w:val="24"/>
        </w:rPr>
      </w:pPr>
    </w:p>
    <w:sectPr w:rsidR="00D70998" w:rsidRPr="0014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3"/>
    <w:rsid w:val="001461FA"/>
    <w:rsid w:val="0077229F"/>
    <w:rsid w:val="00C1210A"/>
    <w:rsid w:val="00CA0703"/>
    <w:rsid w:val="00D70998"/>
    <w:rsid w:val="00E63075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1396"/>
  <w15:chartTrackingRefBased/>
  <w15:docId w15:val="{DD19A5AE-D22A-41F3-946F-1F41E67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461FA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461FA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461FA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1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461FA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rsid w:val="001461FA"/>
    <w:pPr>
      <w:suppressLineNumbers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qFormat/>
    <w:rsid w:val="00D70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Dobrzańska</dc:creator>
  <cp:keywords/>
  <dc:description/>
  <cp:lastModifiedBy>Wioleta Dobrzańska</cp:lastModifiedBy>
  <cp:revision>3</cp:revision>
  <dcterms:created xsi:type="dcterms:W3CDTF">2025-07-18T05:55:00Z</dcterms:created>
  <dcterms:modified xsi:type="dcterms:W3CDTF">2025-07-18T06:52:00Z</dcterms:modified>
</cp:coreProperties>
</file>