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9AF62E" w14:textId="77777777" w:rsidR="00976CD8" w:rsidRPr="00AB66CA" w:rsidRDefault="00000000" w:rsidP="00C91162">
      <w:pPr>
        <w:pStyle w:val="Bezodstpw"/>
        <w:suppressAutoHyphens/>
        <w:spacing w:after="160" w:line="300" w:lineRule="auto"/>
        <w:contextualSpacing/>
        <w:rPr>
          <w:rFonts w:ascii="Arial" w:hAnsi="Arial" w:cs="Arial"/>
          <w:sz w:val="22"/>
          <w:szCs w:val="22"/>
        </w:rPr>
      </w:pPr>
      <w:bookmarkStart w:id="0" w:name="ezdSprawaZnak"/>
      <w:r w:rsidRPr="00AB66CA">
        <w:rPr>
          <w:rFonts w:ascii="Arial" w:hAnsi="Arial" w:cs="Arial"/>
          <w:sz w:val="22"/>
          <w:szCs w:val="22"/>
        </w:rPr>
        <w:t>PS-IX.431.2.2.2026</w:t>
      </w:r>
      <w:bookmarkEnd w:id="0"/>
      <w:r w:rsidRPr="00AB66CA">
        <w:rPr>
          <w:rFonts w:ascii="Arial" w:hAnsi="Arial" w:cs="Arial"/>
          <w:sz w:val="22"/>
          <w:szCs w:val="22"/>
        </w:rPr>
        <w:t>.</w:t>
      </w:r>
      <w:bookmarkStart w:id="1" w:name="ezdAutorInicjaly"/>
      <w:r w:rsidRPr="00AB66CA">
        <w:rPr>
          <w:rFonts w:ascii="Arial" w:hAnsi="Arial" w:cs="Arial"/>
          <w:sz w:val="22"/>
          <w:szCs w:val="22"/>
        </w:rPr>
        <w:t>AA</w:t>
      </w:r>
      <w:bookmarkEnd w:id="1"/>
    </w:p>
    <w:p w14:paraId="66E31D39" w14:textId="77777777" w:rsidR="00976CD8" w:rsidRPr="00AB66CA" w:rsidRDefault="00000000" w:rsidP="00EC65D1">
      <w:pPr>
        <w:pStyle w:val="Bezodstpw"/>
        <w:suppressAutoHyphens/>
        <w:spacing w:after="360" w:line="300" w:lineRule="auto"/>
        <w:rPr>
          <w:rFonts w:ascii="Arial" w:hAnsi="Arial" w:cs="Arial"/>
          <w:bCs/>
          <w:sz w:val="22"/>
          <w:szCs w:val="22"/>
        </w:rPr>
      </w:pPr>
      <w:bookmarkStart w:id="2" w:name="ezdPracownikMiejscowoscPodpisu"/>
      <w:r w:rsidRPr="00AB66CA">
        <w:rPr>
          <w:rFonts w:ascii="Arial" w:hAnsi="Arial" w:cs="Arial"/>
          <w:sz w:val="22"/>
          <w:szCs w:val="22"/>
        </w:rPr>
        <w:t>Gdańsk</w:t>
      </w:r>
      <w:bookmarkEnd w:id="2"/>
      <w:r w:rsidRPr="00AB66CA">
        <w:rPr>
          <w:rFonts w:ascii="Arial" w:hAnsi="Arial" w:cs="Arial"/>
          <w:sz w:val="22"/>
          <w:szCs w:val="22"/>
        </w:rPr>
        <w:t xml:space="preserve">, </w:t>
      </w:r>
      <w:bookmarkStart w:id="3" w:name="ezdDataPodpisu"/>
      <w:r>
        <w:rPr>
          <w:rFonts w:ascii="Arial" w:hAnsi="Arial" w:cs="Arial"/>
          <w:sz w:val="22"/>
          <w:szCs w:val="22"/>
        </w:rPr>
        <w:t>22 lipca 2026</w:t>
      </w:r>
      <w:bookmarkEnd w:id="3"/>
      <w:r>
        <w:rPr>
          <w:rFonts w:ascii="Arial" w:hAnsi="Arial" w:cs="Arial"/>
          <w:sz w:val="22"/>
          <w:szCs w:val="22"/>
        </w:rPr>
        <w:t xml:space="preserve"> r.</w:t>
      </w:r>
    </w:p>
    <w:p w14:paraId="31E4FDBB" w14:textId="77777777" w:rsidR="00976CD8" w:rsidRPr="009024D2" w:rsidRDefault="00000000" w:rsidP="009024D2">
      <w:pPr>
        <w:pStyle w:val="Nagwek1"/>
        <w:rPr>
          <w:rFonts w:ascii="Arial" w:hAnsi="Arial" w:cs="Arial"/>
          <w:color w:val="auto"/>
          <w:sz w:val="24"/>
          <w:szCs w:val="24"/>
        </w:rPr>
      </w:pPr>
      <w:r w:rsidRPr="009024D2">
        <w:rPr>
          <w:rFonts w:ascii="Arial" w:hAnsi="Arial" w:cs="Arial"/>
          <w:color w:val="auto"/>
          <w:sz w:val="24"/>
          <w:szCs w:val="24"/>
        </w:rPr>
        <w:t xml:space="preserve">Protokół z kontroli Mieszkań Treningowych dla osób z niepełnosprawnością znajdujących się przy ul. Strzelców 28 w Gdyni, prowadzonych przez </w:t>
      </w:r>
      <w:bookmarkStart w:id="4" w:name="_Hlk232166010"/>
      <w:r w:rsidRPr="009024D2">
        <w:rPr>
          <w:rFonts w:ascii="Arial" w:hAnsi="Arial" w:cs="Arial"/>
          <w:color w:val="auto"/>
          <w:sz w:val="24"/>
          <w:szCs w:val="24"/>
        </w:rPr>
        <w:t>Fundację „Dom Marzeń” ul. Lipowa 19 Gdynia</w:t>
      </w:r>
    </w:p>
    <w:bookmarkEnd w:id="4"/>
    <w:p w14:paraId="38E6C999" w14:textId="77777777" w:rsidR="00976CD8" w:rsidRDefault="00000000" w:rsidP="00765FC0">
      <w:pPr>
        <w:pStyle w:val="Bezodstpw"/>
        <w:suppressAutoHyphens/>
        <w:spacing w:before="240" w:after="240" w:line="30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Nazwa i adres jednostki kontrolowanej:</w:t>
      </w:r>
    </w:p>
    <w:p w14:paraId="08D0C42F" w14:textId="77777777" w:rsidR="00976CD8" w:rsidRPr="00132502" w:rsidRDefault="00000000" w:rsidP="00765FC0">
      <w:pPr>
        <w:pStyle w:val="Bezodstpw"/>
        <w:suppressAutoHyphens/>
        <w:spacing w:before="240" w:after="240" w:line="30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Zespół Mieszkań Treningowych, ul. Strzelców 28, </w:t>
      </w:r>
      <w:bookmarkStart w:id="5" w:name="_Hlk232511690"/>
      <w:r>
        <w:rPr>
          <w:rFonts w:ascii="Arial" w:hAnsi="Arial" w:cs="Arial"/>
          <w:sz w:val="22"/>
          <w:szCs w:val="22"/>
        </w:rPr>
        <w:t xml:space="preserve">81 – 586 Gdynia </w:t>
      </w:r>
      <w:bookmarkEnd w:id="5"/>
    </w:p>
    <w:p w14:paraId="4C02EB22" w14:textId="77777777" w:rsidR="00976CD8" w:rsidRDefault="00000000" w:rsidP="001304F0">
      <w:pPr>
        <w:pStyle w:val="Bezodstpw"/>
        <w:suppressAutoHyphens/>
        <w:spacing w:after="240" w:line="300" w:lineRule="auto"/>
        <w:rPr>
          <w:rFonts w:ascii="Arial" w:hAnsi="Arial" w:cs="Arial"/>
          <w:b/>
          <w:bCs/>
          <w:sz w:val="22"/>
          <w:szCs w:val="22"/>
        </w:rPr>
      </w:pPr>
      <w:r w:rsidRPr="00132502">
        <w:rPr>
          <w:rFonts w:ascii="Arial" w:hAnsi="Arial" w:cs="Arial"/>
          <w:b/>
          <w:bCs/>
          <w:sz w:val="22"/>
          <w:szCs w:val="22"/>
        </w:rPr>
        <w:t xml:space="preserve">Podmiot </w:t>
      </w:r>
      <w:r>
        <w:rPr>
          <w:rFonts w:ascii="Arial" w:hAnsi="Arial" w:cs="Arial"/>
          <w:b/>
          <w:bCs/>
          <w:sz w:val="22"/>
          <w:szCs w:val="22"/>
        </w:rPr>
        <w:t>p</w:t>
      </w:r>
      <w:r w:rsidRPr="00132502">
        <w:rPr>
          <w:rFonts w:ascii="Arial" w:hAnsi="Arial" w:cs="Arial"/>
          <w:b/>
          <w:bCs/>
          <w:sz w:val="22"/>
          <w:szCs w:val="22"/>
        </w:rPr>
        <w:t>rowadzący:</w:t>
      </w:r>
    </w:p>
    <w:p w14:paraId="270349B3" w14:textId="77777777" w:rsidR="00976CD8" w:rsidRPr="00A5458E" w:rsidRDefault="00000000" w:rsidP="001304F0">
      <w:pPr>
        <w:pStyle w:val="Bezodstpw"/>
        <w:suppressAutoHyphens/>
        <w:spacing w:after="240" w:line="300" w:lineRule="auto"/>
        <w:rPr>
          <w:rFonts w:ascii="Arial" w:hAnsi="Arial" w:cs="Arial"/>
          <w:sz w:val="22"/>
          <w:szCs w:val="22"/>
        </w:rPr>
      </w:pPr>
      <w:r w:rsidRPr="00A5458E">
        <w:rPr>
          <w:rFonts w:ascii="Arial" w:hAnsi="Arial" w:cs="Arial"/>
          <w:sz w:val="22"/>
          <w:szCs w:val="22"/>
        </w:rPr>
        <w:t>Fundację „Dom Marzeń” ul. Lipowa 19</w:t>
      </w:r>
      <w:r>
        <w:rPr>
          <w:rFonts w:ascii="Arial" w:hAnsi="Arial" w:cs="Arial"/>
          <w:sz w:val="22"/>
          <w:szCs w:val="22"/>
        </w:rPr>
        <w:t xml:space="preserve">, </w:t>
      </w:r>
      <w:bookmarkStart w:id="6" w:name="_Hlk232511772"/>
      <w:r>
        <w:rPr>
          <w:rFonts w:ascii="Arial" w:hAnsi="Arial" w:cs="Arial"/>
          <w:sz w:val="22"/>
          <w:szCs w:val="22"/>
        </w:rPr>
        <w:t>81 – 572</w:t>
      </w:r>
      <w:r w:rsidRPr="00A5458E">
        <w:rPr>
          <w:rFonts w:ascii="Arial" w:hAnsi="Arial" w:cs="Arial"/>
          <w:sz w:val="22"/>
          <w:szCs w:val="22"/>
        </w:rPr>
        <w:t xml:space="preserve"> Gdynia</w:t>
      </w:r>
      <w:bookmarkEnd w:id="6"/>
      <w:r>
        <w:rPr>
          <w:rFonts w:ascii="Arial" w:hAnsi="Arial" w:cs="Arial"/>
          <w:sz w:val="22"/>
          <w:szCs w:val="22"/>
        </w:rPr>
        <w:t>.</w:t>
      </w:r>
    </w:p>
    <w:p w14:paraId="442F2368" w14:textId="77777777" w:rsidR="00976CD8" w:rsidRDefault="00000000" w:rsidP="008349D0">
      <w:pPr>
        <w:pStyle w:val="Bezodstpw"/>
        <w:suppressAutoHyphens/>
        <w:spacing w:after="160" w:line="300" w:lineRule="auto"/>
        <w:rPr>
          <w:rFonts w:ascii="Arial" w:hAnsi="Arial" w:cs="Arial"/>
          <w:b/>
          <w:bCs/>
          <w:sz w:val="22"/>
          <w:szCs w:val="22"/>
        </w:rPr>
      </w:pPr>
      <w:r w:rsidRPr="00A5458E">
        <w:rPr>
          <w:rFonts w:ascii="Arial" w:hAnsi="Arial" w:cs="Arial"/>
          <w:b/>
          <w:bCs/>
          <w:sz w:val="22"/>
          <w:szCs w:val="22"/>
        </w:rPr>
        <w:t>Imię i nazwisko kierownika jednostki kontrolowanej:</w:t>
      </w:r>
    </w:p>
    <w:p w14:paraId="5F6E1C47" w14:textId="77777777" w:rsidR="00976CD8" w:rsidRPr="00687205" w:rsidRDefault="00000000" w:rsidP="008349D0">
      <w:pPr>
        <w:pStyle w:val="Bezodstpw"/>
        <w:suppressAutoHyphens/>
        <w:spacing w:after="160" w:line="30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Pani Aleksandra Łabędzka</w:t>
      </w:r>
      <w:r>
        <w:rPr>
          <w:rFonts w:ascii="Arial" w:hAnsi="Arial" w:cs="Arial"/>
          <w:sz w:val="22"/>
          <w:szCs w:val="22"/>
        </w:rPr>
        <w:t xml:space="preserve"> – Kierownik Zespołu Mieszkań Treningowych.</w:t>
      </w:r>
    </w:p>
    <w:p w14:paraId="1E3FC548" w14:textId="77777777" w:rsidR="00976CD8" w:rsidRDefault="00000000" w:rsidP="008349D0">
      <w:pPr>
        <w:pStyle w:val="Bezodstpw"/>
        <w:suppressAutoHyphens/>
        <w:spacing w:after="160" w:line="30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Skład zespołu kontrolującego:</w:t>
      </w:r>
    </w:p>
    <w:p w14:paraId="0F802DCE" w14:textId="6B09513C" w:rsidR="00976CD8" w:rsidRPr="008F7551" w:rsidRDefault="009024D2" w:rsidP="00687205">
      <w:pPr>
        <w:pStyle w:val="Bezodstpw"/>
        <w:numPr>
          <w:ilvl w:val="0"/>
          <w:numId w:val="12"/>
        </w:numPr>
        <w:suppressAutoHyphens/>
        <w:spacing w:after="160" w:line="30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[…]* – </w:t>
      </w:r>
      <w:r>
        <w:rPr>
          <w:rFonts w:ascii="Arial" w:hAnsi="Arial" w:cs="Arial"/>
          <w:sz w:val="22"/>
          <w:szCs w:val="22"/>
        </w:rPr>
        <w:t>starszy inspektor wojewódzki w Oddziale Nadzoru i Kontroli w Wydziale Polityki Społecznej Pomorskiego Urzędu Wojewódzkiego w Gdańsku, kierująca zespołem inspektorów, działająca na podstawie upoważnienia Wojewody Pomorskiego nr 71/2026 z dnia 23 kwietnia 2026 r.,</w:t>
      </w:r>
    </w:p>
    <w:p w14:paraId="4369F8B9" w14:textId="100DB8DF" w:rsidR="00976CD8" w:rsidRDefault="009024D2" w:rsidP="00687205">
      <w:pPr>
        <w:pStyle w:val="Bezodstpw"/>
        <w:numPr>
          <w:ilvl w:val="0"/>
          <w:numId w:val="12"/>
        </w:numPr>
        <w:suppressAutoHyphens/>
        <w:spacing w:after="160" w:line="30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[…]* – </w:t>
      </w:r>
      <w:r>
        <w:rPr>
          <w:rFonts w:ascii="Arial" w:hAnsi="Arial" w:cs="Arial"/>
          <w:sz w:val="22"/>
          <w:szCs w:val="22"/>
        </w:rPr>
        <w:t>inspektor wojewódzki w Oddziale Nadzoru i Kontroli w Wydziale Polityki Społecznej Pomorskiego Urzędu Wojewódzkiego w Gdańsku, członkini zespołu inspektorów, działająca na podstawie upoważnienia Wojewody Pomorskiego nr 72/2026 z dnia 23 kwietnia 2026 r.</w:t>
      </w:r>
    </w:p>
    <w:p w14:paraId="5377B696" w14:textId="77777777" w:rsidR="00976CD8" w:rsidRDefault="00000000" w:rsidP="008349D0">
      <w:pPr>
        <w:pStyle w:val="Bezodstpw"/>
        <w:suppressAutoHyphens/>
        <w:spacing w:after="160" w:line="30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Data rozpoczęcia i zakończenia czynności kontrolnych:</w:t>
      </w:r>
    </w:p>
    <w:p w14:paraId="32A4691E" w14:textId="77777777" w:rsidR="00976CD8" w:rsidRDefault="00000000" w:rsidP="008349D0">
      <w:pPr>
        <w:pStyle w:val="Bezodstpw"/>
        <w:suppressAutoHyphens/>
        <w:spacing w:after="160" w:line="30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Czynności kontrolne przeprowadzono w okresie od 27 kwietnia 2026 r. do 30 czerwca </w:t>
      </w:r>
      <w:r>
        <w:rPr>
          <w:rFonts w:ascii="Arial" w:hAnsi="Arial" w:cs="Arial"/>
          <w:sz w:val="22"/>
          <w:szCs w:val="22"/>
        </w:rPr>
        <w:br/>
        <w:t>2026 r. w tym w siedzibie jednostki kontrolowanej w dniu 27 kwietnia 2026 r.</w:t>
      </w:r>
    </w:p>
    <w:p w14:paraId="68616875" w14:textId="77777777" w:rsidR="00976CD8" w:rsidRDefault="00000000" w:rsidP="008349D0">
      <w:pPr>
        <w:pStyle w:val="Bezodstpw"/>
        <w:suppressAutoHyphens/>
        <w:spacing w:after="160" w:line="30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Określenie zakresu kontroli i okresu objętego kontrolą:</w:t>
      </w:r>
    </w:p>
    <w:p w14:paraId="7BF1320F" w14:textId="77777777" w:rsidR="00976CD8" w:rsidRDefault="00000000" w:rsidP="008349D0">
      <w:pPr>
        <w:pStyle w:val="Bezodstpw"/>
        <w:suppressAutoHyphens/>
        <w:spacing w:after="160" w:line="30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Ocena realizacji minimalnych standardów pomieszczeń, usług świadczonych</w:t>
      </w:r>
      <w:r>
        <w:rPr>
          <w:rFonts w:ascii="Arial" w:hAnsi="Arial" w:cs="Arial"/>
          <w:sz w:val="22"/>
          <w:szCs w:val="22"/>
        </w:rPr>
        <w:br/>
        <w:t>w mieszkaniach treningowych oraz zgodność zatrudnienia kadry z wymaganymi kwalifikacjami.</w:t>
      </w:r>
    </w:p>
    <w:p w14:paraId="6F1A5651" w14:textId="77777777" w:rsidR="00976CD8" w:rsidRPr="005205C0" w:rsidRDefault="00000000" w:rsidP="008349D0">
      <w:pPr>
        <w:pStyle w:val="Bezodstpw"/>
        <w:suppressAutoHyphens/>
        <w:spacing w:after="160" w:line="30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Kontrolą objęto okres: </w:t>
      </w:r>
      <w:r>
        <w:rPr>
          <w:rFonts w:ascii="Arial" w:hAnsi="Arial" w:cs="Arial"/>
          <w:b/>
          <w:bCs/>
          <w:sz w:val="22"/>
          <w:szCs w:val="22"/>
        </w:rPr>
        <w:t>od 1 stycznia 2026 r. do dnia rozpoczęcia czynności kontrolnych tj. 27 kwietnia 2026 r.</w:t>
      </w:r>
    </w:p>
    <w:p w14:paraId="606E5EC7" w14:textId="77777777" w:rsidR="00976CD8" w:rsidRDefault="00000000" w:rsidP="008349D0">
      <w:pPr>
        <w:pStyle w:val="Bezodstpw"/>
        <w:suppressAutoHyphens/>
        <w:spacing w:after="160" w:line="30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Informacja o kontroli:</w:t>
      </w:r>
    </w:p>
    <w:p w14:paraId="0536F427" w14:textId="77777777" w:rsidR="00976CD8" w:rsidRPr="00A5458E" w:rsidRDefault="00000000" w:rsidP="00A5458E">
      <w:pPr>
        <w:pStyle w:val="Bezodstpw"/>
        <w:spacing w:after="160" w:line="300" w:lineRule="auto"/>
        <w:rPr>
          <w:rFonts w:ascii="Arial" w:hAnsi="Arial" w:cs="Arial"/>
          <w:sz w:val="22"/>
          <w:szCs w:val="22"/>
        </w:rPr>
      </w:pPr>
      <w:r w:rsidRPr="00A5458E">
        <w:rPr>
          <w:rFonts w:ascii="Arial" w:hAnsi="Arial" w:cs="Arial"/>
          <w:sz w:val="22"/>
          <w:szCs w:val="22"/>
        </w:rPr>
        <w:t xml:space="preserve">Kontrolę przeprowadzono na podstawie art. 126 ustawy z dnia 12 marca </w:t>
      </w:r>
      <w:r w:rsidRPr="00A5458E">
        <w:rPr>
          <w:rFonts w:ascii="Arial" w:hAnsi="Arial" w:cs="Arial"/>
          <w:sz w:val="22"/>
          <w:szCs w:val="22"/>
        </w:rPr>
        <w:br/>
        <w:t xml:space="preserve">2004 r. o pomocy społecznej </w:t>
      </w:r>
      <w:r w:rsidRPr="00914361">
        <w:rPr>
          <w:rFonts w:ascii="Arial" w:hAnsi="Arial" w:cs="Arial"/>
          <w:sz w:val="22"/>
          <w:szCs w:val="22"/>
        </w:rPr>
        <w:t xml:space="preserve">(tj. </w:t>
      </w:r>
      <w:r>
        <w:rPr>
          <w:rFonts w:ascii="Arial" w:hAnsi="Arial" w:cs="Arial"/>
          <w:sz w:val="22"/>
          <w:szCs w:val="22"/>
        </w:rPr>
        <w:t>Dz. U. z 2025 r. poz. 1214 ze zm.)</w:t>
      </w:r>
      <w:r w:rsidRPr="00914361">
        <w:rPr>
          <w:rFonts w:ascii="Arial" w:hAnsi="Arial" w:cs="Arial"/>
          <w:sz w:val="22"/>
          <w:szCs w:val="22"/>
        </w:rPr>
        <w:t>,</w:t>
      </w:r>
      <w:r w:rsidRPr="00A5458E">
        <w:rPr>
          <w:rFonts w:ascii="Arial" w:hAnsi="Arial" w:cs="Arial"/>
          <w:sz w:val="22"/>
          <w:szCs w:val="22"/>
        </w:rPr>
        <w:t xml:space="preserve"> rozporządzenia Ministra </w:t>
      </w:r>
      <w:r w:rsidRPr="00A5458E">
        <w:rPr>
          <w:rFonts w:ascii="Arial" w:hAnsi="Arial" w:cs="Arial"/>
          <w:sz w:val="22"/>
          <w:szCs w:val="22"/>
        </w:rPr>
        <w:lastRenderedPageBreak/>
        <w:t>Rodziny</w:t>
      </w:r>
      <w:r>
        <w:rPr>
          <w:rFonts w:ascii="Arial" w:hAnsi="Arial" w:cs="Arial"/>
          <w:sz w:val="22"/>
          <w:szCs w:val="22"/>
        </w:rPr>
        <w:t xml:space="preserve"> </w:t>
      </w:r>
      <w:r w:rsidRPr="00A5458E">
        <w:rPr>
          <w:rFonts w:ascii="Arial" w:hAnsi="Arial" w:cs="Arial"/>
          <w:sz w:val="22"/>
          <w:szCs w:val="22"/>
        </w:rPr>
        <w:t xml:space="preserve">i Polityki Społecznej z dnia </w:t>
      </w:r>
      <w:r>
        <w:rPr>
          <w:rFonts w:ascii="Arial" w:hAnsi="Arial" w:cs="Arial"/>
          <w:sz w:val="22"/>
          <w:szCs w:val="22"/>
        </w:rPr>
        <w:t>30</w:t>
      </w:r>
      <w:r w:rsidRPr="00A5458E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października</w:t>
      </w:r>
      <w:r w:rsidRPr="00A5458E">
        <w:rPr>
          <w:rFonts w:ascii="Arial" w:hAnsi="Arial" w:cs="Arial"/>
          <w:sz w:val="22"/>
          <w:szCs w:val="22"/>
        </w:rPr>
        <w:t xml:space="preserve"> 20</w:t>
      </w:r>
      <w:r>
        <w:rPr>
          <w:rFonts w:ascii="Arial" w:hAnsi="Arial" w:cs="Arial"/>
          <w:sz w:val="22"/>
          <w:szCs w:val="22"/>
        </w:rPr>
        <w:t>23</w:t>
      </w:r>
      <w:r w:rsidRPr="00A5458E">
        <w:rPr>
          <w:rFonts w:ascii="Arial" w:hAnsi="Arial" w:cs="Arial"/>
          <w:sz w:val="22"/>
          <w:szCs w:val="22"/>
        </w:rPr>
        <w:t xml:space="preserve"> r. w sprawie </w:t>
      </w:r>
      <w:r>
        <w:rPr>
          <w:rFonts w:ascii="Arial" w:hAnsi="Arial" w:cs="Arial"/>
          <w:sz w:val="22"/>
          <w:szCs w:val="22"/>
        </w:rPr>
        <w:t>mieszkań treningowych i wspomaganych</w:t>
      </w:r>
      <w:r w:rsidRPr="00A5458E">
        <w:rPr>
          <w:rFonts w:ascii="Arial" w:hAnsi="Arial" w:cs="Arial"/>
          <w:sz w:val="22"/>
          <w:szCs w:val="22"/>
        </w:rPr>
        <w:t xml:space="preserve"> (Dz.U.</w:t>
      </w:r>
      <w:r>
        <w:rPr>
          <w:rFonts w:ascii="Arial" w:hAnsi="Arial" w:cs="Arial"/>
          <w:sz w:val="22"/>
          <w:szCs w:val="22"/>
        </w:rPr>
        <w:t xml:space="preserve"> </w:t>
      </w:r>
      <w:r w:rsidRPr="00A5458E">
        <w:rPr>
          <w:rFonts w:ascii="Arial" w:hAnsi="Arial" w:cs="Arial"/>
          <w:sz w:val="22"/>
          <w:szCs w:val="22"/>
        </w:rPr>
        <w:t>z 20</w:t>
      </w:r>
      <w:r>
        <w:rPr>
          <w:rFonts w:ascii="Arial" w:hAnsi="Arial" w:cs="Arial"/>
          <w:sz w:val="22"/>
          <w:szCs w:val="22"/>
        </w:rPr>
        <w:t>23</w:t>
      </w:r>
      <w:r w:rsidRPr="00A5458E">
        <w:rPr>
          <w:rFonts w:ascii="Arial" w:hAnsi="Arial" w:cs="Arial"/>
          <w:sz w:val="22"/>
          <w:szCs w:val="22"/>
        </w:rPr>
        <w:t xml:space="preserve"> poz. </w:t>
      </w:r>
      <w:r>
        <w:rPr>
          <w:rFonts w:ascii="Arial" w:hAnsi="Arial" w:cs="Arial"/>
          <w:sz w:val="22"/>
          <w:szCs w:val="22"/>
        </w:rPr>
        <w:t>2354</w:t>
      </w:r>
      <w:r w:rsidRPr="00A5458E">
        <w:rPr>
          <w:rFonts w:ascii="Arial" w:hAnsi="Arial" w:cs="Arial"/>
          <w:sz w:val="22"/>
          <w:szCs w:val="22"/>
        </w:rPr>
        <w:t xml:space="preserve">) i rozporządzenia Ministra Rodziny </w:t>
      </w:r>
      <w:r w:rsidRPr="00A5458E">
        <w:rPr>
          <w:rFonts w:ascii="Arial" w:hAnsi="Arial" w:cs="Arial"/>
          <w:sz w:val="22"/>
          <w:szCs w:val="22"/>
        </w:rPr>
        <w:br/>
        <w:t>i Polityki Społecznej z dnia 9 grudnia 2020 r. w sprawie nadzoru i kontroli w pomocy społecznej (Dz.U. z 2025 r. poz. 1065).</w:t>
      </w:r>
    </w:p>
    <w:p w14:paraId="28413950" w14:textId="77777777" w:rsidR="00976CD8" w:rsidRPr="00A5458E" w:rsidRDefault="00000000" w:rsidP="00A5458E">
      <w:pPr>
        <w:pStyle w:val="Bezodstpw"/>
        <w:spacing w:after="160" w:line="300" w:lineRule="auto"/>
        <w:rPr>
          <w:rFonts w:ascii="Arial" w:hAnsi="Arial" w:cs="Arial"/>
          <w:sz w:val="22"/>
          <w:szCs w:val="22"/>
        </w:rPr>
      </w:pPr>
      <w:r w:rsidRPr="00A5458E">
        <w:rPr>
          <w:rFonts w:ascii="Arial" w:hAnsi="Arial" w:cs="Arial"/>
          <w:sz w:val="22"/>
          <w:szCs w:val="22"/>
        </w:rPr>
        <w:t xml:space="preserve">Jednostka kontrolowana została zawiadomiona o planowanej kontroli pismem z dnia </w:t>
      </w:r>
      <w:r w:rsidRPr="00A5458E">
        <w:rPr>
          <w:rFonts w:ascii="Arial" w:hAnsi="Arial" w:cs="Arial"/>
          <w:sz w:val="22"/>
          <w:szCs w:val="22"/>
        </w:rPr>
        <w:br/>
      </w:r>
      <w:r>
        <w:rPr>
          <w:rFonts w:ascii="Arial" w:hAnsi="Arial" w:cs="Arial"/>
          <w:sz w:val="22"/>
          <w:szCs w:val="22"/>
        </w:rPr>
        <w:t>17 kwietnia</w:t>
      </w:r>
      <w:r w:rsidRPr="00A5458E">
        <w:rPr>
          <w:rFonts w:ascii="Arial" w:hAnsi="Arial" w:cs="Arial"/>
          <w:sz w:val="22"/>
          <w:szCs w:val="22"/>
        </w:rPr>
        <w:t xml:space="preserve"> 202</w:t>
      </w:r>
      <w:r>
        <w:rPr>
          <w:rFonts w:ascii="Arial" w:hAnsi="Arial" w:cs="Arial"/>
          <w:sz w:val="22"/>
          <w:szCs w:val="22"/>
        </w:rPr>
        <w:t>6</w:t>
      </w:r>
      <w:r w:rsidRPr="00A5458E">
        <w:rPr>
          <w:rFonts w:ascii="Arial" w:hAnsi="Arial" w:cs="Arial"/>
          <w:sz w:val="22"/>
          <w:szCs w:val="22"/>
        </w:rPr>
        <w:t xml:space="preserve"> r. </w:t>
      </w:r>
    </w:p>
    <w:p w14:paraId="69406DEE" w14:textId="77777777" w:rsidR="00976CD8" w:rsidRPr="00A5458E" w:rsidRDefault="00000000" w:rsidP="00A5458E">
      <w:pPr>
        <w:pStyle w:val="Bezodstpw"/>
        <w:spacing w:after="160" w:line="300" w:lineRule="auto"/>
        <w:rPr>
          <w:rFonts w:ascii="Arial" w:hAnsi="Arial" w:cs="Arial"/>
          <w:sz w:val="22"/>
          <w:szCs w:val="22"/>
        </w:rPr>
      </w:pPr>
      <w:r w:rsidRPr="00A5458E">
        <w:rPr>
          <w:rFonts w:ascii="Arial" w:hAnsi="Arial" w:cs="Arial"/>
          <w:sz w:val="22"/>
          <w:szCs w:val="22"/>
        </w:rPr>
        <w:t>Kontrolujący złożyli oświadczenia, że nie istnieją okoliczności uzasadniające ich wyłączenie od udziału w niniejszej kontroli.</w:t>
      </w:r>
    </w:p>
    <w:p w14:paraId="67C62251" w14:textId="77777777" w:rsidR="00976CD8" w:rsidRPr="00A5458E" w:rsidRDefault="00000000" w:rsidP="00A5458E">
      <w:pPr>
        <w:pStyle w:val="Bezodstpw"/>
        <w:spacing w:after="160" w:line="300" w:lineRule="auto"/>
        <w:rPr>
          <w:rFonts w:ascii="Arial" w:hAnsi="Arial" w:cs="Arial"/>
          <w:sz w:val="22"/>
          <w:szCs w:val="22"/>
        </w:rPr>
      </w:pPr>
      <w:r w:rsidRPr="00A5458E">
        <w:rPr>
          <w:rFonts w:ascii="Arial" w:hAnsi="Arial" w:cs="Arial"/>
          <w:sz w:val="22"/>
          <w:szCs w:val="22"/>
        </w:rPr>
        <w:t>Kontrolę przeprowadzono w oparciu o realizację planu kontroli zatwierdzonego przez Wojewodę Pomorskiego na rok 202</w:t>
      </w:r>
      <w:r>
        <w:rPr>
          <w:rFonts w:ascii="Arial" w:hAnsi="Arial" w:cs="Arial"/>
          <w:sz w:val="22"/>
          <w:szCs w:val="22"/>
        </w:rPr>
        <w:t>6</w:t>
      </w:r>
      <w:r w:rsidRPr="00A5458E">
        <w:rPr>
          <w:rFonts w:ascii="Arial" w:hAnsi="Arial" w:cs="Arial"/>
          <w:sz w:val="22"/>
          <w:szCs w:val="22"/>
        </w:rPr>
        <w:t xml:space="preserve"> oraz w oparciu o program kontroli zatwierdzony </w:t>
      </w:r>
      <w:r w:rsidRPr="00A5458E">
        <w:rPr>
          <w:rFonts w:ascii="Arial" w:hAnsi="Arial" w:cs="Arial"/>
          <w:sz w:val="22"/>
          <w:szCs w:val="22"/>
        </w:rPr>
        <w:br/>
        <w:t xml:space="preserve">z upoważnienia Wojewody Pomorskiego przez Dyrektora Wydziału Polityki Społecznej dnia </w:t>
      </w:r>
      <w:r w:rsidRPr="00A5458E">
        <w:rPr>
          <w:rFonts w:ascii="Arial" w:hAnsi="Arial" w:cs="Arial"/>
          <w:sz w:val="22"/>
          <w:szCs w:val="22"/>
        </w:rPr>
        <w:br/>
      </w:r>
      <w:r>
        <w:rPr>
          <w:rFonts w:ascii="Arial" w:hAnsi="Arial" w:cs="Arial"/>
          <w:sz w:val="22"/>
          <w:szCs w:val="22"/>
        </w:rPr>
        <w:t>23</w:t>
      </w:r>
      <w:r w:rsidRPr="00A5458E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kwietnia</w:t>
      </w:r>
      <w:r w:rsidRPr="00A5458E">
        <w:rPr>
          <w:rFonts w:ascii="Arial" w:hAnsi="Arial" w:cs="Arial"/>
          <w:sz w:val="22"/>
          <w:szCs w:val="22"/>
        </w:rPr>
        <w:t xml:space="preserve"> 202</w:t>
      </w:r>
      <w:r>
        <w:rPr>
          <w:rFonts w:ascii="Arial" w:hAnsi="Arial" w:cs="Arial"/>
          <w:sz w:val="22"/>
          <w:szCs w:val="22"/>
        </w:rPr>
        <w:t>6</w:t>
      </w:r>
      <w:r w:rsidRPr="00A5458E">
        <w:rPr>
          <w:rFonts w:ascii="Arial" w:hAnsi="Arial" w:cs="Arial"/>
          <w:sz w:val="22"/>
          <w:szCs w:val="22"/>
        </w:rPr>
        <w:t xml:space="preserve"> r., aneksowany w dniu </w:t>
      </w:r>
      <w:r>
        <w:rPr>
          <w:rFonts w:ascii="Arial" w:hAnsi="Arial" w:cs="Arial"/>
          <w:sz w:val="22"/>
          <w:szCs w:val="22"/>
        </w:rPr>
        <w:t>2</w:t>
      </w:r>
      <w:r w:rsidRPr="00A5458E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lipca</w:t>
      </w:r>
      <w:r w:rsidRPr="00A5458E">
        <w:rPr>
          <w:rFonts w:ascii="Arial" w:hAnsi="Arial" w:cs="Arial"/>
          <w:sz w:val="22"/>
          <w:szCs w:val="22"/>
        </w:rPr>
        <w:t xml:space="preserve"> 2026 r. w zakresie harmonogramu kontroli.</w:t>
      </w:r>
    </w:p>
    <w:p w14:paraId="371F7BFB" w14:textId="77777777" w:rsidR="00976CD8" w:rsidRPr="00A5458E" w:rsidRDefault="00000000" w:rsidP="00A5458E">
      <w:pPr>
        <w:pStyle w:val="Bezodstpw"/>
        <w:spacing w:after="160" w:line="300" w:lineRule="auto"/>
        <w:rPr>
          <w:rFonts w:ascii="Arial" w:hAnsi="Arial" w:cs="Arial"/>
          <w:sz w:val="22"/>
          <w:szCs w:val="22"/>
        </w:rPr>
      </w:pPr>
      <w:r w:rsidRPr="00A5458E">
        <w:rPr>
          <w:rFonts w:ascii="Arial" w:hAnsi="Arial" w:cs="Arial"/>
          <w:sz w:val="22"/>
          <w:szCs w:val="22"/>
        </w:rPr>
        <w:t>Przed rozpoczęciem czynności kontrolnych zespół inspektorów zgodnie z art. 127 ust. 2 ustawy o pomocy społecznej wylegitymował się oraz przedstawił imienne upoważnienia do przeprowadzenia kontroli. Dokonano wpisu do książki kontroli. Zgodnie z § 17 rozporządzenia Ministra Rodziny i Polityki Społecznej z dnia 9 grudnia 2020 r. w sprawie nadzoru i kontroli w pomocy społecznej poinformowano kierownika jednostki kontrolowanej:</w:t>
      </w:r>
    </w:p>
    <w:p w14:paraId="4DE41E01" w14:textId="77777777" w:rsidR="00976CD8" w:rsidRPr="00A5458E" w:rsidRDefault="00000000" w:rsidP="00A5458E">
      <w:pPr>
        <w:pStyle w:val="Bezodstpw"/>
        <w:numPr>
          <w:ilvl w:val="0"/>
          <w:numId w:val="9"/>
        </w:numPr>
        <w:suppressAutoHyphens/>
        <w:spacing w:after="160" w:line="300" w:lineRule="auto"/>
        <w:rPr>
          <w:rFonts w:ascii="Arial" w:hAnsi="Arial" w:cs="Arial"/>
          <w:sz w:val="22"/>
          <w:szCs w:val="22"/>
        </w:rPr>
      </w:pPr>
      <w:r w:rsidRPr="00A5458E">
        <w:rPr>
          <w:rFonts w:ascii="Arial" w:hAnsi="Arial" w:cs="Arial"/>
          <w:sz w:val="22"/>
          <w:szCs w:val="22"/>
        </w:rPr>
        <w:t xml:space="preserve">o prawie odmowy podpisania protokołu i obowiązku złożenia na piśmie do dyrektora Wydziału Polityki Społecznej Pomorskiego Urzędu Wojewódzkiego w Gdańsku, </w:t>
      </w:r>
      <w:r w:rsidRPr="00A5458E">
        <w:rPr>
          <w:rFonts w:ascii="Arial" w:hAnsi="Arial" w:cs="Arial"/>
          <w:sz w:val="22"/>
          <w:szCs w:val="22"/>
        </w:rPr>
        <w:br/>
        <w:t>w terminie 7 dni od dnia otrzymania protokołu, wyjaśnień przyczyn tej odmowy,</w:t>
      </w:r>
    </w:p>
    <w:p w14:paraId="435FF3B1" w14:textId="77777777" w:rsidR="00976CD8" w:rsidRPr="00A5458E" w:rsidRDefault="00000000" w:rsidP="00A5458E">
      <w:pPr>
        <w:pStyle w:val="Bezodstpw"/>
        <w:numPr>
          <w:ilvl w:val="0"/>
          <w:numId w:val="9"/>
        </w:numPr>
        <w:suppressAutoHyphens/>
        <w:spacing w:after="160" w:line="300" w:lineRule="auto"/>
        <w:rPr>
          <w:rFonts w:ascii="Arial" w:hAnsi="Arial" w:cs="Arial"/>
          <w:sz w:val="22"/>
          <w:szCs w:val="22"/>
        </w:rPr>
      </w:pPr>
      <w:r w:rsidRPr="00A5458E">
        <w:rPr>
          <w:rFonts w:ascii="Arial" w:hAnsi="Arial" w:cs="Arial"/>
          <w:sz w:val="22"/>
          <w:szCs w:val="22"/>
        </w:rPr>
        <w:t>o prawie zgłoszenia na piśmie do dyrektora Wydziału Polityki Społecznej Pomorskiego Urzędu Wojewódzkiego w Gdańsku umotywowanych zastrzeżeń, dotyczących ustaleń zawartych w protokole w terminie 7 dni od dnia otrzymania protokołu i o tym, że w przypadku zgłoszenia zastrzeżeń do protokołu, o których mowa powyżej, termin odmowy podpisania protokołu wraz z podaniem jej przyczyn biegnie od dnia doręczenia stanowiska dyrektora Wydziału Polityki Społecznej Pomorskiego Urzędu Wojewódzkiego w Gdańsku wobec zastrzeżeń,</w:t>
      </w:r>
    </w:p>
    <w:p w14:paraId="53149348" w14:textId="77777777" w:rsidR="00976CD8" w:rsidRPr="00A5458E" w:rsidRDefault="00000000" w:rsidP="00A5458E">
      <w:pPr>
        <w:pStyle w:val="Bezodstpw"/>
        <w:numPr>
          <w:ilvl w:val="0"/>
          <w:numId w:val="9"/>
        </w:numPr>
        <w:suppressAutoHyphens/>
        <w:spacing w:after="160" w:line="300" w:lineRule="auto"/>
        <w:rPr>
          <w:rFonts w:ascii="Arial" w:hAnsi="Arial" w:cs="Arial"/>
          <w:sz w:val="22"/>
          <w:szCs w:val="22"/>
        </w:rPr>
      </w:pPr>
      <w:r w:rsidRPr="00A5458E">
        <w:rPr>
          <w:rFonts w:ascii="Arial" w:hAnsi="Arial" w:cs="Arial"/>
          <w:sz w:val="22"/>
          <w:szCs w:val="22"/>
        </w:rPr>
        <w:t>o tym, że odmowa podpisania protokołu kontroli nie stanowi przeszkody do podpisania protokołu przez zespół inspektorów i sporządzenia zaleceń pokontrolnych.</w:t>
      </w:r>
    </w:p>
    <w:p w14:paraId="57632405" w14:textId="77777777" w:rsidR="00976CD8" w:rsidRPr="00A5458E" w:rsidRDefault="00000000" w:rsidP="00A5458E">
      <w:pPr>
        <w:pStyle w:val="Bezodstpw"/>
        <w:spacing w:after="160" w:line="300" w:lineRule="auto"/>
        <w:rPr>
          <w:rFonts w:ascii="Arial" w:hAnsi="Arial" w:cs="Arial"/>
          <w:sz w:val="22"/>
          <w:szCs w:val="22"/>
        </w:rPr>
      </w:pPr>
      <w:r w:rsidRPr="00A5458E">
        <w:rPr>
          <w:rFonts w:ascii="Arial" w:hAnsi="Arial" w:cs="Arial"/>
          <w:sz w:val="22"/>
          <w:szCs w:val="22"/>
        </w:rPr>
        <w:t>Ustaleń zawartych w protokole dokonano w oparciu o wizję lokalną, analizę dokumentacji oraz wyjaśnienia.</w:t>
      </w:r>
    </w:p>
    <w:p w14:paraId="1169BF1E" w14:textId="77777777" w:rsidR="00976CD8" w:rsidRPr="00A5458E" w:rsidRDefault="00000000" w:rsidP="00A5458E">
      <w:pPr>
        <w:pStyle w:val="Bezodstpw"/>
        <w:spacing w:after="160" w:line="300" w:lineRule="auto"/>
        <w:rPr>
          <w:rFonts w:ascii="Arial" w:hAnsi="Arial" w:cs="Arial"/>
          <w:sz w:val="22"/>
          <w:szCs w:val="22"/>
        </w:rPr>
      </w:pPr>
      <w:r w:rsidRPr="00A5458E">
        <w:rPr>
          <w:rFonts w:ascii="Arial" w:hAnsi="Arial" w:cs="Arial"/>
          <w:sz w:val="22"/>
          <w:szCs w:val="22"/>
        </w:rPr>
        <w:t>Czynności kontrolnych dokonano w obecności:</w:t>
      </w:r>
    </w:p>
    <w:p w14:paraId="20D59993" w14:textId="19519FDA" w:rsidR="00976CD8" w:rsidRPr="00A5458E" w:rsidRDefault="00000000" w:rsidP="00A5458E">
      <w:pPr>
        <w:pStyle w:val="Bezodstpw"/>
        <w:numPr>
          <w:ilvl w:val="0"/>
          <w:numId w:val="8"/>
        </w:numPr>
        <w:spacing w:after="160" w:line="300" w:lineRule="auto"/>
        <w:rPr>
          <w:rFonts w:ascii="Arial" w:hAnsi="Arial" w:cs="Arial"/>
          <w:sz w:val="22"/>
          <w:szCs w:val="22"/>
        </w:rPr>
      </w:pPr>
      <w:r w:rsidRPr="005205C0">
        <w:rPr>
          <w:rFonts w:ascii="Arial" w:hAnsi="Arial" w:cs="Arial"/>
          <w:b/>
          <w:bCs/>
          <w:sz w:val="22"/>
          <w:szCs w:val="22"/>
        </w:rPr>
        <w:t xml:space="preserve">Pani </w:t>
      </w:r>
      <w:r w:rsidR="009024D2">
        <w:rPr>
          <w:rFonts w:ascii="Arial" w:hAnsi="Arial" w:cs="Arial"/>
          <w:b/>
          <w:bCs/>
          <w:sz w:val="22"/>
          <w:szCs w:val="22"/>
        </w:rPr>
        <w:t>[…]*</w:t>
      </w:r>
      <w:r w:rsidRPr="00A5458E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–</w:t>
      </w:r>
      <w:r w:rsidRPr="00A5458E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upoważnionej do udziału w czynnościach kontrolnych przez Panią Katarzynę Karczewską </w:t>
      </w:r>
      <w:r w:rsidRPr="00A5458E">
        <w:rPr>
          <w:rFonts w:ascii="Arial" w:hAnsi="Arial" w:cs="Arial"/>
          <w:sz w:val="22"/>
          <w:szCs w:val="22"/>
        </w:rPr>
        <w:t>Prezesa</w:t>
      </w:r>
      <w:r>
        <w:rPr>
          <w:rFonts w:ascii="Arial" w:hAnsi="Arial" w:cs="Arial"/>
          <w:sz w:val="22"/>
          <w:szCs w:val="22"/>
        </w:rPr>
        <w:t xml:space="preserve"> Zarządu Gdyńskiej Fundacji „Dom Marzeń”</w:t>
      </w:r>
      <w:r w:rsidRPr="00A5458E">
        <w:rPr>
          <w:rFonts w:ascii="Arial" w:hAnsi="Arial" w:cs="Arial"/>
          <w:sz w:val="22"/>
          <w:szCs w:val="22"/>
        </w:rPr>
        <w:t>,</w:t>
      </w:r>
    </w:p>
    <w:p w14:paraId="3D714E4E" w14:textId="77777777" w:rsidR="00976CD8" w:rsidRPr="00A5458E" w:rsidRDefault="00000000" w:rsidP="00A5458E">
      <w:pPr>
        <w:pStyle w:val="Bezodstpw"/>
        <w:spacing w:after="160" w:line="300" w:lineRule="auto"/>
        <w:rPr>
          <w:rFonts w:ascii="Arial" w:hAnsi="Arial" w:cs="Arial"/>
          <w:sz w:val="22"/>
          <w:szCs w:val="22"/>
        </w:rPr>
      </w:pPr>
      <w:r w:rsidRPr="00A5458E">
        <w:rPr>
          <w:rFonts w:ascii="Arial" w:hAnsi="Arial" w:cs="Arial"/>
          <w:sz w:val="22"/>
          <w:szCs w:val="22"/>
        </w:rPr>
        <w:lastRenderedPageBreak/>
        <w:t>(akta kontroli str. 1-16,)</w:t>
      </w:r>
    </w:p>
    <w:p w14:paraId="3ED5DF20" w14:textId="77777777" w:rsidR="00976CD8" w:rsidRPr="00A5458E" w:rsidRDefault="00000000" w:rsidP="00A5458E">
      <w:pPr>
        <w:pStyle w:val="Bezodstpw"/>
        <w:spacing w:after="160" w:line="300" w:lineRule="auto"/>
        <w:rPr>
          <w:rFonts w:ascii="Arial" w:hAnsi="Arial" w:cs="Arial"/>
          <w:sz w:val="22"/>
          <w:szCs w:val="22"/>
        </w:rPr>
      </w:pPr>
      <w:r w:rsidRPr="00A5458E">
        <w:rPr>
          <w:rFonts w:ascii="Arial" w:hAnsi="Arial" w:cs="Arial"/>
          <w:sz w:val="22"/>
          <w:szCs w:val="22"/>
        </w:rPr>
        <w:t>Ilekroć w niniejszym protokole użyto następujących skrótów, oznaczają one:</w:t>
      </w:r>
    </w:p>
    <w:p w14:paraId="2DDDB1D5" w14:textId="77777777" w:rsidR="00976CD8" w:rsidRPr="009024D2" w:rsidRDefault="00000000" w:rsidP="00A5458E">
      <w:pPr>
        <w:pStyle w:val="Bezodstpw"/>
        <w:numPr>
          <w:ilvl w:val="0"/>
          <w:numId w:val="7"/>
        </w:numPr>
        <w:spacing w:after="160" w:line="300" w:lineRule="auto"/>
        <w:rPr>
          <w:rFonts w:ascii="Arial" w:hAnsi="Arial" w:cs="Arial"/>
          <w:iCs/>
          <w:sz w:val="22"/>
          <w:szCs w:val="22"/>
        </w:rPr>
      </w:pPr>
      <w:r w:rsidRPr="009024D2">
        <w:rPr>
          <w:rFonts w:ascii="Arial" w:hAnsi="Arial" w:cs="Arial"/>
          <w:iCs/>
          <w:sz w:val="22"/>
          <w:szCs w:val="22"/>
        </w:rPr>
        <w:t xml:space="preserve">„Mieszkania” lub „Zespół Mieszkań” – Zespół Mieszkań Treningowych prowadzonych przez Gdyńską Fundację „Dom Marzeń” przy ul. Strzelców 28, 81 – 586 Gdynia, </w:t>
      </w:r>
    </w:p>
    <w:p w14:paraId="2CFBFEBD" w14:textId="77777777" w:rsidR="00976CD8" w:rsidRPr="00A5458E" w:rsidRDefault="00000000" w:rsidP="00A5458E">
      <w:pPr>
        <w:pStyle w:val="Bezodstpw"/>
        <w:numPr>
          <w:ilvl w:val="0"/>
          <w:numId w:val="7"/>
        </w:numPr>
        <w:spacing w:after="160" w:line="300" w:lineRule="auto"/>
        <w:rPr>
          <w:rFonts w:ascii="Arial" w:hAnsi="Arial" w:cs="Arial"/>
          <w:sz w:val="22"/>
          <w:szCs w:val="22"/>
        </w:rPr>
      </w:pPr>
      <w:r w:rsidRPr="009024D2">
        <w:rPr>
          <w:rFonts w:ascii="Arial" w:hAnsi="Arial" w:cs="Arial"/>
          <w:iCs/>
          <w:sz w:val="22"/>
          <w:szCs w:val="22"/>
        </w:rPr>
        <w:t>„Fundacja” „Organizacja”</w:t>
      </w:r>
      <w:r w:rsidRPr="00A5458E">
        <w:rPr>
          <w:rFonts w:ascii="Arial" w:hAnsi="Arial" w:cs="Arial"/>
          <w:sz w:val="22"/>
          <w:szCs w:val="22"/>
        </w:rPr>
        <w:t xml:space="preserve"> – </w:t>
      </w:r>
      <w:r>
        <w:rPr>
          <w:rFonts w:ascii="Arial" w:hAnsi="Arial" w:cs="Arial"/>
          <w:sz w:val="22"/>
          <w:szCs w:val="22"/>
        </w:rPr>
        <w:t>Gdyńska Fundacja „Dom Marzeń”</w:t>
      </w:r>
      <w:r w:rsidRPr="00A5458E">
        <w:rPr>
          <w:rFonts w:ascii="Arial" w:hAnsi="Arial" w:cs="Arial"/>
          <w:sz w:val="22"/>
          <w:szCs w:val="22"/>
        </w:rPr>
        <w:t xml:space="preserve"> z siedzibą przy ul. </w:t>
      </w:r>
      <w:r>
        <w:rPr>
          <w:rFonts w:ascii="Arial" w:hAnsi="Arial" w:cs="Arial"/>
          <w:sz w:val="22"/>
          <w:szCs w:val="22"/>
        </w:rPr>
        <w:t>Lipowej 19</w:t>
      </w:r>
      <w:r w:rsidRPr="00A5458E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81 – 572</w:t>
      </w:r>
      <w:r w:rsidRPr="00A5458E">
        <w:rPr>
          <w:rFonts w:ascii="Arial" w:hAnsi="Arial" w:cs="Arial"/>
          <w:sz w:val="22"/>
          <w:szCs w:val="22"/>
        </w:rPr>
        <w:t xml:space="preserve"> Gdynia,</w:t>
      </w:r>
    </w:p>
    <w:p w14:paraId="5A6861A4" w14:textId="77777777" w:rsidR="00976CD8" w:rsidRPr="009024D2" w:rsidRDefault="00000000" w:rsidP="00A5458E">
      <w:pPr>
        <w:pStyle w:val="Bezodstpw"/>
        <w:numPr>
          <w:ilvl w:val="0"/>
          <w:numId w:val="7"/>
        </w:numPr>
        <w:spacing w:after="160" w:line="300" w:lineRule="auto"/>
        <w:rPr>
          <w:rFonts w:ascii="Arial" w:hAnsi="Arial" w:cs="Arial"/>
          <w:iCs/>
          <w:sz w:val="22"/>
          <w:szCs w:val="22"/>
        </w:rPr>
      </w:pPr>
      <w:r w:rsidRPr="009024D2">
        <w:rPr>
          <w:rFonts w:ascii="Arial" w:hAnsi="Arial" w:cs="Arial"/>
          <w:iCs/>
          <w:sz w:val="22"/>
          <w:szCs w:val="22"/>
        </w:rPr>
        <w:t xml:space="preserve">„ustawa o pomocy społecznej” lub „ustawa” – ustawa z dnia 12 marca 2004 r. o pomocy społecznej (tj. Dz.U. z 2025 r. poz. 1214 z </w:t>
      </w:r>
      <w:proofErr w:type="spellStart"/>
      <w:r w:rsidRPr="009024D2">
        <w:rPr>
          <w:rFonts w:ascii="Arial" w:hAnsi="Arial" w:cs="Arial"/>
          <w:iCs/>
          <w:sz w:val="22"/>
          <w:szCs w:val="22"/>
        </w:rPr>
        <w:t>późn</w:t>
      </w:r>
      <w:proofErr w:type="spellEnd"/>
      <w:r w:rsidRPr="009024D2">
        <w:rPr>
          <w:rFonts w:ascii="Arial" w:hAnsi="Arial" w:cs="Arial"/>
          <w:iCs/>
          <w:sz w:val="22"/>
          <w:szCs w:val="22"/>
        </w:rPr>
        <w:t>. zm.),</w:t>
      </w:r>
    </w:p>
    <w:p w14:paraId="7176A744" w14:textId="77777777" w:rsidR="00976CD8" w:rsidRPr="00A5458E" w:rsidRDefault="00000000" w:rsidP="00A5458E">
      <w:pPr>
        <w:pStyle w:val="Bezodstpw"/>
        <w:numPr>
          <w:ilvl w:val="0"/>
          <w:numId w:val="7"/>
        </w:numPr>
        <w:spacing w:after="160" w:line="300" w:lineRule="auto"/>
        <w:rPr>
          <w:rFonts w:ascii="Arial" w:hAnsi="Arial" w:cs="Arial"/>
          <w:sz w:val="22"/>
          <w:szCs w:val="22"/>
        </w:rPr>
      </w:pPr>
      <w:r w:rsidRPr="009024D2">
        <w:rPr>
          <w:rFonts w:ascii="Arial" w:hAnsi="Arial" w:cs="Arial"/>
          <w:iCs/>
          <w:sz w:val="22"/>
          <w:szCs w:val="22"/>
        </w:rPr>
        <w:t xml:space="preserve">„rozporządzenie” – rozporządzenie Ministra Rodziny i Polityki Społecznej </w:t>
      </w:r>
      <w:r w:rsidRPr="009024D2">
        <w:rPr>
          <w:rFonts w:ascii="Arial" w:hAnsi="Arial" w:cs="Arial"/>
          <w:iCs/>
          <w:sz w:val="22"/>
          <w:szCs w:val="22"/>
        </w:rPr>
        <w:br/>
        <w:t>z 30 października 2023 r.</w:t>
      </w:r>
      <w:r w:rsidRPr="00A5458E">
        <w:rPr>
          <w:rFonts w:ascii="Arial" w:hAnsi="Arial" w:cs="Arial"/>
          <w:sz w:val="22"/>
          <w:szCs w:val="22"/>
        </w:rPr>
        <w:t xml:space="preserve"> w sprawie mi</w:t>
      </w:r>
      <w:r>
        <w:rPr>
          <w:rFonts w:ascii="Arial" w:hAnsi="Arial" w:cs="Arial"/>
          <w:sz w:val="22"/>
          <w:szCs w:val="22"/>
        </w:rPr>
        <w:t>eszkań treningowych i wspomaganych</w:t>
      </w:r>
      <w:r w:rsidRPr="00A5458E">
        <w:rPr>
          <w:rFonts w:ascii="Arial" w:hAnsi="Arial" w:cs="Arial"/>
          <w:sz w:val="22"/>
          <w:szCs w:val="22"/>
        </w:rPr>
        <w:t xml:space="preserve"> (Dz.U. z 20</w:t>
      </w:r>
      <w:r>
        <w:rPr>
          <w:rFonts w:ascii="Arial" w:hAnsi="Arial" w:cs="Arial"/>
          <w:sz w:val="22"/>
          <w:szCs w:val="22"/>
        </w:rPr>
        <w:t>23</w:t>
      </w:r>
      <w:r w:rsidRPr="00A5458E">
        <w:rPr>
          <w:rFonts w:ascii="Arial" w:hAnsi="Arial" w:cs="Arial"/>
          <w:sz w:val="22"/>
          <w:szCs w:val="22"/>
        </w:rPr>
        <w:t xml:space="preserve"> r. poz. </w:t>
      </w:r>
      <w:r>
        <w:rPr>
          <w:rFonts w:ascii="Arial" w:hAnsi="Arial" w:cs="Arial"/>
          <w:sz w:val="22"/>
          <w:szCs w:val="22"/>
        </w:rPr>
        <w:t>2354</w:t>
      </w:r>
      <w:r w:rsidRPr="00A5458E">
        <w:rPr>
          <w:rFonts w:ascii="Arial" w:hAnsi="Arial" w:cs="Arial"/>
          <w:sz w:val="22"/>
          <w:szCs w:val="22"/>
        </w:rPr>
        <w:t>)</w:t>
      </w:r>
    </w:p>
    <w:p w14:paraId="6FFBE1F9" w14:textId="77777777" w:rsidR="00976CD8" w:rsidRDefault="00000000" w:rsidP="008349D0">
      <w:pPr>
        <w:pStyle w:val="Bezodstpw"/>
        <w:suppressAutoHyphens/>
        <w:spacing w:after="160" w:line="30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Ustalenia kontroli:</w:t>
      </w:r>
    </w:p>
    <w:p w14:paraId="2D18FA7B" w14:textId="77777777" w:rsidR="00976CD8" w:rsidRDefault="00000000" w:rsidP="00A5458E">
      <w:pPr>
        <w:pStyle w:val="Bezodstpw"/>
        <w:numPr>
          <w:ilvl w:val="0"/>
          <w:numId w:val="10"/>
        </w:numPr>
        <w:suppressAutoHyphens/>
        <w:spacing w:after="160" w:line="30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Informacje ogólne.</w:t>
      </w:r>
    </w:p>
    <w:p w14:paraId="324DFF40" w14:textId="77777777" w:rsidR="00976CD8" w:rsidRDefault="00000000" w:rsidP="0010047C">
      <w:pPr>
        <w:pStyle w:val="Bezodstpw"/>
        <w:suppressAutoHyphens/>
        <w:spacing w:after="160" w:line="30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Mieszkania treningowe są formą pomocy społecznej przygotowującą, przy wsparciu specjalistów, osoby w nich przebywające do prowadzenia niezależnego życia. Mieszkania mogą być prowadzone przez:</w:t>
      </w:r>
    </w:p>
    <w:p w14:paraId="7546076C" w14:textId="77777777" w:rsidR="00976CD8" w:rsidRDefault="00000000" w:rsidP="0010047C">
      <w:pPr>
        <w:pStyle w:val="Bezodstpw"/>
        <w:numPr>
          <w:ilvl w:val="0"/>
          <w:numId w:val="13"/>
        </w:numPr>
        <w:suppressAutoHyphens/>
        <w:spacing w:after="160" w:line="30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każdą jednostkę organizacyjną pomocy społecznej;</w:t>
      </w:r>
    </w:p>
    <w:p w14:paraId="1A97BDE3" w14:textId="77777777" w:rsidR="00976CD8" w:rsidRDefault="00000000" w:rsidP="0010047C">
      <w:pPr>
        <w:pStyle w:val="Bezodstpw"/>
        <w:numPr>
          <w:ilvl w:val="0"/>
          <w:numId w:val="13"/>
        </w:numPr>
        <w:suppressAutoHyphens/>
        <w:spacing w:after="160" w:line="30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organizację pozarządową, o której mowa w art. 3 ust. 2 ustawy z dnia 24 kwietnia 2003 r. o działalności pożytku publicznego i o wolontariacie, oraz podmiot, o którym mowa w art. 3 ust. 3 tej ustawy, prowadzące działalność w zakresie pomocy społecznej, pieczy zastępczej lub integracji i reintegracji zawodowej i społecznej osób zagrożonych wykluczeniem społecznym – na zasadach określonych w art. 25 ustawy o pomocy społecznej lub z wyłączeniem trybu określonego w art. 25.</w:t>
      </w:r>
    </w:p>
    <w:p w14:paraId="4A5C667C" w14:textId="168FB1FB" w:rsidR="00976CD8" w:rsidRDefault="00000000" w:rsidP="001748F0">
      <w:pPr>
        <w:pStyle w:val="Bezodstpw"/>
        <w:suppressAutoHyphens/>
        <w:spacing w:after="160" w:line="30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Podczas czynności kontrolnych ustalono, że podmiotem prowadzącym mieszkania treningowe jest Gdyńska Fundacja „Dom Marzeń”. Z rejestru Centralnej Informacji Krajowego Rejestru Sądowego wynika, że Fundacja została zarejestrowana pod nr KRS 0000472348. Fundacja realizuje w ramach zadań statutowych działalność pożytku publicznego dla osób niepełnosprawnych oraz zagrożonych wykluczeniem społecznym, polegającą między innymi na prowadzeniu mieszkalnictwa chronionego, treningowego. Na dzień kontroli Prezesem Fundacji była Pani </w:t>
      </w:r>
      <w:r w:rsidR="009024D2">
        <w:rPr>
          <w:rFonts w:ascii="Arial" w:hAnsi="Arial" w:cs="Arial"/>
          <w:sz w:val="22"/>
          <w:szCs w:val="22"/>
        </w:rPr>
        <w:t>[…]*</w:t>
      </w:r>
      <w:r>
        <w:rPr>
          <w:rFonts w:ascii="Arial" w:hAnsi="Arial" w:cs="Arial"/>
          <w:sz w:val="22"/>
          <w:szCs w:val="22"/>
        </w:rPr>
        <w:t>. Fundacja opiera swoją działalność o Statut, który reguluje działalność organizacji. Zapisy statutu potwierdzają możliwość prowadzenia przez Fundację działalności gospodarczej w zakresie celów statutowych.</w:t>
      </w:r>
    </w:p>
    <w:p w14:paraId="55D485A7" w14:textId="77777777" w:rsidR="00976CD8" w:rsidRDefault="00000000" w:rsidP="001748F0">
      <w:pPr>
        <w:pStyle w:val="Bezodstpw"/>
        <w:suppressAutoHyphens/>
        <w:spacing w:after="160" w:line="30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(akta kontroli str. 17 – 30)</w:t>
      </w:r>
    </w:p>
    <w:p w14:paraId="55183301" w14:textId="77777777" w:rsidR="00976CD8" w:rsidRDefault="00000000" w:rsidP="001748F0">
      <w:pPr>
        <w:pStyle w:val="Bezodstpw"/>
        <w:suppressAutoHyphens/>
        <w:spacing w:after="160" w:line="30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Funkcjonowanie Zespołu Mieszkań Treningowych określa Regulamin Funkcjonowania Zespołu Mieszkań Treningowych, przyjęty Uchwałą z dnia 29 grudnia 2025 r. Gdyńskiej Fundacji „Dom Marzeń”. Zgodnie z regulaminem „dostępność wsparcia w Zespole Mieszkań Treningowych jest zależna od możliwości Fundacji, wynikających z pozyskanych grantów oraz środków na prowadzenie działań”. Regulamin określa zakres wsparcia, prawa i obowiązki osób korzystających z mieszkań oraz zasady finansowania i ponoszenia odpłatności przez mieszkańców. W regulaminie wskazano również przeznaczenie mieszkań – poziom II określono jako mieszkania do pobytów powtarzalnych cyklicznych, w oparciu o długofalową formę wsparcia (np. rehabilitację społeczną), natomiast poziom III jako mieszkania o pobycie krótkoterminowym (np. w oparciu o opiekę </w:t>
      </w:r>
      <w:proofErr w:type="spellStart"/>
      <w:r>
        <w:rPr>
          <w:rFonts w:ascii="Arial" w:hAnsi="Arial" w:cs="Arial"/>
          <w:sz w:val="22"/>
          <w:szCs w:val="22"/>
        </w:rPr>
        <w:t>wytchnieniową</w:t>
      </w:r>
      <w:proofErr w:type="spellEnd"/>
      <w:r>
        <w:rPr>
          <w:rFonts w:ascii="Arial" w:hAnsi="Arial" w:cs="Arial"/>
          <w:sz w:val="22"/>
          <w:szCs w:val="22"/>
        </w:rPr>
        <w:t>).</w:t>
      </w:r>
    </w:p>
    <w:p w14:paraId="1C699750" w14:textId="77777777" w:rsidR="00976CD8" w:rsidRDefault="00000000" w:rsidP="001748F0">
      <w:pPr>
        <w:pStyle w:val="Bezodstpw"/>
        <w:suppressAutoHyphens/>
        <w:spacing w:after="160" w:line="30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Fundacja w okresie kontrolowanym nie prowadziła mieszkań treningowych na podstawie zlecenia zadania przez jednostkę organizacyjną pomocy społecznej w oparciu o art. 25 ustawy o pomocy społecznej.</w:t>
      </w:r>
    </w:p>
    <w:p w14:paraId="19DEABC3" w14:textId="77777777" w:rsidR="00976CD8" w:rsidRDefault="00000000" w:rsidP="001748F0">
      <w:pPr>
        <w:pStyle w:val="Bezodstpw"/>
        <w:suppressAutoHyphens/>
        <w:spacing w:after="160" w:line="30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(akta kontroli str. 31 – 39)</w:t>
      </w:r>
    </w:p>
    <w:p w14:paraId="0E700733" w14:textId="77777777" w:rsidR="00976CD8" w:rsidRDefault="00000000" w:rsidP="004C7D9E">
      <w:pPr>
        <w:pStyle w:val="Bezodstpw"/>
        <w:suppressAutoHyphens/>
        <w:spacing w:after="160" w:line="30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Zespół mieszkań treningowych prowadzonych przez Fundację wchodzi w strukturę „Domu Marzeń”, w którym poza zespołem mieszkań funkcjonuje Środowiskowy Dom Samopomocy dla osób z niepełnosprawnością intelektualną. Budynek</w:t>
      </w:r>
      <w:r w:rsidRPr="004C7D9E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jest własnością Fundacji składa się</w:t>
      </w:r>
      <w:r>
        <w:rPr>
          <w:rFonts w:ascii="Arial" w:hAnsi="Arial" w:cs="Arial"/>
          <w:sz w:val="22"/>
          <w:szCs w:val="22"/>
        </w:rPr>
        <w:br/>
        <w:t>z pięciu kondygnacji, mieszkania znajdują się na poziomie II i III. Dom Marzeń prowadzi</w:t>
      </w:r>
      <w:r>
        <w:rPr>
          <w:rFonts w:ascii="Arial" w:hAnsi="Arial" w:cs="Arial"/>
          <w:sz w:val="22"/>
          <w:szCs w:val="22"/>
        </w:rPr>
        <w:br/>
        <w:t>w budynku usługi społeczne wzmacniające efekt pracy Środowiskowego Domu Samopomocy oraz Zespołu Mieszkań Treningowych. W wybranym zakresie działalność Mieszkań prowadzona jest we współdzielonych pracowniach artystycznych, sali sportowo-rehabilitacyjnej, sali doświadczania świata zlokalizowanych na poziomie minus 1. Budynek</w:t>
      </w:r>
      <w:r>
        <w:rPr>
          <w:rFonts w:ascii="Arial" w:hAnsi="Arial" w:cs="Arial"/>
          <w:sz w:val="22"/>
          <w:szCs w:val="22"/>
        </w:rPr>
        <w:br/>
        <w:t>w całości pozbawiony jest barier architektonicznych. Funkcjonowanie Domu Marzeń reguluje Regulamin Organizacyjny Domu Marzeń.</w:t>
      </w:r>
    </w:p>
    <w:p w14:paraId="7AD0DB35" w14:textId="77777777" w:rsidR="00976CD8" w:rsidRDefault="00000000" w:rsidP="004C7D9E">
      <w:pPr>
        <w:pStyle w:val="Bezodstpw"/>
        <w:suppressAutoHyphens/>
        <w:spacing w:after="160" w:line="30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(akta kontroli str. 40 – 41)</w:t>
      </w:r>
    </w:p>
    <w:p w14:paraId="39767C7C" w14:textId="77777777" w:rsidR="00976CD8" w:rsidRDefault="00000000" w:rsidP="004C7D9E">
      <w:pPr>
        <w:pStyle w:val="Bezodstpw"/>
        <w:suppressAutoHyphens/>
        <w:spacing w:after="160" w:line="30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Mieszkania treningowe powinny spełniać minimalne standardy usług i pomieszczeń określone w rozporządzeniu Ministra Rodziny i Polityki Społecznej z dnia 30 października 2023 r. w sprawie mieszkań treningowych i wspomaganych. Zgodnie z obowiązującymi przepisami w mieszkaniu treningowym minimalna powierzchnia przypadająca dla jednej osoby korzystającej z tej formy wsparcia nie może być mniejsza niż 12 m², przy czym liczba osób w mieszkaniu nie może być wyższa niż 6, a w jednym pomieszczeniu mieszkalnym nie może przebywać więcej niż 2 osoby.</w:t>
      </w:r>
    </w:p>
    <w:p w14:paraId="1192812F" w14:textId="77777777" w:rsidR="00976CD8" w:rsidRDefault="00000000" w:rsidP="004C7D9E">
      <w:pPr>
        <w:pStyle w:val="Bezodstpw"/>
        <w:suppressAutoHyphens/>
        <w:spacing w:after="160" w:line="30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Rozkład pomieszczeń w mieszkaniach oraz opis przeznaczenia został załączony do protokołu. Z analizy dokumentów oraz oględzin obiektu wynika, że mieszkania spełniają standard określony w rozporządzeniu w zakresie minimalnej powierzchni użytkowej przypadającej dla jednej osoby korzystającej ze wsparcia. Ponadto mieszkania składają się</w:t>
      </w:r>
      <w:r>
        <w:rPr>
          <w:rFonts w:ascii="Arial" w:hAnsi="Arial" w:cs="Arial"/>
          <w:sz w:val="22"/>
          <w:szCs w:val="22"/>
        </w:rPr>
        <w:br/>
        <w:t xml:space="preserve">z niezbędnych pomieszczeń oraz wyposażone są w meble i sprzęty określone w przepisach. </w:t>
      </w:r>
      <w:r>
        <w:rPr>
          <w:rFonts w:ascii="Arial" w:hAnsi="Arial" w:cs="Arial"/>
          <w:sz w:val="22"/>
          <w:szCs w:val="22"/>
        </w:rPr>
        <w:lastRenderedPageBreak/>
        <w:t>Wszystkie pomieszczenia w mieszkaniach treningowych pozbawione są barier architektonicznych i są dostępne dla tych osób z zewnątrz.</w:t>
      </w:r>
    </w:p>
    <w:p w14:paraId="3C729D46" w14:textId="77777777" w:rsidR="00976CD8" w:rsidRDefault="00000000" w:rsidP="004C7D9E">
      <w:pPr>
        <w:pStyle w:val="Bezodstpw"/>
        <w:suppressAutoHyphens/>
        <w:spacing w:after="160" w:line="300" w:lineRule="auto"/>
        <w:rPr>
          <w:rFonts w:ascii="Arial" w:hAnsi="Arial" w:cs="Arial"/>
          <w:sz w:val="22"/>
          <w:szCs w:val="22"/>
        </w:rPr>
      </w:pPr>
      <w:bookmarkStart w:id="7" w:name="_Hlk234415414"/>
      <w:bookmarkStart w:id="8" w:name="_Hlk235451734"/>
      <w:r>
        <w:rPr>
          <w:rFonts w:ascii="Arial" w:hAnsi="Arial" w:cs="Arial"/>
          <w:sz w:val="22"/>
          <w:szCs w:val="22"/>
        </w:rPr>
        <w:t xml:space="preserve">Nie stwierdzono nieprawidłowości i uchybień w zakresie </w:t>
      </w:r>
      <w:bookmarkEnd w:id="7"/>
      <w:r>
        <w:rPr>
          <w:rFonts w:ascii="Arial" w:hAnsi="Arial" w:cs="Arial"/>
          <w:sz w:val="22"/>
          <w:szCs w:val="22"/>
        </w:rPr>
        <w:t xml:space="preserve">standardu </w:t>
      </w:r>
      <w:bookmarkEnd w:id="8"/>
      <w:r>
        <w:rPr>
          <w:rFonts w:ascii="Arial" w:hAnsi="Arial" w:cs="Arial"/>
          <w:sz w:val="22"/>
          <w:szCs w:val="22"/>
        </w:rPr>
        <w:t>pomieszczeń.</w:t>
      </w:r>
    </w:p>
    <w:p w14:paraId="14085EEC" w14:textId="77777777" w:rsidR="00976CD8" w:rsidRPr="0010047C" w:rsidRDefault="00000000" w:rsidP="001748F0">
      <w:pPr>
        <w:pStyle w:val="Bezodstpw"/>
        <w:suppressAutoHyphens/>
        <w:spacing w:after="160" w:line="30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(akta kontroli str. 42-50)</w:t>
      </w:r>
    </w:p>
    <w:p w14:paraId="202E4B12" w14:textId="77777777" w:rsidR="00976CD8" w:rsidRDefault="00000000" w:rsidP="00A5458E">
      <w:pPr>
        <w:pStyle w:val="Bezodstpw"/>
        <w:numPr>
          <w:ilvl w:val="0"/>
          <w:numId w:val="10"/>
        </w:numPr>
        <w:suppressAutoHyphens/>
        <w:spacing w:after="160" w:line="30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Skuteczność działań podjętych w ramach realizacji zadania publicznego.</w:t>
      </w:r>
    </w:p>
    <w:p w14:paraId="2B02A205" w14:textId="77777777" w:rsidR="00976CD8" w:rsidRDefault="00000000" w:rsidP="00CC6FC5">
      <w:pPr>
        <w:pStyle w:val="Bezodstpw"/>
        <w:suppressAutoHyphens/>
        <w:spacing w:after="160" w:line="30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Ustalono, że w okresie kontrolowanym tj. od 1 stycznia do 27 kwietnia 2026 r. Fundacja nie miała podpisanej umowy z jednostką samorządu terytorialnego zlecającej usługę realizacji prowadzenia mieszkań treningowych na podstawie art. 25 ustawy o pomocy społecznej. Zadanie realizowane przez Fundacje opierało się o zadania statutowe oraz realizację projektów w ramach „Opieki </w:t>
      </w:r>
      <w:proofErr w:type="spellStart"/>
      <w:r>
        <w:rPr>
          <w:rFonts w:ascii="Arial" w:hAnsi="Arial" w:cs="Arial"/>
          <w:sz w:val="22"/>
          <w:szCs w:val="22"/>
        </w:rPr>
        <w:t>wytchnieniowej</w:t>
      </w:r>
      <w:proofErr w:type="spellEnd"/>
      <w:r>
        <w:rPr>
          <w:rFonts w:ascii="Arial" w:hAnsi="Arial" w:cs="Arial"/>
          <w:sz w:val="22"/>
          <w:szCs w:val="22"/>
        </w:rPr>
        <w:t>” i we współpracy z PEFRON-em. Na dzień kontroli w mieszkaniach przebywały wyłącznie osoby korzystające ze wsparcia w ramach programu realizowanego we współpracy z PEFRON według odrębnych przepisów.</w:t>
      </w:r>
    </w:p>
    <w:p w14:paraId="1F0E614D" w14:textId="77777777" w:rsidR="00976CD8" w:rsidRDefault="00000000" w:rsidP="00CC6FC5">
      <w:pPr>
        <w:pStyle w:val="Bezodstpw"/>
        <w:suppressAutoHyphens/>
        <w:spacing w:after="160" w:line="30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Mieszkania treningowe prowadzone przez organizacje pozarządowe, o których mowa w art. 3 ust. 2 ustawy z dnia 24 kwietnia 2003 r. o działalności pożytku publicznego i o wolontariacie oraz podmioty wymienione w tej ustawie w art. 3 ust. 3 zostały zobowiązane na mocy art. 53 ust. 22 ustawy o pomocy społecznej do zgłoszenia faktu prowadzenia mieszkania wojewodzie właściwemu ze względu na miejsce położenia tego mieszkania. Oba mieszkania zostały zgłoszone przez Fundację do listy mieszkań oraz umieszczone pod poz. 6 oraz 7 zgodnie z art. 53 ust. 23.</w:t>
      </w:r>
    </w:p>
    <w:p w14:paraId="05B78564" w14:textId="77777777" w:rsidR="00976CD8" w:rsidRDefault="00000000" w:rsidP="00CC6FC5">
      <w:pPr>
        <w:pStyle w:val="Bezodstpw"/>
        <w:suppressAutoHyphens/>
        <w:spacing w:after="160" w:line="30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Zespół inspektorów ujawnił, że do listy mieszkań zgłoszono dwa mieszkania treningowe przeznaczone dla 7 osób każde. Zgodnie z rozporządzeniem, mieszkanie treningowe nie może być przeznaczone dla więcej niż 6 osób. Przepis ten obowiązuje od 1 stycznia 2026 r. Wobec czego Fundacja powinna dokonać zgłoszenia uwzględniając zmiany w przepisach prawa. </w:t>
      </w:r>
    </w:p>
    <w:p w14:paraId="6C850C91" w14:textId="77777777" w:rsidR="00976CD8" w:rsidRPr="00990E65" w:rsidRDefault="00000000" w:rsidP="00CC6FC5">
      <w:pPr>
        <w:pStyle w:val="Bezodstpw"/>
        <w:suppressAutoHyphens/>
        <w:spacing w:after="160" w:line="30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i/>
          <w:iCs/>
          <w:sz w:val="22"/>
          <w:szCs w:val="22"/>
        </w:rPr>
        <w:t>Stwierdzono uchybienie polegające na niedopełnieniu przez Fundację obowiązku wynikającego z art. 53 ust. 22 ustawy.</w:t>
      </w:r>
    </w:p>
    <w:p w14:paraId="473FFC34" w14:textId="77777777" w:rsidR="00976CD8" w:rsidRDefault="00000000" w:rsidP="00CC6FC5">
      <w:pPr>
        <w:pStyle w:val="Bezodstpw"/>
        <w:suppressAutoHyphens/>
        <w:spacing w:after="160" w:line="30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 mieszkaniu treningowym świadczy się usługi bytowe, pracę socjalną oraz </w:t>
      </w:r>
      <w:bookmarkStart w:id="9" w:name="_Hlk234400180"/>
      <w:r>
        <w:rPr>
          <w:rFonts w:ascii="Arial" w:hAnsi="Arial" w:cs="Arial"/>
          <w:sz w:val="22"/>
          <w:szCs w:val="22"/>
        </w:rPr>
        <w:t>naukę</w:t>
      </w:r>
      <w:r>
        <w:rPr>
          <w:rFonts w:ascii="Arial" w:hAnsi="Arial" w:cs="Arial"/>
          <w:sz w:val="22"/>
          <w:szCs w:val="22"/>
        </w:rPr>
        <w:br/>
        <w:t xml:space="preserve">w obszarze rozwijania lub utrwalania niezależności, sprawności w zakresie samoobsługi, pełnienia ról społecznych, integracji ze społecznością lokalną, </w:t>
      </w:r>
      <w:bookmarkEnd w:id="9"/>
      <w:r>
        <w:rPr>
          <w:rFonts w:ascii="Arial" w:hAnsi="Arial" w:cs="Arial"/>
          <w:sz w:val="22"/>
          <w:szCs w:val="22"/>
        </w:rPr>
        <w:t>w celu umożliwienia prowadzenia niezależnego życia. Mieszkania są formą pomocy społecznej przygotowującą, przy wsparciu specjalistów, osoby w nich przebywające do prowadzenia niezależnego życia.</w:t>
      </w:r>
    </w:p>
    <w:p w14:paraId="7CBB3586" w14:textId="597CF629" w:rsidR="00976CD8" w:rsidRDefault="00000000" w:rsidP="00CC6FC5">
      <w:pPr>
        <w:pStyle w:val="Bezodstpw"/>
        <w:suppressAutoHyphens/>
        <w:spacing w:after="160" w:line="30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 deklaracji przedstawionych przez Prezes Zarządu Fundacji Panią </w:t>
      </w:r>
      <w:r w:rsidR="009024D2">
        <w:rPr>
          <w:rFonts w:ascii="Arial" w:hAnsi="Arial" w:cs="Arial"/>
          <w:sz w:val="22"/>
          <w:szCs w:val="22"/>
        </w:rPr>
        <w:t>[…]*</w:t>
      </w:r>
      <w:r>
        <w:rPr>
          <w:rFonts w:ascii="Arial" w:hAnsi="Arial" w:cs="Arial"/>
          <w:sz w:val="22"/>
          <w:szCs w:val="22"/>
        </w:rPr>
        <w:t xml:space="preserve"> wsparcie w mieszkaniach treningowych ma charakter okresowy i służy częściowej lub pełnej samodzielności osób z niepełnosprawnością, gdzie osoba korzystająca ze wsparcia ma zapewnione usługi bytowe, pracę socjalną dostosowaną do indywidualnych potrzeb, </w:t>
      </w:r>
      <w:r>
        <w:rPr>
          <w:rFonts w:ascii="Arial" w:hAnsi="Arial" w:cs="Arial"/>
          <w:sz w:val="22"/>
          <w:szCs w:val="22"/>
        </w:rPr>
        <w:lastRenderedPageBreak/>
        <w:t>wsparcie w zakresie monitorowania stanu zdrowia, potrzeb społecznych i emocjonalnych, potrzeb związanych z rozwojem samodzielności.</w:t>
      </w:r>
    </w:p>
    <w:p w14:paraId="35013F54" w14:textId="77777777" w:rsidR="00976CD8" w:rsidRDefault="00000000" w:rsidP="00CC6FC5">
      <w:pPr>
        <w:pStyle w:val="Bezodstpw"/>
        <w:suppressAutoHyphens/>
        <w:spacing w:after="160" w:line="30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Fundacja zatrudnia kadrę gotową do świadczenia usług polegających na nauce</w:t>
      </w:r>
      <w:r>
        <w:rPr>
          <w:rFonts w:ascii="Arial" w:hAnsi="Arial" w:cs="Arial"/>
          <w:sz w:val="22"/>
          <w:szCs w:val="22"/>
        </w:rPr>
        <w:br/>
        <w:t xml:space="preserve">w obszarze rozwijania lub utrwalania niezależności, sprawności w zakresie samoobsługi, pełnienia ról społecznych oraz integracji ze społecznością lokalną. </w:t>
      </w:r>
    </w:p>
    <w:p w14:paraId="0BE757DB" w14:textId="77777777" w:rsidR="00976CD8" w:rsidRDefault="00000000" w:rsidP="00CC6FC5">
      <w:pPr>
        <w:pStyle w:val="Bezodstpw"/>
        <w:suppressAutoHyphens/>
        <w:spacing w:after="160" w:line="30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Podczas czynności kontrolnych przedstawiono dokumentację kadrową osób zatrudnionych oraz współpracujących z Fundacją. Osoby świadczące usługi w ramach mieszkań treningowych posiadają niezbędne kwalifikacje do pracy z osobami </w:t>
      </w:r>
      <w:r>
        <w:rPr>
          <w:rFonts w:ascii="Arial" w:hAnsi="Arial" w:cs="Arial"/>
          <w:sz w:val="22"/>
          <w:szCs w:val="22"/>
        </w:rPr>
        <w:br/>
        <w:t>z niepełnosprawnościami, legitymują się niezbędnym doświadczeniem, a także posiadają certyfikaty i zaświadczenia potwierdzające odbyte szkolenia i kursy w zakresie aktywizacji</w:t>
      </w:r>
      <w:r>
        <w:rPr>
          <w:rFonts w:ascii="Arial" w:hAnsi="Arial" w:cs="Arial"/>
          <w:sz w:val="22"/>
          <w:szCs w:val="22"/>
        </w:rPr>
        <w:br/>
        <w:t>i wspierania osób z niepełnosprawnościami.</w:t>
      </w:r>
    </w:p>
    <w:p w14:paraId="452213F9" w14:textId="77777777" w:rsidR="00976CD8" w:rsidRDefault="00000000" w:rsidP="00E52C85">
      <w:pPr>
        <w:pStyle w:val="Bezodstpw"/>
        <w:suppressAutoHyphens/>
        <w:spacing w:after="160" w:line="30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Praca socjalna w mieszkaniach treningowych nie jest świadczona przez pracownika socjalnego. Fundacja nie zatrudnia pracownika socjalnego do świadczenia pracy socjalnej</w:t>
      </w:r>
      <w:r>
        <w:rPr>
          <w:rFonts w:ascii="Arial" w:hAnsi="Arial" w:cs="Arial"/>
          <w:sz w:val="22"/>
          <w:szCs w:val="22"/>
        </w:rPr>
        <w:br/>
        <w:t>w mieszkaniach. Z oświadczenia pani Pauliny Mądro osoby uczestniczącej w czynnościach kontrolnych wynika, że Fundacja współpracuje w zakresie konieczności zapewnienia pracy socjalnej z Miejskim Ośrodkiem Pomocy Społecznej w Gdyni.</w:t>
      </w:r>
    </w:p>
    <w:p w14:paraId="4764FFC3" w14:textId="77777777" w:rsidR="00976CD8" w:rsidRPr="00C64BD6" w:rsidRDefault="00000000" w:rsidP="00C64BD6">
      <w:pPr>
        <w:pStyle w:val="Bezodstpw"/>
        <w:suppressAutoHyphens/>
        <w:spacing w:after="160" w:line="300" w:lineRule="auto"/>
        <w:rPr>
          <w:rFonts w:ascii="Arial" w:hAnsi="Arial" w:cs="Arial"/>
          <w:sz w:val="22"/>
          <w:szCs w:val="22"/>
        </w:rPr>
      </w:pPr>
      <w:r w:rsidRPr="00C64BD6">
        <w:rPr>
          <w:rFonts w:ascii="Arial" w:hAnsi="Arial" w:cs="Arial"/>
          <w:sz w:val="22"/>
          <w:szCs w:val="22"/>
        </w:rPr>
        <w:t>Nie stwierdzono nieprawidłowości i uchybień w zakresie świadczenia pracy socjalnej</w:t>
      </w:r>
      <w:r w:rsidRPr="00C64BD6">
        <w:rPr>
          <w:rFonts w:ascii="Arial" w:hAnsi="Arial" w:cs="Arial"/>
          <w:sz w:val="22"/>
          <w:szCs w:val="22"/>
        </w:rPr>
        <w:br/>
        <w:t>w mieszkaniach treningowych.</w:t>
      </w:r>
    </w:p>
    <w:p w14:paraId="08B4C08C" w14:textId="77777777" w:rsidR="00976CD8" w:rsidRDefault="00000000" w:rsidP="00E52C85">
      <w:pPr>
        <w:pStyle w:val="Bezodstpw"/>
        <w:suppressAutoHyphens/>
        <w:spacing w:after="160" w:line="30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 osobą ubiegającą się o pobyt w mieszkaniu sporządzana jest Karta informacyjna uczestnika/kandydata na pobyt w mieszkaniu treningowym Gdyńskiej Fundacji „Dom Marzeń” oraz po podpisaniu umowy indywidualny plan usamodzielnienia.</w:t>
      </w:r>
    </w:p>
    <w:p w14:paraId="194B7322" w14:textId="77777777" w:rsidR="00976CD8" w:rsidRDefault="00000000" w:rsidP="00CC6FC5">
      <w:pPr>
        <w:pStyle w:val="Bezodstpw"/>
        <w:suppressAutoHyphens/>
        <w:spacing w:after="160" w:line="30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Nie stwierdzono nieprawidłowości i uchybień w tym zakresie. </w:t>
      </w:r>
    </w:p>
    <w:p w14:paraId="7E8CA2A2" w14:textId="77777777" w:rsidR="00976CD8" w:rsidRPr="00A36883" w:rsidRDefault="00000000" w:rsidP="00CC6FC5">
      <w:pPr>
        <w:pStyle w:val="Bezodstpw"/>
        <w:suppressAutoHyphens/>
        <w:spacing w:after="160" w:line="30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(akta kontroli str. 51-108)</w:t>
      </w:r>
    </w:p>
    <w:p w14:paraId="74482566" w14:textId="77777777" w:rsidR="00976CD8" w:rsidRPr="005205C0" w:rsidRDefault="00000000" w:rsidP="005205C0">
      <w:pPr>
        <w:pStyle w:val="Bezodstpw"/>
        <w:numPr>
          <w:ilvl w:val="0"/>
          <w:numId w:val="10"/>
        </w:numPr>
        <w:suppressAutoHyphens/>
        <w:spacing w:after="160" w:line="30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Współpraca podmiotu z innymi jednostkami</w:t>
      </w:r>
    </w:p>
    <w:p w14:paraId="0ECFA056" w14:textId="77777777" w:rsidR="00976CD8" w:rsidRDefault="00000000" w:rsidP="001304F0">
      <w:pPr>
        <w:pStyle w:val="Bezodstpw"/>
        <w:suppressAutoHyphens/>
        <w:spacing w:after="240" w:line="30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Na dzień kontroli Fundacja świadczyła usługi polegające na zapewnieniu wsparcia w ramach „opieki </w:t>
      </w:r>
      <w:proofErr w:type="spellStart"/>
      <w:r>
        <w:rPr>
          <w:rFonts w:ascii="Arial" w:hAnsi="Arial" w:cs="Arial"/>
          <w:sz w:val="22"/>
          <w:szCs w:val="22"/>
        </w:rPr>
        <w:t>wytchnieniowej</w:t>
      </w:r>
      <w:proofErr w:type="spellEnd"/>
      <w:r>
        <w:rPr>
          <w:rFonts w:ascii="Arial" w:hAnsi="Arial" w:cs="Arial"/>
          <w:sz w:val="22"/>
          <w:szCs w:val="22"/>
        </w:rPr>
        <w:t>”, na które otrzymała środki z Ministerstwa Rodziny, Pracy i Polityki Społecznej na rok 2026. Ta forma wsparcia realizowana jest na III kondygnacji „Domu Marzeń”. Ponadto w ramach stałej współpracy z PEFRON-em pozyskuje środki na rehabilitację społeczną osób z niepełnosprawnościami, w ramach której są świadczone pobyty powtarzalne i cykliczne w oparciu o zaplanowaną długofalową formę wsparcia. Ta forma wsparcia realizowana jest na II kondygnacji.</w:t>
      </w:r>
    </w:p>
    <w:p w14:paraId="4E46B478" w14:textId="77777777" w:rsidR="00976CD8" w:rsidRPr="00FD73BA" w:rsidRDefault="00000000" w:rsidP="0063376C">
      <w:pPr>
        <w:pStyle w:val="Bezodstpw"/>
        <w:numPr>
          <w:ilvl w:val="0"/>
          <w:numId w:val="10"/>
        </w:numPr>
        <w:suppressAutoHyphens/>
        <w:spacing w:after="240" w:line="30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Wnioski z kontroli</w:t>
      </w:r>
    </w:p>
    <w:p w14:paraId="09864666" w14:textId="77777777" w:rsidR="00976CD8" w:rsidRDefault="00000000" w:rsidP="005731E9">
      <w:pPr>
        <w:pStyle w:val="Bezodstpw"/>
        <w:spacing w:after="240" w:line="300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Zespół Mieszkań spełnia standardy w zakresie odpowiednich pomieszczeń, powierzchni</w:t>
      </w:r>
      <w:r>
        <w:rPr>
          <w:rFonts w:ascii="Arial" w:hAnsi="Arial" w:cs="Arial"/>
          <w:bCs/>
          <w:sz w:val="22"/>
          <w:szCs w:val="22"/>
        </w:rPr>
        <w:br/>
        <w:t xml:space="preserve">i wyposażenia. Natomiast jeżeli chodzi o realizację standardów przewidzianych </w:t>
      </w:r>
      <w:r>
        <w:rPr>
          <w:rFonts w:ascii="Arial" w:hAnsi="Arial" w:cs="Arial"/>
          <w:bCs/>
          <w:sz w:val="22"/>
          <w:szCs w:val="22"/>
        </w:rPr>
        <w:br/>
      </w:r>
      <w:r>
        <w:rPr>
          <w:rFonts w:ascii="Arial" w:hAnsi="Arial" w:cs="Arial"/>
          <w:bCs/>
          <w:sz w:val="22"/>
          <w:szCs w:val="22"/>
        </w:rPr>
        <w:lastRenderedPageBreak/>
        <w:t xml:space="preserve">w mieszkaniach treningowych, zespół inspektorów uznał, że standard został spełniony, jednakże grupa docelowa która trafia do mieszkań w ramach „opieki </w:t>
      </w:r>
      <w:proofErr w:type="spellStart"/>
      <w:r>
        <w:rPr>
          <w:rFonts w:ascii="Arial" w:hAnsi="Arial" w:cs="Arial"/>
          <w:bCs/>
          <w:sz w:val="22"/>
          <w:szCs w:val="22"/>
        </w:rPr>
        <w:t>wytchnieniowej</w:t>
      </w:r>
      <w:proofErr w:type="spellEnd"/>
      <w:r>
        <w:rPr>
          <w:rFonts w:ascii="Arial" w:hAnsi="Arial" w:cs="Arial"/>
          <w:bCs/>
          <w:sz w:val="22"/>
          <w:szCs w:val="22"/>
        </w:rPr>
        <w:t>” lub</w:t>
      </w:r>
      <w:r>
        <w:rPr>
          <w:rFonts w:ascii="Arial" w:hAnsi="Arial" w:cs="Arial"/>
          <w:bCs/>
          <w:sz w:val="22"/>
          <w:szCs w:val="22"/>
        </w:rPr>
        <w:br/>
        <w:t xml:space="preserve">w ramach „rehabilitacji społecznej” jest specyficzna pod kątem potrzeb. </w:t>
      </w:r>
      <w:r w:rsidRPr="00C64BD6">
        <w:rPr>
          <w:rFonts w:ascii="Arial" w:hAnsi="Arial" w:cs="Arial"/>
          <w:bCs/>
          <w:sz w:val="22"/>
          <w:szCs w:val="22"/>
        </w:rPr>
        <w:t xml:space="preserve">Zatem w przypadku świadczenia usług w postaci wsparcia w codziennym funkcjonowaniu, zgodnie z art. 53 pkt 5 ustawy o pomocy społecznej, należałoby </w:t>
      </w:r>
      <w:r>
        <w:rPr>
          <w:rFonts w:ascii="Arial" w:hAnsi="Arial" w:cs="Arial"/>
          <w:bCs/>
          <w:sz w:val="22"/>
          <w:szCs w:val="22"/>
        </w:rPr>
        <w:t>rozważyć zmianę sposobu świadczonych usług na mieszkania wspomagane.</w:t>
      </w:r>
    </w:p>
    <w:p w14:paraId="7F47729F" w14:textId="08D9973B" w:rsidR="00976CD8" w:rsidRPr="009024D2" w:rsidRDefault="00000000" w:rsidP="005731E9">
      <w:pPr>
        <w:pStyle w:val="Bezodstpw"/>
        <w:spacing w:after="240" w:line="300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 xml:space="preserve">Mieszkania </w:t>
      </w:r>
      <w:r w:rsidRPr="00C64BD6">
        <w:rPr>
          <w:rFonts w:ascii="Arial" w:hAnsi="Arial" w:cs="Arial"/>
          <w:bCs/>
          <w:sz w:val="22"/>
          <w:szCs w:val="22"/>
        </w:rPr>
        <w:t xml:space="preserve">treningowe są formą pomocy społecznej, przygotowujące, przy wsparciu specjalistów, osoby w nich przebywające do prowadzenia niezależnego życia, a jedną </w:t>
      </w:r>
      <w:r w:rsidRPr="00C64BD6">
        <w:rPr>
          <w:rFonts w:ascii="Arial" w:hAnsi="Arial" w:cs="Arial"/>
          <w:bCs/>
          <w:sz w:val="22"/>
          <w:szCs w:val="22"/>
        </w:rPr>
        <w:br/>
        <w:t xml:space="preserve">z usług w ramach minimalnego standardu w tego typu mieszkaniach jest pomoc </w:t>
      </w:r>
      <w:r>
        <w:rPr>
          <w:rFonts w:ascii="Arial" w:hAnsi="Arial" w:cs="Arial"/>
          <w:bCs/>
          <w:sz w:val="22"/>
          <w:szCs w:val="22"/>
        </w:rPr>
        <w:br/>
        <w:t xml:space="preserve">w poszukiwaniu pracy oraz utrzymaniu zatrudnienia. Beneficjenci trafiający do mieszkań prowadzonych przez Fundację, zgodnie z oświadczeniem pani </w:t>
      </w:r>
      <w:r w:rsidR="009024D2">
        <w:rPr>
          <w:rFonts w:ascii="Arial" w:hAnsi="Arial" w:cs="Arial"/>
          <w:bCs/>
          <w:sz w:val="22"/>
          <w:szCs w:val="22"/>
        </w:rPr>
        <w:t>[…]*</w:t>
      </w:r>
      <w:r>
        <w:rPr>
          <w:rFonts w:ascii="Arial" w:hAnsi="Arial" w:cs="Arial"/>
          <w:bCs/>
          <w:sz w:val="22"/>
          <w:szCs w:val="22"/>
        </w:rPr>
        <w:t xml:space="preserve"> są osobami, które stale wymagają pomocy innych osób w codziennym funkcjonowaniu, a forma wsparcia </w:t>
      </w:r>
      <w:r w:rsidRPr="00C64BD6">
        <w:rPr>
          <w:rFonts w:ascii="Arial" w:hAnsi="Arial" w:cs="Arial"/>
          <w:bCs/>
          <w:sz w:val="22"/>
          <w:szCs w:val="22"/>
        </w:rPr>
        <w:t>świadczonego przez Fundację odpowiada bardziej usługom świadczonym w mieszkaniach wspomaganych, o których mowa w art. 53 pkt 5 ustawy o pomocy społecznej.</w:t>
      </w:r>
    </w:p>
    <w:p w14:paraId="7305271C" w14:textId="77777777" w:rsidR="00976CD8" w:rsidRDefault="00000000" w:rsidP="005731E9">
      <w:pPr>
        <w:pStyle w:val="Bezodstpw"/>
        <w:spacing w:after="240" w:line="300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Dokumentacja prowadzona przez Fundację jednoznacznie wskazuje, że mieszkania mają charakter treningowy, natomiast praktyka wskazuje na charakter wspomagany.</w:t>
      </w:r>
    </w:p>
    <w:p w14:paraId="27BA4600" w14:textId="1E8B5640" w:rsidR="00976CD8" w:rsidRDefault="00000000" w:rsidP="005731E9">
      <w:pPr>
        <w:pStyle w:val="Bezodstpw"/>
        <w:spacing w:after="240" w:line="300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t>Zespół inspektorów rekomenduje określenie zakresu wsparcia świadczonego</w:t>
      </w:r>
      <w:r>
        <w:rPr>
          <w:rFonts w:ascii="Arial" w:hAnsi="Arial" w:cs="Arial"/>
          <w:bCs/>
          <w:sz w:val="22"/>
          <w:szCs w:val="22"/>
        </w:rPr>
        <w:br/>
        <w:t>w mieszkaniach zgodnie z praktyką oraz przeformułowanie dokumentów organizacyjnych dotyczących mieszkań zgodnie ze stanem faktycznym.</w:t>
      </w:r>
    </w:p>
    <w:p w14:paraId="301C25F9" w14:textId="77777777" w:rsidR="00976CD8" w:rsidRPr="005731E9" w:rsidRDefault="00000000" w:rsidP="005731E9">
      <w:pPr>
        <w:pStyle w:val="Bezodstpw"/>
        <w:spacing w:after="240" w:line="300" w:lineRule="auto"/>
        <w:rPr>
          <w:rFonts w:ascii="Arial" w:hAnsi="Arial" w:cs="Arial"/>
          <w:bCs/>
          <w:sz w:val="22"/>
          <w:szCs w:val="22"/>
        </w:rPr>
      </w:pPr>
      <w:r w:rsidRPr="005731E9">
        <w:rPr>
          <w:rFonts w:ascii="Arial" w:hAnsi="Arial" w:cs="Arial"/>
          <w:bCs/>
          <w:sz w:val="22"/>
          <w:szCs w:val="22"/>
        </w:rPr>
        <w:t xml:space="preserve">Zgodnie z przyjętym w programie kontroli założeniem, działania podjęte przez podmiot kontrolowany w zakresie realizacji usług w ramach </w:t>
      </w:r>
      <w:r>
        <w:rPr>
          <w:rFonts w:ascii="Arial" w:hAnsi="Arial" w:cs="Arial"/>
          <w:bCs/>
          <w:sz w:val="22"/>
          <w:szCs w:val="22"/>
        </w:rPr>
        <w:t>realizowanego zadania</w:t>
      </w:r>
      <w:r w:rsidRPr="005731E9">
        <w:rPr>
          <w:rFonts w:ascii="Arial" w:hAnsi="Arial" w:cs="Arial"/>
          <w:bCs/>
          <w:sz w:val="22"/>
          <w:szCs w:val="22"/>
        </w:rPr>
        <w:t xml:space="preserve"> należy ocenić pozytywnie w sytuacji osiągnięcia co najmniej 70% możliwych do uzyskania punktów, czyli uzyskania co najmniej </w:t>
      </w:r>
      <w:r>
        <w:rPr>
          <w:rFonts w:ascii="Arial" w:hAnsi="Arial" w:cs="Arial"/>
          <w:bCs/>
          <w:sz w:val="22"/>
          <w:szCs w:val="22"/>
        </w:rPr>
        <w:t>32</w:t>
      </w:r>
      <w:r w:rsidRPr="005731E9">
        <w:rPr>
          <w:rFonts w:ascii="Arial" w:hAnsi="Arial" w:cs="Arial"/>
          <w:bCs/>
          <w:sz w:val="22"/>
          <w:szCs w:val="22"/>
        </w:rPr>
        <w:t xml:space="preserve"> punk</w:t>
      </w:r>
      <w:r>
        <w:rPr>
          <w:rFonts w:ascii="Arial" w:hAnsi="Arial" w:cs="Arial"/>
          <w:bCs/>
          <w:sz w:val="22"/>
          <w:szCs w:val="22"/>
        </w:rPr>
        <w:t>ty</w:t>
      </w:r>
      <w:r w:rsidRPr="005731E9">
        <w:rPr>
          <w:rFonts w:ascii="Arial" w:hAnsi="Arial" w:cs="Arial"/>
          <w:bCs/>
          <w:sz w:val="22"/>
          <w:szCs w:val="22"/>
        </w:rPr>
        <w:t>.</w:t>
      </w:r>
    </w:p>
    <w:p w14:paraId="42E98F3C" w14:textId="77777777" w:rsidR="00976CD8" w:rsidRPr="005731E9" w:rsidRDefault="00000000" w:rsidP="005731E9">
      <w:pPr>
        <w:pStyle w:val="Bezodstpw"/>
        <w:spacing w:after="240" w:line="300" w:lineRule="auto"/>
        <w:rPr>
          <w:rFonts w:ascii="Arial" w:hAnsi="Arial" w:cs="Arial"/>
          <w:bCs/>
          <w:sz w:val="22"/>
          <w:szCs w:val="22"/>
        </w:rPr>
      </w:pPr>
      <w:r w:rsidRPr="005731E9">
        <w:rPr>
          <w:rFonts w:ascii="Arial" w:hAnsi="Arial" w:cs="Arial"/>
          <w:bCs/>
          <w:sz w:val="22"/>
          <w:szCs w:val="22"/>
        </w:rPr>
        <w:t>Ocena końcowa wynosi</w:t>
      </w:r>
      <w:r w:rsidRPr="005731E9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41</w:t>
      </w:r>
      <w:r w:rsidRPr="005731E9">
        <w:rPr>
          <w:rFonts w:ascii="Arial" w:hAnsi="Arial" w:cs="Arial"/>
          <w:bCs/>
          <w:sz w:val="22"/>
          <w:szCs w:val="22"/>
        </w:rPr>
        <w:t xml:space="preserve"> punktów na </w:t>
      </w:r>
      <w:r>
        <w:rPr>
          <w:rFonts w:ascii="Arial" w:hAnsi="Arial" w:cs="Arial"/>
          <w:b/>
          <w:sz w:val="22"/>
          <w:szCs w:val="22"/>
        </w:rPr>
        <w:t>46</w:t>
      </w:r>
      <w:r w:rsidRPr="005731E9">
        <w:rPr>
          <w:rFonts w:ascii="Arial" w:hAnsi="Arial" w:cs="Arial"/>
          <w:bCs/>
          <w:sz w:val="22"/>
          <w:szCs w:val="22"/>
        </w:rPr>
        <w:t xml:space="preserve"> możliwych maksymalnie do osiągnięcia.</w:t>
      </w:r>
    </w:p>
    <w:p w14:paraId="1528B91B" w14:textId="77777777" w:rsidR="00976CD8" w:rsidRPr="005731E9" w:rsidRDefault="00000000" w:rsidP="005731E9">
      <w:pPr>
        <w:pStyle w:val="Bezodstpw"/>
        <w:spacing w:after="240" w:line="300" w:lineRule="auto"/>
        <w:rPr>
          <w:rFonts w:ascii="Arial" w:hAnsi="Arial" w:cs="Arial"/>
          <w:bCs/>
          <w:sz w:val="22"/>
          <w:szCs w:val="22"/>
        </w:rPr>
      </w:pPr>
      <w:r w:rsidRPr="005731E9">
        <w:rPr>
          <w:rFonts w:ascii="Arial" w:hAnsi="Arial" w:cs="Arial"/>
          <w:bCs/>
          <w:sz w:val="22"/>
          <w:szCs w:val="22"/>
        </w:rPr>
        <w:t xml:space="preserve">Odnosząc się do uzyskanych punktów w ocenie końcowej dla realizacji usług w ramach </w:t>
      </w:r>
      <w:r>
        <w:rPr>
          <w:rFonts w:ascii="Arial" w:hAnsi="Arial" w:cs="Arial"/>
          <w:bCs/>
          <w:sz w:val="22"/>
          <w:szCs w:val="22"/>
        </w:rPr>
        <w:t>mieszkań treningowych</w:t>
      </w:r>
      <w:r w:rsidRPr="005731E9">
        <w:rPr>
          <w:rFonts w:ascii="Arial" w:hAnsi="Arial" w:cs="Arial"/>
          <w:bCs/>
          <w:sz w:val="22"/>
          <w:szCs w:val="22"/>
        </w:rPr>
        <w:t xml:space="preserve"> przyznaje się dla placówki </w:t>
      </w:r>
      <w:r w:rsidRPr="005731E9">
        <w:rPr>
          <w:rFonts w:ascii="Arial" w:hAnsi="Arial" w:cs="Arial"/>
          <w:b/>
          <w:bCs/>
          <w:sz w:val="22"/>
          <w:szCs w:val="22"/>
        </w:rPr>
        <w:t xml:space="preserve">ocenę pozytywną </w:t>
      </w:r>
      <w:r w:rsidRPr="005731E9">
        <w:rPr>
          <w:rFonts w:ascii="Arial" w:hAnsi="Arial" w:cs="Arial"/>
          <w:sz w:val="22"/>
          <w:szCs w:val="22"/>
        </w:rPr>
        <w:t xml:space="preserve">w zakresie realizacji minimalnych standardów usług i obiektu, w którym te usług są świadczone. </w:t>
      </w:r>
    </w:p>
    <w:p w14:paraId="5651FF26" w14:textId="77777777" w:rsidR="00976CD8" w:rsidRPr="005731E9" w:rsidRDefault="00000000" w:rsidP="005731E9">
      <w:pPr>
        <w:pStyle w:val="Bezodstpw"/>
        <w:spacing w:after="240" w:line="300" w:lineRule="auto"/>
        <w:rPr>
          <w:rFonts w:ascii="Arial" w:hAnsi="Arial" w:cs="Arial"/>
          <w:iCs/>
          <w:sz w:val="22"/>
          <w:szCs w:val="22"/>
        </w:rPr>
      </w:pPr>
      <w:r w:rsidRPr="005731E9">
        <w:rPr>
          <w:rFonts w:ascii="Arial" w:hAnsi="Arial" w:cs="Arial"/>
          <w:iCs/>
          <w:sz w:val="22"/>
          <w:szCs w:val="22"/>
        </w:rPr>
        <w:t>Na tym protokół zakończono, sporządzając go w dwóch jednobrzmiących egzemplarzach, przy czym jeden jest przeznaczony dla jednostki kontrolowanej.</w:t>
      </w:r>
    </w:p>
    <w:p w14:paraId="22B63371" w14:textId="77777777" w:rsidR="00976CD8" w:rsidRPr="005731E9" w:rsidRDefault="00000000" w:rsidP="005731E9">
      <w:pPr>
        <w:pStyle w:val="Bezodstpw"/>
        <w:spacing w:after="240" w:line="300" w:lineRule="auto"/>
        <w:rPr>
          <w:rFonts w:ascii="Arial" w:hAnsi="Arial" w:cs="Arial"/>
          <w:sz w:val="22"/>
          <w:szCs w:val="22"/>
        </w:rPr>
      </w:pPr>
      <w:r w:rsidRPr="005731E9">
        <w:rPr>
          <w:rFonts w:ascii="Arial" w:hAnsi="Arial" w:cs="Arial"/>
          <w:sz w:val="22"/>
          <w:szCs w:val="22"/>
        </w:rPr>
        <w:t xml:space="preserve">Protokół sporządzono </w:t>
      </w:r>
      <w:r>
        <w:rPr>
          <w:rFonts w:ascii="Arial" w:hAnsi="Arial" w:cs="Arial"/>
          <w:sz w:val="22"/>
          <w:szCs w:val="22"/>
        </w:rPr>
        <w:t>20</w:t>
      </w:r>
      <w:r w:rsidRPr="005731E9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lipca</w:t>
      </w:r>
      <w:r w:rsidRPr="005731E9">
        <w:rPr>
          <w:rFonts w:ascii="Arial" w:hAnsi="Arial" w:cs="Arial"/>
          <w:sz w:val="22"/>
          <w:szCs w:val="22"/>
        </w:rPr>
        <w:t xml:space="preserve"> 2026 r.</w:t>
      </w:r>
    </w:p>
    <w:p w14:paraId="42E03956" w14:textId="77777777" w:rsidR="00976CD8" w:rsidRDefault="00000000" w:rsidP="005731E9">
      <w:pPr>
        <w:pStyle w:val="Bezodstpw"/>
        <w:spacing w:after="240" w:line="300" w:lineRule="auto"/>
        <w:rPr>
          <w:rFonts w:ascii="Arial" w:hAnsi="Arial" w:cs="Arial"/>
          <w:b/>
          <w:sz w:val="22"/>
          <w:szCs w:val="22"/>
        </w:rPr>
      </w:pPr>
      <w:r w:rsidRPr="005731E9">
        <w:rPr>
          <w:rFonts w:ascii="Arial" w:hAnsi="Arial" w:cs="Arial"/>
          <w:b/>
          <w:sz w:val="22"/>
          <w:szCs w:val="22"/>
        </w:rPr>
        <w:t>Kontrolujący:</w:t>
      </w:r>
    </w:p>
    <w:p w14:paraId="2F04766E" w14:textId="7929B3C7" w:rsidR="00976CD8" w:rsidRDefault="009024D2" w:rsidP="005731E9">
      <w:pPr>
        <w:pStyle w:val="Bezodstpw"/>
        <w:spacing w:after="240" w:line="300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[…]*</w:t>
      </w:r>
      <w:r>
        <w:rPr>
          <w:rFonts w:ascii="Arial" w:hAnsi="Arial" w:cs="Arial"/>
          <w:bCs/>
          <w:sz w:val="22"/>
          <w:szCs w:val="22"/>
        </w:rPr>
        <w:t xml:space="preserve"> - starszy inspektor wojewódzki</w:t>
      </w:r>
    </w:p>
    <w:p w14:paraId="4B65BE67" w14:textId="766D6F1F" w:rsidR="009024D2" w:rsidRPr="009024D2" w:rsidRDefault="009024D2" w:rsidP="005731E9">
      <w:pPr>
        <w:pStyle w:val="Bezodstpw"/>
        <w:spacing w:after="240" w:line="300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Cs/>
          <w:sz w:val="22"/>
          <w:szCs w:val="22"/>
        </w:rPr>
        <w:lastRenderedPageBreak/>
        <w:t>[…] – inspektor wojewódzki</w:t>
      </w:r>
    </w:p>
    <w:p w14:paraId="0B2A9E06" w14:textId="77777777" w:rsidR="00976CD8" w:rsidRDefault="00000000" w:rsidP="005731E9">
      <w:pPr>
        <w:pStyle w:val="Bezodstpw"/>
        <w:spacing w:after="240" w:line="30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Jednostka kontrolowana:</w:t>
      </w:r>
    </w:p>
    <w:p w14:paraId="7CFD09C4" w14:textId="77777777" w:rsidR="00976CD8" w:rsidRPr="005731E9" w:rsidRDefault="00000000" w:rsidP="005731E9">
      <w:pPr>
        <w:pStyle w:val="Bezodstpw"/>
        <w:spacing w:after="240" w:line="300" w:lineRule="auto"/>
        <w:rPr>
          <w:rFonts w:ascii="Arial" w:hAnsi="Arial" w:cs="Arial"/>
          <w:sz w:val="22"/>
          <w:szCs w:val="22"/>
        </w:rPr>
      </w:pPr>
      <w:r w:rsidRPr="005731E9">
        <w:rPr>
          <w:rFonts w:ascii="Arial" w:hAnsi="Arial" w:cs="Arial"/>
          <w:sz w:val="22"/>
          <w:szCs w:val="22"/>
        </w:rPr>
        <w:t>Miejsce i data podpisania protokołu:</w:t>
      </w:r>
      <w:r w:rsidRPr="005731E9">
        <w:rPr>
          <w:rFonts w:ascii="Arial" w:hAnsi="Arial" w:cs="Arial"/>
          <w:sz w:val="22"/>
          <w:szCs w:val="22"/>
        </w:rPr>
        <w:tab/>
      </w:r>
    </w:p>
    <w:p w14:paraId="126CB03F" w14:textId="1FFDD499" w:rsidR="00976CD8" w:rsidRPr="005731E9" w:rsidRDefault="00000000" w:rsidP="005731E9">
      <w:pPr>
        <w:pStyle w:val="Bezodstpw"/>
        <w:spacing w:after="240" w:line="30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Gdynia</w:t>
      </w:r>
      <w:r w:rsidRPr="005731E9">
        <w:rPr>
          <w:rFonts w:ascii="Arial" w:hAnsi="Arial" w:cs="Arial"/>
          <w:sz w:val="22"/>
          <w:szCs w:val="22"/>
        </w:rPr>
        <w:t>,</w:t>
      </w:r>
      <w:r w:rsidR="009024D2">
        <w:rPr>
          <w:rFonts w:ascii="Arial" w:hAnsi="Arial" w:cs="Arial"/>
          <w:sz w:val="22"/>
          <w:szCs w:val="22"/>
        </w:rPr>
        <w:t xml:space="preserve"> 24 lipca </w:t>
      </w:r>
      <w:r w:rsidRPr="005731E9">
        <w:rPr>
          <w:rFonts w:ascii="Arial" w:hAnsi="Arial" w:cs="Arial"/>
          <w:sz w:val="22"/>
          <w:szCs w:val="22"/>
        </w:rPr>
        <w:t>2026 r.</w:t>
      </w:r>
    </w:p>
    <w:p w14:paraId="6EB22718" w14:textId="1DA850A1" w:rsidR="00976CD8" w:rsidRDefault="009024D2" w:rsidP="005731E9">
      <w:pPr>
        <w:pStyle w:val="Bezodstpw"/>
        <w:spacing w:after="240" w:line="30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[…] – Prezes Zarządu</w:t>
      </w:r>
    </w:p>
    <w:p w14:paraId="2EB602E4" w14:textId="3474F14C" w:rsidR="009024D2" w:rsidRDefault="009024D2" w:rsidP="005731E9">
      <w:pPr>
        <w:pStyle w:val="Bezodstpw"/>
        <w:spacing w:after="240" w:line="30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Gdyńska Fundacja</w:t>
      </w:r>
    </w:p>
    <w:p w14:paraId="60DAEDE5" w14:textId="7A5F3D98" w:rsidR="009024D2" w:rsidRPr="005731E9" w:rsidRDefault="009024D2" w:rsidP="005731E9">
      <w:pPr>
        <w:pStyle w:val="Bezodstpw"/>
        <w:spacing w:after="240" w:line="30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„Dom Marzeń”</w:t>
      </w:r>
    </w:p>
    <w:p w14:paraId="7CBD9C1B" w14:textId="77777777" w:rsidR="00976CD8" w:rsidRPr="005731E9" w:rsidRDefault="00000000" w:rsidP="005731E9">
      <w:pPr>
        <w:pStyle w:val="Bezodstpw"/>
        <w:spacing w:after="240" w:line="300" w:lineRule="auto"/>
        <w:rPr>
          <w:rFonts w:ascii="Arial" w:hAnsi="Arial" w:cs="Arial"/>
          <w:b/>
          <w:iCs/>
          <w:sz w:val="22"/>
          <w:szCs w:val="22"/>
        </w:rPr>
      </w:pPr>
      <w:r w:rsidRPr="005731E9">
        <w:rPr>
          <w:rFonts w:ascii="Arial" w:hAnsi="Arial" w:cs="Arial"/>
          <w:b/>
          <w:iCs/>
          <w:sz w:val="22"/>
          <w:szCs w:val="22"/>
        </w:rPr>
        <w:t>Pouczenie:</w:t>
      </w:r>
    </w:p>
    <w:p w14:paraId="111AAC07" w14:textId="77777777" w:rsidR="00976CD8" w:rsidRPr="004D333F" w:rsidRDefault="00000000" w:rsidP="005731E9">
      <w:pPr>
        <w:pStyle w:val="Bezodstpw"/>
        <w:spacing w:after="240" w:line="300" w:lineRule="auto"/>
        <w:contextualSpacing/>
        <w:rPr>
          <w:rFonts w:ascii="Arial" w:hAnsi="Arial" w:cs="Arial"/>
          <w:sz w:val="18"/>
          <w:szCs w:val="18"/>
        </w:rPr>
      </w:pPr>
      <w:r w:rsidRPr="004D333F">
        <w:rPr>
          <w:rFonts w:ascii="Arial" w:hAnsi="Arial" w:cs="Arial"/>
          <w:sz w:val="18"/>
          <w:szCs w:val="18"/>
        </w:rPr>
        <w:t>Zgodnie z § 17 rozporządzenia Ministra Rodziny i Polityki Społecznej z dnia 9 grudnia 2020 r. w sprawie nadzoru i kontroli w pomocy społecznej:</w:t>
      </w:r>
    </w:p>
    <w:p w14:paraId="47463187" w14:textId="77777777" w:rsidR="00976CD8" w:rsidRPr="004D333F" w:rsidRDefault="00000000" w:rsidP="005731E9">
      <w:pPr>
        <w:pStyle w:val="Bezodstpw"/>
        <w:numPr>
          <w:ilvl w:val="0"/>
          <w:numId w:val="11"/>
        </w:numPr>
        <w:spacing w:after="240" w:line="300" w:lineRule="auto"/>
        <w:contextualSpacing/>
        <w:rPr>
          <w:rFonts w:ascii="Arial" w:hAnsi="Arial" w:cs="Arial"/>
          <w:sz w:val="18"/>
          <w:szCs w:val="18"/>
        </w:rPr>
      </w:pPr>
      <w:r w:rsidRPr="004D333F">
        <w:rPr>
          <w:rFonts w:ascii="Arial" w:hAnsi="Arial" w:cs="Arial"/>
          <w:sz w:val="18"/>
          <w:szCs w:val="18"/>
        </w:rPr>
        <w:t>Kierownik jednostki podlegającej kontroli może odmówić podpisania protokołu kontroli, składając w terminie 7 dni od dnia jego otrzymania, wyjaśnienie przyczyn tej odmowy.</w:t>
      </w:r>
    </w:p>
    <w:p w14:paraId="6AE6EF97" w14:textId="77777777" w:rsidR="00976CD8" w:rsidRPr="004D333F" w:rsidRDefault="00000000" w:rsidP="005731E9">
      <w:pPr>
        <w:pStyle w:val="Bezodstpw"/>
        <w:numPr>
          <w:ilvl w:val="0"/>
          <w:numId w:val="11"/>
        </w:numPr>
        <w:spacing w:after="240" w:line="300" w:lineRule="auto"/>
        <w:contextualSpacing/>
        <w:rPr>
          <w:rFonts w:ascii="Arial" w:hAnsi="Arial" w:cs="Arial"/>
          <w:sz w:val="18"/>
          <w:szCs w:val="18"/>
        </w:rPr>
      </w:pPr>
      <w:r w:rsidRPr="004D333F">
        <w:rPr>
          <w:rFonts w:ascii="Arial" w:hAnsi="Arial" w:cs="Arial"/>
          <w:sz w:val="18"/>
          <w:szCs w:val="18"/>
        </w:rPr>
        <w:t>Odmowa podpisania protokołu kontroli przez kierownika jednostki podlegającej kontroli nie stanowi przeszkody do podpisania protokołu przez zespół inspektorów i sporządzenia zaleceń pokontrolnych.</w:t>
      </w:r>
    </w:p>
    <w:p w14:paraId="3882751C" w14:textId="77777777" w:rsidR="00976CD8" w:rsidRPr="004D333F" w:rsidRDefault="00000000" w:rsidP="005731E9">
      <w:pPr>
        <w:pStyle w:val="Bezodstpw"/>
        <w:numPr>
          <w:ilvl w:val="0"/>
          <w:numId w:val="11"/>
        </w:numPr>
        <w:spacing w:after="240" w:line="300" w:lineRule="auto"/>
        <w:contextualSpacing/>
        <w:rPr>
          <w:rFonts w:ascii="Arial" w:hAnsi="Arial" w:cs="Arial"/>
          <w:sz w:val="18"/>
          <w:szCs w:val="18"/>
        </w:rPr>
      </w:pPr>
      <w:r w:rsidRPr="004D333F">
        <w:rPr>
          <w:rFonts w:ascii="Arial" w:hAnsi="Arial" w:cs="Arial"/>
          <w:sz w:val="18"/>
          <w:szCs w:val="18"/>
        </w:rPr>
        <w:t>Kierownikowi jednostki podlegającej kontroli przysługuje prawo zgłoszenia, przed podpisaniem protokołu kontroli, umotywowanych zastrzeżeń dotyczących ustaleń zawartych w protokole.</w:t>
      </w:r>
    </w:p>
    <w:p w14:paraId="7FD37362" w14:textId="77777777" w:rsidR="00976CD8" w:rsidRPr="004D333F" w:rsidRDefault="00000000" w:rsidP="005731E9">
      <w:pPr>
        <w:pStyle w:val="Bezodstpw"/>
        <w:numPr>
          <w:ilvl w:val="0"/>
          <w:numId w:val="11"/>
        </w:numPr>
        <w:spacing w:after="240" w:line="300" w:lineRule="auto"/>
        <w:contextualSpacing/>
        <w:rPr>
          <w:rFonts w:ascii="Arial" w:hAnsi="Arial" w:cs="Arial"/>
          <w:sz w:val="18"/>
          <w:szCs w:val="18"/>
        </w:rPr>
      </w:pPr>
      <w:r w:rsidRPr="004D333F">
        <w:rPr>
          <w:rFonts w:ascii="Arial" w:hAnsi="Arial" w:cs="Arial"/>
          <w:sz w:val="18"/>
          <w:szCs w:val="18"/>
        </w:rPr>
        <w:t>Zastrzeżenia zgłasza się na piśmie do dyrektora właściwego do spraw pomocy społecznej wydziału urzędu wojewódzkiego w terminie 7 dni od dnia otrzymania protokołu kontroli.</w:t>
      </w:r>
    </w:p>
    <w:p w14:paraId="6DFE69FD" w14:textId="77777777" w:rsidR="00976CD8" w:rsidRPr="004D333F" w:rsidRDefault="00000000" w:rsidP="005731E9">
      <w:pPr>
        <w:pStyle w:val="Bezodstpw"/>
        <w:numPr>
          <w:ilvl w:val="0"/>
          <w:numId w:val="11"/>
        </w:numPr>
        <w:spacing w:after="240" w:line="300" w:lineRule="auto"/>
        <w:contextualSpacing/>
        <w:rPr>
          <w:rFonts w:ascii="Arial" w:hAnsi="Arial" w:cs="Arial"/>
          <w:sz w:val="18"/>
          <w:szCs w:val="18"/>
        </w:rPr>
      </w:pPr>
      <w:r w:rsidRPr="004D333F">
        <w:rPr>
          <w:rFonts w:ascii="Arial" w:hAnsi="Arial" w:cs="Arial"/>
          <w:sz w:val="18"/>
          <w:szCs w:val="18"/>
        </w:rPr>
        <w:t>W przypadku zgłoszenia zastrzeżeń do protokołu kontroli, termin odmowy podpisania protokołu wraz z podaniem jej przyczyn biegnie od dnia doręczenia kierownikowi jednostki podlegającej kontroli stanowiska dyrektora właściwego do spraw pomocy społecznej wydziału urzędu wojewódzkiego wobec zastrzeżeń.</w:t>
      </w:r>
    </w:p>
    <w:p w14:paraId="5435049F" w14:textId="77777777" w:rsidR="00976CD8" w:rsidRPr="004D333F" w:rsidRDefault="00000000" w:rsidP="005731E9">
      <w:pPr>
        <w:pStyle w:val="Bezodstpw"/>
        <w:numPr>
          <w:ilvl w:val="0"/>
          <w:numId w:val="11"/>
        </w:numPr>
        <w:spacing w:after="240" w:line="300" w:lineRule="auto"/>
        <w:contextualSpacing/>
        <w:rPr>
          <w:rFonts w:ascii="Arial" w:hAnsi="Arial" w:cs="Arial"/>
          <w:sz w:val="18"/>
          <w:szCs w:val="18"/>
        </w:rPr>
      </w:pPr>
      <w:r w:rsidRPr="004D333F">
        <w:rPr>
          <w:rFonts w:ascii="Arial" w:hAnsi="Arial" w:cs="Arial"/>
          <w:sz w:val="18"/>
          <w:szCs w:val="18"/>
        </w:rPr>
        <w:t>Pisemne zastrzeżenia do ustaleń zawartych w protokole kontroli są poddawane analizie przez kontrolujący daną jednostkę podlegającą kontroli zespół inspektorów.</w:t>
      </w:r>
    </w:p>
    <w:p w14:paraId="10FF2F64" w14:textId="77777777" w:rsidR="00976CD8" w:rsidRPr="004D333F" w:rsidRDefault="00000000" w:rsidP="005731E9">
      <w:pPr>
        <w:pStyle w:val="Bezodstpw"/>
        <w:numPr>
          <w:ilvl w:val="0"/>
          <w:numId w:val="11"/>
        </w:numPr>
        <w:spacing w:after="240" w:line="300" w:lineRule="auto"/>
        <w:contextualSpacing/>
        <w:rPr>
          <w:rFonts w:ascii="Arial" w:hAnsi="Arial" w:cs="Arial"/>
          <w:sz w:val="18"/>
          <w:szCs w:val="18"/>
        </w:rPr>
      </w:pPr>
      <w:r w:rsidRPr="004D333F">
        <w:rPr>
          <w:rFonts w:ascii="Arial" w:hAnsi="Arial" w:cs="Arial"/>
          <w:sz w:val="18"/>
          <w:szCs w:val="18"/>
        </w:rPr>
        <w:t>Zespół inspektorów przeprowadza dodatkowe czynności kontrolne, jeżeli z analizy zastrzeżeń wynika potrzeba ich podjęcia.</w:t>
      </w:r>
    </w:p>
    <w:p w14:paraId="28C9CAD3" w14:textId="77777777" w:rsidR="00976CD8" w:rsidRPr="004D333F" w:rsidRDefault="00000000" w:rsidP="005731E9">
      <w:pPr>
        <w:pStyle w:val="Bezodstpw"/>
        <w:numPr>
          <w:ilvl w:val="0"/>
          <w:numId w:val="11"/>
        </w:numPr>
        <w:spacing w:after="240" w:line="300" w:lineRule="auto"/>
        <w:contextualSpacing/>
        <w:rPr>
          <w:rFonts w:ascii="Arial" w:hAnsi="Arial" w:cs="Arial"/>
          <w:sz w:val="18"/>
          <w:szCs w:val="18"/>
        </w:rPr>
      </w:pPr>
      <w:r w:rsidRPr="004D333F">
        <w:rPr>
          <w:rFonts w:ascii="Arial" w:hAnsi="Arial" w:cs="Arial"/>
          <w:sz w:val="18"/>
          <w:szCs w:val="18"/>
        </w:rPr>
        <w:t>Jeżeli zespół inspektorów stwierdzi zasadność zastrzeżeń, dokonuje zmian w protokole kontroli w ten sposób, że dołącza do niego stosowny tekst w brzmieniu:</w:t>
      </w:r>
    </w:p>
    <w:p w14:paraId="6076BCAB" w14:textId="77777777" w:rsidR="00976CD8" w:rsidRPr="004D333F" w:rsidRDefault="00000000" w:rsidP="005731E9">
      <w:pPr>
        <w:pStyle w:val="Bezodstpw"/>
        <w:spacing w:after="240" w:line="300" w:lineRule="auto"/>
        <w:contextualSpacing/>
        <w:rPr>
          <w:rFonts w:ascii="Arial" w:hAnsi="Arial" w:cs="Arial"/>
          <w:sz w:val="18"/>
          <w:szCs w:val="18"/>
        </w:rPr>
      </w:pPr>
      <w:r w:rsidRPr="004D333F">
        <w:rPr>
          <w:rFonts w:ascii="Arial" w:hAnsi="Arial" w:cs="Arial"/>
          <w:sz w:val="18"/>
          <w:szCs w:val="18"/>
        </w:rPr>
        <w:t>„Ustalenia na str. ........ skreśla się.”;</w:t>
      </w:r>
    </w:p>
    <w:p w14:paraId="4630D8EB" w14:textId="77777777" w:rsidR="00976CD8" w:rsidRPr="004D333F" w:rsidRDefault="00000000" w:rsidP="005731E9">
      <w:pPr>
        <w:pStyle w:val="Bezodstpw"/>
        <w:spacing w:after="240" w:line="300" w:lineRule="auto"/>
        <w:contextualSpacing/>
        <w:rPr>
          <w:rFonts w:ascii="Arial" w:hAnsi="Arial" w:cs="Arial"/>
          <w:sz w:val="18"/>
          <w:szCs w:val="18"/>
        </w:rPr>
      </w:pPr>
      <w:r w:rsidRPr="004D333F">
        <w:rPr>
          <w:rFonts w:ascii="Arial" w:hAnsi="Arial" w:cs="Arial"/>
          <w:sz w:val="18"/>
          <w:szCs w:val="18"/>
        </w:rPr>
        <w:t>„Protokół kontroli na str. ....... uzupełnia się przez dopisanie ................”; „Treść ustaleń na str. ........ otrzymuje brzmienie: ................”.</w:t>
      </w:r>
    </w:p>
    <w:p w14:paraId="5AFE7F51" w14:textId="77777777" w:rsidR="00976CD8" w:rsidRPr="004D333F" w:rsidRDefault="00000000" w:rsidP="005731E9">
      <w:pPr>
        <w:pStyle w:val="Bezodstpw"/>
        <w:numPr>
          <w:ilvl w:val="0"/>
          <w:numId w:val="11"/>
        </w:numPr>
        <w:spacing w:after="240" w:line="300" w:lineRule="auto"/>
        <w:contextualSpacing/>
        <w:rPr>
          <w:rFonts w:ascii="Arial" w:hAnsi="Arial" w:cs="Arial"/>
          <w:sz w:val="18"/>
          <w:szCs w:val="18"/>
        </w:rPr>
      </w:pPr>
      <w:r w:rsidRPr="004D333F">
        <w:rPr>
          <w:rFonts w:ascii="Arial" w:hAnsi="Arial" w:cs="Arial"/>
          <w:sz w:val="18"/>
          <w:szCs w:val="18"/>
        </w:rPr>
        <w:t>Zespół inspektorów zajmuje stanowisko wobec wniesionych w terminie zastrzeżeń na piśmie i przekazuje je do akceptacji dyrektora właściwego do spraw pomocy społecznej wydziału urzędu wojewódzkiego.</w:t>
      </w:r>
    </w:p>
    <w:p w14:paraId="70673F5B" w14:textId="77777777" w:rsidR="00976CD8" w:rsidRPr="004D333F" w:rsidRDefault="00000000" w:rsidP="005731E9">
      <w:pPr>
        <w:pStyle w:val="Bezodstpw"/>
        <w:numPr>
          <w:ilvl w:val="0"/>
          <w:numId w:val="11"/>
        </w:numPr>
        <w:spacing w:after="240" w:line="300" w:lineRule="auto"/>
        <w:contextualSpacing/>
        <w:rPr>
          <w:rFonts w:ascii="Arial" w:hAnsi="Arial" w:cs="Arial"/>
          <w:sz w:val="18"/>
          <w:szCs w:val="18"/>
        </w:rPr>
      </w:pPr>
      <w:r w:rsidRPr="004D333F">
        <w:rPr>
          <w:rFonts w:ascii="Arial" w:hAnsi="Arial" w:cs="Arial"/>
          <w:sz w:val="18"/>
          <w:szCs w:val="18"/>
        </w:rPr>
        <w:t>Stanowisko w sprawie zgłoszonych zastrzeżeń przekazuje się kierownikowi jednostki podlegającej kontroli.</w:t>
      </w:r>
    </w:p>
    <w:p w14:paraId="43F68CB4" w14:textId="77777777" w:rsidR="00976CD8" w:rsidRPr="004D333F" w:rsidRDefault="00000000" w:rsidP="005731E9">
      <w:pPr>
        <w:pStyle w:val="Bezodstpw"/>
        <w:numPr>
          <w:ilvl w:val="0"/>
          <w:numId w:val="11"/>
        </w:numPr>
        <w:spacing w:after="240" w:line="300" w:lineRule="auto"/>
        <w:contextualSpacing/>
        <w:rPr>
          <w:rFonts w:ascii="Arial" w:hAnsi="Arial" w:cs="Arial"/>
          <w:sz w:val="18"/>
          <w:szCs w:val="18"/>
        </w:rPr>
      </w:pPr>
      <w:r w:rsidRPr="004D333F">
        <w:rPr>
          <w:rFonts w:ascii="Arial" w:hAnsi="Arial" w:cs="Arial"/>
          <w:sz w:val="18"/>
          <w:szCs w:val="18"/>
        </w:rPr>
        <w:t>Zespół inspektorów ma prawo sprostowania w protokole, w każdym czasie, z urzędu lub na wniosek kierownika jednostki podlegającej kontroli, błędów pisarskich oraz innych oczywistych pomyłek.</w:t>
      </w:r>
    </w:p>
    <w:p w14:paraId="6480BEF6" w14:textId="77777777" w:rsidR="00976CD8" w:rsidRPr="004D333F" w:rsidRDefault="00000000" w:rsidP="005731E9">
      <w:pPr>
        <w:pStyle w:val="Bezodstpw"/>
        <w:spacing w:after="240" w:line="300" w:lineRule="auto"/>
        <w:rPr>
          <w:rFonts w:ascii="Arial" w:hAnsi="Arial" w:cs="Arial"/>
          <w:sz w:val="18"/>
          <w:szCs w:val="18"/>
        </w:rPr>
      </w:pPr>
      <w:r w:rsidRPr="004D333F">
        <w:rPr>
          <w:rFonts w:ascii="Arial" w:hAnsi="Arial" w:cs="Arial"/>
          <w:sz w:val="18"/>
          <w:szCs w:val="18"/>
        </w:rPr>
        <w:lastRenderedPageBreak/>
        <w:t>Zgodnie z treścią art. 128 ust. 1 ustawy z dnia 12 marca 2004 r. o pomocy społecznej: Wojewoda w wyniku przeprowadzonych przez zespół inspektorów czynności, o których mowa w art. 126, może wydać jednostce organizacyjnej pomocy społecznej albo kontrolowanej jednostce zalecenia pokontrolne.</w:t>
      </w:r>
    </w:p>
    <w:p w14:paraId="103E7A2A" w14:textId="4A45D289" w:rsidR="004D333F" w:rsidRPr="00C76447" w:rsidRDefault="004D333F" w:rsidP="004D333F">
      <w:pPr>
        <w:rPr>
          <w:rFonts w:ascii="Calibri" w:hAnsi="Calibri" w:cs="Arial"/>
        </w:rPr>
      </w:pPr>
      <w:r>
        <w:rPr>
          <w:rFonts w:ascii="Calibri" w:eastAsia="Calibri" w:hAnsi="Calibri" w:cs="Calibri"/>
          <w:sz w:val="20"/>
          <w:szCs w:val="20"/>
          <w:lang w:eastAsia="en-US"/>
        </w:rPr>
        <w:t>*</w:t>
      </w:r>
      <w:r w:rsidRPr="00C76447">
        <w:rPr>
          <w:rFonts w:ascii="Calibri" w:hAnsi="Calibri" w:cs="Arial"/>
        </w:rPr>
        <w:t>Wyłączenie jawności informacji publicznej na podstawie art. 5 ust. 2 ustawy z dnia 6 września 2001 r. o dostępie do informacji publicznej (Dz.U. z 2022 r. poz. 902</w:t>
      </w:r>
      <w:r w:rsidR="00884598">
        <w:rPr>
          <w:rFonts w:ascii="Calibri" w:hAnsi="Calibri" w:cs="Arial"/>
        </w:rPr>
        <w:t xml:space="preserve"> ze zm.</w:t>
      </w:r>
      <w:r w:rsidRPr="00C76447">
        <w:rPr>
          <w:rFonts w:ascii="Calibri" w:hAnsi="Calibri" w:cs="Arial"/>
        </w:rPr>
        <w:t>) w związku z art. 1 ust. 1 ustawy z dnia 10 maja 2018 r. o ochronie danych osobowych (Dz. U. z 2019 r. poz. 1781</w:t>
      </w:r>
      <w:r w:rsidR="00884598">
        <w:rPr>
          <w:rFonts w:ascii="Calibri" w:hAnsi="Calibri" w:cs="Arial"/>
        </w:rPr>
        <w:t xml:space="preserve"> ze zm</w:t>
      </w:r>
      <w:r w:rsidRPr="00C76447">
        <w:rPr>
          <w:rFonts w:ascii="Calibri" w:hAnsi="Calibri" w:cs="Arial"/>
        </w:rPr>
        <w:t>.)</w:t>
      </w:r>
      <w:r w:rsidR="00884598">
        <w:rPr>
          <w:rFonts w:ascii="Calibri" w:hAnsi="Calibri" w:cs="Arial"/>
        </w:rPr>
        <w:t xml:space="preserve"> przez Annę Anioł.</w:t>
      </w:r>
    </w:p>
    <w:p w14:paraId="2FC63C88" w14:textId="77777777" w:rsidR="004D333F" w:rsidRPr="004D333F" w:rsidRDefault="004D333F" w:rsidP="005731E9">
      <w:pPr>
        <w:pStyle w:val="Bezodstpw"/>
        <w:spacing w:after="240" w:line="300" w:lineRule="auto"/>
        <w:rPr>
          <w:rFonts w:ascii="Arial" w:hAnsi="Arial" w:cs="Arial"/>
          <w:sz w:val="18"/>
          <w:szCs w:val="18"/>
        </w:rPr>
      </w:pPr>
    </w:p>
    <w:sectPr w:rsidR="004D333F" w:rsidRPr="004D333F" w:rsidSect="00EF7A3C">
      <w:headerReference w:type="default" r:id="rId8"/>
      <w:footerReference w:type="default" r:id="rId9"/>
      <w:footerReference w:type="first" r:id="rId10"/>
      <w:pgSz w:w="11906" w:h="16838" w:code="9"/>
      <w:pgMar w:top="1418" w:right="1418" w:bottom="1418" w:left="1418" w:header="73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60B1DA" w14:textId="77777777" w:rsidR="00A04464" w:rsidRDefault="00A04464">
      <w:r>
        <w:separator/>
      </w:r>
    </w:p>
  </w:endnote>
  <w:endnote w:type="continuationSeparator" w:id="0">
    <w:p w14:paraId="3B970D50" w14:textId="77777777" w:rsidR="00A04464" w:rsidRDefault="00A044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Arial" w:hAnsi="Arial" w:cs="Arial"/>
        <w:sz w:val="16"/>
        <w:szCs w:val="16"/>
      </w:rPr>
      <w:id w:val="-2104947125"/>
      <w:docPartObj>
        <w:docPartGallery w:val="Page Numbers (Bottom of Page)"/>
        <w:docPartUnique/>
      </w:docPartObj>
    </w:sdtPr>
    <w:sdtContent>
      <w:p w14:paraId="50172DAC" w14:textId="77777777" w:rsidR="00976CD8" w:rsidRPr="002E7131" w:rsidRDefault="00000000" w:rsidP="00AB66CA">
        <w:pPr>
          <w:pStyle w:val="Stopka"/>
          <w:pBdr>
            <w:bottom w:val="single" w:sz="4" w:space="1" w:color="auto"/>
          </w:pBdr>
          <w:tabs>
            <w:tab w:val="clear" w:pos="4536"/>
          </w:tabs>
          <w:spacing w:line="300" w:lineRule="auto"/>
          <w:jc w:val="right"/>
          <w:rPr>
            <w:rFonts w:ascii="Arial" w:hAnsi="Arial" w:cs="Arial"/>
            <w:sz w:val="16"/>
            <w:szCs w:val="16"/>
          </w:rPr>
        </w:pPr>
        <w:r w:rsidRPr="002E7131">
          <w:rPr>
            <w:rFonts w:ascii="Arial" w:hAnsi="Arial" w:cs="Arial"/>
            <w:sz w:val="16"/>
            <w:szCs w:val="16"/>
          </w:rPr>
          <w:fldChar w:fldCharType="begin"/>
        </w:r>
        <w:r w:rsidRPr="002E7131">
          <w:rPr>
            <w:rFonts w:ascii="Arial" w:hAnsi="Arial" w:cs="Arial"/>
            <w:sz w:val="16"/>
            <w:szCs w:val="16"/>
          </w:rPr>
          <w:instrText>PAGE   \* MERGEFORMAT</w:instrText>
        </w:r>
        <w:r w:rsidRPr="002E7131">
          <w:rPr>
            <w:rFonts w:ascii="Arial" w:hAnsi="Arial" w:cs="Arial"/>
            <w:sz w:val="16"/>
            <w:szCs w:val="16"/>
          </w:rPr>
          <w:fldChar w:fldCharType="separate"/>
        </w:r>
        <w:r>
          <w:rPr>
            <w:rFonts w:ascii="Arial" w:hAnsi="Arial" w:cs="Arial"/>
            <w:noProof/>
            <w:sz w:val="16"/>
            <w:szCs w:val="16"/>
          </w:rPr>
          <w:t>2</w:t>
        </w:r>
        <w:r w:rsidRPr="002E7131">
          <w:rPr>
            <w:rFonts w:ascii="Arial" w:hAnsi="Arial" w:cs="Arial"/>
            <w:sz w:val="16"/>
            <w:szCs w:val="16"/>
          </w:rPr>
          <w:fldChar w:fldCharType="end"/>
        </w:r>
      </w:p>
    </w:sdtContent>
  </w:sdt>
  <w:tbl>
    <w:tblPr>
      <w:tblStyle w:val="Tabela-Siatka"/>
      <w:tblW w:w="906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5"/>
      <w:gridCol w:w="3822"/>
    </w:tblGrid>
    <w:tr w:rsidR="00350695" w14:paraId="57DADBBF" w14:textId="77777777" w:rsidTr="00AB66CA">
      <w:tc>
        <w:tcPr>
          <w:tcW w:w="5245" w:type="dxa"/>
          <w:vMerge w:val="restart"/>
        </w:tcPr>
        <w:p w14:paraId="24400A09" w14:textId="77777777" w:rsidR="00976CD8" w:rsidRDefault="00000000" w:rsidP="00F842B2">
          <w:pPr>
            <w:pStyle w:val="Stopka"/>
            <w:tabs>
              <w:tab w:val="clear" w:pos="4536"/>
              <w:tab w:val="clear" w:pos="9072"/>
            </w:tabs>
            <w:spacing w:before="80" w:line="300" w:lineRule="auto"/>
            <w:rPr>
              <w:rFonts w:ascii="Arial" w:hAnsi="Arial" w:cs="Arial"/>
              <w:sz w:val="16"/>
              <w:szCs w:val="16"/>
            </w:rPr>
          </w:pPr>
          <w:bookmarkStart w:id="10" w:name="ezdAutorWydzialAtrybut2_2"/>
          <w:r>
            <w:rPr>
              <w:rFonts w:ascii="Arial" w:hAnsi="Arial" w:cs="Arial"/>
              <w:sz w:val="16"/>
              <w:szCs w:val="16"/>
            </w:rPr>
            <w:t>+48 58 30 77 287</w:t>
          </w:r>
          <w:bookmarkEnd w:id="10"/>
        </w:p>
        <w:p w14:paraId="47CDB9FC" w14:textId="77777777" w:rsidR="00976CD8" w:rsidRDefault="00000000" w:rsidP="00F842B2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bookmarkStart w:id="11" w:name="ezdAutorWydzialAtrybut3_2"/>
          <w:r>
            <w:rPr>
              <w:rFonts w:ascii="Arial" w:hAnsi="Arial" w:cs="Arial"/>
              <w:sz w:val="16"/>
              <w:szCs w:val="16"/>
            </w:rPr>
            <w:t>wps@gdansk.uw.gov.pl</w:t>
          </w:r>
          <w:bookmarkEnd w:id="11"/>
        </w:p>
        <w:p w14:paraId="3A64D3A9" w14:textId="77777777" w:rsidR="00976CD8" w:rsidRPr="00EC65D1" w:rsidRDefault="00000000" w:rsidP="002F076C">
          <w:pPr>
            <w:pStyle w:val="Stopka"/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EC65D1">
            <w:rPr>
              <w:rFonts w:ascii="Arial" w:hAnsi="Arial" w:cs="Arial"/>
              <w:sz w:val="16"/>
              <w:szCs w:val="16"/>
            </w:rPr>
            <w:t>https://www.gov.pl/web/uw-pomorski</w:t>
          </w:r>
        </w:p>
      </w:tc>
      <w:tc>
        <w:tcPr>
          <w:tcW w:w="3822" w:type="dxa"/>
        </w:tcPr>
        <w:p w14:paraId="4918CF70" w14:textId="77777777" w:rsidR="00976CD8" w:rsidRPr="00EC65D1" w:rsidRDefault="00000000" w:rsidP="00F842B2">
          <w:pPr>
            <w:pStyle w:val="Stopka"/>
            <w:tabs>
              <w:tab w:val="clear" w:pos="4536"/>
              <w:tab w:val="clear" w:pos="9072"/>
            </w:tabs>
            <w:spacing w:before="80" w:line="300" w:lineRule="auto"/>
            <w:rPr>
              <w:rFonts w:ascii="Arial" w:hAnsi="Arial" w:cs="Arial"/>
              <w:sz w:val="16"/>
              <w:szCs w:val="16"/>
            </w:rPr>
          </w:pPr>
          <w:bookmarkStart w:id="12" w:name="ezdAutorWydzialNazwa_2"/>
          <w:r w:rsidRPr="00EC65D1">
            <w:rPr>
              <w:rFonts w:ascii="Arial" w:hAnsi="Arial" w:cs="Arial"/>
              <w:sz w:val="16"/>
              <w:szCs w:val="16"/>
            </w:rPr>
            <w:t>Wydział Polityki Społecznej</w:t>
          </w:r>
          <w:bookmarkEnd w:id="12"/>
        </w:p>
      </w:tc>
    </w:tr>
    <w:tr w:rsidR="00350695" w14:paraId="6847E011" w14:textId="77777777" w:rsidTr="00AB66CA">
      <w:tc>
        <w:tcPr>
          <w:tcW w:w="5245" w:type="dxa"/>
          <w:vMerge/>
        </w:tcPr>
        <w:p w14:paraId="022D02FC" w14:textId="77777777" w:rsidR="00976CD8" w:rsidRPr="00EC65D1" w:rsidRDefault="00976CD8" w:rsidP="002F076C">
          <w:pPr>
            <w:pStyle w:val="Stopka"/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22" w:type="dxa"/>
        </w:tcPr>
        <w:p w14:paraId="13D833CC" w14:textId="77777777" w:rsidR="00976CD8" w:rsidRPr="00EC65D1" w:rsidRDefault="00000000" w:rsidP="002F076C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EC65D1">
            <w:rPr>
              <w:rFonts w:ascii="Arial" w:hAnsi="Arial" w:cs="Arial"/>
              <w:sz w:val="16"/>
              <w:szCs w:val="16"/>
            </w:rPr>
            <w:t>Pomorski Urząd Wojewódzki w Gdańsku</w:t>
          </w:r>
        </w:p>
      </w:tc>
    </w:tr>
    <w:tr w:rsidR="00350695" w14:paraId="36FDDBAF" w14:textId="77777777" w:rsidTr="00AB66CA">
      <w:tc>
        <w:tcPr>
          <w:tcW w:w="5245" w:type="dxa"/>
          <w:vMerge/>
        </w:tcPr>
        <w:p w14:paraId="286BDD8B" w14:textId="77777777" w:rsidR="00976CD8" w:rsidRPr="00EC65D1" w:rsidRDefault="00976CD8" w:rsidP="002F076C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22" w:type="dxa"/>
        </w:tcPr>
        <w:p w14:paraId="4D1EF084" w14:textId="77777777" w:rsidR="00976CD8" w:rsidRPr="00EC65D1" w:rsidRDefault="00000000" w:rsidP="002F076C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EC65D1">
            <w:rPr>
              <w:rFonts w:ascii="Arial" w:hAnsi="Arial" w:cs="Arial"/>
              <w:sz w:val="16"/>
              <w:szCs w:val="16"/>
            </w:rPr>
            <w:t>ul. Okopowa 21/27</w:t>
          </w:r>
        </w:p>
      </w:tc>
    </w:tr>
    <w:tr w:rsidR="00350695" w14:paraId="56B34754" w14:textId="77777777" w:rsidTr="00AB66CA">
      <w:tc>
        <w:tcPr>
          <w:tcW w:w="5245" w:type="dxa"/>
          <w:vMerge/>
        </w:tcPr>
        <w:p w14:paraId="43E19959" w14:textId="77777777" w:rsidR="00976CD8" w:rsidRPr="00EC65D1" w:rsidRDefault="00976CD8" w:rsidP="002F076C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22" w:type="dxa"/>
        </w:tcPr>
        <w:p w14:paraId="40C4BDD4" w14:textId="77777777" w:rsidR="00976CD8" w:rsidRPr="002E7131" w:rsidRDefault="00000000" w:rsidP="002F076C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EC65D1">
            <w:rPr>
              <w:rFonts w:ascii="Arial" w:hAnsi="Arial" w:cs="Arial"/>
              <w:sz w:val="16"/>
              <w:szCs w:val="16"/>
            </w:rPr>
            <w:t>80-810 Gdańsk</w:t>
          </w:r>
        </w:p>
      </w:tc>
    </w:tr>
  </w:tbl>
  <w:p w14:paraId="36C44F23" w14:textId="77777777" w:rsidR="00976CD8" w:rsidRPr="002E7131" w:rsidRDefault="00976CD8" w:rsidP="00AB66CA">
    <w:pPr>
      <w:pStyle w:val="Stopka"/>
      <w:tabs>
        <w:tab w:val="clear" w:pos="4536"/>
      </w:tabs>
      <w:spacing w:line="300" w:lineRule="auto"/>
      <w:rPr>
        <w:rFonts w:ascii="Arial" w:hAnsi="Arial" w:cs="Arial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3B8974" w14:textId="77777777" w:rsidR="00976CD8" w:rsidRPr="002E7131" w:rsidRDefault="00976CD8" w:rsidP="00291D83">
    <w:pPr>
      <w:pStyle w:val="Stopka"/>
      <w:pBdr>
        <w:bottom w:val="single" w:sz="4" w:space="1" w:color="auto"/>
      </w:pBdr>
      <w:spacing w:line="300" w:lineRule="auto"/>
      <w:jc w:val="right"/>
      <w:rPr>
        <w:rFonts w:ascii="Arial" w:hAnsi="Arial" w:cs="Arial"/>
        <w:sz w:val="16"/>
        <w:szCs w:val="16"/>
      </w:rPr>
    </w:pPr>
  </w:p>
  <w:tbl>
    <w:tblPr>
      <w:tblStyle w:val="Tabela-Siatk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5"/>
      <w:gridCol w:w="3815"/>
    </w:tblGrid>
    <w:tr w:rsidR="00350695" w14:paraId="0F047493" w14:textId="77777777" w:rsidTr="00AB66CA">
      <w:tc>
        <w:tcPr>
          <w:tcW w:w="5245" w:type="dxa"/>
          <w:vMerge w:val="restart"/>
        </w:tcPr>
        <w:p w14:paraId="4D1531E8" w14:textId="77777777" w:rsidR="00976CD8" w:rsidRDefault="00000000" w:rsidP="00F842B2">
          <w:pPr>
            <w:pStyle w:val="Stopka"/>
            <w:tabs>
              <w:tab w:val="clear" w:pos="4536"/>
              <w:tab w:val="clear" w:pos="9072"/>
            </w:tabs>
            <w:spacing w:before="80" w:line="300" w:lineRule="auto"/>
            <w:rPr>
              <w:rFonts w:ascii="Arial" w:hAnsi="Arial" w:cs="Arial"/>
              <w:sz w:val="16"/>
              <w:szCs w:val="16"/>
            </w:rPr>
          </w:pPr>
          <w:bookmarkStart w:id="13" w:name="ezdAutorWydzialAtrybut2"/>
          <w:r>
            <w:rPr>
              <w:rFonts w:ascii="Arial" w:hAnsi="Arial" w:cs="Arial"/>
              <w:sz w:val="16"/>
              <w:szCs w:val="16"/>
            </w:rPr>
            <w:t>+48 58 30 77 287</w:t>
          </w:r>
          <w:bookmarkEnd w:id="13"/>
        </w:p>
        <w:p w14:paraId="41287A68" w14:textId="77777777" w:rsidR="00976CD8" w:rsidRPr="00D529DE" w:rsidRDefault="00000000" w:rsidP="00C00D5E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bookmarkStart w:id="14" w:name="ezdAutorWydzialAtrybut3"/>
          <w:r w:rsidRPr="00D529DE">
            <w:rPr>
              <w:rFonts w:ascii="Arial" w:hAnsi="Arial" w:cs="Arial"/>
              <w:sz w:val="16"/>
              <w:szCs w:val="16"/>
            </w:rPr>
            <w:t>wps@gdansk.uw.gov.pl</w:t>
          </w:r>
          <w:bookmarkEnd w:id="14"/>
        </w:p>
        <w:p w14:paraId="48ECBB8D" w14:textId="77777777" w:rsidR="00976CD8" w:rsidRPr="00D529DE" w:rsidRDefault="00000000" w:rsidP="00C00D5E">
          <w:pPr>
            <w:pStyle w:val="Stopka"/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D529DE">
            <w:rPr>
              <w:rFonts w:ascii="Arial" w:hAnsi="Arial" w:cs="Arial"/>
              <w:sz w:val="16"/>
              <w:szCs w:val="16"/>
            </w:rPr>
            <w:t>https://www.gov.pl/web/uw-pomorski</w:t>
          </w:r>
        </w:p>
      </w:tc>
      <w:tc>
        <w:tcPr>
          <w:tcW w:w="3815" w:type="dxa"/>
        </w:tcPr>
        <w:p w14:paraId="3CE3ECE9" w14:textId="77777777" w:rsidR="00976CD8" w:rsidRPr="00D529DE" w:rsidRDefault="00000000" w:rsidP="00F842B2">
          <w:pPr>
            <w:pStyle w:val="Stopka"/>
            <w:tabs>
              <w:tab w:val="clear" w:pos="4536"/>
              <w:tab w:val="clear" w:pos="9072"/>
            </w:tabs>
            <w:spacing w:before="80" w:line="300" w:lineRule="auto"/>
            <w:rPr>
              <w:rFonts w:ascii="Arial" w:hAnsi="Arial" w:cs="Arial"/>
              <w:sz w:val="16"/>
              <w:szCs w:val="16"/>
            </w:rPr>
          </w:pPr>
          <w:bookmarkStart w:id="15" w:name="ezdAutorWydzialNazwa"/>
          <w:r w:rsidRPr="00D529DE">
            <w:rPr>
              <w:rFonts w:ascii="Arial" w:hAnsi="Arial" w:cs="Arial"/>
              <w:sz w:val="16"/>
              <w:szCs w:val="16"/>
            </w:rPr>
            <w:t>Wydział Polityki Społecznej</w:t>
          </w:r>
          <w:bookmarkEnd w:id="15"/>
        </w:p>
      </w:tc>
    </w:tr>
    <w:tr w:rsidR="00350695" w14:paraId="4F72CDC8" w14:textId="77777777" w:rsidTr="00AB66CA">
      <w:tc>
        <w:tcPr>
          <w:tcW w:w="5245" w:type="dxa"/>
          <w:vMerge/>
        </w:tcPr>
        <w:p w14:paraId="38F8DB48" w14:textId="77777777" w:rsidR="00976CD8" w:rsidRPr="00D529DE" w:rsidRDefault="00976CD8" w:rsidP="00C00D5E">
          <w:pPr>
            <w:pStyle w:val="Stopka"/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15" w:type="dxa"/>
        </w:tcPr>
        <w:p w14:paraId="3E01359E" w14:textId="77777777" w:rsidR="00976CD8" w:rsidRPr="00D529DE" w:rsidRDefault="00000000" w:rsidP="00C00D5E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D529DE">
            <w:rPr>
              <w:rFonts w:ascii="Arial" w:hAnsi="Arial" w:cs="Arial"/>
              <w:sz w:val="16"/>
              <w:szCs w:val="16"/>
            </w:rPr>
            <w:t>Pomorski Urząd Wojewódzki w Gdańsku</w:t>
          </w:r>
        </w:p>
      </w:tc>
    </w:tr>
    <w:tr w:rsidR="00350695" w14:paraId="6A30FBCC" w14:textId="77777777" w:rsidTr="00AB66CA">
      <w:tc>
        <w:tcPr>
          <w:tcW w:w="5245" w:type="dxa"/>
          <w:vMerge/>
        </w:tcPr>
        <w:p w14:paraId="024D5444" w14:textId="77777777" w:rsidR="00976CD8" w:rsidRPr="00D529DE" w:rsidRDefault="00976CD8" w:rsidP="00C00D5E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15" w:type="dxa"/>
        </w:tcPr>
        <w:p w14:paraId="6BA669AD" w14:textId="77777777" w:rsidR="00976CD8" w:rsidRPr="00D529DE" w:rsidRDefault="00000000" w:rsidP="00C00D5E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D529DE">
            <w:rPr>
              <w:rFonts w:ascii="Arial" w:hAnsi="Arial" w:cs="Arial"/>
              <w:sz w:val="16"/>
              <w:szCs w:val="16"/>
            </w:rPr>
            <w:t>ul. Okopowa 21/27</w:t>
          </w:r>
        </w:p>
      </w:tc>
    </w:tr>
    <w:tr w:rsidR="00350695" w14:paraId="152217F6" w14:textId="77777777" w:rsidTr="00AB66CA">
      <w:tc>
        <w:tcPr>
          <w:tcW w:w="5245" w:type="dxa"/>
          <w:vMerge/>
        </w:tcPr>
        <w:p w14:paraId="7438ABE1" w14:textId="77777777" w:rsidR="00976CD8" w:rsidRPr="00D529DE" w:rsidRDefault="00976CD8" w:rsidP="00C00D5E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</w:p>
      </w:tc>
      <w:tc>
        <w:tcPr>
          <w:tcW w:w="3815" w:type="dxa"/>
        </w:tcPr>
        <w:p w14:paraId="3D26D0B9" w14:textId="77777777" w:rsidR="00976CD8" w:rsidRPr="002E7131" w:rsidRDefault="00000000" w:rsidP="00C00D5E">
          <w:pPr>
            <w:pStyle w:val="Stopka"/>
            <w:tabs>
              <w:tab w:val="clear" w:pos="4536"/>
              <w:tab w:val="clear" w:pos="9072"/>
            </w:tabs>
            <w:spacing w:line="300" w:lineRule="auto"/>
            <w:rPr>
              <w:rFonts w:ascii="Arial" w:hAnsi="Arial" w:cs="Arial"/>
              <w:sz w:val="16"/>
              <w:szCs w:val="16"/>
            </w:rPr>
          </w:pPr>
          <w:r w:rsidRPr="00D529DE">
            <w:rPr>
              <w:rFonts w:ascii="Arial" w:hAnsi="Arial" w:cs="Arial"/>
              <w:sz w:val="16"/>
              <w:szCs w:val="16"/>
            </w:rPr>
            <w:t>80-810 Gdańsk</w:t>
          </w:r>
        </w:p>
      </w:tc>
    </w:tr>
  </w:tbl>
  <w:p w14:paraId="57FDE82C" w14:textId="77777777" w:rsidR="00976CD8" w:rsidRPr="002E7131" w:rsidRDefault="00976CD8" w:rsidP="00AB66CA">
    <w:pPr>
      <w:pStyle w:val="Stopka"/>
      <w:tabs>
        <w:tab w:val="clear" w:pos="4536"/>
      </w:tabs>
      <w:spacing w:line="300" w:lineRule="auto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D2A463" w14:textId="77777777" w:rsidR="00A04464" w:rsidRDefault="00A04464">
      <w:r>
        <w:separator/>
      </w:r>
    </w:p>
  </w:footnote>
  <w:footnote w:type="continuationSeparator" w:id="0">
    <w:p w14:paraId="739C5122" w14:textId="77777777" w:rsidR="00A04464" w:rsidRDefault="00A044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EA0E33" w14:textId="77777777" w:rsidR="00976CD8" w:rsidRDefault="00976CD8">
    <w:pPr>
      <w:pStyle w:val="Nagwek"/>
      <w:rPr>
        <w:rFonts w:ascii="Arial" w:hAnsi="Arial" w:cs="Arial"/>
        <w:sz w:val="22"/>
        <w:szCs w:val="22"/>
      </w:rPr>
    </w:pPr>
  </w:p>
  <w:p w14:paraId="7D2F7664" w14:textId="77777777" w:rsidR="00976CD8" w:rsidRDefault="00976CD8">
    <w:pPr>
      <w:pStyle w:val="Nagwek"/>
      <w:rPr>
        <w:rFonts w:ascii="Arial" w:hAnsi="Arial" w:cs="Arial"/>
        <w:sz w:val="22"/>
        <w:szCs w:val="22"/>
      </w:rPr>
    </w:pPr>
  </w:p>
  <w:p w14:paraId="20DDDF8E" w14:textId="77777777" w:rsidR="00976CD8" w:rsidRDefault="00976CD8">
    <w:pPr>
      <w:pStyle w:val="Nagwek"/>
      <w:rPr>
        <w:rFonts w:ascii="Arial" w:hAnsi="Arial" w:cs="Arial"/>
        <w:sz w:val="22"/>
        <w:szCs w:val="22"/>
      </w:rPr>
    </w:pPr>
  </w:p>
  <w:p w14:paraId="7AD5FC8F" w14:textId="77777777" w:rsidR="00976CD8" w:rsidRDefault="00976CD8">
    <w:pPr>
      <w:pStyle w:val="Nagwek"/>
      <w:rPr>
        <w:rFonts w:ascii="Arial" w:hAnsi="Arial" w:cs="Arial"/>
        <w:sz w:val="22"/>
        <w:szCs w:val="22"/>
      </w:rPr>
    </w:pPr>
  </w:p>
  <w:p w14:paraId="7E470011" w14:textId="77777777" w:rsidR="00976CD8" w:rsidRPr="00DB47ED" w:rsidRDefault="00976CD8">
    <w:pPr>
      <w:pStyle w:val="Nagwek"/>
      <w:rPr>
        <w:rFonts w:ascii="Arial" w:hAnsi="Arial" w:cs="Arial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D00C3C"/>
    <w:multiLevelType w:val="hybridMultilevel"/>
    <w:tmpl w:val="5B22898C"/>
    <w:lvl w:ilvl="0" w:tplc="FA8A2C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7B2E0B6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E94D36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414AD0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26D7A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00EF77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1CC308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D1AB9F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990BB0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CA56AB"/>
    <w:multiLevelType w:val="hybridMultilevel"/>
    <w:tmpl w:val="3C282146"/>
    <w:lvl w:ilvl="0" w:tplc="18A4C202">
      <w:start w:val="1"/>
      <w:numFmt w:val="decimal"/>
      <w:lvlText w:val="%1)"/>
      <w:lvlJc w:val="left"/>
      <w:pPr>
        <w:ind w:left="720" w:hanging="360"/>
      </w:pPr>
    </w:lvl>
    <w:lvl w:ilvl="1" w:tplc="4D0082A2" w:tentative="1">
      <w:start w:val="1"/>
      <w:numFmt w:val="lowerLetter"/>
      <w:lvlText w:val="%2."/>
      <w:lvlJc w:val="left"/>
      <w:pPr>
        <w:ind w:left="1440" w:hanging="360"/>
      </w:pPr>
    </w:lvl>
    <w:lvl w:ilvl="2" w:tplc="F5D6CDA8" w:tentative="1">
      <w:start w:val="1"/>
      <w:numFmt w:val="lowerRoman"/>
      <w:lvlText w:val="%3."/>
      <w:lvlJc w:val="right"/>
      <w:pPr>
        <w:ind w:left="2160" w:hanging="180"/>
      </w:pPr>
    </w:lvl>
    <w:lvl w:ilvl="3" w:tplc="2FAAE488" w:tentative="1">
      <w:start w:val="1"/>
      <w:numFmt w:val="decimal"/>
      <w:lvlText w:val="%4."/>
      <w:lvlJc w:val="left"/>
      <w:pPr>
        <w:ind w:left="2880" w:hanging="360"/>
      </w:pPr>
    </w:lvl>
    <w:lvl w:ilvl="4" w:tplc="B9404B2A" w:tentative="1">
      <w:start w:val="1"/>
      <w:numFmt w:val="lowerLetter"/>
      <w:lvlText w:val="%5."/>
      <w:lvlJc w:val="left"/>
      <w:pPr>
        <w:ind w:left="3600" w:hanging="360"/>
      </w:pPr>
    </w:lvl>
    <w:lvl w:ilvl="5" w:tplc="013E0DB8" w:tentative="1">
      <w:start w:val="1"/>
      <w:numFmt w:val="lowerRoman"/>
      <w:lvlText w:val="%6."/>
      <w:lvlJc w:val="right"/>
      <w:pPr>
        <w:ind w:left="4320" w:hanging="180"/>
      </w:pPr>
    </w:lvl>
    <w:lvl w:ilvl="6" w:tplc="A970B04A" w:tentative="1">
      <w:start w:val="1"/>
      <w:numFmt w:val="decimal"/>
      <w:lvlText w:val="%7."/>
      <w:lvlJc w:val="left"/>
      <w:pPr>
        <w:ind w:left="5040" w:hanging="360"/>
      </w:pPr>
    </w:lvl>
    <w:lvl w:ilvl="7" w:tplc="95A0AFFE" w:tentative="1">
      <w:start w:val="1"/>
      <w:numFmt w:val="lowerLetter"/>
      <w:lvlText w:val="%8."/>
      <w:lvlJc w:val="left"/>
      <w:pPr>
        <w:ind w:left="5760" w:hanging="360"/>
      </w:pPr>
    </w:lvl>
    <w:lvl w:ilvl="8" w:tplc="10167CF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F74D62"/>
    <w:multiLevelType w:val="hybridMultilevel"/>
    <w:tmpl w:val="D6D8CF08"/>
    <w:lvl w:ilvl="0" w:tplc="F67CAA0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C8887EC8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D52E3EA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A1ADAFA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0ECB61E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DEE7108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A66043A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A82C4BC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9501B20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1D23A34"/>
    <w:multiLevelType w:val="hybridMultilevel"/>
    <w:tmpl w:val="F550A392"/>
    <w:lvl w:ilvl="0" w:tplc="EA24F7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84F2BA2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D34EBB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43EDFF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92C1CD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3EE1E1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34F91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88730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A9CCBA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A21397"/>
    <w:multiLevelType w:val="hybridMultilevel"/>
    <w:tmpl w:val="8CF409CA"/>
    <w:lvl w:ilvl="0" w:tplc="84FC207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CD4376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1644ED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72E51F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F52E2A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22657B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2B4C5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7F241B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88EA99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C22BB9"/>
    <w:multiLevelType w:val="hybridMultilevel"/>
    <w:tmpl w:val="F9B88CEA"/>
    <w:lvl w:ilvl="0" w:tplc="2F36B06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DF9E2B6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B084500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A81E2E8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9EBAC8D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8400644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9022D148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216DC4A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B316EDA4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9627CC4"/>
    <w:multiLevelType w:val="hybridMultilevel"/>
    <w:tmpl w:val="273A3192"/>
    <w:lvl w:ilvl="0" w:tplc="E098C662">
      <w:start w:val="1"/>
      <w:numFmt w:val="decimal"/>
      <w:lvlText w:val="%1."/>
      <w:lvlJc w:val="left"/>
      <w:pPr>
        <w:ind w:left="720" w:hanging="360"/>
      </w:pPr>
    </w:lvl>
    <w:lvl w:ilvl="1" w:tplc="218A0B92" w:tentative="1">
      <w:start w:val="1"/>
      <w:numFmt w:val="lowerLetter"/>
      <w:lvlText w:val="%2."/>
      <w:lvlJc w:val="left"/>
      <w:pPr>
        <w:ind w:left="1440" w:hanging="360"/>
      </w:pPr>
    </w:lvl>
    <w:lvl w:ilvl="2" w:tplc="41CCB89A" w:tentative="1">
      <w:start w:val="1"/>
      <w:numFmt w:val="lowerRoman"/>
      <w:lvlText w:val="%3."/>
      <w:lvlJc w:val="right"/>
      <w:pPr>
        <w:ind w:left="2160" w:hanging="180"/>
      </w:pPr>
    </w:lvl>
    <w:lvl w:ilvl="3" w:tplc="9EB627FC" w:tentative="1">
      <w:start w:val="1"/>
      <w:numFmt w:val="decimal"/>
      <w:lvlText w:val="%4."/>
      <w:lvlJc w:val="left"/>
      <w:pPr>
        <w:ind w:left="2880" w:hanging="360"/>
      </w:pPr>
    </w:lvl>
    <w:lvl w:ilvl="4" w:tplc="64CA283A" w:tentative="1">
      <w:start w:val="1"/>
      <w:numFmt w:val="lowerLetter"/>
      <w:lvlText w:val="%5."/>
      <w:lvlJc w:val="left"/>
      <w:pPr>
        <w:ind w:left="3600" w:hanging="360"/>
      </w:pPr>
    </w:lvl>
    <w:lvl w:ilvl="5" w:tplc="914EEAD2" w:tentative="1">
      <w:start w:val="1"/>
      <w:numFmt w:val="lowerRoman"/>
      <w:lvlText w:val="%6."/>
      <w:lvlJc w:val="right"/>
      <w:pPr>
        <w:ind w:left="4320" w:hanging="180"/>
      </w:pPr>
    </w:lvl>
    <w:lvl w:ilvl="6" w:tplc="3872EA0E" w:tentative="1">
      <w:start w:val="1"/>
      <w:numFmt w:val="decimal"/>
      <w:lvlText w:val="%7."/>
      <w:lvlJc w:val="left"/>
      <w:pPr>
        <w:ind w:left="5040" w:hanging="360"/>
      </w:pPr>
    </w:lvl>
    <w:lvl w:ilvl="7" w:tplc="C97641D8" w:tentative="1">
      <w:start w:val="1"/>
      <w:numFmt w:val="lowerLetter"/>
      <w:lvlText w:val="%8."/>
      <w:lvlJc w:val="left"/>
      <w:pPr>
        <w:ind w:left="5760" w:hanging="360"/>
      </w:pPr>
    </w:lvl>
    <w:lvl w:ilvl="8" w:tplc="6FF22A2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B12547"/>
    <w:multiLevelType w:val="hybridMultilevel"/>
    <w:tmpl w:val="7F984848"/>
    <w:lvl w:ilvl="0" w:tplc="71B49D6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997E0A52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A7A53B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94A296E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476D74A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EB8AC690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3AEA1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9CB8CA76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9B84AA5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F092CEB"/>
    <w:multiLevelType w:val="multilevel"/>
    <w:tmpl w:val="EA683650"/>
    <w:lvl w:ilvl="0">
      <w:start w:val="1"/>
      <w:numFmt w:val="decimal"/>
      <w:lvlText w:val="%1."/>
      <w:lvlJc w:val="left"/>
      <w:pPr>
        <w:tabs>
          <w:tab w:val="num" w:pos="0"/>
        </w:tabs>
        <w:ind w:left="731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51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7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91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11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3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51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71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91" w:hanging="180"/>
      </w:pPr>
    </w:lvl>
  </w:abstractNum>
  <w:abstractNum w:abstractNumId="9" w15:restartNumberingAfterBreak="0">
    <w:nsid w:val="63C71DF2"/>
    <w:multiLevelType w:val="hybridMultilevel"/>
    <w:tmpl w:val="04EC393A"/>
    <w:lvl w:ilvl="0" w:tplc="1D82771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ED300374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130A9B6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A5A8DF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2E4576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7DE53E6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418DE2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A6E214E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8CEA312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3F32226"/>
    <w:multiLevelType w:val="hybridMultilevel"/>
    <w:tmpl w:val="EEC0D546"/>
    <w:lvl w:ilvl="0" w:tplc="6616D9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90A38C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DD4F0B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C0E21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2286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B0A9B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DA8709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3A4C1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A227B2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517C23"/>
    <w:multiLevelType w:val="hybridMultilevel"/>
    <w:tmpl w:val="39FC05AA"/>
    <w:lvl w:ilvl="0" w:tplc="5C46503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8730B5E6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2D468F4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5D047A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80E42EF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53D465F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E4C445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6540DA2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5DF6292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7A6C413D"/>
    <w:multiLevelType w:val="hybridMultilevel"/>
    <w:tmpl w:val="151C11E6"/>
    <w:lvl w:ilvl="0" w:tplc="FADECC2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A02C3E0A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71E28F2E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6EE01AF0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C53AC8E8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E49CF5C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6EEE580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F5C98B8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603C669C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92728996">
    <w:abstractNumId w:val="5"/>
  </w:num>
  <w:num w:numId="2" w16cid:durableId="1590649760">
    <w:abstractNumId w:val="11"/>
  </w:num>
  <w:num w:numId="3" w16cid:durableId="1985743734">
    <w:abstractNumId w:val="2"/>
  </w:num>
  <w:num w:numId="4" w16cid:durableId="561333752">
    <w:abstractNumId w:val="9"/>
  </w:num>
  <w:num w:numId="5" w16cid:durableId="493759263">
    <w:abstractNumId w:val="7"/>
  </w:num>
  <w:num w:numId="6" w16cid:durableId="1431242850">
    <w:abstractNumId w:val="12"/>
  </w:num>
  <w:num w:numId="7" w16cid:durableId="202987449">
    <w:abstractNumId w:val="0"/>
  </w:num>
  <w:num w:numId="8" w16cid:durableId="290206068">
    <w:abstractNumId w:val="3"/>
  </w:num>
  <w:num w:numId="9" w16cid:durableId="1627470649">
    <w:abstractNumId w:val="10"/>
  </w:num>
  <w:num w:numId="10" w16cid:durableId="414018572">
    <w:abstractNumId w:val="6"/>
  </w:num>
  <w:num w:numId="11" w16cid:durableId="107350746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78323264">
    <w:abstractNumId w:val="4"/>
  </w:num>
  <w:num w:numId="13" w16cid:durableId="5859679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6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0695"/>
    <w:rsid w:val="000E1418"/>
    <w:rsid w:val="00243EEF"/>
    <w:rsid w:val="00350695"/>
    <w:rsid w:val="00390EDF"/>
    <w:rsid w:val="003D1FEC"/>
    <w:rsid w:val="004D333F"/>
    <w:rsid w:val="006705B2"/>
    <w:rsid w:val="00773C2C"/>
    <w:rsid w:val="00884598"/>
    <w:rsid w:val="009024D2"/>
    <w:rsid w:val="00976CD8"/>
    <w:rsid w:val="00A04464"/>
    <w:rsid w:val="00B76D06"/>
    <w:rsid w:val="00C67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BC890A"/>
  <w15:docId w15:val="{50E699D4-8B08-4856-93EE-5AA502796A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9024D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DC6AF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rPr>
      <w:sz w:val="24"/>
      <w:szCs w:val="24"/>
    </w:rPr>
  </w:style>
  <w:style w:type="paragraph" w:styleId="Stopka">
    <w:name w:val="footer"/>
    <w:basedOn w:val="Normalny"/>
    <w:link w:val="StopkaZnak"/>
    <w:uiPriority w:val="99"/>
    <w:rsid w:val="00DC6AF7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Pr>
      <w:sz w:val="24"/>
      <w:szCs w:val="24"/>
    </w:rPr>
  </w:style>
  <w:style w:type="character" w:styleId="Hipercze">
    <w:name w:val="Hyperlink"/>
    <w:uiPriority w:val="99"/>
    <w:rsid w:val="00DC6AF7"/>
    <w:rPr>
      <w:rFonts w:cs="Times New Roman"/>
      <w:color w:val="0000FF"/>
      <w:u w:val="single"/>
    </w:rPr>
  </w:style>
  <w:style w:type="paragraph" w:styleId="Bezodstpw">
    <w:name w:val="No Spacing"/>
    <w:uiPriority w:val="1"/>
    <w:qFormat/>
    <w:rsid w:val="00A31C35"/>
    <w:rPr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CB7873"/>
    <w:rPr>
      <w:color w:val="605E5C"/>
      <w:shd w:val="clear" w:color="auto" w:fill="E1DFDD"/>
    </w:rPr>
  </w:style>
  <w:style w:type="paragraph" w:styleId="Tekstdymka">
    <w:name w:val="Balloon Text"/>
    <w:basedOn w:val="Normalny"/>
    <w:link w:val="TekstdymkaZnak"/>
    <w:semiHidden/>
    <w:unhideWhenUsed/>
    <w:rsid w:val="00493CB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493CB2"/>
    <w:rPr>
      <w:rFonts w:ascii="Segoe UI" w:hAnsi="Segoe UI" w:cs="Segoe UI"/>
      <w:sz w:val="18"/>
      <w:szCs w:val="18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7D568B"/>
    <w:rPr>
      <w:color w:val="605E5C"/>
      <w:shd w:val="clear" w:color="auto" w:fill="E1DFDD"/>
    </w:rPr>
  </w:style>
  <w:style w:type="table" w:styleId="Tabela-Siatka">
    <w:name w:val="Table Grid"/>
    <w:basedOn w:val="Standardowy"/>
    <w:rsid w:val="00D529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9024D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95B397-38E6-4F9C-8505-23DBD6E0E5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2828</Words>
  <Characters>16973</Characters>
  <Application>Microsoft Office Word</Application>
  <DocSecurity>0</DocSecurity>
  <Lines>141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PUW</Company>
  <LinksUpToDate>false</LinksUpToDate>
  <CharactersWithSpaces>19762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z kontroli</dc:title>
  <dc:creator>Rachela Wysocka</dc:creator>
  <cp:lastModifiedBy>Marcin Kacpura</cp:lastModifiedBy>
  <cp:revision>2</cp:revision>
  <cp:lastPrinted>2026-04-15T16:32:00Z</cp:lastPrinted>
  <dcterms:created xsi:type="dcterms:W3CDTF">2026-10-22T11:28:00Z</dcterms:created>
  <dcterms:modified xsi:type="dcterms:W3CDTF">2026-10-22T11:28:00Z</dcterms:modified>
</cp:coreProperties>
</file>