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8477" w14:textId="41BB259D" w:rsidR="00E16C42" w:rsidRDefault="00E16C42" w:rsidP="00BB5864"/>
    <w:p w14:paraId="3C512DCB" w14:textId="77777777" w:rsidR="00BB5864" w:rsidRDefault="00BB5864" w:rsidP="00BB5864"/>
    <w:p w14:paraId="0E95B28A" w14:textId="70BAC86C" w:rsidR="00BB5864" w:rsidRDefault="00BB5864" w:rsidP="00BB586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Katowice, dnia </w:t>
      </w:r>
      <w:r w:rsidR="00795A39" w:rsidRPr="00FE48B4">
        <w:rPr>
          <w:sz w:val="20"/>
          <w:szCs w:val="20"/>
        </w:rPr>
        <w:t>1 lipca</w:t>
      </w:r>
      <w:r w:rsidRPr="00FE48B4">
        <w:rPr>
          <w:sz w:val="20"/>
          <w:szCs w:val="20"/>
        </w:rPr>
        <w:t xml:space="preserve"> 2026</w:t>
      </w:r>
      <w:r>
        <w:rPr>
          <w:sz w:val="20"/>
          <w:szCs w:val="20"/>
        </w:rPr>
        <w:t xml:space="preserve"> r. </w:t>
      </w:r>
    </w:p>
    <w:p w14:paraId="246FE5BE" w14:textId="77777777" w:rsidR="00BB5864" w:rsidRDefault="00BB5864" w:rsidP="00BB5864">
      <w:pPr>
        <w:pStyle w:val="Default"/>
        <w:rPr>
          <w:sz w:val="22"/>
          <w:szCs w:val="22"/>
        </w:rPr>
      </w:pPr>
    </w:p>
    <w:p w14:paraId="2B90E641" w14:textId="77777777" w:rsidR="00BB5864" w:rsidRDefault="00BB5864" w:rsidP="00BB5864">
      <w:pPr>
        <w:pStyle w:val="Default"/>
        <w:rPr>
          <w:sz w:val="22"/>
          <w:szCs w:val="22"/>
        </w:rPr>
      </w:pPr>
    </w:p>
    <w:p w14:paraId="1FEF1547" w14:textId="70DE24DA" w:rsidR="00BB5864" w:rsidRPr="00051A4D" w:rsidRDefault="00BB5864" w:rsidP="00BB5864">
      <w:pPr>
        <w:pStyle w:val="Default"/>
        <w:jc w:val="center"/>
        <w:rPr>
          <w:b/>
          <w:bCs/>
          <w:sz w:val="22"/>
          <w:szCs w:val="22"/>
        </w:rPr>
      </w:pPr>
      <w:r w:rsidRPr="00051A4D">
        <w:rPr>
          <w:b/>
          <w:bCs/>
          <w:sz w:val="22"/>
          <w:szCs w:val="22"/>
        </w:rPr>
        <w:t>OGŁOSZENIE O PRZETARGU</w:t>
      </w:r>
    </w:p>
    <w:p w14:paraId="321000A9" w14:textId="1538A5DA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Zarząd Wojewódzkiego Przedsiębiorstwa Usług Turystycznych Sp. z o.o.</w:t>
      </w:r>
    </w:p>
    <w:p w14:paraId="2AF63241" w14:textId="393F49FA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z siedzibą w Katowicach, Al. Korfantego 9,</w:t>
      </w:r>
    </w:p>
    <w:p w14:paraId="41F2BFCE" w14:textId="4C05D4FC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zarejestrowanej w Sądzie Rejonowym Katowice-Wschód w Katowicach</w:t>
      </w:r>
    </w:p>
    <w:p w14:paraId="18B513A9" w14:textId="16C8A73C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VIII Wydział Gospodarczy pod nr KRS 0000272147</w:t>
      </w:r>
    </w:p>
    <w:p w14:paraId="75BFFB5B" w14:textId="2AC45A8D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REGON 000558506; NIP 634-012-64-24;</w:t>
      </w:r>
    </w:p>
    <w:p w14:paraId="611ABE67" w14:textId="49D29E13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mail: sekretariat@hotel-katowice.pl; adres strony: www.bip.wput.pl</w:t>
      </w:r>
    </w:p>
    <w:p w14:paraId="18B69669" w14:textId="77777777" w:rsidR="00BB5864" w:rsidRDefault="00BB5864" w:rsidP="00BB5864">
      <w:pPr>
        <w:pStyle w:val="Default"/>
        <w:jc w:val="center"/>
        <w:rPr>
          <w:sz w:val="20"/>
          <w:szCs w:val="20"/>
        </w:rPr>
      </w:pPr>
    </w:p>
    <w:p w14:paraId="5A07686E" w14:textId="2F8B93EC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OGŁASZA PRZETARG PISEMNY NIEOGRANICZONY NA SPRZEDAŻ</w:t>
      </w:r>
    </w:p>
    <w:p w14:paraId="693E3D31" w14:textId="1DF0844E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nieruchomości zabudowanej położonej w Bytomiu przy ul. Dworcowej 19,</w:t>
      </w:r>
    </w:p>
    <w:p w14:paraId="13BE7CF6" w14:textId="2F10745C" w:rsidR="00BB5864" w:rsidRDefault="00BB5864" w:rsidP="00BB586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objętej KW nr KA1Y/00008092/0</w:t>
      </w:r>
    </w:p>
    <w:p w14:paraId="0D79A788" w14:textId="77777777" w:rsidR="00BB5864" w:rsidRDefault="00BB5864" w:rsidP="00BB586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F613719" w14:textId="77777777" w:rsidR="00BB5864" w:rsidRDefault="00BB5864" w:rsidP="00BB586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C9C06" w14:textId="2D4C065F" w:rsidR="00BB5864" w:rsidRPr="00BB5864" w:rsidRDefault="00BB5864" w:rsidP="00BB5864">
      <w:pPr>
        <w:pStyle w:val="Default"/>
        <w:numPr>
          <w:ilvl w:val="0"/>
          <w:numId w:val="21"/>
        </w:numPr>
        <w:rPr>
          <w:rFonts w:cs="Times New Roman"/>
          <w:sz w:val="20"/>
          <w:szCs w:val="20"/>
        </w:rPr>
      </w:pPr>
      <w:r w:rsidRPr="00BB5864">
        <w:rPr>
          <w:rFonts w:cs="Times New Roman"/>
          <w:b/>
          <w:bCs/>
          <w:sz w:val="20"/>
          <w:szCs w:val="20"/>
        </w:rPr>
        <w:t xml:space="preserve">INFORMACJE O PRZEDMIOCIE SPRZEDAŻY </w:t>
      </w:r>
    </w:p>
    <w:p w14:paraId="254F27A3" w14:textId="77777777" w:rsidR="00BB5864" w:rsidRDefault="00BB5864" w:rsidP="00BB5864">
      <w:pPr>
        <w:pStyle w:val="Default"/>
        <w:spacing w:after="15"/>
        <w:rPr>
          <w:sz w:val="20"/>
          <w:szCs w:val="20"/>
        </w:rPr>
      </w:pPr>
    </w:p>
    <w:p w14:paraId="5D52CE8C" w14:textId="4960CAAD" w:rsidR="00661490" w:rsidRDefault="00BB5864" w:rsidP="00661490">
      <w:pPr>
        <w:pStyle w:val="Default"/>
        <w:numPr>
          <w:ilvl w:val="0"/>
          <w:numId w:val="23"/>
        </w:numPr>
        <w:spacing w:after="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użytkowania wieczystego </w:t>
      </w:r>
      <w:r w:rsidR="00AA0387">
        <w:rPr>
          <w:sz w:val="20"/>
          <w:szCs w:val="20"/>
        </w:rPr>
        <w:t xml:space="preserve">nieruchomości składającej się z </w:t>
      </w:r>
      <w:r>
        <w:rPr>
          <w:sz w:val="20"/>
          <w:szCs w:val="20"/>
        </w:rPr>
        <w:t>działek opisanych w ewidencji gruntów nr 1227/25 oraz nr 1225/25 o łącznej powierzchni 570 m</w:t>
      </w:r>
      <w:r>
        <w:rPr>
          <w:sz w:val="13"/>
          <w:szCs w:val="13"/>
          <w:vertAlign w:val="superscript"/>
        </w:rPr>
        <w:t>2</w:t>
      </w:r>
      <w:r>
        <w:rPr>
          <w:sz w:val="20"/>
          <w:szCs w:val="20"/>
        </w:rPr>
        <w:t>, obręb 0002 Bytom, dla któr</w:t>
      </w:r>
      <w:r w:rsidR="00AA0387">
        <w:rPr>
          <w:sz w:val="20"/>
          <w:szCs w:val="20"/>
        </w:rPr>
        <w:t>ej</w:t>
      </w:r>
      <w:r>
        <w:rPr>
          <w:sz w:val="20"/>
          <w:szCs w:val="20"/>
        </w:rPr>
        <w:t xml:space="preserve"> Sąd Rejonowy w Bytomiu, IV Wydział Ksiąg Wieczystych, prowadzi księgę wieczystą </w:t>
      </w:r>
      <w:r w:rsidR="0088354A">
        <w:rPr>
          <w:sz w:val="20"/>
          <w:szCs w:val="20"/>
        </w:rPr>
        <w:br/>
      </w:r>
      <w:r>
        <w:rPr>
          <w:sz w:val="20"/>
          <w:szCs w:val="20"/>
        </w:rPr>
        <w:t>nr KA1Y/00008092/0,</w:t>
      </w:r>
    </w:p>
    <w:p w14:paraId="3B689DAC" w14:textId="277402DA" w:rsidR="00BB5864" w:rsidRDefault="00BB5864" w:rsidP="00661490">
      <w:pPr>
        <w:pStyle w:val="Default"/>
        <w:numPr>
          <w:ilvl w:val="0"/>
          <w:numId w:val="23"/>
        </w:numPr>
        <w:spacing w:after="15"/>
        <w:jc w:val="both"/>
        <w:rPr>
          <w:sz w:val="20"/>
          <w:szCs w:val="20"/>
        </w:rPr>
      </w:pPr>
      <w:r>
        <w:rPr>
          <w:sz w:val="20"/>
          <w:szCs w:val="20"/>
        </w:rPr>
        <w:t>prawo własności budynku posadowionego na wyżej wymienionych działkach, stanowiąc</w:t>
      </w:r>
      <w:r w:rsidR="00AA0387">
        <w:rPr>
          <w:sz w:val="20"/>
          <w:szCs w:val="20"/>
        </w:rPr>
        <w:t>ego</w:t>
      </w:r>
      <w:r>
        <w:rPr>
          <w:sz w:val="20"/>
          <w:szCs w:val="20"/>
        </w:rPr>
        <w:t xml:space="preserve"> obiekt „Pionier”, o łącznej powierzchni użytkowej 1.613,26 m</w:t>
      </w:r>
      <w:r>
        <w:rPr>
          <w:sz w:val="13"/>
          <w:szCs w:val="13"/>
          <w:vertAlign w:val="superscript"/>
        </w:rPr>
        <w:t>2</w:t>
      </w:r>
      <w:r>
        <w:rPr>
          <w:sz w:val="20"/>
          <w:szCs w:val="20"/>
        </w:rPr>
        <w:t xml:space="preserve">. </w:t>
      </w:r>
    </w:p>
    <w:p w14:paraId="377599BD" w14:textId="77777777" w:rsidR="00BB5864" w:rsidRDefault="00BB5864" w:rsidP="00BB5864">
      <w:pPr>
        <w:pStyle w:val="Default"/>
        <w:rPr>
          <w:sz w:val="20"/>
          <w:szCs w:val="20"/>
        </w:rPr>
      </w:pPr>
    </w:p>
    <w:p w14:paraId="3597C1BA" w14:textId="77777777" w:rsidR="00BB5864" w:rsidRDefault="00BB5864" w:rsidP="0088354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Nieruchomość zabudowana budynkiem o przeznaczeniu biurowym (obiektem „Pionier”), zlokalizowana w ścisłym centrum Bytomia przy ul. Dworcowej 19, na skrzyżowaniu ulic Dworcowej i Moniuszki. </w:t>
      </w:r>
    </w:p>
    <w:p w14:paraId="19EFBCC9" w14:textId="77777777" w:rsidR="00BB5864" w:rsidRDefault="00BB5864" w:rsidP="0088354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Budynek to kamienica narożna z jedną klatką schodową od strony ulicy Dworcowej oraz drugą klatką schodową od strony ulicy Moniuszki (aktualnie nieczynną - wejście od ulicy zostało zamurowane). </w:t>
      </w:r>
    </w:p>
    <w:p w14:paraId="1D2A380C" w14:textId="77777777" w:rsidR="00BB5864" w:rsidRDefault="00BB5864" w:rsidP="0088354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podwórzu nawierzchnia utwardzona, zaś granice działek są ściśle zabudowane. W budynku znajdują się lokale użytkowe. </w:t>
      </w:r>
    </w:p>
    <w:p w14:paraId="77B4F3B5" w14:textId="7B18C8B3" w:rsidR="00BB5864" w:rsidRDefault="00BB5864" w:rsidP="0088354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Dojazd do nieruchomości bezpośrednio z drogi publicznej. </w:t>
      </w:r>
    </w:p>
    <w:p w14:paraId="73F64E4D" w14:textId="43508E83" w:rsidR="00BB5864" w:rsidRDefault="00BB5864" w:rsidP="0088354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Nieruchomość jest w pełni uzbrojona, posiada pełną infrastrukturę techniczną: energia elektryczna, woda, kanalizacja, gaz (budynek wyposażony w instalację centralnego ogrzewania z kotłownią gazową), instalacja alarmowa i wentylacja mechaniczna. </w:t>
      </w:r>
    </w:p>
    <w:p w14:paraId="7B31D288" w14:textId="77777777" w:rsidR="00BB5864" w:rsidRDefault="00BB5864" w:rsidP="00BB5864">
      <w:pPr>
        <w:pStyle w:val="Default"/>
        <w:rPr>
          <w:sz w:val="20"/>
          <w:szCs w:val="20"/>
        </w:rPr>
      </w:pPr>
    </w:p>
    <w:p w14:paraId="4B26E160" w14:textId="507A675A" w:rsidR="00BB5864" w:rsidRDefault="00BB5864" w:rsidP="00BB58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Nieruchomość leży na terenie objętym miejscowym planem zagospodarowania przestrzennego śródmieścia Bytomia oraz na terenie położonym w rejonie ul. Wrocławskiej w Bytomiu – część 2, przyjętym uchwałą nr LIV/738/22 Rady Miejskiej w Bytomiu z dnia 28.02.2022 r., ogłoszoną w Dz. Urz. Woj. Śląskiego poz. 1441 z dnia 07.03.2022 r. Zgodnie z zapisami ww. planu działka nr 1227/25 oraz większa część działki nr 1225/25 leżą w granicach terenu oznaczonego symbolem 1.41MU, tj. terenu zabudowy mieszkaniowo-usługowej, natomiast niewielki północny fragment działki nr 1225/25 leży </w:t>
      </w:r>
      <w:r>
        <w:rPr>
          <w:sz w:val="20"/>
          <w:szCs w:val="20"/>
        </w:rPr>
        <w:br/>
        <w:t xml:space="preserve">w liniach rozgraniczających drogi o symbolu 1.1KDL – teren drogi publicznej klasy lokalnej. </w:t>
      </w:r>
    </w:p>
    <w:p w14:paraId="4CC79782" w14:textId="77777777" w:rsidR="00661490" w:rsidRDefault="00661490" w:rsidP="00BB5864">
      <w:pPr>
        <w:pStyle w:val="Default"/>
        <w:jc w:val="both"/>
        <w:rPr>
          <w:sz w:val="20"/>
          <w:szCs w:val="20"/>
        </w:rPr>
      </w:pPr>
    </w:p>
    <w:p w14:paraId="2DA0EE07" w14:textId="15E6A7FF" w:rsidR="00BB5864" w:rsidRDefault="00BB5864" w:rsidP="00BB58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Obiekt objęty ochroną konserwatorską, kamienica wpisana jest do rejestru zabytków województwa śląskiego pod numerem A/717/2020, wpis z dnia 9.10.2020 r. (pierwotny wpis nr 1654/97 z dnia 15.12.1997). </w:t>
      </w:r>
    </w:p>
    <w:p w14:paraId="1812112E" w14:textId="77777777" w:rsidR="00BB5864" w:rsidRDefault="00BB5864" w:rsidP="00BB5864">
      <w:pPr>
        <w:pStyle w:val="Default"/>
        <w:rPr>
          <w:sz w:val="20"/>
          <w:szCs w:val="20"/>
        </w:rPr>
      </w:pPr>
    </w:p>
    <w:p w14:paraId="495887C0" w14:textId="77777777" w:rsidR="00BB5864" w:rsidRDefault="00BB5864" w:rsidP="00BB5864">
      <w:pPr>
        <w:pStyle w:val="Default"/>
        <w:rPr>
          <w:sz w:val="20"/>
          <w:szCs w:val="20"/>
        </w:rPr>
      </w:pPr>
    </w:p>
    <w:p w14:paraId="52DB0B16" w14:textId="77777777" w:rsidR="00BB5864" w:rsidRDefault="00BB5864" w:rsidP="00BB5864">
      <w:pPr>
        <w:pStyle w:val="Default"/>
        <w:rPr>
          <w:sz w:val="20"/>
          <w:szCs w:val="20"/>
        </w:rPr>
      </w:pPr>
    </w:p>
    <w:p w14:paraId="4337DAF8" w14:textId="77777777" w:rsidR="00BB5864" w:rsidRDefault="00BB5864" w:rsidP="00BB5864">
      <w:pPr>
        <w:pStyle w:val="Default"/>
        <w:rPr>
          <w:sz w:val="20"/>
          <w:szCs w:val="20"/>
        </w:rPr>
      </w:pPr>
    </w:p>
    <w:p w14:paraId="10272B2F" w14:textId="77777777" w:rsidR="00BB5864" w:rsidRDefault="00BB5864" w:rsidP="00BB5864">
      <w:pPr>
        <w:pStyle w:val="Default"/>
        <w:rPr>
          <w:sz w:val="20"/>
          <w:szCs w:val="20"/>
        </w:rPr>
      </w:pPr>
    </w:p>
    <w:p w14:paraId="6ACF8F43" w14:textId="77777777" w:rsidR="00BB5864" w:rsidRDefault="00BB5864" w:rsidP="00BB5864">
      <w:pPr>
        <w:pStyle w:val="Default"/>
        <w:rPr>
          <w:sz w:val="20"/>
          <w:szCs w:val="20"/>
        </w:rPr>
      </w:pPr>
    </w:p>
    <w:p w14:paraId="11D84755" w14:textId="607104BC" w:rsidR="00BB5864" w:rsidRPr="00BB5864" w:rsidRDefault="00BB5864" w:rsidP="00BB5864">
      <w:pPr>
        <w:pStyle w:val="Default"/>
        <w:numPr>
          <w:ilvl w:val="0"/>
          <w:numId w:val="21"/>
        </w:numPr>
        <w:rPr>
          <w:b/>
          <w:bCs/>
          <w:sz w:val="20"/>
          <w:szCs w:val="20"/>
        </w:rPr>
      </w:pPr>
      <w:r w:rsidRPr="00BB5864">
        <w:rPr>
          <w:b/>
          <w:bCs/>
          <w:sz w:val="20"/>
          <w:szCs w:val="20"/>
        </w:rPr>
        <w:t xml:space="preserve">INFORMACJE O WARUNKACH PRZETARGU </w:t>
      </w:r>
    </w:p>
    <w:p w14:paraId="3135319D" w14:textId="77777777" w:rsidR="00BB5864" w:rsidRDefault="00BB5864" w:rsidP="00BB5864">
      <w:pPr>
        <w:pStyle w:val="Default"/>
        <w:rPr>
          <w:sz w:val="20"/>
          <w:szCs w:val="20"/>
        </w:rPr>
      </w:pPr>
    </w:p>
    <w:p w14:paraId="60BD348B" w14:textId="77777777" w:rsidR="00BB5864" w:rsidRPr="00BB5864" w:rsidRDefault="00BB5864" w:rsidP="00BB5864">
      <w:pPr>
        <w:pStyle w:val="Default"/>
        <w:rPr>
          <w:b/>
          <w:bCs/>
          <w:sz w:val="20"/>
          <w:szCs w:val="20"/>
        </w:rPr>
      </w:pPr>
      <w:r w:rsidRPr="00BB5864">
        <w:rPr>
          <w:b/>
          <w:bCs/>
          <w:sz w:val="20"/>
          <w:szCs w:val="20"/>
        </w:rPr>
        <w:t xml:space="preserve">TRYB POSTĘPOWANIA </w:t>
      </w:r>
    </w:p>
    <w:p w14:paraId="55959089" w14:textId="214C3D72" w:rsidR="00BB5864" w:rsidRDefault="00BB5864" w:rsidP="00BB586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Postępowanie prowadzone jest w trybie przetargu pisemnego nieograniczonego na warunkach określonych w Regulaminie zbywania składników aktywów trwałych Spółki Wojewódzkie Przedsiębiorstwo Usług Turystycznych Sp. z o.o. </w:t>
      </w:r>
      <w:r w:rsidR="00AA0387">
        <w:rPr>
          <w:sz w:val="20"/>
          <w:szCs w:val="20"/>
        </w:rPr>
        <w:t xml:space="preserve">z siedzibą w Katowicach </w:t>
      </w:r>
      <w:r>
        <w:rPr>
          <w:sz w:val="20"/>
          <w:szCs w:val="20"/>
        </w:rPr>
        <w:t xml:space="preserve">(dalej jako: Regulamin) oraz </w:t>
      </w:r>
      <w:r w:rsidR="0088354A">
        <w:rPr>
          <w:sz w:val="20"/>
          <w:szCs w:val="20"/>
        </w:rPr>
        <w:br/>
      </w:r>
      <w:r>
        <w:rPr>
          <w:sz w:val="20"/>
          <w:szCs w:val="20"/>
        </w:rPr>
        <w:t xml:space="preserve">w niniejszym Ogłoszeniu. </w:t>
      </w:r>
    </w:p>
    <w:p w14:paraId="120F4626" w14:textId="77777777" w:rsidR="00661490" w:rsidRDefault="00661490" w:rsidP="00BB5864">
      <w:pPr>
        <w:jc w:val="both"/>
        <w:rPr>
          <w:sz w:val="20"/>
          <w:szCs w:val="20"/>
        </w:rPr>
      </w:pPr>
    </w:p>
    <w:p w14:paraId="414E4657" w14:textId="200C4712" w:rsidR="00BB5864" w:rsidRPr="00661490" w:rsidRDefault="00BB5864" w:rsidP="00BB5864">
      <w:pPr>
        <w:jc w:val="both"/>
        <w:rPr>
          <w:rFonts w:ascii="Lato" w:hAnsi="Lato" w:cs="Lato"/>
          <w:color w:val="000000"/>
          <w:kern w:val="0"/>
          <w:sz w:val="20"/>
          <w:szCs w:val="20"/>
        </w:rPr>
      </w:pPr>
      <w:r w:rsidRPr="00661490">
        <w:rPr>
          <w:rFonts w:ascii="Lato" w:hAnsi="Lato"/>
          <w:sz w:val="20"/>
          <w:szCs w:val="20"/>
        </w:rPr>
        <w:t xml:space="preserve">Przetarg uważa się za zakończony wynikiem </w:t>
      </w:r>
      <w:r w:rsidRPr="00661490">
        <w:rPr>
          <w:rFonts w:ascii="Lato" w:hAnsi="Lato" w:cs="Lato"/>
          <w:color w:val="000000"/>
          <w:kern w:val="0"/>
          <w:sz w:val="20"/>
          <w:szCs w:val="20"/>
        </w:rPr>
        <w:t xml:space="preserve">negatywnym, jeżeli nie wpłynie ani jedna oferta lub </w:t>
      </w:r>
      <w:r w:rsidRPr="00661490">
        <w:rPr>
          <w:rFonts w:ascii="Lato" w:hAnsi="Lato" w:cs="Lato"/>
          <w:color w:val="000000"/>
          <w:kern w:val="0"/>
          <w:sz w:val="20"/>
          <w:szCs w:val="20"/>
          <w:u w:val="single"/>
        </w:rPr>
        <w:t xml:space="preserve">żaden </w:t>
      </w:r>
      <w:r w:rsidRPr="00661490">
        <w:rPr>
          <w:rFonts w:ascii="Lato" w:hAnsi="Lato" w:cs="Lato"/>
          <w:color w:val="000000"/>
          <w:kern w:val="0"/>
          <w:sz w:val="20"/>
          <w:szCs w:val="20"/>
          <w:u w:val="single"/>
        </w:rPr>
        <w:br/>
        <w:t>z uczestników nie zaoferuje ceny wyższej od wywoławczej</w:t>
      </w:r>
      <w:r w:rsidRPr="00661490">
        <w:rPr>
          <w:rFonts w:ascii="Lato" w:hAnsi="Lato" w:cs="Lato"/>
          <w:color w:val="000000"/>
          <w:kern w:val="0"/>
          <w:sz w:val="20"/>
          <w:szCs w:val="20"/>
        </w:rPr>
        <w:t>, a także jeżeli komisja przetargowa stwierdzi, że żadna oferta nie spełnia warunków przetargu.</w:t>
      </w:r>
    </w:p>
    <w:p w14:paraId="3501A799" w14:textId="52D34F26" w:rsidR="00BB5864" w:rsidRPr="00BB5864" w:rsidRDefault="00BB5864" w:rsidP="00BB5864">
      <w:pPr>
        <w:pStyle w:val="Default"/>
        <w:rPr>
          <w:b/>
          <w:bCs/>
          <w:sz w:val="20"/>
          <w:szCs w:val="20"/>
        </w:rPr>
      </w:pPr>
      <w:r w:rsidRPr="00BB5864">
        <w:rPr>
          <w:b/>
          <w:bCs/>
          <w:sz w:val="20"/>
          <w:szCs w:val="20"/>
        </w:rPr>
        <w:t>CENA WYWOŁAWCZA</w:t>
      </w:r>
      <w:r w:rsidR="0088354A">
        <w:rPr>
          <w:b/>
          <w:bCs/>
          <w:sz w:val="20"/>
          <w:szCs w:val="20"/>
        </w:rPr>
        <w:t>:</w:t>
      </w:r>
      <w:r w:rsidRPr="00BB5864">
        <w:rPr>
          <w:b/>
          <w:bCs/>
          <w:sz w:val="20"/>
          <w:szCs w:val="20"/>
        </w:rPr>
        <w:t xml:space="preserve"> </w:t>
      </w:r>
    </w:p>
    <w:p w14:paraId="62C6B5FE" w14:textId="77777777" w:rsidR="0088354A" w:rsidRDefault="00BB5864" w:rsidP="00BB5864">
      <w:pPr>
        <w:pStyle w:val="Default"/>
        <w:numPr>
          <w:ilvl w:val="0"/>
          <w:numId w:val="25"/>
        </w:numPr>
        <w:jc w:val="both"/>
        <w:rPr>
          <w:b/>
          <w:bCs/>
          <w:sz w:val="20"/>
          <w:szCs w:val="20"/>
          <w:u w:val="single"/>
        </w:rPr>
      </w:pPr>
      <w:r w:rsidRPr="0088354A">
        <w:rPr>
          <w:sz w:val="20"/>
          <w:szCs w:val="20"/>
        </w:rPr>
        <w:t>Cena wywoławcza praw</w:t>
      </w:r>
      <w:r w:rsidR="00AA0387" w:rsidRPr="0088354A">
        <w:rPr>
          <w:sz w:val="20"/>
          <w:szCs w:val="20"/>
        </w:rPr>
        <w:t>a</w:t>
      </w:r>
      <w:r w:rsidRPr="0088354A">
        <w:rPr>
          <w:sz w:val="20"/>
          <w:szCs w:val="20"/>
        </w:rPr>
        <w:t xml:space="preserve"> wieczystego użytkowania </w:t>
      </w:r>
      <w:r w:rsidR="00AA0387" w:rsidRPr="0088354A">
        <w:rPr>
          <w:sz w:val="20"/>
          <w:szCs w:val="20"/>
        </w:rPr>
        <w:t xml:space="preserve">nieruchomości zabudowanej zlokalizowanej </w:t>
      </w:r>
      <w:r w:rsidR="0088354A" w:rsidRPr="0088354A">
        <w:rPr>
          <w:sz w:val="20"/>
          <w:szCs w:val="20"/>
        </w:rPr>
        <w:br/>
      </w:r>
      <w:r w:rsidR="00AA0387" w:rsidRPr="0088354A">
        <w:rPr>
          <w:sz w:val="20"/>
          <w:szCs w:val="20"/>
        </w:rPr>
        <w:t xml:space="preserve">w Bytomiu przy ul. Dworcowej 19, składającej się z </w:t>
      </w:r>
      <w:r w:rsidRPr="0088354A">
        <w:rPr>
          <w:sz w:val="20"/>
          <w:szCs w:val="20"/>
        </w:rPr>
        <w:t xml:space="preserve">działek o numerach 1227/25 i 1225/25 </w:t>
      </w:r>
      <w:r w:rsidR="0088354A">
        <w:rPr>
          <w:sz w:val="20"/>
          <w:szCs w:val="20"/>
        </w:rPr>
        <w:br/>
      </w:r>
      <w:r w:rsidRPr="0088354A">
        <w:rPr>
          <w:sz w:val="20"/>
          <w:szCs w:val="20"/>
        </w:rPr>
        <w:t>o łącznej powierzchni 570 m</w:t>
      </w:r>
      <w:r w:rsidR="00C91C50" w:rsidRPr="0088354A">
        <w:rPr>
          <w:sz w:val="13"/>
          <w:szCs w:val="13"/>
          <w:vertAlign w:val="superscript"/>
        </w:rPr>
        <w:t>2</w:t>
      </w:r>
      <w:r w:rsidRPr="0088354A">
        <w:rPr>
          <w:sz w:val="20"/>
          <w:szCs w:val="20"/>
        </w:rPr>
        <w:t xml:space="preserve">, oraz prawo własności budynku (obiektu „Pionier”) </w:t>
      </w:r>
      <w:r w:rsidR="00AA0387" w:rsidRPr="0088354A">
        <w:rPr>
          <w:sz w:val="20"/>
          <w:szCs w:val="20"/>
        </w:rPr>
        <w:t xml:space="preserve">posadowionego na wyżej wymienionych działkach </w:t>
      </w:r>
      <w:r w:rsidRPr="0088354A">
        <w:rPr>
          <w:sz w:val="20"/>
          <w:szCs w:val="20"/>
        </w:rPr>
        <w:t>o łącznej powierzchni użytkowej 1.613,26 m</w:t>
      </w:r>
      <w:r w:rsidR="00C91C50" w:rsidRPr="0088354A">
        <w:rPr>
          <w:sz w:val="13"/>
          <w:szCs w:val="13"/>
          <w:vertAlign w:val="superscript"/>
        </w:rPr>
        <w:t>2</w:t>
      </w:r>
      <w:r w:rsidRPr="0088354A">
        <w:rPr>
          <w:sz w:val="20"/>
          <w:szCs w:val="20"/>
        </w:rPr>
        <w:t xml:space="preserve">, wynosi </w:t>
      </w:r>
      <w:r w:rsidRPr="0088354A">
        <w:rPr>
          <w:b/>
          <w:bCs/>
          <w:sz w:val="20"/>
          <w:szCs w:val="20"/>
          <w:u w:val="single"/>
        </w:rPr>
        <w:t>1.</w:t>
      </w:r>
      <w:r w:rsidR="005B4D88" w:rsidRPr="0088354A">
        <w:rPr>
          <w:b/>
          <w:bCs/>
          <w:sz w:val="20"/>
          <w:szCs w:val="20"/>
          <w:u w:val="single"/>
        </w:rPr>
        <w:t>912.954,00</w:t>
      </w:r>
      <w:r w:rsidRPr="0088354A">
        <w:rPr>
          <w:b/>
          <w:bCs/>
          <w:sz w:val="20"/>
          <w:szCs w:val="20"/>
          <w:u w:val="single"/>
        </w:rPr>
        <w:t xml:space="preserve"> zł netto (słownie: </w:t>
      </w:r>
      <w:r w:rsidR="005B4D88" w:rsidRPr="0088354A">
        <w:rPr>
          <w:b/>
          <w:bCs/>
          <w:sz w:val="20"/>
          <w:szCs w:val="20"/>
          <w:u w:val="single"/>
        </w:rPr>
        <w:t>jeden milion dziewięćset dwanaście tysięcy dziewięćset pięćdziesiąt cztery złote 00/100</w:t>
      </w:r>
      <w:r w:rsidRPr="0088354A">
        <w:rPr>
          <w:b/>
          <w:bCs/>
          <w:sz w:val="20"/>
          <w:szCs w:val="20"/>
          <w:u w:val="single"/>
        </w:rPr>
        <w:t>)</w:t>
      </w:r>
      <w:r w:rsidR="00051A4D" w:rsidRPr="0088354A">
        <w:rPr>
          <w:b/>
          <w:bCs/>
          <w:sz w:val="20"/>
          <w:szCs w:val="20"/>
          <w:u w:val="single"/>
        </w:rPr>
        <w:t>.</w:t>
      </w:r>
    </w:p>
    <w:p w14:paraId="1F962D42" w14:textId="2A9D7388" w:rsidR="0088354A" w:rsidRPr="0088354A" w:rsidRDefault="0088354A" w:rsidP="00BB5864">
      <w:pPr>
        <w:pStyle w:val="Default"/>
        <w:numPr>
          <w:ilvl w:val="0"/>
          <w:numId w:val="25"/>
        </w:numPr>
        <w:jc w:val="both"/>
        <w:rPr>
          <w:sz w:val="20"/>
          <w:szCs w:val="20"/>
        </w:rPr>
      </w:pPr>
      <w:r w:rsidRPr="0088354A">
        <w:rPr>
          <w:sz w:val="20"/>
          <w:szCs w:val="20"/>
        </w:rPr>
        <w:t>Cena wywoławcza nie jest niższa od aktualnej wartości rynkowej przedmiotu</w:t>
      </w:r>
      <w:r>
        <w:rPr>
          <w:sz w:val="20"/>
          <w:szCs w:val="20"/>
        </w:rPr>
        <w:t xml:space="preserve"> sprzedaży</w:t>
      </w:r>
      <w:r w:rsidRPr="0088354A">
        <w:rPr>
          <w:sz w:val="20"/>
          <w:szCs w:val="20"/>
        </w:rPr>
        <w:t>. Wartość rynkowa została określona przez rzeczoznawcę.</w:t>
      </w:r>
    </w:p>
    <w:p w14:paraId="3457A0C3" w14:textId="3C920CCD" w:rsidR="00BB5864" w:rsidRPr="005E75B1" w:rsidRDefault="00BB5864" w:rsidP="00BB5864">
      <w:pPr>
        <w:pStyle w:val="Default"/>
        <w:numPr>
          <w:ilvl w:val="0"/>
          <w:numId w:val="25"/>
        </w:numPr>
        <w:jc w:val="both"/>
        <w:rPr>
          <w:b/>
          <w:bCs/>
          <w:sz w:val="20"/>
          <w:szCs w:val="20"/>
          <w:u w:val="single"/>
        </w:rPr>
      </w:pPr>
      <w:r w:rsidRPr="005E75B1">
        <w:rPr>
          <w:sz w:val="20"/>
          <w:szCs w:val="20"/>
        </w:rPr>
        <w:t xml:space="preserve">Na dzień ogłoszenia </w:t>
      </w:r>
      <w:r w:rsidR="00AA0387" w:rsidRPr="005E75B1">
        <w:rPr>
          <w:sz w:val="20"/>
          <w:szCs w:val="20"/>
        </w:rPr>
        <w:t xml:space="preserve">przetargu </w:t>
      </w:r>
      <w:r w:rsidRPr="005E75B1">
        <w:rPr>
          <w:sz w:val="20"/>
          <w:szCs w:val="20"/>
        </w:rPr>
        <w:t xml:space="preserve">sprzedaż przedmiotowej nieruchomości może skorzystać </w:t>
      </w:r>
      <w:r w:rsidR="005E75B1">
        <w:rPr>
          <w:sz w:val="20"/>
          <w:szCs w:val="20"/>
        </w:rPr>
        <w:br/>
      </w:r>
      <w:r w:rsidRPr="005E75B1">
        <w:rPr>
          <w:sz w:val="20"/>
          <w:szCs w:val="20"/>
        </w:rPr>
        <w:t xml:space="preserve">ze zwolnienia, o którym mowa w art. 43 ust. 1 pkt 10 ustawy o VAT. </w:t>
      </w:r>
    </w:p>
    <w:p w14:paraId="223D7C18" w14:textId="77777777" w:rsidR="008835B5" w:rsidRDefault="008835B5" w:rsidP="00BB5864">
      <w:pPr>
        <w:pStyle w:val="Default"/>
        <w:jc w:val="both"/>
        <w:rPr>
          <w:sz w:val="20"/>
          <w:szCs w:val="20"/>
        </w:rPr>
      </w:pPr>
    </w:p>
    <w:p w14:paraId="20BF3827" w14:textId="5AEF1D22" w:rsidR="00BB5864" w:rsidRPr="008835B5" w:rsidRDefault="00BB5864" w:rsidP="00BB5864">
      <w:pPr>
        <w:pStyle w:val="Default"/>
        <w:jc w:val="both"/>
        <w:rPr>
          <w:b/>
          <w:bCs/>
          <w:sz w:val="20"/>
          <w:szCs w:val="20"/>
          <w:u w:val="single"/>
        </w:rPr>
      </w:pPr>
      <w:r w:rsidRPr="008835B5">
        <w:rPr>
          <w:b/>
          <w:bCs/>
          <w:sz w:val="20"/>
          <w:szCs w:val="20"/>
          <w:u w:val="single"/>
        </w:rPr>
        <w:t xml:space="preserve">UWAGA: dla ważności postępowania zaoferowana cena musi być wyższa niż cena wywoławcza. </w:t>
      </w:r>
    </w:p>
    <w:p w14:paraId="0B0EB8C9" w14:textId="77777777" w:rsidR="00BB5864" w:rsidRDefault="00BB5864" w:rsidP="00BB5864">
      <w:pPr>
        <w:pStyle w:val="Default"/>
        <w:jc w:val="both"/>
        <w:rPr>
          <w:sz w:val="20"/>
          <w:szCs w:val="20"/>
        </w:rPr>
      </w:pPr>
    </w:p>
    <w:p w14:paraId="62D9E571" w14:textId="5CF60E9C" w:rsidR="00BB5864" w:rsidRPr="00BB5864" w:rsidRDefault="00BB5864" w:rsidP="00BB5864">
      <w:pPr>
        <w:pStyle w:val="Default"/>
        <w:jc w:val="both"/>
        <w:rPr>
          <w:b/>
          <w:bCs/>
          <w:sz w:val="20"/>
          <w:szCs w:val="20"/>
        </w:rPr>
      </w:pPr>
      <w:r w:rsidRPr="00BB5864">
        <w:rPr>
          <w:b/>
          <w:bCs/>
          <w:sz w:val="20"/>
          <w:szCs w:val="20"/>
        </w:rPr>
        <w:t>WADIUM</w:t>
      </w:r>
      <w:r w:rsidR="0088354A">
        <w:rPr>
          <w:b/>
          <w:bCs/>
          <w:sz w:val="20"/>
          <w:szCs w:val="20"/>
        </w:rPr>
        <w:t>:</w:t>
      </w:r>
      <w:r w:rsidRPr="00BB5864">
        <w:rPr>
          <w:b/>
          <w:bCs/>
          <w:sz w:val="20"/>
          <w:szCs w:val="20"/>
        </w:rPr>
        <w:t xml:space="preserve"> </w:t>
      </w:r>
    </w:p>
    <w:p w14:paraId="6982A867" w14:textId="16D70B25" w:rsidR="0088354A" w:rsidRDefault="00BB5864" w:rsidP="00005AD5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Warunkiem przystąpienia do postępowania jest m.in. wpłacenie przez oferenta </w:t>
      </w:r>
      <w:r w:rsidRPr="008835B5">
        <w:rPr>
          <w:b/>
          <w:bCs/>
          <w:sz w:val="20"/>
          <w:szCs w:val="20"/>
        </w:rPr>
        <w:t xml:space="preserve">wadium </w:t>
      </w:r>
      <w:r w:rsidR="0088354A">
        <w:rPr>
          <w:b/>
          <w:bCs/>
          <w:sz w:val="20"/>
          <w:szCs w:val="20"/>
        </w:rPr>
        <w:br/>
      </w:r>
      <w:r w:rsidRPr="008835B5">
        <w:rPr>
          <w:b/>
          <w:bCs/>
          <w:sz w:val="20"/>
          <w:szCs w:val="20"/>
        </w:rPr>
        <w:t xml:space="preserve">w wysokości </w:t>
      </w:r>
      <w:r w:rsidR="005B4D88" w:rsidRPr="005B4D88">
        <w:rPr>
          <w:b/>
          <w:bCs/>
          <w:sz w:val="20"/>
          <w:szCs w:val="20"/>
        </w:rPr>
        <w:t xml:space="preserve">95 647,70 </w:t>
      </w:r>
      <w:r w:rsidRPr="0088354A">
        <w:rPr>
          <w:b/>
          <w:bCs/>
          <w:sz w:val="20"/>
          <w:szCs w:val="20"/>
        </w:rPr>
        <w:t>zł (słownie:</w:t>
      </w:r>
      <w:r w:rsidR="005B4D88" w:rsidRPr="0088354A">
        <w:rPr>
          <w:rFonts w:ascii="Times New Roman" w:eastAsia="Times New Roman" w:hAnsi="Times New Roman" w:cs="Times New Roman"/>
          <w:lang w:eastAsia="pl-PL"/>
          <w14:ligatures w14:val="none"/>
        </w:rPr>
        <w:t xml:space="preserve"> </w:t>
      </w:r>
      <w:r w:rsidR="005B4D88" w:rsidRPr="0088354A">
        <w:rPr>
          <w:b/>
          <w:bCs/>
          <w:sz w:val="20"/>
          <w:szCs w:val="20"/>
        </w:rPr>
        <w:t>dziewięćdziesiąt pięć tysięcy sześćset czterdzieści siedem złotych 70/100</w:t>
      </w:r>
      <w:r w:rsidRPr="0088354A">
        <w:rPr>
          <w:b/>
          <w:bCs/>
          <w:sz w:val="20"/>
          <w:szCs w:val="20"/>
        </w:rPr>
        <w:t xml:space="preserve">). </w:t>
      </w:r>
    </w:p>
    <w:p w14:paraId="6E6D4B3A" w14:textId="09E3B2B0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Wadium należy wpłacić </w:t>
      </w:r>
      <w:r w:rsidRPr="0088354A">
        <w:rPr>
          <w:b/>
          <w:bCs/>
          <w:sz w:val="20"/>
          <w:szCs w:val="20"/>
          <w:u w:val="single"/>
        </w:rPr>
        <w:t xml:space="preserve">w nieprzekraczalnym terminie do dnia </w:t>
      </w:r>
      <w:r w:rsidR="00795A39" w:rsidRPr="00FE48B4">
        <w:rPr>
          <w:b/>
          <w:bCs/>
          <w:sz w:val="20"/>
          <w:szCs w:val="20"/>
          <w:u w:val="single"/>
        </w:rPr>
        <w:t>2</w:t>
      </w:r>
      <w:r w:rsidR="00681DEF" w:rsidRPr="00FE48B4">
        <w:rPr>
          <w:b/>
          <w:bCs/>
          <w:sz w:val="20"/>
          <w:szCs w:val="20"/>
          <w:u w:val="single"/>
        </w:rPr>
        <w:t>9</w:t>
      </w:r>
      <w:r w:rsidR="00795A39" w:rsidRPr="00FE48B4">
        <w:rPr>
          <w:b/>
          <w:bCs/>
          <w:sz w:val="20"/>
          <w:szCs w:val="20"/>
          <w:u w:val="single"/>
        </w:rPr>
        <w:t xml:space="preserve"> lipca</w:t>
      </w:r>
      <w:r w:rsidRPr="00FE48B4">
        <w:rPr>
          <w:b/>
          <w:bCs/>
          <w:sz w:val="20"/>
          <w:szCs w:val="20"/>
          <w:u w:val="single"/>
        </w:rPr>
        <w:t xml:space="preserve"> 202</w:t>
      </w:r>
      <w:r w:rsidR="005B4D88" w:rsidRPr="00FE48B4">
        <w:rPr>
          <w:b/>
          <w:bCs/>
          <w:sz w:val="20"/>
          <w:szCs w:val="20"/>
          <w:u w:val="single"/>
        </w:rPr>
        <w:t>6</w:t>
      </w:r>
      <w:r w:rsidRPr="00FE48B4">
        <w:rPr>
          <w:b/>
          <w:bCs/>
          <w:sz w:val="20"/>
          <w:szCs w:val="20"/>
          <w:u w:val="single"/>
        </w:rPr>
        <w:t xml:space="preserve"> r.</w:t>
      </w:r>
      <w:r w:rsidRPr="0088354A">
        <w:rPr>
          <w:sz w:val="20"/>
          <w:szCs w:val="20"/>
        </w:rPr>
        <w:t xml:space="preserve"> w pieniądzu (waluta: polski złoty) na konto Wojewódzkiego Przedsiębiorstwa Usług Turystycznych Sp. z o.o., przy czym liczy się faktyczny termin wpłaty wadium na wskazane konto</w:t>
      </w:r>
      <w:r w:rsidR="00C91C50" w:rsidRPr="0088354A">
        <w:rPr>
          <w:sz w:val="20"/>
          <w:szCs w:val="20"/>
        </w:rPr>
        <w:t>:</w:t>
      </w:r>
      <w:r w:rsidR="0088354A">
        <w:rPr>
          <w:b/>
          <w:bCs/>
          <w:sz w:val="20"/>
          <w:szCs w:val="20"/>
        </w:rPr>
        <w:t xml:space="preserve"> </w:t>
      </w:r>
      <w:r w:rsidR="00C91C50" w:rsidRPr="00FE48B4">
        <w:rPr>
          <w:sz w:val="20"/>
          <w:szCs w:val="20"/>
        </w:rPr>
        <w:t xml:space="preserve">Bank PEKAO S.A.: </w:t>
      </w:r>
      <w:r w:rsidR="0088354A" w:rsidRPr="00FE48B4">
        <w:rPr>
          <w:sz w:val="20"/>
          <w:szCs w:val="20"/>
        </w:rPr>
        <w:br/>
      </w:r>
      <w:r w:rsidR="00C91C50" w:rsidRPr="00FE48B4">
        <w:rPr>
          <w:sz w:val="20"/>
          <w:szCs w:val="20"/>
        </w:rPr>
        <w:t>02 1240 1037 1111 0011 5042 0065</w:t>
      </w:r>
      <w:r w:rsidRPr="0088354A">
        <w:rPr>
          <w:sz w:val="20"/>
          <w:szCs w:val="20"/>
        </w:rPr>
        <w:t xml:space="preserve"> z zaznaczeniem </w:t>
      </w:r>
      <w:r w:rsidRPr="0088354A">
        <w:rPr>
          <w:b/>
          <w:bCs/>
          <w:sz w:val="20"/>
          <w:szCs w:val="20"/>
        </w:rPr>
        <w:t xml:space="preserve">tytułu przelewu: „Przetarg pisemny – nieruchomość zabudowana w Bytomiu Obiekt Pionier”. </w:t>
      </w:r>
    </w:p>
    <w:p w14:paraId="1CC3A61C" w14:textId="77777777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Wpłata wadium jest równoznaczna z zapoznaniem się i akceptacją bez zastrzeżeń zapisów Regulaminu oraz Ogłoszenia przez podmiot, który wpłacił wadium. </w:t>
      </w:r>
    </w:p>
    <w:p w14:paraId="53B607B8" w14:textId="77777777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Niedopuszczalna jest zapłata wadium poprzez kompensatę z wierzytelnościami przysługującymi </w:t>
      </w:r>
      <w:r w:rsidR="00AA0387" w:rsidRPr="0088354A">
        <w:rPr>
          <w:sz w:val="20"/>
          <w:szCs w:val="20"/>
        </w:rPr>
        <w:t xml:space="preserve">oferentowi </w:t>
      </w:r>
      <w:r w:rsidRPr="0088354A">
        <w:rPr>
          <w:sz w:val="20"/>
          <w:szCs w:val="20"/>
        </w:rPr>
        <w:t xml:space="preserve">wobec Spółki. </w:t>
      </w:r>
    </w:p>
    <w:p w14:paraId="182157E8" w14:textId="77777777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Wadium przepada na rzecz Spółki, jeżeli żaden z uczestników </w:t>
      </w:r>
      <w:r w:rsidR="00AA0387" w:rsidRPr="0088354A">
        <w:rPr>
          <w:sz w:val="20"/>
          <w:szCs w:val="20"/>
        </w:rPr>
        <w:t xml:space="preserve">przetargu </w:t>
      </w:r>
      <w:r w:rsidRPr="0088354A">
        <w:rPr>
          <w:sz w:val="20"/>
          <w:szCs w:val="20"/>
        </w:rPr>
        <w:t xml:space="preserve">nie zaoferuje ceny wywoławczej. </w:t>
      </w:r>
    </w:p>
    <w:p w14:paraId="4E456A89" w14:textId="77777777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Wadium przepada na rzecz Spółki, jeżeli oferent, którego oferta zostanie wybrana, nie przystąpi </w:t>
      </w:r>
      <w:r w:rsidR="00005AD5" w:rsidRPr="0088354A">
        <w:rPr>
          <w:sz w:val="20"/>
          <w:szCs w:val="20"/>
        </w:rPr>
        <w:br/>
      </w:r>
      <w:r w:rsidRPr="0088354A">
        <w:rPr>
          <w:sz w:val="20"/>
          <w:szCs w:val="20"/>
        </w:rPr>
        <w:t xml:space="preserve">do zawarcia umowy sprzedaży. </w:t>
      </w:r>
    </w:p>
    <w:p w14:paraId="7E920D9F" w14:textId="77777777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Wadium przepada na rzecz Spółki również w </w:t>
      </w:r>
      <w:r w:rsidR="00005AD5" w:rsidRPr="0088354A">
        <w:rPr>
          <w:sz w:val="20"/>
          <w:szCs w:val="20"/>
        </w:rPr>
        <w:t>przypadku,</w:t>
      </w:r>
      <w:r w:rsidRPr="0088354A">
        <w:rPr>
          <w:sz w:val="20"/>
          <w:szCs w:val="20"/>
        </w:rPr>
        <w:t xml:space="preserve"> gdy nabywca w wymaganym terminie nie uiści ceny nabycia. </w:t>
      </w:r>
    </w:p>
    <w:p w14:paraId="1C2D0C0E" w14:textId="77777777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Wadium wniesione przez Oferenta, którego oferta została wybrana zostanie zaliczone na poczet ceny nabycia. </w:t>
      </w:r>
    </w:p>
    <w:p w14:paraId="147CD486" w14:textId="77777777" w:rsid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Wadium wniesione przez Oferenta, którego oferta nie zostanie przyjęta, zostanie zwrócone </w:t>
      </w:r>
      <w:r w:rsidR="0088354A">
        <w:rPr>
          <w:sz w:val="20"/>
          <w:szCs w:val="20"/>
        </w:rPr>
        <w:br/>
      </w:r>
      <w:r w:rsidRPr="0088354A">
        <w:rPr>
          <w:sz w:val="20"/>
          <w:szCs w:val="20"/>
        </w:rPr>
        <w:t xml:space="preserve">w terminie 7 dni roboczych po dokonaniu wyboru oferty. </w:t>
      </w:r>
    </w:p>
    <w:p w14:paraId="63341CF4" w14:textId="77777777" w:rsidR="0088354A" w:rsidRPr="00F70C5B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Wadium zwraca się w kwocie nominalnej, bez odsetek. </w:t>
      </w:r>
    </w:p>
    <w:p w14:paraId="2B9EA552" w14:textId="77777777" w:rsidR="00F70C5B" w:rsidRDefault="00F70C5B" w:rsidP="00F70C5B">
      <w:pPr>
        <w:pStyle w:val="Default"/>
        <w:jc w:val="both"/>
        <w:rPr>
          <w:sz w:val="20"/>
          <w:szCs w:val="20"/>
        </w:rPr>
      </w:pPr>
    </w:p>
    <w:p w14:paraId="262D14F1" w14:textId="77777777" w:rsidR="00F70C5B" w:rsidRDefault="00F70C5B" w:rsidP="00F70C5B">
      <w:pPr>
        <w:pStyle w:val="Default"/>
        <w:jc w:val="both"/>
        <w:rPr>
          <w:b/>
          <w:bCs/>
          <w:sz w:val="20"/>
          <w:szCs w:val="20"/>
        </w:rPr>
      </w:pPr>
    </w:p>
    <w:p w14:paraId="0069B2DC" w14:textId="6147B426" w:rsidR="00BB5864" w:rsidRPr="0088354A" w:rsidRDefault="00BB5864" w:rsidP="0088354A">
      <w:pPr>
        <w:pStyle w:val="Default"/>
        <w:numPr>
          <w:ilvl w:val="0"/>
          <w:numId w:val="24"/>
        </w:numPr>
        <w:jc w:val="both"/>
        <w:rPr>
          <w:b/>
          <w:bCs/>
          <w:sz w:val="20"/>
          <w:szCs w:val="20"/>
        </w:rPr>
      </w:pPr>
      <w:r w:rsidRPr="0088354A">
        <w:rPr>
          <w:sz w:val="20"/>
          <w:szCs w:val="20"/>
        </w:rPr>
        <w:t xml:space="preserve">O przepadku wadium na rzecz Spółki, w sytuacji zaistnienia przesłanek przepadku określonych </w:t>
      </w:r>
      <w:r w:rsidR="00005AD5" w:rsidRPr="0088354A">
        <w:rPr>
          <w:sz w:val="20"/>
          <w:szCs w:val="20"/>
        </w:rPr>
        <w:br/>
      </w:r>
      <w:r w:rsidRPr="0088354A">
        <w:rPr>
          <w:sz w:val="20"/>
          <w:szCs w:val="20"/>
        </w:rPr>
        <w:t xml:space="preserve">w Regulaminie, Spółka zawiadomi pisemnie podmiot, który dokonał wpłaty wadium, niezwłocznie po zatwierdzeniu wyników postępowania przez Zarząd Spółki. </w:t>
      </w:r>
    </w:p>
    <w:p w14:paraId="71FF400A" w14:textId="77777777" w:rsidR="00BB5864" w:rsidRDefault="00BB5864" w:rsidP="00BB5864">
      <w:pPr>
        <w:pStyle w:val="Default"/>
        <w:rPr>
          <w:sz w:val="20"/>
          <w:szCs w:val="20"/>
        </w:rPr>
      </w:pPr>
    </w:p>
    <w:p w14:paraId="6848C095" w14:textId="2A892A4F" w:rsidR="00BB5864" w:rsidRPr="00005AD5" w:rsidRDefault="00BB5864" w:rsidP="00BB5864">
      <w:pPr>
        <w:pStyle w:val="Default"/>
        <w:rPr>
          <w:b/>
          <w:bCs/>
          <w:sz w:val="20"/>
          <w:szCs w:val="20"/>
        </w:rPr>
      </w:pPr>
      <w:r w:rsidRPr="00005AD5">
        <w:rPr>
          <w:b/>
          <w:bCs/>
          <w:sz w:val="20"/>
          <w:szCs w:val="20"/>
        </w:rPr>
        <w:t>WYSOKOŚĆ POSTĄPIENIA</w:t>
      </w:r>
      <w:r w:rsidR="00F70C5B">
        <w:rPr>
          <w:b/>
          <w:bCs/>
          <w:sz w:val="20"/>
          <w:szCs w:val="20"/>
        </w:rPr>
        <w:t>:</w:t>
      </w:r>
      <w:r w:rsidRPr="00005AD5">
        <w:rPr>
          <w:b/>
          <w:bCs/>
          <w:sz w:val="20"/>
          <w:szCs w:val="20"/>
        </w:rPr>
        <w:t xml:space="preserve"> </w:t>
      </w:r>
    </w:p>
    <w:p w14:paraId="48269A46" w14:textId="77777777" w:rsidR="00F70C5B" w:rsidRPr="00F70C5B" w:rsidRDefault="00BB5864" w:rsidP="00051A4D">
      <w:pPr>
        <w:pStyle w:val="Default"/>
        <w:numPr>
          <w:ilvl w:val="0"/>
          <w:numId w:val="26"/>
        </w:numPr>
        <w:jc w:val="both"/>
        <w:rPr>
          <w:b/>
          <w:bCs/>
          <w:sz w:val="20"/>
          <w:szCs w:val="20"/>
          <w:u w:val="single"/>
        </w:rPr>
      </w:pPr>
      <w:r w:rsidRPr="00F70C5B">
        <w:rPr>
          <w:b/>
          <w:bCs/>
          <w:sz w:val="20"/>
          <w:szCs w:val="20"/>
          <w:u w:val="single"/>
        </w:rPr>
        <w:t xml:space="preserve">Wysokość postąpienia w aukcji wynosi 9.750,00 zł </w:t>
      </w:r>
      <w:r w:rsidRPr="00F70C5B">
        <w:rPr>
          <w:b/>
          <w:bCs/>
          <w:i/>
          <w:iCs/>
          <w:sz w:val="20"/>
          <w:szCs w:val="20"/>
          <w:u w:val="single"/>
        </w:rPr>
        <w:t>(</w:t>
      </w:r>
      <w:r w:rsidR="00005AD5" w:rsidRPr="00F70C5B">
        <w:rPr>
          <w:b/>
          <w:bCs/>
          <w:i/>
          <w:iCs/>
          <w:sz w:val="20"/>
          <w:szCs w:val="20"/>
          <w:u w:val="single"/>
        </w:rPr>
        <w:t>słownie:</w:t>
      </w:r>
      <w:r w:rsidRPr="00F70C5B">
        <w:rPr>
          <w:b/>
          <w:bCs/>
          <w:i/>
          <w:iCs/>
          <w:sz w:val="20"/>
          <w:szCs w:val="20"/>
          <w:u w:val="single"/>
        </w:rPr>
        <w:t xml:space="preserve"> dziewięć tysięcy siedemset pięćdziesiąt złotych 00/100). </w:t>
      </w:r>
    </w:p>
    <w:p w14:paraId="0C2913D9" w14:textId="62E00B83" w:rsidR="00BB5864" w:rsidRPr="00F70C5B" w:rsidRDefault="00BB5864" w:rsidP="00051A4D">
      <w:pPr>
        <w:pStyle w:val="Default"/>
        <w:numPr>
          <w:ilvl w:val="0"/>
          <w:numId w:val="26"/>
        </w:numPr>
        <w:jc w:val="both"/>
        <w:rPr>
          <w:b/>
          <w:bCs/>
          <w:sz w:val="20"/>
          <w:szCs w:val="20"/>
          <w:u w:val="single"/>
        </w:rPr>
      </w:pPr>
      <w:r w:rsidRPr="00F70C5B">
        <w:rPr>
          <w:sz w:val="20"/>
          <w:szCs w:val="20"/>
        </w:rPr>
        <w:t xml:space="preserve">Warunkiem ważności postępowania jest zaoferowanie przynajmniej przez jednego oferenta jednego postąpienia ponad cenę wywoławczą. </w:t>
      </w:r>
    </w:p>
    <w:p w14:paraId="478FA8FF" w14:textId="77777777" w:rsidR="00005AD5" w:rsidRDefault="00005AD5" w:rsidP="00BB5864">
      <w:pPr>
        <w:pStyle w:val="Default"/>
        <w:rPr>
          <w:sz w:val="20"/>
          <w:szCs w:val="20"/>
        </w:rPr>
      </w:pPr>
    </w:p>
    <w:p w14:paraId="1EEB21B5" w14:textId="70FD7C1F" w:rsidR="00BB5864" w:rsidRPr="00005AD5" w:rsidRDefault="00BB5864" w:rsidP="00BB5864">
      <w:pPr>
        <w:pStyle w:val="Default"/>
        <w:rPr>
          <w:b/>
          <w:bCs/>
          <w:sz w:val="20"/>
          <w:szCs w:val="20"/>
        </w:rPr>
      </w:pPr>
      <w:r w:rsidRPr="00005AD5">
        <w:rPr>
          <w:b/>
          <w:bCs/>
          <w:sz w:val="20"/>
          <w:szCs w:val="20"/>
        </w:rPr>
        <w:t xml:space="preserve">TERMIN ZWIĄZANIA Z OFERTĄ </w:t>
      </w:r>
    </w:p>
    <w:p w14:paraId="3D78E73C" w14:textId="3F9317F1" w:rsidR="00BB5864" w:rsidRDefault="00BB5864" w:rsidP="00051A4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związania ofertą wynosi minimum 50 dni, bieg terminu związania ofertą rozpoczyna się wraz </w:t>
      </w:r>
      <w:r w:rsidR="00005AD5">
        <w:rPr>
          <w:sz w:val="20"/>
          <w:szCs w:val="20"/>
        </w:rPr>
        <w:br/>
      </w:r>
      <w:r>
        <w:rPr>
          <w:sz w:val="20"/>
          <w:szCs w:val="20"/>
        </w:rPr>
        <w:t xml:space="preserve">z udzieleniem przybicia i wynosi minimum 50 dni. </w:t>
      </w:r>
    </w:p>
    <w:p w14:paraId="2965C068" w14:textId="77777777" w:rsidR="00005AD5" w:rsidRDefault="00005AD5" w:rsidP="00BB5864">
      <w:pPr>
        <w:pStyle w:val="Default"/>
        <w:rPr>
          <w:sz w:val="20"/>
          <w:szCs w:val="20"/>
        </w:rPr>
      </w:pPr>
    </w:p>
    <w:p w14:paraId="624BB167" w14:textId="6D5322AA" w:rsidR="00BB5864" w:rsidRPr="00005AD5" w:rsidRDefault="00BB5864" w:rsidP="00BB5864">
      <w:pPr>
        <w:pStyle w:val="Default"/>
        <w:rPr>
          <w:b/>
          <w:bCs/>
          <w:sz w:val="20"/>
          <w:szCs w:val="20"/>
        </w:rPr>
      </w:pPr>
      <w:r w:rsidRPr="00005AD5">
        <w:rPr>
          <w:b/>
          <w:bCs/>
          <w:sz w:val="20"/>
          <w:szCs w:val="20"/>
        </w:rPr>
        <w:t xml:space="preserve">WIZJA LOKALNA </w:t>
      </w:r>
    </w:p>
    <w:p w14:paraId="0CE196A3" w14:textId="51F4E89F" w:rsidR="00BB5864" w:rsidRDefault="00BB5864" w:rsidP="00051A4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Oględzin nieruchomości można dokonać po wcześniejszym uzgodnieniu terminu z osobą wyznaczoną </w:t>
      </w:r>
      <w:r w:rsidR="00005AD5">
        <w:rPr>
          <w:sz w:val="20"/>
          <w:szCs w:val="20"/>
        </w:rPr>
        <w:br/>
      </w:r>
      <w:r>
        <w:rPr>
          <w:sz w:val="20"/>
          <w:szCs w:val="20"/>
        </w:rPr>
        <w:t xml:space="preserve">z ramienia Spółki tj. </w:t>
      </w:r>
      <w:r w:rsidR="00C91C50" w:rsidRPr="0027451A">
        <w:rPr>
          <w:sz w:val="20"/>
          <w:szCs w:val="20"/>
        </w:rPr>
        <w:t>Paweł Sobczyk</w:t>
      </w:r>
      <w:r w:rsidRPr="0027451A">
        <w:rPr>
          <w:sz w:val="20"/>
          <w:szCs w:val="20"/>
        </w:rPr>
        <w:t xml:space="preserve"> pod numerem telefonu</w:t>
      </w:r>
      <w:r w:rsidR="00C91C50" w:rsidRPr="0027451A">
        <w:rPr>
          <w:sz w:val="20"/>
          <w:szCs w:val="20"/>
        </w:rPr>
        <w:t xml:space="preserve"> 600 373 946</w:t>
      </w:r>
      <w:r w:rsidRPr="0027451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5E96A09" w14:textId="77777777" w:rsidR="008835B5" w:rsidRDefault="008835B5" w:rsidP="00051A4D">
      <w:pPr>
        <w:pStyle w:val="Default"/>
        <w:jc w:val="both"/>
        <w:rPr>
          <w:sz w:val="20"/>
          <w:szCs w:val="20"/>
        </w:rPr>
      </w:pPr>
    </w:p>
    <w:p w14:paraId="455C9300" w14:textId="192187BB" w:rsidR="00BB5864" w:rsidRDefault="00BB5864" w:rsidP="00051A4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Osoby zainteresowane udziałem w </w:t>
      </w:r>
      <w:r w:rsidR="001D03AC">
        <w:rPr>
          <w:sz w:val="20"/>
          <w:szCs w:val="20"/>
        </w:rPr>
        <w:t xml:space="preserve">przetargu </w:t>
      </w:r>
      <w:r>
        <w:rPr>
          <w:sz w:val="20"/>
          <w:szCs w:val="20"/>
        </w:rPr>
        <w:t xml:space="preserve">mogą uzyskać szczegółowe informacje dotyczące przedmiotu przetargu wysyłając zapytanie za pośrednictwem poczty elektronicznej na adres e-mail: sekretariat@hotel-katowice.pl, </w:t>
      </w:r>
      <w:r w:rsidRPr="008835B5">
        <w:rPr>
          <w:b/>
          <w:bCs/>
          <w:sz w:val="20"/>
          <w:szCs w:val="20"/>
        </w:rPr>
        <w:t xml:space="preserve">od </w:t>
      </w:r>
      <w:r w:rsidR="00795A39" w:rsidRPr="00FE48B4">
        <w:rPr>
          <w:b/>
          <w:bCs/>
          <w:sz w:val="20"/>
          <w:szCs w:val="20"/>
        </w:rPr>
        <w:t>1 lipca</w:t>
      </w:r>
      <w:r w:rsidRPr="00FE48B4">
        <w:rPr>
          <w:b/>
          <w:bCs/>
          <w:sz w:val="20"/>
          <w:szCs w:val="20"/>
        </w:rPr>
        <w:t xml:space="preserve"> 202</w:t>
      </w:r>
      <w:r w:rsidR="00C91C50" w:rsidRPr="00FE48B4">
        <w:rPr>
          <w:b/>
          <w:bCs/>
          <w:sz w:val="20"/>
          <w:szCs w:val="20"/>
        </w:rPr>
        <w:t>6</w:t>
      </w:r>
      <w:r w:rsidRPr="00FE48B4">
        <w:rPr>
          <w:b/>
          <w:bCs/>
          <w:sz w:val="20"/>
          <w:szCs w:val="20"/>
        </w:rPr>
        <w:t xml:space="preserve"> r. do </w:t>
      </w:r>
      <w:r w:rsidR="00795A39" w:rsidRPr="00FE48B4">
        <w:rPr>
          <w:b/>
          <w:bCs/>
          <w:sz w:val="20"/>
          <w:szCs w:val="20"/>
        </w:rPr>
        <w:t>2</w:t>
      </w:r>
      <w:r w:rsidR="00681DEF" w:rsidRPr="00FE48B4">
        <w:rPr>
          <w:b/>
          <w:bCs/>
          <w:sz w:val="20"/>
          <w:szCs w:val="20"/>
        </w:rPr>
        <w:t>9</w:t>
      </w:r>
      <w:r w:rsidR="00795A39" w:rsidRPr="00FE48B4">
        <w:rPr>
          <w:b/>
          <w:bCs/>
          <w:sz w:val="20"/>
          <w:szCs w:val="20"/>
        </w:rPr>
        <w:t xml:space="preserve"> lipca</w:t>
      </w:r>
      <w:r w:rsidRPr="00FE48B4">
        <w:rPr>
          <w:b/>
          <w:bCs/>
          <w:sz w:val="20"/>
          <w:szCs w:val="20"/>
        </w:rPr>
        <w:t xml:space="preserve"> 202</w:t>
      </w:r>
      <w:r w:rsidR="00C91C50" w:rsidRPr="00FE48B4">
        <w:rPr>
          <w:b/>
          <w:bCs/>
          <w:sz w:val="20"/>
          <w:szCs w:val="20"/>
        </w:rPr>
        <w:t>6</w:t>
      </w:r>
      <w:r w:rsidRPr="00FE48B4">
        <w:rPr>
          <w:b/>
          <w:bCs/>
          <w:sz w:val="20"/>
          <w:szCs w:val="20"/>
        </w:rPr>
        <w:t xml:space="preserve"> r.</w:t>
      </w:r>
      <w:r w:rsidRPr="00FE48B4">
        <w:rPr>
          <w:sz w:val="20"/>
          <w:szCs w:val="20"/>
        </w:rPr>
        <w:t xml:space="preserve"> </w:t>
      </w:r>
      <w:r w:rsidRPr="00981311">
        <w:rPr>
          <w:sz w:val="20"/>
          <w:szCs w:val="20"/>
        </w:rPr>
        <w:t xml:space="preserve">w dniach od poniedziałku </w:t>
      </w:r>
      <w:r w:rsidR="00005AD5" w:rsidRPr="00981311">
        <w:rPr>
          <w:sz w:val="20"/>
          <w:szCs w:val="20"/>
        </w:rPr>
        <w:br/>
      </w:r>
      <w:r w:rsidRPr="00981311">
        <w:rPr>
          <w:sz w:val="20"/>
          <w:szCs w:val="20"/>
        </w:rPr>
        <w:t xml:space="preserve">do piątku w godzinach pracy Biura tj. </w:t>
      </w:r>
      <w:r w:rsidR="00C91C50" w:rsidRPr="00981311">
        <w:rPr>
          <w:sz w:val="20"/>
          <w:szCs w:val="20"/>
        </w:rPr>
        <w:t>9</w:t>
      </w:r>
      <w:r w:rsidRPr="00981311">
        <w:rPr>
          <w:sz w:val="20"/>
          <w:szCs w:val="20"/>
        </w:rPr>
        <w:t>-1</w:t>
      </w:r>
      <w:r w:rsidR="003636CF">
        <w:rPr>
          <w:sz w:val="20"/>
          <w:szCs w:val="20"/>
        </w:rPr>
        <w:t>7</w:t>
      </w:r>
      <w:r w:rsidRPr="0098131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057487A" w14:textId="77777777" w:rsidR="00BB5864" w:rsidRDefault="00BB5864" w:rsidP="00BB5864">
      <w:pPr>
        <w:pStyle w:val="Default"/>
        <w:rPr>
          <w:sz w:val="20"/>
          <w:szCs w:val="20"/>
        </w:rPr>
      </w:pPr>
    </w:p>
    <w:p w14:paraId="0B805227" w14:textId="6DD50027" w:rsidR="00BB5864" w:rsidRPr="00005AD5" w:rsidRDefault="00BB5864" w:rsidP="00BB5864">
      <w:pPr>
        <w:pStyle w:val="Default"/>
        <w:rPr>
          <w:b/>
          <w:bCs/>
          <w:sz w:val="20"/>
          <w:szCs w:val="20"/>
        </w:rPr>
      </w:pPr>
      <w:r w:rsidRPr="00005AD5">
        <w:rPr>
          <w:b/>
          <w:bCs/>
          <w:sz w:val="20"/>
          <w:szCs w:val="20"/>
        </w:rPr>
        <w:t>DATA I MIEJSCE SKŁADANIA OFERT</w:t>
      </w:r>
      <w:r w:rsidR="00645C09">
        <w:rPr>
          <w:b/>
          <w:bCs/>
          <w:sz w:val="20"/>
          <w:szCs w:val="20"/>
        </w:rPr>
        <w:t>:</w:t>
      </w:r>
    </w:p>
    <w:p w14:paraId="3B7E08A0" w14:textId="3660DB1D" w:rsidR="00645C09" w:rsidRDefault="00BB5864" w:rsidP="00BB5864">
      <w:pPr>
        <w:pStyle w:val="Default"/>
        <w:numPr>
          <w:ilvl w:val="0"/>
          <w:numId w:val="27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Oferty należy składać na piśmie, w zamkniętych i opieczętowanych kopertach, z oznaczeniem </w:t>
      </w:r>
      <w:r w:rsidRPr="008835B5">
        <w:rPr>
          <w:b/>
          <w:bCs/>
          <w:sz w:val="20"/>
          <w:szCs w:val="20"/>
        </w:rPr>
        <w:t>„Przetarg pisemny nieograniczony na sprzedaż nieruchomości w Bytomiu – Obiekt Pionier”</w:t>
      </w:r>
      <w:r>
        <w:rPr>
          <w:sz w:val="20"/>
          <w:szCs w:val="20"/>
        </w:rPr>
        <w:t xml:space="preserve"> </w:t>
      </w:r>
      <w:r w:rsidR="00645C09">
        <w:rPr>
          <w:sz w:val="20"/>
          <w:szCs w:val="20"/>
        </w:rPr>
        <w:br/>
      </w:r>
      <w:r w:rsidRPr="008835B5">
        <w:rPr>
          <w:b/>
          <w:bCs/>
          <w:sz w:val="20"/>
          <w:szCs w:val="20"/>
        </w:rPr>
        <w:t>w</w:t>
      </w:r>
      <w:r w:rsidR="008835B5" w:rsidRPr="008835B5">
        <w:rPr>
          <w:b/>
          <w:bCs/>
          <w:sz w:val="20"/>
          <w:szCs w:val="20"/>
        </w:rPr>
        <w:t xml:space="preserve"> </w:t>
      </w:r>
      <w:r w:rsidRPr="008835B5">
        <w:rPr>
          <w:b/>
          <w:bCs/>
          <w:sz w:val="20"/>
          <w:szCs w:val="20"/>
        </w:rPr>
        <w:t xml:space="preserve">nieprzekraczalnym terminie do dnia </w:t>
      </w:r>
      <w:r w:rsidR="003636CF" w:rsidRPr="00FE48B4">
        <w:rPr>
          <w:b/>
          <w:bCs/>
          <w:sz w:val="20"/>
          <w:szCs w:val="20"/>
        </w:rPr>
        <w:t>31 lipca</w:t>
      </w:r>
      <w:r w:rsidRPr="00FE48B4">
        <w:rPr>
          <w:b/>
          <w:bCs/>
          <w:sz w:val="20"/>
          <w:szCs w:val="20"/>
        </w:rPr>
        <w:t xml:space="preserve"> 202</w:t>
      </w:r>
      <w:r w:rsidR="00C91C50" w:rsidRPr="00FE48B4">
        <w:rPr>
          <w:b/>
          <w:bCs/>
          <w:sz w:val="20"/>
          <w:szCs w:val="20"/>
        </w:rPr>
        <w:t>6</w:t>
      </w:r>
      <w:r w:rsidRPr="00FE48B4">
        <w:rPr>
          <w:b/>
          <w:bCs/>
          <w:sz w:val="20"/>
          <w:szCs w:val="20"/>
        </w:rPr>
        <w:t xml:space="preserve"> r.</w:t>
      </w:r>
      <w:r w:rsidR="00681DEF" w:rsidRPr="00FE48B4">
        <w:rPr>
          <w:b/>
          <w:bCs/>
          <w:sz w:val="20"/>
          <w:szCs w:val="20"/>
        </w:rPr>
        <w:t>,</w:t>
      </w:r>
      <w:r w:rsidR="00681DEF">
        <w:rPr>
          <w:b/>
          <w:bCs/>
          <w:sz w:val="20"/>
          <w:szCs w:val="20"/>
        </w:rPr>
        <w:t xml:space="preserve"> </w:t>
      </w:r>
      <w:r w:rsidRPr="008835B5">
        <w:rPr>
          <w:b/>
          <w:bCs/>
          <w:sz w:val="20"/>
          <w:szCs w:val="20"/>
        </w:rPr>
        <w:t xml:space="preserve">pocztą na adres: </w:t>
      </w:r>
    </w:p>
    <w:p w14:paraId="5EFA8876" w14:textId="77777777" w:rsidR="00645C09" w:rsidRDefault="00BB5864" w:rsidP="00645C09">
      <w:pPr>
        <w:pStyle w:val="Default"/>
        <w:ind w:left="720"/>
        <w:jc w:val="both"/>
        <w:rPr>
          <w:b/>
          <w:bCs/>
          <w:sz w:val="20"/>
          <w:szCs w:val="20"/>
        </w:rPr>
      </w:pPr>
      <w:r w:rsidRPr="00645C09">
        <w:rPr>
          <w:sz w:val="20"/>
          <w:szCs w:val="20"/>
        </w:rPr>
        <w:t xml:space="preserve">Wojewódzkie Przedsiębiorstwo Usług Turystycznych </w:t>
      </w:r>
      <w:r w:rsidR="00005AD5" w:rsidRPr="00645C09">
        <w:rPr>
          <w:sz w:val="20"/>
          <w:szCs w:val="20"/>
        </w:rPr>
        <w:t>S</w:t>
      </w:r>
      <w:r w:rsidRPr="00645C09">
        <w:rPr>
          <w:sz w:val="20"/>
          <w:szCs w:val="20"/>
        </w:rPr>
        <w:t xml:space="preserve">p. z o.o., </w:t>
      </w:r>
    </w:p>
    <w:p w14:paraId="64D81138" w14:textId="5AF88179" w:rsidR="00645C09" w:rsidRDefault="00C91C50" w:rsidP="00645C09">
      <w:pPr>
        <w:pStyle w:val="Default"/>
        <w:ind w:left="720"/>
        <w:jc w:val="both"/>
        <w:rPr>
          <w:sz w:val="20"/>
          <w:szCs w:val="20"/>
        </w:rPr>
      </w:pPr>
      <w:r w:rsidRPr="00645C09">
        <w:rPr>
          <w:sz w:val="20"/>
          <w:szCs w:val="20"/>
        </w:rPr>
        <w:t>A</w:t>
      </w:r>
      <w:r w:rsidR="00BB5864" w:rsidRPr="00645C09">
        <w:rPr>
          <w:sz w:val="20"/>
          <w:szCs w:val="20"/>
        </w:rPr>
        <w:t xml:space="preserve">l. </w:t>
      </w:r>
      <w:r w:rsidRPr="00645C09">
        <w:rPr>
          <w:sz w:val="20"/>
          <w:szCs w:val="20"/>
        </w:rPr>
        <w:t>Korfantego 9</w:t>
      </w:r>
      <w:r w:rsidR="00BB5864" w:rsidRPr="00645C09">
        <w:rPr>
          <w:sz w:val="20"/>
          <w:szCs w:val="20"/>
        </w:rPr>
        <w:t xml:space="preserve"> </w:t>
      </w:r>
      <w:r w:rsidRPr="00645C09">
        <w:rPr>
          <w:sz w:val="20"/>
          <w:szCs w:val="20"/>
        </w:rPr>
        <w:t>p. 219</w:t>
      </w:r>
      <w:r w:rsidR="00BB5864" w:rsidRPr="00645C09">
        <w:rPr>
          <w:sz w:val="20"/>
          <w:szCs w:val="20"/>
        </w:rPr>
        <w:t>, 4</w:t>
      </w:r>
      <w:r w:rsidRPr="00645C09">
        <w:rPr>
          <w:sz w:val="20"/>
          <w:szCs w:val="20"/>
        </w:rPr>
        <w:t>0</w:t>
      </w:r>
      <w:r w:rsidR="00BB5864" w:rsidRPr="00645C09">
        <w:rPr>
          <w:sz w:val="20"/>
          <w:szCs w:val="20"/>
        </w:rPr>
        <w:t>-9</w:t>
      </w:r>
      <w:r w:rsidRPr="00645C09">
        <w:rPr>
          <w:sz w:val="20"/>
          <w:szCs w:val="20"/>
        </w:rPr>
        <w:t>51</w:t>
      </w:r>
      <w:r w:rsidR="00BB5864" w:rsidRPr="00645C09">
        <w:rPr>
          <w:sz w:val="20"/>
          <w:szCs w:val="20"/>
        </w:rPr>
        <w:t xml:space="preserve"> </w:t>
      </w:r>
      <w:r w:rsidRPr="00645C09">
        <w:rPr>
          <w:sz w:val="20"/>
          <w:szCs w:val="20"/>
        </w:rPr>
        <w:t>Katowice</w:t>
      </w:r>
    </w:p>
    <w:p w14:paraId="0742A31E" w14:textId="070BAFF2" w:rsidR="00BB5864" w:rsidRPr="00645C09" w:rsidRDefault="00BB5864" w:rsidP="00645C09">
      <w:pPr>
        <w:pStyle w:val="Default"/>
        <w:ind w:left="720"/>
        <w:jc w:val="both"/>
        <w:rPr>
          <w:b/>
          <w:bCs/>
          <w:sz w:val="20"/>
          <w:szCs w:val="20"/>
        </w:rPr>
      </w:pPr>
      <w:r w:rsidRPr="00645C09">
        <w:rPr>
          <w:sz w:val="20"/>
          <w:szCs w:val="20"/>
        </w:rPr>
        <w:t xml:space="preserve">lub złożyć osobiście w </w:t>
      </w:r>
      <w:r w:rsidR="00C91C50" w:rsidRPr="00645C09">
        <w:rPr>
          <w:sz w:val="20"/>
          <w:szCs w:val="20"/>
        </w:rPr>
        <w:t>Biurze Zarządu</w:t>
      </w:r>
      <w:r w:rsidRPr="00645C09">
        <w:rPr>
          <w:sz w:val="20"/>
          <w:szCs w:val="20"/>
        </w:rPr>
        <w:t xml:space="preserve"> Spółki</w:t>
      </w:r>
      <w:r w:rsidR="00C91C50" w:rsidRPr="00645C09">
        <w:rPr>
          <w:sz w:val="20"/>
          <w:szCs w:val="20"/>
        </w:rPr>
        <w:t xml:space="preserve"> p. 219</w:t>
      </w:r>
      <w:r w:rsidR="005E75B1">
        <w:rPr>
          <w:sz w:val="20"/>
          <w:szCs w:val="20"/>
        </w:rPr>
        <w:t xml:space="preserve"> lub 218</w:t>
      </w:r>
      <w:r w:rsidRPr="00645C09">
        <w:rPr>
          <w:sz w:val="20"/>
          <w:szCs w:val="20"/>
        </w:rPr>
        <w:t xml:space="preserve"> (zgodnie z adresem wysyłki)</w:t>
      </w:r>
      <w:r w:rsidR="00645C09" w:rsidRPr="00645C09">
        <w:rPr>
          <w:sz w:val="20"/>
          <w:szCs w:val="20"/>
        </w:rPr>
        <w:t xml:space="preserve"> </w:t>
      </w:r>
      <w:r w:rsidR="005E75B1">
        <w:rPr>
          <w:sz w:val="20"/>
          <w:szCs w:val="20"/>
        </w:rPr>
        <w:br/>
      </w:r>
      <w:r w:rsidR="00645C09" w:rsidRPr="00645C09">
        <w:rPr>
          <w:sz w:val="20"/>
          <w:szCs w:val="20"/>
        </w:rPr>
        <w:t>w dniach od poniedziałku do piątku w godzinach pracy Biura tj. 9-17.</w:t>
      </w:r>
    </w:p>
    <w:p w14:paraId="7DFB56FA" w14:textId="77777777" w:rsidR="00645C09" w:rsidRDefault="00BB5864" w:rsidP="00005AD5">
      <w:pPr>
        <w:pStyle w:val="Defaul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datę złożenia oferty przyjmuje się datę wpływu oferty do Wojewódzkiego Przedsiębiorstwa </w:t>
      </w:r>
      <w:r w:rsidR="00005AD5">
        <w:rPr>
          <w:sz w:val="20"/>
          <w:szCs w:val="20"/>
        </w:rPr>
        <w:t>U</w:t>
      </w:r>
      <w:r>
        <w:rPr>
          <w:sz w:val="20"/>
          <w:szCs w:val="20"/>
        </w:rPr>
        <w:t xml:space="preserve">sług Turystycznych </w:t>
      </w:r>
      <w:r w:rsidR="00005AD5">
        <w:rPr>
          <w:sz w:val="20"/>
          <w:szCs w:val="20"/>
        </w:rPr>
        <w:t>S</w:t>
      </w:r>
      <w:r>
        <w:rPr>
          <w:sz w:val="20"/>
          <w:szCs w:val="20"/>
        </w:rPr>
        <w:t xml:space="preserve">p. z o.o. a nie datę stempla pocztowego. Biuro Spółki czynne jest w dniach roboczych w godz. od </w:t>
      </w:r>
      <w:r w:rsidR="00C91C50">
        <w:rPr>
          <w:sz w:val="20"/>
          <w:szCs w:val="20"/>
        </w:rPr>
        <w:t>9</w:t>
      </w:r>
      <w:r>
        <w:rPr>
          <w:sz w:val="20"/>
          <w:szCs w:val="20"/>
        </w:rPr>
        <w:t>.00–1</w:t>
      </w:r>
      <w:r w:rsidR="00C91C50">
        <w:rPr>
          <w:sz w:val="20"/>
          <w:szCs w:val="20"/>
        </w:rPr>
        <w:t>7</w:t>
      </w:r>
      <w:r>
        <w:rPr>
          <w:sz w:val="20"/>
          <w:szCs w:val="20"/>
        </w:rPr>
        <w:t xml:space="preserve">.00. </w:t>
      </w:r>
      <w:r w:rsidRPr="00645C09">
        <w:rPr>
          <w:sz w:val="20"/>
          <w:szCs w:val="20"/>
        </w:rPr>
        <w:t xml:space="preserve">Oferty złożone po terminie nie będą podlegały rozpatrzeniu. </w:t>
      </w:r>
    </w:p>
    <w:p w14:paraId="3046CF0C" w14:textId="4AFD999F" w:rsidR="00BB5864" w:rsidRPr="00645C09" w:rsidRDefault="00BB5864" w:rsidP="00005AD5">
      <w:pPr>
        <w:pStyle w:val="Default"/>
        <w:numPr>
          <w:ilvl w:val="0"/>
          <w:numId w:val="27"/>
        </w:numPr>
        <w:jc w:val="both"/>
        <w:rPr>
          <w:sz w:val="20"/>
          <w:szCs w:val="20"/>
        </w:rPr>
      </w:pPr>
      <w:r w:rsidRPr="00645C09">
        <w:rPr>
          <w:sz w:val="20"/>
          <w:szCs w:val="20"/>
        </w:rPr>
        <w:t xml:space="preserve">Oferta powinna być złożona zgodnie z wzorem stanowiącym </w:t>
      </w:r>
      <w:r w:rsidR="00005AD5" w:rsidRPr="00645C09">
        <w:rPr>
          <w:sz w:val="20"/>
          <w:szCs w:val="20"/>
        </w:rPr>
        <w:t>Z</w:t>
      </w:r>
      <w:r w:rsidRPr="00645C09">
        <w:rPr>
          <w:sz w:val="20"/>
          <w:szCs w:val="20"/>
        </w:rPr>
        <w:t xml:space="preserve">ałącznik nr 1 do niniejszego Ogłoszenia, w tym powinna zawierać w szczególności: </w:t>
      </w:r>
    </w:p>
    <w:p w14:paraId="0C7590FA" w14:textId="6BB0BFFC" w:rsidR="00051A4D" w:rsidRDefault="001D03AC" w:rsidP="005E75B1">
      <w:pPr>
        <w:pStyle w:val="Default"/>
        <w:numPr>
          <w:ilvl w:val="0"/>
          <w:numId w:val="18"/>
        </w:numPr>
        <w:spacing w:after="11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BB5864">
        <w:rPr>
          <w:sz w:val="20"/>
          <w:szCs w:val="20"/>
        </w:rPr>
        <w:t>mię</w:t>
      </w:r>
      <w:r>
        <w:rPr>
          <w:sz w:val="20"/>
          <w:szCs w:val="20"/>
        </w:rPr>
        <w:t xml:space="preserve">, </w:t>
      </w:r>
      <w:r w:rsidR="00BB5864">
        <w:rPr>
          <w:sz w:val="20"/>
          <w:szCs w:val="20"/>
        </w:rPr>
        <w:t xml:space="preserve">nazwisko </w:t>
      </w:r>
      <w:r>
        <w:rPr>
          <w:sz w:val="20"/>
          <w:szCs w:val="20"/>
        </w:rPr>
        <w:t xml:space="preserve">i adres </w:t>
      </w:r>
      <w:r w:rsidR="00BB5864">
        <w:rPr>
          <w:sz w:val="20"/>
          <w:szCs w:val="20"/>
        </w:rPr>
        <w:t xml:space="preserve">lub </w:t>
      </w:r>
      <w:r>
        <w:rPr>
          <w:sz w:val="20"/>
          <w:szCs w:val="20"/>
        </w:rPr>
        <w:t>nazwę (</w:t>
      </w:r>
      <w:r w:rsidR="00BB5864">
        <w:rPr>
          <w:sz w:val="20"/>
          <w:szCs w:val="20"/>
        </w:rPr>
        <w:t>firmę</w:t>
      </w:r>
      <w:r>
        <w:rPr>
          <w:sz w:val="20"/>
          <w:szCs w:val="20"/>
        </w:rPr>
        <w:t>)</w:t>
      </w:r>
      <w:r w:rsidR="00BB5864">
        <w:rPr>
          <w:sz w:val="20"/>
          <w:szCs w:val="20"/>
        </w:rPr>
        <w:t>, adres lub siedzibę Oferenta</w:t>
      </w:r>
      <w:r w:rsidR="00005AD5">
        <w:rPr>
          <w:sz w:val="20"/>
          <w:szCs w:val="20"/>
        </w:rPr>
        <w:t>;</w:t>
      </w:r>
    </w:p>
    <w:p w14:paraId="6F5CB19A" w14:textId="77777777" w:rsidR="00645C09" w:rsidRDefault="00BB5864" w:rsidP="00645C09">
      <w:pPr>
        <w:pStyle w:val="Default"/>
        <w:numPr>
          <w:ilvl w:val="0"/>
          <w:numId w:val="18"/>
        </w:numPr>
        <w:spacing w:after="11"/>
        <w:ind w:firstLine="426"/>
        <w:jc w:val="both"/>
        <w:rPr>
          <w:sz w:val="20"/>
          <w:szCs w:val="20"/>
        </w:rPr>
      </w:pPr>
      <w:r w:rsidRPr="00051A4D">
        <w:rPr>
          <w:sz w:val="20"/>
          <w:szCs w:val="20"/>
        </w:rPr>
        <w:t>wskazanie oferowanej ceny netto i sposób finansowania</w:t>
      </w:r>
      <w:r w:rsidR="00005AD5" w:rsidRPr="00051A4D">
        <w:rPr>
          <w:sz w:val="20"/>
          <w:szCs w:val="20"/>
        </w:rPr>
        <w:t>;</w:t>
      </w:r>
    </w:p>
    <w:p w14:paraId="3D5CF6AE" w14:textId="1230A5FE" w:rsidR="00051A4D" w:rsidRPr="00645C09" w:rsidRDefault="00BB5864" w:rsidP="00645C09">
      <w:pPr>
        <w:pStyle w:val="Default"/>
        <w:numPr>
          <w:ilvl w:val="0"/>
          <w:numId w:val="18"/>
        </w:numPr>
        <w:spacing w:after="11"/>
        <w:ind w:left="709" w:hanging="283"/>
        <w:jc w:val="both"/>
        <w:rPr>
          <w:sz w:val="20"/>
          <w:szCs w:val="20"/>
        </w:rPr>
      </w:pPr>
      <w:r w:rsidRPr="00645C09">
        <w:rPr>
          <w:sz w:val="20"/>
          <w:szCs w:val="20"/>
        </w:rPr>
        <w:t>dowód wniesienia wadium wraz ze wskazaniem konta, na które ma być zwrócone w przypadku zamknięcia, odwołania, unieważnienia lub zakończenia przetargu z wynikiem negatywnym</w:t>
      </w:r>
      <w:r w:rsidR="00051A4D" w:rsidRPr="00645C09">
        <w:rPr>
          <w:sz w:val="20"/>
          <w:szCs w:val="20"/>
        </w:rPr>
        <w:t>;</w:t>
      </w:r>
    </w:p>
    <w:p w14:paraId="38FA70C0" w14:textId="77777777" w:rsidR="00051A4D" w:rsidRDefault="00BB5864" w:rsidP="00051A4D">
      <w:pPr>
        <w:pStyle w:val="Default"/>
        <w:numPr>
          <w:ilvl w:val="0"/>
          <w:numId w:val="18"/>
        </w:numPr>
        <w:spacing w:after="11"/>
        <w:ind w:left="426"/>
        <w:jc w:val="both"/>
        <w:rPr>
          <w:sz w:val="20"/>
          <w:szCs w:val="20"/>
        </w:rPr>
      </w:pPr>
      <w:r w:rsidRPr="00051A4D">
        <w:rPr>
          <w:sz w:val="20"/>
          <w:szCs w:val="20"/>
        </w:rPr>
        <w:t>datę sporządzenia oferty</w:t>
      </w:r>
      <w:r w:rsidR="00051A4D" w:rsidRPr="00051A4D">
        <w:rPr>
          <w:sz w:val="20"/>
          <w:szCs w:val="20"/>
        </w:rPr>
        <w:t>;</w:t>
      </w:r>
    </w:p>
    <w:p w14:paraId="7C4D5B21" w14:textId="77777777" w:rsidR="00051A4D" w:rsidRDefault="00BB5864" w:rsidP="00051A4D">
      <w:pPr>
        <w:pStyle w:val="Default"/>
        <w:numPr>
          <w:ilvl w:val="0"/>
          <w:numId w:val="18"/>
        </w:numPr>
        <w:spacing w:after="11"/>
        <w:ind w:left="426"/>
        <w:jc w:val="both"/>
        <w:rPr>
          <w:sz w:val="20"/>
          <w:szCs w:val="20"/>
        </w:rPr>
      </w:pPr>
      <w:r w:rsidRPr="00051A4D">
        <w:rPr>
          <w:sz w:val="20"/>
          <w:szCs w:val="20"/>
        </w:rPr>
        <w:t>wskazanie nieruchomości, której oferta dotyczy</w:t>
      </w:r>
      <w:r w:rsidR="00051A4D" w:rsidRPr="00051A4D">
        <w:rPr>
          <w:sz w:val="20"/>
          <w:szCs w:val="20"/>
        </w:rPr>
        <w:t>;</w:t>
      </w:r>
    </w:p>
    <w:p w14:paraId="03752AAC" w14:textId="4D0A4707" w:rsidR="00051A4D" w:rsidRDefault="00BB5864" w:rsidP="00051A4D">
      <w:pPr>
        <w:pStyle w:val="Default"/>
        <w:numPr>
          <w:ilvl w:val="0"/>
          <w:numId w:val="18"/>
        </w:numPr>
        <w:spacing w:after="11"/>
        <w:ind w:left="426"/>
        <w:jc w:val="both"/>
        <w:rPr>
          <w:sz w:val="20"/>
          <w:szCs w:val="20"/>
        </w:rPr>
      </w:pPr>
      <w:r w:rsidRPr="00051A4D">
        <w:rPr>
          <w:sz w:val="20"/>
          <w:szCs w:val="20"/>
        </w:rPr>
        <w:t>oznaczenie terminu związania ofertą, przy czym termin ten nie może być krótszy niż 50 dni</w:t>
      </w:r>
      <w:r w:rsidR="00051A4D">
        <w:rPr>
          <w:sz w:val="20"/>
          <w:szCs w:val="20"/>
        </w:rPr>
        <w:t>;</w:t>
      </w:r>
    </w:p>
    <w:p w14:paraId="20BC69CF" w14:textId="13D8F5A1" w:rsidR="00051A4D" w:rsidRDefault="00BB5864" w:rsidP="00645C09">
      <w:pPr>
        <w:pStyle w:val="Default"/>
        <w:numPr>
          <w:ilvl w:val="0"/>
          <w:numId w:val="18"/>
        </w:numPr>
        <w:spacing w:after="11"/>
        <w:ind w:left="709" w:hanging="283"/>
        <w:jc w:val="both"/>
        <w:rPr>
          <w:sz w:val="20"/>
          <w:szCs w:val="20"/>
        </w:rPr>
      </w:pPr>
      <w:r w:rsidRPr="00051A4D">
        <w:rPr>
          <w:sz w:val="20"/>
          <w:szCs w:val="20"/>
        </w:rPr>
        <w:t>oświadczenia Oferenta lub osoby upoważnionej do składania w imieniu Oferenta oświadczeń</w:t>
      </w:r>
      <w:r w:rsidR="00645C09">
        <w:rPr>
          <w:sz w:val="20"/>
          <w:szCs w:val="20"/>
        </w:rPr>
        <w:t xml:space="preserve"> </w:t>
      </w:r>
      <w:r w:rsidRPr="00051A4D">
        <w:rPr>
          <w:sz w:val="20"/>
          <w:szCs w:val="20"/>
        </w:rPr>
        <w:t>woli w zakresie praw i obowiązków majątkowych, zgodnie z treścią ogłoszenia</w:t>
      </w:r>
      <w:r w:rsidR="00051A4D">
        <w:rPr>
          <w:sz w:val="20"/>
          <w:szCs w:val="20"/>
        </w:rPr>
        <w:t>;</w:t>
      </w:r>
    </w:p>
    <w:p w14:paraId="04D3DEC9" w14:textId="710DE6A9" w:rsidR="00BB5864" w:rsidRPr="00051A4D" w:rsidRDefault="00BB5864" w:rsidP="00645C09">
      <w:pPr>
        <w:pStyle w:val="Default"/>
        <w:numPr>
          <w:ilvl w:val="0"/>
          <w:numId w:val="18"/>
        </w:numPr>
        <w:spacing w:after="11"/>
        <w:ind w:left="709" w:hanging="283"/>
        <w:jc w:val="both"/>
        <w:rPr>
          <w:sz w:val="20"/>
          <w:szCs w:val="20"/>
        </w:rPr>
      </w:pPr>
      <w:r w:rsidRPr="00051A4D">
        <w:rPr>
          <w:sz w:val="20"/>
          <w:szCs w:val="20"/>
        </w:rPr>
        <w:t>odpis z właściwego rejestru lub ewidencji oraz inne dokumenty potwierdzające umocowanie</w:t>
      </w:r>
      <w:r w:rsidR="00645C09">
        <w:rPr>
          <w:sz w:val="20"/>
          <w:szCs w:val="20"/>
        </w:rPr>
        <w:t xml:space="preserve"> </w:t>
      </w:r>
      <w:r w:rsidRPr="00051A4D">
        <w:rPr>
          <w:sz w:val="20"/>
          <w:szCs w:val="20"/>
        </w:rPr>
        <w:t xml:space="preserve">osoby podpisującej ofertę. </w:t>
      </w:r>
    </w:p>
    <w:p w14:paraId="4F166C35" w14:textId="77777777" w:rsidR="00BB5864" w:rsidRDefault="00BB5864" w:rsidP="00BB5864">
      <w:pPr>
        <w:pStyle w:val="Default"/>
        <w:rPr>
          <w:sz w:val="20"/>
          <w:szCs w:val="20"/>
        </w:rPr>
      </w:pPr>
    </w:p>
    <w:p w14:paraId="2A420705" w14:textId="05CF71C4" w:rsidR="00BB5864" w:rsidRPr="00051A4D" w:rsidRDefault="00BB5864" w:rsidP="00BB5864">
      <w:pPr>
        <w:pStyle w:val="Default"/>
        <w:rPr>
          <w:b/>
          <w:bCs/>
          <w:sz w:val="20"/>
          <w:szCs w:val="20"/>
        </w:rPr>
      </w:pPr>
      <w:r w:rsidRPr="00051A4D">
        <w:rPr>
          <w:b/>
          <w:bCs/>
          <w:sz w:val="20"/>
          <w:szCs w:val="20"/>
        </w:rPr>
        <w:t>OTWARCIE OFERT</w:t>
      </w:r>
      <w:r w:rsidR="000C579B">
        <w:rPr>
          <w:b/>
          <w:bCs/>
          <w:sz w:val="20"/>
          <w:szCs w:val="20"/>
        </w:rPr>
        <w:t>:</w:t>
      </w:r>
    </w:p>
    <w:p w14:paraId="42141585" w14:textId="5E15E475" w:rsidR="00BB5864" w:rsidRPr="00FE48B4" w:rsidRDefault="00BB5864" w:rsidP="000C579B">
      <w:pPr>
        <w:pStyle w:val="Default"/>
        <w:numPr>
          <w:ilvl w:val="0"/>
          <w:numId w:val="28"/>
        </w:numPr>
        <w:jc w:val="both"/>
        <w:rPr>
          <w:b/>
          <w:bCs/>
          <w:sz w:val="20"/>
          <w:szCs w:val="20"/>
        </w:rPr>
      </w:pPr>
      <w:r w:rsidRPr="00FE48B4">
        <w:rPr>
          <w:sz w:val="20"/>
          <w:szCs w:val="20"/>
        </w:rPr>
        <w:t xml:space="preserve">Komisyjne otwarcie ofert nastąpi w </w:t>
      </w:r>
      <w:r w:rsidR="00645C09" w:rsidRPr="00FE48B4">
        <w:rPr>
          <w:b/>
          <w:bCs/>
          <w:sz w:val="20"/>
          <w:szCs w:val="20"/>
        </w:rPr>
        <w:t xml:space="preserve">hotelu </w:t>
      </w:r>
      <w:proofErr w:type="spellStart"/>
      <w:r w:rsidR="00645C09" w:rsidRPr="00FE48B4">
        <w:rPr>
          <w:b/>
          <w:bCs/>
          <w:sz w:val="20"/>
          <w:szCs w:val="20"/>
        </w:rPr>
        <w:t>voco</w:t>
      </w:r>
      <w:proofErr w:type="spellEnd"/>
      <w:r w:rsidR="00645C09" w:rsidRPr="00FE48B4">
        <w:rPr>
          <w:b/>
          <w:bCs/>
          <w:sz w:val="20"/>
          <w:szCs w:val="20"/>
        </w:rPr>
        <w:t xml:space="preserve"> w Katowicach</w:t>
      </w:r>
      <w:r w:rsidRPr="00FE48B4">
        <w:rPr>
          <w:b/>
          <w:bCs/>
          <w:sz w:val="20"/>
          <w:szCs w:val="20"/>
        </w:rPr>
        <w:t xml:space="preserve"> </w:t>
      </w:r>
      <w:r w:rsidR="00645C09" w:rsidRPr="00FE48B4">
        <w:rPr>
          <w:b/>
          <w:bCs/>
          <w:sz w:val="20"/>
          <w:szCs w:val="20"/>
        </w:rPr>
        <w:t xml:space="preserve">Al. Korfantego 9, 40-951 Katowice </w:t>
      </w:r>
      <w:r w:rsidRPr="00FE48B4">
        <w:rPr>
          <w:b/>
          <w:bCs/>
          <w:sz w:val="20"/>
          <w:szCs w:val="20"/>
        </w:rPr>
        <w:t xml:space="preserve">w dniu: </w:t>
      </w:r>
      <w:r w:rsidR="005F0D0F">
        <w:rPr>
          <w:b/>
          <w:bCs/>
          <w:sz w:val="20"/>
          <w:szCs w:val="20"/>
        </w:rPr>
        <w:t>3</w:t>
      </w:r>
      <w:r w:rsidR="003636CF" w:rsidRPr="00FE48B4">
        <w:rPr>
          <w:b/>
          <w:bCs/>
          <w:sz w:val="20"/>
          <w:szCs w:val="20"/>
        </w:rPr>
        <w:t xml:space="preserve"> </w:t>
      </w:r>
      <w:r w:rsidR="00681DEF" w:rsidRPr="00FE48B4">
        <w:rPr>
          <w:b/>
          <w:bCs/>
          <w:sz w:val="20"/>
          <w:szCs w:val="20"/>
        </w:rPr>
        <w:t>sierpnia</w:t>
      </w:r>
      <w:r w:rsidRPr="00FE48B4">
        <w:rPr>
          <w:b/>
          <w:bCs/>
          <w:sz w:val="20"/>
          <w:szCs w:val="20"/>
        </w:rPr>
        <w:t xml:space="preserve"> 202</w:t>
      </w:r>
      <w:r w:rsidR="00513845" w:rsidRPr="00FE48B4">
        <w:rPr>
          <w:b/>
          <w:bCs/>
          <w:sz w:val="20"/>
          <w:szCs w:val="20"/>
        </w:rPr>
        <w:t>6</w:t>
      </w:r>
      <w:r w:rsidRPr="00FE48B4">
        <w:rPr>
          <w:b/>
          <w:bCs/>
          <w:sz w:val="20"/>
          <w:szCs w:val="20"/>
        </w:rPr>
        <w:t xml:space="preserve"> r. o godzinie 13.00.</w:t>
      </w:r>
      <w:r w:rsidR="00645C09" w:rsidRPr="00FE48B4">
        <w:rPr>
          <w:b/>
          <w:bCs/>
          <w:sz w:val="20"/>
          <w:szCs w:val="20"/>
        </w:rPr>
        <w:t xml:space="preserve">, sala </w:t>
      </w:r>
      <w:r w:rsidR="003636CF" w:rsidRPr="00FE48B4">
        <w:rPr>
          <w:b/>
          <w:bCs/>
          <w:sz w:val="20"/>
          <w:szCs w:val="20"/>
        </w:rPr>
        <w:t>Silesia 2</w:t>
      </w:r>
      <w:r w:rsidR="00413630" w:rsidRPr="00FE48B4">
        <w:rPr>
          <w:b/>
          <w:bCs/>
          <w:sz w:val="20"/>
          <w:szCs w:val="20"/>
        </w:rPr>
        <w:t>.</w:t>
      </w:r>
    </w:p>
    <w:p w14:paraId="64C4EDF9" w14:textId="77777777" w:rsidR="00051A4D" w:rsidRDefault="00051A4D" w:rsidP="00051A4D">
      <w:pPr>
        <w:pStyle w:val="Default"/>
        <w:jc w:val="both"/>
        <w:rPr>
          <w:sz w:val="20"/>
          <w:szCs w:val="20"/>
        </w:rPr>
      </w:pPr>
    </w:p>
    <w:p w14:paraId="619C1F55" w14:textId="77777777" w:rsidR="000C579B" w:rsidRDefault="000C579B" w:rsidP="00051A4D">
      <w:pPr>
        <w:pStyle w:val="Default"/>
        <w:jc w:val="both"/>
        <w:rPr>
          <w:sz w:val="20"/>
          <w:szCs w:val="20"/>
        </w:rPr>
      </w:pPr>
    </w:p>
    <w:p w14:paraId="4BEC42F1" w14:textId="77777777" w:rsidR="000C579B" w:rsidRDefault="000C579B" w:rsidP="00051A4D">
      <w:pPr>
        <w:pStyle w:val="Default"/>
        <w:jc w:val="both"/>
        <w:rPr>
          <w:sz w:val="20"/>
          <w:szCs w:val="20"/>
        </w:rPr>
      </w:pPr>
    </w:p>
    <w:p w14:paraId="178A6CD4" w14:textId="231AE6FD" w:rsidR="00BB5864" w:rsidRDefault="00BB5864" w:rsidP="000C579B">
      <w:pPr>
        <w:pStyle w:val="Default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razie ustalenia, że kilku oferentów zaoferowało tę samą cenę, prowadzący przetarg poinformuje oferentów o terminie i miejscu kontynuacji postępowania w formie aukcji, </w:t>
      </w:r>
      <w:r w:rsidR="000C579B">
        <w:rPr>
          <w:sz w:val="20"/>
          <w:szCs w:val="20"/>
        </w:rPr>
        <w:br/>
      </w:r>
      <w:r>
        <w:rPr>
          <w:sz w:val="20"/>
          <w:szCs w:val="20"/>
        </w:rPr>
        <w:t xml:space="preserve">z zachowaniem § 14 Regulaminu, przy czym w przypadku obecności wszystkich oferentów, którzy będą brali udział w aukcji, za zgodą wszystkich oferentów, prowadzący przetarg może kontynuować postępowanie w formie aukcji w tym samym dniu. </w:t>
      </w:r>
    </w:p>
    <w:p w14:paraId="342AE535" w14:textId="5572B011" w:rsidR="0090002E" w:rsidRDefault="0090002E" w:rsidP="000C579B">
      <w:pPr>
        <w:pStyle w:val="Default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złożenia więcej niż jednej oferty, dopuszcza się możliwość przeprowadzenia </w:t>
      </w:r>
      <w:r>
        <w:rPr>
          <w:sz w:val="20"/>
          <w:szCs w:val="20"/>
        </w:rPr>
        <w:br/>
        <w:t xml:space="preserve">z oferentami aukcji, z zachowaniem § 14 Regulaminu. Wówczas prowadzący przetarg informuje oferentów o terminie i miejscu kontynuacji postępowania w formie aukcji, przy czym </w:t>
      </w:r>
      <w:r>
        <w:rPr>
          <w:sz w:val="20"/>
          <w:szCs w:val="20"/>
        </w:rPr>
        <w:br/>
        <w:t>w przypadku obecności wszystkich oferentów, którzy będą brali udział w aukcji, za zgodą wszystkich oferentów, prowadzący przetarg może kontynuować postępowanie w formie aukcji w tym samym dniu.</w:t>
      </w:r>
    </w:p>
    <w:p w14:paraId="39E3DE3E" w14:textId="3BE152F8" w:rsidR="00C640A0" w:rsidRDefault="00CE432A" w:rsidP="000C579B">
      <w:pPr>
        <w:pStyle w:val="Default"/>
        <w:numPr>
          <w:ilvl w:val="0"/>
          <w:numId w:val="2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 rozstrzygnięciu aukcji, z</w:t>
      </w:r>
      <w:r w:rsidR="00C640A0">
        <w:rPr>
          <w:sz w:val="20"/>
          <w:szCs w:val="20"/>
        </w:rPr>
        <w:t xml:space="preserve"> chwilą przybicia</w:t>
      </w:r>
      <w:r>
        <w:rPr>
          <w:sz w:val="20"/>
          <w:szCs w:val="20"/>
        </w:rPr>
        <w:t>,</w:t>
      </w:r>
      <w:r w:rsidR="00C640A0">
        <w:rPr>
          <w:sz w:val="20"/>
          <w:szCs w:val="20"/>
        </w:rPr>
        <w:t xml:space="preserve"> strony zobowiązane są do zawarcia umowy sprzedaży i każda ze stron jest uprawniona do sądowego </w:t>
      </w:r>
      <w:r>
        <w:rPr>
          <w:sz w:val="20"/>
          <w:szCs w:val="20"/>
        </w:rPr>
        <w:t xml:space="preserve">dochodzenia jej zawarcia, </w:t>
      </w:r>
      <w:r w:rsidR="00D6403D">
        <w:rPr>
          <w:sz w:val="20"/>
          <w:szCs w:val="20"/>
        </w:rPr>
        <w:br/>
      </w:r>
      <w:r>
        <w:rPr>
          <w:sz w:val="20"/>
          <w:szCs w:val="20"/>
        </w:rPr>
        <w:t>z zastrzeżeniem</w:t>
      </w:r>
      <w:r w:rsidR="00C9456C">
        <w:rPr>
          <w:sz w:val="20"/>
          <w:szCs w:val="20"/>
        </w:rPr>
        <w:t xml:space="preserve"> pkt 3 poniżej.</w:t>
      </w:r>
      <w:r>
        <w:rPr>
          <w:sz w:val="20"/>
          <w:szCs w:val="20"/>
        </w:rPr>
        <w:t xml:space="preserve"> Nabywca, który w terminie, o którym mowa w § 10 ust. 1 Regulaminu, nie uiści ceny nabycia, traci prawa wynikające z przybicia oraz złożone wadium.</w:t>
      </w:r>
    </w:p>
    <w:p w14:paraId="489C6D4D" w14:textId="77777777" w:rsidR="00051A4D" w:rsidRDefault="00051A4D" w:rsidP="00051A4D">
      <w:pPr>
        <w:pStyle w:val="Default"/>
        <w:jc w:val="both"/>
        <w:rPr>
          <w:sz w:val="20"/>
          <w:szCs w:val="20"/>
        </w:rPr>
      </w:pPr>
    </w:p>
    <w:p w14:paraId="347DCEDE" w14:textId="6701104B" w:rsidR="00BB5864" w:rsidRPr="00051A4D" w:rsidRDefault="00BB5864" w:rsidP="00051A4D">
      <w:pPr>
        <w:pStyle w:val="Default"/>
        <w:jc w:val="both"/>
        <w:rPr>
          <w:b/>
          <w:bCs/>
          <w:sz w:val="20"/>
          <w:szCs w:val="20"/>
        </w:rPr>
      </w:pPr>
      <w:r w:rsidRPr="00051A4D">
        <w:rPr>
          <w:b/>
          <w:bCs/>
          <w:sz w:val="20"/>
          <w:szCs w:val="20"/>
        </w:rPr>
        <w:t>POZOSTAŁE INFORMACJE</w:t>
      </w:r>
      <w:r w:rsidR="000C579B">
        <w:rPr>
          <w:b/>
          <w:bCs/>
          <w:sz w:val="20"/>
          <w:szCs w:val="20"/>
        </w:rPr>
        <w:t>:</w:t>
      </w:r>
    </w:p>
    <w:p w14:paraId="7D5439B4" w14:textId="7A1D45B6" w:rsid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Oferent przed przystąpieniem do </w:t>
      </w:r>
      <w:r w:rsidR="001D03AC">
        <w:rPr>
          <w:sz w:val="20"/>
          <w:szCs w:val="20"/>
        </w:rPr>
        <w:t xml:space="preserve">przetargu </w:t>
      </w:r>
      <w:r>
        <w:rPr>
          <w:sz w:val="20"/>
          <w:szCs w:val="20"/>
        </w:rPr>
        <w:t>zobowiązany jest do zapoznania się i akceptacji treści</w:t>
      </w:r>
      <w:r w:rsidR="008835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„Regulaminu zbywania składników aktywów trwałych Spółki Wojewódzkie Przedsiębiorstwo Usług Turystycznych Sp. z o.o. </w:t>
      </w:r>
      <w:r w:rsidR="001D03AC">
        <w:rPr>
          <w:sz w:val="20"/>
          <w:szCs w:val="20"/>
        </w:rPr>
        <w:t xml:space="preserve">z siedzibą w Katowicach” </w:t>
      </w:r>
      <w:r>
        <w:rPr>
          <w:sz w:val="20"/>
          <w:szCs w:val="20"/>
        </w:rPr>
        <w:t>dostępn</w:t>
      </w:r>
      <w:r w:rsidR="001D03AC">
        <w:rPr>
          <w:sz w:val="20"/>
          <w:szCs w:val="20"/>
        </w:rPr>
        <w:t>ego</w:t>
      </w:r>
      <w:r>
        <w:rPr>
          <w:sz w:val="20"/>
          <w:szCs w:val="20"/>
        </w:rPr>
        <w:t xml:space="preserve"> w siedzibie Spółki oraz </w:t>
      </w:r>
      <w:r w:rsidR="0090002E">
        <w:rPr>
          <w:sz w:val="20"/>
          <w:szCs w:val="20"/>
        </w:rPr>
        <w:br/>
      </w:r>
      <w:r>
        <w:rPr>
          <w:sz w:val="20"/>
          <w:szCs w:val="20"/>
        </w:rPr>
        <w:t xml:space="preserve">na stronie internetowej </w:t>
      </w:r>
      <w:r w:rsidR="000C579B" w:rsidRPr="00FE48B4">
        <w:rPr>
          <w:sz w:val="20"/>
          <w:szCs w:val="20"/>
        </w:rPr>
        <w:t>www.bip.wput.pl/ogloszenia/</w:t>
      </w:r>
      <w:r w:rsidR="003636CF" w:rsidRPr="00FE48B4">
        <w:rPr>
          <w:sz w:val="20"/>
          <w:szCs w:val="20"/>
        </w:rPr>
        <w:t>;</w:t>
      </w:r>
    </w:p>
    <w:p w14:paraId="4299E322" w14:textId="114C199B" w:rsid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0C579B">
        <w:rPr>
          <w:sz w:val="20"/>
          <w:szCs w:val="20"/>
        </w:rPr>
        <w:t xml:space="preserve">Oferent zobowiązany jest do złożenia pisemnego oświadczenia o wyrażeniu zgody </w:t>
      </w:r>
      <w:r w:rsidR="0090002E">
        <w:rPr>
          <w:sz w:val="20"/>
          <w:szCs w:val="20"/>
        </w:rPr>
        <w:br/>
      </w:r>
      <w:r w:rsidRPr="000C579B">
        <w:rPr>
          <w:sz w:val="20"/>
          <w:szCs w:val="20"/>
        </w:rPr>
        <w:t>na przetwarzanie je</w:t>
      </w:r>
      <w:r w:rsidR="001D03AC" w:rsidRPr="000C579B">
        <w:rPr>
          <w:sz w:val="20"/>
          <w:szCs w:val="20"/>
        </w:rPr>
        <w:t>go</w:t>
      </w:r>
      <w:r w:rsidRPr="000C579B">
        <w:rPr>
          <w:sz w:val="20"/>
          <w:szCs w:val="20"/>
        </w:rPr>
        <w:t xml:space="preserve"> danych osobowych dla potrzeb prowadzone</w:t>
      </w:r>
      <w:r w:rsidR="001D03AC" w:rsidRPr="000C579B">
        <w:rPr>
          <w:sz w:val="20"/>
          <w:szCs w:val="20"/>
        </w:rPr>
        <w:t>go</w:t>
      </w:r>
      <w:r w:rsidRPr="000C579B">
        <w:rPr>
          <w:sz w:val="20"/>
          <w:szCs w:val="20"/>
        </w:rPr>
        <w:t xml:space="preserve"> </w:t>
      </w:r>
      <w:r w:rsidR="001D03AC" w:rsidRPr="000C579B">
        <w:rPr>
          <w:sz w:val="20"/>
          <w:szCs w:val="20"/>
        </w:rPr>
        <w:t>przetargu</w:t>
      </w:r>
      <w:r w:rsidR="008835B5" w:rsidRPr="000C579B">
        <w:rPr>
          <w:sz w:val="20"/>
          <w:szCs w:val="20"/>
        </w:rPr>
        <w:t>;</w:t>
      </w:r>
    </w:p>
    <w:p w14:paraId="39567810" w14:textId="77777777" w:rsid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0C579B">
        <w:rPr>
          <w:sz w:val="20"/>
          <w:szCs w:val="20"/>
        </w:rPr>
        <w:t xml:space="preserve">Do niniejszego postępowania przetargowego konieczne jest uzyskanie zgód korporacyjnych, </w:t>
      </w:r>
      <w:r w:rsidR="000C579B">
        <w:rPr>
          <w:sz w:val="20"/>
          <w:szCs w:val="20"/>
        </w:rPr>
        <w:br/>
      </w:r>
      <w:r w:rsidRPr="000C579B">
        <w:rPr>
          <w:sz w:val="20"/>
          <w:szCs w:val="20"/>
        </w:rPr>
        <w:t>o których mowa w § 3 „Regulaminu zbywania składników aktywów trwałych Spółki Wojewódzkie Przedsiębiorstwo Usług Turystycznych Sp. z o.o.</w:t>
      </w:r>
      <w:r w:rsidR="001D03AC" w:rsidRPr="000C579B">
        <w:rPr>
          <w:sz w:val="20"/>
          <w:szCs w:val="20"/>
        </w:rPr>
        <w:t xml:space="preserve"> z siedzibą w Katowicach</w:t>
      </w:r>
      <w:r w:rsidRPr="000C579B">
        <w:rPr>
          <w:sz w:val="20"/>
          <w:szCs w:val="20"/>
        </w:rPr>
        <w:t xml:space="preserve">". Tym samym warunkiem podpisania umowy sprzedaży będzie uzyskanie przez Spółkę odpowiednich zgód korporacyjnych. </w:t>
      </w:r>
    </w:p>
    <w:p w14:paraId="7FD70D41" w14:textId="77777777" w:rsidR="000C579B" w:rsidRDefault="00BB5864" w:rsidP="000C579B">
      <w:pPr>
        <w:pStyle w:val="Default"/>
        <w:spacing w:after="13"/>
        <w:ind w:left="720"/>
        <w:jc w:val="both"/>
        <w:rPr>
          <w:sz w:val="20"/>
          <w:szCs w:val="20"/>
        </w:rPr>
      </w:pPr>
      <w:r w:rsidRPr="000C579B">
        <w:rPr>
          <w:sz w:val="20"/>
          <w:szCs w:val="20"/>
        </w:rPr>
        <w:t xml:space="preserve">W związku z powyższym Oferent zobowiązany jest do złożenia oświadczenia, iż w przypadku zamknięcia </w:t>
      </w:r>
      <w:r w:rsidR="001D03AC" w:rsidRPr="000C579B">
        <w:rPr>
          <w:sz w:val="20"/>
          <w:szCs w:val="20"/>
        </w:rPr>
        <w:t xml:space="preserve">przetargu </w:t>
      </w:r>
      <w:r w:rsidRPr="000C579B">
        <w:rPr>
          <w:sz w:val="20"/>
          <w:szCs w:val="20"/>
        </w:rPr>
        <w:t xml:space="preserve">i wyboru jego oferty, a następnie niewyrażenia zgody, o której mowa powyżej nie będzie wnosił żadnych roszczeń do Spółki związanych z nie zawarciem umowy sprzedaży. </w:t>
      </w:r>
    </w:p>
    <w:p w14:paraId="6FDB5CFA" w14:textId="77777777" w:rsid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Spółka informuje, iż po ustaniu postąpień, z chwilą przybicia nie dochodzi do zawarcia umowy sprzedaży, co uzależnione jest od uzyskania stosownych zgód korporacyjnych. </w:t>
      </w:r>
    </w:p>
    <w:p w14:paraId="5A055D32" w14:textId="77777777" w:rsid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0C579B">
        <w:rPr>
          <w:sz w:val="20"/>
          <w:szCs w:val="20"/>
        </w:rPr>
        <w:t xml:space="preserve">Oferent zobowiązany jest do zapoznania się ze stanem fizycznym i prawnym zbywanej nieruchomości objętej niniejszym postępowaniem. </w:t>
      </w:r>
    </w:p>
    <w:p w14:paraId="04A8A1EA" w14:textId="0C1C457B" w:rsid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0C579B">
        <w:rPr>
          <w:sz w:val="20"/>
          <w:szCs w:val="20"/>
        </w:rPr>
        <w:t xml:space="preserve">Spółka zastrzega możliwość wykonania przez uprawniony podmiot lub podmioty prawa pierwokupu nieruchomości objętych niniejszym ogłoszeniem, o ile właściwe przepisy prawa </w:t>
      </w:r>
      <w:r w:rsidR="000C579B">
        <w:rPr>
          <w:sz w:val="20"/>
          <w:szCs w:val="20"/>
        </w:rPr>
        <w:br/>
      </w:r>
      <w:r w:rsidRPr="000C579B">
        <w:rPr>
          <w:sz w:val="20"/>
          <w:szCs w:val="20"/>
        </w:rPr>
        <w:t xml:space="preserve">to przewidują na dzień zawarcia stosownej umowy. </w:t>
      </w:r>
    </w:p>
    <w:p w14:paraId="7F2A12B2" w14:textId="77777777" w:rsid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0C579B">
        <w:rPr>
          <w:sz w:val="20"/>
          <w:szCs w:val="20"/>
        </w:rPr>
        <w:t xml:space="preserve">Spółka zastrzega sobie prawo do wyboru notariusza celem podpisania umowy przenoszącej własność. </w:t>
      </w:r>
    </w:p>
    <w:p w14:paraId="5D3C9EE2" w14:textId="19377256" w:rsidR="00BB5864" w:rsidRPr="000C579B" w:rsidRDefault="00BB5864" w:rsidP="000C579B">
      <w:pPr>
        <w:pStyle w:val="Default"/>
        <w:numPr>
          <w:ilvl w:val="0"/>
          <w:numId w:val="30"/>
        </w:numPr>
        <w:spacing w:after="13"/>
        <w:jc w:val="both"/>
        <w:rPr>
          <w:sz w:val="20"/>
          <w:szCs w:val="20"/>
        </w:rPr>
      </w:pPr>
      <w:r w:rsidRPr="000C579B">
        <w:rPr>
          <w:sz w:val="20"/>
          <w:szCs w:val="20"/>
        </w:rPr>
        <w:t xml:space="preserve">Spółka ma prawo unieważnić lub zamknąć postępowanie w każdym czasie i na każdym etapie postępowania bez podania przyczyny. </w:t>
      </w:r>
    </w:p>
    <w:p w14:paraId="3C501AD2" w14:textId="77777777" w:rsidR="00BB5864" w:rsidRDefault="00BB5864" w:rsidP="00051A4D">
      <w:pPr>
        <w:pStyle w:val="Default"/>
        <w:jc w:val="both"/>
        <w:rPr>
          <w:sz w:val="20"/>
          <w:szCs w:val="20"/>
        </w:rPr>
      </w:pPr>
    </w:p>
    <w:p w14:paraId="6F0AD528" w14:textId="77777777" w:rsidR="00BB5864" w:rsidRPr="00BB5864" w:rsidRDefault="00BB5864" w:rsidP="00BB5864">
      <w:pPr>
        <w:pStyle w:val="Default"/>
        <w:rPr>
          <w:sz w:val="20"/>
          <w:szCs w:val="20"/>
        </w:rPr>
      </w:pPr>
      <w:r w:rsidRPr="00BB5864">
        <w:rPr>
          <w:sz w:val="20"/>
          <w:szCs w:val="20"/>
        </w:rPr>
        <w:t>Załączniki:</w:t>
      </w:r>
    </w:p>
    <w:p w14:paraId="54840456" w14:textId="417C7E9F" w:rsidR="00051A4D" w:rsidRDefault="00BB5864" w:rsidP="00BB5864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BB5864">
        <w:rPr>
          <w:sz w:val="20"/>
          <w:szCs w:val="20"/>
        </w:rPr>
        <w:t>Wzór oferty</w:t>
      </w:r>
      <w:r w:rsidR="00280C30">
        <w:rPr>
          <w:sz w:val="20"/>
          <w:szCs w:val="20"/>
        </w:rPr>
        <w:t>;</w:t>
      </w:r>
    </w:p>
    <w:p w14:paraId="57C8EF56" w14:textId="3F094B32" w:rsidR="00051A4D" w:rsidRDefault="00BB5864" w:rsidP="00BB5864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051A4D">
        <w:rPr>
          <w:sz w:val="20"/>
          <w:szCs w:val="20"/>
        </w:rPr>
        <w:t>Wzór oświadczenia</w:t>
      </w:r>
      <w:r w:rsidR="00280C30">
        <w:rPr>
          <w:sz w:val="20"/>
          <w:szCs w:val="20"/>
        </w:rPr>
        <w:t>;</w:t>
      </w:r>
    </w:p>
    <w:p w14:paraId="11D6F21C" w14:textId="450F3FD7" w:rsidR="00051A4D" w:rsidRDefault="00BB5864" w:rsidP="00BB5864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051A4D">
        <w:rPr>
          <w:sz w:val="20"/>
          <w:szCs w:val="20"/>
        </w:rPr>
        <w:t>Informacja o ochronie danych osobowych</w:t>
      </w:r>
      <w:r w:rsidR="00280C30">
        <w:rPr>
          <w:sz w:val="20"/>
          <w:szCs w:val="20"/>
        </w:rPr>
        <w:t>;</w:t>
      </w:r>
    </w:p>
    <w:p w14:paraId="3643D858" w14:textId="2466F28C" w:rsidR="00051A4D" w:rsidRDefault="00BB5864" w:rsidP="00BB5864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051A4D">
        <w:rPr>
          <w:sz w:val="20"/>
          <w:szCs w:val="20"/>
        </w:rPr>
        <w:t>Zdjęcia poglądowe</w:t>
      </w:r>
      <w:r w:rsidR="00280C30">
        <w:rPr>
          <w:sz w:val="20"/>
          <w:szCs w:val="20"/>
        </w:rPr>
        <w:t>;</w:t>
      </w:r>
    </w:p>
    <w:p w14:paraId="728D963C" w14:textId="5C3D49C4" w:rsidR="00BB5864" w:rsidRPr="00051A4D" w:rsidRDefault="00BB5864" w:rsidP="00BB5864">
      <w:pPr>
        <w:pStyle w:val="Default"/>
        <w:numPr>
          <w:ilvl w:val="0"/>
          <w:numId w:val="22"/>
        </w:numPr>
        <w:rPr>
          <w:sz w:val="20"/>
          <w:szCs w:val="20"/>
        </w:rPr>
      </w:pPr>
      <w:r w:rsidRPr="00051A4D">
        <w:rPr>
          <w:sz w:val="20"/>
          <w:szCs w:val="20"/>
        </w:rPr>
        <w:t>Regulamin Zbywania Składników Aktywów Trwałych Spółki WPUT.</w:t>
      </w:r>
    </w:p>
    <w:p w14:paraId="121CFE57" w14:textId="77777777" w:rsidR="00BB5864" w:rsidRPr="00BB5864" w:rsidRDefault="00BB5864" w:rsidP="00BB5864"/>
    <w:sectPr w:rsidR="00BB5864" w:rsidRPr="00BB5864" w:rsidSect="00C96D59">
      <w:headerReference w:type="default" r:id="rId7"/>
      <w:footerReference w:type="default" r:id="rId8"/>
      <w:pgSz w:w="11906" w:h="16838"/>
      <w:pgMar w:top="1417" w:right="1417" w:bottom="1985" w:left="1417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5A7E" w14:textId="77777777" w:rsidR="000A6148" w:rsidRDefault="000A6148" w:rsidP="005247DB">
      <w:pPr>
        <w:spacing w:after="0" w:line="240" w:lineRule="auto"/>
      </w:pPr>
      <w:r>
        <w:separator/>
      </w:r>
    </w:p>
  </w:endnote>
  <w:endnote w:type="continuationSeparator" w:id="0">
    <w:p w14:paraId="4975F5BB" w14:textId="77777777" w:rsidR="000A6148" w:rsidRDefault="000A6148" w:rsidP="0052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0B44" w14:textId="77777777" w:rsidR="000D568A" w:rsidRDefault="000D568A" w:rsidP="000D568A">
    <w:pPr>
      <w:pStyle w:val="Stopka"/>
      <w:rPr>
        <w:rFonts w:ascii="Calibri" w:hAnsi="Calibri"/>
        <w:sz w:val="20"/>
        <w:szCs w:val="20"/>
      </w:rPr>
    </w:pPr>
  </w:p>
  <w:p w14:paraId="79B1043A" w14:textId="0755604E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>
      <w:rPr>
        <w:rFonts w:ascii="Calibri" w:hAnsi="Calibri"/>
        <w:sz w:val="20"/>
        <w:szCs w:val="20"/>
      </w:rPr>
      <w:br/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554CC" wp14:editId="09D0D7C3">
              <wp:simplePos x="0" y="0"/>
              <wp:positionH relativeFrom="column">
                <wp:posOffset>-602615</wp:posOffset>
              </wp:positionH>
              <wp:positionV relativeFrom="paragraph">
                <wp:posOffset>-596678</wp:posOffset>
              </wp:positionV>
              <wp:extent cx="201706" cy="1842247"/>
              <wp:effectExtent l="0" t="0" r="8255" b="5715"/>
              <wp:wrapNone/>
              <wp:docPr id="621847691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706" cy="1842247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52B386" id="Prostokąt 5" o:spid="_x0000_s1026" style="position:absolute;margin-left:-47.45pt;margin-top:-47pt;width:15.9pt;height:14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" fillcolor="#fabe5f" stroked="f" strokeweight="1pt"/>
          </w:pict>
        </mc:Fallback>
      </mc:AlternateContent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03F77D" wp14:editId="50F5122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089905" cy="0"/>
              <wp:effectExtent l="0" t="0" r="0" b="0"/>
              <wp:wrapNone/>
              <wp:docPr id="956943301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99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373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8BAB7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8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" strokecolor="#737373" strokeweight="1.5pt">
              <v:stroke joinstyle="miter"/>
            </v:line>
          </w:pict>
        </mc:Fallback>
      </mc:AlternateContent>
    </w:r>
    <w:r w:rsidRPr="001A69D4">
      <w:rPr>
        <w:rFonts w:ascii="Open Sans" w:hAnsi="Open Sans" w:cs="Open Sans"/>
        <w:sz w:val="14"/>
        <w:szCs w:val="14"/>
      </w:rPr>
      <w:t>Wojewódzkie Przedsiębiorstwo Usług Turystycznych Sp. z o.o.</w:t>
    </w:r>
    <w:r w:rsidR="00F10169" w:rsidRPr="001A69D4">
      <w:rPr>
        <w:rFonts w:ascii="Open Sans" w:hAnsi="Open Sans" w:cs="Open Sans"/>
        <w:sz w:val="14"/>
        <w:szCs w:val="14"/>
      </w:rPr>
      <w:t xml:space="preserve">, </w:t>
    </w:r>
    <w:r w:rsidRPr="001A69D4">
      <w:rPr>
        <w:rFonts w:ascii="Open Sans" w:hAnsi="Open Sans" w:cs="Open Sans"/>
        <w:sz w:val="14"/>
        <w:szCs w:val="14"/>
      </w:rPr>
      <w:t>Al. Korfantego 9, 40-951 Katowice</w:t>
    </w:r>
  </w:p>
  <w:p w14:paraId="16FC2593" w14:textId="251F0972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wpisana do rejestru przedsiębiorców</w:t>
    </w:r>
    <w:r w:rsidR="00F10169" w:rsidRPr="001A69D4">
      <w:rPr>
        <w:rFonts w:ascii="Open Sans" w:hAnsi="Open Sans" w:cs="Open Sans"/>
        <w:sz w:val="14"/>
        <w:szCs w:val="14"/>
      </w:rPr>
      <w:t xml:space="preserve"> Krajowego Rejestru Sądowego</w:t>
    </w:r>
    <w:r w:rsidRPr="001A69D4">
      <w:rPr>
        <w:rFonts w:ascii="Open Sans" w:hAnsi="Open Sans" w:cs="Open Sans"/>
        <w:sz w:val="14"/>
        <w:szCs w:val="14"/>
      </w:rPr>
      <w:t xml:space="preserve"> prowadzonego przez </w:t>
    </w:r>
    <w:r w:rsidR="001A69D4">
      <w:rPr>
        <w:rFonts w:ascii="Open Sans" w:hAnsi="Open Sans" w:cs="Open Sans"/>
        <w:sz w:val="14"/>
        <w:szCs w:val="14"/>
      </w:rPr>
      <w:br/>
    </w:r>
    <w:r w:rsidRPr="001A69D4">
      <w:rPr>
        <w:rFonts w:ascii="Open Sans" w:hAnsi="Open Sans" w:cs="Open Sans"/>
        <w:sz w:val="14"/>
        <w:szCs w:val="14"/>
      </w:rPr>
      <w:t>Sąd Rejonowy Katowice-Wschód w Katowicach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VIII Wydział Gospodarczy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pod nr KRS 0000272147</w:t>
    </w:r>
    <w:r w:rsidR="00F10169" w:rsidRPr="001A69D4">
      <w:rPr>
        <w:rFonts w:ascii="Open Sans" w:hAnsi="Open Sans" w:cs="Open Sans"/>
        <w:sz w:val="14"/>
        <w:szCs w:val="14"/>
      </w:rPr>
      <w:t>,</w:t>
    </w:r>
  </w:p>
  <w:p w14:paraId="623A3FA8" w14:textId="344CE47D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REGON 000558506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NIP 634-012-64-24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Kapitał zakładowy 3 500 000 zł</w:t>
    </w:r>
  </w:p>
  <w:p w14:paraId="66749519" w14:textId="484B27CF" w:rsidR="00C96D59" w:rsidRPr="001A69D4" w:rsidRDefault="00F10169" w:rsidP="00F10169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zależna w Grupie Spółek i GK PHH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C748" w14:textId="77777777" w:rsidR="000A6148" w:rsidRDefault="000A6148" w:rsidP="005247DB">
      <w:pPr>
        <w:spacing w:after="0" w:line="240" w:lineRule="auto"/>
      </w:pPr>
      <w:r>
        <w:separator/>
      </w:r>
    </w:p>
  </w:footnote>
  <w:footnote w:type="continuationSeparator" w:id="0">
    <w:p w14:paraId="39BFD554" w14:textId="77777777" w:rsidR="000A6148" w:rsidRDefault="000A6148" w:rsidP="0052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8BCA" w14:textId="02705D10" w:rsidR="005247DB" w:rsidRDefault="000D568A">
    <w:pPr>
      <w:pStyle w:val="Nagwek"/>
    </w:pPr>
    <w:r>
      <w:rPr>
        <w:noProof/>
        <w:sz w:val="18"/>
        <w:lang w:eastAsia="pl-PL"/>
      </w:rPr>
      <w:drawing>
        <wp:anchor distT="0" distB="0" distL="114300" distR="114300" simplePos="0" relativeHeight="251667456" behindDoc="0" locked="0" layoutInCell="1" allowOverlap="1" wp14:anchorId="25B50357" wp14:editId="766508B2">
          <wp:simplePos x="0" y="0"/>
          <wp:positionH relativeFrom="margin">
            <wp:align>left</wp:align>
          </wp:positionH>
          <wp:positionV relativeFrom="paragraph">
            <wp:posOffset>-228884</wp:posOffset>
          </wp:positionV>
          <wp:extent cx="793115" cy="865505"/>
          <wp:effectExtent l="0" t="0" r="6985" b="0"/>
          <wp:wrapNone/>
          <wp:docPr id="951890429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02723" name="Grafika 14594027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w:drawing>
        <wp:anchor distT="0" distB="0" distL="114300" distR="114300" simplePos="0" relativeHeight="251661312" behindDoc="0" locked="0" layoutInCell="1" allowOverlap="1" wp14:anchorId="6D7FA911" wp14:editId="4297CD2E">
          <wp:simplePos x="0" y="0"/>
          <wp:positionH relativeFrom="column">
            <wp:posOffset>4288790</wp:posOffset>
          </wp:positionH>
          <wp:positionV relativeFrom="paragraph">
            <wp:posOffset>-76947</wp:posOffset>
          </wp:positionV>
          <wp:extent cx="1613535" cy="719455"/>
          <wp:effectExtent l="0" t="0" r="0" b="0"/>
          <wp:wrapThrough wrapText="bothSides">
            <wp:wrapPolygon edited="0">
              <wp:start x="2295" y="5147"/>
              <wp:lineTo x="3570" y="16014"/>
              <wp:lineTo x="18106" y="16014"/>
              <wp:lineTo x="19126" y="5147"/>
              <wp:lineTo x="2295" y="5147"/>
            </wp:wrapPolygon>
          </wp:wrapThrough>
          <wp:docPr id="212230997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57CC3" wp14:editId="12469442">
              <wp:simplePos x="0" y="0"/>
              <wp:positionH relativeFrom="column">
                <wp:posOffset>5996940</wp:posOffset>
              </wp:positionH>
              <wp:positionV relativeFrom="paragraph">
                <wp:posOffset>-434452</wp:posOffset>
              </wp:positionV>
              <wp:extent cx="322580" cy="873760"/>
              <wp:effectExtent l="0" t="0" r="1270" b="2540"/>
              <wp:wrapNone/>
              <wp:docPr id="50866167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580" cy="873760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036130" id="Prostokąt 3" o:spid="_x0000_s1026" style="position:absolute;margin-left:472.2pt;margin-top:-34.2pt;width:25.4pt;height:6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" fillcolor="#fabe5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90FD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13DB3"/>
    <w:multiLevelType w:val="hybridMultilevel"/>
    <w:tmpl w:val="9DF651C0"/>
    <w:lvl w:ilvl="0" w:tplc="8E7CAFF8">
      <w:start w:val="1"/>
      <w:numFmt w:val="bullet"/>
      <w:lvlText w:val="-"/>
      <w:lvlJc w:val="left"/>
      <w:rPr>
        <w:rFonts w:ascii="Verdana" w:hAnsi="Verdan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B953BC"/>
    <w:multiLevelType w:val="hybridMultilevel"/>
    <w:tmpl w:val="1B002F4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E50901"/>
    <w:multiLevelType w:val="hybridMultilevel"/>
    <w:tmpl w:val="201C5260"/>
    <w:lvl w:ilvl="0" w:tplc="8E7CAFF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79C4"/>
    <w:multiLevelType w:val="multilevel"/>
    <w:tmpl w:val="ACF23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C7DBF"/>
    <w:multiLevelType w:val="hybridMultilevel"/>
    <w:tmpl w:val="B0B0D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E2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FE7613"/>
    <w:multiLevelType w:val="hybridMultilevel"/>
    <w:tmpl w:val="2028EA0A"/>
    <w:lvl w:ilvl="0" w:tplc="8E7CAFF8">
      <w:start w:val="1"/>
      <w:numFmt w:val="bullet"/>
      <w:lvlText w:val="-"/>
      <w:lvlJc w:val="left"/>
      <w:rPr>
        <w:rFonts w:ascii="Verdana" w:hAnsi="Verdan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DC3BBD"/>
    <w:multiLevelType w:val="hybridMultilevel"/>
    <w:tmpl w:val="A858B156"/>
    <w:lvl w:ilvl="0" w:tplc="D744C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051"/>
    <w:multiLevelType w:val="hybridMultilevel"/>
    <w:tmpl w:val="CD108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130ED"/>
    <w:multiLevelType w:val="hybridMultilevel"/>
    <w:tmpl w:val="BB1CD25E"/>
    <w:lvl w:ilvl="0" w:tplc="1DB2A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2A8C"/>
    <w:multiLevelType w:val="hybridMultilevel"/>
    <w:tmpl w:val="D772C41A"/>
    <w:lvl w:ilvl="0" w:tplc="A6442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77208"/>
    <w:multiLevelType w:val="hybridMultilevel"/>
    <w:tmpl w:val="ACF2499E"/>
    <w:lvl w:ilvl="0" w:tplc="BF8E5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C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E2309C5"/>
    <w:multiLevelType w:val="hybridMultilevel"/>
    <w:tmpl w:val="13586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1E89"/>
    <w:multiLevelType w:val="hybridMultilevel"/>
    <w:tmpl w:val="5B24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74F1"/>
    <w:multiLevelType w:val="hybridMultilevel"/>
    <w:tmpl w:val="008667AC"/>
    <w:lvl w:ilvl="0" w:tplc="8AF67F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3BFD"/>
    <w:multiLevelType w:val="hybridMultilevel"/>
    <w:tmpl w:val="53960992"/>
    <w:lvl w:ilvl="0" w:tplc="A7C6D7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D0BFA"/>
    <w:multiLevelType w:val="hybridMultilevel"/>
    <w:tmpl w:val="3B1AB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D254E"/>
    <w:multiLevelType w:val="hybridMultilevel"/>
    <w:tmpl w:val="FA682F7E"/>
    <w:lvl w:ilvl="0" w:tplc="74EC1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FE06E1"/>
    <w:multiLevelType w:val="hybridMultilevel"/>
    <w:tmpl w:val="8CB47236"/>
    <w:lvl w:ilvl="0" w:tplc="2970FD6A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B07BAA"/>
    <w:multiLevelType w:val="hybridMultilevel"/>
    <w:tmpl w:val="FBE40E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56204"/>
    <w:multiLevelType w:val="hybridMultilevel"/>
    <w:tmpl w:val="9E1C1C7A"/>
    <w:lvl w:ilvl="0" w:tplc="2970FD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019B4"/>
    <w:multiLevelType w:val="hybridMultilevel"/>
    <w:tmpl w:val="9A94B466"/>
    <w:lvl w:ilvl="0" w:tplc="2970FD6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86F0A"/>
    <w:multiLevelType w:val="hybridMultilevel"/>
    <w:tmpl w:val="6A3282A2"/>
    <w:lvl w:ilvl="0" w:tplc="2970FD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69A06675"/>
    <w:multiLevelType w:val="hybridMultilevel"/>
    <w:tmpl w:val="9F144758"/>
    <w:lvl w:ilvl="0" w:tplc="4F4A1A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06C54"/>
    <w:multiLevelType w:val="hybridMultilevel"/>
    <w:tmpl w:val="AB08C5CA"/>
    <w:lvl w:ilvl="0" w:tplc="729E75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7FB3"/>
    <w:multiLevelType w:val="hybridMultilevel"/>
    <w:tmpl w:val="B70016CE"/>
    <w:lvl w:ilvl="0" w:tplc="28F82A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2738A"/>
    <w:multiLevelType w:val="hybridMultilevel"/>
    <w:tmpl w:val="956A68B2"/>
    <w:lvl w:ilvl="0" w:tplc="C80E53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886EE9"/>
    <w:multiLevelType w:val="hybridMultilevel"/>
    <w:tmpl w:val="6D26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27379">
    <w:abstractNumId w:val="4"/>
  </w:num>
  <w:num w:numId="2" w16cid:durableId="762410148">
    <w:abstractNumId w:val="5"/>
  </w:num>
  <w:num w:numId="3" w16cid:durableId="1175609475">
    <w:abstractNumId w:val="19"/>
  </w:num>
  <w:num w:numId="4" w16cid:durableId="795026846">
    <w:abstractNumId w:val="9"/>
  </w:num>
  <w:num w:numId="5" w16cid:durableId="1683704879">
    <w:abstractNumId w:val="20"/>
  </w:num>
  <w:num w:numId="6" w16cid:durableId="1284269155">
    <w:abstractNumId w:val="23"/>
  </w:num>
  <w:num w:numId="7" w16cid:durableId="401759494">
    <w:abstractNumId w:val="24"/>
  </w:num>
  <w:num w:numId="8" w16cid:durableId="107356172">
    <w:abstractNumId w:val="28"/>
  </w:num>
  <w:num w:numId="9" w16cid:durableId="2022122577">
    <w:abstractNumId w:val="22"/>
  </w:num>
  <w:num w:numId="10" w16cid:durableId="1553730701">
    <w:abstractNumId w:val="10"/>
  </w:num>
  <w:num w:numId="11" w16cid:durableId="21057548">
    <w:abstractNumId w:val="11"/>
  </w:num>
  <w:num w:numId="12" w16cid:durableId="407580506">
    <w:abstractNumId w:val="15"/>
  </w:num>
  <w:num w:numId="13" w16cid:durableId="414280721">
    <w:abstractNumId w:val="8"/>
  </w:num>
  <w:num w:numId="14" w16cid:durableId="1992366924">
    <w:abstractNumId w:val="12"/>
  </w:num>
  <w:num w:numId="15" w16cid:durableId="1188182388">
    <w:abstractNumId w:val="2"/>
  </w:num>
  <w:num w:numId="16" w16cid:durableId="1268271472">
    <w:abstractNumId w:val="13"/>
  </w:num>
  <w:num w:numId="17" w16cid:durableId="1952318052">
    <w:abstractNumId w:val="6"/>
  </w:num>
  <w:num w:numId="18" w16cid:durableId="1955867788">
    <w:abstractNumId w:val="7"/>
  </w:num>
  <w:num w:numId="19" w16cid:durableId="977108650">
    <w:abstractNumId w:val="1"/>
  </w:num>
  <w:num w:numId="20" w16cid:durableId="593708634">
    <w:abstractNumId w:val="0"/>
  </w:num>
  <w:num w:numId="21" w16cid:durableId="715619955">
    <w:abstractNumId w:val="21"/>
  </w:num>
  <w:num w:numId="22" w16cid:durableId="1209103167">
    <w:abstractNumId w:val="29"/>
  </w:num>
  <w:num w:numId="23" w16cid:durableId="1189754953">
    <w:abstractNumId w:val="3"/>
  </w:num>
  <w:num w:numId="24" w16cid:durableId="887685512">
    <w:abstractNumId w:val="26"/>
  </w:num>
  <w:num w:numId="25" w16cid:durableId="603004347">
    <w:abstractNumId w:val="17"/>
  </w:num>
  <w:num w:numId="26" w16cid:durableId="1215779921">
    <w:abstractNumId w:val="25"/>
  </w:num>
  <w:num w:numId="27" w16cid:durableId="1425031151">
    <w:abstractNumId w:val="27"/>
  </w:num>
  <w:num w:numId="28" w16cid:durableId="1006130539">
    <w:abstractNumId w:val="16"/>
  </w:num>
  <w:num w:numId="29" w16cid:durableId="1524785156">
    <w:abstractNumId w:val="14"/>
  </w:num>
  <w:num w:numId="30" w16cid:durableId="19351661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DB"/>
    <w:rsid w:val="00003785"/>
    <w:rsid w:val="00005AD5"/>
    <w:rsid w:val="00006E7F"/>
    <w:rsid w:val="00040483"/>
    <w:rsid w:val="00042F12"/>
    <w:rsid w:val="00051A4D"/>
    <w:rsid w:val="000939D5"/>
    <w:rsid w:val="00097ACE"/>
    <w:rsid w:val="000A6148"/>
    <w:rsid w:val="000C579B"/>
    <w:rsid w:val="000D568A"/>
    <w:rsid w:val="000E242F"/>
    <w:rsid w:val="000E244A"/>
    <w:rsid w:val="000F4601"/>
    <w:rsid w:val="00113B2A"/>
    <w:rsid w:val="00150C92"/>
    <w:rsid w:val="00172166"/>
    <w:rsid w:val="00173509"/>
    <w:rsid w:val="00174A39"/>
    <w:rsid w:val="001810BA"/>
    <w:rsid w:val="00192D0A"/>
    <w:rsid w:val="00195B94"/>
    <w:rsid w:val="001A69D4"/>
    <w:rsid w:val="001D03AC"/>
    <w:rsid w:val="002202CA"/>
    <w:rsid w:val="0027451A"/>
    <w:rsid w:val="00280C30"/>
    <w:rsid w:val="0028785B"/>
    <w:rsid w:val="002B2FB7"/>
    <w:rsid w:val="002B3561"/>
    <w:rsid w:val="002D780A"/>
    <w:rsid w:val="00317A37"/>
    <w:rsid w:val="00355319"/>
    <w:rsid w:val="003636CF"/>
    <w:rsid w:val="00393092"/>
    <w:rsid w:val="00396E26"/>
    <w:rsid w:val="00413630"/>
    <w:rsid w:val="00452319"/>
    <w:rsid w:val="00494F5D"/>
    <w:rsid w:val="004B3189"/>
    <w:rsid w:val="00513845"/>
    <w:rsid w:val="005247DB"/>
    <w:rsid w:val="0058269B"/>
    <w:rsid w:val="005831B1"/>
    <w:rsid w:val="005A680D"/>
    <w:rsid w:val="005B4D88"/>
    <w:rsid w:val="005E75B1"/>
    <w:rsid w:val="005F0D0F"/>
    <w:rsid w:val="005F592C"/>
    <w:rsid w:val="00604713"/>
    <w:rsid w:val="0061581E"/>
    <w:rsid w:val="00645C09"/>
    <w:rsid w:val="00646E41"/>
    <w:rsid w:val="00652A6D"/>
    <w:rsid w:val="00661490"/>
    <w:rsid w:val="006620CA"/>
    <w:rsid w:val="00680E75"/>
    <w:rsid w:val="00681DEF"/>
    <w:rsid w:val="006C6B4E"/>
    <w:rsid w:val="006D0876"/>
    <w:rsid w:val="006F406E"/>
    <w:rsid w:val="006F55C6"/>
    <w:rsid w:val="0072415A"/>
    <w:rsid w:val="0073363A"/>
    <w:rsid w:val="007424C1"/>
    <w:rsid w:val="00754F0B"/>
    <w:rsid w:val="007721D4"/>
    <w:rsid w:val="0078035E"/>
    <w:rsid w:val="007866DC"/>
    <w:rsid w:val="00795A39"/>
    <w:rsid w:val="007A6755"/>
    <w:rsid w:val="007B2451"/>
    <w:rsid w:val="007B5F2B"/>
    <w:rsid w:val="00810B31"/>
    <w:rsid w:val="00825D8C"/>
    <w:rsid w:val="00865EAB"/>
    <w:rsid w:val="00880572"/>
    <w:rsid w:val="0088354A"/>
    <w:rsid w:val="008835B5"/>
    <w:rsid w:val="008B11E5"/>
    <w:rsid w:val="008B6929"/>
    <w:rsid w:val="008E28FD"/>
    <w:rsid w:val="0090002E"/>
    <w:rsid w:val="009447C7"/>
    <w:rsid w:val="00981311"/>
    <w:rsid w:val="009D09AC"/>
    <w:rsid w:val="009F19D9"/>
    <w:rsid w:val="00A02275"/>
    <w:rsid w:val="00A2164E"/>
    <w:rsid w:val="00A47D2B"/>
    <w:rsid w:val="00A93CB3"/>
    <w:rsid w:val="00AA0387"/>
    <w:rsid w:val="00AB317D"/>
    <w:rsid w:val="00B208F7"/>
    <w:rsid w:val="00B20E80"/>
    <w:rsid w:val="00B577F0"/>
    <w:rsid w:val="00B82CD2"/>
    <w:rsid w:val="00BB5864"/>
    <w:rsid w:val="00BD58ED"/>
    <w:rsid w:val="00BE2BC4"/>
    <w:rsid w:val="00C176BA"/>
    <w:rsid w:val="00C640A0"/>
    <w:rsid w:val="00C91C50"/>
    <w:rsid w:val="00C91CC1"/>
    <w:rsid w:val="00C9456C"/>
    <w:rsid w:val="00C95D4A"/>
    <w:rsid w:val="00C96D59"/>
    <w:rsid w:val="00CB013F"/>
    <w:rsid w:val="00CC31A2"/>
    <w:rsid w:val="00CC5D86"/>
    <w:rsid w:val="00CE432A"/>
    <w:rsid w:val="00D249BF"/>
    <w:rsid w:val="00D52B8E"/>
    <w:rsid w:val="00D568F2"/>
    <w:rsid w:val="00D624EB"/>
    <w:rsid w:val="00D6403D"/>
    <w:rsid w:val="00D8424E"/>
    <w:rsid w:val="00DC255F"/>
    <w:rsid w:val="00DF4E9B"/>
    <w:rsid w:val="00E142F5"/>
    <w:rsid w:val="00E16C42"/>
    <w:rsid w:val="00E22652"/>
    <w:rsid w:val="00E23C62"/>
    <w:rsid w:val="00E51EF1"/>
    <w:rsid w:val="00EA64BF"/>
    <w:rsid w:val="00EB72AC"/>
    <w:rsid w:val="00ED45F5"/>
    <w:rsid w:val="00F10169"/>
    <w:rsid w:val="00F259FC"/>
    <w:rsid w:val="00F34D0E"/>
    <w:rsid w:val="00F3551C"/>
    <w:rsid w:val="00F656BB"/>
    <w:rsid w:val="00F70C5B"/>
    <w:rsid w:val="00F80695"/>
    <w:rsid w:val="00FD5B53"/>
    <w:rsid w:val="00FE2FB2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6237"/>
  <w15:chartTrackingRefBased/>
  <w15:docId w15:val="{B1904AEA-C280-4895-8D5F-1E205ED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7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7DB"/>
  </w:style>
  <w:style w:type="paragraph" w:styleId="Stopka">
    <w:name w:val="footer"/>
    <w:basedOn w:val="Normalny"/>
    <w:link w:val="Stopka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7DB"/>
  </w:style>
  <w:style w:type="paragraph" w:customStyle="1" w:styleId="Podstawowyakapit">
    <w:name w:val="[Podstawowy akapit]"/>
    <w:basedOn w:val="Normalny"/>
    <w:uiPriority w:val="99"/>
    <w:rsid w:val="009D09A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BB586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B4D88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AA038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0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0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3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5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7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7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Kargol</dc:creator>
  <cp:keywords/>
  <dc:description/>
  <cp:lastModifiedBy>Blaszczak Anna</cp:lastModifiedBy>
  <cp:revision>2</cp:revision>
  <cp:lastPrinted>2026-06-10T11:40:00Z</cp:lastPrinted>
  <dcterms:created xsi:type="dcterms:W3CDTF">2026-07-02T06:04:00Z</dcterms:created>
  <dcterms:modified xsi:type="dcterms:W3CDTF">2026-07-02T06:04:00Z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2026-05-11T12:12:25Z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ae30bb27-5211-4225-9cb9-be6166d26a79</vt:lpwstr>
  </property>
  <property fmtid="{D5CDD505-2E9C-101B-9397-08002B2CF9AE}" pid="7" name="MSIP_Label_defa4170-0d19-0005-0004-bc88714345d2_ActionId">
    <vt:lpwstr>8e421bd4-9774-4e67-8790-734cb020c600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