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27001" w:rsidRPr="00427001" w:rsidRDefault="00427001" w:rsidP="004270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27001">
        <w:rPr>
          <w:rFonts w:ascii="Times New Roman" w:hAnsi="Times New Roman" w:cs="Times New Roman"/>
          <w:sz w:val="24"/>
          <w:szCs w:val="24"/>
        </w:rPr>
        <w:t xml:space="preserve">Załącznik nr 1 do </w:t>
      </w:r>
      <w:r w:rsidR="002B0495">
        <w:rPr>
          <w:rFonts w:ascii="Times New Roman" w:hAnsi="Times New Roman" w:cs="Times New Roman"/>
          <w:sz w:val="24"/>
          <w:szCs w:val="24"/>
        </w:rPr>
        <w:t>z</w:t>
      </w:r>
      <w:r w:rsidRPr="00427001">
        <w:rPr>
          <w:rFonts w:ascii="Times New Roman" w:hAnsi="Times New Roman" w:cs="Times New Roman"/>
          <w:sz w:val="24"/>
          <w:szCs w:val="24"/>
        </w:rPr>
        <w:t>arządzenia n</w:t>
      </w:r>
      <w:r w:rsidR="000C4672">
        <w:rPr>
          <w:rFonts w:ascii="Times New Roman" w:hAnsi="Times New Roman" w:cs="Times New Roman"/>
          <w:sz w:val="24"/>
          <w:szCs w:val="24"/>
        </w:rPr>
        <w:t xml:space="preserve">r </w:t>
      </w:r>
      <w:r w:rsidR="002B049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>/2023</w:t>
      </w:r>
      <w:r w:rsidRPr="004270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27001" w:rsidRDefault="00427001" w:rsidP="004270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427001">
        <w:rPr>
          <w:rFonts w:ascii="Times New Roman" w:hAnsi="Times New Roman" w:cs="Times New Roman"/>
          <w:sz w:val="24"/>
          <w:szCs w:val="24"/>
        </w:rPr>
        <w:t xml:space="preserve">Dyrektora Bursy </w:t>
      </w:r>
      <w:r w:rsidR="002B0495">
        <w:rPr>
          <w:rFonts w:ascii="Times New Roman" w:hAnsi="Times New Roman" w:cs="Times New Roman"/>
          <w:sz w:val="24"/>
          <w:szCs w:val="24"/>
        </w:rPr>
        <w:t>S</w:t>
      </w:r>
      <w:r w:rsidRPr="00427001">
        <w:rPr>
          <w:rFonts w:ascii="Times New Roman" w:hAnsi="Times New Roman" w:cs="Times New Roman"/>
          <w:sz w:val="24"/>
          <w:szCs w:val="24"/>
        </w:rPr>
        <w:t>zkół Artystycznych w Lublinie</w:t>
      </w:r>
    </w:p>
    <w:p w:rsidR="002B0495" w:rsidRDefault="002B0495" w:rsidP="0042700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 dnia 8 maja 2023 r.</w:t>
      </w:r>
    </w:p>
    <w:p w:rsidR="00427001" w:rsidRDefault="00427001" w:rsidP="0042700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F622BF" w:rsidRDefault="00F622BF" w:rsidP="0042700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27001" w:rsidRPr="00427001" w:rsidRDefault="00427001" w:rsidP="00427001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E3E0E" w:rsidRPr="00583F81" w:rsidRDefault="00427001" w:rsidP="00583F81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 xml:space="preserve">Regulamin </w:t>
      </w:r>
      <w:r w:rsidR="000C4672">
        <w:rPr>
          <w:rFonts w:ascii="Times New Roman" w:hAnsi="Times New Roman" w:cs="Times New Roman"/>
          <w:b/>
          <w:sz w:val="36"/>
          <w:szCs w:val="28"/>
        </w:rPr>
        <w:t>rekrutacji</w:t>
      </w:r>
    </w:p>
    <w:p w:rsidR="00583F81" w:rsidRDefault="00583F81" w:rsidP="00583F81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583F81">
        <w:rPr>
          <w:rFonts w:ascii="Times New Roman" w:hAnsi="Times New Roman" w:cs="Times New Roman"/>
          <w:b/>
          <w:sz w:val="36"/>
          <w:szCs w:val="28"/>
        </w:rPr>
        <w:t>do Bursy Szkół Artystycznych w Lublinie</w:t>
      </w:r>
    </w:p>
    <w:p w:rsidR="00ED0991" w:rsidRPr="00583F81" w:rsidRDefault="00ED0991" w:rsidP="00583F81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583F81" w:rsidRDefault="00583F81" w:rsidP="00583F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83F81" w:rsidRPr="00F3221C" w:rsidRDefault="00583F81" w:rsidP="00583F81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F3221C">
        <w:rPr>
          <w:rFonts w:ascii="Times New Roman" w:hAnsi="Times New Roman" w:cs="Times New Roman"/>
          <w:sz w:val="24"/>
          <w:szCs w:val="24"/>
          <w:u w:val="single"/>
        </w:rPr>
        <w:t>Podstawa prawna:</w:t>
      </w:r>
    </w:p>
    <w:p w:rsidR="00DE25E9" w:rsidRPr="00F3221C" w:rsidRDefault="00583F81" w:rsidP="00427001">
      <w:pPr>
        <w:shd w:val="clear" w:color="auto" w:fill="FFFFFF"/>
        <w:spacing w:before="100" w:beforeAutospacing="1" w:after="100" w:afterAutospacing="1" w:line="240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21C">
        <w:rPr>
          <w:rFonts w:ascii="Times New Roman" w:eastAsia="Times New Roman" w:hAnsi="Times New Roman" w:cs="Times New Roman"/>
          <w:sz w:val="24"/>
          <w:szCs w:val="24"/>
          <w:lang w:eastAsia="pl-PL"/>
        </w:rPr>
        <w:t>Ustawa z dnia 14 grudnia 2016 r. Prawo Oświatowe</w:t>
      </w:r>
      <w:r w:rsidR="00427001" w:rsidRPr="00F3221C">
        <w:rPr>
          <w:rFonts w:ascii="Times New Roman" w:hAnsi="Times New Roman" w:cs="Times New Roman"/>
          <w:sz w:val="24"/>
          <w:szCs w:val="24"/>
        </w:rPr>
        <w:t xml:space="preserve"> (tekst jedn. Dz. U. z 2023</w:t>
      </w:r>
      <w:r w:rsidR="00BF433B" w:rsidRPr="00F3221C">
        <w:rPr>
          <w:rFonts w:ascii="Times New Roman" w:hAnsi="Times New Roman" w:cs="Times New Roman"/>
          <w:sz w:val="24"/>
          <w:szCs w:val="24"/>
        </w:rPr>
        <w:t xml:space="preserve"> r.</w:t>
      </w:r>
      <w:r w:rsidR="00ED0991" w:rsidRPr="00F3221C">
        <w:rPr>
          <w:rFonts w:ascii="Times New Roman" w:hAnsi="Times New Roman" w:cs="Times New Roman"/>
          <w:sz w:val="24"/>
          <w:szCs w:val="24"/>
        </w:rPr>
        <w:t xml:space="preserve"> </w:t>
      </w:r>
      <w:r w:rsidR="00BF433B" w:rsidRPr="00F3221C">
        <w:rPr>
          <w:rFonts w:ascii="Times New Roman" w:hAnsi="Times New Roman" w:cs="Times New Roman"/>
          <w:sz w:val="24"/>
          <w:szCs w:val="24"/>
        </w:rPr>
        <w:t>poz.</w:t>
      </w:r>
      <w:r w:rsidR="00ED0991" w:rsidRPr="00F3221C">
        <w:rPr>
          <w:rFonts w:ascii="Times New Roman" w:hAnsi="Times New Roman" w:cs="Times New Roman"/>
          <w:sz w:val="24"/>
          <w:szCs w:val="24"/>
        </w:rPr>
        <w:t xml:space="preserve"> </w:t>
      </w:r>
      <w:r w:rsidR="00427001" w:rsidRPr="00F3221C">
        <w:rPr>
          <w:rFonts w:ascii="Times New Roman" w:hAnsi="Times New Roman" w:cs="Times New Roman"/>
          <w:sz w:val="24"/>
          <w:szCs w:val="24"/>
        </w:rPr>
        <w:t>900</w:t>
      </w:r>
      <w:r w:rsidRPr="00F3221C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ED0991" w:rsidRPr="00F3221C" w:rsidRDefault="00DE25E9" w:rsidP="00ED0991">
      <w:pPr>
        <w:shd w:val="clear" w:color="auto" w:fill="FFFFFF"/>
        <w:spacing w:after="0"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21C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Zarządzenie Ministra Kultury i Dziedzictwa Narodowego z</w:t>
      </w:r>
      <w:r w:rsidR="00ED0991" w:rsidRPr="00F322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dn. 25.05.2018 r. w sprawie</w:t>
      </w:r>
    </w:p>
    <w:p w:rsidR="00DE25E9" w:rsidRPr="00F3221C" w:rsidRDefault="00DE25E9" w:rsidP="00ED0991">
      <w:pPr>
        <w:shd w:val="clear" w:color="auto" w:fill="FFFFFF"/>
        <w:spacing w:after="0"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2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kryteriów rekrutacji do publicznej placówki zapewniającej opiekę i wychowanie uczniom </w:t>
      </w:r>
    </w:p>
    <w:p w:rsidR="00DE25E9" w:rsidRPr="00F3221C" w:rsidRDefault="00DE25E9" w:rsidP="00ED0991">
      <w:pPr>
        <w:shd w:val="clear" w:color="auto" w:fill="FFFFFF"/>
        <w:spacing w:after="0"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2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szkół artystycznych w okresie pobierania nauki poza miejscem stałego zamieszkania  </w:t>
      </w:r>
    </w:p>
    <w:p w:rsidR="00583F81" w:rsidRPr="00F3221C" w:rsidRDefault="00DE25E9" w:rsidP="00ED0991">
      <w:pPr>
        <w:shd w:val="clear" w:color="auto" w:fill="FFFFFF"/>
        <w:spacing w:after="0" w:line="276" w:lineRule="auto"/>
        <w:ind w:left="284" w:hanging="284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322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(Dziennik Urzędowy </w:t>
      </w:r>
      <w:proofErr w:type="spellStart"/>
      <w:r w:rsidRPr="00F3221C">
        <w:rPr>
          <w:rFonts w:ascii="Times New Roman" w:eastAsia="Times New Roman" w:hAnsi="Times New Roman" w:cs="Times New Roman"/>
          <w:sz w:val="24"/>
          <w:szCs w:val="24"/>
          <w:lang w:eastAsia="pl-PL"/>
        </w:rPr>
        <w:t>MKiDN</w:t>
      </w:r>
      <w:proofErr w:type="spellEnd"/>
      <w:r w:rsidRPr="00F322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25 maja 2018r. poz. 33)</w:t>
      </w:r>
      <w:r w:rsidR="00427001" w:rsidRPr="00F3221C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F295B" w:rsidRPr="00F3221C" w:rsidRDefault="00EF295B" w:rsidP="00583F81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EF295B" w:rsidRPr="00F3221C" w:rsidRDefault="00ED0991" w:rsidP="00F3221C">
      <w:pPr>
        <w:pStyle w:val="Akapitzlist"/>
        <w:numPr>
          <w:ilvl w:val="0"/>
          <w:numId w:val="4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3221C">
        <w:rPr>
          <w:rFonts w:ascii="Times New Roman" w:hAnsi="Times New Roman" w:cs="Times New Roman"/>
          <w:sz w:val="24"/>
          <w:szCs w:val="24"/>
        </w:rPr>
        <w:t>Do Bursy przyjmowani są uczniowie szkół artystycznych, którzy pobierają naukę poza miejscem stałego zamieszkania.</w:t>
      </w:r>
    </w:p>
    <w:p w:rsidR="00ED0991" w:rsidRPr="00F3221C" w:rsidRDefault="00ED0991" w:rsidP="00F3221C">
      <w:pPr>
        <w:pStyle w:val="Akapitzlist"/>
        <w:numPr>
          <w:ilvl w:val="0"/>
          <w:numId w:val="4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3221C">
        <w:rPr>
          <w:rFonts w:ascii="Times New Roman" w:hAnsi="Times New Roman" w:cs="Times New Roman"/>
          <w:sz w:val="24"/>
          <w:szCs w:val="24"/>
        </w:rPr>
        <w:t>Rekrutacja odbywa się na podstawie:</w:t>
      </w:r>
    </w:p>
    <w:p w:rsidR="00ED0991" w:rsidRPr="00F3221C" w:rsidRDefault="00655502" w:rsidP="00F3221C">
      <w:pPr>
        <w:pStyle w:val="Akapitzlist"/>
        <w:numPr>
          <w:ilvl w:val="0"/>
          <w:numId w:val="5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3221C">
        <w:rPr>
          <w:rFonts w:ascii="Times New Roman" w:hAnsi="Times New Roman" w:cs="Times New Roman"/>
          <w:sz w:val="24"/>
          <w:szCs w:val="24"/>
        </w:rPr>
        <w:t>deklaracji kontynuowania pobytu w Bursie</w:t>
      </w:r>
      <w:r w:rsidR="00E67E29" w:rsidRPr="00F3221C">
        <w:rPr>
          <w:rFonts w:ascii="Times New Roman" w:hAnsi="Times New Roman" w:cs="Times New Roman"/>
          <w:sz w:val="24"/>
          <w:szCs w:val="24"/>
        </w:rPr>
        <w:t>,</w:t>
      </w:r>
    </w:p>
    <w:p w:rsidR="00655502" w:rsidRPr="00F3221C" w:rsidRDefault="00655502" w:rsidP="00F3221C">
      <w:pPr>
        <w:pStyle w:val="Akapitzlist"/>
        <w:numPr>
          <w:ilvl w:val="0"/>
          <w:numId w:val="5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3221C">
        <w:rPr>
          <w:rFonts w:ascii="Times New Roman" w:hAnsi="Times New Roman" w:cs="Times New Roman"/>
          <w:sz w:val="24"/>
          <w:szCs w:val="24"/>
        </w:rPr>
        <w:t>wniosku o przyjęcie do Bursy.</w:t>
      </w:r>
    </w:p>
    <w:p w:rsidR="00655502" w:rsidRPr="00F3221C" w:rsidRDefault="00655502" w:rsidP="00F3221C">
      <w:pPr>
        <w:pStyle w:val="Akapitzlist"/>
        <w:numPr>
          <w:ilvl w:val="0"/>
          <w:numId w:val="4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3221C">
        <w:rPr>
          <w:rFonts w:ascii="Times New Roman" w:hAnsi="Times New Roman" w:cs="Times New Roman"/>
          <w:sz w:val="24"/>
          <w:szCs w:val="24"/>
        </w:rPr>
        <w:t>Deklarację kontynuowania pobytu w Bursie składają rodz</w:t>
      </w:r>
      <w:r w:rsidR="00F622BF">
        <w:rPr>
          <w:rFonts w:ascii="Times New Roman" w:hAnsi="Times New Roman" w:cs="Times New Roman"/>
          <w:sz w:val="24"/>
          <w:szCs w:val="24"/>
        </w:rPr>
        <w:t xml:space="preserve">ice niepełnoletniego wychowanka/opiekunowie prawni </w:t>
      </w:r>
      <w:r w:rsidRPr="00F3221C">
        <w:rPr>
          <w:rFonts w:ascii="Times New Roman" w:hAnsi="Times New Roman" w:cs="Times New Roman"/>
          <w:sz w:val="24"/>
          <w:szCs w:val="24"/>
        </w:rPr>
        <w:t>lub pełnoletni wychowanek w terminie określonym</w:t>
      </w:r>
      <w:r w:rsidR="00F622BF">
        <w:rPr>
          <w:rFonts w:ascii="Times New Roman" w:hAnsi="Times New Roman" w:cs="Times New Roman"/>
          <w:sz w:val="24"/>
          <w:szCs w:val="24"/>
        </w:rPr>
        <w:br/>
      </w:r>
      <w:r w:rsidRPr="00F3221C">
        <w:rPr>
          <w:rFonts w:ascii="Times New Roman" w:hAnsi="Times New Roman" w:cs="Times New Roman"/>
          <w:sz w:val="24"/>
          <w:szCs w:val="24"/>
        </w:rPr>
        <w:t>w harmonogramie rekrutacji.</w:t>
      </w:r>
    </w:p>
    <w:p w:rsidR="00655502" w:rsidRPr="00F3221C" w:rsidRDefault="00655502" w:rsidP="00F3221C">
      <w:pPr>
        <w:pStyle w:val="Akapitzlist"/>
        <w:numPr>
          <w:ilvl w:val="0"/>
          <w:numId w:val="4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3221C">
        <w:rPr>
          <w:rFonts w:ascii="Times New Roman" w:hAnsi="Times New Roman" w:cs="Times New Roman"/>
          <w:sz w:val="24"/>
          <w:szCs w:val="24"/>
        </w:rPr>
        <w:t xml:space="preserve">O przyjęcie do Bursy na kolejny rok szkolny może ubiegać się </w:t>
      </w:r>
      <w:r w:rsidR="00816B10" w:rsidRPr="00F3221C">
        <w:rPr>
          <w:rFonts w:ascii="Times New Roman" w:hAnsi="Times New Roman" w:cs="Times New Roman"/>
          <w:sz w:val="24"/>
          <w:szCs w:val="24"/>
        </w:rPr>
        <w:t>wychowanek, który uzyskał pozytywną opinię wychowawcy nt. zachowania i zaangażowania w życie Bursy</w:t>
      </w:r>
      <w:r w:rsidR="00E67E29" w:rsidRPr="00F3221C">
        <w:rPr>
          <w:rFonts w:ascii="Times New Roman" w:hAnsi="Times New Roman" w:cs="Times New Roman"/>
          <w:sz w:val="24"/>
          <w:szCs w:val="24"/>
        </w:rPr>
        <w:t xml:space="preserve">, </w:t>
      </w:r>
      <w:r w:rsidR="00816B10" w:rsidRPr="00F3221C">
        <w:rPr>
          <w:rFonts w:ascii="Times New Roman" w:hAnsi="Times New Roman" w:cs="Times New Roman"/>
          <w:sz w:val="24"/>
          <w:szCs w:val="24"/>
        </w:rPr>
        <w:t xml:space="preserve">w innym przypadku </w:t>
      </w:r>
      <w:r w:rsidR="00E67E29" w:rsidRPr="00F3221C">
        <w:rPr>
          <w:rFonts w:ascii="Times New Roman" w:hAnsi="Times New Roman" w:cs="Times New Roman"/>
          <w:sz w:val="24"/>
          <w:szCs w:val="24"/>
        </w:rPr>
        <w:t xml:space="preserve"> może być przyjęty warunkowo.</w:t>
      </w:r>
    </w:p>
    <w:p w:rsidR="00581419" w:rsidRPr="00F3221C" w:rsidRDefault="00E67E29" w:rsidP="00F3221C">
      <w:pPr>
        <w:pStyle w:val="Akapitzlist"/>
        <w:numPr>
          <w:ilvl w:val="0"/>
          <w:numId w:val="4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3221C">
        <w:rPr>
          <w:rFonts w:ascii="Times New Roman" w:hAnsi="Times New Roman" w:cs="Times New Roman"/>
          <w:sz w:val="24"/>
          <w:szCs w:val="24"/>
        </w:rPr>
        <w:t>O przyjęciu do Bursy decyduje</w:t>
      </w:r>
      <w:r w:rsidR="00581419" w:rsidRPr="00F3221C">
        <w:rPr>
          <w:rFonts w:ascii="Times New Roman" w:hAnsi="Times New Roman" w:cs="Times New Roman"/>
          <w:sz w:val="24"/>
          <w:szCs w:val="24"/>
        </w:rPr>
        <w:t xml:space="preserve"> Komisja Rekrutacyjna powołana przez dyrektora BSA</w:t>
      </w:r>
      <w:r w:rsidR="00F969E8" w:rsidRPr="00F3221C">
        <w:rPr>
          <w:rFonts w:ascii="Times New Roman" w:hAnsi="Times New Roman" w:cs="Times New Roman"/>
          <w:sz w:val="24"/>
          <w:szCs w:val="24"/>
        </w:rPr>
        <w:t>.</w:t>
      </w:r>
    </w:p>
    <w:p w:rsidR="00E67E29" w:rsidRPr="00F3221C" w:rsidRDefault="00E67E29" w:rsidP="00F3221C">
      <w:pPr>
        <w:pStyle w:val="Akapitzlist"/>
        <w:numPr>
          <w:ilvl w:val="0"/>
          <w:numId w:val="4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3221C">
        <w:rPr>
          <w:rFonts w:ascii="Times New Roman" w:hAnsi="Times New Roman" w:cs="Times New Roman"/>
          <w:sz w:val="24"/>
          <w:szCs w:val="24"/>
        </w:rPr>
        <w:t>Wniosek o przyjęcie do Bursy wraz z dokumentami potwierdzającymi spełnianie kryteriów ustawowych rodzice</w:t>
      </w:r>
      <w:r w:rsidR="00F622BF">
        <w:rPr>
          <w:rFonts w:ascii="Times New Roman" w:hAnsi="Times New Roman" w:cs="Times New Roman"/>
          <w:sz w:val="24"/>
          <w:szCs w:val="24"/>
        </w:rPr>
        <w:t>/opiekunowie prawni</w:t>
      </w:r>
      <w:r w:rsidRPr="00F3221C">
        <w:rPr>
          <w:rFonts w:ascii="Times New Roman" w:hAnsi="Times New Roman" w:cs="Times New Roman"/>
          <w:sz w:val="24"/>
          <w:szCs w:val="24"/>
        </w:rPr>
        <w:t xml:space="preserve"> kandydatów lub pełnoletni kandydaci składają</w:t>
      </w:r>
      <w:r w:rsidR="00F622BF">
        <w:rPr>
          <w:rFonts w:ascii="Times New Roman" w:hAnsi="Times New Roman" w:cs="Times New Roman"/>
          <w:sz w:val="24"/>
          <w:szCs w:val="24"/>
        </w:rPr>
        <w:t xml:space="preserve"> osobiście </w:t>
      </w:r>
      <w:r w:rsidRPr="00F3221C">
        <w:rPr>
          <w:rFonts w:ascii="Times New Roman" w:hAnsi="Times New Roman" w:cs="Times New Roman"/>
          <w:sz w:val="24"/>
          <w:szCs w:val="24"/>
        </w:rPr>
        <w:t>w sekretariacie Bursy w terminie określonym w harmonogramie rekrutacji.</w:t>
      </w:r>
    </w:p>
    <w:p w:rsidR="00E67E29" w:rsidRPr="00F3221C" w:rsidRDefault="00E67E29" w:rsidP="00F3221C">
      <w:pPr>
        <w:pStyle w:val="Akapitzlist"/>
        <w:numPr>
          <w:ilvl w:val="0"/>
          <w:numId w:val="4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3221C">
        <w:rPr>
          <w:rFonts w:ascii="Times New Roman" w:hAnsi="Times New Roman" w:cs="Times New Roman"/>
          <w:sz w:val="24"/>
          <w:szCs w:val="24"/>
        </w:rPr>
        <w:t>Wnioski złożone po terminie będą rozpatrywane w postępowaniu uzupełniającym, jeśli Bursa nadal będzie dysponować wolnymi miejscami.</w:t>
      </w:r>
    </w:p>
    <w:p w:rsidR="00581419" w:rsidRPr="00F3221C" w:rsidRDefault="00E67E29" w:rsidP="00F3221C">
      <w:pPr>
        <w:pStyle w:val="Akapitzlist"/>
        <w:numPr>
          <w:ilvl w:val="0"/>
          <w:numId w:val="4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3221C">
        <w:rPr>
          <w:rFonts w:ascii="Times New Roman" w:hAnsi="Times New Roman" w:cs="Times New Roman"/>
          <w:sz w:val="24"/>
          <w:szCs w:val="24"/>
        </w:rPr>
        <w:lastRenderedPageBreak/>
        <w:t>Na pierwszym etapie postę</w:t>
      </w:r>
      <w:r w:rsidR="00581419" w:rsidRPr="00F3221C">
        <w:rPr>
          <w:rFonts w:ascii="Times New Roman" w:hAnsi="Times New Roman" w:cs="Times New Roman"/>
          <w:sz w:val="24"/>
          <w:szCs w:val="24"/>
        </w:rPr>
        <w:t>powania rekrutacyjnego uwzględnia się następujące kryteria:</w:t>
      </w:r>
    </w:p>
    <w:p w:rsidR="00816B10" w:rsidRPr="00F3221C" w:rsidRDefault="00816B10" w:rsidP="00F3221C">
      <w:pPr>
        <w:pStyle w:val="Akapitzlist"/>
        <w:numPr>
          <w:ilvl w:val="0"/>
          <w:numId w:val="7"/>
        </w:numPr>
        <w:spacing w:before="240" w:line="360" w:lineRule="auto"/>
        <w:rPr>
          <w:rFonts w:ascii="Times New Roman" w:hAnsi="Times New Roman" w:cs="Times New Roman"/>
          <w:bCs/>
          <w:sz w:val="24"/>
          <w:szCs w:val="24"/>
        </w:rPr>
      </w:pPr>
      <w:r w:rsidRPr="00F3221C">
        <w:rPr>
          <w:rFonts w:ascii="Times New Roman" w:hAnsi="Times New Roman" w:cs="Times New Roman"/>
          <w:bCs/>
          <w:sz w:val="24"/>
          <w:szCs w:val="24"/>
        </w:rPr>
        <w:t>uczęszczanie kandydata do publicznej szkoły artystycznej,</w:t>
      </w:r>
    </w:p>
    <w:p w:rsidR="00816B10" w:rsidRPr="00F3221C" w:rsidRDefault="00816B10" w:rsidP="00F3221C">
      <w:pPr>
        <w:pStyle w:val="Akapitzlist"/>
        <w:numPr>
          <w:ilvl w:val="0"/>
          <w:numId w:val="7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3221C">
        <w:rPr>
          <w:rFonts w:ascii="Times New Roman" w:hAnsi="Times New Roman" w:cs="Times New Roman"/>
          <w:sz w:val="24"/>
          <w:szCs w:val="24"/>
        </w:rPr>
        <w:t xml:space="preserve">większa niż 30 km odległość między miejscem zamieszkania kandydata a szkołą artystyczną, do której uczęszcza, lub dłuższy niż 90 minut rozkładowy czas dojazdu     z miejsca zamieszkania do tej szkoły środkami komunikacji zbiorowej, </w:t>
      </w:r>
    </w:p>
    <w:p w:rsidR="00816B10" w:rsidRPr="00F3221C" w:rsidRDefault="00816B10" w:rsidP="00F3221C">
      <w:pPr>
        <w:pStyle w:val="Akapitzlist"/>
        <w:numPr>
          <w:ilvl w:val="0"/>
          <w:numId w:val="7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3221C">
        <w:rPr>
          <w:rFonts w:ascii="Times New Roman" w:hAnsi="Times New Roman" w:cs="Times New Roman"/>
          <w:sz w:val="24"/>
          <w:szCs w:val="24"/>
        </w:rPr>
        <w:t>nieukończon</w:t>
      </w:r>
      <w:r w:rsidR="000C4672">
        <w:rPr>
          <w:rFonts w:ascii="Times New Roman" w:hAnsi="Times New Roman" w:cs="Times New Roman"/>
          <w:sz w:val="24"/>
          <w:szCs w:val="24"/>
        </w:rPr>
        <w:t>y</w:t>
      </w:r>
      <w:r w:rsidRPr="00F3221C">
        <w:rPr>
          <w:rFonts w:ascii="Times New Roman" w:hAnsi="Times New Roman" w:cs="Times New Roman"/>
          <w:sz w:val="24"/>
          <w:szCs w:val="24"/>
        </w:rPr>
        <w:t xml:space="preserve"> przez kandydata 17 rok życia,</w:t>
      </w:r>
    </w:p>
    <w:p w:rsidR="00816B10" w:rsidRPr="00F3221C" w:rsidRDefault="00816B10" w:rsidP="00F3221C">
      <w:pPr>
        <w:pStyle w:val="Akapitzlist"/>
        <w:numPr>
          <w:ilvl w:val="0"/>
          <w:numId w:val="7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3221C">
        <w:rPr>
          <w:rFonts w:ascii="Times New Roman" w:hAnsi="Times New Roman" w:cs="Times New Roman"/>
          <w:sz w:val="24"/>
          <w:szCs w:val="24"/>
        </w:rPr>
        <w:t xml:space="preserve">ubieganie się o przyjęcie </w:t>
      </w:r>
      <w:r w:rsidR="00D140EE">
        <w:rPr>
          <w:rFonts w:ascii="Times New Roman" w:hAnsi="Times New Roman" w:cs="Times New Roman"/>
          <w:sz w:val="24"/>
          <w:szCs w:val="24"/>
        </w:rPr>
        <w:t>rodzeństwa wychowanka</w:t>
      </w:r>
      <w:r w:rsidRPr="00F3221C">
        <w:rPr>
          <w:rFonts w:ascii="Times New Roman" w:hAnsi="Times New Roman" w:cs="Times New Roman"/>
          <w:sz w:val="24"/>
          <w:szCs w:val="24"/>
        </w:rPr>
        <w:t xml:space="preserve">, </w:t>
      </w:r>
      <w:r w:rsidR="00D140EE">
        <w:rPr>
          <w:rFonts w:ascii="Times New Roman" w:hAnsi="Times New Roman" w:cs="Times New Roman"/>
          <w:sz w:val="24"/>
          <w:szCs w:val="24"/>
        </w:rPr>
        <w:t>który zadeklarował kontynuację pobytu w Bursie,</w:t>
      </w:r>
    </w:p>
    <w:p w:rsidR="00816B10" w:rsidRPr="00F3221C" w:rsidRDefault="00816B10" w:rsidP="00F3221C">
      <w:pPr>
        <w:pStyle w:val="Akapitzlist"/>
        <w:numPr>
          <w:ilvl w:val="0"/>
          <w:numId w:val="7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3221C">
        <w:rPr>
          <w:rFonts w:ascii="Times New Roman" w:hAnsi="Times New Roman" w:cs="Times New Roman"/>
          <w:sz w:val="24"/>
          <w:szCs w:val="24"/>
        </w:rPr>
        <w:t>szczególne uwarunkowania o charakterze społecznym lub psychologicznym kandydata, uzasadniające objęcie kandydata opieką i wychowaniem</w:t>
      </w:r>
      <w:r w:rsidR="00D140EE">
        <w:rPr>
          <w:rFonts w:ascii="Times New Roman" w:hAnsi="Times New Roman" w:cs="Times New Roman"/>
          <w:sz w:val="24"/>
          <w:szCs w:val="24"/>
        </w:rPr>
        <w:t xml:space="preserve"> (uwzględniające </w:t>
      </w:r>
      <w:r w:rsidRPr="00F3221C">
        <w:rPr>
          <w:rFonts w:ascii="Times New Roman" w:hAnsi="Times New Roman" w:cs="Times New Roman"/>
          <w:sz w:val="24"/>
          <w:szCs w:val="24"/>
        </w:rPr>
        <w:t>dobro dziecka</w:t>
      </w:r>
      <w:r w:rsidR="00D140EE">
        <w:rPr>
          <w:rFonts w:ascii="Times New Roman" w:hAnsi="Times New Roman" w:cs="Times New Roman"/>
          <w:sz w:val="24"/>
          <w:szCs w:val="24"/>
        </w:rPr>
        <w:t>)</w:t>
      </w:r>
    </w:p>
    <w:p w:rsidR="00DE61FB" w:rsidRPr="00F3221C" w:rsidRDefault="00DE61FB" w:rsidP="00F3221C">
      <w:pPr>
        <w:pStyle w:val="Akapitzlist"/>
        <w:numPr>
          <w:ilvl w:val="0"/>
          <w:numId w:val="7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3221C">
        <w:rPr>
          <w:rFonts w:ascii="Times New Roman" w:hAnsi="Times New Roman" w:cs="Times New Roman"/>
          <w:sz w:val="24"/>
          <w:szCs w:val="24"/>
        </w:rPr>
        <w:t xml:space="preserve"> wielodzietność rodziny kandydata,</w:t>
      </w:r>
    </w:p>
    <w:p w:rsidR="00DE61FB" w:rsidRPr="00F3221C" w:rsidRDefault="00DE61FB" w:rsidP="00F3221C">
      <w:pPr>
        <w:pStyle w:val="Akapitzlist"/>
        <w:numPr>
          <w:ilvl w:val="0"/>
          <w:numId w:val="7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3221C">
        <w:rPr>
          <w:rFonts w:ascii="Times New Roman" w:hAnsi="Times New Roman" w:cs="Times New Roman"/>
          <w:sz w:val="24"/>
          <w:szCs w:val="24"/>
        </w:rPr>
        <w:t>niepełnosprawność kandydata,</w:t>
      </w:r>
    </w:p>
    <w:p w:rsidR="00DE61FB" w:rsidRPr="00F3221C" w:rsidRDefault="00DE61FB" w:rsidP="00F3221C">
      <w:pPr>
        <w:pStyle w:val="Akapitzlist"/>
        <w:numPr>
          <w:ilvl w:val="0"/>
          <w:numId w:val="7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3221C">
        <w:rPr>
          <w:rFonts w:ascii="Times New Roman" w:hAnsi="Times New Roman" w:cs="Times New Roman"/>
          <w:sz w:val="24"/>
          <w:szCs w:val="24"/>
        </w:rPr>
        <w:t>niepełnosprawność jednego z rodziców kandydata,</w:t>
      </w:r>
    </w:p>
    <w:p w:rsidR="00DE61FB" w:rsidRPr="00F3221C" w:rsidRDefault="00DE61FB" w:rsidP="00F3221C">
      <w:pPr>
        <w:pStyle w:val="Akapitzlist"/>
        <w:numPr>
          <w:ilvl w:val="0"/>
          <w:numId w:val="7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3221C">
        <w:rPr>
          <w:rFonts w:ascii="Times New Roman" w:hAnsi="Times New Roman" w:cs="Times New Roman"/>
          <w:sz w:val="24"/>
          <w:szCs w:val="24"/>
        </w:rPr>
        <w:t>niepełnosprawność obojga rodziców kandydata,</w:t>
      </w:r>
    </w:p>
    <w:p w:rsidR="00DE61FB" w:rsidRPr="00F3221C" w:rsidRDefault="00DE61FB" w:rsidP="00F3221C">
      <w:pPr>
        <w:pStyle w:val="Akapitzlist"/>
        <w:numPr>
          <w:ilvl w:val="0"/>
          <w:numId w:val="7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3221C">
        <w:rPr>
          <w:rFonts w:ascii="Times New Roman" w:hAnsi="Times New Roman" w:cs="Times New Roman"/>
          <w:sz w:val="24"/>
          <w:szCs w:val="24"/>
        </w:rPr>
        <w:t>niepełnosprawność rodzeństwa kandydata,</w:t>
      </w:r>
    </w:p>
    <w:p w:rsidR="00DE61FB" w:rsidRPr="00F3221C" w:rsidRDefault="00DE61FB" w:rsidP="00F3221C">
      <w:pPr>
        <w:pStyle w:val="Akapitzlist"/>
        <w:numPr>
          <w:ilvl w:val="0"/>
          <w:numId w:val="7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3221C">
        <w:rPr>
          <w:rFonts w:ascii="Times New Roman" w:hAnsi="Times New Roman" w:cs="Times New Roman"/>
          <w:sz w:val="24"/>
          <w:szCs w:val="24"/>
        </w:rPr>
        <w:t>samotne wychowywanie kandydata w rodzinie,</w:t>
      </w:r>
    </w:p>
    <w:p w:rsidR="008A2545" w:rsidRPr="00F3221C" w:rsidRDefault="00DE61FB" w:rsidP="00F3221C">
      <w:pPr>
        <w:pStyle w:val="Akapitzlist"/>
        <w:numPr>
          <w:ilvl w:val="0"/>
          <w:numId w:val="7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3221C">
        <w:rPr>
          <w:rFonts w:ascii="Times New Roman" w:hAnsi="Times New Roman" w:cs="Times New Roman"/>
          <w:sz w:val="24"/>
          <w:szCs w:val="24"/>
        </w:rPr>
        <w:t>objęcie kandydata pieczą zastępczą.</w:t>
      </w:r>
    </w:p>
    <w:p w:rsidR="00977386" w:rsidRPr="00F3221C" w:rsidRDefault="008A2545" w:rsidP="00F3221C">
      <w:p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3221C">
        <w:rPr>
          <w:rFonts w:ascii="Times New Roman" w:hAnsi="Times New Roman" w:cs="Times New Roman"/>
          <w:sz w:val="24"/>
          <w:szCs w:val="24"/>
        </w:rPr>
        <w:t>Powyższe kryteria potwierdza się załączając do wniosku stosowne oświadczenia</w:t>
      </w:r>
      <w:r w:rsidR="00816B10" w:rsidRPr="00F3221C">
        <w:rPr>
          <w:rFonts w:ascii="Times New Roman" w:hAnsi="Times New Roman" w:cs="Times New Roman"/>
          <w:sz w:val="24"/>
          <w:szCs w:val="24"/>
        </w:rPr>
        <w:br/>
      </w:r>
      <w:r w:rsidR="00E23844" w:rsidRPr="00F3221C">
        <w:rPr>
          <w:rFonts w:ascii="Times New Roman" w:hAnsi="Times New Roman" w:cs="Times New Roman"/>
          <w:sz w:val="24"/>
          <w:szCs w:val="24"/>
        </w:rPr>
        <w:t xml:space="preserve">i </w:t>
      </w:r>
      <w:r w:rsidRPr="00F3221C">
        <w:rPr>
          <w:rFonts w:ascii="Times New Roman" w:hAnsi="Times New Roman" w:cs="Times New Roman"/>
          <w:sz w:val="24"/>
          <w:szCs w:val="24"/>
        </w:rPr>
        <w:t>orzeczenia</w:t>
      </w:r>
      <w:r w:rsidR="00E23844" w:rsidRPr="00F3221C">
        <w:rPr>
          <w:rFonts w:ascii="Times New Roman" w:hAnsi="Times New Roman" w:cs="Times New Roman"/>
          <w:sz w:val="24"/>
          <w:szCs w:val="24"/>
        </w:rPr>
        <w:t>.</w:t>
      </w:r>
      <w:r w:rsidR="00816B10" w:rsidRPr="00F3221C">
        <w:rPr>
          <w:rFonts w:ascii="Times New Roman" w:hAnsi="Times New Roman" w:cs="Times New Roman"/>
          <w:sz w:val="24"/>
          <w:szCs w:val="24"/>
        </w:rPr>
        <w:t xml:space="preserve"> </w:t>
      </w:r>
      <w:r w:rsidRPr="00F3221C">
        <w:rPr>
          <w:rFonts w:ascii="Times New Roman" w:hAnsi="Times New Roman" w:cs="Times New Roman"/>
          <w:sz w:val="24"/>
          <w:szCs w:val="24"/>
        </w:rPr>
        <w:t>W przypadku braku poświadczeń w/w kryteriów nie będą one brane pod uwagę przy punktacji.</w:t>
      </w:r>
      <w:r w:rsidR="00816B10" w:rsidRPr="00F322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DD9" w:rsidRPr="00F3221C" w:rsidRDefault="00734E44" w:rsidP="00F3221C">
      <w:pPr>
        <w:pStyle w:val="Akapitzlist"/>
        <w:numPr>
          <w:ilvl w:val="0"/>
          <w:numId w:val="4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3221C">
        <w:rPr>
          <w:rFonts w:ascii="Times New Roman" w:hAnsi="Times New Roman" w:cs="Times New Roman"/>
          <w:sz w:val="24"/>
          <w:szCs w:val="24"/>
        </w:rPr>
        <w:t>K</w:t>
      </w:r>
      <w:r w:rsidR="00977386" w:rsidRPr="00F3221C">
        <w:rPr>
          <w:rFonts w:ascii="Times New Roman" w:hAnsi="Times New Roman" w:cs="Times New Roman"/>
          <w:sz w:val="24"/>
          <w:szCs w:val="24"/>
        </w:rPr>
        <w:t>ryteria, o których mowa powyżej</w:t>
      </w:r>
      <w:r w:rsidR="000C4672">
        <w:rPr>
          <w:rFonts w:ascii="Times New Roman" w:hAnsi="Times New Roman" w:cs="Times New Roman"/>
          <w:sz w:val="24"/>
          <w:szCs w:val="24"/>
        </w:rPr>
        <w:t>,</w:t>
      </w:r>
      <w:r w:rsidR="00977386" w:rsidRPr="00F3221C">
        <w:rPr>
          <w:rFonts w:ascii="Times New Roman" w:hAnsi="Times New Roman" w:cs="Times New Roman"/>
          <w:sz w:val="24"/>
          <w:szCs w:val="24"/>
        </w:rPr>
        <w:t xml:space="preserve"> </w:t>
      </w:r>
      <w:r w:rsidR="00827DD9" w:rsidRPr="00F3221C">
        <w:rPr>
          <w:rFonts w:ascii="Times New Roman" w:hAnsi="Times New Roman" w:cs="Times New Roman"/>
          <w:sz w:val="24"/>
          <w:szCs w:val="24"/>
        </w:rPr>
        <w:t>mają jednakową wartość punktową (1 punkt)</w:t>
      </w:r>
      <w:r w:rsidR="008E6F84" w:rsidRPr="00F3221C">
        <w:rPr>
          <w:rFonts w:ascii="Times New Roman" w:hAnsi="Times New Roman" w:cs="Times New Roman"/>
          <w:sz w:val="24"/>
          <w:szCs w:val="24"/>
        </w:rPr>
        <w:t>.</w:t>
      </w:r>
    </w:p>
    <w:p w:rsidR="008E6F84" w:rsidRPr="00F3221C" w:rsidRDefault="00734E44" w:rsidP="00F3221C">
      <w:pPr>
        <w:pStyle w:val="Akapitzlist"/>
        <w:numPr>
          <w:ilvl w:val="0"/>
          <w:numId w:val="4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3221C">
        <w:rPr>
          <w:rFonts w:ascii="Times New Roman" w:hAnsi="Times New Roman" w:cs="Times New Roman"/>
          <w:sz w:val="24"/>
          <w:szCs w:val="24"/>
        </w:rPr>
        <w:t>D</w:t>
      </w:r>
      <w:r w:rsidR="00977386" w:rsidRPr="00F3221C">
        <w:rPr>
          <w:rFonts w:ascii="Times New Roman" w:hAnsi="Times New Roman" w:cs="Times New Roman"/>
          <w:sz w:val="24"/>
          <w:szCs w:val="24"/>
        </w:rPr>
        <w:t>o Bursy</w:t>
      </w:r>
      <w:r w:rsidR="008E6F84" w:rsidRPr="00F3221C">
        <w:rPr>
          <w:rFonts w:ascii="Times New Roman" w:hAnsi="Times New Roman" w:cs="Times New Roman"/>
          <w:sz w:val="24"/>
          <w:szCs w:val="24"/>
        </w:rPr>
        <w:t xml:space="preserve"> przyjęci zostaną ci kandydaci, którzy w</w:t>
      </w:r>
      <w:r w:rsidR="00977386" w:rsidRPr="00F3221C">
        <w:rPr>
          <w:rFonts w:ascii="Times New Roman" w:hAnsi="Times New Roman" w:cs="Times New Roman"/>
          <w:sz w:val="24"/>
          <w:szCs w:val="24"/>
        </w:rPr>
        <w:t xml:space="preserve"> pierwszym etapie rekrutacyjnym </w:t>
      </w:r>
      <w:r w:rsidR="008E6F84" w:rsidRPr="00F3221C">
        <w:rPr>
          <w:rFonts w:ascii="Times New Roman" w:hAnsi="Times New Roman" w:cs="Times New Roman"/>
          <w:sz w:val="24"/>
          <w:szCs w:val="24"/>
        </w:rPr>
        <w:t>uzyskają najwyższy wynik punktowy.</w:t>
      </w:r>
    </w:p>
    <w:p w:rsidR="00977386" w:rsidRPr="00F3221C" w:rsidRDefault="00977386" w:rsidP="00F3221C">
      <w:pPr>
        <w:pStyle w:val="Akapitzlist"/>
        <w:numPr>
          <w:ilvl w:val="0"/>
          <w:numId w:val="4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3221C">
        <w:rPr>
          <w:rFonts w:ascii="Times New Roman" w:hAnsi="Times New Roman" w:cs="Times New Roman"/>
          <w:sz w:val="24"/>
          <w:szCs w:val="24"/>
        </w:rPr>
        <w:t>Miejsce w Bursie przyzna</w:t>
      </w:r>
      <w:r w:rsidR="000C4672">
        <w:rPr>
          <w:rFonts w:ascii="Times New Roman" w:hAnsi="Times New Roman" w:cs="Times New Roman"/>
          <w:sz w:val="24"/>
          <w:szCs w:val="24"/>
        </w:rPr>
        <w:t>wa</w:t>
      </w:r>
      <w:r w:rsidRPr="00F3221C">
        <w:rPr>
          <w:rFonts w:ascii="Times New Roman" w:hAnsi="Times New Roman" w:cs="Times New Roman"/>
          <w:sz w:val="24"/>
          <w:szCs w:val="24"/>
        </w:rPr>
        <w:t xml:space="preserve">ne </w:t>
      </w:r>
      <w:r w:rsidR="000C4672">
        <w:rPr>
          <w:rFonts w:ascii="Times New Roman" w:hAnsi="Times New Roman" w:cs="Times New Roman"/>
          <w:sz w:val="24"/>
          <w:szCs w:val="24"/>
        </w:rPr>
        <w:t xml:space="preserve">jest </w:t>
      </w:r>
      <w:r w:rsidRPr="00F3221C">
        <w:rPr>
          <w:rFonts w:ascii="Times New Roman" w:hAnsi="Times New Roman" w:cs="Times New Roman"/>
          <w:sz w:val="24"/>
          <w:szCs w:val="24"/>
        </w:rPr>
        <w:t>na jeden rok szkolny.</w:t>
      </w:r>
    </w:p>
    <w:p w:rsidR="008E6F84" w:rsidRPr="00F3221C" w:rsidRDefault="00977386" w:rsidP="00F3221C">
      <w:pPr>
        <w:pStyle w:val="Akapitzlist"/>
        <w:numPr>
          <w:ilvl w:val="0"/>
          <w:numId w:val="4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3221C">
        <w:rPr>
          <w:rFonts w:ascii="Times New Roman" w:hAnsi="Times New Roman" w:cs="Times New Roman"/>
          <w:sz w:val="24"/>
          <w:szCs w:val="24"/>
        </w:rPr>
        <w:t>Jeśli po zakończeniu I etapu rekrutacji, Bursa nadal dysponuje wolnymi miejscami</w:t>
      </w:r>
      <w:r w:rsidR="003C22F1" w:rsidRPr="00F3221C">
        <w:rPr>
          <w:rFonts w:ascii="Times New Roman" w:hAnsi="Times New Roman" w:cs="Times New Roman"/>
          <w:sz w:val="24"/>
          <w:szCs w:val="24"/>
        </w:rPr>
        <w:t>, dyrektor Bursy</w:t>
      </w:r>
      <w:r w:rsidR="000C4672">
        <w:rPr>
          <w:rFonts w:ascii="Times New Roman" w:hAnsi="Times New Roman" w:cs="Times New Roman"/>
          <w:sz w:val="24"/>
          <w:szCs w:val="24"/>
        </w:rPr>
        <w:t xml:space="preserve">, </w:t>
      </w:r>
      <w:r w:rsidR="000C4672" w:rsidRPr="00F3221C">
        <w:rPr>
          <w:rFonts w:ascii="Times New Roman" w:hAnsi="Times New Roman" w:cs="Times New Roman"/>
          <w:sz w:val="24"/>
          <w:szCs w:val="24"/>
        </w:rPr>
        <w:t>w postępowaniu uzupełniającym</w:t>
      </w:r>
      <w:r w:rsidR="000C4672">
        <w:rPr>
          <w:rFonts w:ascii="Times New Roman" w:hAnsi="Times New Roman" w:cs="Times New Roman"/>
          <w:sz w:val="24"/>
          <w:szCs w:val="24"/>
        </w:rPr>
        <w:t>,</w:t>
      </w:r>
      <w:r w:rsidR="003C22F1" w:rsidRPr="00F3221C">
        <w:rPr>
          <w:rFonts w:ascii="Times New Roman" w:hAnsi="Times New Roman" w:cs="Times New Roman"/>
          <w:sz w:val="24"/>
          <w:szCs w:val="24"/>
        </w:rPr>
        <w:t xml:space="preserve"> za zgodą organu prowadzącego</w:t>
      </w:r>
      <w:r w:rsidR="000C4672">
        <w:rPr>
          <w:rFonts w:ascii="Times New Roman" w:hAnsi="Times New Roman" w:cs="Times New Roman"/>
          <w:sz w:val="24"/>
          <w:szCs w:val="24"/>
        </w:rPr>
        <w:t>,</w:t>
      </w:r>
      <w:r w:rsidR="003C22F1" w:rsidRPr="00F3221C">
        <w:rPr>
          <w:rFonts w:ascii="Times New Roman" w:hAnsi="Times New Roman" w:cs="Times New Roman"/>
          <w:sz w:val="24"/>
          <w:szCs w:val="24"/>
        </w:rPr>
        <w:t xml:space="preserve"> może przyjąć uczniów szkół innych niż artystyczne</w:t>
      </w:r>
      <w:r w:rsidR="000C4672">
        <w:rPr>
          <w:rFonts w:ascii="Times New Roman" w:hAnsi="Times New Roman" w:cs="Times New Roman"/>
          <w:sz w:val="24"/>
          <w:szCs w:val="24"/>
        </w:rPr>
        <w:t>.</w:t>
      </w:r>
      <w:r w:rsidR="003C22F1" w:rsidRPr="00F322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6F84" w:rsidRPr="00F3221C" w:rsidRDefault="00734E44" w:rsidP="00F3221C">
      <w:pPr>
        <w:pStyle w:val="Akapitzlist"/>
        <w:numPr>
          <w:ilvl w:val="0"/>
          <w:numId w:val="4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3221C">
        <w:rPr>
          <w:rFonts w:ascii="Times New Roman" w:hAnsi="Times New Roman" w:cs="Times New Roman"/>
          <w:sz w:val="24"/>
          <w:szCs w:val="24"/>
        </w:rPr>
        <w:t>W</w:t>
      </w:r>
      <w:r w:rsidR="00A97AF3" w:rsidRPr="00F3221C">
        <w:rPr>
          <w:rFonts w:ascii="Times New Roman" w:hAnsi="Times New Roman" w:cs="Times New Roman"/>
          <w:sz w:val="24"/>
          <w:szCs w:val="24"/>
        </w:rPr>
        <w:t xml:space="preserve"> postępowaniu uzupełniającym</w:t>
      </w:r>
      <w:r w:rsidR="003C22F1" w:rsidRPr="00F3221C">
        <w:rPr>
          <w:rFonts w:ascii="Times New Roman" w:hAnsi="Times New Roman" w:cs="Times New Roman"/>
          <w:sz w:val="24"/>
          <w:szCs w:val="24"/>
        </w:rPr>
        <w:t>, oprócz kryteriów wymienionych w punkcie 8</w:t>
      </w:r>
      <w:r w:rsidR="00A97AF3" w:rsidRPr="00F3221C">
        <w:rPr>
          <w:rFonts w:ascii="Times New Roman" w:hAnsi="Times New Roman" w:cs="Times New Roman"/>
          <w:sz w:val="24"/>
          <w:szCs w:val="24"/>
        </w:rPr>
        <w:t>, jako kryterium kwalifikujące</w:t>
      </w:r>
      <w:r w:rsidR="008E6F84" w:rsidRPr="00F3221C">
        <w:rPr>
          <w:rFonts w:ascii="Times New Roman" w:hAnsi="Times New Roman" w:cs="Times New Roman"/>
          <w:sz w:val="24"/>
          <w:szCs w:val="24"/>
        </w:rPr>
        <w:t xml:space="preserve"> przyjmuje się kolejność złożonych wniosków.</w:t>
      </w:r>
    </w:p>
    <w:p w:rsidR="003C22F1" w:rsidRPr="00F3221C" w:rsidRDefault="00A97AF3" w:rsidP="00F3221C">
      <w:pPr>
        <w:pStyle w:val="Akapitzlist"/>
        <w:numPr>
          <w:ilvl w:val="0"/>
          <w:numId w:val="4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3221C">
        <w:rPr>
          <w:rFonts w:ascii="Times New Roman" w:hAnsi="Times New Roman" w:cs="Times New Roman"/>
          <w:sz w:val="24"/>
          <w:szCs w:val="24"/>
        </w:rPr>
        <w:t>Wyniki rekrutacji będą dostępne w siedzibie Bursy w formie list kandydatów zakwalifikowanych i kandydatów niezakwalifikowanych.</w:t>
      </w:r>
    </w:p>
    <w:p w:rsidR="00A97AF3" w:rsidRPr="00F3221C" w:rsidRDefault="00A97AF3" w:rsidP="00F3221C">
      <w:pPr>
        <w:pStyle w:val="Akapitzlist"/>
        <w:numPr>
          <w:ilvl w:val="0"/>
          <w:numId w:val="4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3221C">
        <w:rPr>
          <w:rFonts w:ascii="Times New Roman" w:hAnsi="Times New Roman" w:cs="Times New Roman"/>
          <w:sz w:val="24"/>
          <w:szCs w:val="24"/>
        </w:rPr>
        <w:lastRenderedPageBreak/>
        <w:t>Kandydaci zakwalifikowani potwierdzają wolę zamieszkania w Bursie w terminie określonym w harmonogramie rekrutacji oraz składają wymagane dokumenty.</w:t>
      </w:r>
    </w:p>
    <w:p w:rsidR="00A97AF3" w:rsidRPr="00F3221C" w:rsidRDefault="00A97AF3" w:rsidP="00F3221C">
      <w:pPr>
        <w:pStyle w:val="Akapitzlist"/>
        <w:numPr>
          <w:ilvl w:val="0"/>
          <w:numId w:val="4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3221C">
        <w:rPr>
          <w:rFonts w:ascii="Times New Roman" w:hAnsi="Times New Roman" w:cs="Times New Roman"/>
          <w:sz w:val="24"/>
          <w:szCs w:val="24"/>
        </w:rPr>
        <w:t>Listy kandydatów przyjętych i kandydatów nieprzyjętych będą</w:t>
      </w:r>
      <w:r w:rsidR="00D14A69" w:rsidRPr="00F3221C">
        <w:rPr>
          <w:rFonts w:ascii="Times New Roman" w:hAnsi="Times New Roman" w:cs="Times New Roman"/>
          <w:sz w:val="24"/>
          <w:szCs w:val="24"/>
        </w:rPr>
        <w:t xml:space="preserve"> dostępne w sekretariacie Bursy oraz</w:t>
      </w:r>
      <w:r w:rsidRPr="00F3221C">
        <w:rPr>
          <w:rFonts w:ascii="Times New Roman" w:hAnsi="Times New Roman" w:cs="Times New Roman"/>
          <w:sz w:val="24"/>
          <w:szCs w:val="24"/>
        </w:rPr>
        <w:t xml:space="preserve"> umieszczone </w:t>
      </w:r>
      <w:r w:rsidR="00D14A69" w:rsidRPr="00F3221C">
        <w:rPr>
          <w:rFonts w:ascii="Times New Roman" w:hAnsi="Times New Roman" w:cs="Times New Roman"/>
          <w:sz w:val="24"/>
          <w:szCs w:val="24"/>
        </w:rPr>
        <w:t>na tablicy ogłoszeń obok recepcji.</w:t>
      </w:r>
    </w:p>
    <w:p w:rsidR="00622958" w:rsidRPr="00F3221C" w:rsidRDefault="00734E44" w:rsidP="00F3221C">
      <w:pPr>
        <w:pStyle w:val="Akapitzlist"/>
        <w:numPr>
          <w:ilvl w:val="0"/>
          <w:numId w:val="4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3221C">
        <w:rPr>
          <w:rFonts w:ascii="Times New Roman" w:hAnsi="Times New Roman" w:cs="Times New Roman"/>
          <w:sz w:val="24"/>
          <w:szCs w:val="24"/>
        </w:rPr>
        <w:t>K</w:t>
      </w:r>
      <w:r w:rsidR="00622958" w:rsidRPr="00F3221C">
        <w:rPr>
          <w:rFonts w:ascii="Times New Roman" w:hAnsi="Times New Roman" w:cs="Times New Roman"/>
          <w:sz w:val="24"/>
          <w:szCs w:val="24"/>
        </w:rPr>
        <w:t xml:space="preserve">andydaci, którzy nie zostali przyjęci do BSA, mają prawo odwołać się od decyzji Komisji Rekrutacyjnej zgodnie z </w:t>
      </w:r>
      <w:r w:rsidRPr="00F3221C">
        <w:rPr>
          <w:rFonts w:ascii="Times New Roman" w:hAnsi="Times New Roman" w:cs="Times New Roman"/>
          <w:sz w:val="24"/>
          <w:szCs w:val="24"/>
        </w:rPr>
        <w:t xml:space="preserve">art. 158 </w:t>
      </w:r>
      <w:r w:rsidR="00D14A69" w:rsidRPr="00F3221C">
        <w:rPr>
          <w:rFonts w:ascii="Times New Roman" w:hAnsi="Times New Roman" w:cs="Times New Roman"/>
          <w:sz w:val="24"/>
          <w:szCs w:val="24"/>
        </w:rPr>
        <w:t>ust. 6 – 9</w:t>
      </w:r>
      <w:r w:rsidRPr="00F3221C">
        <w:rPr>
          <w:rFonts w:ascii="Times New Roman" w:hAnsi="Times New Roman" w:cs="Times New Roman"/>
          <w:sz w:val="24"/>
          <w:szCs w:val="24"/>
        </w:rPr>
        <w:t xml:space="preserve"> ustawy Prawo oświatowe.</w:t>
      </w:r>
    </w:p>
    <w:p w:rsidR="00622958" w:rsidRPr="00F3221C" w:rsidRDefault="00734E44" w:rsidP="00F3221C">
      <w:pPr>
        <w:pStyle w:val="Akapitzlist"/>
        <w:numPr>
          <w:ilvl w:val="0"/>
          <w:numId w:val="4"/>
        </w:numPr>
        <w:spacing w:before="240" w:line="360" w:lineRule="auto"/>
        <w:rPr>
          <w:rFonts w:ascii="Times New Roman" w:hAnsi="Times New Roman" w:cs="Times New Roman"/>
          <w:sz w:val="24"/>
          <w:szCs w:val="24"/>
        </w:rPr>
      </w:pPr>
      <w:r w:rsidRPr="00F3221C">
        <w:rPr>
          <w:rFonts w:ascii="Times New Roman" w:hAnsi="Times New Roman" w:cs="Times New Roman"/>
          <w:sz w:val="24"/>
          <w:szCs w:val="24"/>
        </w:rPr>
        <w:t>W</w:t>
      </w:r>
      <w:r w:rsidR="00622958" w:rsidRPr="00F3221C">
        <w:rPr>
          <w:rFonts w:ascii="Times New Roman" w:hAnsi="Times New Roman" w:cs="Times New Roman"/>
          <w:sz w:val="24"/>
          <w:szCs w:val="24"/>
        </w:rPr>
        <w:t xml:space="preserve"> okresie poza rekrutacją, </w:t>
      </w:r>
      <w:r w:rsidR="00DF0A68" w:rsidRPr="00F3221C">
        <w:rPr>
          <w:rFonts w:ascii="Times New Roman" w:hAnsi="Times New Roman" w:cs="Times New Roman"/>
          <w:sz w:val="24"/>
          <w:szCs w:val="24"/>
        </w:rPr>
        <w:t>w przypadku wolnych miejsc, o przyjęciu do BSA, decyduje     dyrektor.</w:t>
      </w:r>
    </w:p>
    <w:p w:rsidR="00DE25E9" w:rsidRPr="00F3221C" w:rsidRDefault="00DE25E9" w:rsidP="00D14A69">
      <w:pPr>
        <w:spacing w:before="240"/>
        <w:rPr>
          <w:rFonts w:ascii="Times New Roman" w:hAnsi="Times New Roman" w:cs="Times New Roman"/>
          <w:sz w:val="24"/>
          <w:szCs w:val="24"/>
        </w:rPr>
      </w:pPr>
    </w:p>
    <w:sectPr w:rsidR="00DE25E9" w:rsidRPr="00F3221C" w:rsidSect="00F765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E205A" w:rsidRDefault="007E205A" w:rsidP="00AF2A97">
      <w:pPr>
        <w:spacing w:after="0" w:line="240" w:lineRule="auto"/>
      </w:pPr>
      <w:r>
        <w:separator/>
      </w:r>
    </w:p>
  </w:endnote>
  <w:endnote w:type="continuationSeparator" w:id="0">
    <w:p w:rsidR="007E205A" w:rsidRDefault="007E205A" w:rsidP="00AF2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E205A" w:rsidRDefault="007E205A" w:rsidP="00AF2A97">
      <w:pPr>
        <w:spacing w:after="0" w:line="240" w:lineRule="auto"/>
      </w:pPr>
      <w:r>
        <w:separator/>
      </w:r>
    </w:p>
  </w:footnote>
  <w:footnote w:type="continuationSeparator" w:id="0">
    <w:p w:rsidR="007E205A" w:rsidRDefault="007E205A" w:rsidP="00AF2A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BF175B"/>
    <w:multiLevelType w:val="multilevel"/>
    <w:tmpl w:val="65E2F0D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E99559B"/>
    <w:multiLevelType w:val="hybridMultilevel"/>
    <w:tmpl w:val="EAE012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814148F"/>
    <w:multiLevelType w:val="hybridMultilevel"/>
    <w:tmpl w:val="EC40EE0A"/>
    <w:lvl w:ilvl="0" w:tplc="3AEE389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D5AA5"/>
    <w:multiLevelType w:val="hybridMultilevel"/>
    <w:tmpl w:val="74B81586"/>
    <w:lvl w:ilvl="0" w:tplc="57942BE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F54CC1"/>
    <w:multiLevelType w:val="multilevel"/>
    <w:tmpl w:val="B286643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3E95230"/>
    <w:multiLevelType w:val="hybridMultilevel"/>
    <w:tmpl w:val="68CE363A"/>
    <w:lvl w:ilvl="0" w:tplc="57942B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F38A0"/>
    <w:multiLevelType w:val="hybridMultilevel"/>
    <w:tmpl w:val="85685D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49724A"/>
    <w:multiLevelType w:val="hybridMultilevel"/>
    <w:tmpl w:val="A8F40D2E"/>
    <w:lvl w:ilvl="0" w:tplc="F7702B2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67359FC"/>
    <w:multiLevelType w:val="hybridMultilevel"/>
    <w:tmpl w:val="C8BEB7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C0D8A"/>
    <w:multiLevelType w:val="hybridMultilevel"/>
    <w:tmpl w:val="B578600E"/>
    <w:lvl w:ilvl="0" w:tplc="57942BE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329481015">
    <w:abstractNumId w:val="4"/>
  </w:num>
  <w:num w:numId="2" w16cid:durableId="1937128984">
    <w:abstractNumId w:val="0"/>
  </w:num>
  <w:num w:numId="3" w16cid:durableId="1684896548">
    <w:abstractNumId w:val="8"/>
  </w:num>
  <w:num w:numId="4" w16cid:durableId="183330173">
    <w:abstractNumId w:val="9"/>
  </w:num>
  <w:num w:numId="5" w16cid:durableId="1908832514">
    <w:abstractNumId w:val="7"/>
  </w:num>
  <w:num w:numId="6" w16cid:durableId="1795245208">
    <w:abstractNumId w:val="3"/>
  </w:num>
  <w:num w:numId="7" w16cid:durableId="2061400290">
    <w:abstractNumId w:val="6"/>
  </w:num>
  <w:num w:numId="8" w16cid:durableId="717705316">
    <w:abstractNumId w:val="1"/>
  </w:num>
  <w:num w:numId="9" w16cid:durableId="1942031822">
    <w:abstractNumId w:val="2"/>
  </w:num>
  <w:num w:numId="10" w16cid:durableId="7898548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83F81"/>
    <w:rsid w:val="00017758"/>
    <w:rsid w:val="000C4672"/>
    <w:rsid w:val="001613CF"/>
    <w:rsid w:val="001C3980"/>
    <w:rsid w:val="00226EEA"/>
    <w:rsid w:val="002A5376"/>
    <w:rsid w:val="002B0495"/>
    <w:rsid w:val="003C22F1"/>
    <w:rsid w:val="003C3197"/>
    <w:rsid w:val="003E77AB"/>
    <w:rsid w:val="00427001"/>
    <w:rsid w:val="00433D7D"/>
    <w:rsid w:val="004E3E0E"/>
    <w:rsid w:val="00581419"/>
    <w:rsid w:val="00583F81"/>
    <w:rsid w:val="00622958"/>
    <w:rsid w:val="00655502"/>
    <w:rsid w:val="00734E44"/>
    <w:rsid w:val="007E205A"/>
    <w:rsid w:val="00816B10"/>
    <w:rsid w:val="00827DD9"/>
    <w:rsid w:val="008A2545"/>
    <w:rsid w:val="008B3315"/>
    <w:rsid w:val="008E6F84"/>
    <w:rsid w:val="00977386"/>
    <w:rsid w:val="00A05270"/>
    <w:rsid w:val="00A97AF3"/>
    <w:rsid w:val="00AF2A97"/>
    <w:rsid w:val="00B32287"/>
    <w:rsid w:val="00BF433B"/>
    <w:rsid w:val="00D140EE"/>
    <w:rsid w:val="00D14A69"/>
    <w:rsid w:val="00D70ECA"/>
    <w:rsid w:val="00DE25E9"/>
    <w:rsid w:val="00DE61FB"/>
    <w:rsid w:val="00DF0A68"/>
    <w:rsid w:val="00E03378"/>
    <w:rsid w:val="00E23844"/>
    <w:rsid w:val="00E540B7"/>
    <w:rsid w:val="00E67E29"/>
    <w:rsid w:val="00E7234C"/>
    <w:rsid w:val="00ED0991"/>
    <w:rsid w:val="00EE091D"/>
    <w:rsid w:val="00EF295B"/>
    <w:rsid w:val="00F2300E"/>
    <w:rsid w:val="00F3221C"/>
    <w:rsid w:val="00F60F21"/>
    <w:rsid w:val="00F622BF"/>
    <w:rsid w:val="00F7653C"/>
    <w:rsid w:val="00F9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CC940E"/>
  <w15:docId w15:val="{665D71E6-B47A-422C-A657-D122DC00D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7653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F2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F2A97"/>
  </w:style>
  <w:style w:type="paragraph" w:styleId="Stopka">
    <w:name w:val="footer"/>
    <w:basedOn w:val="Normalny"/>
    <w:link w:val="StopkaZnak"/>
    <w:uiPriority w:val="99"/>
    <w:unhideWhenUsed/>
    <w:rsid w:val="00AF2A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F2A97"/>
  </w:style>
  <w:style w:type="paragraph" w:styleId="Akapitzlist">
    <w:name w:val="List Paragraph"/>
    <w:basedOn w:val="Normalny"/>
    <w:uiPriority w:val="34"/>
    <w:qFormat/>
    <w:rsid w:val="00ED09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46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6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E21F1-5834-4E24-B5F9-1FA2782476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3</Pages>
  <Words>584</Words>
  <Characters>3508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Turski</dc:creator>
  <cp:keywords/>
  <dc:description/>
  <cp:lastModifiedBy>Agnieszka Dudziak</cp:lastModifiedBy>
  <cp:revision>14</cp:revision>
  <cp:lastPrinted>2020-08-10T09:45:00Z</cp:lastPrinted>
  <dcterms:created xsi:type="dcterms:W3CDTF">2018-07-08T19:50:00Z</dcterms:created>
  <dcterms:modified xsi:type="dcterms:W3CDTF">2023-05-24T10:01:00Z</dcterms:modified>
</cp:coreProperties>
</file>