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AEEEDD" w14:textId="77777777" w:rsidR="00773AE7" w:rsidRDefault="00546E7C">
      <w:pPr>
        <w:spacing w:after="158" w:line="259" w:lineRule="auto"/>
        <w:ind w:left="755" w:right="723" w:hanging="10"/>
        <w:jc w:val="center"/>
      </w:pPr>
      <w:bookmarkStart w:id="0" w:name="_GoBack"/>
      <w:bookmarkEnd w:id="0"/>
      <w:r>
        <w:t xml:space="preserve"> </w:t>
      </w:r>
    </w:p>
    <w:p w14:paraId="060E77CB" w14:textId="77777777" w:rsidR="00F65282" w:rsidRDefault="00546E7C">
      <w:pPr>
        <w:spacing w:after="158" w:line="259" w:lineRule="auto"/>
        <w:ind w:left="755" w:right="723" w:hanging="10"/>
        <w:jc w:val="center"/>
      </w:pPr>
      <w:r>
        <w:rPr>
          <w:b/>
        </w:rPr>
        <w:t>Umowa o powierzenie grantu</w:t>
      </w:r>
      <w:r w:rsidR="008548A4">
        <w:rPr>
          <w:b/>
        </w:rPr>
        <w:t xml:space="preserve"> </w:t>
      </w:r>
      <w:r>
        <w:rPr>
          <w:b/>
        </w:rPr>
        <w:t>o numerze</w:t>
      </w:r>
      <w:r w:rsidR="00A01D07">
        <w:rPr>
          <w:b/>
        </w:rPr>
        <w:t xml:space="preserve"> </w:t>
      </w:r>
      <w:r w:rsidR="00513E15">
        <w:rPr>
          <w:b/>
        </w:rPr>
        <w:t>nr wniosku /nr naboru/rok</w:t>
      </w:r>
    </w:p>
    <w:p w14:paraId="7416629C" w14:textId="77777777" w:rsidR="00F65282" w:rsidRDefault="009C1F70">
      <w:pPr>
        <w:spacing w:after="156" w:line="259" w:lineRule="auto"/>
        <w:ind w:left="755" w:right="725" w:hanging="10"/>
        <w:jc w:val="center"/>
      </w:pPr>
      <w:r>
        <w:rPr>
          <w:b/>
        </w:rPr>
        <w:t xml:space="preserve">w </w:t>
      </w:r>
      <w:r w:rsidR="00546E7C">
        <w:rPr>
          <w:b/>
        </w:rPr>
        <w:t xml:space="preserve">ramach Programu Operacyjnego Polska Cyfrowa na lata 2014-2020 </w:t>
      </w:r>
      <w:r w:rsidR="00546E7C">
        <w:t xml:space="preserve"> </w:t>
      </w:r>
    </w:p>
    <w:p w14:paraId="19D1FFE6" w14:textId="77777777" w:rsidR="00F65282" w:rsidRPr="00E24121" w:rsidRDefault="00E24121" w:rsidP="00E24121">
      <w:pPr>
        <w:spacing w:after="158" w:line="259" w:lineRule="auto"/>
        <w:ind w:left="755" w:right="721" w:hanging="10"/>
        <w:jc w:val="center"/>
        <w:rPr>
          <w:b/>
        </w:rPr>
      </w:pPr>
      <w:r>
        <w:rPr>
          <w:b/>
        </w:rPr>
        <w:t xml:space="preserve">Osi Priorytetowej V </w:t>
      </w:r>
      <w:r w:rsidRPr="00E24121">
        <w:rPr>
          <w:b/>
        </w:rPr>
        <w:t>Rozwój cyfrowy JST oraz wzmocnienie cyfrowej odporności na zagrożenia REACT-EU</w:t>
      </w:r>
    </w:p>
    <w:p w14:paraId="2852CC89" w14:textId="77777777" w:rsidR="00F65282" w:rsidRDefault="00E24121">
      <w:pPr>
        <w:spacing w:after="175" w:line="259" w:lineRule="auto"/>
        <w:ind w:left="755" w:right="732" w:hanging="10"/>
        <w:jc w:val="center"/>
      </w:pPr>
      <w:r>
        <w:rPr>
          <w:b/>
        </w:rPr>
        <w:t xml:space="preserve"> działania 5</w:t>
      </w:r>
      <w:r w:rsidR="00546E7C">
        <w:rPr>
          <w:b/>
        </w:rPr>
        <w:t xml:space="preserve">.1 </w:t>
      </w:r>
      <w:r w:rsidRPr="00E24121">
        <w:rPr>
          <w:b/>
        </w:rPr>
        <w:t xml:space="preserve">Rozwój cyfrowy JST oraz wzmocnienie cyfrowej odporności na zagrożenia </w:t>
      </w:r>
      <w:r w:rsidR="00546E7C">
        <w:rPr>
          <w:b/>
        </w:rPr>
        <w:t xml:space="preserve"> </w:t>
      </w:r>
    </w:p>
    <w:p w14:paraId="0B7D5D2B" w14:textId="77777777" w:rsidR="00F65282" w:rsidRDefault="00546E7C" w:rsidP="3A96DD8E">
      <w:pPr>
        <w:spacing w:after="3" w:line="417" w:lineRule="auto"/>
        <w:ind w:left="1899" w:right="1867" w:hanging="10"/>
        <w:jc w:val="center"/>
      </w:pPr>
      <w:r w:rsidRPr="3A721E42">
        <w:rPr>
          <w:b/>
          <w:bCs/>
        </w:rPr>
        <w:t>dotycząca r</w:t>
      </w:r>
      <w:r w:rsidR="001113CF" w:rsidRPr="3A721E42">
        <w:rPr>
          <w:b/>
          <w:bCs/>
        </w:rPr>
        <w:t xml:space="preserve">ealizacji projektu grantowego </w:t>
      </w:r>
      <w:r w:rsidR="001113CF">
        <w:t>„</w:t>
      </w:r>
      <w:r w:rsidR="001113CF" w:rsidRPr="3A721E42">
        <w:rPr>
          <w:b/>
          <w:bCs/>
        </w:rPr>
        <w:t>Cyfrow</w:t>
      </w:r>
      <w:r w:rsidR="007B4D1F" w:rsidRPr="3A721E42">
        <w:rPr>
          <w:b/>
          <w:bCs/>
        </w:rPr>
        <w:t>a Gmina</w:t>
      </w:r>
      <w:r w:rsidR="1C07F9F2" w:rsidRPr="3A721E42">
        <w:rPr>
          <w:b/>
          <w:bCs/>
        </w:rPr>
        <w:t>”</w:t>
      </w:r>
      <w:r w:rsidR="776E4EDA" w:rsidRPr="3A721E42">
        <w:rPr>
          <w:b/>
          <w:bCs/>
        </w:rPr>
        <w:t xml:space="preserve"> o numerze </w:t>
      </w:r>
      <w:r w:rsidR="00A37AE7" w:rsidRPr="3A721E42">
        <w:rPr>
          <w:b/>
          <w:bCs/>
        </w:rPr>
        <w:t>POPC.</w:t>
      </w:r>
      <w:r w:rsidR="3E8FAABC" w:rsidRPr="3A721E42">
        <w:rPr>
          <w:b/>
          <w:bCs/>
        </w:rPr>
        <w:t>..........</w:t>
      </w:r>
    </w:p>
    <w:p w14:paraId="636BF357" w14:textId="77777777" w:rsidR="00F65282" w:rsidRDefault="00546E7C" w:rsidP="00EE780E">
      <w:pPr>
        <w:spacing w:after="158" w:line="259" w:lineRule="auto"/>
        <w:ind w:left="171" w:firstLine="0"/>
        <w:jc w:val="center"/>
      </w:pPr>
      <w:r>
        <w:t xml:space="preserve">   </w:t>
      </w:r>
    </w:p>
    <w:p w14:paraId="3F633DB4" w14:textId="77777777" w:rsidR="00773AE7" w:rsidRPr="00773AE7" w:rsidRDefault="00773AE7" w:rsidP="00773AE7">
      <w:pPr>
        <w:spacing w:after="10"/>
        <w:ind w:left="21" w:firstLine="0"/>
      </w:pPr>
      <w:r w:rsidRPr="00773AE7">
        <w:t>zwana dalej „</w:t>
      </w:r>
      <w:r w:rsidRPr="00773AE7">
        <w:rPr>
          <w:b/>
        </w:rPr>
        <w:t>Umową</w:t>
      </w:r>
      <w:r w:rsidRPr="00773AE7">
        <w:t xml:space="preserve">”  </w:t>
      </w:r>
    </w:p>
    <w:p w14:paraId="5D42E7D9" w14:textId="77777777" w:rsidR="00773AE7" w:rsidRDefault="00773AE7" w:rsidP="00773AE7">
      <w:pPr>
        <w:spacing w:after="10"/>
        <w:ind w:left="21" w:firstLine="0"/>
      </w:pPr>
    </w:p>
    <w:p w14:paraId="6AC55848" w14:textId="1B6EAA43" w:rsidR="00773AE7" w:rsidRPr="00773AE7" w:rsidRDefault="00773AE7" w:rsidP="00773AE7">
      <w:pPr>
        <w:spacing w:after="10"/>
        <w:ind w:left="21" w:firstLine="0"/>
      </w:pPr>
      <w:r w:rsidRPr="00773AE7">
        <w:t xml:space="preserve">zawarta </w:t>
      </w:r>
      <w:r w:rsidR="006D4B72">
        <w:t xml:space="preserve">w Warszawie </w:t>
      </w:r>
      <w:r w:rsidRPr="00773AE7">
        <w:t xml:space="preserve">pomiędzy:  </w:t>
      </w:r>
    </w:p>
    <w:p w14:paraId="2FD8A3F0" w14:textId="77777777" w:rsidR="00773AE7" w:rsidRDefault="00773AE7" w:rsidP="00773AE7">
      <w:pPr>
        <w:spacing w:after="10"/>
        <w:ind w:left="21" w:firstLine="0"/>
        <w:rPr>
          <w:b/>
          <w:bCs/>
        </w:rPr>
      </w:pPr>
    </w:p>
    <w:p w14:paraId="251609AD" w14:textId="77777777" w:rsidR="00773AE7" w:rsidRPr="00773AE7" w:rsidRDefault="00773AE7" w:rsidP="00773AE7">
      <w:pPr>
        <w:spacing w:after="10"/>
        <w:ind w:left="21" w:firstLine="0"/>
        <w:rPr>
          <w:b/>
          <w:bCs/>
        </w:rPr>
      </w:pPr>
      <w:r w:rsidRPr="00773AE7">
        <w:rPr>
          <w:b/>
          <w:bCs/>
        </w:rPr>
        <w:t>Skarbem Państwa, w imieniu którego działa Centrum Projektów Polska Cyfrowa</w:t>
      </w:r>
      <w:r w:rsidRPr="00773AE7">
        <w:t xml:space="preserve">, z siedzibą </w:t>
      </w:r>
      <w:r>
        <w:br/>
      </w:r>
      <w:r w:rsidRPr="00773AE7">
        <w:t xml:space="preserve">w Warszawie, 01-044, przy ul. Spokojnej 13A. </w:t>
      </w:r>
    </w:p>
    <w:p w14:paraId="597E035E" w14:textId="77777777" w:rsidR="00EE780E" w:rsidRDefault="00EE780E" w:rsidP="00773AE7">
      <w:pPr>
        <w:spacing w:after="10"/>
        <w:ind w:left="21" w:firstLine="0"/>
      </w:pPr>
    </w:p>
    <w:p w14:paraId="52541EF7" w14:textId="7CCFCFD1" w:rsidR="00773AE7" w:rsidRPr="00773AE7" w:rsidRDefault="00773AE7" w:rsidP="00773AE7">
      <w:pPr>
        <w:spacing w:after="10"/>
        <w:ind w:left="21" w:firstLine="0"/>
      </w:pPr>
      <w:r w:rsidRPr="00773AE7">
        <w:t>Dokumenty poświadczające prawidłową reprezentację Centrum Projektów Polska Cyfrowa stanowią załącznik nr 1 do Umowy</w:t>
      </w:r>
      <w:r w:rsidR="004B2C86">
        <w:t>,</w:t>
      </w:r>
      <w:r w:rsidRPr="00773AE7">
        <w:t xml:space="preserve">  </w:t>
      </w:r>
    </w:p>
    <w:p w14:paraId="0034C034" w14:textId="77777777" w:rsidR="00773AE7" w:rsidRPr="00773AE7" w:rsidRDefault="00773AE7" w:rsidP="00773AE7">
      <w:pPr>
        <w:spacing w:after="10"/>
        <w:ind w:left="21" w:firstLine="0"/>
      </w:pPr>
      <w:r w:rsidRPr="00773AE7">
        <w:t xml:space="preserve">zwanym dalej </w:t>
      </w:r>
      <w:r w:rsidRPr="00773AE7">
        <w:rPr>
          <w:b/>
        </w:rPr>
        <w:t>„Beneficjentem”</w:t>
      </w:r>
      <w:r w:rsidRPr="00773AE7">
        <w:t xml:space="preserve"> lub „</w:t>
      </w:r>
      <w:r w:rsidRPr="00773AE7">
        <w:rPr>
          <w:b/>
        </w:rPr>
        <w:t>Grantodawcą</w:t>
      </w:r>
      <w:r w:rsidRPr="00773AE7">
        <w:t>”</w:t>
      </w:r>
    </w:p>
    <w:p w14:paraId="02BE2F89" w14:textId="77777777" w:rsidR="00773AE7" w:rsidRPr="00773AE7" w:rsidRDefault="00773AE7" w:rsidP="00773AE7">
      <w:pPr>
        <w:spacing w:after="10"/>
        <w:ind w:left="21" w:firstLine="0"/>
      </w:pPr>
    </w:p>
    <w:p w14:paraId="5532476D" w14:textId="77777777" w:rsidR="00773AE7" w:rsidRPr="00773AE7" w:rsidRDefault="00773AE7" w:rsidP="00773AE7">
      <w:pPr>
        <w:spacing w:after="10"/>
        <w:ind w:left="21" w:firstLine="0"/>
      </w:pPr>
      <w:r w:rsidRPr="00773AE7">
        <w:t xml:space="preserve">a  </w:t>
      </w:r>
    </w:p>
    <w:p w14:paraId="04EB12B5" w14:textId="77777777" w:rsidR="00773AE7" w:rsidRPr="00773AE7" w:rsidRDefault="00773AE7" w:rsidP="00773AE7">
      <w:pPr>
        <w:spacing w:after="10"/>
        <w:ind w:left="21" w:firstLine="0"/>
      </w:pPr>
      <w:r w:rsidRPr="00773AE7">
        <w:t xml:space="preserve">…………….…………………… z siedzibą w ……………………………………, przy ul. ……………………………………………., </w:t>
      </w:r>
    </w:p>
    <w:p w14:paraId="49394F71" w14:textId="77777777" w:rsidR="00773AE7" w:rsidRPr="00773AE7" w:rsidRDefault="00773AE7" w:rsidP="00773AE7">
      <w:pPr>
        <w:spacing w:after="10"/>
        <w:ind w:left="21" w:firstLine="0"/>
      </w:pPr>
      <w:r w:rsidRPr="00773AE7">
        <w:t>NIP: …………………, REGON:  ………</w:t>
      </w:r>
    </w:p>
    <w:p w14:paraId="36A989E7" w14:textId="77777777" w:rsidR="00773AE7" w:rsidRPr="00773AE7" w:rsidRDefault="00773AE7" w:rsidP="00773AE7">
      <w:pPr>
        <w:spacing w:after="10"/>
        <w:ind w:left="21" w:firstLine="0"/>
      </w:pPr>
    </w:p>
    <w:p w14:paraId="211C3351" w14:textId="77777777" w:rsidR="00773AE7" w:rsidRPr="00773AE7" w:rsidRDefault="00773AE7" w:rsidP="00773AE7">
      <w:pPr>
        <w:spacing w:after="10"/>
        <w:ind w:left="21" w:firstLine="0"/>
      </w:pPr>
      <w:r w:rsidRPr="00773AE7">
        <w:t xml:space="preserve">Dokumenty poświadczające prawidłową reprezentację ……………………………………..stanowią załącznik nr 2 do Umowy. </w:t>
      </w:r>
    </w:p>
    <w:p w14:paraId="51E98071" w14:textId="77777777" w:rsidR="00773AE7" w:rsidRDefault="00773AE7" w:rsidP="00773AE7">
      <w:pPr>
        <w:spacing w:after="10"/>
        <w:ind w:left="21" w:firstLine="0"/>
      </w:pPr>
    </w:p>
    <w:p w14:paraId="05F15CF9" w14:textId="77777777" w:rsidR="00773AE7" w:rsidRPr="00773AE7" w:rsidRDefault="00773AE7" w:rsidP="00773AE7">
      <w:pPr>
        <w:spacing w:after="10"/>
        <w:ind w:left="21" w:firstLine="0"/>
      </w:pPr>
      <w:r w:rsidRPr="00773AE7">
        <w:t>zwaną/ym dalej „</w:t>
      </w:r>
      <w:r w:rsidRPr="00773AE7">
        <w:rPr>
          <w:b/>
        </w:rPr>
        <w:t>Grantobiorcą</w:t>
      </w:r>
      <w:r w:rsidRPr="00773AE7">
        <w:t xml:space="preserve">”,  </w:t>
      </w:r>
    </w:p>
    <w:p w14:paraId="178881D8" w14:textId="77777777" w:rsidR="00EE780E" w:rsidRDefault="00EE780E" w:rsidP="00773AE7">
      <w:pPr>
        <w:spacing w:after="10"/>
        <w:ind w:left="21" w:firstLine="0"/>
      </w:pPr>
    </w:p>
    <w:p w14:paraId="6AE9F696" w14:textId="77777777" w:rsidR="00773AE7" w:rsidRPr="00773AE7" w:rsidRDefault="00773AE7" w:rsidP="00773AE7">
      <w:pPr>
        <w:spacing w:after="10"/>
        <w:ind w:left="21" w:firstLine="0"/>
      </w:pPr>
      <w:r w:rsidRPr="00773AE7">
        <w:t>zwanymi dalej łącznie „</w:t>
      </w:r>
      <w:r w:rsidRPr="00773AE7">
        <w:rPr>
          <w:b/>
        </w:rPr>
        <w:t>Stronami</w:t>
      </w:r>
      <w:r w:rsidRPr="00773AE7">
        <w:t xml:space="preserve">”.  </w:t>
      </w:r>
    </w:p>
    <w:p w14:paraId="2CA5BE65" w14:textId="77777777" w:rsidR="00703F11" w:rsidRDefault="00703F11">
      <w:pPr>
        <w:spacing w:after="10"/>
        <w:ind w:left="21" w:firstLine="0"/>
      </w:pPr>
    </w:p>
    <w:p w14:paraId="6D8603BA" w14:textId="77777777" w:rsidR="00703F11" w:rsidRDefault="00703F11">
      <w:pPr>
        <w:spacing w:after="10"/>
        <w:ind w:left="21" w:firstLine="0"/>
      </w:pPr>
    </w:p>
    <w:p w14:paraId="4949EB02" w14:textId="77777777" w:rsidR="00F65282" w:rsidRDefault="00546E7C">
      <w:pPr>
        <w:spacing w:after="10"/>
        <w:ind w:left="21" w:firstLine="0"/>
      </w:pPr>
      <w:r>
        <w:t xml:space="preserve">Działając na podstawie:  </w:t>
      </w:r>
    </w:p>
    <w:p w14:paraId="33C9900E" w14:textId="77777777" w:rsidR="00F65282" w:rsidRDefault="00546E7C">
      <w:pPr>
        <w:spacing w:after="0" w:line="259" w:lineRule="auto"/>
        <w:ind w:left="22" w:firstLine="0"/>
        <w:jc w:val="left"/>
      </w:pPr>
      <w:r>
        <w:t xml:space="preserve"> </w:t>
      </w:r>
    </w:p>
    <w:p w14:paraId="56A84B3E" w14:textId="77777777" w:rsidR="00F65282" w:rsidRDefault="00546E7C">
      <w:pPr>
        <w:numPr>
          <w:ilvl w:val="0"/>
          <w:numId w:val="3"/>
        </w:numPr>
        <w:spacing w:after="55"/>
        <w:ind w:hanging="425"/>
      </w:pPr>
      <w:r>
        <w:t>rozporządzenia Parlamentu Europejskiego i Rady (UE) nr 1303/2013 z dnia 17 grudnia 2013 r. ustanawiającego wspólne przepisy dotyczące Europejskiego Funduszu Rozwoju Regionalnego, Europejskiego Funduszu Społecznego, Funduszu Spójności,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 r., str. 320)</w:t>
      </w:r>
      <w:r w:rsidR="001A5829">
        <w:t>, zwanego dalej „</w:t>
      </w:r>
      <w:r w:rsidR="003F5C97">
        <w:t>r</w:t>
      </w:r>
      <w:r w:rsidR="001A5829">
        <w:t>ozporządzeniem ogólnym”</w:t>
      </w:r>
      <w:r>
        <w:t xml:space="preserve">; </w:t>
      </w:r>
    </w:p>
    <w:p w14:paraId="115B616B" w14:textId="77777777" w:rsidR="001A5829" w:rsidRDefault="001A5829" w:rsidP="001A5829">
      <w:pPr>
        <w:pStyle w:val="Akapitzlist"/>
        <w:numPr>
          <w:ilvl w:val="0"/>
          <w:numId w:val="3"/>
        </w:numPr>
      </w:pPr>
      <w:r>
        <w:lastRenderedPageBreak/>
        <w:t>rozporządzenia</w:t>
      </w:r>
      <w:r w:rsidRPr="00037B2D">
        <w:t xml:space="preserve"> Parlamentu Europejskiego i Rady (UE) 2020/2221 z dnia 23 grudnia 2020 r. zmieniające rozporządzenie (UE) nr 1303/2013 w odniesieniu do zasobów dodatkowych i przepisów wykonawczych w celu zapewnienia pomocy na wspieranie kryzysowych działań naprawczych w kontekście pandemii COVID-19 i jej skutków społecznych oraz przygotowanie do ekologicznej i cyfrowej odbudowy gospodarki zwiększającej jej odporność (REACT-EU);</w:t>
      </w:r>
    </w:p>
    <w:p w14:paraId="79B4FBD1" w14:textId="77777777" w:rsidR="00F65282" w:rsidRDefault="00546E7C">
      <w:pPr>
        <w:numPr>
          <w:ilvl w:val="0"/>
          <w:numId w:val="3"/>
        </w:numPr>
        <w:spacing w:after="8"/>
        <w:ind w:hanging="425"/>
      </w:pPr>
      <w:r>
        <w:t>ustawy z dnia 11 lipca 2014 r. o zasadach realizacji programów w zakresie polityki spójności finansowanych w perspektywie finansowej 2014-2020 (Dz. U. z 2020 r. poz. 818</w:t>
      </w:r>
      <w:r w:rsidR="00872D96">
        <w:t xml:space="preserve"> ze zm.</w:t>
      </w:r>
      <w:r>
        <w:t xml:space="preserve">), zwanej dalej „ustawą wdrożeniową”; </w:t>
      </w:r>
    </w:p>
    <w:p w14:paraId="2F2D78BD" w14:textId="77777777" w:rsidR="00F65282" w:rsidRDefault="00546E7C">
      <w:pPr>
        <w:numPr>
          <w:ilvl w:val="0"/>
          <w:numId w:val="3"/>
        </w:numPr>
        <w:spacing w:after="0"/>
        <w:ind w:hanging="425"/>
      </w:pPr>
      <w:r>
        <w:t xml:space="preserve">ustawy z dnia 27 sierpnia 2009 r. o finansach publicznych (Dz. U. z </w:t>
      </w:r>
      <w:r w:rsidR="001D4BDA">
        <w:t xml:space="preserve">2021 </w:t>
      </w:r>
      <w:r>
        <w:t xml:space="preserve">r. poz. </w:t>
      </w:r>
      <w:r w:rsidR="001D4BDA">
        <w:t xml:space="preserve">305 </w:t>
      </w:r>
      <w:r>
        <w:t xml:space="preserve">ze zm.), zwanej dalej „ufp”;  </w:t>
      </w:r>
    </w:p>
    <w:p w14:paraId="7E7DAF37" w14:textId="7A25EDC0" w:rsidR="00F65282" w:rsidRDefault="00546E7C">
      <w:pPr>
        <w:numPr>
          <w:ilvl w:val="0"/>
          <w:numId w:val="3"/>
        </w:numPr>
        <w:spacing w:after="19"/>
        <w:ind w:hanging="425"/>
      </w:pPr>
      <w:r>
        <w:t>Programu Operacyjnego Polska Cyfrowa na lata 2014-2020, zwanego dalej „</w:t>
      </w:r>
      <w:r w:rsidR="001B6B50">
        <w:t>POPC</w:t>
      </w:r>
      <w:r w:rsidR="00226ECC">
        <w:t xml:space="preserve"> lub Program</w:t>
      </w:r>
      <w:r>
        <w:t xml:space="preserve">”, zatwierdzonego decyzją Komisji Europejskiej z dnia 12 lutego 2015 r.;  </w:t>
      </w:r>
    </w:p>
    <w:p w14:paraId="36B7D8E7" w14:textId="77777777" w:rsidR="00985CEE" w:rsidRDefault="00985CEE" w:rsidP="00985CEE">
      <w:pPr>
        <w:numPr>
          <w:ilvl w:val="0"/>
          <w:numId w:val="3"/>
        </w:numPr>
        <w:spacing w:after="15"/>
      </w:pPr>
      <w:r>
        <w:t>ustawy</w:t>
      </w:r>
      <w:r w:rsidRPr="00985CEE">
        <w:t xml:space="preserve"> z dnia 11 września 2019 r. -</w:t>
      </w:r>
      <w:r w:rsidR="008548A4">
        <w:t xml:space="preserve"> </w:t>
      </w:r>
      <w:r w:rsidRPr="00985CEE">
        <w:t>Prawo zamówień publicznych</w:t>
      </w:r>
      <w:r>
        <w:t xml:space="preserve"> (Dz. U. </w:t>
      </w:r>
      <w:r w:rsidR="00F652F8">
        <w:t xml:space="preserve">z </w:t>
      </w:r>
      <w:r w:rsidR="001D4BDA">
        <w:t xml:space="preserve">2021 </w:t>
      </w:r>
      <w:r w:rsidR="00F652F8">
        <w:t xml:space="preserve">r. poz. </w:t>
      </w:r>
      <w:r w:rsidR="001D4BDA">
        <w:t>1129</w:t>
      </w:r>
      <w:r w:rsidR="00F652F8">
        <w:t>, z późn. zm.)</w:t>
      </w:r>
      <w:r w:rsidR="00F652F8" w:rsidRPr="00985CEE" w:rsidDel="00985CEE">
        <w:t xml:space="preserve"> </w:t>
      </w:r>
      <w:r w:rsidR="00F652F8">
        <w:t>„ustawą Pzp”;</w:t>
      </w:r>
    </w:p>
    <w:p w14:paraId="4608DC93" w14:textId="77AAB352" w:rsidR="00D42760" w:rsidRPr="00985CEE" w:rsidRDefault="00985CEE" w:rsidP="67E9A9BA">
      <w:pPr>
        <w:pStyle w:val="Akapitzlist"/>
        <w:widowControl w:val="0"/>
        <w:numPr>
          <w:ilvl w:val="0"/>
          <w:numId w:val="3"/>
        </w:numPr>
        <w:spacing w:after="0" w:line="276" w:lineRule="auto"/>
        <w:jc w:val="left"/>
        <w:rPr>
          <w:rFonts w:asciiTheme="minorHAnsi" w:eastAsia="Trebuchet MS" w:hAnsiTheme="minorHAnsi" w:cstheme="minorBidi"/>
          <w:color w:val="auto"/>
          <w:lang w:eastAsia="en-US"/>
        </w:rPr>
      </w:pPr>
      <w:r w:rsidRPr="67E9A9BA">
        <w:rPr>
          <w:rFonts w:asciiTheme="minorHAnsi" w:eastAsia="Trebuchet MS" w:hAnsiTheme="minorHAnsi" w:cstheme="minorBidi"/>
          <w:color w:val="auto"/>
          <w:lang w:eastAsia="en-US"/>
        </w:rPr>
        <w:t>u</w:t>
      </w:r>
      <w:r w:rsidR="00D42760" w:rsidRPr="67E9A9BA">
        <w:rPr>
          <w:rFonts w:asciiTheme="minorHAnsi" w:eastAsia="Trebuchet MS" w:hAnsiTheme="minorHAnsi" w:cstheme="minorBidi"/>
          <w:color w:val="auto"/>
          <w:lang w:eastAsia="en-US"/>
        </w:rPr>
        <w:t>staw</w:t>
      </w:r>
      <w:r w:rsidRPr="67E9A9BA">
        <w:rPr>
          <w:rFonts w:asciiTheme="minorHAnsi" w:eastAsia="Trebuchet MS" w:hAnsiTheme="minorHAnsi" w:cstheme="minorBidi"/>
          <w:color w:val="auto"/>
          <w:lang w:eastAsia="en-US"/>
        </w:rPr>
        <w:t>y</w:t>
      </w:r>
      <w:r w:rsidR="00D42760" w:rsidRPr="67E9A9BA">
        <w:rPr>
          <w:rFonts w:asciiTheme="minorHAnsi" w:eastAsia="Trebuchet MS" w:hAnsiTheme="minorHAnsi" w:cstheme="minorBidi"/>
          <w:color w:val="auto"/>
          <w:lang w:eastAsia="en-US"/>
        </w:rPr>
        <w:t xml:space="preserve"> z dnia 5 września 2016 r. o usługach zaufania oraz identyfikacji elektroniczn</w:t>
      </w:r>
      <w:r w:rsidRPr="67E9A9BA">
        <w:rPr>
          <w:rFonts w:asciiTheme="minorHAnsi" w:eastAsia="Trebuchet MS" w:hAnsiTheme="minorHAnsi" w:cstheme="minorBidi"/>
          <w:color w:val="auto"/>
          <w:lang w:eastAsia="en-US"/>
        </w:rPr>
        <w:t>ej (Dz. U.</w:t>
      </w:r>
      <w:r w:rsidR="008548A4" w:rsidRPr="67E9A9BA">
        <w:rPr>
          <w:rFonts w:asciiTheme="minorHAnsi" w:eastAsia="Trebuchet MS" w:hAnsiTheme="minorHAnsi" w:cstheme="minorBidi"/>
          <w:color w:val="auto"/>
          <w:lang w:eastAsia="en-US"/>
        </w:rPr>
        <w:t xml:space="preserve"> </w:t>
      </w:r>
      <w:r w:rsidRPr="67E9A9BA">
        <w:rPr>
          <w:rFonts w:asciiTheme="minorHAnsi" w:eastAsia="Trebuchet MS" w:hAnsiTheme="minorHAnsi" w:cstheme="minorBidi"/>
          <w:color w:val="auto"/>
          <w:lang w:eastAsia="en-US"/>
        </w:rPr>
        <w:t xml:space="preserve">z </w:t>
      </w:r>
      <w:r w:rsidR="001B570D">
        <w:rPr>
          <w:rFonts w:asciiTheme="minorHAnsi" w:eastAsia="Trebuchet MS" w:hAnsiTheme="minorHAnsi" w:cstheme="minorBidi"/>
          <w:color w:val="auto"/>
          <w:lang w:eastAsia="en-US"/>
        </w:rPr>
        <w:t>2021</w:t>
      </w:r>
      <w:r w:rsidR="0067681E" w:rsidRPr="67E9A9BA">
        <w:rPr>
          <w:rFonts w:asciiTheme="minorHAnsi" w:eastAsia="Trebuchet MS" w:hAnsiTheme="minorHAnsi" w:cstheme="minorBidi"/>
          <w:color w:val="auto"/>
          <w:lang w:eastAsia="en-US"/>
        </w:rPr>
        <w:t xml:space="preserve"> </w:t>
      </w:r>
      <w:r w:rsidRPr="67E9A9BA">
        <w:rPr>
          <w:rFonts w:asciiTheme="minorHAnsi" w:eastAsia="Trebuchet MS" w:hAnsiTheme="minorHAnsi" w:cstheme="minorBidi"/>
          <w:color w:val="auto"/>
          <w:lang w:eastAsia="en-US"/>
        </w:rPr>
        <w:t xml:space="preserve">r. poz. </w:t>
      </w:r>
      <w:r w:rsidR="001B570D">
        <w:rPr>
          <w:rFonts w:asciiTheme="minorHAnsi" w:eastAsia="Trebuchet MS" w:hAnsiTheme="minorHAnsi" w:cstheme="minorBidi"/>
          <w:color w:val="auto"/>
          <w:lang w:eastAsia="en-US"/>
        </w:rPr>
        <w:t>1797</w:t>
      </w:r>
      <w:r w:rsidRPr="67E9A9BA">
        <w:rPr>
          <w:rFonts w:asciiTheme="minorHAnsi" w:eastAsia="Trebuchet MS" w:hAnsiTheme="minorHAnsi" w:cstheme="minorBidi"/>
          <w:color w:val="auto"/>
          <w:lang w:eastAsia="en-US"/>
        </w:rPr>
        <w:t>).</w:t>
      </w:r>
    </w:p>
    <w:p w14:paraId="5D02D841" w14:textId="77777777" w:rsidR="00703F11" w:rsidRPr="00703F11" w:rsidRDefault="00703F11" w:rsidP="00703F11">
      <w:pPr>
        <w:spacing w:after="15"/>
        <w:ind w:left="742" w:firstLine="0"/>
      </w:pPr>
    </w:p>
    <w:p w14:paraId="512F222F" w14:textId="77777777" w:rsidR="00F65282" w:rsidRDefault="00546E7C" w:rsidP="00773AE7">
      <w:pPr>
        <w:spacing w:after="201" w:line="259" w:lineRule="auto"/>
        <w:jc w:val="center"/>
      </w:pPr>
      <w:r>
        <w:rPr>
          <w:b/>
        </w:rPr>
        <w:t>§ 1.</w:t>
      </w:r>
    </w:p>
    <w:p w14:paraId="183F467C" w14:textId="77777777" w:rsidR="00F65282" w:rsidRDefault="00546E7C">
      <w:pPr>
        <w:spacing w:after="218" w:line="259" w:lineRule="auto"/>
        <w:ind w:left="755" w:right="721" w:hanging="10"/>
        <w:jc w:val="center"/>
      </w:pPr>
      <w:r>
        <w:rPr>
          <w:b/>
        </w:rPr>
        <w:t xml:space="preserve">Definicje </w:t>
      </w:r>
      <w:r>
        <w:t xml:space="preserve"> </w:t>
      </w:r>
    </w:p>
    <w:p w14:paraId="4E7FBB9E" w14:textId="77777777" w:rsidR="00F65282" w:rsidRDefault="00546E7C">
      <w:pPr>
        <w:ind w:left="430" w:firstLine="0"/>
      </w:pPr>
      <w:r>
        <w:t xml:space="preserve">Ilekroć w Umowie jest mowa o:  </w:t>
      </w:r>
    </w:p>
    <w:p w14:paraId="154D7B8F" w14:textId="77777777" w:rsidR="00F65282" w:rsidRDefault="00EE7D2B">
      <w:pPr>
        <w:numPr>
          <w:ilvl w:val="0"/>
          <w:numId w:val="4"/>
        </w:numPr>
        <w:ind w:hanging="396"/>
      </w:pPr>
      <w:r>
        <w:t xml:space="preserve"> </w:t>
      </w:r>
      <w:r w:rsidR="00546E7C">
        <w:t>„Danych osobowych” – należy przez to rozumieć dane osobowe, w rozumieniu art. 4 pkt. 1 RODO tj. informacje o zidentyfikowanej lub możliwej do zidentyfikowania osobie fizycznej („osobie, której dane dotyczą”); możliwa do zidentyfikowania osoba fizyczna to osoba, którą można</w:t>
      </w:r>
      <w:r w:rsidR="008548A4">
        <w:t xml:space="preserve"> </w:t>
      </w:r>
      <w:r w:rsidR="00546E7C">
        <w:t>bezpośrednio</w:t>
      </w:r>
      <w:r w:rsidR="008548A4">
        <w:t xml:space="preserve"> </w:t>
      </w:r>
      <w:r w:rsidR="00546E7C">
        <w:t>lub</w:t>
      </w:r>
      <w:r w:rsidR="008548A4">
        <w:t xml:space="preserve"> </w:t>
      </w:r>
      <w:r w:rsidR="00546E7C">
        <w:t>pośrednio</w:t>
      </w:r>
      <w:r w:rsidR="008548A4">
        <w:t xml:space="preserve"> </w:t>
      </w:r>
      <w:r w:rsidR="00546E7C">
        <w:t>zidentyfikować,</w:t>
      </w:r>
      <w:r w:rsidR="008548A4">
        <w:t xml:space="preserve"> </w:t>
      </w:r>
      <w:r w:rsidR="00546E7C">
        <w:t>w szczególności</w:t>
      </w:r>
      <w:r w:rsidR="008548A4">
        <w:t xml:space="preserve"> </w:t>
      </w:r>
      <w:r w:rsidR="00546E7C">
        <w:t>na</w:t>
      </w:r>
      <w:r w:rsidR="008548A4">
        <w:t xml:space="preserve"> </w:t>
      </w:r>
      <w:r w:rsidR="00546E7C">
        <w:t>podstawie identyfikatora</w:t>
      </w:r>
      <w:r w:rsidR="008548A4">
        <w:t xml:space="preserve"> </w:t>
      </w:r>
      <w:r w:rsidR="00546E7C">
        <w:t>takiego</w:t>
      </w:r>
      <w:r w:rsidR="008548A4">
        <w:t xml:space="preserve"> </w:t>
      </w:r>
      <w:r w:rsidR="00546E7C">
        <w:t>jak</w:t>
      </w:r>
      <w:r w:rsidR="008548A4">
        <w:t xml:space="preserve"> </w:t>
      </w:r>
      <w:r w:rsidR="00546E7C">
        <w:t>imię</w:t>
      </w:r>
      <w:r w:rsidR="008548A4">
        <w:t xml:space="preserve"> </w:t>
      </w:r>
      <w:r w:rsidR="00546E7C">
        <w:t>i</w:t>
      </w:r>
      <w:r w:rsidR="008548A4">
        <w:t xml:space="preserve"> </w:t>
      </w:r>
      <w:r w:rsidR="00546E7C">
        <w:t>nazwisko,</w:t>
      </w:r>
      <w:r w:rsidR="008548A4">
        <w:t xml:space="preserve"> </w:t>
      </w:r>
      <w:r w:rsidR="00546E7C">
        <w:t>numer</w:t>
      </w:r>
      <w:r w:rsidR="008548A4">
        <w:t xml:space="preserve"> </w:t>
      </w:r>
      <w:r w:rsidR="00546E7C">
        <w:t>identyfikacyjny,</w:t>
      </w:r>
      <w:r w:rsidR="008548A4">
        <w:t xml:space="preserve"> </w:t>
      </w:r>
      <w:r w:rsidR="00546E7C">
        <w:t>dane</w:t>
      </w:r>
      <w:r w:rsidR="008548A4">
        <w:t xml:space="preserve"> </w:t>
      </w:r>
      <w:r w:rsidR="00546E7C">
        <w:t>o</w:t>
      </w:r>
      <w:r w:rsidR="008548A4">
        <w:t xml:space="preserve"> </w:t>
      </w:r>
      <w:r w:rsidR="00546E7C">
        <w:t xml:space="preserve">lokalizacji, identyfikator internetowy lub jeden bądź kilka szczególnych czynników określających fizyczną, fizjologiczną, genetyczną, psychiczną, ekonomiczną, kulturową lub społeczną tożsamość osoby fizycznej, przetwarzane w ramach wykonywania zadań wynikających z Umowy; </w:t>
      </w:r>
    </w:p>
    <w:p w14:paraId="5889EAA6" w14:textId="2B2C98AB" w:rsidR="001E640B" w:rsidRDefault="00450BB4" w:rsidP="001E640B">
      <w:pPr>
        <w:numPr>
          <w:ilvl w:val="0"/>
          <w:numId w:val="4"/>
        </w:numPr>
        <w:ind w:hanging="396"/>
      </w:pPr>
      <w:r>
        <w:t>„</w:t>
      </w:r>
      <w:r w:rsidR="001E640B" w:rsidRPr="001E640B">
        <w:t>Generator</w:t>
      </w:r>
      <w:r w:rsidR="001E640B">
        <w:t>ze</w:t>
      </w:r>
      <w:r w:rsidR="001E640B" w:rsidRPr="001E640B">
        <w:t xml:space="preserve"> Wniosków</w:t>
      </w:r>
      <w:r w:rsidR="00EA67FF">
        <w:t xml:space="preserve"> Grantowych</w:t>
      </w:r>
      <w:r>
        <w:t xml:space="preserve">” </w:t>
      </w:r>
      <w:r w:rsidR="001E640B" w:rsidRPr="001E640B">
        <w:t xml:space="preserve">– </w:t>
      </w:r>
      <w:r w:rsidR="001E640B">
        <w:t>należy przez to rozumieć aplikację służącą</w:t>
      </w:r>
      <w:r w:rsidR="001E640B" w:rsidRPr="001E640B">
        <w:t xml:space="preserve"> do kompleksowej obsługi wniosków grantowych (w zakresie składania wniosków, oceny</w:t>
      </w:r>
      <w:r w:rsidR="001A2ADF">
        <w:t xml:space="preserve"> wniosków, rozliczenia wniosków</w:t>
      </w:r>
      <w:r w:rsidR="001E640B" w:rsidRPr="001E640B">
        <w:t>, komunikacji między Oper</w:t>
      </w:r>
      <w:r w:rsidR="005B2907">
        <w:t xml:space="preserve">atorem a </w:t>
      </w:r>
      <w:r>
        <w:t>Grantobiorcą</w:t>
      </w:r>
      <w:r w:rsidR="005B2907">
        <w:t>, dostępną</w:t>
      </w:r>
      <w:r w:rsidR="001E640B" w:rsidRPr="001E640B">
        <w:t xml:space="preserve"> na stronie internetowej </w:t>
      </w:r>
      <w:r w:rsidR="005B2907">
        <w:t>Operatora</w:t>
      </w:r>
      <w:r w:rsidR="001E640B" w:rsidRPr="001E640B">
        <w:t>;</w:t>
      </w:r>
    </w:p>
    <w:p w14:paraId="3DFBCA02" w14:textId="77777777" w:rsidR="00F65282" w:rsidRDefault="00546E7C">
      <w:pPr>
        <w:numPr>
          <w:ilvl w:val="0"/>
          <w:numId w:val="4"/>
        </w:numPr>
        <w:ind w:hanging="396"/>
      </w:pPr>
      <w:r>
        <w:t xml:space="preserve">„Grantobiorcy” – </w:t>
      </w:r>
      <w:r w:rsidR="00E03E27">
        <w:t xml:space="preserve">należy przez to rozumieć </w:t>
      </w:r>
      <w:r>
        <w:t xml:space="preserve">podmiot, będący jednostką samorządu terytorialnego, wybrany w procesie otwartego naboru, ogłoszonego przez Operatora, który realizuje Projekt Grantowy na podstawie Umowy o powierzenie Grantu;  </w:t>
      </w:r>
    </w:p>
    <w:p w14:paraId="7F81712F" w14:textId="634D6205" w:rsidR="00F65282" w:rsidRDefault="00546E7C">
      <w:pPr>
        <w:numPr>
          <w:ilvl w:val="0"/>
          <w:numId w:val="4"/>
        </w:numPr>
        <w:ind w:hanging="396"/>
      </w:pPr>
      <w:r>
        <w:t>„</w:t>
      </w:r>
      <w:r w:rsidR="004B2C86">
        <w:t>Grancie</w:t>
      </w:r>
      <w:r>
        <w:t>” –</w:t>
      </w:r>
      <w:r w:rsidR="008548A4">
        <w:t xml:space="preserve"> </w:t>
      </w:r>
      <w:r w:rsidR="00E03E27">
        <w:t>należy przez to rozumieć</w:t>
      </w:r>
      <w:r>
        <w:t xml:space="preserve"> środki finansowe, które </w:t>
      </w:r>
      <w:r w:rsidR="00AA2E15">
        <w:t xml:space="preserve">Grantodawca </w:t>
      </w:r>
      <w:r>
        <w:t xml:space="preserve"> na podstawie Umowy o powierzenie Grantu powierzył Grantobiorcy na realizację zadań służących osiągnięciu celu Projektu; </w:t>
      </w:r>
    </w:p>
    <w:p w14:paraId="23E01CB3" w14:textId="68E9A419" w:rsidR="00F65282" w:rsidRDefault="00546E7C">
      <w:pPr>
        <w:numPr>
          <w:ilvl w:val="0"/>
          <w:numId w:val="4"/>
        </w:numPr>
        <w:ind w:hanging="396"/>
      </w:pPr>
      <w:r>
        <w:t xml:space="preserve">„Instytucji Zarządzającej </w:t>
      </w:r>
      <w:r w:rsidR="001B6B50">
        <w:t>POPC</w:t>
      </w:r>
      <w:r>
        <w:t xml:space="preserve">” – należy przez to rozumieć ministra właściwego do spraw rozwoju regionalnego;  </w:t>
      </w:r>
    </w:p>
    <w:p w14:paraId="67B9C5FB" w14:textId="5A0A6EFF" w:rsidR="00F65282" w:rsidRDefault="00546E7C">
      <w:pPr>
        <w:numPr>
          <w:ilvl w:val="0"/>
          <w:numId w:val="4"/>
        </w:numPr>
        <w:ind w:hanging="396"/>
      </w:pPr>
      <w:r>
        <w:t>„Instytucj</w:t>
      </w:r>
      <w:r w:rsidR="00E03E27">
        <w:t>i</w:t>
      </w:r>
      <w:r>
        <w:t xml:space="preserve"> Pośrednicząc</w:t>
      </w:r>
      <w:r w:rsidR="00E03E27">
        <w:t>ej</w:t>
      </w:r>
      <w:r>
        <w:t>” –</w:t>
      </w:r>
      <w:r w:rsidR="004B2C86">
        <w:t xml:space="preserve"> należy przez to rozumieć</w:t>
      </w:r>
      <w:r>
        <w:t xml:space="preserve"> Centrum Projektów Polska Cyfrowa; </w:t>
      </w:r>
    </w:p>
    <w:p w14:paraId="5CED2EE9" w14:textId="77777777" w:rsidR="00F65282" w:rsidRDefault="00546E7C">
      <w:pPr>
        <w:numPr>
          <w:ilvl w:val="0"/>
          <w:numId w:val="4"/>
        </w:numPr>
        <w:ind w:hanging="396"/>
      </w:pPr>
      <w:r>
        <w:t>„Nadużyciu</w:t>
      </w:r>
      <w:r w:rsidR="008548A4">
        <w:t xml:space="preserve"> </w:t>
      </w:r>
      <w:r>
        <w:t>finansowym”</w:t>
      </w:r>
      <w:r w:rsidR="008548A4">
        <w:t xml:space="preserve"> </w:t>
      </w:r>
      <w:r>
        <w:t>–</w:t>
      </w:r>
      <w:r w:rsidR="008548A4">
        <w:t xml:space="preserve"> </w:t>
      </w:r>
      <w:r>
        <w:t>należy</w:t>
      </w:r>
      <w:r w:rsidR="008548A4">
        <w:t xml:space="preserve"> </w:t>
      </w:r>
      <w:r>
        <w:t>przez</w:t>
      </w:r>
      <w:r w:rsidR="008548A4">
        <w:t xml:space="preserve"> </w:t>
      </w:r>
      <w:r>
        <w:t>to</w:t>
      </w:r>
      <w:r w:rsidR="008548A4">
        <w:t xml:space="preserve"> </w:t>
      </w:r>
      <w:r>
        <w:t>rozumieć</w:t>
      </w:r>
      <w:r w:rsidR="008548A4">
        <w:t xml:space="preserve"> </w:t>
      </w:r>
      <w:r>
        <w:t>jakiekolwiek</w:t>
      </w:r>
      <w:r w:rsidR="008548A4">
        <w:t xml:space="preserve"> </w:t>
      </w:r>
      <w:r>
        <w:t>umyślne</w:t>
      </w:r>
      <w:r w:rsidR="008548A4">
        <w:t xml:space="preserve"> </w:t>
      </w:r>
      <w:r>
        <w:t>działanie</w:t>
      </w:r>
      <w:r w:rsidR="008548A4">
        <w:t xml:space="preserve"> </w:t>
      </w:r>
      <w:r>
        <w:t>lub zaniechanie</w:t>
      </w:r>
      <w:r w:rsidR="008548A4">
        <w:t xml:space="preserve"> </w:t>
      </w:r>
      <w:r>
        <w:t>dotyczące</w:t>
      </w:r>
      <w:r w:rsidR="008548A4">
        <w:t xml:space="preserve"> </w:t>
      </w:r>
      <w:r>
        <w:t>wykorzystania</w:t>
      </w:r>
      <w:r w:rsidR="008548A4">
        <w:t xml:space="preserve"> </w:t>
      </w:r>
      <w:r>
        <w:t>lub</w:t>
      </w:r>
      <w:r w:rsidR="008548A4">
        <w:t xml:space="preserve"> </w:t>
      </w:r>
      <w:r>
        <w:t>przedstawienia</w:t>
      </w:r>
      <w:r w:rsidR="008548A4">
        <w:t xml:space="preserve"> </w:t>
      </w:r>
      <w:r>
        <w:t>fałszywych,</w:t>
      </w:r>
      <w:r w:rsidR="008548A4">
        <w:t xml:space="preserve"> </w:t>
      </w:r>
      <w:r>
        <w:t>nieścisłych</w:t>
      </w:r>
      <w:r w:rsidR="008548A4">
        <w:t xml:space="preserve"> </w:t>
      </w:r>
      <w:r>
        <w:t>lub niekompletnych</w:t>
      </w:r>
      <w:r w:rsidR="008548A4">
        <w:t xml:space="preserve"> </w:t>
      </w:r>
      <w:r>
        <w:t>oświadczeń</w:t>
      </w:r>
      <w:r w:rsidR="008548A4">
        <w:t xml:space="preserve"> </w:t>
      </w:r>
      <w:r>
        <w:t>lub</w:t>
      </w:r>
      <w:r w:rsidR="008548A4">
        <w:t xml:space="preserve"> </w:t>
      </w:r>
      <w:r>
        <w:t>dokumentów,</w:t>
      </w:r>
      <w:r w:rsidR="008548A4">
        <w:t xml:space="preserve"> </w:t>
      </w:r>
      <w:r>
        <w:t>które</w:t>
      </w:r>
      <w:r w:rsidR="008548A4">
        <w:t xml:space="preserve"> </w:t>
      </w:r>
      <w:r>
        <w:t>ma na</w:t>
      </w:r>
      <w:r w:rsidR="008548A4">
        <w:t xml:space="preserve"> </w:t>
      </w:r>
      <w:r>
        <w:t>celu</w:t>
      </w:r>
      <w:r w:rsidR="008548A4">
        <w:t xml:space="preserve"> </w:t>
      </w:r>
      <w:r>
        <w:t>sprzeniewierzenie</w:t>
      </w:r>
      <w:r w:rsidR="008548A4">
        <w:t xml:space="preserve"> </w:t>
      </w:r>
      <w:r>
        <w:t>lub bezprawne</w:t>
      </w:r>
      <w:r w:rsidR="008548A4">
        <w:t xml:space="preserve"> </w:t>
      </w:r>
      <w:r>
        <w:t>zatrzymanie</w:t>
      </w:r>
      <w:r w:rsidR="008548A4">
        <w:t xml:space="preserve"> </w:t>
      </w:r>
      <w:r>
        <w:t>środków</w:t>
      </w:r>
      <w:r w:rsidR="008548A4">
        <w:t xml:space="preserve"> </w:t>
      </w:r>
      <w:r>
        <w:t>z</w:t>
      </w:r>
      <w:r w:rsidR="008548A4">
        <w:t xml:space="preserve"> </w:t>
      </w:r>
      <w:r>
        <w:t>budżetu</w:t>
      </w:r>
      <w:r w:rsidR="008548A4">
        <w:t xml:space="preserve"> </w:t>
      </w:r>
      <w:r>
        <w:t>ogólnego</w:t>
      </w:r>
      <w:r w:rsidR="008548A4">
        <w:t xml:space="preserve"> </w:t>
      </w:r>
      <w:r>
        <w:t>Wspólnot</w:t>
      </w:r>
      <w:r w:rsidR="008548A4">
        <w:t xml:space="preserve"> </w:t>
      </w:r>
      <w:r>
        <w:t>lub</w:t>
      </w:r>
      <w:r w:rsidR="008548A4">
        <w:t xml:space="preserve"> </w:t>
      </w:r>
      <w:r>
        <w:t>budżetów</w:t>
      </w:r>
      <w:r w:rsidR="008548A4">
        <w:t xml:space="preserve"> </w:t>
      </w:r>
      <w:r>
        <w:t>zarządzanych przez</w:t>
      </w:r>
      <w:r w:rsidR="008548A4">
        <w:t xml:space="preserve"> </w:t>
      </w:r>
      <w:r>
        <w:t>Wspólnoty</w:t>
      </w:r>
      <w:r w:rsidR="008548A4">
        <w:t xml:space="preserve"> </w:t>
      </w:r>
      <w:r>
        <w:lastRenderedPageBreak/>
        <w:t>lub</w:t>
      </w:r>
      <w:r w:rsidR="008548A4">
        <w:t xml:space="preserve"> </w:t>
      </w:r>
      <w:r>
        <w:t>w</w:t>
      </w:r>
      <w:r w:rsidR="008548A4">
        <w:t xml:space="preserve"> </w:t>
      </w:r>
      <w:r>
        <w:t>ich</w:t>
      </w:r>
      <w:r w:rsidR="008548A4">
        <w:t xml:space="preserve"> </w:t>
      </w:r>
      <w:r>
        <w:t>imieniu,</w:t>
      </w:r>
      <w:r w:rsidR="008548A4">
        <w:t xml:space="preserve"> </w:t>
      </w:r>
      <w:r>
        <w:t>nieujawnienia</w:t>
      </w:r>
      <w:r w:rsidR="008548A4">
        <w:t xml:space="preserve"> </w:t>
      </w:r>
      <w:r>
        <w:t>informacji</w:t>
      </w:r>
      <w:r w:rsidR="008548A4">
        <w:t xml:space="preserve"> </w:t>
      </w:r>
      <w:r>
        <w:t>z</w:t>
      </w:r>
      <w:r w:rsidR="008548A4">
        <w:t xml:space="preserve"> </w:t>
      </w:r>
      <w:r>
        <w:t>naruszeniem</w:t>
      </w:r>
      <w:r w:rsidR="008548A4">
        <w:t xml:space="preserve"> </w:t>
      </w:r>
      <w:r>
        <w:t xml:space="preserve">szczególnego obowiązku, w tym samym celu, niewłaściwego wykorzystania takich środków do celów innych niż te, na które zostały pierwotnie przyznane; </w:t>
      </w:r>
    </w:p>
    <w:p w14:paraId="122D7CBC" w14:textId="77777777" w:rsidR="00F65282" w:rsidRDefault="00546E7C">
      <w:pPr>
        <w:numPr>
          <w:ilvl w:val="0"/>
          <w:numId w:val="4"/>
        </w:numPr>
        <w:ind w:hanging="396"/>
      </w:pPr>
      <w:r>
        <w:t xml:space="preserve">„Nieprawidłowości” - należy przez to rozumieć nieprawidłowość, o której mowa w art. 2 pkt 36 rozporządzenia ogólnego, tj. każde naruszenie prawa unijnego lub prawa krajowego dotyczącego stosowania prawa unijnego, wynikające z działania lub zaniechania podmiotu gospodarczego zaangażowanego we wdrażanie Europejskiego Funduszu Rozwoju Regionalnego, Europejskiego Funduszu Społecznego, Funduszu Spójności, Europejskiego Funduszu Rolnego na rzecz Rozwoju Obszarów Wiejskich oraz Europejskiego Funduszu Morskiego i Rybackiego, które ma lub może mieć szkodliwy wpływ na budżet Unii poprzez obciążenie budżetu Unii nieuzasadnionym wydatkiem;  </w:t>
      </w:r>
    </w:p>
    <w:p w14:paraId="7616F4D6" w14:textId="77777777" w:rsidR="00F65282" w:rsidRDefault="00546E7C">
      <w:pPr>
        <w:numPr>
          <w:ilvl w:val="0"/>
          <w:numId w:val="4"/>
        </w:numPr>
        <w:ind w:hanging="396"/>
      </w:pPr>
      <w:r>
        <w:t xml:space="preserve">„Okresie kwalifikowalności wydatków” – należy przez to rozumieć okres, w którym mogą być ponoszone wydatki kwalifikowane w ramach Projektu;  </w:t>
      </w:r>
    </w:p>
    <w:p w14:paraId="69BBACF3" w14:textId="2AB647E3" w:rsidR="57945761" w:rsidRDefault="7B1EA529" w:rsidP="0462CB9E">
      <w:pPr>
        <w:numPr>
          <w:ilvl w:val="0"/>
          <w:numId w:val="4"/>
        </w:numPr>
        <w:ind w:hanging="396"/>
        <w:rPr>
          <w:rFonts w:asciiTheme="minorHAnsi" w:eastAsiaTheme="minorEastAsia" w:hAnsiTheme="minorHAnsi" w:cstheme="minorBidi"/>
          <w:color w:val="000000" w:themeColor="text1"/>
        </w:rPr>
      </w:pPr>
      <w:r>
        <w:t>„</w:t>
      </w:r>
      <w:r w:rsidR="57945761">
        <w:t>Beneficjencie</w:t>
      </w:r>
      <w:r w:rsidR="2C77EBB9">
        <w:t>”</w:t>
      </w:r>
      <w:r w:rsidR="5099A86B">
        <w:t xml:space="preserve"> </w:t>
      </w:r>
      <w:r w:rsidR="57945761">
        <w:t>- należy przez to rozumieć beneficjenta projektu indykatywnego Cyfrowa Gmina</w:t>
      </w:r>
      <w:r w:rsidR="00A01D07">
        <w:t>;</w:t>
      </w:r>
    </w:p>
    <w:p w14:paraId="5FE6E62E" w14:textId="77777777" w:rsidR="007218B1" w:rsidRPr="005236C1" w:rsidRDefault="007218B1">
      <w:pPr>
        <w:numPr>
          <w:ilvl w:val="0"/>
          <w:numId w:val="4"/>
        </w:numPr>
        <w:ind w:hanging="396"/>
      </w:pPr>
      <w:r>
        <w:t xml:space="preserve">„Operatorze” – należy przez to rozumieć Operatora konkursu grantowego, którym jest </w:t>
      </w:r>
      <w:r w:rsidR="00213441" w:rsidRPr="5D9B60D2">
        <w:rPr>
          <w:rFonts w:asciiTheme="minorHAnsi" w:hAnsiTheme="minorHAnsi"/>
        </w:rPr>
        <w:t xml:space="preserve">Partner </w:t>
      </w:r>
      <w:r w:rsidR="000C202C" w:rsidRPr="5D9B60D2">
        <w:rPr>
          <w:rFonts w:asciiTheme="minorHAnsi" w:hAnsiTheme="minorHAnsi"/>
        </w:rPr>
        <w:t>P</w:t>
      </w:r>
      <w:r w:rsidR="00213441" w:rsidRPr="5D9B60D2">
        <w:rPr>
          <w:rFonts w:asciiTheme="minorHAnsi" w:hAnsiTheme="minorHAnsi"/>
        </w:rPr>
        <w:t xml:space="preserve">rojektu: </w:t>
      </w:r>
      <w:r w:rsidRPr="5D9B60D2">
        <w:rPr>
          <w:rFonts w:asciiTheme="minorHAnsi" w:hAnsiTheme="minorHAnsi"/>
        </w:rPr>
        <w:t>Politechnika Łódzka;</w:t>
      </w:r>
    </w:p>
    <w:p w14:paraId="0AD4F31D" w14:textId="77777777" w:rsidR="00493688" w:rsidRDefault="00546E7C" w:rsidP="00493688">
      <w:pPr>
        <w:numPr>
          <w:ilvl w:val="0"/>
          <w:numId w:val="4"/>
        </w:numPr>
        <w:spacing w:after="4"/>
        <w:ind w:hanging="396"/>
      </w:pPr>
      <w:r>
        <w:t xml:space="preserve">„Powierzającym” – należy przez to rozumieć ministra właściwego do spraw rozwoju regionalnego, który jako administrator danych osobowych powierzył Instytucji Pośredniczącej w drodze Porozumienia w sprawie powierzenia przetwarzania danych osobowych w związku z realizacją Programu Operacyjnego Polska Cyfrowa na lata 2014-2020 z dnia 12 czerwca 2015 r. przetwarzanie danych osobowych w zbiorach Program Operacyjny Polska Cyfrowa na lata </w:t>
      </w:r>
      <w:r w:rsidR="00493688">
        <w:br/>
      </w:r>
      <w:r>
        <w:t xml:space="preserve">2014–2020 oraz Centralny system teleinformatyczny wspierający realizację programów operacyjnych; </w:t>
      </w:r>
    </w:p>
    <w:p w14:paraId="3DF3AAE3" w14:textId="00EFCE96" w:rsidR="00F65282" w:rsidRDefault="00546E7C" w:rsidP="00493688">
      <w:pPr>
        <w:spacing w:after="4"/>
        <w:ind w:left="417" w:firstLine="0"/>
      </w:pPr>
      <w:r>
        <w:t xml:space="preserve">  </w:t>
      </w:r>
    </w:p>
    <w:p w14:paraId="47EF9331" w14:textId="77777777" w:rsidR="00F65282" w:rsidRDefault="00546E7C">
      <w:pPr>
        <w:numPr>
          <w:ilvl w:val="0"/>
          <w:numId w:val="4"/>
        </w:numPr>
        <w:ind w:hanging="396"/>
      </w:pPr>
      <w:r>
        <w:t>„Projekcie” – należy przez to rozumieć przedsięwzięcie realizowane przez Grantobiorcę opisane we</w:t>
      </w:r>
      <w:r w:rsidR="008548A4">
        <w:t xml:space="preserve"> </w:t>
      </w:r>
      <w:r>
        <w:t xml:space="preserve">wniosku o przyznanie </w:t>
      </w:r>
      <w:r w:rsidR="001A2ADF">
        <w:t>G</w:t>
      </w:r>
      <w:r>
        <w:t xml:space="preserve">rantu;  </w:t>
      </w:r>
    </w:p>
    <w:p w14:paraId="4CEE98A4" w14:textId="77777777" w:rsidR="00F65282" w:rsidRDefault="00546E7C">
      <w:pPr>
        <w:numPr>
          <w:ilvl w:val="0"/>
          <w:numId w:val="4"/>
        </w:numPr>
        <w:ind w:hanging="396"/>
      </w:pPr>
      <w:r>
        <w:t>„Przetwarzaniu danych osobowych” – należy przez to rozumieć przetwarzanie w rozumieniu art. 4</w:t>
      </w:r>
      <w:r w:rsidR="008548A4">
        <w:t xml:space="preserve"> </w:t>
      </w:r>
      <w:r>
        <w:t>pkt.</w:t>
      </w:r>
      <w:r w:rsidR="008548A4">
        <w:t xml:space="preserve"> </w:t>
      </w:r>
      <w:r>
        <w:t>2</w:t>
      </w:r>
      <w:r w:rsidR="008548A4">
        <w:t xml:space="preserve"> </w:t>
      </w:r>
      <w:r>
        <w:t>RODO,</w:t>
      </w:r>
      <w:r w:rsidR="008548A4">
        <w:t xml:space="preserve"> </w:t>
      </w:r>
      <w:r>
        <w:t>tj.</w:t>
      </w:r>
      <w:r w:rsidR="008548A4">
        <w:t xml:space="preserve"> </w:t>
      </w:r>
      <w:r>
        <w:t>operację</w:t>
      </w:r>
      <w:r w:rsidR="008548A4">
        <w:t xml:space="preserve"> </w:t>
      </w:r>
      <w:r>
        <w:t>lub</w:t>
      </w:r>
      <w:r w:rsidR="008548A4">
        <w:t xml:space="preserve"> </w:t>
      </w:r>
      <w:r>
        <w:t>zestaw</w:t>
      </w:r>
      <w:r w:rsidR="008548A4">
        <w:t xml:space="preserve"> </w:t>
      </w:r>
      <w:r>
        <w:t>operacji</w:t>
      </w:r>
      <w:r w:rsidR="008548A4">
        <w:t xml:space="preserve"> </w:t>
      </w:r>
      <w:r>
        <w:t>wykonywanych</w:t>
      </w:r>
      <w:r w:rsidR="008548A4">
        <w:t xml:space="preserve"> </w:t>
      </w:r>
      <w:r>
        <w:t>na</w:t>
      </w:r>
      <w:r w:rsidR="008548A4">
        <w:t xml:space="preserve"> </w:t>
      </w:r>
      <w:r>
        <w:t>danych</w:t>
      </w:r>
      <w:r w:rsidR="008548A4">
        <w:t xml:space="preserve"> </w:t>
      </w:r>
      <w:r>
        <w:t>osobowych</w:t>
      </w:r>
      <w:r w:rsidR="008548A4">
        <w:t xml:space="preserve"> </w:t>
      </w:r>
      <w:r>
        <w:t>lub zestawach danych osobowych w sposób zautomatyzowany lub niezautomatyzowany, taką jak zbieranie,</w:t>
      </w:r>
      <w:r w:rsidR="008548A4">
        <w:t xml:space="preserve"> </w:t>
      </w:r>
      <w:r>
        <w:t>utrwalanie,</w:t>
      </w:r>
      <w:r w:rsidR="008548A4">
        <w:t xml:space="preserve"> </w:t>
      </w:r>
      <w:r>
        <w:t>organizowanie,</w:t>
      </w:r>
      <w:r w:rsidR="008548A4">
        <w:t xml:space="preserve"> </w:t>
      </w:r>
      <w:r>
        <w:t>porządkowanie,</w:t>
      </w:r>
      <w:r w:rsidR="008548A4">
        <w:t xml:space="preserve"> </w:t>
      </w:r>
      <w:r>
        <w:t>przechowywanie,</w:t>
      </w:r>
      <w:r w:rsidR="008548A4">
        <w:t xml:space="preserve"> </w:t>
      </w:r>
      <w:r>
        <w:t>adaptowanie</w:t>
      </w:r>
      <w:r w:rsidR="008548A4">
        <w:t xml:space="preserve"> </w:t>
      </w:r>
      <w:r>
        <w:t>lub modyfikowanie, pobieranie, przeglądanie, wykorzystywanie, ujawnianie poprzez przesłanie, rozpowszechnianie</w:t>
      </w:r>
      <w:r w:rsidR="008548A4">
        <w:t xml:space="preserve"> </w:t>
      </w:r>
      <w:r>
        <w:t>lub</w:t>
      </w:r>
      <w:r w:rsidR="008548A4">
        <w:t xml:space="preserve"> </w:t>
      </w:r>
      <w:r>
        <w:t>innego</w:t>
      </w:r>
      <w:r w:rsidR="008548A4">
        <w:t xml:space="preserve"> </w:t>
      </w:r>
      <w:r>
        <w:t>rodzaju</w:t>
      </w:r>
      <w:r w:rsidR="008548A4">
        <w:t xml:space="preserve"> </w:t>
      </w:r>
      <w:r>
        <w:t>udostępnianie,</w:t>
      </w:r>
      <w:r w:rsidR="008548A4">
        <w:t xml:space="preserve"> </w:t>
      </w:r>
      <w:r>
        <w:t>dopasowywanie</w:t>
      </w:r>
      <w:r w:rsidR="008548A4">
        <w:t xml:space="preserve"> </w:t>
      </w:r>
      <w:r>
        <w:t>lub</w:t>
      </w:r>
      <w:r w:rsidR="008548A4">
        <w:t xml:space="preserve"> </w:t>
      </w:r>
      <w:r>
        <w:t xml:space="preserve">łączenie, ograniczanie, usuwanie lub niszczenie; </w:t>
      </w:r>
    </w:p>
    <w:p w14:paraId="78629D3F" w14:textId="77777777" w:rsidR="00F65282" w:rsidRDefault="00546E7C">
      <w:pPr>
        <w:numPr>
          <w:ilvl w:val="0"/>
          <w:numId w:val="4"/>
        </w:numPr>
        <w:ind w:hanging="396"/>
      </w:pPr>
      <w:r>
        <w:t>„RODO” -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UE. L 119 z 04.05.2016, str. 1)</w:t>
      </w:r>
      <w:r w:rsidR="00A01D07">
        <w:t>;</w:t>
      </w:r>
    </w:p>
    <w:p w14:paraId="7A3779A3" w14:textId="77777777" w:rsidR="00F65282" w:rsidRDefault="00546E7C">
      <w:pPr>
        <w:numPr>
          <w:ilvl w:val="0"/>
          <w:numId w:val="4"/>
        </w:numPr>
        <w:ind w:hanging="396"/>
      </w:pPr>
      <w:r>
        <w:t>„Regulamin</w:t>
      </w:r>
      <w:r w:rsidR="00E03E27">
        <w:t>ie</w:t>
      </w:r>
      <w:r>
        <w:t xml:space="preserve"> Konkursu Grantowego” – </w:t>
      </w:r>
      <w:r w:rsidR="00E03E27">
        <w:t xml:space="preserve">należy przez to rozumieć </w:t>
      </w:r>
      <w:r>
        <w:t>regulamin konkur</w:t>
      </w:r>
      <w:r w:rsidR="005236C1">
        <w:t>su pt</w:t>
      </w:r>
      <w:r w:rsidR="00F23873">
        <w:t>. „Cyfrowa Gmina</w:t>
      </w:r>
      <w:r w:rsidR="007218B1">
        <w:t xml:space="preserve"> (bony na cyfryzację JST)</w:t>
      </w:r>
      <w:r w:rsidR="005236C1">
        <w:t>”</w:t>
      </w:r>
      <w:r>
        <w:t xml:space="preserve"> organizowanego przez Operatora; </w:t>
      </w:r>
    </w:p>
    <w:p w14:paraId="3D4256E1" w14:textId="77777777" w:rsidR="00F65282" w:rsidRDefault="00546E7C">
      <w:pPr>
        <w:numPr>
          <w:ilvl w:val="0"/>
          <w:numId w:val="4"/>
        </w:numPr>
        <w:ind w:hanging="396"/>
      </w:pPr>
      <w:r>
        <w:t>„Rozliczeniu wydatków” – należy przez to rozumieć wykazanie i udokumentowanie we wniosku rozliczającym informacji na temat realizacji Projektu oraz osiągnięcia wskaźników przez Grantobiorcę i potwierdzenie ich przez Operatora;</w:t>
      </w:r>
      <w:r w:rsidR="008548A4">
        <w:t xml:space="preserve"> </w:t>
      </w:r>
    </w:p>
    <w:p w14:paraId="350BC889" w14:textId="77777777" w:rsidR="00F65282" w:rsidRDefault="003F5C97" w:rsidP="00715698">
      <w:pPr>
        <w:numPr>
          <w:ilvl w:val="0"/>
          <w:numId w:val="4"/>
        </w:numPr>
        <w:ind w:hanging="396"/>
      </w:pPr>
      <w:r>
        <w:t xml:space="preserve"> </w:t>
      </w:r>
      <w:r w:rsidR="00546E7C">
        <w:t>„Ustawie o ochronie danych osobowych” – należy przez to rozumieć ustawę z</w:t>
      </w:r>
      <w:r w:rsidR="008548A4">
        <w:t xml:space="preserve"> </w:t>
      </w:r>
      <w:r w:rsidR="00546E7C">
        <w:t>dnia 10 maja 2018</w:t>
      </w:r>
    </w:p>
    <w:p w14:paraId="2018FE99" w14:textId="77777777" w:rsidR="00F65282" w:rsidRDefault="00546E7C" w:rsidP="00715698">
      <w:pPr>
        <w:ind w:left="417" w:firstLine="0"/>
      </w:pPr>
      <w:r>
        <w:t>r. o ochronie danych osobowych (Dz. U. z 2019 r., poz. 1781);</w:t>
      </w:r>
      <w:r w:rsidR="008548A4">
        <w:t xml:space="preserve"> </w:t>
      </w:r>
    </w:p>
    <w:p w14:paraId="79EBEA5A" w14:textId="77777777" w:rsidR="00F65282" w:rsidRDefault="00546E7C">
      <w:pPr>
        <w:numPr>
          <w:ilvl w:val="0"/>
          <w:numId w:val="4"/>
        </w:numPr>
        <w:ind w:hanging="396"/>
      </w:pPr>
      <w:r>
        <w:lastRenderedPageBreak/>
        <w:t xml:space="preserve">„Wniosku o przyznanie </w:t>
      </w:r>
      <w:r w:rsidR="00052A3E">
        <w:t>grantu</w:t>
      </w:r>
      <w:r>
        <w:t xml:space="preserve">” – należy przez to rozumieć wniosek złożony przez Grantobiorcę w celu uzyskania </w:t>
      </w:r>
      <w:r w:rsidR="00052A3E">
        <w:t>Grantu</w:t>
      </w:r>
      <w:r>
        <w:t>;</w:t>
      </w:r>
      <w:r w:rsidR="008548A4">
        <w:t xml:space="preserve"> </w:t>
      </w:r>
    </w:p>
    <w:p w14:paraId="6A8A766E" w14:textId="77777777" w:rsidR="00F65282" w:rsidRDefault="00546E7C">
      <w:pPr>
        <w:numPr>
          <w:ilvl w:val="0"/>
          <w:numId w:val="4"/>
        </w:numPr>
        <w:spacing w:after="45"/>
        <w:ind w:hanging="396"/>
      </w:pPr>
      <w:r>
        <w:t>„Wydatkach kwalifikowalnych” – należy przez to rozumieć wydatki poniesione zgodne z Wnioskiem o przyznanie Grantu</w:t>
      </w:r>
      <w:r w:rsidR="00F5146E">
        <w:t>,</w:t>
      </w:r>
      <w:r w:rsidR="00513E15">
        <w:t xml:space="preserve"> Regulaminem Konkursu</w:t>
      </w:r>
      <w:r w:rsidR="00F5146E">
        <w:t xml:space="preserve"> Grantowego oraz Umową</w:t>
      </w:r>
      <w:r w:rsidR="00A01D07">
        <w:t>;</w:t>
      </w:r>
      <w:r>
        <w:t xml:space="preserve"> </w:t>
      </w:r>
    </w:p>
    <w:p w14:paraId="5CEE3DFD" w14:textId="720C14A0" w:rsidR="4895271E" w:rsidRDefault="1C6D54A0" w:rsidP="3A96DD8E">
      <w:pPr>
        <w:numPr>
          <w:ilvl w:val="0"/>
          <w:numId w:val="4"/>
        </w:numPr>
        <w:spacing w:after="45"/>
        <w:ind w:hanging="396"/>
        <w:rPr>
          <w:rFonts w:asciiTheme="minorHAnsi" w:eastAsiaTheme="minorEastAsia" w:hAnsiTheme="minorHAnsi" w:cstheme="minorBidi"/>
          <w:color w:val="000000" w:themeColor="text1"/>
        </w:rPr>
      </w:pPr>
      <w:r>
        <w:t>„</w:t>
      </w:r>
      <w:r w:rsidR="4895271E" w:rsidRPr="3A96DD8E">
        <w:rPr>
          <w:color w:val="000000" w:themeColor="text1"/>
        </w:rPr>
        <w:t xml:space="preserve">Liście rankingowej” </w:t>
      </w:r>
      <w:r w:rsidR="004B2C86">
        <w:rPr>
          <w:color w:val="000000" w:themeColor="text1"/>
        </w:rPr>
        <w:t>–</w:t>
      </w:r>
      <w:r w:rsidR="4895271E" w:rsidRPr="3A96DD8E">
        <w:rPr>
          <w:color w:val="000000" w:themeColor="text1"/>
        </w:rPr>
        <w:t xml:space="preserve"> </w:t>
      </w:r>
      <w:r w:rsidR="004B2C86">
        <w:rPr>
          <w:color w:val="000000" w:themeColor="text1"/>
        </w:rPr>
        <w:t xml:space="preserve">należy przez to rozumieć </w:t>
      </w:r>
      <w:r w:rsidR="004B2C86" w:rsidRPr="3A96DD8E">
        <w:rPr>
          <w:color w:val="000000" w:themeColor="text1"/>
        </w:rPr>
        <w:t>li</w:t>
      </w:r>
      <w:r w:rsidR="004B2C86">
        <w:rPr>
          <w:color w:val="000000" w:themeColor="text1"/>
        </w:rPr>
        <w:t>stę</w:t>
      </w:r>
      <w:r w:rsidR="004B2C86" w:rsidRPr="3A96DD8E">
        <w:rPr>
          <w:color w:val="000000" w:themeColor="text1"/>
        </w:rPr>
        <w:t xml:space="preserve"> </w:t>
      </w:r>
      <w:r w:rsidR="4895271E" w:rsidRPr="3A96DD8E">
        <w:rPr>
          <w:color w:val="000000" w:themeColor="text1"/>
        </w:rPr>
        <w:t xml:space="preserve">projektów grantowych wyłonionych do dofinansowania </w:t>
      </w:r>
      <w:r w:rsidR="004B2C86" w:rsidRPr="3A96DD8E">
        <w:rPr>
          <w:color w:val="000000" w:themeColor="text1"/>
        </w:rPr>
        <w:t>publikowan</w:t>
      </w:r>
      <w:r w:rsidR="004B2C86">
        <w:rPr>
          <w:color w:val="000000" w:themeColor="text1"/>
        </w:rPr>
        <w:t>ą</w:t>
      </w:r>
      <w:r w:rsidR="004B2C86" w:rsidRPr="3A96DD8E">
        <w:rPr>
          <w:color w:val="000000" w:themeColor="text1"/>
        </w:rPr>
        <w:t xml:space="preserve"> </w:t>
      </w:r>
      <w:r w:rsidR="4895271E" w:rsidRPr="3A96DD8E">
        <w:rPr>
          <w:color w:val="000000" w:themeColor="text1"/>
        </w:rPr>
        <w:t>przez Beneficjenta na stronie internetowej</w:t>
      </w:r>
      <w:r w:rsidR="00A01D07">
        <w:rPr>
          <w:color w:val="000000" w:themeColor="text1"/>
        </w:rPr>
        <w:t>;</w:t>
      </w:r>
    </w:p>
    <w:p w14:paraId="3ACCFF8F" w14:textId="38B5154F" w:rsidR="7DDE5FC5" w:rsidRDefault="422915DA" w:rsidP="3A721E42">
      <w:pPr>
        <w:numPr>
          <w:ilvl w:val="0"/>
          <w:numId w:val="4"/>
        </w:numPr>
        <w:spacing w:after="45"/>
        <w:ind w:hanging="396"/>
        <w:rPr>
          <w:rFonts w:asciiTheme="minorHAnsi" w:eastAsiaTheme="minorEastAsia" w:hAnsiTheme="minorHAnsi" w:cstheme="minorBidi"/>
          <w:color w:val="000000" w:themeColor="text1"/>
        </w:rPr>
      </w:pPr>
      <w:r>
        <w:t>„</w:t>
      </w:r>
      <w:r w:rsidR="7DDE5FC5" w:rsidRPr="3A721E42">
        <w:rPr>
          <w:color w:val="000000" w:themeColor="text1"/>
        </w:rPr>
        <w:t xml:space="preserve">Utrzymaniu efektów </w:t>
      </w:r>
      <w:r w:rsidR="00130063">
        <w:rPr>
          <w:color w:val="000000" w:themeColor="text1"/>
        </w:rPr>
        <w:t>P</w:t>
      </w:r>
      <w:r w:rsidR="7DDE5FC5" w:rsidRPr="3A721E42">
        <w:rPr>
          <w:color w:val="000000" w:themeColor="text1"/>
        </w:rPr>
        <w:t xml:space="preserve">rojektu” </w:t>
      </w:r>
      <w:r w:rsidR="004B2C86">
        <w:rPr>
          <w:color w:val="000000" w:themeColor="text1"/>
        </w:rPr>
        <w:t>–</w:t>
      </w:r>
      <w:r w:rsidR="7DDE5FC5" w:rsidRPr="3A721E42">
        <w:rPr>
          <w:color w:val="000000" w:themeColor="text1"/>
        </w:rPr>
        <w:t xml:space="preserve"> </w:t>
      </w:r>
      <w:r w:rsidR="004B2C86">
        <w:rPr>
          <w:color w:val="000000" w:themeColor="text1"/>
        </w:rPr>
        <w:t xml:space="preserve">należy przez to rozumieć </w:t>
      </w:r>
      <w:r w:rsidR="7DDE5FC5" w:rsidRPr="3A721E42">
        <w:rPr>
          <w:color w:val="000000" w:themeColor="text1"/>
        </w:rPr>
        <w:t xml:space="preserve">okres wskazany w </w:t>
      </w:r>
      <w:r w:rsidR="002C581A">
        <w:rPr>
          <w:color w:val="000000" w:themeColor="text1"/>
        </w:rPr>
        <w:t>Umowie</w:t>
      </w:r>
      <w:r w:rsidR="7DDE5FC5" w:rsidRPr="3A721E42">
        <w:rPr>
          <w:color w:val="000000" w:themeColor="text1"/>
        </w:rPr>
        <w:t xml:space="preserve">, w którym </w:t>
      </w:r>
      <w:r w:rsidR="009A5D3F">
        <w:rPr>
          <w:color w:val="000000" w:themeColor="text1"/>
        </w:rPr>
        <w:t>G</w:t>
      </w:r>
      <w:r w:rsidR="7DDE5FC5" w:rsidRPr="3A721E42">
        <w:rPr>
          <w:color w:val="000000" w:themeColor="text1"/>
        </w:rPr>
        <w:t xml:space="preserve">rantobiorca </w:t>
      </w:r>
      <w:r w:rsidR="2B5919F5" w:rsidRPr="3A721E42">
        <w:rPr>
          <w:color w:val="000000" w:themeColor="text1"/>
        </w:rPr>
        <w:t xml:space="preserve">zobowiązany jest </w:t>
      </w:r>
      <w:r w:rsidR="7DDE5FC5" w:rsidRPr="3A721E42">
        <w:rPr>
          <w:color w:val="000000" w:themeColor="text1"/>
        </w:rPr>
        <w:t xml:space="preserve">do utrzymania środków trwałych </w:t>
      </w:r>
      <w:r w:rsidR="3467ACDC" w:rsidRPr="3A721E42">
        <w:rPr>
          <w:color w:val="000000" w:themeColor="text1"/>
        </w:rPr>
        <w:t xml:space="preserve">i usług </w:t>
      </w:r>
      <w:r w:rsidR="7DDE5FC5" w:rsidRPr="3A721E42">
        <w:rPr>
          <w:color w:val="000000" w:themeColor="text1"/>
        </w:rPr>
        <w:t>nabytych</w:t>
      </w:r>
      <w:r w:rsidR="48BADA73" w:rsidRPr="3A721E42">
        <w:rPr>
          <w:color w:val="000000" w:themeColor="text1"/>
        </w:rPr>
        <w:t xml:space="preserve"> w ramach </w:t>
      </w:r>
      <w:r w:rsidR="00130063">
        <w:rPr>
          <w:color w:val="000000" w:themeColor="text1"/>
        </w:rPr>
        <w:t>P</w:t>
      </w:r>
      <w:r w:rsidR="48BADA73" w:rsidRPr="3A721E42">
        <w:rPr>
          <w:color w:val="000000" w:themeColor="text1"/>
        </w:rPr>
        <w:t>rojektu dla Urzędu oraz jednostek podległych</w:t>
      </w:r>
      <w:r w:rsidR="009A5D3F">
        <w:rPr>
          <w:color w:val="000000" w:themeColor="text1"/>
        </w:rPr>
        <w:t>;</w:t>
      </w:r>
      <w:r w:rsidR="48BADA73" w:rsidRPr="3A721E42">
        <w:rPr>
          <w:color w:val="000000" w:themeColor="text1"/>
        </w:rPr>
        <w:t xml:space="preserve"> </w:t>
      </w:r>
    </w:p>
    <w:p w14:paraId="6574D2F6" w14:textId="007D455D" w:rsidR="5560B7C2" w:rsidRDefault="5560B7C2" w:rsidP="3A721E42">
      <w:pPr>
        <w:numPr>
          <w:ilvl w:val="0"/>
          <w:numId w:val="4"/>
        </w:numPr>
        <w:spacing w:after="45"/>
        <w:ind w:hanging="396"/>
        <w:rPr>
          <w:rFonts w:asciiTheme="minorHAnsi" w:eastAsiaTheme="minorEastAsia" w:hAnsiTheme="minorHAnsi" w:cstheme="minorBidi"/>
          <w:color w:val="000000" w:themeColor="text1"/>
        </w:rPr>
      </w:pPr>
      <w:r w:rsidRPr="3A721E42">
        <w:rPr>
          <w:color w:val="000000" w:themeColor="text1"/>
        </w:rPr>
        <w:t xml:space="preserve">„Zakończenie </w:t>
      </w:r>
      <w:r w:rsidR="00130063">
        <w:rPr>
          <w:color w:val="000000" w:themeColor="text1"/>
        </w:rPr>
        <w:t>P</w:t>
      </w:r>
      <w:r w:rsidRPr="3A721E42">
        <w:rPr>
          <w:color w:val="000000" w:themeColor="text1"/>
        </w:rPr>
        <w:t xml:space="preserve">rojektu” </w:t>
      </w:r>
      <w:r w:rsidR="009A5D3F">
        <w:rPr>
          <w:color w:val="000000" w:themeColor="text1"/>
        </w:rPr>
        <w:t>–</w:t>
      </w:r>
      <w:r w:rsidRPr="3A721E42">
        <w:rPr>
          <w:color w:val="000000" w:themeColor="text1"/>
        </w:rPr>
        <w:t xml:space="preserve"> </w:t>
      </w:r>
      <w:r w:rsidR="009A5D3F">
        <w:rPr>
          <w:color w:val="000000" w:themeColor="text1"/>
        </w:rPr>
        <w:t xml:space="preserve">należy przez to rozumieć datę </w:t>
      </w:r>
      <w:r w:rsidRPr="3A721E42">
        <w:rPr>
          <w:color w:val="000000" w:themeColor="text1"/>
        </w:rPr>
        <w:t>zaakceptowani</w:t>
      </w:r>
      <w:r w:rsidR="009A5D3F">
        <w:rPr>
          <w:color w:val="000000" w:themeColor="text1"/>
        </w:rPr>
        <w:t>a</w:t>
      </w:r>
      <w:r w:rsidRPr="3A721E42">
        <w:rPr>
          <w:color w:val="000000" w:themeColor="text1"/>
        </w:rPr>
        <w:t xml:space="preserve"> przez Operatora końcowego rozliczenia projektu gran</w:t>
      </w:r>
      <w:r w:rsidR="009A5D3F">
        <w:rPr>
          <w:color w:val="000000" w:themeColor="text1"/>
        </w:rPr>
        <w:t>t</w:t>
      </w:r>
      <w:r w:rsidRPr="3A721E42">
        <w:rPr>
          <w:color w:val="000000" w:themeColor="text1"/>
        </w:rPr>
        <w:t>owego.</w:t>
      </w:r>
    </w:p>
    <w:p w14:paraId="4DCE022E" w14:textId="77777777" w:rsidR="3A721E42" w:rsidRDefault="3A721E42" w:rsidP="00AF1D16">
      <w:pPr>
        <w:spacing w:after="45"/>
        <w:ind w:left="0"/>
        <w:rPr>
          <w:color w:val="000000" w:themeColor="text1"/>
        </w:rPr>
      </w:pPr>
    </w:p>
    <w:p w14:paraId="73367E3E" w14:textId="77777777" w:rsidR="00F65282" w:rsidRDefault="00546E7C" w:rsidP="00773AE7">
      <w:pPr>
        <w:spacing w:after="16" w:line="259" w:lineRule="auto"/>
        <w:ind w:left="391" w:firstLine="0"/>
        <w:jc w:val="center"/>
      </w:pPr>
      <w:r>
        <w:rPr>
          <w:b/>
        </w:rPr>
        <w:t>§ 2.</w:t>
      </w:r>
    </w:p>
    <w:p w14:paraId="0C960112" w14:textId="77777777" w:rsidR="00F65282" w:rsidRDefault="00546E7C">
      <w:pPr>
        <w:spacing w:after="264" w:line="259" w:lineRule="auto"/>
        <w:ind w:left="755" w:right="722" w:hanging="10"/>
        <w:jc w:val="center"/>
      </w:pPr>
      <w:r>
        <w:rPr>
          <w:b/>
        </w:rPr>
        <w:t xml:space="preserve">Przedmiot Umowy </w:t>
      </w:r>
      <w:r>
        <w:t xml:space="preserve"> </w:t>
      </w:r>
    </w:p>
    <w:p w14:paraId="71B3BC6B" w14:textId="77777777" w:rsidR="00F65282" w:rsidRDefault="0E1DA478">
      <w:pPr>
        <w:numPr>
          <w:ilvl w:val="0"/>
          <w:numId w:val="5"/>
        </w:numPr>
        <w:ind w:hanging="360"/>
      </w:pPr>
      <w:r>
        <w:t>Beneficjent</w:t>
      </w:r>
      <w:r w:rsidR="00546E7C">
        <w:t xml:space="preserve"> przyznaje Grantobiorcy dofinansowanie na realizację Projektu w kwocie wskazanej na Liście rankingowej</w:t>
      </w:r>
      <w:r w:rsidR="007A47B8">
        <w:t>,</w:t>
      </w:r>
      <w:r w:rsidR="00546E7C">
        <w:t xml:space="preserve"> na której został ujęty Grantobiorca i stanowiące 100 % kwoty wydatków kwalifikowalnych Projektu. Kwota, o której mowa w zdaniu poprzedzającym, nie może być wyższa niż kwota wskazana we Wniosku o przyznanie Grantu.  </w:t>
      </w:r>
    </w:p>
    <w:p w14:paraId="17504D82" w14:textId="77777777" w:rsidR="00F65282" w:rsidRDefault="00546E7C">
      <w:pPr>
        <w:numPr>
          <w:ilvl w:val="0"/>
          <w:numId w:val="5"/>
        </w:numPr>
        <w:ind w:hanging="360"/>
      </w:pPr>
      <w:r>
        <w:t xml:space="preserve">Fakt, że dany Projekt został zakwalifikowany do dofinansowania nie oznacza, że wszystkie koszty poniesione podczas jego realizacji będą uznane za kwalifikowalne.  </w:t>
      </w:r>
    </w:p>
    <w:p w14:paraId="7EBA38C8" w14:textId="77777777" w:rsidR="00F65282" w:rsidRDefault="00546E7C">
      <w:pPr>
        <w:numPr>
          <w:ilvl w:val="0"/>
          <w:numId w:val="5"/>
        </w:numPr>
        <w:ind w:hanging="360"/>
      </w:pPr>
      <w:r>
        <w:t xml:space="preserve">Wydatki wykraczające poza kwotę wydatków kwalifikowalnych, są ponoszone przez Grantobiorcę i są wydatkami niekwalifikowalnymi.  </w:t>
      </w:r>
    </w:p>
    <w:p w14:paraId="49215893" w14:textId="77777777" w:rsidR="00F65282" w:rsidRDefault="00546E7C">
      <w:pPr>
        <w:numPr>
          <w:ilvl w:val="0"/>
          <w:numId w:val="5"/>
        </w:numPr>
        <w:ind w:hanging="360"/>
      </w:pPr>
      <w:r>
        <w:t xml:space="preserve">W przypadku opóźnienia w przekazywaniu środków finansowych przez Operatora, Grantobiorcy nie przysługuje prawo domagania się odsetek za opóźnioną płatność.    </w:t>
      </w:r>
    </w:p>
    <w:p w14:paraId="1F4FEC6D" w14:textId="77777777" w:rsidR="00F65282" w:rsidRDefault="00546E7C">
      <w:pPr>
        <w:numPr>
          <w:ilvl w:val="0"/>
          <w:numId w:val="5"/>
        </w:numPr>
        <w:ind w:hanging="360"/>
      </w:pPr>
      <w:r>
        <w:t xml:space="preserve">Grantobiorca zobowiązuje się pokryć, w pełnym zakresie, wszelkie wydatki niekwalifikowalne w ramach Projektu.  </w:t>
      </w:r>
    </w:p>
    <w:p w14:paraId="582DD016" w14:textId="77777777" w:rsidR="00F65282" w:rsidRPr="005A324C" w:rsidRDefault="00546E7C">
      <w:pPr>
        <w:numPr>
          <w:ilvl w:val="0"/>
          <w:numId w:val="5"/>
        </w:numPr>
        <w:spacing w:after="45"/>
        <w:ind w:hanging="360"/>
      </w:pPr>
      <w:r w:rsidRPr="005A324C">
        <w:t xml:space="preserve">Rozliczeniu wydatków podlegają jedynie wydatki kwalifikowalne, poniesione w ramach Projektu w okresie kwalifikowalności wydatków dla Projektu, określonym w </w:t>
      </w:r>
      <w:r w:rsidRPr="00F60F3E">
        <w:t>§ 6 ust. 1.</w:t>
      </w:r>
      <w:r w:rsidRPr="005A324C">
        <w:t xml:space="preserve">  </w:t>
      </w:r>
    </w:p>
    <w:p w14:paraId="7094C890" w14:textId="77777777" w:rsidR="00F65282" w:rsidRDefault="00546E7C">
      <w:pPr>
        <w:spacing w:after="19" w:line="259" w:lineRule="auto"/>
        <w:ind w:left="430" w:firstLine="0"/>
        <w:jc w:val="left"/>
      </w:pPr>
      <w:r>
        <w:t xml:space="preserve"> </w:t>
      </w:r>
    </w:p>
    <w:p w14:paraId="16DF1DB9" w14:textId="77777777" w:rsidR="00731576" w:rsidRDefault="00731576">
      <w:pPr>
        <w:spacing w:after="3" w:line="259" w:lineRule="auto"/>
        <w:ind w:left="755" w:right="723" w:hanging="10"/>
        <w:jc w:val="center"/>
        <w:rPr>
          <w:b/>
        </w:rPr>
      </w:pPr>
    </w:p>
    <w:p w14:paraId="0883FAC8" w14:textId="77777777" w:rsidR="00F65282" w:rsidRDefault="00546E7C">
      <w:pPr>
        <w:spacing w:after="3" w:line="259" w:lineRule="auto"/>
        <w:ind w:left="755" w:right="723" w:hanging="10"/>
        <w:jc w:val="center"/>
      </w:pPr>
      <w:r>
        <w:rPr>
          <w:b/>
        </w:rPr>
        <w:t xml:space="preserve">§ 3.  </w:t>
      </w:r>
      <w:r>
        <w:t xml:space="preserve"> </w:t>
      </w:r>
    </w:p>
    <w:p w14:paraId="4A388374" w14:textId="77777777" w:rsidR="00F65282" w:rsidRDefault="00546E7C">
      <w:pPr>
        <w:spacing w:after="266" w:line="259" w:lineRule="auto"/>
        <w:ind w:left="755" w:right="720" w:hanging="10"/>
        <w:jc w:val="center"/>
      </w:pPr>
      <w:r>
        <w:rPr>
          <w:b/>
        </w:rPr>
        <w:t xml:space="preserve">Okres realizacji Projektu i okres obowiązywania </w:t>
      </w:r>
      <w:r w:rsidR="000B0A7F">
        <w:rPr>
          <w:b/>
        </w:rPr>
        <w:t xml:space="preserve">Umowy </w:t>
      </w:r>
      <w:r w:rsidR="000B0A7F">
        <w:t xml:space="preserve"> </w:t>
      </w:r>
    </w:p>
    <w:p w14:paraId="7517C6D7" w14:textId="77777777" w:rsidR="00F65282" w:rsidRPr="00206FF6" w:rsidRDefault="00546E7C">
      <w:pPr>
        <w:numPr>
          <w:ilvl w:val="0"/>
          <w:numId w:val="6"/>
        </w:numPr>
        <w:ind w:hanging="360"/>
      </w:pPr>
      <w:r>
        <w:t>Grantobiorca</w:t>
      </w:r>
      <w:r w:rsidR="008548A4">
        <w:t xml:space="preserve"> </w:t>
      </w:r>
      <w:r>
        <w:t xml:space="preserve">zobowiązuje się zrealizować Projekt w zakresie rzeczowym wynikającym z Wniosku o przyznanie Grantu, w okresie </w:t>
      </w:r>
      <w:r w:rsidR="00884313">
        <w:t xml:space="preserve">maksymalnie </w:t>
      </w:r>
      <w:r w:rsidR="008A2B9A">
        <w:t xml:space="preserve">18 </w:t>
      </w:r>
      <w:r>
        <w:t>miesięcy od dnia wejścia w życie Umowy</w:t>
      </w:r>
      <w:r w:rsidR="00884313">
        <w:t xml:space="preserve"> (</w:t>
      </w:r>
      <w:r w:rsidR="000B0A7F">
        <w:t xml:space="preserve">ale </w:t>
      </w:r>
      <w:r w:rsidR="00884313">
        <w:t xml:space="preserve">nie dłużej niż do </w:t>
      </w:r>
      <w:r w:rsidR="000B0A7F">
        <w:t xml:space="preserve">dnia </w:t>
      </w:r>
      <w:r w:rsidR="00884313">
        <w:t>30.09.2023</w:t>
      </w:r>
      <w:r w:rsidR="00BF183B">
        <w:t xml:space="preserve"> r.</w:t>
      </w:r>
      <w:r w:rsidR="00884313">
        <w:t>)</w:t>
      </w:r>
      <w:r>
        <w:t xml:space="preserve">.  </w:t>
      </w:r>
    </w:p>
    <w:p w14:paraId="2C340DCF" w14:textId="77777777" w:rsidR="00F65282" w:rsidRDefault="00546E7C">
      <w:pPr>
        <w:numPr>
          <w:ilvl w:val="0"/>
          <w:numId w:val="6"/>
        </w:numPr>
        <w:ind w:hanging="360"/>
      </w:pPr>
      <w:r>
        <w:t xml:space="preserve">Zakończenie realizacji Projektu obejmuje:   </w:t>
      </w:r>
    </w:p>
    <w:p w14:paraId="640280A9" w14:textId="77777777" w:rsidR="00F65282" w:rsidRDefault="00546E7C">
      <w:pPr>
        <w:numPr>
          <w:ilvl w:val="0"/>
          <w:numId w:val="7"/>
        </w:numPr>
        <w:spacing w:after="37"/>
        <w:ind w:hanging="360"/>
      </w:pPr>
      <w:r>
        <w:t xml:space="preserve">wykonanie pełnego zakresu rzeczowego Projektu;  </w:t>
      </w:r>
    </w:p>
    <w:p w14:paraId="4F0EB1A7" w14:textId="77777777" w:rsidR="00F65282" w:rsidRPr="00B64A8F" w:rsidRDefault="00546E7C" w:rsidP="00F928DB">
      <w:pPr>
        <w:numPr>
          <w:ilvl w:val="0"/>
          <w:numId w:val="7"/>
        </w:numPr>
        <w:spacing w:after="38"/>
        <w:ind w:hanging="360"/>
      </w:pPr>
      <w:r>
        <w:t>złożenie wniosku rozliczającego (</w:t>
      </w:r>
      <w:r w:rsidR="001E640B">
        <w:t xml:space="preserve">za pomocą </w:t>
      </w:r>
      <w:r w:rsidR="005B2907">
        <w:t>Generatora Wniosków</w:t>
      </w:r>
      <w:r w:rsidR="007814B3">
        <w:t xml:space="preserve"> Grantowych</w:t>
      </w:r>
      <w:r w:rsidR="005B2907">
        <w:t>, dostępnego na stronie internetowej Operatora</w:t>
      </w:r>
      <w:r>
        <w:t>) z uwzględnieniem osiągnięcia wskaźników</w:t>
      </w:r>
      <w:r w:rsidR="005B2907">
        <w:t xml:space="preserve">; </w:t>
      </w:r>
      <w:r>
        <w:t xml:space="preserve"> </w:t>
      </w:r>
    </w:p>
    <w:p w14:paraId="01C240D8" w14:textId="5A2A2E76" w:rsidR="28F105A9" w:rsidRDefault="76D86947" w:rsidP="725A0DFB">
      <w:pPr>
        <w:numPr>
          <w:ilvl w:val="0"/>
          <w:numId w:val="7"/>
        </w:numPr>
        <w:spacing w:after="38"/>
        <w:ind w:hanging="360"/>
        <w:rPr>
          <w:rFonts w:asciiTheme="minorHAnsi" w:eastAsiaTheme="minorEastAsia" w:hAnsiTheme="minorHAnsi" w:cstheme="minorBidi"/>
          <w:color w:val="000000" w:themeColor="text1"/>
          <w:u w:val="single"/>
        </w:rPr>
      </w:pPr>
      <w:r w:rsidRPr="725A0DFB">
        <w:rPr>
          <w:color w:val="auto"/>
        </w:rPr>
        <w:t>przekazanie dokumentacji finansowej potwierdzającej poniesienie wydatku (w tym faktur lub równoważnych dowodów księgowych wraz z potwierdzeniem dowodów</w:t>
      </w:r>
      <w:r w:rsidR="747FACFA" w:rsidRPr="725A0DFB">
        <w:rPr>
          <w:color w:val="auto"/>
        </w:rPr>
        <w:t xml:space="preserve"> </w:t>
      </w:r>
      <w:r w:rsidRPr="725A0DFB">
        <w:rPr>
          <w:color w:val="auto"/>
        </w:rPr>
        <w:t>zapłaty</w:t>
      </w:r>
      <w:r w:rsidRPr="00130063">
        <w:rPr>
          <w:color w:val="auto"/>
        </w:rPr>
        <w:t>)</w:t>
      </w:r>
      <w:r w:rsidR="08086770" w:rsidRPr="00130063">
        <w:rPr>
          <w:color w:val="auto"/>
        </w:rPr>
        <w:t xml:space="preserve"> </w:t>
      </w:r>
      <w:r w:rsidR="08086770" w:rsidRPr="725A0DFB">
        <w:rPr>
          <w:color w:val="auto"/>
        </w:rPr>
        <w:t>protokołu/</w:t>
      </w:r>
      <w:r w:rsidR="00A73069">
        <w:rPr>
          <w:color w:val="auto"/>
        </w:rPr>
        <w:t xml:space="preserve"> </w:t>
      </w:r>
      <w:r w:rsidR="08086770" w:rsidRPr="725A0DFB">
        <w:rPr>
          <w:color w:val="auto"/>
        </w:rPr>
        <w:t>protokołów</w:t>
      </w:r>
      <w:r w:rsidR="161061C1" w:rsidRPr="725A0DFB">
        <w:rPr>
          <w:color w:val="auto"/>
        </w:rPr>
        <w:t xml:space="preserve"> </w:t>
      </w:r>
      <w:r w:rsidRPr="725A0DFB">
        <w:rPr>
          <w:color w:val="auto"/>
        </w:rPr>
        <w:t>odbioru sprzętu/ usług/ oprogramowania, z wyszczególnionymi ilościami oraz specyfikacją</w:t>
      </w:r>
      <w:r w:rsidR="4505E28D" w:rsidRPr="725A0DFB">
        <w:rPr>
          <w:color w:val="auto"/>
        </w:rPr>
        <w:t xml:space="preserve"> </w:t>
      </w:r>
      <w:r w:rsidR="764ADD32" w:rsidRPr="725A0DFB">
        <w:rPr>
          <w:color w:val="000000" w:themeColor="text1"/>
        </w:rPr>
        <w:t>i</w:t>
      </w:r>
      <w:r w:rsidR="4505E28D" w:rsidRPr="725A0DFB">
        <w:rPr>
          <w:color w:val="000000" w:themeColor="text1"/>
        </w:rPr>
        <w:t xml:space="preserve"> list</w:t>
      </w:r>
      <w:r w:rsidR="51736F14" w:rsidRPr="725A0DFB">
        <w:rPr>
          <w:color w:val="000000" w:themeColor="text1"/>
        </w:rPr>
        <w:t>ą</w:t>
      </w:r>
      <w:r w:rsidR="4505E28D" w:rsidRPr="725A0DFB">
        <w:rPr>
          <w:color w:val="000000" w:themeColor="text1"/>
        </w:rPr>
        <w:t xml:space="preserve"> podmiotów</w:t>
      </w:r>
      <w:r w:rsidR="535BCEE7" w:rsidRPr="725A0DFB">
        <w:rPr>
          <w:color w:val="000000" w:themeColor="text1"/>
        </w:rPr>
        <w:t>, którym przekazano sprzęt/oprogramowanie/usługę</w:t>
      </w:r>
      <w:r w:rsidR="2DAFE63B" w:rsidRPr="725A0DFB">
        <w:rPr>
          <w:color w:val="000000" w:themeColor="text1"/>
        </w:rPr>
        <w:t>.</w:t>
      </w:r>
      <w:r w:rsidRPr="725A0DFB">
        <w:rPr>
          <w:color w:val="auto"/>
        </w:rPr>
        <w:t xml:space="preserve"> Na </w:t>
      </w:r>
      <w:r w:rsidRPr="725A0DFB">
        <w:rPr>
          <w:color w:val="auto"/>
        </w:rPr>
        <w:lastRenderedPageBreak/>
        <w:t xml:space="preserve">potwierdzenie ubezpieczenia sprzętu zostanie przedstawiona polisa obejmująca zadeklarowany sprzęt. W zakresie potwierdzenia prawidłowości wyboru dostawców i wykonawców - dokumentację z postępowania o udzielenie zamówienia, zgodnie z </w:t>
      </w:r>
      <w:r w:rsidR="00A73069">
        <w:rPr>
          <w:rFonts w:asciiTheme="minorHAnsi" w:eastAsiaTheme="minorEastAsia" w:hAnsiTheme="minorHAnsi" w:cstheme="minorBidi"/>
        </w:rPr>
        <w:t>W</w:t>
      </w:r>
      <w:r w:rsidR="00A73069" w:rsidRPr="00715698">
        <w:rPr>
          <w:rFonts w:asciiTheme="minorHAnsi" w:eastAsiaTheme="minorEastAsia" w:hAnsiTheme="minorHAnsi" w:cstheme="minorBidi"/>
        </w:rPr>
        <w:t>ytyczn</w:t>
      </w:r>
      <w:r w:rsidR="00A73069">
        <w:rPr>
          <w:rFonts w:asciiTheme="minorHAnsi" w:eastAsiaTheme="minorEastAsia" w:hAnsiTheme="minorHAnsi" w:cstheme="minorBidi"/>
        </w:rPr>
        <w:t>ymi</w:t>
      </w:r>
      <w:r w:rsidR="00A73069" w:rsidRPr="00715698">
        <w:rPr>
          <w:rFonts w:asciiTheme="minorHAnsi" w:eastAsiaTheme="minorEastAsia" w:hAnsiTheme="minorHAnsi" w:cstheme="minorBidi"/>
        </w:rPr>
        <w:t xml:space="preserve"> w zakresie kwalifikowalności wydatków w ramach Europejskiego Funduszu Rozwoju Regionalnego, Europejskiego Funduszu Społecznego oraz Funduszu Spójności na lata 2014-2020</w:t>
      </w:r>
      <w:r w:rsidR="00A73069">
        <w:rPr>
          <w:rFonts w:asciiTheme="minorHAnsi" w:eastAsiaTheme="minorEastAsia" w:hAnsiTheme="minorHAnsi" w:cstheme="minorBidi"/>
        </w:rPr>
        <w:t xml:space="preserve"> </w:t>
      </w:r>
      <w:r w:rsidRPr="725A0DFB">
        <w:rPr>
          <w:color w:val="auto"/>
        </w:rPr>
        <w:t>lub ustawą</w:t>
      </w:r>
      <w:r w:rsidR="00A73069">
        <w:rPr>
          <w:color w:val="auto"/>
        </w:rPr>
        <w:t xml:space="preserve"> Pzp</w:t>
      </w:r>
      <w:r w:rsidR="079903B0" w:rsidRPr="725A0DFB">
        <w:rPr>
          <w:color w:val="auto"/>
        </w:rPr>
        <w:t>.</w:t>
      </w:r>
    </w:p>
    <w:p w14:paraId="143E4489" w14:textId="5ADF9544" w:rsidR="00F65282" w:rsidRPr="00130063" w:rsidRDefault="00947267" w:rsidP="00130063">
      <w:pPr>
        <w:numPr>
          <w:ilvl w:val="0"/>
          <w:numId w:val="6"/>
        </w:numPr>
        <w:ind w:hanging="360"/>
      </w:pPr>
      <w:r>
        <w:t>Umowa obowiązuje</w:t>
      </w:r>
      <w:r w:rsidR="00546E7C">
        <w:t xml:space="preserve"> od dnia jej </w:t>
      </w:r>
      <w:r>
        <w:t>zawarcia</w:t>
      </w:r>
      <w:r w:rsidR="00546E7C">
        <w:t xml:space="preserve"> do dnia wykonania przez obie Strony Umowy wszystkich obowiązków z niej wynikających</w:t>
      </w:r>
      <w:r w:rsidR="004F546D">
        <w:t xml:space="preserve">, </w:t>
      </w:r>
      <w:r w:rsidR="1CCAED00" w:rsidRPr="00130063">
        <w:t xml:space="preserve"> w tym opracowania oraz wdrożenia procedury monitorowania utrzymania efektów </w:t>
      </w:r>
      <w:r w:rsidR="002C581A">
        <w:t>P</w:t>
      </w:r>
      <w:r w:rsidR="1CCAED00" w:rsidRPr="00130063">
        <w:t xml:space="preserve">rojektu tj. utrzymania środków trwałych i usług nabytych w ramach </w:t>
      </w:r>
      <w:r w:rsidR="002C581A">
        <w:t>P</w:t>
      </w:r>
      <w:r w:rsidR="1CCAED00" w:rsidRPr="00130063">
        <w:t xml:space="preserve">rojektu przez okres 2 lat od zakończenia projektu oraz utrzymania trwałości </w:t>
      </w:r>
      <w:r w:rsidR="002C581A">
        <w:t>P</w:t>
      </w:r>
      <w:r w:rsidR="1CCAED00" w:rsidRPr="00130063">
        <w:t>rojektu (jeśli dotyczy).</w:t>
      </w:r>
    </w:p>
    <w:p w14:paraId="33D7F9BD" w14:textId="77777777" w:rsidR="00F65282" w:rsidRDefault="00546E7C">
      <w:pPr>
        <w:spacing w:after="38" w:line="259" w:lineRule="auto"/>
        <w:ind w:left="394" w:firstLine="0"/>
        <w:jc w:val="left"/>
      </w:pPr>
      <w:r>
        <w:t xml:space="preserve">  </w:t>
      </w:r>
    </w:p>
    <w:p w14:paraId="7F949A74" w14:textId="77777777" w:rsidR="00F65282" w:rsidRDefault="00546E7C">
      <w:pPr>
        <w:spacing w:after="3" w:line="259" w:lineRule="auto"/>
        <w:ind w:left="755" w:right="723" w:hanging="10"/>
        <w:jc w:val="center"/>
      </w:pPr>
      <w:r>
        <w:rPr>
          <w:b/>
        </w:rPr>
        <w:t xml:space="preserve">§ 4.  </w:t>
      </w:r>
      <w:r>
        <w:t xml:space="preserve"> </w:t>
      </w:r>
    </w:p>
    <w:p w14:paraId="02F64955" w14:textId="4E6E33DC" w:rsidR="00F65282" w:rsidRDefault="00546E7C">
      <w:pPr>
        <w:spacing w:after="3" w:line="259" w:lineRule="auto"/>
        <w:ind w:left="755" w:right="720" w:hanging="10"/>
        <w:jc w:val="center"/>
      </w:pPr>
      <w:r>
        <w:rPr>
          <w:b/>
        </w:rPr>
        <w:t xml:space="preserve">Warunki realizacji </w:t>
      </w:r>
      <w:r w:rsidR="002C581A">
        <w:rPr>
          <w:b/>
        </w:rPr>
        <w:t>P</w:t>
      </w:r>
      <w:r>
        <w:rPr>
          <w:b/>
        </w:rPr>
        <w:t xml:space="preserve">rojektu i obowiązki Grantobiorcy </w:t>
      </w:r>
      <w:r>
        <w:t xml:space="preserve"> </w:t>
      </w:r>
    </w:p>
    <w:p w14:paraId="3D67F8A7" w14:textId="77777777" w:rsidR="00195E1B" w:rsidRDefault="00195E1B">
      <w:pPr>
        <w:spacing w:after="3" w:line="259" w:lineRule="auto"/>
        <w:ind w:left="755" w:right="720" w:hanging="10"/>
        <w:jc w:val="center"/>
      </w:pPr>
    </w:p>
    <w:p w14:paraId="58BAF00B" w14:textId="77777777" w:rsidR="00F65282" w:rsidRDefault="00546E7C">
      <w:pPr>
        <w:ind w:left="21" w:firstLine="0"/>
      </w:pPr>
      <w:r w:rsidRPr="0044283B">
        <w:t>1</w:t>
      </w:r>
      <w:r>
        <w:rPr>
          <w:sz w:val="20"/>
        </w:rPr>
        <w:t>.</w:t>
      </w:r>
      <w:r>
        <w:rPr>
          <w:rFonts w:ascii="Arial" w:eastAsia="Arial" w:hAnsi="Arial" w:cs="Arial"/>
          <w:sz w:val="20"/>
        </w:rPr>
        <w:t xml:space="preserve"> </w:t>
      </w:r>
      <w:r>
        <w:t xml:space="preserve">Grantobiorca zobowiązuje się do:  </w:t>
      </w:r>
    </w:p>
    <w:p w14:paraId="1697AA85" w14:textId="77777777" w:rsidR="00F65282" w:rsidRDefault="002D368B" w:rsidP="0044283B">
      <w:pPr>
        <w:numPr>
          <w:ilvl w:val="0"/>
          <w:numId w:val="8"/>
        </w:numPr>
        <w:spacing w:after="36"/>
        <w:ind w:left="851" w:hanging="425"/>
      </w:pPr>
      <w:r>
        <w:t xml:space="preserve">zapoznania </w:t>
      </w:r>
      <w:r w:rsidR="00546E7C">
        <w:t xml:space="preserve">się z treścią oraz stosowania w związku z realizacją Projektu aktualnej wersji:  </w:t>
      </w:r>
    </w:p>
    <w:p w14:paraId="53755F98" w14:textId="77777777" w:rsidR="18929244" w:rsidRDefault="18929244" w:rsidP="0E1FE234">
      <w:pPr>
        <w:numPr>
          <w:ilvl w:val="1"/>
          <w:numId w:val="8"/>
        </w:numPr>
        <w:spacing w:after="38"/>
        <w:ind w:left="1134" w:hanging="283"/>
        <w:rPr>
          <w:rFonts w:asciiTheme="minorHAnsi" w:eastAsiaTheme="minorEastAsia" w:hAnsiTheme="minorHAnsi" w:cstheme="minorBidi"/>
          <w:color w:val="000000" w:themeColor="text1"/>
        </w:rPr>
      </w:pPr>
      <w:r w:rsidRPr="0E1FE234">
        <w:rPr>
          <w:rFonts w:asciiTheme="minorHAnsi" w:eastAsiaTheme="minorEastAsia" w:hAnsiTheme="minorHAnsi" w:cstheme="minorBidi"/>
        </w:rPr>
        <w:t>w</w:t>
      </w:r>
      <w:r w:rsidRPr="00715698">
        <w:rPr>
          <w:rFonts w:asciiTheme="minorHAnsi" w:eastAsiaTheme="minorEastAsia" w:hAnsiTheme="minorHAnsi" w:cstheme="minorBidi"/>
        </w:rPr>
        <w:t>ytyczn</w:t>
      </w:r>
      <w:r w:rsidRPr="0E1FE234">
        <w:rPr>
          <w:rFonts w:asciiTheme="minorHAnsi" w:eastAsiaTheme="minorEastAsia" w:hAnsiTheme="minorHAnsi" w:cstheme="minorBidi"/>
        </w:rPr>
        <w:t>ych</w:t>
      </w:r>
      <w:r w:rsidRPr="00715698">
        <w:rPr>
          <w:rFonts w:asciiTheme="minorHAnsi" w:eastAsiaTheme="minorEastAsia" w:hAnsiTheme="minorHAnsi" w:cstheme="minorBidi"/>
        </w:rPr>
        <w:t xml:space="preserve"> w zakresie kwalifikowalności wydatków w ramach Europejskiego Funduszu Rozwoju Regionalnego, Europejskiego Funduszu Społecznego oraz Funduszu Spójności na lata 2014-2020;</w:t>
      </w:r>
    </w:p>
    <w:p w14:paraId="58E13BA9" w14:textId="77777777" w:rsidR="18929244" w:rsidRDefault="18929244" w:rsidP="3A721E42">
      <w:pPr>
        <w:numPr>
          <w:ilvl w:val="1"/>
          <w:numId w:val="8"/>
        </w:numPr>
        <w:spacing w:after="38"/>
        <w:ind w:left="1134" w:hanging="283"/>
        <w:rPr>
          <w:rFonts w:asciiTheme="minorHAnsi" w:eastAsiaTheme="minorEastAsia" w:hAnsiTheme="minorHAnsi" w:cstheme="minorBidi"/>
          <w:color w:val="000000" w:themeColor="text1"/>
        </w:rPr>
      </w:pPr>
      <w:r w:rsidRPr="3A721E42">
        <w:rPr>
          <w:rFonts w:asciiTheme="minorHAnsi" w:eastAsiaTheme="minorEastAsia" w:hAnsiTheme="minorHAnsi" w:cstheme="minorBidi"/>
        </w:rPr>
        <w:t>Katalog</w:t>
      </w:r>
      <w:r w:rsidR="2FF02F1E" w:rsidRPr="3A721E42">
        <w:rPr>
          <w:rFonts w:asciiTheme="minorHAnsi" w:eastAsiaTheme="minorEastAsia" w:hAnsiTheme="minorHAnsi" w:cstheme="minorBidi"/>
        </w:rPr>
        <w:t>u</w:t>
      </w:r>
      <w:r w:rsidRPr="3A721E42">
        <w:rPr>
          <w:rFonts w:asciiTheme="minorHAnsi" w:eastAsiaTheme="minorEastAsia" w:hAnsiTheme="minorHAnsi" w:cstheme="minorBidi"/>
        </w:rPr>
        <w:t xml:space="preserve"> wydatków kwalifikowalnych w projektach realizowanych w ramach V osi priorytetowej</w:t>
      </w:r>
      <w:r w:rsidR="3FDED5CF" w:rsidRPr="3A721E42">
        <w:rPr>
          <w:rFonts w:asciiTheme="minorHAnsi" w:eastAsiaTheme="minorEastAsia" w:hAnsiTheme="minorHAnsi" w:cstheme="minorBidi"/>
        </w:rPr>
        <w:t xml:space="preserve"> – REACT-EU, </w:t>
      </w:r>
      <w:r w:rsidRPr="3A721E42">
        <w:rPr>
          <w:rFonts w:asciiTheme="minorHAnsi" w:eastAsiaTheme="minorEastAsia" w:hAnsiTheme="minorHAnsi" w:cstheme="minorBidi"/>
        </w:rPr>
        <w:t>Programu Operacyjnego Polska Cyfrowa na lata 2014 – 2020</w:t>
      </w:r>
      <w:r w:rsidR="14BE61CF" w:rsidRPr="3A721E42">
        <w:rPr>
          <w:rFonts w:asciiTheme="minorHAnsi" w:eastAsiaTheme="minorEastAsia" w:hAnsiTheme="minorHAnsi" w:cstheme="minorBidi"/>
        </w:rPr>
        <w:t xml:space="preserve"> dostępnym na stronie </w:t>
      </w:r>
      <w:r w:rsidR="00C897B8" w:rsidRPr="3A721E42">
        <w:rPr>
          <w:rFonts w:asciiTheme="minorHAnsi" w:eastAsiaTheme="minorEastAsia" w:hAnsiTheme="minorHAnsi" w:cstheme="minorBidi"/>
        </w:rPr>
        <w:t>https://www.polskacyfrowa.gov.pl/strony/o-programie/dokumenty/szczegolowy-opis-osi-priorytetowych-programu-polska-cyfrowa-2014 -2020/</w:t>
      </w:r>
      <w:r w:rsidRPr="3A721E42">
        <w:rPr>
          <w:rFonts w:asciiTheme="minorHAnsi" w:eastAsiaTheme="minorEastAsia" w:hAnsiTheme="minorHAnsi" w:cstheme="minorBidi"/>
        </w:rPr>
        <w:t>;</w:t>
      </w:r>
    </w:p>
    <w:p w14:paraId="53BA9C62" w14:textId="77777777" w:rsidR="00F65282" w:rsidRDefault="002D368B" w:rsidP="0044283B">
      <w:pPr>
        <w:numPr>
          <w:ilvl w:val="1"/>
          <w:numId w:val="8"/>
        </w:numPr>
        <w:spacing w:after="38"/>
        <w:ind w:left="1134" w:hanging="283"/>
      </w:pPr>
      <w:r>
        <w:t xml:space="preserve">wytycznych </w:t>
      </w:r>
      <w:r w:rsidR="00546E7C">
        <w:t xml:space="preserve">w zakresie w realizacji zasady równości szans i niedyskryminacji, w tym dostępności dla osób z niepełnosprawnościami i zasady równości szans kobiet i mężczyzn w ramach funduszy unijnych na lata 2014-2020 zamieszczonych na stronie internetowej </w:t>
      </w:r>
      <w:hyperlink r:id="rId8">
        <w:r w:rsidR="001A5829" w:rsidRPr="3A721E42">
          <w:rPr>
            <w:rStyle w:val="Hipercze"/>
          </w:rPr>
          <w:t>www.funduszeeuropejskie.gov.pl</w:t>
        </w:r>
      </w:hyperlink>
      <w:r w:rsidR="00FE2E76">
        <w:t>,</w:t>
      </w:r>
      <w:r w:rsidR="00546E7C">
        <w:t xml:space="preserve"> </w:t>
      </w:r>
    </w:p>
    <w:p w14:paraId="390E3B36" w14:textId="77777777" w:rsidR="00F65282" w:rsidRDefault="00546E7C" w:rsidP="0044283B">
      <w:pPr>
        <w:numPr>
          <w:ilvl w:val="1"/>
          <w:numId w:val="8"/>
        </w:numPr>
        <w:ind w:left="1134" w:hanging="283"/>
      </w:pPr>
      <w:r>
        <w:t>dokumentu pn. „Podręcznik wnioskodawcy i beneficjenta programów polityki spójności 2014-2020 w zakresie informacji i promocji</w:t>
      </w:r>
      <w:r w:rsidR="00ED180F">
        <w:t xml:space="preserve">” </w:t>
      </w:r>
      <w:r>
        <w:t xml:space="preserve">zamieszczonego na stronie internetowej </w:t>
      </w:r>
      <w:hyperlink r:id="rId9">
        <w:r w:rsidR="001A5829" w:rsidRPr="3A721E42">
          <w:rPr>
            <w:rStyle w:val="Hipercze"/>
          </w:rPr>
          <w:t>www.funduszeeuropejskie.gov.pl</w:t>
        </w:r>
      </w:hyperlink>
      <w:r w:rsidR="002D368B">
        <w:t>;</w:t>
      </w:r>
    </w:p>
    <w:p w14:paraId="720257C3" w14:textId="77777777" w:rsidR="00F65282" w:rsidRDefault="002D368B" w:rsidP="0044283B">
      <w:pPr>
        <w:numPr>
          <w:ilvl w:val="0"/>
          <w:numId w:val="8"/>
        </w:numPr>
        <w:spacing w:after="38"/>
        <w:ind w:left="851" w:hanging="425"/>
      </w:pPr>
      <w:r>
        <w:t xml:space="preserve">zakupu </w:t>
      </w:r>
      <w:r w:rsidR="00546E7C">
        <w:t>sprzętu</w:t>
      </w:r>
      <w:r w:rsidR="00962DD5">
        <w:t>/</w:t>
      </w:r>
      <w:r w:rsidR="001A5829">
        <w:t xml:space="preserve"> </w:t>
      </w:r>
      <w:r w:rsidR="00962DD5">
        <w:t>usług/</w:t>
      </w:r>
      <w:r w:rsidR="001A5829">
        <w:t xml:space="preserve"> </w:t>
      </w:r>
      <w:r w:rsidR="00962DD5">
        <w:t>oprogramowania</w:t>
      </w:r>
      <w:r w:rsidR="00546E7C">
        <w:t xml:space="preserve"> opisanego w zatwierdzonym Wniosku o przyznanie </w:t>
      </w:r>
      <w:r w:rsidR="001A5829">
        <w:t>Grantu</w:t>
      </w:r>
      <w:r w:rsidR="00546E7C">
        <w:t xml:space="preserve">, na warunkach opisanych we Wniosku o przyznanie </w:t>
      </w:r>
      <w:r w:rsidR="001A5829">
        <w:t>Grantu</w:t>
      </w:r>
      <w:r w:rsidR="00FB086A">
        <w:t>, Regulaminie Konkursu Grantowego oraz w Umowie</w:t>
      </w:r>
      <w:r>
        <w:t>;</w:t>
      </w:r>
    </w:p>
    <w:p w14:paraId="5EEDC92D" w14:textId="77777777" w:rsidR="00F65282" w:rsidRDefault="002D368B" w:rsidP="0044283B">
      <w:pPr>
        <w:numPr>
          <w:ilvl w:val="0"/>
          <w:numId w:val="8"/>
        </w:numPr>
        <w:spacing w:after="38"/>
        <w:ind w:left="851" w:hanging="425"/>
      </w:pPr>
      <w:r>
        <w:t xml:space="preserve">przekazania </w:t>
      </w:r>
      <w:r w:rsidR="00546E7C">
        <w:t>zakupionego sprzętu</w:t>
      </w:r>
      <w:r w:rsidR="00E00EE3">
        <w:t>/</w:t>
      </w:r>
      <w:r w:rsidR="00F60F3E">
        <w:t xml:space="preserve"> </w:t>
      </w:r>
      <w:r w:rsidR="00E00EE3">
        <w:t>usług/</w:t>
      </w:r>
      <w:r w:rsidR="00F60F3E">
        <w:t xml:space="preserve"> </w:t>
      </w:r>
      <w:r w:rsidR="00E00EE3">
        <w:t>oprogramowania</w:t>
      </w:r>
      <w:r w:rsidR="00546E7C">
        <w:t xml:space="preserve"> nieodpłatnie na podstawie stosunku prawnego np. użyczenia do podmiotów wskazanych we </w:t>
      </w:r>
      <w:r w:rsidR="001A5829">
        <w:t xml:space="preserve">Wniosku </w:t>
      </w:r>
      <w:r w:rsidR="00546E7C">
        <w:t xml:space="preserve">o przyznanie </w:t>
      </w:r>
      <w:r w:rsidR="001A5829">
        <w:t>Grantu</w:t>
      </w:r>
      <w:r>
        <w:t>;</w:t>
      </w:r>
      <w:r w:rsidR="00546E7C">
        <w:t xml:space="preserve"> </w:t>
      </w:r>
    </w:p>
    <w:p w14:paraId="634BAE91" w14:textId="664933F6" w:rsidR="00F65282" w:rsidRDefault="438C6626" w:rsidP="6DB13AD7">
      <w:pPr>
        <w:numPr>
          <w:ilvl w:val="0"/>
          <w:numId w:val="8"/>
        </w:numPr>
        <w:spacing w:after="36"/>
        <w:ind w:left="851" w:hanging="425"/>
        <w:rPr>
          <w:rFonts w:asciiTheme="minorHAnsi" w:eastAsiaTheme="minorEastAsia" w:hAnsiTheme="minorHAnsi" w:cstheme="minorBidi"/>
          <w:color w:val="000000" w:themeColor="text1"/>
        </w:rPr>
      </w:pPr>
      <w:r>
        <w:t xml:space="preserve">osiągnięcia </w:t>
      </w:r>
      <w:r w:rsidR="30E0E9DA">
        <w:t xml:space="preserve">wskaźników </w:t>
      </w:r>
      <w:r>
        <w:t xml:space="preserve">Projektu </w:t>
      </w:r>
      <w:r w:rsidR="30E0E9DA">
        <w:t xml:space="preserve">zgodnie z treścią Wniosku o przyznanie </w:t>
      </w:r>
      <w:r w:rsidR="1502FDB2">
        <w:t>Grantu</w:t>
      </w:r>
      <w:r w:rsidR="27056011">
        <w:t>,</w:t>
      </w:r>
      <w:r w:rsidR="540A4F23">
        <w:t xml:space="preserve"> w szczególności</w:t>
      </w:r>
      <w:r w:rsidR="034AE24C">
        <w:t xml:space="preserve"> w zakresie </w:t>
      </w:r>
      <w:r w:rsidR="540A4F23">
        <w:t>przeprowadzenia diagnozy cyberbezpieczeństwa</w:t>
      </w:r>
      <w:r w:rsidR="0EC18E9E">
        <w:t xml:space="preserve">. Diagnoza powinna zostać przeprowadzona </w:t>
      </w:r>
      <w:r w:rsidR="540A4F23">
        <w:t xml:space="preserve">w terminie </w:t>
      </w:r>
      <w:r w:rsidR="72625901">
        <w:t xml:space="preserve">do </w:t>
      </w:r>
      <w:r w:rsidR="540A4F23">
        <w:t xml:space="preserve">6 miesięcy </w:t>
      </w:r>
      <w:r w:rsidR="0013154B">
        <w:t>od dnia zawarcia Umowy</w:t>
      </w:r>
      <w:r w:rsidR="540A4F23">
        <w:t xml:space="preserve"> zgodnie z zakresem określonym w dokumentacji </w:t>
      </w:r>
      <w:r w:rsidR="5E6A5DA0">
        <w:t>konkursowej</w:t>
      </w:r>
      <w:r w:rsidR="540A4F23">
        <w:t xml:space="preserve"> i prze</w:t>
      </w:r>
      <w:r w:rsidR="47CD7478">
        <w:t xml:space="preserve">kazana na adres </w:t>
      </w:r>
      <w:r w:rsidR="24BF1D8A">
        <w:t>skrytki</w:t>
      </w:r>
      <w:r w:rsidR="47CD7478">
        <w:t xml:space="preserve"> e</w:t>
      </w:r>
      <w:r w:rsidR="052D5A10">
        <w:t>PUAP</w:t>
      </w:r>
      <w:r w:rsidR="47CD7478">
        <w:t xml:space="preserve"> NASK</w:t>
      </w:r>
      <w:r w:rsidR="409FF42D">
        <w:t>-</w:t>
      </w:r>
      <w:r w:rsidR="47CD7478">
        <w:t>PIB</w:t>
      </w:r>
      <w:r w:rsidR="6FB8CA8A">
        <w:t>:</w:t>
      </w:r>
      <w:r w:rsidR="791FDE07" w:rsidRPr="6DB13AD7">
        <w:rPr>
          <w:color w:val="000000" w:themeColor="text1"/>
        </w:rPr>
        <w:t xml:space="preserve"> </w:t>
      </w:r>
      <w:r w:rsidR="3049B5A7" w:rsidRPr="6DB13AD7">
        <w:rPr>
          <w:color w:val="000000" w:themeColor="text1"/>
        </w:rPr>
        <w:t>/NASK-Instytut/SkrytkaESP</w:t>
      </w:r>
      <w:r w:rsidR="428F3033" w:rsidRPr="6DB13AD7">
        <w:rPr>
          <w:color w:val="000000" w:themeColor="text1"/>
        </w:rPr>
        <w:t xml:space="preserve"> (akronim/temat: cyfrowa.gmina.diagnoza.cyber)</w:t>
      </w:r>
      <w:r w:rsidR="002C581A">
        <w:rPr>
          <w:color w:val="000000" w:themeColor="text1"/>
        </w:rPr>
        <w:t>;</w:t>
      </w:r>
      <w:r w:rsidR="3049B5A7" w:rsidRPr="6DB13AD7">
        <w:rPr>
          <w:color w:val="000000" w:themeColor="text1"/>
        </w:rPr>
        <w:t xml:space="preserve"> </w:t>
      </w:r>
    </w:p>
    <w:p w14:paraId="6974EE1B" w14:textId="77777777" w:rsidR="00F65282" w:rsidRDefault="438C6626" w:rsidP="0044283B">
      <w:pPr>
        <w:numPr>
          <w:ilvl w:val="0"/>
          <w:numId w:val="8"/>
        </w:numPr>
        <w:spacing w:after="38"/>
        <w:ind w:left="851" w:hanging="425"/>
      </w:pPr>
      <w:r>
        <w:t xml:space="preserve">realizacji </w:t>
      </w:r>
      <w:r w:rsidR="1502FDB2">
        <w:t xml:space="preserve">Projektu </w:t>
      </w:r>
      <w:r w:rsidR="30E0E9DA">
        <w:t xml:space="preserve">z należytą starannością, w szczególności ponosząc wydatki celowo, rzetelnie, racjonalnie i oszczędnie z zachowaniem zasady uzyskiwania najlepszych efektów z danych nakładów, zasady optymalnego doboru metod i środków służących osiągnięciu założonych celów, zgodnie z obowiązującymi przepisami prawa i zasadami obowiązującymi w </w:t>
      </w:r>
      <w:r w:rsidR="30E0E9DA">
        <w:lastRenderedPageBreak/>
        <w:t xml:space="preserve">ramach Programu oraz w sposób, który zapewni prawidłową i terminową realizację </w:t>
      </w:r>
      <w:r w:rsidR="1502FDB2">
        <w:t xml:space="preserve">Projektu </w:t>
      </w:r>
      <w:r w:rsidR="30E0E9DA">
        <w:t xml:space="preserve">Grantobiorcy oraz osiągnięcie celów zakładanych we Wniosku o przyznanie </w:t>
      </w:r>
      <w:r w:rsidR="1502FDB2">
        <w:t>Grantu</w:t>
      </w:r>
      <w:r>
        <w:t>;</w:t>
      </w:r>
      <w:r w:rsidR="30E0E9DA">
        <w:t xml:space="preserve">  </w:t>
      </w:r>
    </w:p>
    <w:p w14:paraId="45DF5E32" w14:textId="77777777" w:rsidR="00F65282" w:rsidRDefault="56727BE7" w:rsidP="0044283B">
      <w:pPr>
        <w:numPr>
          <w:ilvl w:val="0"/>
          <w:numId w:val="8"/>
        </w:numPr>
        <w:spacing w:after="38"/>
        <w:ind w:left="851" w:hanging="425"/>
      </w:pPr>
      <w:r>
        <w:t>p</w:t>
      </w:r>
      <w:r w:rsidR="30E0E9DA">
        <w:t>rowadzenia dla Projektu odrębnej ewidencji księgowej kosztów, wydatków i przychodów lub stosowania w ramach istniejącego systemu ewidencji księgowej odrębnego kodu księgowego umożliwiającego identyfikację wszystkich transakcji oraz poszczególnych operacji bankowych związanych z Projektem oraz zapewnienia, że operacje są ewidencjonowane zgodnie z obowiązującymi przepisami, w tym z art. 125 ust. 4 lit. b rozporządzenia ogólnego</w:t>
      </w:r>
      <w:r>
        <w:t>;</w:t>
      </w:r>
      <w:r w:rsidR="30E0E9DA">
        <w:t xml:space="preserve"> </w:t>
      </w:r>
    </w:p>
    <w:p w14:paraId="252D7C95" w14:textId="77777777" w:rsidR="00F65282" w:rsidRDefault="56727BE7" w:rsidP="0044283B">
      <w:pPr>
        <w:numPr>
          <w:ilvl w:val="0"/>
          <w:numId w:val="8"/>
        </w:numPr>
        <w:spacing w:after="38"/>
        <w:ind w:left="851" w:hanging="425"/>
      </w:pPr>
      <w:r>
        <w:t xml:space="preserve">przestrzegania </w:t>
      </w:r>
      <w:r w:rsidR="30E0E9DA">
        <w:t>zasady zakazu podwójnego finansowania</w:t>
      </w:r>
      <w:r w:rsidR="032026A1">
        <w:t>,</w:t>
      </w:r>
      <w:r w:rsidR="30E0E9DA">
        <w:t xml:space="preserve"> zgodnie z którą niedozwolone jest zrefundowanie lub rozliczenie, całkowite lub częściowe danego kosztu dwa razy ze środków publicznych </w:t>
      </w:r>
      <w:r w:rsidR="032026A1">
        <w:t>(</w:t>
      </w:r>
      <w:r w:rsidR="30E0E9DA">
        <w:t>europejskich lub krajowych</w:t>
      </w:r>
      <w:r w:rsidR="032026A1">
        <w:t>)</w:t>
      </w:r>
      <w:r w:rsidR="1502FDB2">
        <w:t>,</w:t>
      </w:r>
      <w:r w:rsidR="30E0E9DA">
        <w:t xml:space="preserve"> np. poprzez wykazanie tego samego kosztu w ramach dwóch różnych projektów współfinansowanych ze środków krajowych lub wspólnotowych</w:t>
      </w:r>
      <w:r>
        <w:t>;</w:t>
      </w:r>
      <w:r w:rsidR="30E0E9DA">
        <w:t xml:space="preserve"> </w:t>
      </w:r>
    </w:p>
    <w:p w14:paraId="5D11207E" w14:textId="215B5F40" w:rsidR="00F65282" w:rsidRDefault="56727BE7" w:rsidP="0044283B">
      <w:pPr>
        <w:numPr>
          <w:ilvl w:val="0"/>
          <w:numId w:val="8"/>
        </w:numPr>
        <w:spacing w:after="38"/>
        <w:ind w:left="851" w:hanging="425"/>
      </w:pPr>
      <w:r>
        <w:t xml:space="preserve">zapewnienia </w:t>
      </w:r>
      <w:r w:rsidR="30E0E9DA">
        <w:t xml:space="preserve">ścieżki audytu poprzez zawarcie w opisie dowodu księgowego informacji o finansowaniu zakupu sprzętu ze środków </w:t>
      </w:r>
      <w:r w:rsidR="001B6B50">
        <w:t>POPC</w:t>
      </w:r>
      <w:r w:rsidR="30E0E9DA">
        <w:t xml:space="preserve"> w taki sposób, aby widoczny był związek z Projektem, w tym numer umowy i kwota kwalifikowanego wydatku</w:t>
      </w:r>
      <w:r w:rsidR="00C60EA8">
        <w:t>;</w:t>
      </w:r>
      <w:r w:rsidR="30E0E9DA">
        <w:t xml:space="preserve"> </w:t>
      </w:r>
    </w:p>
    <w:p w14:paraId="75185CBC" w14:textId="77777777" w:rsidR="00F65282" w:rsidRDefault="7CE4F3DF" w:rsidP="0044283B">
      <w:pPr>
        <w:numPr>
          <w:ilvl w:val="0"/>
          <w:numId w:val="8"/>
        </w:numPr>
        <w:spacing w:after="36"/>
        <w:ind w:left="851" w:hanging="425"/>
      </w:pPr>
      <w:r>
        <w:t xml:space="preserve">ponoszenia </w:t>
      </w:r>
      <w:r w:rsidR="30E0E9DA">
        <w:t xml:space="preserve">wobec </w:t>
      </w:r>
      <w:r w:rsidR="5CFBB8E0">
        <w:t xml:space="preserve">Grantodawcy </w:t>
      </w:r>
      <w:r w:rsidR="30E0E9DA">
        <w:t xml:space="preserve"> pełnej odpowiedzialności za realizację Projektu</w:t>
      </w:r>
      <w:r>
        <w:t>;</w:t>
      </w:r>
      <w:r w:rsidR="30E0E9DA">
        <w:t xml:space="preserve"> </w:t>
      </w:r>
    </w:p>
    <w:p w14:paraId="42AA85C4" w14:textId="4D3CEF45" w:rsidR="00F65282" w:rsidRDefault="7CE4F3DF" w:rsidP="0044283B">
      <w:pPr>
        <w:pStyle w:val="Akapitzlist"/>
        <w:numPr>
          <w:ilvl w:val="0"/>
          <w:numId w:val="8"/>
        </w:numPr>
        <w:spacing w:after="40"/>
        <w:ind w:left="851" w:hanging="425"/>
      </w:pPr>
      <w:r>
        <w:t xml:space="preserve">ponoszenia </w:t>
      </w:r>
      <w:r w:rsidR="30E0E9DA">
        <w:t>wyłącznej odpowiedzialności wobec osób trzecich za szkody powstałe w związku z realizacj</w:t>
      </w:r>
      <w:r w:rsidR="001B6B50">
        <w:t>ą</w:t>
      </w:r>
      <w:r w:rsidR="30E0E9DA">
        <w:t xml:space="preserve"> Projektu oraz za skutki działań i zaniechań związanych z realizacj</w:t>
      </w:r>
      <w:r w:rsidR="001B6B50">
        <w:t>ą</w:t>
      </w:r>
      <w:r w:rsidR="30E0E9DA">
        <w:t xml:space="preserve"> Projektu.  </w:t>
      </w:r>
    </w:p>
    <w:p w14:paraId="22DA9895" w14:textId="77777777" w:rsidR="00F65282" w:rsidRPr="0044283B" w:rsidRDefault="00546E7C" w:rsidP="0044283B">
      <w:pPr>
        <w:spacing w:after="50"/>
        <w:ind w:left="284" w:hanging="263"/>
      </w:pPr>
      <w:r w:rsidRPr="0044283B">
        <w:t>2.</w:t>
      </w:r>
      <w:r w:rsidRPr="0044283B">
        <w:rPr>
          <w:rFonts w:ascii="Arial" w:eastAsia="Arial" w:hAnsi="Arial" w:cs="Arial"/>
        </w:rPr>
        <w:t xml:space="preserve"> </w:t>
      </w:r>
      <w:r w:rsidRPr="0044283B">
        <w:t xml:space="preserve">Grantobiorca oświadcza, że nie podlega wykluczeniu z możliwości otrzymania dofinansowania zgodnie z art. 35 ust. 4 ustawy wdrożeniowej, a także, że </w:t>
      </w:r>
      <w:r w:rsidR="00B415A1">
        <w:t>P</w:t>
      </w:r>
      <w:r w:rsidR="00B415A1" w:rsidRPr="0044283B">
        <w:t xml:space="preserve">rojekt </w:t>
      </w:r>
      <w:r w:rsidRPr="0044283B">
        <w:t xml:space="preserve">nie jest projektem zakończonym w rozumieniu art. 65 ust. 6 rozporządzenia ogólnego.   </w:t>
      </w:r>
    </w:p>
    <w:p w14:paraId="371C4094" w14:textId="77777777" w:rsidR="00F65282" w:rsidRDefault="00546E7C">
      <w:pPr>
        <w:spacing w:after="177" w:line="259" w:lineRule="auto"/>
        <w:ind w:left="394" w:firstLine="0"/>
        <w:jc w:val="left"/>
      </w:pPr>
      <w:r>
        <w:t xml:space="preserve"> </w:t>
      </w:r>
    </w:p>
    <w:p w14:paraId="51E64D4C" w14:textId="77777777" w:rsidR="00F65282" w:rsidRDefault="00546E7C">
      <w:pPr>
        <w:spacing w:after="3" w:line="259" w:lineRule="auto"/>
        <w:ind w:left="755" w:right="723" w:hanging="10"/>
        <w:jc w:val="center"/>
      </w:pPr>
      <w:r>
        <w:rPr>
          <w:b/>
        </w:rPr>
        <w:t xml:space="preserve">§ 5. </w:t>
      </w:r>
      <w:r>
        <w:t xml:space="preserve"> </w:t>
      </w:r>
    </w:p>
    <w:p w14:paraId="0B304D28" w14:textId="77777777" w:rsidR="00F65282" w:rsidRDefault="00546E7C">
      <w:pPr>
        <w:spacing w:after="3" w:line="259" w:lineRule="auto"/>
        <w:ind w:left="755" w:right="718" w:hanging="10"/>
        <w:jc w:val="center"/>
      </w:pPr>
      <w:r>
        <w:rPr>
          <w:b/>
        </w:rPr>
        <w:t xml:space="preserve">Rozliczanie </w:t>
      </w:r>
      <w:r>
        <w:t xml:space="preserve"> </w:t>
      </w:r>
    </w:p>
    <w:p w14:paraId="570CA443" w14:textId="77777777" w:rsidR="00195E1B" w:rsidRDefault="00195E1B">
      <w:pPr>
        <w:spacing w:after="3" w:line="259" w:lineRule="auto"/>
        <w:ind w:left="755" w:right="718" w:hanging="10"/>
        <w:jc w:val="center"/>
      </w:pPr>
    </w:p>
    <w:p w14:paraId="1B06890A" w14:textId="1A682A24" w:rsidR="00F65282" w:rsidRDefault="00546E7C">
      <w:pPr>
        <w:numPr>
          <w:ilvl w:val="0"/>
          <w:numId w:val="9"/>
        </w:numPr>
        <w:spacing w:after="114"/>
        <w:ind w:hanging="427"/>
      </w:pPr>
      <w:r>
        <w:t xml:space="preserve">Dofinansowanie udzielone Grantobiorcy będzie wypłacone w </w:t>
      </w:r>
      <w:r w:rsidR="00125CF3">
        <w:t xml:space="preserve">terminie </w:t>
      </w:r>
      <w:r w:rsidR="4F208825">
        <w:t xml:space="preserve">do </w:t>
      </w:r>
      <w:r>
        <w:t>4</w:t>
      </w:r>
      <w:r w:rsidR="25F04335">
        <w:t>0</w:t>
      </w:r>
      <w:r>
        <w:t xml:space="preserve"> dni roboczych </w:t>
      </w:r>
      <w:r w:rsidR="00125CF3">
        <w:t xml:space="preserve">od dnia </w:t>
      </w:r>
      <w:r w:rsidR="00C60EA8">
        <w:t>zawarcia</w:t>
      </w:r>
      <w:r>
        <w:t xml:space="preserve"> Umowy, na rachunek bankowy</w:t>
      </w:r>
      <w:r w:rsidR="004D4875">
        <w:t xml:space="preserve"> o numerze</w:t>
      </w:r>
      <w:r w:rsidR="00125CF3">
        <w:t xml:space="preserve"> </w:t>
      </w:r>
      <w:r w:rsidR="004D4875">
        <w:t xml:space="preserve">……………………………. </w:t>
      </w:r>
    </w:p>
    <w:p w14:paraId="64C41148" w14:textId="77777777" w:rsidR="00F65282" w:rsidRDefault="00546E7C">
      <w:pPr>
        <w:numPr>
          <w:ilvl w:val="0"/>
          <w:numId w:val="9"/>
        </w:numPr>
        <w:spacing w:after="59"/>
        <w:ind w:hanging="427"/>
      </w:pPr>
      <w:r>
        <w:t xml:space="preserve">Rozliczenie </w:t>
      </w:r>
      <w:r w:rsidR="00125CF3">
        <w:t xml:space="preserve">Grantu </w:t>
      </w:r>
      <w:r>
        <w:t>polega na złożeniu poprawnie wypełnionego wniosku rozliczającego wraz z</w:t>
      </w:r>
      <w:r w:rsidR="008548A4">
        <w:t xml:space="preserve"> </w:t>
      </w:r>
      <w:r>
        <w:t xml:space="preserve">załącznikami niezbędnymi do rozliczenia Projektu z uwzględnieniem osiągnięcia wskaźników, w terminach i na warunkach określonych w Umowie. </w:t>
      </w:r>
    </w:p>
    <w:p w14:paraId="50D7F064" w14:textId="6F0022B5" w:rsidR="00F65282" w:rsidRPr="00715698" w:rsidRDefault="00546E7C">
      <w:pPr>
        <w:numPr>
          <w:ilvl w:val="0"/>
          <w:numId w:val="9"/>
        </w:numPr>
        <w:spacing w:after="59"/>
        <w:ind w:hanging="427"/>
      </w:pPr>
      <w:r>
        <w:t xml:space="preserve">Wniosek rozliczający powinien być złożony </w:t>
      </w:r>
      <w:r w:rsidR="0058319C">
        <w:t xml:space="preserve">maksymalnie </w:t>
      </w:r>
      <w:r>
        <w:t xml:space="preserve">w </w:t>
      </w:r>
      <w:r w:rsidR="00125CF3">
        <w:t xml:space="preserve">terminie </w:t>
      </w:r>
      <w:r w:rsidR="008A2B9A">
        <w:t>18</w:t>
      </w:r>
      <w:r>
        <w:t xml:space="preserve"> miesięcy od dnia</w:t>
      </w:r>
      <w:r w:rsidR="347BAC48">
        <w:t xml:space="preserve"> </w:t>
      </w:r>
      <w:r w:rsidR="00125CF3">
        <w:t>zawarcia</w:t>
      </w:r>
      <w:r w:rsidR="00BD7FF0">
        <w:t xml:space="preserve"> Umowy</w:t>
      </w:r>
      <w:r>
        <w:t>,</w:t>
      </w:r>
      <w:r w:rsidR="00F04F64">
        <w:t xml:space="preserve"> (jednak nie później niż do </w:t>
      </w:r>
      <w:r w:rsidR="00125CF3">
        <w:t xml:space="preserve">dnia </w:t>
      </w:r>
      <w:r w:rsidR="00F04F64">
        <w:t>30.09.2023</w:t>
      </w:r>
      <w:r w:rsidR="00BF183B">
        <w:t xml:space="preserve"> r.</w:t>
      </w:r>
      <w:r w:rsidR="00F04F64">
        <w:t xml:space="preserve">) </w:t>
      </w:r>
      <w:r>
        <w:t xml:space="preserve">za pomocą aplikacji </w:t>
      </w:r>
      <w:r w:rsidR="00146AB4">
        <w:t xml:space="preserve">Generator Wniosków Grantowych </w:t>
      </w:r>
      <w:r>
        <w:t xml:space="preserve">dostępnej na stronie </w:t>
      </w:r>
      <w:r w:rsidR="00146AB4">
        <w:t xml:space="preserve">Operatora </w:t>
      </w:r>
      <w:r>
        <w:t xml:space="preserve">dedykowanej do </w:t>
      </w:r>
      <w:r w:rsidR="00F60F3E">
        <w:t>konkursu</w:t>
      </w:r>
      <w:r w:rsidR="008853E3">
        <w:t xml:space="preserve"> </w:t>
      </w:r>
      <w:r w:rsidR="004E305E">
        <w:t>„Cyfrowa Gmina</w:t>
      </w:r>
      <w:r w:rsidR="001F2DD3">
        <w:t>”</w:t>
      </w:r>
      <w:r>
        <w:t xml:space="preserve">.  </w:t>
      </w:r>
    </w:p>
    <w:p w14:paraId="072E0220" w14:textId="77777777" w:rsidR="00F65282" w:rsidRDefault="00546E7C">
      <w:pPr>
        <w:numPr>
          <w:ilvl w:val="0"/>
          <w:numId w:val="9"/>
        </w:numPr>
        <w:spacing w:after="140"/>
        <w:ind w:hanging="427"/>
      </w:pPr>
      <w:r>
        <w:t xml:space="preserve">Operator nie ponosi odpowiedzialności za szkodę wynikającą z opóźnienia lub niedokonania wypłaty dofinansowania, będącą rezultatem w szczególności:  </w:t>
      </w:r>
    </w:p>
    <w:p w14:paraId="0B143848" w14:textId="77777777" w:rsidR="00F65282" w:rsidRDefault="00546E7C">
      <w:pPr>
        <w:numPr>
          <w:ilvl w:val="1"/>
          <w:numId w:val="9"/>
        </w:numPr>
        <w:spacing w:after="58"/>
        <w:ind w:hanging="360"/>
      </w:pPr>
      <w:r>
        <w:t xml:space="preserve">braku dostępności środków do wypłaty;   </w:t>
      </w:r>
    </w:p>
    <w:p w14:paraId="21BFCD8B" w14:textId="77777777" w:rsidR="00F65282" w:rsidRDefault="00546E7C">
      <w:pPr>
        <w:numPr>
          <w:ilvl w:val="1"/>
          <w:numId w:val="9"/>
        </w:numPr>
        <w:spacing w:after="119"/>
        <w:ind w:hanging="360"/>
      </w:pPr>
      <w:r>
        <w:t>niewykonania lub nienależytego wykonania przez Grantobiorcę obowiązków wynikających</w:t>
      </w:r>
      <w:r w:rsidR="008548A4">
        <w:t xml:space="preserve"> </w:t>
      </w:r>
      <w:r>
        <w:t xml:space="preserve">z Umowy.  </w:t>
      </w:r>
    </w:p>
    <w:p w14:paraId="563D077D" w14:textId="77777777" w:rsidR="00F65282" w:rsidRDefault="00546E7C">
      <w:pPr>
        <w:numPr>
          <w:ilvl w:val="0"/>
          <w:numId w:val="9"/>
        </w:numPr>
        <w:spacing w:after="119"/>
        <w:ind w:hanging="427"/>
      </w:pPr>
      <w:r>
        <w:t xml:space="preserve">Operator weryfikuje wniosek rozliczający w terminie </w:t>
      </w:r>
      <w:r w:rsidR="0058319C">
        <w:t xml:space="preserve">do </w:t>
      </w:r>
      <w:r w:rsidRPr="0058319C">
        <w:t>60 dni</w:t>
      </w:r>
      <w:r>
        <w:t xml:space="preserve"> licząc od dnia jego złożenia. W przypadku, gdy wniosek rozliczający zawiera braki lub błędy, Grantobiorca, na wezwanie Operatora, jest zobowiązany do złożenia, poprawionego lub uzupełnionego wniosku rozliczającego, w terminie 7 dni od dnia doręczenia wezwania. W takim przypadku, termin weryfikacji przez Operatora wniosku o płatność zostaje wstrzymany i jest kontynuowany od dnia doręczenia poprawnego lub kompletnego wniosku.  </w:t>
      </w:r>
    </w:p>
    <w:p w14:paraId="7E5536E0" w14:textId="77777777" w:rsidR="00F65282" w:rsidRDefault="00546E7C">
      <w:pPr>
        <w:numPr>
          <w:ilvl w:val="0"/>
          <w:numId w:val="9"/>
        </w:numPr>
        <w:spacing w:after="117"/>
        <w:ind w:hanging="427"/>
      </w:pPr>
      <w:r>
        <w:lastRenderedPageBreak/>
        <w:t xml:space="preserve">Kwoty wykorzystane przez Grantobiorcę niezgodnie z przeznaczeniem, z naruszeniem procedur, pobrane nienależnie lub w nadmiernej wysokości podlegają rozliczeniu zgodnie z właściwymi przepisami, w tym ufp. Jeżeli przesłanki, o których mowa powyżej, wystąpią po zatwierdzeniu wniosku rozliczającego, </w:t>
      </w:r>
      <w:r w:rsidR="6DDAC49A">
        <w:t>Beneficjent</w:t>
      </w:r>
      <w:r>
        <w:t xml:space="preserve"> dokonuje korekty pierwotnie zatwierdzonych wydatków kwalifikowalnych w ramach wniosku.  </w:t>
      </w:r>
    </w:p>
    <w:p w14:paraId="262721DE" w14:textId="4C0283AA" w:rsidR="00F65282" w:rsidRDefault="00546E7C">
      <w:pPr>
        <w:numPr>
          <w:ilvl w:val="0"/>
          <w:numId w:val="9"/>
        </w:numPr>
        <w:spacing w:after="119"/>
        <w:ind w:hanging="427"/>
      </w:pPr>
      <w:r>
        <w:t>Operator ma prawo do nałożenia korekty finansowej z tytułu niezrealizowania wskaźników</w:t>
      </w:r>
      <w:r w:rsidR="001A2ADF">
        <w:t xml:space="preserve"> określonych we Wniosku o przyznanie Grantu, który jest załącznikiem </w:t>
      </w:r>
      <w:r w:rsidR="00BB3074">
        <w:t xml:space="preserve">nr 3 </w:t>
      </w:r>
      <w:r w:rsidR="001A2ADF">
        <w:t>do Umowy</w:t>
      </w:r>
      <w:r>
        <w:t xml:space="preserve">. </w:t>
      </w:r>
    </w:p>
    <w:p w14:paraId="464B0A1B" w14:textId="77777777" w:rsidR="00F65282" w:rsidRPr="00715698" w:rsidRDefault="00546E7C">
      <w:pPr>
        <w:numPr>
          <w:ilvl w:val="0"/>
          <w:numId w:val="9"/>
        </w:numPr>
        <w:ind w:hanging="427"/>
      </w:pPr>
      <w:r w:rsidRPr="00715698">
        <w:t xml:space="preserve">Korekta zostanie określona jako stopień niezrealizowanych wskaźników i pomniejszona proporcjonalnie do nieosiągniętych wskaźników w stosunku do całkowitej kwoty wydatków kwalifikowanych. W takim przypadku Operator podejmuje decyzję o zwrocie przez Grantobiorcę części dofinansowania w związku z niezrealizowaniem wartości docelowych wskaźników zawartych we </w:t>
      </w:r>
      <w:r w:rsidR="001A2ADF" w:rsidRPr="00715698">
        <w:t>W</w:t>
      </w:r>
      <w:r w:rsidRPr="00715698">
        <w:t xml:space="preserve">niosku o </w:t>
      </w:r>
      <w:r w:rsidR="001A2ADF" w:rsidRPr="00715698">
        <w:t>przyznanie G</w:t>
      </w:r>
      <w:r w:rsidRPr="00715698">
        <w:t xml:space="preserve">rantu, po dokonaniu szczegółowej analizy przyczyn braku pełnej realizacji wartości wskaźników docelowych przedstawionych przez Grantobiorcę, w tym oceny wpływu czynników od niego niezależnych, które uniemożliwiły pełną realizację wartości docelowych wskaźników. </w:t>
      </w:r>
    </w:p>
    <w:p w14:paraId="47CF7A16" w14:textId="77777777" w:rsidR="00F65282" w:rsidRDefault="00546E7C">
      <w:pPr>
        <w:spacing w:after="3" w:line="259" w:lineRule="auto"/>
        <w:ind w:left="755" w:right="723" w:hanging="10"/>
        <w:jc w:val="center"/>
      </w:pPr>
      <w:r>
        <w:rPr>
          <w:b/>
        </w:rPr>
        <w:t xml:space="preserve">§ 6. </w:t>
      </w:r>
      <w:r>
        <w:t xml:space="preserve"> </w:t>
      </w:r>
    </w:p>
    <w:p w14:paraId="7D8B7462" w14:textId="77777777" w:rsidR="00F65282" w:rsidRDefault="00546E7C">
      <w:pPr>
        <w:spacing w:after="146" w:line="259" w:lineRule="auto"/>
        <w:ind w:left="755" w:right="727" w:hanging="10"/>
        <w:jc w:val="center"/>
      </w:pPr>
      <w:r>
        <w:rPr>
          <w:b/>
        </w:rPr>
        <w:t xml:space="preserve">Kwalifikowalność wydatków </w:t>
      </w:r>
      <w:r>
        <w:t xml:space="preserve"> </w:t>
      </w:r>
    </w:p>
    <w:p w14:paraId="69FCBDFF" w14:textId="7A1AC727" w:rsidR="0058319C" w:rsidRPr="00206FF6" w:rsidRDefault="00546E7C" w:rsidP="00BF183B">
      <w:pPr>
        <w:numPr>
          <w:ilvl w:val="0"/>
          <w:numId w:val="31"/>
        </w:numPr>
        <w:ind w:hanging="360"/>
      </w:pPr>
      <w:r>
        <w:t xml:space="preserve">Okres kwalifikowalności wydatków w ramach Projektu rozpoczyna się od </w:t>
      </w:r>
      <w:r w:rsidR="00573248">
        <w:t xml:space="preserve">dnia </w:t>
      </w:r>
      <w:r w:rsidR="0061076D" w:rsidRPr="00A6296B">
        <w:t>1 lutego</w:t>
      </w:r>
      <w:r w:rsidRPr="00A6296B">
        <w:t xml:space="preserve"> 2020 r.</w:t>
      </w:r>
      <w:r>
        <w:t xml:space="preserve"> </w:t>
      </w:r>
      <w:r w:rsidR="00493688">
        <w:br/>
      </w:r>
      <w:r>
        <w:t xml:space="preserve">i kończy się </w:t>
      </w:r>
      <w:r w:rsidR="0058319C">
        <w:t xml:space="preserve">maksymalnie </w:t>
      </w:r>
      <w:r w:rsidR="00F928DB">
        <w:t>w ciągu</w:t>
      </w:r>
      <w:r>
        <w:t xml:space="preserve"> </w:t>
      </w:r>
      <w:r w:rsidR="008A2B9A">
        <w:t xml:space="preserve">18 </w:t>
      </w:r>
      <w:r>
        <w:t xml:space="preserve">miesięcy od dnia </w:t>
      </w:r>
      <w:r w:rsidR="00573248">
        <w:t>zawarcia</w:t>
      </w:r>
      <w:r>
        <w:t xml:space="preserve"> Umowy </w:t>
      </w:r>
      <w:r w:rsidR="0058319C" w:rsidRPr="00206FF6">
        <w:t>(</w:t>
      </w:r>
      <w:r w:rsidR="0058319C">
        <w:t>jednak nie później niż</w:t>
      </w:r>
      <w:r w:rsidR="0058319C" w:rsidRPr="00206FF6">
        <w:t xml:space="preserve"> </w:t>
      </w:r>
      <w:r w:rsidR="00573248">
        <w:t xml:space="preserve">w dniu </w:t>
      </w:r>
      <w:r w:rsidR="0058319C" w:rsidRPr="00206FF6">
        <w:t>30.09.2023</w:t>
      </w:r>
      <w:r w:rsidR="0058319C">
        <w:t xml:space="preserve"> r.</w:t>
      </w:r>
      <w:r w:rsidR="0058319C" w:rsidRPr="00206FF6">
        <w:t xml:space="preserve">).  </w:t>
      </w:r>
    </w:p>
    <w:p w14:paraId="2011DD25" w14:textId="67C70237" w:rsidR="00F65282" w:rsidRDefault="00546E7C" w:rsidP="00324D26">
      <w:pPr>
        <w:numPr>
          <w:ilvl w:val="0"/>
          <w:numId w:val="31"/>
        </w:numPr>
        <w:spacing w:after="62"/>
        <w:ind w:hanging="360"/>
      </w:pPr>
      <w:r>
        <w:t xml:space="preserve">Wydatki poniesione </w:t>
      </w:r>
      <w:r w:rsidR="45FEC837">
        <w:t xml:space="preserve">przed oraz </w:t>
      </w:r>
      <w:r>
        <w:t>po</w:t>
      </w:r>
      <w:r w:rsidR="00573248">
        <w:t>za</w:t>
      </w:r>
      <w:r>
        <w:t xml:space="preserve"> </w:t>
      </w:r>
      <w:r w:rsidR="00573248">
        <w:t xml:space="preserve">okresem </w:t>
      </w:r>
      <w:r>
        <w:t xml:space="preserve">kwalifikowalności wydatków dla Projektu będą uznane za niekwalifikowalne.  </w:t>
      </w:r>
    </w:p>
    <w:p w14:paraId="685D916E" w14:textId="5F264AB9" w:rsidR="00F65282" w:rsidRPr="00BF183B" w:rsidRDefault="00546E7C" w:rsidP="00324D26">
      <w:pPr>
        <w:numPr>
          <w:ilvl w:val="0"/>
          <w:numId w:val="31"/>
        </w:numPr>
        <w:ind w:hanging="360"/>
      </w:pPr>
      <w:r>
        <w:t>Wydatki poniesione na podatek od towarów i usług (VAT) mogą zostać uznane za kwalifikowalne, jeśli nie podlega on zwrotowi lub odliczeniu na rzecz Grantobiorcy</w:t>
      </w:r>
      <w:r w:rsidR="57AD255B">
        <w:t xml:space="preserve"> </w:t>
      </w:r>
      <w:r w:rsidR="003C53AB">
        <w:t xml:space="preserve">który </w:t>
      </w:r>
      <w:r>
        <w:t>składa</w:t>
      </w:r>
      <w:r w:rsidR="00493688" w:rsidRPr="00493688">
        <w:t xml:space="preserve"> </w:t>
      </w:r>
      <w:r>
        <w:t xml:space="preserve">oświadczenie </w:t>
      </w:r>
      <w:r w:rsidR="00493688">
        <w:br/>
      </w:r>
      <w:r>
        <w:t xml:space="preserve">o kwalifikowalności podatku VAT </w:t>
      </w:r>
      <w:r w:rsidR="78DEE4E4">
        <w:t xml:space="preserve">stanowiące załącznik </w:t>
      </w:r>
      <w:r>
        <w:t xml:space="preserve">do wniosku rozliczającego </w:t>
      </w:r>
      <w:r w:rsidR="00B415A1">
        <w:t>Grant</w:t>
      </w:r>
      <w:r>
        <w:t xml:space="preserve">.  </w:t>
      </w:r>
    </w:p>
    <w:p w14:paraId="68A1239E" w14:textId="339CA527" w:rsidR="00F65282" w:rsidRDefault="00546E7C" w:rsidP="00324D26">
      <w:pPr>
        <w:pStyle w:val="Akapitzlist"/>
        <w:numPr>
          <w:ilvl w:val="0"/>
          <w:numId w:val="31"/>
        </w:numPr>
        <w:spacing w:after="3" w:line="259" w:lineRule="auto"/>
        <w:ind w:right="45"/>
      </w:pPr>
      <w:r>
        <w:t>W przypadku</w:t>
      </w:r>
      <w:r w:rsidR="001B6B50">
        <w:t>,</w:t>
      </w:r>
      <w:r>
        <w:t xml:space="preserve"> gdy w trakcie realizacji Projektu lub po jego zakończeniu, Grantobiorca będzie mógł odliczyć lub uzyskać zwrot podatku od towarów i usług (VAT) od zakupionych w ramach realizacji Projektu towarów lub usług, wówczas jest on zobowiązany do poinformowania Operatora. Grantobiorca jest zobowiązany do zwrotu podatku od towarów i usług (VAT) który uprzednio został przez niego określony jako nie podlegający odliczeniu i który został mu dofinansowany od chwili, w której uzyskał możliwość odliczenia tego podatku.</w:t>
      </w:r>
    </w:p>
    <w:p w14:paraId="08E04B81" w14:textId="77777777" w:rsidR="00F65282" w:rsidRDefault="00F65282" w:rsidP="5D279606">
      <w:pPr>
        <w:spacing w:after="3" w:line="259" w:lineRule="auto"/>
        <w:ind w:left="755" w:right="324" w:hanging="10"/>
        <w:jc w:val="center"/>
        <w:rPr>
          <w:b/>
          <w:bCs/>
        </w:rPr>
      </w:pPr>
    </w:p>
    <w:p w14:paraId="1FBD44F2" w14:textId="77777777" w:rsidR="00F65282" w:rsidRDefault="00546E7C">
      <w:pPr>
        <w:spacing w:after="3" w:line="259" w:lineRule="auto"/>
        <w:ind w:left="755" w:right="324" w:hanging="10"/>
        <w:jc w:val="center"/>
      </w:pPr>
      <w:r w:rsidRPr="5D279606">
        <w:rPr>
          <w:b/>
          <w:bCs/>
        </w:rPr>
        <w:t xml:space="preserve">§ 7. </w:t>
      </w:r>
      <w:r>
        <w:t xml:space="preserve"> </w:t>
      </w:r>
    </w:p>
    <w:p w14:paraId="3B0AAA6B" w14:textId="77777777" w:rsidR="00F65282" w:rsidRDefault="00546E7C">
      <w:pPr>
        <w:spacing w:after="3" w:line="259" w:lineRule="auto"/>
        <w:ind w:left="755" w:right="327" w:hanging="10"/>
        <w:jc w:val="center"/>
      </w:pPr>
      <w:r>
        <w:rPr>
          <w:b/>
        </w:rPr>
        <w:t xml:space="preserve">Monitoring i sprawozdawczość </w:t>
      </w:r>
      <w:r>
        <w:t xml:space="preserve"> </w:t>
      </w:r>
    </w:p>
    <w:p w14:paraId="23388EAF" w14:textId="77777777" w:rsidR="00F65282" w:rsidRDefault="00546E7C">
      <w:pPr>
        <w:spacing w:after="105" w:line="259" w:lineRule="auto"/>
        <w:ind w:left="565" w:firstLine="0"/>
        <w:jc w:val="center"/>
      </w:pPr>
      <w:r>
        <w:rPr>
          <w:b/>
        </w:rPr>
        <w:t xml:space="preserve"> </w:t>
      </w:r>
      <w:r>
        <w:t xml:space="preserve"> </w:t>
      </w:r>
    </w:p>
    <w:p w14:paraId="4BC691CF" w14:textId="77777777" w:rsidR="00F65282" w:rsidRDefault="00546E7C">
      <w:pPr>
        <w:numPr>
          <w:ilvl w:val="0"/>
          <w:numId w:val="11"/>
        </w:numPr>
        <w:ind w:hanging="360"/>
      </w:pPr>
      <w:r>
        <w:t xml:space="preserve">Grantobiorca zobowiązuje się do pomiaru wartości wskaźników osiągniętych w wyniku realizacji Projektu, zamieszczonych we </w:t>
      </w:r>
      <w:r w:rsidR="00A64958">
        <w:t>W</w:t>
      </w:r>
      <w:r>
        <w:t xml:space="preserve">niosku o </w:t>
      </w:r>
      <w:r w:rsidR="00A64958">
        <w:t>przyznanie G</w:t>
      </w:r>
      <w:r>
        <w:t xml:space="preserve">rantu.  </w:t>
      </w:r>
    </w:p>
    <w:p w14:paraId="1BD4A1EB" w14:textId="77777777" w:rsidR="00F65282" w:rsidRDefault="00A6296B">
      <w:pPr>
        <w:numPr>
          <w:ilvl w:val="0"/>
          <w:numId w:val="11"/>
        </w:numPr>
        <w:ind w:hanging="360"/>
      </w:pPr>
      <w:r>
        <w:t>Grantobiorca</w:t>
      </w:r>
      <w:r w:rsidR="00C8091D">
        <w:t xml:space="preserve"> </w:t>
      </w:r>
      <w:r w:rsidR="00546E7C">
        <w:t xml:space="preserve">niezwłocznie informuje Operatora o wszelkich zagrożeniach oraz nieprawidłowościach w realizacji Projektu.  </w:t>
      </w:r>
    </w:p>
    <w:p w14:paraId="4754878B" w14:textId="192C89F8" w:rsidR="00F65282" w:rsidRDefault="00546E7C" w:rsidP="3A721E42">
      <w:pPr>
        <w:numPr>
          <w:ilvl w:val="0"/>
          <w:numId w:val="11"/>
        </w:numPr>
        <w:spacing w:after="4"/>
        <w:ind w:hanging="360"/>
        <w:rPr>
          <w:rFonts w:asciiTheme="minorHAnsi" w:eastAsiaTheme="minorEastAsia" w:hAnsiTheme="minorHAnsi" w:cstheme="minorBidi"/>
          <w:color w:val="000000" w:themeColor="text1"/>
        </w:rPr>
      </w:pPr>
      <w:r>
        <w:t>Grantobiorca ma obowiązek prze</w:t>
      </w:r>
      <w:r w:rsidR="04AFBCBD">
        <w:t>d</w:t>
      </w:r>
      <w:r>
        <w:t xml:space="preserve">kładania, w okresie </w:t>
      </w:r>
      <w:r w:rsidR="00C34528">
        <w:t>utrzymania efektów</w:t>
      </w:r>
      <w:r w:rsidR="003918F0">
        <w:t xml:space="preserve"> </w:t>
      </w:r>
      <w:r w:rsidR="00130063">
        <w:t>P</w:t>
      </w:r>
      <w:r w:rsidR="003918F0">
        <w:t>rojektu przez minimum 2 lata od zakończenia</w:t>
      </w:r>
      <w:r w:rsidR="00A64958">
        <w:t xml:space="preserve"> </w:t>
      </w:r>
      <w:r>
        <w:t>Projektu</w:t>
      </w:r>
      <w:r w:rsidR="373EC1D2">
        <w:t xml:space="preserve"> oraz w okresie jego trwałości (jeśli dotyczy),</w:t>
      </w:r>
      <w:r w:rsidR="00555D5D">
        <w:t xml:space="preserve"> </w:t>
      </w:r>
      <w:r>
        <w:t>informacji o osiągniętych wskaźnikach na żądanie Operatora</w:t>
      </w:r>
      <w:r w:rsidR="64022F55">
        <w:t xml:space="preserve">, Beneficjenta </w:t>
      </w:r>
      <w:r>
        <w:t xml:space="preserve">lub Instytucji Zarządzającej POPC.   </w:t>
      </w:r>
    </w:p>
    <w:p w14:paraId="10E0AACD" w14:textId="77777777" w:rsidR="00F65282" w:rsidRDefault="00546E7C">
      <w:pPr>
        <w:spacing w:after="0" w:line="259" w:lineRule="auto"/>
        <w:ind w:left="515" w:firstLine="0"/>
        <w:jc w:val="center"/>
      </w:pPr>
      <w:r>
        <w:t xml:space="preserve"> </w:t>
      </w:r>
    </w:p>
    <w:p w14:paraId="16054302" w14:textId="77777777" w:rsidR="00F65282" w:rsidRDefault="00546E7C" w:rsidP="00595054">
      <w:pPr>
        <w:keepNext/>
        <w:spacing w:after="3" w:line="259" w:lineRule="auto"/>
        <w:ind w:left="0" w:right="45" w:firstLine="0"/>
        <w:jc w:val="center"/>
      </w:pPr>
      <w:r>
        <w:rPr>
          <w:b/>
        </w:rPr>
        <w:lastRenderedPageBreak/>
        <w:t xml:space="preserve">§ 8. </w:t>
      </w:r>
      <w:r>
        <w:t xml:space="preserve"> </w:t>
      </w:r>
    </w:p>
    <w:p w14:paraId="62E8509B" w14:textId="77777777" w:rsidR="00F65282" w:rsidRDefault="00546E7C" w:rsidP="00595054">
      <w:pPr>
        <w:keepNext/>
        <w:spacing w:after="3" w:line="259" w:lineRule="auto"/>
        <w:ind w:left="0" w:right="45" w:firstLine="0"/>
        <w:jc w:val="center"/>
      </w:pPr>
      <w:r>
        <w:rPr>
          <w:b/>
        </w:rPr>
        <w:t xml:space="preserve">Ewaluacja </w:t>
      </w:r>
      <w:r>
        <w:t xml:space="preserve"> </w:t>
      </w:r>
    </w:p>
    <w:p w14:paraId="056942F2" w14:textId="77777777" w:rsidR="00F65282" w:rsidRDefault="00546E7C" w:rsidP="00715698">
      <w:pPr>
        <w:keepNext/>
        <w:spacing w:after="50" w:line="259" w:lineRule="auto"/>
        <w:ind w:left="567" w:firstLine="0"/>
        <w:jc w:val="center"/>
      </w:pPr>
      <w:r>
        <w:rPr>
          <w:b/>
        </w:rPr>
        <w:t xml:space="preserve"> </w:t>
      </w:r>
      <w:r>
        <w:t xml:space="preserve"> </w:t>
      </w:r>
    </w:p>
    <w:p w14:paraId="323A0253" w14:textId="35B4040E" w:rsidR="00F65282" w:rsidRDefault="00546E7C">
      <w:pPr>
        <w:spacing w:after="136"/>
        <w:ind w:left="21" w:firstLine="0"/>
      </w:pPr>
      <w:r>
        <w:t>W trakcie realizacji Projektu</w:t>
      </w:r>
      <w:r w:rsidR="00C34528">
        <w:t xml:space="preserve"> oraz w okresie </w:t>
      </w:r>
      <w:r w:rsidR="003918F0">
        <w:t xml:space="preserve">utrzymania efektów </w:t>
      </w:r>
      <w:r w:rsidR="00BB3074">
        <w:t>P</w:t>
      </w:r>
      <w:r w:rsidR="003918F0">
        <w:t xml:space="preserve">rojektu przez minimum 2 lata od </w:t>
      </w:r>
      <w:r w:rsidR="00907C01">
        <w:t xml:space="preserve">dnia </w:t>
      </w:r>
      <w:r w:rsidR="003918F0">
        <w:t>zakończenia Projektu</w:t>
      </w:r>
      <w:r w:rsidR="00A01D07">
        <w:t xml:space="preserve"> oraz w okresie jego trwałości (jeśli dotyczy),</w:t>
      </w:r>
      <w:r>
        <w:t xml:space="preserve"> Grantobiorca jest zobowiązany do współpracy z podmiotami upoważnionymi przez Instytucję Zarządzającą </w:t>
      </w:r>
      <w:r w:rsidR="001B6B50">
        <w:t>POPC</w:t>
      </w:r>
      <w:r>
        <w:t xml:space="preserve">, Instytucję Pośredniczącą lub Komisję Europejską do przeprowadzenia ewaluacji Projektu. Powyższa współpraca </w:t>
      </w:r>
      <w:r w:rsidR="00907C01">
        <w:t>obejmuje</w:t>
      </w:r>
      <w:r>
        <w:t xml:space="preserve">:  </w:t>
      </w:r>
    </w:p>
    <w:p w14:paraId="7677FDC5" w14:textId="77777777" w:rsidR="00F65282" w:rsidRDefault="00546E7C">
      <w:pPr>
        <w:numPr>
          <w:ilvl w:val="0"/>
          <w:numId w:val="12"/>
        </w:numPr>
        <w:ind w:hanging="360"/>
      </w:pPr>
      <w:r>
        <w:t xml:space="preserve">przekazywanie powyższym podmiotom wszelkich informacji i dokumentów dotyczących Projektu w zakresie i terminach wskazanych przez te podmioty;  </w:t>
      </w:r>
    </w:p>
    <w:p w14:paraId="744F63AD" w14:textId="77777777" w:rsidR="00F65282" w:rsidRDefault="00546E7C">
      <w:pPr>
        <w:numPr>
          <w:ilvl w:val="0"/>
          <w:numId w:val="12"/>
        </w:numPr>
        <w:spacing w:after="31"/>
        <w:ind w:hanging="360"/>
      </w:pPr>
      <w:r>
        <w:t xml:space="preserve">udziału w wywiadach, ankietach oraz badaniach ewaluacyjnych przeprowadzanych innymi metodami, realizowanych przez upoważnione podmioty.  </w:t>
      </w:r>
    </w:p>
    <w:p w14:paraId="24AFE075" w14:textId="77777777" w:rsidR="00F65282" w:rsidRDefault="00F65282" w:rsidP="003918F0">
      <w:pPr>
        <w:spacing w:after="0" w:line="259" w:lineRule="auto"/>
        <w:ind w:left="754" w:firstLine="0"/>
        <w:jc w:val="center"/>
      </w:pPr>
    </w:p>
    <w:p w14:paraId="0A429EAE" w14:textId="77777777" w:rsidR="00F65282" w:rsidRDefault="00546E7C">
      <w:pPr>
        <w:spacing w:after="3" w:line="259" w:lineRule="auto"/>
        <w:ind w:left="755" w:right="279" w:hanging="10"/>
        <w:jc w:val="center"/>
      </w:pPr>
      <w:r>
        <w:t xml:space="preserve"> </w:t>
      </w:r>
      <w:r>
        <w:rPr>
          <w:b/>
        </w:rPr>
        <w:t xml:space="preserve">§ 9. </w:t>
      </w:r>
      <w:r>
        <w:t xml:space="preserve"> </w:t>
      </w:r>
    </w:p>
    <w:p w14:paraId="38CE3933" w14:textId="77777777" w:rsidR="00F65282" w:rsidRDefault="00546E7C">
      <w:pPr>
        <w:spacing w:after="3" w:line="259" w:lineRule="auto"/>
        <w:ind w:left="755" w:right="325" w:hanging="10"/>
        <w:jc w:val="center"/>
      </w:pPr>
      <w:r>
        <w:rPr>
          <w:b/>
        </w:rPr>
        <w:t xml:space="preserve">Ochrona danych osobowych </w:t>
      </w:r>
      <w:r>
        <w:t xml:space="preserve"> </w:t>
      </w:r>
    </w:p>
    <w:p w14:paraId="5A753803" w14:textId="77777777" w:rsidR="00F65282" w:rsidRDefault="00546E7C">
      <w:pPr>
        <w:spacing w:after="88" w:line="259" w:lineRule="auto"/>
        <w:ind w:left="565" w:firstLine="0"/>
        <w:jc w:val="center"/>
      </w:pPr>
      <w:r>
        <w:rPr>
          <w:b/>
        </w:rPr>
        <w:t xml:space="preserve"> </w:t>
      </w:r>
      <w:r>
        <w:t xml:space="preserve"> </w:t>
      </w:r>
    </w:p>
    <w:p w14:paraId="5DF2A6CD" w14:textId="77777777" w:rsidR="00F65282" w:rsidRDefault="00546E7C">
      <w:pPr>
        <w:numPr>
          <w:ilvl w:val="0"/>
          <w:numId w:val="13"/>
        </w:numPr>
        <w:ind w:hanging="427"/>
      </w:pPr>
      <w:r>
        <w:t xml:space="preserve">Na podstawie Porozumienia w sprawie powierzania przetwarzania danych osobowych w związku z realizacją Programu Operacyjnego Polska Cyfrowa na lata 2014-2020 z dnia 12 czerwca 2015 r., zawartego pomiędzy Powierzającym a Instytucją Pośredniczącą, </w:t>
      </w:r>
      <w:r w:rsidR="00AA2E15">
        <w:t>Grantodawca</w:t>
      </w:r>
      <w:r>
        <w:t xml:space="preserve">, w trybie art. 28 RODO, powierza Grantobiorcy przetwarzanie </w:t>
      </w:r>
      <w:r w:rsidR="00775E2E">
        <w:t xml:space="preserve">Danych </w:t>
      </w:r>
      <w:r>
        <w:t xml:space="preserve">osobowych w imieniu i na rzecz administratora, na warunkach i w celach opisanych w Umowie, w ramach zbioru Program Operacyjny Polska Cyfrowa na lata 2014-2020. </w:t>
      </w:r>
    </w:p>
    <w:p w14:paraId="40F5ECE6" w14:textId="77777777" w:rsidR="00F65282" w:rsidRDefault="00546E7C">
      <w:pPr>
        <w:numPr>
          <w:ilvl w:val="0"/>
          <w:numId w:val="13"/>
        </w:numPr>
        <w:ind w:hanging="427"/>
      </w:pPr>
      <w:r>
        <w:t xml:space="preserve">Przetwarzanie danych osobowych jest dopuszczalne w odniesieniu do zbioru Program Operacyjny Polska Cyfrowa na lata 2014-2020 na podstawie: </w:t>
      </w:r>
    </w:p>
    <w:p w14:paraId="358E1902" w14:textId="77777777" w:rsidR="00CB7DBA" w:rsidRDefault="00546E7C" w:rsidP="00715698">
      <w:pPr>
        <w:pStyle w:val="Akapitzlist"/>
        <w:numPr>
          <w:ilvl w:val="3"/>
          <w:numId w:val="15"/>
        </w:numPr>
        <w:ind w:left="567" w:right="-5" w:firstLine="0"/>
      </w:pPr>
      <w:r>
        <w:t>rozporządzenia ogólnego</w:t>
      </w:r>
      <w:r w:rsidR="00907C01">
        <w:t>;</w:t>
      </w:r>
    </w:p>
    <w:p w14:paraId="27623952" w14:textId="77777777" w:rsidR="00CB7DBA" w:rsidRDefault="00546E7C" w:rsidP="00715698">
      <w:pPr>
        <w:pStyle w:val="Akapitzlist"/>
        <w:numPr>
          <w:ilvl w:val="3"/>
          <w:numId w:val="15"/>
        </w:numPr>
        <w:ind w:left="567" w:right="-5" w:firstLine="0"/>
      </w:pPr>
      <w:r>
        <w:t xml:space="preserve">Rozporządzenia wykonawczego Komisji (UE) nr 1011/2014 z dnia 22 września 2014 r. ustanawiającego szczegółowe przepisy </w:t>
      </w:r>
      <w:r w:rsidR="00CB7DBA">
        <w:t>wykonawcze do rozporządzenia Parlamentu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 (Dz. Urz. UE L 286 z 30.09.2014, str. 1)</w:t>
      </w:r>
      <w:r w:rsidR="00907C01">
        <w:t>.</w:t>
      </w:r>
    </w:p>
    <w:p w14:paraId="7E3DBF39" w14:textId="77777777" w:rsidR="00F65282" w:rsidRPr="009F2B65" w:rsidRDefault="00546E7C" w:rsidP="00715698">
      <w:pPr>
        <w:pStyle w:val="Akapitzlist"/>
        <w:numPr>
          <w:ilvl w:val="0"/>
          <w:numId w:val="13"/>
        </w:numPr>
        <w:ind w:hanging="427"/>
      </w:pPr>
      <w:r w:rsidRPr="009F2B65">
        <w:t xml:space="preserve">Powierzone </w:t>
      </w:r>
      <w:r w:rsidR="00C26C9D">
        <w:t>D</w:t>
      </w:r>
      <w:r w:rsidRPr="009F2B65">
        <w:t xml:space="preserve">ane osobowe mogą być przetwarzane przez Grantobiorcę wyłącznie w celu aplikowania o środki europejskie i realizacji Projektu w szczególności kwalifikowalności wydatków, udzielenia wsparcia Projektu, ewaluacji, monitoringu, kontroli, sprawozdawczości oraz działań informacyjno-promocyjnych, w ramach Programu w zakresie określonym w </w:t>
      </w:r>
      <w:r w:rsidR="00495846">
        <w:t>Z</w:t>
      </w:r>
      <w:r w:rsidR="00495846" w:rsidRPr="009F2B65">
        <w:t xml:space="preserve">ałączniku </w:t>
      </w:r>
      <w:r w:rsidRPr="009F2B65">
        <w:t>nr</w:t>
      </w:r>
      <w:r w:rsidR="0065542C" w:rsidRPr="009F2B65">
        <w:t xml:space="preserve"> 4</w:t>
      </w:r>
      <w:r w:rsidR="00495846">
        <w:t xml:space="preserve"> do Umowy</w:t>
      </w:r>
      <w:r w:rsidRPr="009F2B65">
        <w:t xml:space="preserve">. </w:t>
      </w:r>
    </w:p>
    <w:p w14:paraId="21DDF601" w14:textId="77777777" w:rsidR="00F65282" w:rsidRDefault="00546E7C">
      <w:pPr>
        <w:numPr>
          <w:ilvl w:val="0"/>
          <w:numId w:val="13"/>
        </w:numPr>
        <w:ind w:hanging="427"/>
      </w:pPr>
      <w:r>
        <w:t xml:space="preserve">Przy przetwarzaniu </w:t>
      </w:r>
      <w:r w:rsidR="009C0A2E">
        <w:t>D</w:t>
      </w:r>
      <w:r>
        <w:t xml:space="preserve">anych osobowych Grantobiorca przestrzega zasad wskazanych w niniejszym paragrafie, w ustawie o ochronie danych osobowych oraz RODO. </w:t>
      </w:r>
    </w:p>
    <w:p w14:paraId="5B33476C" w14:textId="77777777" w:rsidR="00F65282" w:rsidRDefault="00546E7C">
      <w:pPr>
        <w:numPr>
          <w:ilvl w:val="0"/>
          <w:numId w:val="13"/>
        </w:numPr>
        <w:ind w:hanging="427"/>
      </w:pPr>
      <w:r>
        <w:t xml:space="preserve">Grantobiorca nie decyduje o celach i środkach przetwarzania Danych osobowych. </w:t>
      </w:r>
    </w:p>
    <w:p w14:paraId="5947E9E0" w14:textId="77777777" w:rsidR="00F65282" w:rsidRDefault="00546E7C">
      <w:pPr>
        <w:numPr>
          <w:ilvl w:val="0"/>
          <w:numId w:val="13"/>
        </w:numPr>
        <w:ind w:hanging="427"/>
      </w:pPr>
      <w:r>
        <w:t xml:space="preserve">Grantobiorca zobowiązuje się, przy przetwarzaniu powierzonych do przetwarzania danych osobowych, do ich zabezpieczenia poprzez stosowanie odpowiednich środków technicznych i organizacyjnych zapewniających adekwatny stopień bezpieczeństwa odpowiadający ryzyku związanemu z przetwarzaniem </w:t>
      </w:r>
      <w:r w:rsidR="009C0A2E">
        <w:t>D</w:t>
      </w:r>
      <w:r>
        <w:t xml:space="preserve">anych osobowych, o których mowa w art. 32 RODO. </w:t>
      </w:r>
    </w:p>
    <w:p w14:paraId="36E428F1" w14:textId="77777777" w:rsidR="00F65282" w:rsidRDefault="00AA2E15">
      <w:pPr>
        <w:numPr>
          <w:ilvl w:val="0"/>
          <w:numId w:val="13"/>
        </w:numPr>
        <w:ind w:hanging="427"/>
      </w:pPr>
      <w:r>
        <w:t xml:space="preserve">Grantodawca </w:t>
      </w:r>
      <w:r w:rsidR="00546E7C">
        <w:t xml:space="preserve">w imieniu Powierzającego umocowuje Grantobiorcę do powierzania przetwarzania </w:t>
      </w:r>
      <w:r w:rsidR="009C0A2E">
        <w:t>D</w:t>
      </w:r>
      <w:r w:rsidR="00546E7C">
        <w:t xml:space="preserve">anych osobowych podmiotom wykonującym zadania związane z udzieleniem wsparcia i </w:t>
      </w:r>
      <w:r w:rsidR="00546E7C">
        <w:lastRenderedPageBreak/>
        <w:t xml:space="preserve">realizacją Projektu, w tym w szczególności realizującym badania ewaluacyjne, jak również podmiotom realizującym zadania związane z audytem, kontrolą, monitoringiem i sprawozdawczością oraz działaniami informacyjno-promocyjnymi prowadzonymi w ramach Programu, pod warunkiem niewyrażenia sprzeciwu przez </w:t>
      </w:r>
      <w:r>
        <w:t xml:space="preserve">Grantodawcę </w:t>
      </w:r>
      <w:r w:rsidR="00546E7C">
        <w:t xml:space="preserve">w terminie 7 dni roboczych od dnia wpłynięcia informacji o zamiarze powierzania przetwarzania </w:t>
      </w:r>
      <w:r w:rsidR="009C0A2E">
        <w:t>D</w:t>
      </w:r>
      <w:r w:rsidR="00546E7C">
        <w:t xml:space="preserve">anych osobowych do </w:t>
      </w:r>
      <w:r>
        <w:t xml:space="preserve">Grantodawcy </w:t>
      </w:r>
      <w:r w:rsidR="00546E7C">
        <w:t xml:space="preserve">i pod warunkiem, że Grantobiorca zawrze z każdym podmiotem, któremu powierza przetwarzanie </w:t>
      </w:r>
      <w:r w:rsidR="009C0A2E">
        <w:t>D</w:t>
      </w:r>
      <w:r w:rsidR="00546E7C">
        <w:t xml:space="preserve">anych osobowych umowę powierzenia przetwarzania </w:t>
      </w:r>
      <w:r w:rsidR="009C0A2E">
        <w:t>D</w:t>
      </w:r>
      <w:r w:rsidR="00546E7C">
        <w:t xml:space="preserve">anych osobowych w kształcie zasadniczo zgodnym z postanowieniami niniejszego paragrafu. </w:t>
      </w:r>
    </w:p>
    <w:p w14:paraId="6A0374F9" w14:textId="77777777" w:rsidR="00F65282" w:rsidRDefault="00546E7C">
      <w:pPr>
        <w:numPr>
          <w:ilvl w:val="0"/>
          <w:numId w:val="13"/>
        </w:numPr>
        <w:ind w:hanging="427"/>
      </w:pPr>
      <w:r>
        <w:t xml:space="preserve">Zakres </w:t>
      </w:r>
      <w:r w:rsidR="009C0A2E">
        <w:t>D</w:t>
      </w:r>
      <w:r>
        <w:t xml:space="preserve">anych osobowych powierzanych przez Grantobiorcę podmiotom, o których mowa w ust. 7 powinien być adekwatny do celu powierzenia oraz każdorazowo indywidualnie dostosowany przez Grantobiorcę. </w:t>
      </w:r>
    </w:p>
    <w:p w14:paraId="21AB62FA" w14:textId="77777777" w:rsidR="00F65282" w:rsidRDefault="00546E7C">
      <w:pPr>
        <w:numPr>
          <w:ilvl w:val="0"/>
          <w:numId w:val="13"/>
        </w:numPr>
        <w:ind w:hanging="427"/>
      </w:pPr>
      <w:r>
        <w:t xml:space="preserve">Grantobiorca przekaże </w:t>
      </w:r>
      <w:r w:rsidR="00AA2E15" w:rsidRPr="00AA2E15">
        <w:t>Gran</w:t>
      </w:r>
      <w:r w:rsidR="00AA2E15">
        <w:t>todawcy</w:t>
      </w:r>
      <w:r w:rsidR="00AA2E15" w:rsidRPr="00AA2E15">
        <w:t xml:space="preserve"> </w:t>
      </w:r>
      <w:r>
        <w:t xml:space="preserve">wykaz podmiotów, o których mowa w ust. 7 za każdym razem, gdy takie powierzenie przetwarzania </w:t>
      </w:r>
      <w:r w:rsidR="009C0A2E">
        <w:t>D</w:t>
      </w:r>
      <w:r>
        <w:t xml:space="preserve">anych osobowych nastąpi, a także na każde jego żądanie. </w:t>
      </w:r>
    </w:p>
    <w:p w14:paraId="4700E796" w14:textId="77777777" w:rsidR="00F65282" w:rsidRDefault="00AA2E15">
      <w:pPr>
        <w:numPr>
          <w:ilvl w:val="0"/>
          <w:numId w:val="13"/>
        </w:numPr>
        <w:ind w:hanging="427"/>
      </w:pPr>
      <w:r>
        <w:t xml:space="preserve">Grantodawca </w:t>
      </w:r>
      <w:r w:rsidR="00546E7C">
        <w:t xml:space="preserve">zobowiązuje Grantobiorcę do korzystania wyłącznie z usług takich podmiotów świadczących usługi na rzecz Grantobiorcy, które zapewniają wystarczające gwarancje wdrożenia odpowiednich środków technicznych i organizacyjnych, by przetwarzanie spełniało wymogi RODO i chroniło prawa osób, których dane dotyczą. </w:t>
      </w:r>
    </w:p>
    <w:p w14:paraId="08C14C5F" w14:textId="77777777" w:rsidR="00F65282" w:rsidRDefault="00AA2E15">
      <w:pPr>
        <w:numPr>
          <w:ilvl w:val="0"/>
          <w:numId w:val="13"/>
        </w:numPr>
        <w:ind w:hanging="427"/>
      </w:pPr>
      <w:r>
        <w:t>Grantodawca</w:t>
      </w:r>
      <w:r w:rsidDel="00AA2E15">
        <w:t xml:space="preserve"> </w:t>
      </w:r>
      <w:r w:rsidR="00546E7C">
        <w:t>zobowiązuje Grantobiorcę do zobligowania podmiotów, o których mowa</w:t>
      </w:r>
      <w:r w:rsidR="008548A4">
        <w:t xml:space="preserve"> </w:t>
      </w:r>
      <w:r w:rsidR="00546E7C">
        <w:t xml:space="preserve">w ust. 7 którym powierzono przetwarzanie </w:t>
      </w:r>
      <w:r w:rsidR="009C0A2E">
        <w:t>D</w:t>
      </w:r>
      <w:r w:rsidR="00546E7C">
        <w:t xml:space="preserve">anych osobowych, by zagwarantowali wdrożenie odpowiednich środków technicznych i organizacyjnych zapewniających adekwatny stopień bezpieczeństwa odpowiadający ryzyku związanemu z przetwarzaniem </w:t>
      </w:r>
      <w:r w:rsidR="009C0A2E">
        <w:t>D</w:t>
      </w:r>
      <w:r w:rsidR="00546E7C">
        <w:t xml:space="preserve">anych osobowych, o których mowa w art. 32 RODO. </w:t>
      </w:r>
    </w:p>
    <w:p w14:paraId="7A9B9B0B" w14:textId="77777777" w:rsidR="00F65282" w:rsidRDefault="00546E7C">
      <w:pPr>
        <w:numPr>
          <w:ilvl w:val="0"/>
          <w:numId w:val="13"/>
        </w:numPr>
        <w:ind w:hanging="427"/>
      </w:pPr>
      <w:r>
        <w:t xml:space="preserve">Grantobiorca przed rozpoczęciem przetwarzania </w:t>
      </w:r>
      <w:r w:rsidR="009C0A2E">
        <w:t>D</w:t>
      </w:r>
      <w:r>
        <w:t xml:space="preserve">anych osobowych przygotuje dokumentację opisującą sposób przetwarzania </w:t>
      </w:r>
      <w:r w:rsidR="009C0A2E">
        <w:t>D</w:t>
      </w:r>
      <w:r>
        <w:t xml:space="preserve">anych osobowych oraz środki techniczne i organizacyjne zapewniające ochronę przetwarzanych </w:t>
      </w:r>
      <w:r w:rsidR="009C0A2E">
        <w:t>D</w:t>
      </w:r>
      <w:r>
        <w:t xml:space="preserve">anych osobowych - zgodną z RODO. Grantobiorca będzie w szczególności w odniesieniu do zbioru Program Operacyjny Polska Cyfrowa na lata 2014-2020: </w:t>
      </w:r>
    </w:p>
    <w:p w14:paraId="3E980097" w14:textId="77777777" w:rsidR="00F65282" w:rsidRDefault="00546E7C" w:rsidP="00715698">
      <w:pPr>
        <w:pStyle w:val="Akapitzlist"/>
        <w:numPr>
          <w:ilvl w:val="1"/>
          <w:numId w:val="13"/>
        </w:numPr>
        <w:spacing w:after="0"/>
        <w:ind w:hanging="284"/>
      </w:pPr>
      <w:r>
        <w:t xml:space="preserve">prowadzić dokumentację opisującą sposób przetwarzania </w:t>
      </w:r>
      <w:r w:rsidR="009C0A2E">
        <w:t>D</w:t>
      </w:r>
      <w:r>
        <w:t xml:space="preserve">anych osobowych oraz środki techniczne i organizacyjne zapewniające ochronę i bezpieczeństwo przetwarzanych </w:t>
      </w:r>
      <w:r w:rsidR="009C0A2E">
        <w:t>D</w:t>
      </w:r>
      <w:r>
        <w:t xml:space="preserve">anych osobowych odpowiadające ryzyku przetwarzania </w:t>
      </w:r>
      <w:r w:rsidR="009C0A2E">
        <w:t>D</w:t>
      </w:r>
      <w:r>
        <w:t>anych, które uwzględniają warunki przetwarzania w szczególności te, o których mowa w art. 32 RODO</w:t>
      </w:r>
      <w:r w:rsidR="00B415A1">
        <w:t>;</w:t>
      </w:r>
      <w:r>
        <w:t xml:space="preserve"> </w:t>
      </w:r>
    </w:p>
    <w:p w14:paraId="685B639D" w14:textId="77777777" w:rsidR="00F65282" w:rsidRDefault="00546E7C" w:rsidP="00715698">
      <w:pPr>
        <w:pStyle w:val="Akapitzlist"/>
        <w:numPr>
          <w:ilvl w:val="1"/>
          <w:numId w:val="13"/>
        </w:numPr>
        <w:spacing w:after="0"/>
        <w:ind w:hanging="284"/>
      </w:pPr>
      <w:r>
        <w:t>zapewniać przechowywanie dokumentów tak, aby zabezpieczyć powierzone do przetwarzania dane osobowe przed utratą, zabraniem przez osobę nieuprawnioną, uszkodzeniem, zniszczeniem, a także przetwarzaniem z naruszeniem przepisów</w:t>
      </w:r>
      <w:r w:rsidR="00B415A1">
        <w:t>;</w:t>
      </w:r>
      <w:r>
        <w:t xml:space="preserve"> </w:t>
      </w:r>
    </w:p>
    <w:p w14:paraId="1509782C" w14:textId="77777777" w:rsidR="00F65282" w:rsidRDefault="00546E7C" w:rsidP="00715698">
      <w:pPr>
        <w:pStyle w:val="Akapitzlist"/>
        <w:numPr>
          <w:ilvl w:val="1"/>
          <w:numId w:val="13"/>
        </w:numPr>
        <w:spacing w:after="0"/>
        <w:ind w:hanging="284"/>
      </w:pPr>
      <w:r>
        <w:t xml:space="preserve">prowadzić ewidencję pracowników upoważnionych do przetwarzania </w:t>
      </w:r>
      <w:r w:rsidR="009C0A2E">
        <w:t>D</w:t>
      </w:r>
      <w:r>
        <w:t>anych osobowych.</w:t>
      </w:r>
      <w:r w:rsidR="008548A4">
        <w:t xml:space="preserve"> </w:t>
      </w:r>
    </w:p>
    <w:p w14:paraId="2753E64F" w14:textId="77777777" w:rsidR="00F65282" w:rsidRDefault="00546E7C">
      <w:pPr>
        <w:numPr>
          <w:ilvl w:val="0"/>
          <w:numId w:val="13"/>
        </w:numPr>
        <w:ind w:hanging="427"/>
      </w:pPr>
      <w:r>
        <w:t>Grantobiorca zobowiązany jest prowadzić rejestr wszystkich kategorii czynności przetwarzania,</w:t>
      </w:r>
      <w:r w:rsidR="008548A4">
        <w:t xml:space="preserve"> </w:t>
      </w:r>
      <w:r>
        <w:t xml:space="preserve">o którym mowa w art. 30 ust. 2 RODO. </w:t>
      </w:r>
    </w:p>
    <w:p w14:paraId="58B732A0" w14:textId="77777777" w:rsidR="00F65282" w:rsidRDefault="00AA2E15">
      <w:pPr>
        <w:numPr>
          <w:ilvl w:val="0"/>
          <w:numId w:val="13"/>
        </w:numPr>
        <w:ind w:hanging="427"/>
      </w:pPr>
      <w:r>
        <w:t xml:space="preserve">Grantodawca </w:t>
      </w:r>
      <w:r w:rsidR="00546E7C">
        <w:t xml:space="preserve">zobowiązuje Grantobiorcę do zobligowania podmiotów, o których mowa w ust. 7 by prowadziły rejestr wszystkich kategorii czynności przetwarzania, o którym mowa w art. 30 ust. 2 RODO. </w:t>
      </w:r>
    </w:p>
    <w:p w14:paraId="071DFA5F" w14:textId="77777777" w:rsidR="00F65282" w:rsidRDefault="00546E7C">
      <w:pPr>
        <w:numPr>
          <w:ilvl w:val="0"/>
          <w:numId w:val="13"/>
        </w:numPr>
        <w:ind w:hanging="427"/>
      </w:pPr>
      <w:r>
        <w:t xml:space="preserve">Do przetwarzania </w:t>
      </w:r>
      <w:r w:rsidR="009C0A2E">
        <w:t>D</w:t>
      </w:r>
      <w:r>
        <w:t xml:space="preserve">anych osobowych mogą być dopuszczone jedynie osoby upoważnione przez Grantobiorcę oraz przez podmioty, o których mowa w ust. 7, posiadające imienne upoważnienie do przetwarzania </w:t>
      </w:r>
      <w:r w:rsidR="009C0A2E">
        <w:t>D</w:t>
      </w:r>
      <w:r>
        <w:t xml:space="preserve">anych osobowych. </w:t>
      </w:r>
    </w:p>
    <w:p w14:paraId="241AC49D" w14:textId="77777777" w:rsidR="00F65282" w:rsidRDefault="00AA2E15">
      <w:pPr>
        <w:numPr>
          <w:ilvl w:val="0"/>
          <w:numId w:val="13"/>
        </w:numPr>
        <w:ind w:hanging="427"/>
      </w:pPr>
      <w:r>
        <w:t>Grantodawca</w:t>
      </w:r>
      <w:r w:rsidR="00546E7C">
        <w:t>, w imieniu Powierzającego, umocowuje Grantobiorcę do wydawania</w:t>
      </w:r>
      <w:r w:rsidR="008548A4">
        <w:t xml:space="preserve"> </w:t>
      </w:r>
      <w:r w:rsidR="00546E7C">
        <w:t xml:space="preserve">i odwoływania osobom, o których mowa w ust. 15, imiennych upoważnień do przetwarzania </w:t>
      </w:r>
      <w:r w:rsidR="009C0A2E">
        <w:t>d</w:t>
      </w:r>
      <w:r w:rsidR="00546E7C">
        <w:t xml:space="preserve">anych osobowych w zbiorze, o którym mowa w ust. 2. Upoważnienia przechowuje Grantobiorca w swojej siedzibie. </w:t>
      </w:r>
      <w:r w:rsidR="00546E7C">
        <w:lastRenderedPageBreak/>
        <w:t xml:space="preserve">Wzór upoważnienia do przetwarzania danych osobowych oraz wzór odwołania upoważnienia do przetwarzania danych osobowych zostały określone odpowiednio w </w:t>
      </w:r>
      <w:r w:rsidR="00546E7C" w:rsidRPr="00C53A60">
        <w:t>załączniku nr 5 i 6.</w:t>
      </w:r>
      <w:r w:rsidR="00546E7C">
        <w:t xml:space="preserve"> </w:t>
      </w:r>
      <w:r>
        <w:t xml:space="preserve">Grantodawca </w:t>
      </w:r>
      <w:r w:rsidR="00546E7C">
        <w:t xml:space="preserve">dopuszcza stosowanie przez Grantobiorcę innych wzorów niż określone odpowiednio w załączniku nr 5 i 6, o ile zawierają one wszystkie elementy wskazane we wzorach określonych w tych załącznikach. </w:t>
      </w:r>
    </w:p>
    <w:p w14:paraId="31F5740F" w14:textId="77777777" w:rsidR="00F65282" w:rsidRDefault="00546E7C">
      <w:pPr>
        <w:numPr>
          <w:ilvl w:val="0"/>
          <w:numId w:val="13"/>
        </w:numPr>
        <w:ind w:hanging="427"/>
      </w:pPr>
      <w:r>
        <w:t xml:space="preserve">Imienne upoważnienia, o których mowa w ust. 16, są ważne do dnia odwołania. Upoważnienie wygasa z chwilą ustania stosunku prawnego łączącego Grantobiorcę z osobą wskazaną w ust. 15.  </w:t>
      </w:r>
    </w:p>
    <w:p w14:paraId="30721FB1" w14:textId="77777777" w:rsidR="00F65282" w:rsidRDefault="00AA2E15">
      <w:pPr>
        <w:numPr>
          <w:ilvl w:val="0"/>
          <w:numId w:val="13"/>
        </w:numPr>
        <w:ind w:hanging="427"/>
      </w:pPr>
      <w:r>
        <w:t>Grantodawca</w:t>
      </w:r>
      <w:r w:rsidR="00546E7C">
        <w:t xml:space="preserve">, w imieniu Powierzającego, umocowuje Grantobiorcę do dalszego umocowywania podmiotów, o których mowa w ust. 7 do wydawania oraz odwoływania osobom, o których mowa w ust. 15, upoważnień do przetwarzania danych osobowych w zbiorze, o którym mowa w ust. 2. W takim wypadku stosuje się odpowiednie postanowienia dotyczące Grantobiorców w tym zakresie.  </w:t>
      </w:r>
    </w:p>
    <w:p w14:paraId="2536A4A4" w14:textId="77777777" w:rsidR="00F65282" w:rsidRDefault="00AA2E15">
      <w:pPr>
        <w:numPr>
          <w:ilvl w:val="0"/>
          <w:numId w:val="13"/>
        </w:numPr>
        <w:ind w:hanging="427"/>
      </w:pPr>
      <w:r>
        <w:t xml:space="preserve">Grantodawca </w:t>
      </w:r>
      <w:r w:rsidR="00546E7C">
        <w:t>dopuszcza upoważnienie przez Grantobiorcę podmiotów, o których mowa</w:t>
      </w:r>
      <w:r w:rsidR="00B24B29">
        <w:t xml:space="preserve"> </w:t>
      </w:r>
      <w:r w:rsidR="00546E7C">
        <w:t xml:space="preserve">w ust. 7 do stosowania innego wzoru upoważnienia do przetwarzania </w:t>
      </w:r>
      <w:r w:rsidR="009C0A2E">
        <w:t>D</w:t>
      </w:r>
      <w:r w:rsidR="00546E7C">
        <w:t xml:space="preserve">anych osobowych oraz wzoru odwołania upoważnienia do przetwarzania danych osobowych niż te wskazane załącznikach, o których mowa w ust. 16 - o ile zawierają one wszystkie elementy wskazane we wzorach </w:t>
      </w:r>
      <w:r w:rsidR="00CB7DBA">
        <w:t xml:space="preserve">określonych w tych załącznikach. </w:t>
      </w:r>
    </w:p>
    <w:p w14:paraId="3C56EB2A" w14:textId="77777777" w:rsidR="00F65282" w:rsidRDefault="00AA2E15">
      <w:pPr>
        <w:numPr>
          <w:ilvl w:val="0"/>
          <w:numId w:val="13"/>
        </w:numPr>
        <w:ind w:hanging="427"/>
      </w:pPr>
      <w:r>
        <w:t>Grantodawca</w:t>
      </w:r>
      <w:r w:rsidR="0033026F">
        <w:t xml:space="preserve">, </w:t>
      </w:r>
      <w:r w:rsidR="00546E7C">
        <w:t xml:space="preserve">w imieniu Powierzającego, zobowiązuje Grantobiorcę do wykonywania wobec osób, których dane dotyczą, obowiązków informacyjnych wynikających z art. 13 i 14 RODO. </w:t>
      </w:r>
    </w:p>
    <w:p w14:paraId="6D887DF3" w14:textId="77777777" w:rsidR="00F65282" w:rsidRDefault="00AA2E15" w:rsidP="31CFB81D">
      <w:pPr>
        <w:numPr>
          <w:ilvl w:val="0"/>
          <w:numId w:val="13"/>
        </w:numPr>
        <w:ind w:hanging="427"/>
        <w:rPr>
          <w:rFonts w:asciiTheme="minorHAnsi" w:eastAsiaTheme="minorEastAsia" w:hAnsiTheme="minorHAnsi" w:cstheme="minorBidi"/>
          <w:color w:val="000000" w:themeColor="text1"/>
        </w:rPr>
      </w:pPr>
      <w:r>
        <w:t>Grantodawca</w:t>
      </w:r>
      <w:r w:rsidR="00546E7C">
        <w:t xml:space="preserve">, w imieniu Powierzającego, </w:t>
      </w:r>
      <w:r w:rsidR="00EF039D">
        <w:t>zobowiązuje</w:t>
      </w:r>
      <w:r w:rsidR="00D707DA">
        <w:t xml:space="preserve"> </w:t>
      </w:r>
      <w:r w:rsidR="00546E7C">
        <w:t xml:space="preserve"> Grantobiorcę </w:t>
      </w:r>
      <w:r w:rsidR="00EF039D">
        <w:t xml:space="preserve">do wykonywania wobec osób, których dane dotyczą, obowiązków informacyjnych wynikających z art. 13 i 14 RODO, w oparciu o klauzulę znajdującą się pod adresem: </w:t>
      </w:r>
      <w:r w:rsidR="46954C58" w:rsidRPr="31CFB81D">
        <w:rPr>
          <w:color w:val="000000" w:themeColor="text1"/>
        </w:rPr>
        <w:t xml:space="preserve"> https://www.polskacyfrowa.gov.pl/strony/o-programie/zasady-przetwarzania-danych-osobowych-w-programie-polska-cyfrowa/</w:t>
      </w:r>
      <w:r w:rsidR="00EF039D">
        <w:t>.</w:t>
      </w:r>
    </w:p>
    <w:p w14:paraId="2854CF5C" w14:textId="77777777" w:rsidR="00F65282" w:rsidRDefault="00546E7C">
      <w:pPr>
        <w:numPr>
          <w:ilvl w:val="0"/>
          <w:numId w:val="13"/>
        </w:numPr>
        <w:ind w:hanging="427"/>
      </w:pPr>
      <w:r>
        <w:t xml:space="preserve">Grantobiorca jest zobowiązany zrealizować obowiązek informacyjny co najmniej w stosunku do każdej osoby fizycznej, której dane osobowe zostaną lub mogą zostać przekazane do Powierzającego lub </w:t>
      </w:r>
      <w:r w:rsidR="00AA2E15">
        <w:t xml:space="preserve">Grantodawcy </w:t>
      </w:r>
      <w:r>
        <w:t xml:space="preserve">w dowolnej formie, w toku realizacji Umowy oraz po jej zakończeniu. </w:t>
      </w:r>
    </w:p>
    <w:p w14:paraId="58A3CE78" w14:textId="77777777" w:rsidR="00F65282" w:rsidRDefault="00546E7C">
      <w:pPr>
        <w:numPr>
          <w:ilvl w:val="0"/>
          <w:numId w:val="13"/>
        </w:numPr>
        <w:ind w:hanging="427"/>
      </w:pPr>
      <w:r>
        <w:t xml:space="preserve">W zależności od rodzaju </w:t>
      </w:r>
      <w:r w:rsidR="009C0A2E">
        <w:t>D</w:t>
      </w:r>
      <w:r>
        <w:t>anych osobowych przetwarzanych przez Grantobiorca w związku</w:t>
      </w:r>
      <w:r w:rsidR="00B24B29">
        <w:t xml:space="preserve"> </w:t>
      </w:r>
      <w:r>
        <w:t xml:space="preserve">z realizacją Umowy, za osoby fizyczne, wobec których powinien być zrealizowany obowiązek informacyjny mogą zostać uznani: </w:t>
      </w:r>
    </w:p>
    <w:p w14:paraId="1F34A777" w14:textId="560C6CB2" w:rsidR="00F65282" w:rsidRDefault="00546E7C">
      <w:pPr>
        <w:numPr>
          <w:ilvl w:val="1"/>
          <w:numId w:val="13"/>
        </w:numPr>
        <w:ind w:hanging="425"/>
      </w:pPr>
      <w:r>
        <w:t>pracownicy, wolontariusze, praktykanci i stażyści reprezentujący lub wykonujący zadania na rzecz podmiotów zaangażowanych w obsługę i realizację projektu Grantowego w ramach</w:t>
      </w:r>
      <w:r w:rsidR="00B24B29">
        <w:t xml:space="preserve"> </w:t>
      </w:r>
      <w:r w:rsidR="001B6B50">
        <w:t>POPC</w:t>
      </w:r>
      <w:r>
        <w:t xml:space="preserve">; </w:t>
      </w:r>
    </w:p>
    <w:p w14:paraId="420939DA" w14:textId="77777777" w:rsidR="00F65282" w:rsidRDefault="00546E7C">
      <w:pPr>
        <w:numPr>
          <w:ilvl w:val="1"/>
          <w:numId w:val="13"/>
        </w:numPr>
        <w:ind w:hanging="425"/>
      </w:pPr>
      <w:r>
        <w:t xml:space="preserve">osoby wskazane do kontaktu, osoby upoważnione do podejmowania wiążących decyzji oraz inne osoby wykonujące zadania na rzecz Grantobiorcy i jego partnerów; </w:t>
      </w:r>
    </w:p>
    <w:p w14:paraId="76FD2DD1" w14:textId="77777777" w:rsidR="00BF345D" w:rsidRPr="00BF345D" w:rsidRDefault="00546E7C" w:rsidP="00F60F3E">
      <w:pPr>
        <w:pStyle w:val="Akapitzlist"/>
        <w:numPr>
          <w:ilvl w:val="1"/>
          <w:numId w:val="13"/>
        </w:numPr>
      </w:pPr>
      <w:r>
        <w:t>osoby, których dane będą przetwarzane w związku z badaniem kwalifikowalności środków</w:t>
      </w:r>
      <w:r w:rsidR="00B24B29">
        <w:t xml:space="preserve"> </w:t>
      </w:r>
      <w:r>
        <w:t xml:space="preserve">w projekcie, w tym w szczególności: </w:t>
      </w:r>
      <w:r w:rsidR="00BF345D">
        <w:t xml:space="preserve">personel projektu, uczestnicy komisji przetargowych, oferenci i wykonawcy zamówień publicznych, osoby świadczące usługi na podstawie umów cywilnoprawnych, uczestnicy szkoleń. </w:t>
      </w:r>
    </w:p>
    <w:p w14:paraId="69D3B205" w14:textId="77777777" w:rsidR="00F65282" w:rsidRDefault="00546E7C">
      <w:pPr>
        <w:numPr>
          <w:ilvl w:val="0"/>
          <w:numId w:val="13"/>
        </w:numPr>
        <w:ind w:hanging="427"/>
      </w:pPr>
      <w:r>
        <w:t xml:space="preserve">Grantobiorca jest zobowiązany do udokumentowania prawidłowości realizacji obowiązku informacyjnego, o którym mowa w ust. 22 powyżej w sposób i formie zgodnej z przepisami RODO oraz przechowywania dowodów na te okoliczność przez okres wskazany w § 12 ust. 1 Umowy oraz do udostępniania tych dowodów niezwłocznie, na każde żądanie Powierzającego lub </w:t>
      </w:r>
      <w:r w:rsidR="00AA2E15">
        <w:t>Grantodawcy</w:t>
      </w:r>
      <w:r>
        <w:t xml:space="preserve">. </w:t>
      </w:r>
    </w:p>
    <w:p w14:paraId="796156D5" w14:textId="77777777" w:rsidR="00F65282" w:rsidRDefault="00546E7C">
      <w:pPr>
        <w:numPr>
          <w:ilvl w:val="0"/>
          <w:numId w:val="13"/>
        </w:numPr>
        <w:ind w:hanging="427"/>
      </w:pPr>
      <w:r>
        <w:lastRenderedPageBreak/>
        <w:t>W przypadku możliwości pojawienia się wątpliwości co do dowolnego aspektu realizacji obowiązku informacyjnego przez Grantobiorcę jest on zobowiązany do przeprowadzenia uzgodnień z</w:t>
      </w:r>
      <w:r w:rsidR="000E705A">
        <w:t xml:space="preserve"> Grantodawcą</w:t>
      </w:r>
      <w:r>
        <w:t xml:space="preserve"> przed rozpoczęciem procesu zbierania </w:t>
      </w:r>
      <w:r w:rsidR="009C0A2E">
        <w:t>D</w:t>
      </w:r>
      <w:r>
        <w:t xml:space="preserve">anych osobowych.  </w:t>
      </w:r>
    </w:p>
    <w:p w14:paraId="264D3499" w14:textId="77777777" w:rsidR="00F65282" w:rsidRDefault="00546E7C">
      <w:pPr>
        <w:numPr>
          <w:ilvl w:val="0"/>
          <w:numId w:val="13"/>
        </w:numPr>
        <w:ind w:hanging="427"/>
      </w:pPr>
      <w:r>
        <w:t xml:space="preserve">Grantobiorca jest zobowiązany do podjęcia wszelkich kroków służących zachowaniu poufności Danych osobowych przetwarzanych przez mające do nich dostęp osoby upoważnione do przetwarzania danych osobowych. W szczególności Grantobiorca zobowiąże te osoby do: </w:t>
      </w:r>
    </w:p>
    <w:p w14:paraId="7AE797F0" w14:textId="77777777" w:rsidR="00F65282" w:rsidRDefault="00546E7C">
      <w:pPr>
        <w:numPr>
          <w:ilvl w:val="1"/>
          <w:numId w:val="13"/>
        </w:numPr>
        <w:ind w:hanging="425"/>
      </w:pPr>
      <w:r>
        <w:t xml:space="preserve">pracowania jedynie z dokumentami niezbędnymi do wykonania obowiązków wynikających z Umowy; </w:t>
      </w:r>
    </w:p>
    <w:p w14:paraId="21BCC188" w14:textId="77777777" w:rsidR="00F65282" w:rsidRDefault="00546E7C">
      <w:pPr>
        <w:numPr>
          <w:ilvl w:val="1"/>
          <w:numId w:val="13"/>
        </w:numPr>
        <w:ind w:hanging="425"/>
      </w:pPr>
      <w:r>
        <w:t xml:space="preserve">przechowywania dokumentów w czasie nie dłuższym niż czas niezbędny do zrealizowania zadań, do których wykonania dokumenty są przeznaczone, zgodnie z przepisami prawa powszechnie obowiązującego oraz Umową; </w:t>
      </w:r>
    </w:p>
    <w:p w14:paraId="6159553F" w14:textId="77777777" w:rsidR="00F65282" w:rsidRDefault="00546E7C">
      <w:pPr>
        <w:numPr>
          <w:ilvl w:val="1"/>
          <w:numId w:val="13"/>
        </w:numPr>
        <w:ind w:hanging="425"/>
      </w:pPr>
      <w:r>
        <w:t xml:space="preserve">nietworzenia kopii dokumentów innych, niż niezbędne do realizacji Umowy; </w:t>
      </w:r>
    </w:p>
    <w:p w14:paraId="3B283FBB" w14:textId="77777777" w:rsidR="00F65282" w:rsidRDefault="00546E7C">
      <w:pPr>
        <w:numPr>
          <w:ilvl w:val="1"/>
          <w:numId w:val="13"/>
        </w:numPr>
        <w:ind w:hanging="425"/>
      </w:pPr>
      <w:r>
        <w:t xml:space="preserve">zachowania w tajemnicy, o której mowa w art. 28 ust. 3 lit. b RODO powierzonych do przetwarzania Danych osobowych oraz informacji o stosowanych sposobach ich zabezpieczenia, także po ustaniu stosunku prawnego łączącego osobę upoważnioną do przetwarzania </w:t>
      </w:r>
      <w:r w:rsidR="009C0A2E">
        <w:t>D</w:t>
      </w:r>
      <w:r>
        <w:t xml:space="preserve">anych osobowych z Grantobiorcą; </w:t>
      </w:r>
    </w:p>
    <w:p w14:paraId="1221CDB7" w14:textId="77777777" w:rsidR="00F65282" w:rsidRDefault="00546E7C">
      <w:pPr>
        <w:numPr>
          <w:ilvl w:val="1"/>
          <w:numId w:val="13"/>
        </w:numPr>
        <w:ind w:hanging="425"/>
      </w:pPr>
      <w:r>
        <w:t>zabezpieczenia dokumentów przed dostępem osób nieupoważnionych do przetwarzania Danych osobowych, przetwarzaniem z naruszeniem ustawy</w:t>
      </w:r>
      <w:r w:rsidR="00367008">
        <w:t xml:space="preserve"> o ochronie osobowych oraz RODO</w:t>
      </w:r>
      <w:r>
        <w:t xml:space="preserve">, nieautoryzowaną zmianą, utratą, uszkodzeniem lub zniszczeniem; </w:t>
      </w:r>
    </w:p>
    <w:p w14:paraId="35DDA4B9" w14:textId="77777777" w:rsidR="00F65282" w:rsidRDefault="00546E7C">
      <w:pPr>
        <w:numPr>
          <w:ilvl w:val="1"/>
          <w:numId w:val="13"/>
        </w:numPr>
        <w:ind w:hanging="425"/>
      </w:pPr>
      <w:r>
        <w:t xml:space="preserve">nie przemieszczania dokumentów lub ich kopii poza miejsce przetwarzania. </w:t>
      </w:r>
    </w:p>
    <w:p w14:paraId="13050C60" w14:textId="77777777" w:rsidR="00F65282" w:rsidRDefault="00546E7C">
      <w:pPr>
        <w:numPr>
          <w:ilvl w:val="0"/>
          <w:numId w:val="13"/>
        </w:numPr>
        <w:ind w:hanging="427"/>
      </w:pPr>
      <w:r>
        <w:t>Grantobiorca niezwłocznie poinformuje</w:t>
      </w:r>
      <w:r w:rsidR="000E705A">
        <w:t xml:space="preserve"> Grantodawcę</w:t>
      </w:r>
      <w:r>
        <w:t xml:space="preserve"> o: </w:t>
      </w:r>
    </w:p>
    <w:p w14:paraId="43B87712" w14:textId="77777777" w:rsidR="00F65282" w:rsidRDefault="00546E7C">
      <w:pPr>
        <w:numPr>
          <w:ilvl w:val="1"/>
          <w:numId w:val="13"/>
        </w:numPr>
        <w:ind w:hanging="425"/>
      </w:pPr>
      <w:r>
        <w:t xml:space="preserve">wszelkich przypadkach podejrzenia naruszenia obowiązków dotyczących ochrony powierzonych do przetwarzania Danych osobowych, naruszenia tajemnicy tych Danych osobowych lub ich niewłaściwego wykorzystania; </w:t>
      </w:r>
    </w:p>
    <w:p w14:paraId="16BCD039" w14:textId="77777777" w:rsidR="00F65282" w:rsidRDefault="00546E7C">
      <w:pPr>
        <w:numPr>
          <w:ilvl w:val="1"/>
          <w:numId w:val="13"/>
        </w:numPr>
        <w:ind w:hanging="425"/>
      </w:pPr>
      <w:r>
        <w:t xml:space="preserve">wszelkich czynnościach z własnym udziałem w sprawach dotyczących ochrony </w:t>
      </w:r>
      <w:r w:rsidR="009C0A2E">
        <w:t>D</w:t>
      </w:r>
      <w:r>
        <w:t xml:space="preserve">anych osobowych prowadzonych w szczególności przez organ nadzorczy, Policję lub sąd. </w:t>
      </w:r>
    </w:p>
    <w:p w14:paraId="648CD6A6" w14:textId="77777777" w:rsidR="00F65282" w:rsidRDefault="00546E7C">
      <w:pPr>
        <w:numPr>
          <w:ilvl w:val="0"/>
          <w:numId w:val="13"/>
        </w:numPr>
        <w:spacing w:after="46"/>
        <w:ind w:hanging="427"/>
      </w:pPr>
      <w:r>
        <w:t xml:space="preserve">Grantobiorca zobowiązuje się do udzielenia </w:t>
      </w:r>
      <w:r w:rsidR="000E705A">
        <w:t xml:space="preserve">Grantodawcy, </w:t>
      </w:r>
      <w:r>
        <w:t xml:space="preserve">na każde jego żądanie, informacji na temat przetwarzania powierzonych do przetwarzania </w:t>
      </w:r>
      <w:r w:rsidR="009C0A2E">
        <w:t>D</w:t>
      </w:r>
      <w:r>
        <w:t xml:space="preserve">anych osobowych. </w:t>
      </w:r>
    </w:p>
    <w:p w14:paraId="0A138423" w14:textId="77777777" w:rsidR="00F65282" w:rsidRDefault="00546E7C">
      <w:pPr>
        <w:numPr>
          <w:ilvl w:val="0"/>
          <w:numId w:val="13"/>
        </w:numPr>
        <w:spacing w:after="47"/>
        <w:ind w:hanging="427"/>
      </w:pPr>
      <w:r>
        <w:t>W przypadku podejrzenia naruszenia ochrony Danych osobowych</w:t>
      </w:r>
      <w:r w:rsidR="00EF039D">
        <w:t>,</w:t>
      </w:r>
      <w:r>
        <w:t xml:space="preserve"> Grantobiorca, bez zbędnej zwłoki, nie później jednak niż w ciągu 12 godzin po jego stwierdzeniu, zgłosi je </w:t>
      </w:r>
      <w:r w:rsidR="000E705A">
        <w:t>Grantodawcy</w:t>
      </w:r>
      <w:r>
        <w:t>.</w:t>
      </w:r>
      <w:r w:rsidR="0033026F">
        <w:t xml:space="preserve"> </w:t>
      </w:r>
      <w:r>
        <w:t xml:space="preserve">Zgłoszenie powinno oprócz elementów określonych w art. 33 ust. 3 RODO zawierać informacje umożliwiające </w:t>
      </w:r>
      <w:r w:rsidR="000E705A">
        <w:t xml:space="preserve">Grantodawcy </w:t>
      </w:r>
      <w:r>
        <w:t xml:space="preserve">określenie czy naruszenie skutkuje wysokim ryzykiem naruszenia praw lub wolności osób fizycznych. Jeżeli wszystkich informacji, o których mowa w art. 33 ust. 3 RODO nie da się udzielić w tym samym czasie, Grantobiorca może je udzielać sukcesywnie bez zbędnej zwłoki. </w:t>
      </w:r>
    </w:p>
    <w:p w14:paraId="29C0E06C" w14:textId="77777777" w:rsidR="00F65282" w:rsidRDefault="00546E7C">
      <w:pPr>
        <w:numPr>
          <w:ilvl w:val="0"/>
          <w:numId w:val="13"/>
        </w:numPr>
        <w:spacing w:after="44"/>
        <w:ind w:hanging="427"/>
      </w:pPr>
      <w:r>
        <w:t xml:space="preserve">W przypadku wystąpienia naruszenia ochrony </w:t>
      </w:r>
      <w:r w:rsidR="009C0A2E">
        <w:t>D</w:t>
      </w:r>
      <w:r>
        <w:t xml:space="preserve">anych osobowych, mogącego powodować w ocenie </w:t>
      </w:r>
      <w:r w:rsidR="000E705A">
        <w:t xml:space="preserve">Grantodawcy </w:t>
      </w:r>
      <w:r>
        <w:t xml:space="preserve">wysokie ryzyko naruszenia praw lub wolności osób fizycznych, Grantobiorca zgodnie z zaleceniami </w:t>
      </w:r>
      <w:r w:rsidR="000E705A">
        <w:t>Grantodawcy</w:t>
      </w:r>
      <w:r>
        <w:t>, bez zbędnej zwłoki, zawiadomi osoby, których naruszenie dotyczy</w:t>
      </w:r>
      <w:r w:rsidR="00CB7DBA">
        <w:t>.</w:t>
      </w:r>
    </w:p>
    <w:p w14:paraId="676E616E" w14:textId="77777777" w:rsidR="00F65282" w:rsidRDefault="00546E7C">
      <w:pPr>
        <w:numPr>
          <w:ilvl w:val="0"/>
          <w:numId w:val="13"/>
        </w:numPr>
        <w:spacing w:after="46"/>
        <w:ind w:hanging="427"/>
      </w:pPr>
      <w:r>
        <w:t xml:space="preserve">Grantobiorca pomaga </w:t>
      </w:r>
      <w:r w:rsidR="000E705A">
        <w:t xml:space="preserve">Grantodawcy </w:t>
      </w:r>
      <w:r>
        <w:t xml:space="preserve">i Powierzającemu wywiązać się z obowiązków określonych w art. 32 - 36 RODO, w szczególności udziela pomocy Powierzającemu przy realizacji obowiązku odpowiadania na żądania osoby, której dane dotyczą, w zakresie wykonywania jej praw określonych w rozdziale III RODO. </w:t>
      </w:r>
    </w:p>
    <w:p w14:paraId="109C9CC5" w14:textId="77777777" w:rsidR="00F65282" w:rsidRDefault="00546E7C">
      <w:pPr>
        <w:numPr>
          <w:ilvl w:val="0"/>
          <w:numId w:val="13"/>
        </w:numPr>
        <w:ind w:hanging="427"/>
      </w:pPr>
      <w:r>
        <w:t xml:space="preserve">Grantobiorca umożliwi </w:t>
      </w:r>
      <w:r w:rsidR="000E705A">
        <w:t>Grantodawcy</w:t>
      </w:r>
      <w:r>
        <w:t xml:space="preserve">, </w:t>
      </w:r>
      <w:r w:rsidR="00226ECC">
        <w:t>Powierzającemu</w:t>
      </w:r>
      <w:r>
        <w:t xml:space="preserve"> lub podmiotowi przez niego upoważnionemu, dokonanie kontroli lub audytu zgodności przetwarzania powierzonych do </w:t>
      </w:r>
      <w:r>
        <w:lastRenderedPageBreak/>
        <w:t xml:space="preserve">przetwarzania </w:t>
      </w:r>
      <w:r w:rsidR="009C0A2E">
        <w:t>D</w:t>
      </w:r>
      <w:r>
        <w:t xml:space="preserve">anych osobowych z RODO, Ustawą o ochronie danych osobowych lub Umową – w miejscach, w których są one przetwarzane. Pisemne zawiadomienie o zamiarze przeprowadzenia kontroli powinno być przekazane Grantobiorcy co najmniej 3 dni robocze przed dniem rozpoczęcia kontroli. </w:t>
      </w:r>
    </w:p>
    <w:p w14:paraId="6336E2F1" w14:textId="77777777" w:rsidR="00F65282" w:rsidRDefault="00546E7C">
      <w:pPr>
        <w:numPr>
          <w:ilvl w:val="0"/>
          <w:numId w:val="13"/>
        </w:numPr>
        <w:ind w:hanging="427"/>
      </w:pPr>
      <w:r>
        <w:t xml:space="preserve">W przypadku powzięcia przez </w:t>
      </w:r>
      <w:r w:rsidR="000E705A">
        <w:t>Grantodawcę</w:t>
      </w:r>
      <w:r>
        <w:t xml:space="preserve"> wiadomości o rażącym naruszeniu przez Grantobiorcę zobowiązań wynikających z RODO, Ustawy o ochronie danych osobowych lub z Umowy, Grantobiorca umożliwi </w:t>
      </w:r>
      <w:r w:rsidR="000E705A">
        <w:t>Grantodawc</w:t>
      </w:r>
      <w:r w:rsidR="0033026F">
        <w:t>y</w:t>
      </w:r>
      <w:r>
        <w:t xml:space="preserve">, </w:t>
      </w:r>
      <w:r w:rsidR="00226ECC">
        <w:t>Powierzającemu</w:t>
      </w:r>
      <w:r>
        <w:t xml:space="preserve"> lub podmiotowi przez niego upoważnionemu, dokonanie niezapowiedzianej kontroli lub audytu, w przedmiocie, o którym mowa w ust. 32. </w:t>
      </w:r>
    </w:p>
    <w:p w14:paraId="4BAD2C4A" w14:textId="77777777" w:rsidR="00F65282" w:rsidRDefault="00546E7C">
      <w:pPr>
        <w:numPr>
          <w:ilvl w:val="0"/>
          <w:numId w:val="13"/>
        </w:numPr>
        <w:ind w:hanging="427"/>
      </w:pPr>
      <w:r>
        <w:t xml:space="preserve">Kontrolerzy </w:t>
      </w:r>
      <w:r w:rsidR="000E705A">
        <w:t>Grantodawcy</w:t>
      </w:r>
      <w:r>
        <w:t xml:space="preserve">, Powierzającego, lub podmiotu przez niego upoważnionego, mają w szczególności prawo:  </w:t>
      </w:r>
    </w:p>
    <w:p w14:paraId="4D88EC92" w14:textId="77777777" w:rsidR="00F65282" w:rsidRDefault="00546E7C">
      <w:pPr>
        <w:numPr>
          <w:ilvl w:val="2"/>
          <w:numId w:val="17"/>
        </w:numPr>
        <w:spacing w:after="47"/>
        <w:ind w:hanging="300"/>
      </w:pPr>
      <w:r>
        <w:t xml:space="preserve">wstępu, w godzinach pracy podmiotu kontrolowanego, za okazaniem imiennego upoważnienia, do pomieszczeń, w których znajduje się zbiór powierzonych do przetwarzania Danych osobowych, oraz pomieszczeń, w których powierzone do przetwarzania Dane osobowe są przetwarzane poza zbiorem danych osobowych; </w:t>
      </w:r>
    </w:p>
    <w:p w14:paraId="18E88724" w14:textId="77777777" w:rsidR="00F65282" w:rsidRDefault="00546E7C">
      <w:pPr>
        <w:numPr>
          <w:ilvl w:val="2"/>
          <w:numId w:val="17"/>
        </w:numPr>
        <w:spacing w:after="46"/>
        <w:ind w:hanging="300"/>
      </w:pPr>
      <w:r>
        <w:t xml:space="preserve">żądania złożenia pisemnych i ustnych wyjaśnień przez pracowników Grantobiorcy w zakresie niezbędnym do ustalenia stanu faktycznego; </w:t>
      </w:r>
    </w:p>
    <w:p w14:paraId="2B952B59" w14:textId="77777777" w:rsidR="00F65282" w:rsidRDefault="00546E7C">
      <w:pPr>
        <w:numPr>
          <w:ilvl w:val="2"/>
          <w:numId w:val="17"/>
        </w:numPr>
        <w:spacing w:after="46"/>
        <w:ind w:hanging="300"/>
      </w:pPr>
      <w:r>
        <w:t xml:space="preserve">wglądu do wszelkich dokumentów mających bezpośredni związek z przedmiotem kontroli lub audytu oraz sporządzania ich kopii; </w:t>
      </w:r>
    </w:p>
    <w:p w14:paraId="14ACC2D0" w14:textId="77777777" w:rsidR="00F65282" w:rsidRDefault="00546E7C">
      <w:pPr>
        <w:numPr>
          <w:ilvl w:val="2"/>
          <w:numId w:val="17"/>
        </w:numPr>
        <w:spacing w:after="46"/>
        <w:ind w:hanging="300"/>
      </w:pPr>
      <w:r>
        <w:t xml:space="preserve">przeprowadzania oględzin urządzeń, nośników oraz w szczególności systemu informatycznego służącego do przetwarzania powierzonych do przetwarzania </w:t>
      </w:r>
      <w:r w:rsidR="009C0A2E">
        <w:t>D</w:t>
      </w:r>
      <w:r>
        <w:t xml:space="preserve">anych osobowych. </w:t>
      </w:r>
    </w:p>
    <w:p w14:paraId="42BA51FF" w14:textId="77777777" w:rsidR="00F65282" w:rsidRDefault="00546E7C">
      <w:pPr>
        <w:numPr>
          <w:ilvl w:val="0"/>
          <w:numId w:val="13"/>
        </w:numPr>
        <w:ind w:hanging="427"/>
      </w:pPr>
      <w:r>
        <w:t xml:space="preserve">Grantobiorca zobowiązuje się zastosować zalecenia dotyczące poprawy jakości zabezpieczenia Danych osobowych oraz sposobu ich przetwarzania sporządzone w wyniku kontroli przeprowadzonych przez </w:t>
      </w:r>
      <w:r w:rsidR="000E705A">
        <w:t>Grantodawcę</w:t>
      </w:r>
      <w:r>
        <w:t xml:space="preserve">, Powierzającego lub przez podmiot przez niego upoważniony albo przez inne instytucje upoważnione do kontroli na podstawie odrębnych przepisów. </w:t>
      </w:r>
    </w:p>
    <w:p w14:paraId="00E87277" w14:textId="77777777" w:rsidR="00F65282" w:rsidRDefault="00546E7C">
      <w:pPr>
        <w:numPr>
          <w:ilvl w:val="0"/>
          <w:numId w:val="13"/>
        </w:numPr>
        <w:ind w:hanging="427"/>
      </w:pPr>
      <w:r>
        <w:t xml:space="preserve">Grantobiorca zobowiąże podmioty, o których mowa w ust. 7, do zastosowania się do zaleceń dotyczących poprawy jakości zabezpieczenia </w:t>
      </w:r>
      <w:r w:rsidR="009C0A2E">
        <w:t>D</w:t>
      </w:r>
      <w:r>
        <w:t xml:space="preserve">anych osobowych oraz sposobu ich przetwarzania, sporządzonych w wyniku kontroli przeprowadzonych przez </w:t>
      </w:r>
      <w:r w:rsidR="000E705A">
        <w:t>Grantodawcę</w:t>
      </w:r>
      <w:r>
        <w:t xml:space="preserve">, Powierzającego lub przez podmioty przez nie upoważnione albo przez inne instytucje upoważnione do kontroli na podstawie odrębnych przepisów. </w:t>
      </w:r>
    </w:p>
    <w:p w14:paraId="707BF600" w14:textId="77777777" w:rsidR="00F65282" w:rsidRDefault="00546E7C">
      <w:pPr>
        <w:numPr>
          <w:ilvl w:val="0"/>
          <w:numId w:val="13"/>
        </w:numPr>
        <w:spacing w:after="41"/>
        <w:ind w:hanging="427"/>
      </w:pPr>
      <w:r>
        <w:t xml:space="preserve">Grantobiorca zobowiązuje się do: </w:t>
      </w:r>
    </w:p>
    <w:p w14:paraId="5E9955BC" w14:textId="77777777" w:rsidR="00F65282" w:rsidRDefault="00546E7C">
      <w:pPr>
        <w:numPr>
          <w:ilvl w:val="2"/>
          <w:numId w:val="16"/>
        </w:numPr>
        <w:spacing w:after="46"/>
        <w:ind w:hanging="360"/>
      </w:pPr>
      <w:r>
        <w:t xml:space="preserve">ograniczenia dostępu do powierzonych do przetwarzania Danych osobowych, wyłącznie do pracowników posiadających upoważnienie do przetwarzania powierzonych do przetwarzania </w:t>
      </w:r>
      <w:r w:rsidR="009C0A2E">
        <w:t>D</w:t>
      </w:r>
      <w:r>
        <w:t xml:space="preserve">anych osobowych wydane przez Grantobiorcę; </w:t>
      </w:r>
    </w:p>
    <w:p w14:paraId="3B7AFCB7" w14:textId="77777777" w:rsidR="00F65282" w:rsidRDefault="00546E7C">
      <w:pPr>
        <w:numPr>
          <w:ilvl w:val="2"/>
          <w:numId w:val="16"/>
        </w:numPr>
        <w:spacing w:after="46"/>
        <w:ind w:hanging="360"/>
      </w:pPr>
      <w:r>
        <w:t xml:space="preserve">zachowania w tajemnicy wszystkich </w:t>
      </w:r>
      <w:r w:rsidR="009C0A2E">
        <w:t>D</w:t>
      </w:r>
      <w:r>
        <w:t xml:space="preserve">anych osobowych powierzonych mu w trakcie obowiązywania Umowy lub dokumentów uzyskanych w związku z wykonywaniem czynności objętych Umową, a także zachowania w tajemnicy informacji o stosowanych sposobach zabezpieczenia Danych osobowych, również po rozwiązaniu Umowy; </w:t>
      </w:r>
    </w:p>
    <w:p w14:paraId="783DD623" w14:textId="77777777" w:rsidR="00F65282" w:rsidRDefault="00546E7C">
      <w:pPr>
        <w:numPr>
          <w:ilvl w:val="2"/>
          <w:numId w:val="16"/>
        </w:numPr>
        <w:spacing w:after="44"/>
        <w:ind w:hanging="360"/>
      </w:pPr>
      <w:r>
        <w:t xml:space="preserve">zabezpieczenia korespondencji i wszelkich dokumentów przed dostępem osób nieupoważnionych do przetwarzania powierzonych do przetwarzania </w:t>
      </w:r>
      <w:r w:rsidR="009C0A2E">
        <w:t>D</w:t>
      </w:r>
      <w:r>
        <w:t>anych osobowych,</w:t>
      </w:r>
      <w:r w:rsidR="00B24B29">
        <w:t xml:space="preserve"> </w:t>
      </w:r>
      <w:r>
        <w:t xml:space="preserve">a w szczególności przed kradzieżą, uszkodzeniem i zaginięciem; </w:t>
      </w:r>
    </w:p>
    <w:p w14:paraId="774CFEDD" w14:textId="77777777" w:rsidR="00F65282" w:rsidRDefault="00546E7C">
      <w:pPr>
        <w:numPr>
          <w:ilvl w:val="2"/>
          <w:numId w:val="16"/>
        </w:numPr>
        <w:spacing w:after="46"/>
        <w:ind w:hanging="360"/>
      </w:pPr>
      <w:r>
        <w:t xml:space="preserve">niewykorzystywania zebranych na podstawie Umowy Danych osobowych dla celów innych niż określone w niniejszej Umowie (za wyjątkiem sytuacji, w których jest administratorem tych samych </w:t>
      </w:r>
      <w:r w:rsidR="009C0A2E">
        <w:t>D</w:t>
      </w:r>
      <w:r>
        <w:t xml:space="preserve">anych osobowych); </w:t>
      </w:r>
    </w:p>
    <w:p w14:paraId="5FDA51C1" w14:textId="77777777" w:rsidR="00F65282" w:rsidRDefault="00546E7C">
      <w:pPr>
        <w:numPr>
          <w:ilvl w:val="2"/>
          <w:numId w:val="16"/>
        </w:numPr>
        <w:spacing w:after="46"/>
        <w:ind w:hanging="360"/>
      </w:pPr>
      <w:r>
        <w:lastRenderedPageBreak/>
        <w:t xml:space="preserve">usunięcia powierzonych do przetwarzania </w:t>
      </w:r>
      <w:r w:rsidR="009C0A2E">
        <w:t>D</w:t>
      </w:r>
      <w:r>
        <w:t>anych osobowych z elektronicznych nośników informacji wielokrotnego zapisu w sposób trwały i nieodwracalny oraz zniszczenia nośników papierowych i elektronicznych nośników informacji jednokrotnego zapisu, na których utrwalone zostały powierzone do przetwarzania dane osobowe, w terminie do 30 dni po upływie terminu</w:t>
      </w:r>
      <w:r>
        <w:rPr>
          <w:i/>
        </w:rPr>
        <w:t xml:space="preserve"> </w:t>
      </w:r>
      <w:r>
        <w:t xml:space="preserve">wskazanego w Umowie na przechowywanie dokumentów dotyczących udzielonej pomocy; </w:t>
      </w:r>
    </w:p>
    <w:p w14:paraId="557F417D" w14:textId="77777777" w:rsidR="00F65282" w:rsidRDefault="00546E7C">
      <w:pPr>
        <w:numPr>
          <w:ilvl w:val="2"/>
          <w:numId w:val="16"/>
        </w:numPr>
        <w:spacing w:after="0"/>
        <w:ind w:hanging="360"/>
      </w:pPr>
      <w:r>
        <w:t xml:space="preserve">niezwłocznego przekazania </w:t>
      </w:r>
      <w:r w:rsidR="000E705A">
        <w:t xml:space="preserve">Grantodawcy </w:t>
      </w:r>
      <w:r>
        <w:t xml:space="preserve">pisemnego oświadczenia, w którym potwierdzi, że Grantobiorca nie posiada żadnych </w:t>
      </w:r>
      <w:r w:rsidR="009C0A2E">
        <w:t>D</w:t>
      </w:r>
      <w:r>
        <w:t xml:space="preserve">anych osobowych, których przetwarzanie zostało mu powierzone niniejszą Umową, po zrealizowaniu postanowień pkt 5. </w:t>
      </w:r>
    </w:p>
    <w:p w14:paraId="0E00333A" w14:textId="77777777" w:rsidR="00F65282" w:rsidRDefault="00546E7C">
      <w:pPr>
        <w:spacing w:after="0" w:line="259" w:lineRule="auto"/>
        <w:ind w:left="34" w:firstLine="0"/>
        <w:jc w:val="left"/>
      </w:pPr>
      <w:r>
        <w:t xml:space="preserve">   </w:t>
      </w:r>
    </w:p>
    <w:p w14:paraId="38B9F13E" w14:textId="77777777" w:rsidR="00F65282" w:rsidRDefault="00546E7C">
      <w:pPr>
        <w:spacing w:after="3" w:line="259" w:lineRule="auto"/>
        <w:ind w:left="755" w:right="327" w:hanging="10"/>
        <w:jc w:val="center"/>
      </w:pPr>
      <w:r>
        <w:rPr>
          <w:b/>
        </w:rPr>
        <w:t>§ 10.</w:t>
      </w:r>
      <w:r>
        <w:t xml:space="preserve"> </w:t>
      </w:r>
    </w:p>
    <w:p w14:paraId="5068A1B4" w14:textId="77777777" w:rsidR="00F65282" w:rsidRDefault="00546E7C">
      <w:pPr>
        <w:spacing w:after="3" w:line="259" w:lineRule="auto"/>
        <w:ind w:left="755" w:right="327" w:hanging="10"/>
        <w:jc w:val="center"/>
      </w:pPr>
      <w:r>
        <w:rPr>
          <w:b/>
        </w:rPr>
        <w:t xml:space="preserve">Kontrola </w:t>
      </w:r>
      <w:r>
        <w:t xml:space="preserve"> </w:t>
      </w:r>
    </w:p>
    <w:p w14:paraId="5910497C" w14:textId="77777777" w:rsidR="00F65282" w:rsidRDefault="00546E7C">
      <w:pPr>
        <w:spacing w:after="64" w:line="259" w:lineRule="auto"/>
        <w:ind w:left="565" w:firstLine="0"/>
        <w:jc w:val="center"/>
      </w:pPr>
      <w:r>
        <w:rPr>
          <w:b/>
        </w:rPr>
        <w:t xml:space="preserve"> </w:t>
      </w:r>
      <w:r>
        <w:t xml:space="preserve"> </w:t>
      </w:r>
    </w:p>
    <w:p w14:paraId="60E004BE" w14:textId="685E7899" w:rsidR="00F65282" w:rsidRDefault="00546E7C">
      <w:pPr>
        <w:numPr>
          <w:ilvl w:val="0"/>
          <w:numId w:val="18"/>
        </w:numPr>
        <w:spacing w:after="37"/>
        <w:ind w:hanging="283"/>
      </w:pPr>
      <w:r>
        <w:t xml:space="preserve">Grantobiorca jest zobowiązany poddać się kontrolom oraz audytom w zakresie prawidłowości realizacji Projektu, przeprowadzanym przez </w:t>
      </w:r>
      <w:r w:rsidR="000E705A">
        <w:t xml:space="preserve">Grantodawcę, </w:t>
      </w:r>
      <w:r>
        <w:t xml:space="preserve">Instytucję Pośredniczącą </w:t>
      </w:r>
      <w:r w:rsidR="001B6B50">
        <w:t>POPC</w:t>
      </w:r>
      <w:r>
        <w:t xml:space="preserve">, Instytucję Zarządzającą </w:t>
      </w:r>
      <w:r w:rsidR="001B6B50">
        <w:t>POPC</w:t>
      </w:r>
      <w:r>
        <w:t>, Instytucję Audytową</w:t>
      </w:r>
      <w:r>
        <w:rPr>
          <w:vertAlign w:val="superscript"/>
        </w:rPr>
        <w:footnoteReference w:id="1"/>
      </w:r>
      <w:r>
        <w:t xml:space="preserve">, Komisję Europejską, Europejski Trybunał Obrachunkowy lub inną instytucję uprawnioną do przeprowadzania kontroli lub audytu na podstawie odrębnych przepisów lub upoważnień.  </w:t>
      </w:r>
    </w:p>
    <w:p w14:paraId="0D22E00B" w14:textId="5990E8FB" w:rsidR="00F65282" w:rsidRDefault="00546E7C" w:rsidP="00CB7DBA">
      <w:pPr>
        <w:numPr>
          <w:ilvl w:val="0"/>
          <w:numId w:val="18"/>
        </w:numPr>
        <w:spacing w:after="0"/>
        <w:ind w:hanging="283"/>
      </w:pPr>
      <w:r>
        <w:t>Kontrole oraz audyty mogą być przeprowadzane w każdym czasie od dnia zawarcia Umowy do końca okresu dwóch lat od dnia 31 grudnia następującego po złożeniu do Komisji Europejskiej zestawienia wydatków, o którym mowa w art. 137 rozporządzenia ogólnego obejmującego dane</w:t>
      </w:r>
      <w:r w:rsidR="00B24B29">
        <w:t xml:space="preserve"> </w:t>
      </w:r>
      <w:r>
        <w:t>wykazane we wniosku o płatność</w:t>
      </w:r>
      <w:r w:rsidR="000E705A">
        <w:t xml:space="preserve"> Grantodawcy</w:t>
      </w:r>
      <w:r>
        <w:t>. Termin ten może być dłuższy w przypadku kontroli</w:t>
      </w:r>
      <w:r w:rsidR="00695621">
        <w:t xml:space="preserve"> </w:t>
      </w:r>
      <w:r>
        <w:t>pomocy publicznej o której mowa w art. 107 ust. 1 Traktatu o funkcjonowaniu Unii Europejskiej, lub pomocy de minimis, o której mowa w rozporządzeniu KE nr 1407/2013 i w rozporządzeniu Komisji (UE) nr 360/2012 z dnia 25 kwietnia 2012 r. w sprawie stosowania art. 107 i 108 Traktatu o funkcjonowaniu Unii Europejskiej do pomocy de minimis przyznawanej przedsiębiorstwom wykonującym usługi świadczone w ogólnym interesie gospodarczym (Dz. Urz. UE L 114 z 26.04.2012, str. 8-13), oraz podatku od towarów i usług, o którym mowa w ustawie z dnia 11 marca 2004 r. o podatku od towarów i usług (Dz. U. z 202</w:t>
      </w:r>
      <w:r w:rsidR="004E1F49">
        <w:t>1</w:t>
      </w:r>
      <w:r>
        <w:t xml:space="preserve"> r.</w:t>
      </w:r>
      <w:r w:rsidR="00B24B29">
        <w:t xml:space="preserve"> </w:t>
      </w:r>
      <w:r>
        <w:t xml:space="preserve">poz. </w:t>
      </w:r>
      <w:r w:rsidR="004E1F49">
        <w:t>685</w:t>
      </w:r>
      <w:r>
        <w:t xml:space="preserve">, z późn. zm.).  </w:t>
      </w:r>
    </w:p>
    <w:p w14:paraId="0DF9B282" w14:textId="77777777" w:rsidR="00F65282" w:rsidRDefault="0033026F">
      <w:pPr>
        <w:numPr>
          <w:ilvl w:val="0"/>
          <w:numId w:val="18"/>
        </w:numPr>
        <w:spacing w:after="38"/>
        <w:ind w:hanging="283"/>
      </w:pPr>
      <w:r>
        <w:t>Operator</w:t>
      </w:r>
      <w:r w:rsidR="00546E7C">
        <w:t xml:space="preserve"> poinformuje Grantobiorcę o dacie złożenia przez Instytucję Pośredniczącą POPC do Komisji Europejskiej zestawienia wydatków, o którym mowa w ust. 2.  </w:t>
      </w:r>
    </w:p>
    <w:p w14:paraId="3F41D4A8" w14:textId="77777777" w:rsidR="00F65282" w:rsidRDefault="00546E7C">
      <w:pPr>
        <w:numPr>
          <w:ilvl w:val="0"/>
          <w:numId w:val="18"/>
        </w:numPr>
        <w:spacing w:after="38"/>
        <w:ind w:hanging="283"/>
      </w:pPr>
      <w:r>
        <w:t xml:space="preserve">Grantobiorca jest zobowiązany udostępnić podmiotom, o których mowa w ust. 1 wszelką dokumentację, związaną bezpośrednio z realizacją Projektu, w szczególności dokumenty umożliwiające potwierdzenie kwalifikowalności wydatków.  </w:t>
      </w:r>
    </w:p>
    <w:p w14:paraId="5B880A0B" w14:textId="77777777" w:rsidR="00F65282" w:rsidRDefault="00546E7C">
      <w:pPr>
        <w:numPr>
          <w:ilvl w:val="0"/>
          <w:numId w:val="18"/>
        </w:numPr>
        <w:spacing w:after="38"/>
        <w:ind w:hanging="283"/>
      </w:pPr>
      <w:r>
        <w:t xml:space="preserve">Jeżeli jest to konieczne do stwierdzenia kwalifikowalności wydatków ponoszonych w ramach realizacji Projektu, Grantobiorca jest obowiązany udostępnić podmiotom, o których mowa w ust. 1, również dokumenty niezwiązane bezpośrednio z jego realizacją.  </w:t>
      </w:r>
    </w:p>
    <w:p w14:paraId="0CF6401C" w14:textId="77777777" w:rsidR="00F65282" w:rsidRDefault="00546E7C">
      <w:pPr>
        <w:numPr>
          <w:ilvl w:val="0"/>
          <w:numId w:val="18"/>
        </w:numPr>
        <w:spacing w:after="38"/>
        <w:ind w:hanging="283"/>
      </w:pPr>
      <w:r>
        <w:t xml:space="preserve">Niezrealizowanie obowiązków o których mowa w ust. 4 i 5 jest traktowane jako utrudnianie przeprowadzenia kontroli lub audytu.  </w:t>
      </w:r>
    </w:p>
    <w:p w14:paraId="5E062C2A" w14:textId="77777777" w:rsidR="00F65282" w:rsidRPr="00715698" w:rsidRDefault="00546E7C">
      <w:pPr>
        <w:numPr>
          <w:ilvl w:val="0"/>
          <w:numId w:val="18"/>
        </w:numPr>
        <w:spacing w:after="40"/>
        <w:ind w:hanging="283"/>
      </w:pPr>
      <w:r w:rsidRPr="00715698">
        <w:t xml:space="preserve">Kontrole oraz audyty mogą być przeprowadzane w siedzibie kontrolującego na podstawie dostarczonych dokumentów lub w każdym miejscu bezpośrednio związanym z realizacją Projektu.  </w:t>
      </w:r>
    </w:p>
    <w:p w14:paraId="2DD937BA" w14:textId="77777777" w:rsidR="00F65282" w:rsidRDefault="00546E7C">
      <w:pPr>
        <w:numPr>
          <w:ilvl w:val="0"/>
          <w:numId w:val="18"/>
        </w:numPr>
        <w:spacing w:after="38"/>
        <w:ind w:hanging="283"/>
      </w:pPr>
      <w:r>
        <w:t xml:space="preserve">Podmioty, o których mowa w ust. 1, w celu potwierdzenia prawidłowości i kwalifikowalności poniesionych wydatków, mogą zwrócić się o złożenie wyjaśnień do osób zaangażowanych w realizację Projektu.  </w:t>
      </w:r>
    </w:p>
    <w:p w14:paraId="013BA6B4" w14:textId="77777777" w:rsidR="00F65282" w:rsidRDefault="00546E7C">
      <w:pPr>
        <w:numPr>
          <w:ilvl w:val="0"/>
          <w:numId w:val="18"/>
        </w:numPr>
        <w:spacing w:after="38"/>
        <w:ind w:hanging="283"/>
      </w:pPr>
      <w:r>
        <w:lastRenderedPageBreak/>
        <w:t xml:space="preserve">Kontrole w miejscu realizacji Projektu przeprowadza się na podstawie pisemnego imiennego upoważnienia do przeprowadzenia kontroli.  </w:t>
      </w:r>
    </w:p>
    <w:p w14:paraId="6876E97B" w14:textId="77777777" w:rsidR="00F65282" w:rsidRDefault="35945485" w:rsidP="18C3FEF9">
      <w:pPr>
        <w:numPr>
          <w:ilvl w:val="0"/>
          <w:numId w:val="18"/>
        </w:numPr>
        <w:spacing w:after="38"/>
        <w:ind w:hanging="283"/>
      </w:pPr>
      <w:r>
        <w:t xml:space="preserve"> </w:t>
      </w:r>
      <w:r w:rsidR="00546E7C">
        <w:t xml:space="preserve">Grantobiorca otrzymuje zawiadomienie o kontroli planowanej przez instytucje kontrolujące niebędące Stronami Umowy, uprawnione do jej przeprowadzania na podstawie odrębnych przepisów oraz inne dokumenty związane z kontrolami prowadzonymi przez te instytucje, w terminach i trybie określonych tymi przepisami.  </w:t>
      </w:r>
    </w:p>
    <w:p w14:paraId="34E80653" w14:textId="77777777" w:rsidR="00F65282" w:rsidRDefault="11E98544" w:rsidP="18C3FEF9">
      <w:pPr>
        <w:numPr>
          <w:ilvl w:val="0"/>
          <w:numId w:val="18"/>
        </w:numPr>
        <w:spacing w:after="38"/>
        <w:ind w:hanging="283"/>
      </w:pPr>
      <w:r>
        <w:t xml:space="preserve"> </w:t>
      </w:r>
      <w:r w:rsidR="00546E7C">
        <w:t xml:space="preserve">Po zakończeniu kontroli zostanie przekazana Grantobiorcy informacja pokontrolna w formie pisemnej, w terminie </w:t>
      </w:r>
      <w:r w:rsidR="00637A81">
        <w:t>14</w:t>
      </w:r>
      <w:r w:rsidR="00546E7C">
        <w:t xml:space="preserve"> dni roboczych od dnia zakończenia kontroli.  </w:t>
      </w:r>
    </w:p>
    <w:p w14:paraId="44478002" w14:textId="77777777" w:rsidR="00F65282" w:rsidRDefault="01DE1EAC" w:rsidP="18C3FEF9">
      <w:pPr>
        <w:numPr>
          <w:ilvl w:val="0"/>
          <w:numId w:val="18"/>
        </w:numPr>
        <w:spacing w:after="38"/>
        <w:ind w:hanging="283"/>
      </w:pPr>
      <w:r>
        <w:t xml:space="preserve"> </w:t>
      </w:r>
      <w:r w:rsidR="00546E7C">
        <w:t xml:space="preserve">Podmiot kontrolowany ma prawo do zgłoszenia, w terminie 5 dni od dnia otrzymania informacji pokontrolnej, umotywowanych pisemnych zastrzeżeń do tej informacji.  </w:t>
      </w:r>
    </w:p>
    <w:p w14:paraId="0606AF1C" w14:textId="77777777" w:rsidR="00F65282" w:rsidRDefault="671B927B" w:rsidP="18C3FEF9">
      <w:pPr>
        <w:numPr>
          <w:ilvl w:val="0"/>
          <w:numId w:val="18"/>
        </w:numPr>
        <w:spacing w:after="38"/>
        <w:ind w:hanging="283"/>
      </w:pPr>
      <w:r>
        <w:t xml:space="preserve"> </w:t>
      </w:r>
      <w:r w:rsidR="00546E7C">
        <w:t xml:space="preserve">Informacja pokontrolna zawiera termin przekazania przez Grantobiorcę do </w:t>
      </w:r>
      <w:r w:rsidR="005370A2">
        <w:t xml:space="preserve">Grantodawcy </w:t>
      </w:r>
      <w:r w:rsidR="00546E7C">
        <w:t xml:space="preserve">informacji o sposobie wykonania zaleceń pokontrolnych lub wykorzystania rekomendacji, a także o podjętych działaniach lub przyczynach ich niepodjęcia. Termin wyznacza się, uwzględniając charakter tych zaleceń lub rekomendacji.  </w:t>
      </w:r>
    </w:p>
    <w:p w14:paraId="49788B9B" w14:textId="77777777" w:rsidR="00F65282" w:rsidRDefault="3A33D442" w:rsidP="18C3FEF9">
      <w:pPr>
        <w:numPr>
          <w:ilvl w:val="0"/>
          <w:numId w:val="18"/>
        </w:numPr>
        <w:spacing w:after="38"/>
        <w:ind w:hanging="283"/>
      </w:pPr>
      <w:r>
        <w:t xml:space="preserve"> </w:t>
      </w:r>
      <w:r w:rsidR="00546E7C">
        <w:t xml:space="preserve">W przypadku zastrzeżeń, co do prawidłowości poniesienia wydatków kwalifikowalnych lub sposobu realizacji Umowy, </w:t>
      </w:r>
      <w:r w:rsidR="00F07A7C">
        <w:t xml:space="preserve">Grantodawca </w:t>
      </w:r>
      <w:r w:rsidR="00546E7C">
        <w:t xml:space="preserve">pisemnie informuje o tym Grantobiorcę oraz jest uprawniony do częściowego wstrzymania poświadczenia wydatków do czasu ostatecznego wyjaśnienia zastrzeżeń.  </w:t>
      </w:r>
    </w:p>
    <w:p w14:paraId="30908942" w14:textId="77777777" w:rsidR="00F65282" w:rsidRDefault="6E0D8474" w:rsidP="18C3FEF9">
      <w:pPr>
        <w:numPr>
          <w:ilvl w:val="0"/>
          <w:numId w:val="18"/>
        </w:numPr>
        <w:spacing w:after="4"/>
        <w:ind w:hanging="283"/>
      </w:pPr>
      <w:r>
        <w:t xml:space="preserve"> </w:t>
      </w:r>
      <w:r w:rsidR="00546E7C">
        <w:t xml:space="preserve">W przypadku stwierdzenia wystąpienia nieprawidłowości w Projekcie Grantobiorca zobowiązany jest do podjęcia odpowiednich działań, zmierzających do usunięcia nieprawidłowości, w tym do wykonania zaleceń lub wykorzystania rekomendacji.   </w:t>
      </w:r>
    </w:p>
    <w:p w14:paraId="33EE7B8C" w14:textId="77777777" w:rsidR="18C3FEF9" w:rsidRDefault="18C3FEF9" w:rsidP="18C3FEF9">
      <w:pPr>
        <w:spacing w:after="218" w:line="259" w:lineRule="auto"/>
        <w:ind w:left="0" w:firstLine="0"/>
        <w:jc w:val="center"/>
        <w:rPr>
          <w:b/>
          <w:bCs/>
        </w:rPr>
      </w:pPr>
    </w:p>
    <w:p w14:paraId="5F068A24" w14:textId="77777777" w:rsidR="00F65282" w:rsidRDefault="00546E7C" w:rsidP="00595054">
      <w:pPr>
        <w:spacing w:after="218" w:line="259" w:lineRule="auto"/>
        <w:ind w:left="0" w:firstLine="0"/>
        <w:jc w:val="center"/>
      </w:pPr>
      <w:r>
        <w:rPr>
          <w:b/>
        </w:rPr>
        <w:t xml:space="preserve">§ 11.  </w:t>
      </w:r>
      <w:r>
        <w:t xml:space="preserve"> </w:t>
      </w:r>
    </w:p>
    <w:p w14:paraId="18EE7094" w14:textId="77777777" w:rsidR="00F65282" w:rsidRDefault="00546E7C" w:rsidP="00595054">
      <w:pPr>
        <w:spacing w:after="3" w:line="259" w:lineRule="auto"/>
        <w:ind w:left="0" w:firstLine="0"/>
        <w:jc w:val="center"/>
      </w:pPr>
      <w:r>
        <w:rPr>
          <w:b/>
        </w:rPr>
        <w:t xml:space="preserve">Obowiązki w zakresie informacji i promocji </w:t>
      </w:r>
      <w:r>
        <w:t xml:space="preserve"> </w:t>
      </w:r>
    </w:p>
    <w:p w14:paraId="0E61AE04" w14:textId="77777777" w:rsidR="00B24B29" w:rsidRDefault="00B24B29">
      <w:pPr>
        <w:spacing w:after="3" w:line="259" w:lineRule="auto"/>
        <w:ind w:left="755" w:right="722" w:hanging="10"/>
        <w:jc w:val="center"/>
      </w:pPr>
    </w:p>
    <w:p w14:paraId="545D9789" w14:textId="5B48E63A" w:rsidR="00F65282" w:rsidRDefault="00546E7C">
      <w:pPr>
        <w:numPr>
          <w:ilvl w:val="0"/>
          <w:numId w:val="19"/>
        </w:numPr>
        <w:ind w:hanging="358"/>
      </w:pPr>
      <w:r>
        <w:t>Grantobiorca jest zobowiązany do informowania opinii publicznej o fakcie otrzymania dofinansowania na realizację Projektu ze środków Programu</w:t>
      </w:r>
      <w:r w:rsidR="00595054">
        <w:t xml:space="preserve"> Operacyjnego Polska Cyfrowa na lata 2014-2020</w:t>
      </w:r>
      <w:r>
        <w:t xml:space="preserve">.  </w:t>
      </w:r>
    </w:p>
    <w:p w14:paraId="258B3292" w14:textId="77777777" w:rsidR="00F65282" w:rsidRPr="001F739D" w:rsidRDefault="00546E7C">
      <w:pPr>
        <w:numPr>
          <w:ilvl w:val="0"/>
          <w:numId w:val="19"/>
        </w:numPr>
        <w:ind w:hanging="358"/>
      </w:pPr>
      <w:r w:rsidRPr="001F739D">
        <w:t xml:space="preserve">W zakresie, o którym mowa w ust. 1, Grantobiorca jest zobowiązany do stosowania punktu 2.2. </w:t>
      </w:r>
      <w:r w:rsidRPr="001F739D">
        <w:rPr>
          <w:i/>
        </w:rPr>
        <w:t>Obowiązki beneficjentów</w:t>
      </w:r>
      <w:r w:rsidRPr="001F739D">
        <w:t xml:space="preserve"> załącznika XII do rozporządzenia 1303/2013.  </w:t>
      </w:r>
    </w:p>
    <w:p w14:paraId="681FCFAC" w14:textId="77777777" w:rsidR="00F65282" w:rsidRDefault="00546E7C">
      <w:pPr>
        <w:numPr>
          <w:ilvl w:val="0"/>
          <w:numId w:val="19"/>
        </w:numPr>
        <w:ind w:hanging="358"/>
      </w:pPr>
      <w:r w:rsidRPr="001F739D">
        <w:t>Grantobiorca powinien stosować w zakresie informacji i promocji Projektu</w:t>
      </w:r>
      <w:r>
        <w:t xml:space="preserve"> zasady określone w „Podręczniku</w:t>
      </w:r>
      <w:r w:rsidR="00B24B29">
        <w:t xml:space="preserve"> </w:t>
      </w:r>
      <w:r>
        <w:t xml:space="preserve">wnioskodawcy i beneficjenta programów polityki spójności 2014-2020 w zakresie informacji i promocji” opublikowanym na stronie internetowej </w:t>
      </w:r>
      <w:hyperlink r:id="rId10" w:history="1">
        <w:r w:rsidR="00695621" w:rsidRPr="00106CD5">
          <w:rPr>
            <w:rStyle w:val="Hipercze"/>
          </w:rPr>
          <w:t>www.funduszeeuropejskie.gov.pl</w:t>
        </w:r>
      </w:hyperlink>
      <w:r>
        <w:t xml:space="preserve">.   </w:t>
      </w:r>
    </w:p>
    <w:p w14:paraId="276EE203" w14:textId="77777777" w:rsidR="00F65282" w:rsidRDefault="00546E7C">
      <w:pPr>
        <w:numPr>
          <w:ilvl w:val="0"/>
          <w:numId w:val="19"/>
        </w:numPr>
        <w:ind w:hanging="358"/>
      </w:pPr>
      <w:r>
        <w:t xml:space="preserve">Grantobiorca jest zobowiązany w szczególności do:  </w:t>
      </w:r>
    </w:p>
    <w:p w14:paraId="63E14F79" w14:textId="77777777" w:rsidR="00F65282" w:rsidRDefault="00546E7C">
      <w:pPr>
        <w:numPr>
          <w:ilvl w:val="1"/>
          <w:numId w:val="19"/>
        </w:numPr>
        <w:ind w:left="1167" w:hanging="425"/>
      </w:pPr>
      <w:r>
        <w:t xml:space="preserve">oznaczania znakiem Unii Europejskiej, barwy Rzeczypospolitej Polskiej i znakiem Funduszy Europejskich:  </w:t>
      </w:r>
    </w:p>
    <w:p w14:paraId="55B2D29C" w14:textId="77777777" w:rsidR="00F65282" w:rsidRDefault="00546E7C">
      <w:pPr>
        <w:numPr>
          <w:ilvl w:val="2"/>
          <w:numId w:val="19"/>
        </w:numPr>
        <w:spacing w:after="10"/>
        <w:ind w:hanging="360"/>
      </w:pPr>
      <w:r>
        <w:t xml:space="preserve">wszystkich prowadzonych działań informacyjnych i promocyjnych dotyczących  </w:t>
      </w:r>
    </w:p>
    <w:p w14:paraId="48469BF7" w14:textId="77777777" w:rsidR="00F65282" w:rsidRDefault="00546E7C">
      <w:pPr>
        <w:ind w:left="1474" w:firstLine="0"/>
      </w:pPr>
      <w:r>
        <w:t xml:space="preserve">Projektu,  </w:t>
      </w:r>
    </w:p>
    <w:p w14:paraId="57DA1EC8" w14:textId="77777777" w:rsidR="00F65282" w:rsidRDefault="00546E7C">
      <w:pPr>
        <w:numPr>
          <w:ilvl w:val="2"/>
          <w:numId w:val="19"/>
        </w:numPr>
        <w:ind w:hanging="360"/>
      </w:pPr>
      <w:r>
        <w:t xml:space="preserve">wszystkich dokumentów związanych z realizacją Projektu, podawanych do wiadomości publicznej,  </w:t>
      </w:r>
    </w:p>
    <w:p w14:paraId="65DBC681" w14:textId="77777777" w:rsidR="00F65282" w:rsidRDefault="00546E7C">
      <w:pPr>
        <w:numPr>
          <w:ilvl w:val="2"/>
          <w:numId w:val="19"/>
        </w:numPr>
        <w:ind w:hanging="360"/>
      </w:pPr>
      <w:r>
        <w:t xml:space="preserve">wszystkich dokumentów i materiałów dla osób i podmiotów uczestniczących w Projekcie, w tym zaświadczeń o uczestnictwie lub innych certyfikatów, zawierających stwierdzenie, że Projekt jest wspierany przez program operacyjny i finansowany przez Unię Europejską z danego funduszu.  </w:t>
      </w:r>
    </w:p>
    <w:p w14:paraId="3B5B39A0" w14:textId="77777777" w:rsidR="00F65282" w:rsidRDefault="00546E7C">
      <w:pPr>
        <w:numPr>
          <w:ilvl w:val="1"/>
          <w:numId w:val="19"/>
        </w:numPr>
        <w:ind w:left="1167" w:hanging="425"/>
      </w:pPr>
      <w:r>
        <w:t xml:space="preserve">umieszczenia przynajmniej jednego plakatu o minimalnym formacie A3;  </w:t>
      </w:r>
    </w:p>
    <w:p w14:paraId="35BE8525" w14:textId="77777777" w:rsidR="00F65282" w:rsidRDefault="00546E7C">
      <w:pPr>
        <w:numPr>
          <w:ilvl w:val="1"/>
          <w:numId w:val="19"/>
        </w:numPr>
        <w:ind w:left="1167" w:hanging="425"/>
      </w:pPr>
      <w:r>
        <w:lastRenderedPageBreak/>
        <w:t xml:space="preserve">umieszczania opisu Projektu na swojej stronie internetowej;  </w:t>
      </w:r>
    </w:p>
    <w:p w14:paraId="6906A3FF" w14:textId="77777777" w:rsidR="00F65282" w:rsidRDefault="00546E7C">
      <w:pPr>
        <w:numPr>
          <w:ilvl w:val="1"/>
          <w:numId w:val="19"/>
        </w:numPr>
        <w:ind w:left="1167" w:hanging="425"/>
      </w:pPr>
      <w:r>
        <w:t xml:space="preserve">przekazywania opinii publicznej i podmiotom uczestniczącym w Projekcie informacji, że Projekt uzyskał unijne dofinansowanie przynajmniej w formie odpowiedniego oznakowania;   </w:t>
      </w:r>
    </w:p>
    <w:p w14:paraId="3ECE5962" w14:textId="77777777" w:rsidR="00F65282" w:rsidRDefault="00546E7C">
      <w:pPr>
        <w:numPr>
          <w:ilvl w:val="1"/>
          <w:numId w:val="19"/>
        </w:numPr>
        <w:spacing w:after="42"/>
        <w:ind w:left="1167" w:hanging="425"/>
      </w:pPr>
      <w:r>
        <w:t>dokumentowania działań informacyjnych i promocyjnych prowadzonych w ramach</w:t>
      </w:r>
      <w:r w:rsidR="65B70B37">
        <w:t xml:space="preserve"> </w:t>
      </w:r>
      <w:r>
        <w:t xml:space="preserve">Projektu.  </w:t>
      </w:r>
    </w:p>
    <w:p w14:paraId="0D47E616" w14:textId="77777777" w:rsidR="00F65282" w:rsidRDefault="00F65282">
      <w:pPr>
        <w:spacing w:after="0" w:line="259" w:lineRule="auto"/>
        <w:ind w:left="514" w:firstLine="0"/>
        <w:jc w:val="center"/>
      </w:pPr>
    </w:p>
    <w:p w14:paraId="1A529989" w14:textId="77777777" w:rsidR="00F65282" w:rsidRDefault="00546E7C" w:rsidP="00773AE7">
      <w:pPr>
        <w:spacing w:after="0" w:line="259" w:lineRule="auto"/>
        <w:ind w:left="565" w:firstLine="0"/>
        <w:jc w:val="center"/>
      </w:pPr>
      <w:r>
        <w:rPr>
          <w:b/>
        </w:rPr>
        <w:t xml:space="preserve"> </w:t>
      </w:r>
      <w:r>
        <w:t xml:space="preserve"> </w:t>
      </w:r>
      <w:r>
        <w:rPr>
          <w:b/>
        </w:rPr>
        <w:t xml:space="preserve">§ 12. </w:t>
      </w:r>
      <w:r>
        <w:t xml:space="preserve"> </w:t>
      </w:r>
    </w:p>
    <w:p w14:paraId="6DD8D171" w14:textId="77777777" w:rsidR="00F65282" w:rsidRDefault="00546E7C">
      <w:pPr>
        <w:spacing w:after="19" w:line="259" w:lineRule="auto"/>
        <w:ind w:left="1628" w:hanging="10"/>
        <w:jc w:val="left"/>
      </w:pPr>
      <w:r>
        <w:rPr>
          <w:b/>
        </w:rPr>
        <w:t xml:space="preserve">Obowiązki w zakresie przechowywania i udostępniania dokumentów </w:t>
      </w:r>
      <w:r>
        <w:t xml:space="preserve"> </w:t>
      </w:r>
    </w:p>
    <w:p w14:paraId="31E7D07E" w14:textId="77777777" w:rsidR="00F65282" w:rsidRDefault="00546E7C">
      <w:pPr>
        <w:spacing w:after="64" w:line="259" w:lineRule="auto"/>
        <w:ind w:left="565" w:firstLine="0"/>
        <w:jc w:val="center"/>
      </w:pPr>
      <w:r>
        <w:t xml:space="preserve">  </w:t>
      </w:r>
    </w:p>
    <w:p w14:paraId="25362FBE" w14:textId="77777777" w:rsidR="00F65282" w:rsidRDefault="00546E7C">
      <w:pPr>
        <w:numPr>
          <w:ilvl w:val="0"/>
          <w:numId w:val="20"/>
        </w:numPr>
        <w:spacing w:after="40"/>
        <w:ind w:hanging="360"/>
      </w:pPr>
      <w:r>
        <w:t xml:space="preserve">Grantobiorca zobowiązuje się do udostępniania, na żądanie służb Komisji Europejskiej, Europejskiego Trybunału Obrachunkowego, Instytucji Audytowej, Instytucji Zarządzającej POPC, Instytucji Pośredniczącej POPC oraz innych podmiotów uprawnionych, i do przechowywania dokumentacji związanej z realizacją Projektu, dotyczącej wydatków wspieranych w ramach Programu, zgodnie z przepisami rozporządzenia ogólnego do upływu dwóch lat od dnia 31 grudnia następującego po złożeniu do Komisji Europejskiej zestawienia wydatków, o którym mowa w art. 137 rozporządzenia ogólnego obejmującego wydatki wykazane we wniosku o płatność.  </w:t>
      </w:r>
    </w:p>
    <w:p w14:paraId="2AD247D1" w14:textId="77777777" w:rsidR="00F65282" w:rsidRDefault="00546E7C">
      <w:pPr>
        <w:numPr>
          <w:ilvl w:val="0"/>
          <w:numId w:val="20"/>
        </w:numPr>
        <w:spacing w:after="36"/>
        <w:ind w:hanging="360"/>
      </w:pPr>
      <w:r>
        <w:t xml:space="preserve">Operator poinformuje Grantobiorcę o dacie, o której mowa w ust. 1.  </w:t>
      </w:r>
    </w:p>
    <w:p w14:paraId="6019F4D1" w14:textId="77777777" w:rsidR="00F65282" w:rsidRDefault="00546E7C">
      <w:pPr>
        <w:numPr>
          <w:ilvl w:val="0"/>
          <w:numId w:val="20"/>
        </w:numPr>
        <w:spacing w:after="38"/>
        <w:ind w:hanging="360"/>
      </w:pPr>
      <w:r>
        <w:t xml:space="preserve">Dokumenty przechowuje się albo w oryginałach albo w ich uwierzytelnionych odpisach lub na powszechnie uznanych nośnikach danych, w tym jako elektroniczne wersje dokumentów oryginalnych lub dokumenty istniejące wyłącznie w wersji elektronicznej.  </w:t>
      </w:r>
    </w:p>
    <w:p w14:paraId="5ED1D23C" w14:textId="76EF0CC5" w:rsidR="00F65282" w:rsidRDefault="00546E7C">
      <w:pPr>
        <w:numPr>
          <w:ilvl w:val="0"/>
          <w:numId w:val="20"/>
        </w:numPr>
        <w:spacing w:after="5"/>
        <w:ind w:hanging="360"/>
      </w:pPr>
      <w:r>
        <w:t xml:space="preserve">Grantobiorca zobowiązuje się wraz ze składanym wnioskiem rozliczającym </w:t>
      </w:r>
      <w:r w:rsidR="00EC12A1">
        <w:t xml:space="preserve">Grant </w:t>
      </w:r>
      <w:r>
        <w:t xml:space="preserve">poinformować Operatora o miejscu przechowywania dokumentów związanych z realizacją Projektu, a w przypadku jego zmiany przed upływem terminu, o którym mowa w ust. 1, wskazać, z zachowaniem formy pisemnej, nowe miejsce przechowywania, w terminie 14 dni od dnia zaistnienia ww. zdarzenia.   </w:t>
      </w:r>
    </w:p>
    <w:p w14:paraId="327B3F9C" w14:textId="77777777" w:rsidR="00F65282" w:rsidRDefault="00546E7C">
      <w:pPr>
        <w:spacing w:after="0" w:line="259" w:lineRule="auto"/>
        <w:ind w:left="430" w:firstLine="0"/>
        <w:jc w:val="left"/>
      </w:pPr>
      <w:r>
        <w:t xml:space="preserve">  </w:t>
      </w:r>
    </w:p>
    <w:p w14:paraId="3D440828" w14:textId="77777777" w:rsidR="00602341" w:rsidRDefault="00546E7C">
      <w:pPr>
        <w:spacing w:after="3" w:line="259" w:lineRule="auto"/>
        <w:ind w:left="755" w:right="327" w:hanging="10"/>
        <w:jc w:val="center"/>
        <w:rPr>
          <w:b/>
        </w:rPr>
      </w:pPr>
      <w:r>
        <w:rPr>
          <w:b/>
        </w:rPr>
        <w:t xml:space="preserve">§ 13. </w:t>
      </w:r>
    </w:p>
    <w:p w14:paraId="75F9C11E" w14:textId="77777777" w:rsidR="00F65282" w:rsidRDefault="00602341">
      <w:pPr>
        <w:spacing w:after="3" w:line="259" w:lineRule="auto"/>
        <w:ind w:left="755" w:right="327" w:hanging="10"/>
        <w:jc w:val="center"/>
      </w:pPr>
      <w:r>
        <w:rPr>
          <w:b/>
        </w:rPr>
        <w:t xml:space="preserve">Utrzymanie efektów </w:t>
      </w:r>
      <w:r w:rsidR="00245142">
        <w:rPr>
          <w:b/>
        </w:rPr>
        <w:t>P</w:t>
      </w:r>
      <w:r>
        <w:rPr>
          <w:b/>
        </w:rPr>
        <w:t>rojektu</w:t>
      </w:r>
      <w:r w:rsidR="00546E7C">
        <w:t xml:space="preserve"> </w:t>
      </w:r>
    </w:p>
    <w:p w14:paraId="09728CE5" w14:textId="77777777" w:rsidR="00F65282" w:rsidRDefault="00546E7C">
      <w:pPr>
        <w:spacing w:after="62" w:line="259" w:lineRule="auto"/>
        <w:ind w:left="565" w:firstLine="0"/>
        <w:jc w:val="center"/>
      </w:pPr>
      <w:r>
        <w:rPr>
          <w:b/>
        </w:rPr>
        <w:t xml:space="preserve"> </w:t>
      </w:r>
      <w:r>
        <w:t xml:space="preserve"> </w:t>
      </w:r>
    </w:p>
    <w:p w14:paraId="0A93DD60" w14:textId="6F78251A" w:rsidR="00F65282" w:rsidRDefault="10218B44" w:rsidP="6DB13AD7">
      <w:pPr>
        <w:numPr>
          <w:ilvl w:val="0"/>
          <w:numId w:val="21"/>
        </w:numPr>
        <w:ind w:hanging="360"/>
        <w:rPr>
          <w:rFonts w:asciiTheme="minorHAnsi" w:eastAsiaTheme="minorEastAsia" w:hAnsiTheme="minorHAnsi" w:cstheme="minorBidi"/>
          <w:color w:val="000000" w:themeColor="text1"/>
        </w:rPr>
      </w:pPr>
      <w:r>
        <w:t xml:space="preserve"> </w:t>
      </w:r>
      <w:r w:rsidR="665966BA" w:rsidRPr="4421D780">
        <w:rPr>
          <w:color w:val="000000" w:themeColor="text1"/>
        </w:rPr>
        <w:t xml:space="preserve">Grantobiorca jest zobowiązany do utrzymania efektów </w:t>
      </w:r>
      <w:r w:rsidR="005F17FE">
        <w:rPr>
          <w:color w:val="000000" w:themeColor="text1"/>
        </w:rPr>
        <w:t>P</w:t>
      </w:r>
      <w:r w:rsidR="665966BA" w:rsidRPr="4421D780">
        <w:rPr>
          <w:color w:val="000000" w:themeColor="text1"/>
        </w:rPr>
        <w:t xml:space="preserve">rojektu, w tym do opracowania oraz wdrożenia procedury monitorowania utrzymania efektów </w:t>
      </w:r>
      <w:r w:rsidR="005F17FE">
        <w:rPr>
          <w:color w:val="000000" w:themeColor="text1"/>
        </w:rPr>
        <w:t>P</w:t>
      </w:r>
      <w:r w:rsidR="665966BA" w:rsidRPr="4421D780">
        <w:rPr>
          <w:color w:val="000000" w:themeColor="text1"/>
        </w:rPr>
        <w:t xml:space="preserve">rojektu tj. utrzymania środków trwałych i usług nabytych w ramach projektu przez okres 2 lat od zakończenia </w:t>
      </w:r>
      <w:r w:rsidR="00130063">
        <w:rPr>
          <w:color w:val="000000" w:themeColor="text1"/>
        </w:rPr>
        <w:t>P</w:t>
      </w:r>
      <w:r w:rsidR="665966BA" w:rsidRPr="4421D780">
        <w:rPr>
          <w:color w:val="000000" w:themeColor="text1"/>
        </w:rPr>
        <w:t xml:space="preserve">rojektu oraz utrzymania trwałości </w:t>
      </w:r>
      <w:r w:rsidR="005F17FE">
        <w:rPr>
          <w:color w:val="000000" w:themeColor="text1"/>
        </w:rPr>
        <w:t>P</w:t>
      </w:r>
      <w:r w:rsidR="665966BA" w:rsidRPr="4421D780">
        <w:rPr>
          <w:color w:val="000000" w:themeColor="text1"/>
        </w:rPr>
        <w:t xml:space="preserve">rojektu (jeśli dotyczy). </w:t>
      </w:r>
    </w:p>
    <w:p w14:paraId="65A0577B" w14:textId="77777777" w:rsidR="00F65282" w:rsidRDefault="30E0E9DA">
      <w:pPr>
        <w:numPr>
          <w:ilvl w:val="0"/>
          <w:numId w:val="21"/>
        </w:numPr>
        <w:spacing w:after="38"/>
        <w:ind w:hanging="360"/>
      </w:pPr>
      <w:r>
        <w:t xml:space="preserve">Do końca okresu </w:t>
      </w:r>
      <w:r w:rsidR="70129D54">
        <w:t xml:space="preserve">utrzymania efektów </w:t>
      </w:r>
      <w:r>
        <w:t xml:space="preserve">Projektu Grantobiorca niezwłocznie informuje Operatora o wszelkich okolicznościach mogących powodować naruszenie </w:t>
      </w:r>
      <w:r w:rsidR="70129D54">
        <w:t xml:space="preserve">utrzymanie efektów </w:t>
      </w:r>
      <w:r>
        <w:t xml:space="preserve">Projektu. Każdorazowo Instytucja Pośrednicząca i Operator dokonuje oceny, czy zaistniała okoliczność prowadzi do naruszenia </w:t>
      </w:r>
      <w:r w:rsidR="5927667F">
        <w:t>utrzymania efektów</w:t>
      </w:r>
      <w:r>
        <w:t xml:space="preserve"> Projektu.  </w:t>
      </w:r>
    </w:p>
    <w:p w14:paraId="5348FEF2" w14:textId="6F345A17" w:rsidR="00F65282" w:rsidRDefault="30E0E9DA">
      <w:pPr>
        <w:numPr>
          <w:ilvl w:val="0"/>
          <w:numId w:val="21"/>
        </w:numPr>
        <w:spacing w:after="7"/>
        <w:ind w:hanging="360"/>
      </w:pPr>
      <w:r>
        <w:t xml:space="preserve">W przypadku naruszenia </w:t>
      </w:r>
      <w:r w:rsidR="5F4B5F4F">
        <w:t>warunków utrzymania efektów</w:t>
      </w:r>
      <w:r>
        <w:t xml:space="preserve"> Projektu, Operator ustala i nakłada na Projekt korektę finansową. W przypadku nałożenia korekty finansowej na wydatki dotyczące </w:t>
      </w:r>
      <w:r w:rsidR="00130063">
        <w:t>P</w:t>
      </w:r>
      <w:r>
        <w:t xml:space="preserve">rojektu, Grantobiorca zobowiązany jest do zwrotu środków wraz z odsetkami liczonymi jak od zaległości podatkowych od dnia przekazania środków na zasadach określonych w ustawie o finansach publicznych.  </w:t>
      </w:r>
    </w:p>
    <w:p w14:paraId="32696E05" w14:textId="77777777" w:rsidR="00F65282" w:rsidRDefault="00546E7C">
      <w:pPr>
        <w:spacing w:after="0" w:line="259" w:lineRule="auto"/>
        <w:ind w:left="34" w:firstLine="0"/>
        <w:jc w:val="left"/>
      </w:pPr>
      <w:r>
        <w:t xml:space="preserve">  </w:t>
      </w:r>
    </w:p>
    <w:p w14:paraId="11AE8312" w14:textId="77777777" w:rsidR="00F65282" w:rsidRDefault="00546E7C">
      <w:pPr>
        <w:spacing w:after="0" w:line="259" w:lineRule="auto"/>
        <w:ind w:left="34" w:firstLine="0"/>
        <w:jc w:val="left"/>
      </w:pPr>
      <w:r>
        <w:t xml:space="preserve">  </w:t>
      </w:r>
    </w:p>
    <w:p w14:paraId="6EE7076D" w14:textId="77777777" w:rsidR="00773AE7" w:rsidRDefault="00773AE7">
      <w:pPr>
        <w:spacing w:after="0" w:line="259" w:lineRule="auto"/>
        <w:ind w:left="34" w:firstLine="0"/>
        <w:jc w:val="left"/>
      </w:pPr>
    </w:p>
    <w:p w14:paraId="3014E226" w14:textId="77777777" w:rsidR="00773AE7" w:rsidRDefault="00773AE7">
      <w:pPr>
        <w:spacing w:after="0" w:line="259" w:lineRule="auto"/>
        <w:ind w:left="34" w:firstLine="0"/>
        <w:jc w:val="left"/>
      </w:pPr>
    </w:p>
    <w:p w14:paraId="7B19B8BB" w14:textId="77777777" w:rsidR="00F65282" w:rsidRDefault="00546E7C">
      <w:pPr>
        <w:spacing w:after="3" w:line="259" w:lineRule="auto"/>
        <w:ind w:left="755" w:right="324" w:hanging="10"/>
        <w:jc w:val="center"/>
      </w:pPr>
      <w:r>
        <w:rPr>
          <w:b/>
        </w:rPr>
        <w:t xml:space="preserve">§ 14. </w:t>
      </w:r>
      <w:r>
        <w:t xml:space="preserve"> </w:t>
      </w:r>
    </w:p>
    <w:p w14:paraId="24D0D526" w14:textId="77777777" w:rsidR="00F65282" w:rsidRDefault="00546E7C">
      <w:pPr>
        <w:spacing w:after="3" w:line="259" w:lineRule="auto"/>
        <w:ind w:left="755" w:right="322" w:hanging="10"/>
        <w:jc w:val="center"/>
      </w:pPr>
      <w:r>
        <w:rPr>
          <w:b/>
        </w:rPr>
        <w:t xml:space="preserve">Sposób zwrotu dofinansowania </w:t>
      </w:r>
      <w:r>
        <w:t xml:space="preserve"> </w:t>
      </w:r>
    </w:p>
    <w:p w14:paraId="7A8DC5FA" w14:textId="77777777" w:rsidR="00F65282" w:rsidRDefault="00546E7C">
      <w:pPr>
        <w:spacing w:after="67" w:line="259" w:lineRule="auto"/>
        <w:ind w:left="565" w:firstLine="0"/>
        <w:jc w:val="center"/>
      </w:pPr>
      <w:r>
        <w:t xml:space="preserve">  </w:t>
      </w:r>
    </w:p>
    <w:p w14:paraId="2BF10A59" w14:textId="77777777" w:rsidR="00F65282" w:rsidRPr="00715698" w:rsidRDefault="00546E7C">
      <w:pPr>
        <w:numPr>
          <w:ilvl w:val="0"/>
          <w:numId w:val="22"/>
        </w:numPr>
        <w:spacing w:after="38"/>
        <w:ind w:hanging="360"/>
      </w:pPr>
      <w:r>
        <w:t>W przypadku stwierdzenia wystąpienia nieprawidłowości lub sytuacji o których mowa w § 5 ust.</w:t>
      </w:r>
      <w:r w:rsidR="00B24B29">
        <w:t xml:space="preserve"> </w:t>
      </w:r>
      <w:r>
        <w:t>6-8 Grantobiorca zobowiązuje się do zwrotu nieprawidłowo wydatkowanych środków wraz z odsetkami</w:t>
      </w:r>
      <w:r w:rsidR="00F01892">
        <w:t>, o których mowa w ust. 3</w:t>
      </w:r>
      <w:r>
        <w:t xml:space="preserve"> na rachunek</w:t>
      </w:r>
      <w:r w:rsidR="004B0263">
        <w:t xml:space="preserve"> bankowy</w:t>
      </w:r>
      <w:r>
        <w:t xml:space="preserve"> Operatora.  </w:t>
      </w:r>
    </w:p>
    <w:p w14:paraId="5926BBFE" w14:textId="46712A1A" w:rsidR="101A797C" w:rsidRDefault="101A797C">
      <w:pPr>
        <w:numPr>
          <w:ilvl w:val="0"/>
          <w:numId w:val="22"/>
        </w:numPr>
        <w:spacing w:after="38"/>
        <w:ind w:hanging="360"/>
        <w:rPr>
          <w:rFonts w:asciiTheme="minorHAnsi" w:eastAsiaTheme="minorEastAsia" w:hAnsiTheme="minorHAnsi" w:cstheme="minorBidi"/>
          <w:color w:val="000000" w:themeColor="text1"/>
        </w:rPr>
      </w:pPr>
      <w:r w:rsidRPr="00AF1D16">
        <w:t xml:space="preserve">W przypadku braku dobrowolnego zwrotu środków przez Grantobiorcę, o których mowa powyżej, </w:t>
      </w:r>
      <w:r w:rsidR="4243E267" w:rsidRPr="31CFB81D">
        <w:t>Grantodawca</w:t>
      </w:r>
      <w:r w:rsidRPr="00AF1D16">
        <w:t xml:space="preserve"> wszczyna procedurę odzyskiwania od Grantobiorcy ustalonej do zwrotu kwoty dofinansowania wraz z odsetkami w wysokości określonej jak od zaległości podatkowych, liczonych od daty wypłaty grantu.</w:t>
      </w:r>
    </w:p>
    <w:p w14:paraId="3E06D9F0" w14:textId="77777777" w:rsidR="00B24B29" w:rsidRDefault="00546E7C">
      <w:pPr>
        <w:numPr>
          <w:ilvl w:val="0"/>
          <w:numId w:val="22"/>
        </w:numPr>
        <w:spacing w:after="58"/>
        <w:ind w:hanging="360"/>
      </w:pPr>
      <w:r>
        <w:t>W przypadku rozwiązania Umowy Grantobiorca jest zobowiązany do zwrotu dofinansowania, w terminie 30 dni od dnia rozwiązania Umowy, wraz z odsetkami w wysokości określonej jak dla zaległości podatkowych naliczonymi od dnia przekazania środków do dyspozycji Grantobiorcy. Zwrot dofinansowania powinien zostać dokonany na rachunek bankowy, z którego wypłacono Grant przez Operatora, ze wskazaniem:</w:t>
      </w:r>
      <w:r w:rsidR="00B24B29">
        <w:t xml:space="preserve"> </w:t>
      </w:r>
    </w:p>
    <w:p w14:paraId="27E39DC9" w14:textId="77777777" w:rsidR="00F65282" w:rsidRDefault="00546E7C" w:rsidP="00F60F3E">
      <w:pPr>
        <w:spacing w:after="58"/>
        <w:ind w:left="708" w:firstLine="0"/>
      </w:pPr>
      <w:r>
        <w:t>a)</w:t>
      </w:r>
      <w:r>
        <w:rPr>
          <w:rFonts w:ascii="Arial" w:eastAsia="Arial" w:hAnsi="Arial" w:cs="Arial"/>
        </w:rPr>
        <w:t xml:space="preserve"> </w:t>
      </w:r>
      <w:r>
        <w:t xml:space="preserve">numeru Umowy;  </w:t>
      </w:r>
    </w:p>
    <w:p w14:paraId="6228FA70" w14:textId="77777777" w:rsidR="00F65282" w:rsidRDefault="00546E7C" w:rsidP="00A9639F">
      <w:pPr>
        <w:numPr>
          <w:ilvl w:val="2"/>
          <w:numId w:val="23"/>
        </w:numPr>
        <w:spacing w:after="56"/>
        <w:ind w:left="993" w:hanging="284"/>
      </w:pPr>
      <w:r>
        <w:t xml:space="preserve">informacji o kwocie głównej i kwocie odsetek;  </w:t>
      </w:r>
    </w:p>
    <w:p w14:paraId="591C9365" w14:textId="77777777" w:rsidR="00F65282" w:rsidRDefault="00546E7C" w:rsidP="00A9639F">
      <w:pPr>
        <w:numPr>
          <w:ilvl w:val="2"/>
          <w:numId w:val="23"/>
        </w:numPr>
        <w:spacing w:after="59"/>
        <w:ind w:left="993" w:hanging="284"/>
      </w:pPr>
      <w:r>
        <w:t xml:space="preserve">tytułu zwrotu;  </w:t>
      </w:r>
    </w:p>
    <w:p w14:paraId="384F7B6F" w14:textId="77777777" w:rsidR="00F65282" w:rsidRDefault="00546E7C" w:rsidP="00A9639F">
      <w:pPr>
        <w:numPr>
          <w:ilvl w:val="2"/>
          <w:numId w:val="23"/>
        </w:numPr>
        <w:ind w:left="993" w:hanging="284"/>
      </w:pPr>
      <w:r>
        <w:t xml:space="preserve">roku, w którym zostały przekazane środki, których dotyczy zwrot.  </w:t>
      </w:r>
    </w:p>
    <w:p w14:paraId="5C3F20D2" w14:textId="77777777" w:rsidR="00F65282" w:rsidRDefault="00546E7C">
      <w:pPr>
        <w:numPr>
          <w:ilvl w:val="0"/>
          <w:numId w:val="22"/>
        </w:numPr>
        <w:ind w:hanging="360"/>
      </w:pPr>
      <w:r>
        <w:t>Jeżeli z dokumentacji Projektu, w tym wniosku rozliczającego wynika, że część przekazanego dofinansowania nie została wydatkowana przez Grantobiorcę, Grantobiorca bez wezwania, wraz z wnioskiem rozliczającym zwraca Operatorowi na rachunek bankowy, z którego wypłacono Grant, niewykorzystaną kwotę dofinansowania oraz odsetki wynikające z przechowywania tej kwoty na rachunku bankowym od dnia otrzymania Grantu do dnia zwrotu niewykorzystanej kwoty dofinansowania</w:t>
      </w:r>
      <w:r w:rsidR="008548A4">
        <w:t xml:space="preserve"> </w:t>
      </w:r>
      <w:r>
        <w:t xml:space="preserve">(jeżeli rachunek jest oprocentowany). Grantobiorca dokumentuje kwotę narosłych odsetek załączonym do wniosku wyciągiem z rachunku bankowego. </w:t>
      </w:r>
    </w:p>
    <w:p w14:paraId="7CDB0DC6" w14:textId="77777777" w:rsidR="00F65282" w:rsidRDefault="00546E7C" w:rsidP="00A9639F">
      <w:pPr>
        <w:numPr>
          <w:ilvl w:val="0"/>
          <w:numId w:val="22"/>
        </w:numPr>
        <w:spacing w:after="0"/>
        <w:ind w:hanging="360"/>
      </w:pPr>
      <w:r>
        <w:t>Grantobiorca zobowiązuje się do zwrotu wszelkich środków niewykorzystanych lub nieprawidłowo wydatkowanych oraz w przypadkach określonych w § 5 ust.</w:t>
      </w:r>
      <w:r w:rsidR="00A9639F">
        <w:t xml:space="preserve"> </w:t>
      </w:r>
      <w:r>
        <w:t>6-8 w ramach Projektu, na rachunek bankowy, z którego wypłacono Grant przez Operatora</w:t>
      </w:r>
      <w:r w:rsidR="43C125E9">
        <w:t xml:space="preserve"> l</w:t>
      </w:r>
      <w:r w:rsidR="69513102">
        <w:t xml:space="preserve">ub wskazanym w wezwaniu do zapłaty. </w:t>
      </w:r>
    </w:p>
    <w:p w14:paraId="7AAC5DF0" w14:textId="77777777" w:rsidR="00F65282" w:rsidRDefault="00546E7C">
      <w:pPr>
        <w:spacing w:after="0" w:line="259" w:lineRule="auto"/>
        <w:ind w:left="34" w:firstLine="0"/>
        <w:jc w:val="left"/>
      </w:pPr>
      <w:r>
        <w:t xml:space="preserve"> </w:t>
      </w:r>
    </w:p>
    <w:p w14:paraId="419CA784" w14:textId="77777777" w:rsidR="00F65282" w:rsidRDefault="00546E7C">
      <w:pPr>
        <w:spacing w:after="3" w:line="259" w:lineRule="auto"/>
        <w:ind w:left="755" w:right="327" w:hanging="10"/>
        <w:jc w:val="center"/>
      </w:pPr>
      <w:r>
        <w:rPr>
          <w:b/>
        </w:rPr>
        <w:t xml:space="preserve">§ 15. </w:t>
      </w:r>
      <w:r>
        <w:t xml:space="preserve"> </w:t>
      </w:r>
    </w:p>
    <w:p w14:paraId="31D33903" w14:textId="77777777" w:rsidR="00F65282" w:rsidRDefault="00546E7C">
      <w:pPr>
        <w:spacing w:after="3" w:line="259" w:lineRule="auto"/>
        <w:ind w:left="755" w:right="325" w:hanging="10"/>
        <w:jc w:val="center"/>
      </w:pPr>
      <w:r>
        <w:rPr>
          <w:b/>
        </w:rPr>
        <w:t xml:space="preserve">Zmiany w Projekcie </w:t>
      </w:r>
      <w:r>
        <w:t xml:space="preserve"> </w:t>
      </w:r>
    </w:p>
    <w:p w14:paraId="0F3EFB90" w14:textId="77777777" w:rsidR="00F65282" w:rsidRDefault="00546E7C">
      <w:pPr>
        <w:spacing w:after="67" w:line="259" w:lineRule="auto"/>
        <w:ind w:left="565" w:firstLine="0"/>
        <w:jc w:val="center"/>
      </w:pPr>
      <w:r>
        <w:rPr>
          <w:b/>
        </w:rPr>
        <w:t xml:space="preserve"> </w:t>
      </w:r>
      <w:r>
        <w:t xml:space="preserve"> </w:t>
      </w:r>
    </w:p>
    <w:p w14:paraId="7E45841F" w14:textId="77777777" w:rsidR="00F65282" w:rsidRDefault="00546E7C">
      <w:pPr>
        <w:numPr>
          <w:ilvl w:val="0"/>
          <w:numId w:val="24"/>
        </w:numPr>
        <w:spacing w:after="38"/>
        <w:ind w:hanging="360"/>
      </w:pPr>
      <w:r>
        <w:t xml:space="preserve">Grantobiorca jest zobowiązany do realizacji Projektu zgodnie z aktualnym Wnioskiem o przyznanie </w:t>
      </w:r>
      <w:r w:rsidR="001A2ADF">
        <w:t>G</w:t>
      </w:r>
      <w:r>
        <w:t xml:space="preserve">rantu oraz wszelkimi przekazanymi Operatorowi wyjaśnieniami, które stanowią integralną część dokumentacji przedłożonej przez Grantobiorcę w ramach konkursu grantowego. </w:t>
      </w:r>
    </w:p>
    <w:p w14:paraId="4BEA9E09" w14:textId="1EB64FEF" w:rsidR="00F65282" w:rsidRDefault="20A4C4CF">
      <w:pPr>
        <w:numPr>
          <w:ilvl w:val="0"/>
          <w:numId w:val="24"/>
        </w:numPr>
        <w:spacing w:after="38"/>
        <w:ind w:hanging="360"/>
      </w:pPr>
      <w:r>
        <w:t>Grantobiorca jest uprawniony do wprowadzenia zmian</w:t>
      </w:r>
      <w:r w:rsidR="270B5B33">
        <w:t xml:space="preserve"> w </w:t>
      </w:r>
      <w:r w:rsidR="00130063">
        <w:t>P</w:t>
      </w:r>
      <w:r w:rsidR="270B5B33">
        <w:t xml:space="preserve">rojekcie prowadzących do zmian wskaźników i efektów </w:t>
      </w:r>
      <w:r w:rsidR="00130063">
        <w:t>P</w:t>
      </w:r>
      <w:r w:rsidR="270B5B33">
        <w:t xml:space="preserve">rojektu jedynie w zakresie zgodnym z dokumentacją </w:t>
      </w:r>
      <w:r w:rsidR="1C5376C3">
        <w:t>konkursową.</w:t>
      </w:r>
      <w:r w:rsidR="6B92A4A6">
        <w:t xml:space="preserve"> </w:t>
      </w:r>
      <w:r w:rsidR="1A54E9E6">
        <w:t xml:space="preserve"> Zmiana powodująca zwiększenie/zmniejszenie wskaźników dotycząc</w:t>
      </w:r>
      <w:r w:rsidR="00256618">
        <w:t>a</w:t>
      </w:r>
      <w:r w:rsidR="1A54E9E6">
        <w:t xml:space="preserve"> jednej kategorii kosztowej powinna mieć odzwierciedlenie w zwi</w:t>
      </w:r>
      <w:r w:rsidR="4C762D75">
        <w:t>ększ</w:t>
      </w:r>
      <w:r w:rsidR="1A54E9E6">
        <w:t xml:space="preserve">eniu </w:t>
      </w:r>
      <w:r w:rsidR="620CDF43">
        <w:t>wskaźników</w:t>
      </w:r>
      <w:r w:rsidR="1A54E9E6">
        <w:t xml:space="preserve"> w innej kategorii. </w:t>
      </w:r>
      <w:r w:rsidR="1336AAC2">
        <w:t>Uzasadnienie zmiany Grantobiorca jest zobowiązany przekazać wraz z wnioskiem rozliczającym Grant.</w:t>
      </w:r>
      <w:r w:rsidR="493BC5B6">
        <w:t xml:space="preserve"> Zmiany wykraczające poza zakres wskazany w dokumentacji konkursowej będą uznane za niekwalifikowalne. </w:t>
      </w:r>
    </w:p>
    <w:p w14:paraId="02BD9404" w14:textId="77777777" w:rsidR="00F65282" w:rsidRDefault="00901009">
      <w:pPr>
        <w:numPr>
          <w:ilvl w:val="0"/>
          <w:numId w:val="24"/>
        </w:numPr>
        <w:spacing w:after="38"/>
        <w:ind w:hanging="360"/>
      </w:pPr>
      <w:r>
        <w:t>W</w:t>
      </w:r>
      <w:r w:rsidR="00546E7C">
        <w:t>prowadzone zmiany</w:t>
      </w:r>
      <w:r>
        <w:t>, wskazane w ust. 2</w:t>
      </w:r>
      <w:r w:rsidR="00546E7C">
        <w:t xml:space="preserve"> </w:t>
      </w:r>
      <w:r>
        <w:t>muszą nadal</w:t>
      </w:r>
      <w:r w:rsidR="00546E7C">
        <w:t xml:space="preserve"> spełniać kryteria, które zdecydowały o przyznaniu dofinansowania. Nie jest dopuszczalna zmiana w Projekcie, w rezultacie której Projekt </w:t>
      </w:r>
      <w:r w:rsidR="00546E7C">
        <w:lastRenderedPageBreak/>
        <w:t xml:space="preserve">przestałby spełniać kryteria wyboru projektów, których spełnienie było niezbędne, by Projekt mógł otrzymać dofinansowanie.  </w:t>
      </w:r>
    </w:p>
    <w:p w14:paraId="3DE421A3" w14:textId="77777777" w:rsidR="00901009" w:rsidRDefault="00546E7C">
      <w:pPr>
        <w:numPr>
          <w:ilvl w:val="0"/>
          <w:numId w:val="24"/>
        </w:numPr>
        <w:spacing w:after="4"/>
        <w:ind w:hanging="360"/>
      </w:pPr>
      <w:r>
        <w:t xml:space="preserve">Nie są możliwe do wprowadzenia zmiany polegające na przeniesieniu na osoby trzecie obowiązków i praw wynikających z Umowy oraz </w:t>
      </w:r>
      <w:r w:rsidR="00A06325">
        <w:t xml:space="preserve">związanych </w:t>
      </w:r>
      <w:r>
        <w:t xml:space="preserve">z nią płatności.  </w:t>
      </w:r>
      <w:r w:rsidR="00901009">
        <w:t xml:space="preserve">Przesunięcia pomiędzy kategoriami </w:t>
      </w:r>
      <w:r w:rsidR="00450A55">
        <w:t xml:space="preserve">wydatków </w:t>
      </w:r>
      <w:r w:rsidR="00901009">
        <w:t>są dozwolone</w:t>
      </w:r>
      <w:r w:rsidR="00450A55">
        <w:t>.</w:t>
      </w:r>
    </w:p>
    <w:p w14:paraId="73EB4F4B" w14:textId="77777777" w:rsidR="00F65282" w:rsidRDefault="00546E7C">
      <w:pPr>
        <w:spacing w:after="0" w:line="259" w:lineRule="auto"/>
        <w:ind w:left="565" w:firstLine="0"/>
        <w:jc w:val="center"/>
      </w:pPr>
      <w:r>
        <w:t xml:space="preserve">  </w:t>
      </w:r>
    </w:p>
    <w:p w14:paraId="254DE25D" w14:textId="77777777" w:rsidR="00F65282" w:rsidRDefault="00546E7C">
      <w:pPr>
        <w:spacing w:after="3" w:line="259" w:lineRule="auto"/>
        <w:ind w:left="755" w:right="437" w:hanging="10"/>
        <w:jc w:val="center"/>
      </w:pPr>
      <w:r>
        <w:rPr>
          <w:b/>
        </w:rPr>
        <w:t xml:space="preserve">§ 16. </w:t>
      </w:r>
      <w:r>
        <w:t xml:space="preserve"> </w:t>
      </w:r>
    </w:p>
    <w:p w14:paraId="37F1D5D7" w14:textId="77777777" w:rsidR="00F65282" w:rsidRDefault="00546E7C">
      <w:pPr>
        <w:spacing w:after="3" w:line="259" w:lineRule="auto"/>
        <w:ind w:left="755" w:right="324" w:hanging="10"/>
        <w:jc w:val="center"/>
      </w:pPr>
      <w:r>
        <w:rPr>
          <w:b/>
        </w:rPr>
        <w:t xml:space="preserve">Rozwiązanie Umowy </w:t>
      </w:r>
      <w:r>
        <w:t xml:space="preserve"> </w:t>
      </w:r>
    </w:p>
    <w:p w14:paraId="53A55A98" w14:textId="77777777" w:rsidR="00F65282" w:rsidRDefault="00546E7C">
      <w:pPr>
        <w:spacing w:after="64" w:line="259" w:lineRule="auto"/>
        <w:ind w:left="565" w:firstLine="0"/>
        <w:jc w:val="center"/>
      </w:pPr>
      <w:r>
        <w:rPr>
          <w:b/>
        </w:rPr>
        <w:t xml:space="preserve"> </w:t>
      </w:r>
      <w:r>
        <w:t xml:space="preserve"> </w:t>
      </w:r>
    </w:p>
    <w:p w14:paraId="0991499F" w14:textId="77777777" w:rsidR="00F65282" w:rsidRDefault="00F936A1">
      <w:pPr>
        <w:numPr>
          <w:ilvl w:val="0"/>
          <w:numId w:val="25"/>
        </w:numPr>
        <w:spacing w:after="38"/>
        <w:ind w:hanging="360"/>
      </w:pPr>
      <w:r>
        <w:t>Grantodawca</w:t>
      </w:r>
      <w:r w:rsidDel="00F936A1">
        <w:t xml:space="preserve"> </w:t>
      </w:r>
      <w:r w:rsidR="00546E7C">
        <w:t xml:space="preserve"> może rozwiązać Umowę z zachowaniem 14-dniowego okresu wypowiedzenia, jeżeli Grantobiorca:  </w:t>
      </w:r>
    </w:p>
    <w:p w14:paraId="25C2086B" w14:textId="5325434A" w:rsidR="00F65282" w:rsidRDefault="00546E7C">
      <w:pPr>
        <w:numPr>
          <w:ilvl w:val="1"/>
          <w:numId w:val="25"/>
        </w:numPr>
        <w:spacing w:after="36"/>
        <w:ind w:hanging="360"/>
      </w:pPr>
      <w:r>
        <w:t>zaprzestał realizacji Projektu lub realizuje go w sposób niezgodny z Umową</w:t>
      </w:r>
      <w:r w:rsidR="006D4B72">
        <w:t>;</w:t>
      </w:r>
      <w:r>
        <w:t xml:space="preserve"> </w:t>
      </w:r>
    </w:p>
    <w:p w14:paraId="1FC9B86E" w14:textId="579341F4" w:rsidR="00F65282" w:rsidRDefault="00546E7C">
      <w:pPr>
        <w:numPr>
          <w:ilvl w:val="1"/>
          <w:numId w:val="25"/>
        </w:numPr>
        <w:spacing w:after="38"/>
        <w:ind w:hanging="360"/>
      </w:pPr>
      <w:r>
        <w:t>w terminie określonym przez Operatora nie usunął stwierdzonych nieprawidłowości w ramach Projektu</w:t>
      </w:r>
      <w:r w:rsidR="006D4B72">
        <w:t>;</w:t>
      </w:r>
      <w:r>
        <w:t xml:space="preserve">  </w:t>
      </w:r>
    </w:p>
    <w:p w14:paraId="18B51959" w14:textId="77777777" w:rsidR="00F65282" w:rsidRDefault="00546E7C">
      <w:pPr>
        <w:numPr>
          <w:ilvl w:val="1"/>
          <w:numId w:val="25"/>
        </w:numPr>
        <w:spacing w:after="38"/>
        <w:ind w:hanging="360"/>
      </w:pPr>
      <w:r>
        <w:t xml:space="preserve">nie przedłożył, pomimo pisemnego wezwania przez Operatora, wniosku rozliczającego z realizacji Projektu. </w:t>
      </w:r>
    </w:p>
    <w:p w14:paraId="769A2673" w14:textId="77777777" w:rsidR="00F65282" w:rsidRDefault="00F936A1">
      <w:pPr>
        <w:numPr>
          <w:ilvl w:val="0"/>
          <w:numId w:val="25"/>
        </w:numPr>
        <w:spacing w:after="39"/>
        <w:ind w:hanging="360"/>
      </w:pPr>
      <w:r>
        <w:t xml:space="preserve">Grantodawca </w:t>
      </w:r>
      <w:r w:rsidR="00546E7C">
        <w:t xml:space="preserve">może rozwiązać Umowę bez wypowiedzenia, ze skutkiem natychmiastowym, jeżeli:  </w:t>
      </w:r>
    </w:p>
    <w:p w14:paraId="12C1EFAF" w14:textId="4755FFD6" w:rsidR="00F65282" w:rsidRDefault="00546E7C">
      <w:pPr>
        <w:numPr>
          <w:ilvl w:val="1"/>
          <w:numId w:val="25"/>
        </w:numPr>
        <w:spacing w:after="38"/>
        <w:ind w:hanging="360"/>
      </w:pPr>
      <w:r>
        <w:t>Grantobiorca wykorzystał środki w całości lub w części na cel i zakres inny niż określony w Projekcie lub niezgodnie z Umową lub przepisami prawa</w:t>
      </w:r>
      <w:r w:rsidR="006D4B72">
        <w:t>;</w:t>
      </w:r>
      <w:r>
        <w:t xml:space="preserve"> </w:t>
      </w:r>
    </w:p>
    <w:p w14:paraId="3514C140" w14:textId="4944988C" w:rsidR="00F65282" w:rsidRDefault="00546E7C">
      <w:pPr>
        <w:numPr>
          <w:ilvl w:val="1"/>
          <w:numId w:val="25"/>
        </w:numPr>
        <w:spacing w:after="38"/>
        <w:ind w:hanging="360"/>
      </w:pPr>
      <w:r>
        <w:t>Grantobiorca w sposób rażący nie wywiązuje się ze swoich obowiązków określonych w Umowie</w:t>
      </w:r>
      <w:r w:rsidR="006D4B72">
        <w:t>;</w:t>
      </w:r>
      <w:r>
        <w:t xml:space="preserve"> </w:t>
      </w:r>
    </w:p>
    <w:p w14:paraId="78468252" w14:textId="4BC9C8BE" w:rsidR="00F65282" w:rsidRDefault="00546E7C">
      <w:pPr>
        <w:numPr>
          <w:ilvl w:val="1"/>
          <w:numId w:val="25"/>
        </w:numPr>
        <w:spacing w:after="40"/>
        <w:ind w:hanging="360"/>
      </w:pPr>
      <w:r>
        <w:t xml:space="preserve">Grantobiorca odmówił poddania się kontroli lub audytowi </w:t>
      </w:r>
      <w:r w:rsidR="00F936A1">
        <w:t xml:space="preserve">Grantodawcy, </w:t>
      </w:r>
      <w:r>
        <w:t xml:space="preserve">Instytucji Pośredniczącej, Instytucji Zarządzającej </w:t>
      </w:r>
      <w:r w:rsidR="001B6B50">
        <w:t>POPC</w:t>
      </w:r>
      <w:r>
        <w:t xml:space="preserve"> bądź innych uprawnionych podmiotów do przeprowadzenia kontroli lub audytu na podstawie odrębnych przepisów lub utrudniał ich przeprowadzenie</w:t>
      </w:r>
      <w:r w:rsidR="006D4B72">
        <w:t>;</w:t>
      </w:r>
      <w:r>
        <w:t xml:space="preserve"> </w:t>
      </w:r>
    </w:p>
    <w:p w14:paraId="44028E55" w14:textId="0EAC8453" w:rsidR="00F65282" w:rsidRDefault="00546E7C">
      <w:pPr>
        <w:numPr>
          <w:ilvl w:val="1"/>
          <w:numId w:val="25"/>
        </w:numPr>
        <w:spacing w:after="38"/>
        <w:ind w:hanging="360"/>
      </w:pPr>
      <w:r>
        <w:t>Grantobiorca złożył lub przedstawił Operatorowi – jako autentyczne – dokumenty podrobione, przerobione lub poświadczające nieprawdę lub przedstawił Operatorowi niepełne dokumenty lub niepełne informacje lub informacje nieprawdziwe</w:t>
      </w:r>
      <w:r w:rsidR="006D4B72">
        <w:t>;</w:t>
      </w:r>
      <w:r w:rsidR="008548A4">
        <w:t xml:space="preserve"> </w:t>
      </w:r>
    </w:p>
    <w:p w14:paraId="311B272D" w14:textId="77777777" w:rsidR="00F65282" w:rsidRDefault="00546E7C">
      <w:pPr>
        <w:numPr>
          <w:ilvl w:val="1"/>
          <w:numId w:val="25"/>
        </w:numPr>
        <w:ind w:hanging="360"/>
      </w:pPr>
      <w:r>
        <w:t>Grantobiorca dopuścił się innych nadużyć finansowych w związku z realizacją Projektu.</w:t>
      </w:r>
      <w:r w:rsidR="008548A4">
        <w:t xml:space="preserve"> </w:t>
      </w:r>
    </w:p>
    <w:p w14:paraId="79BAAA15" w14:textId="77777777" w:rsidR="00F65282" w:rsidRDefault="00546E7C">
      <w:pPr>
        <w:numPr>
          <w:ilvl w:val="0"/>
          <w:numId w:val="25"/>
        </w:numPr>
        <w:spacing w:after="38"/>
        <w:ind w:hanging="360"/>
      </w:pPr>
      <w:r>
        <w:t>Każda ze Stron Umowy może rozwiązać Umowę, za 14-dniowym okresem wypowiedzenia, w wyniku wystąpienia okoliczności niezależnych od Stron, które uniemożliwiają dalsze wykonywanie obowiązków w niej określonych.</w:t>
      </w:r>
      <w:r w:rsidR="008548A4">
        <w:t xml:space="preserve"> </w:t>
      </w:r>
      <w:r>
        <w:t xml:space="preserve"> </w:t>
      </w:r>
    </w:p>
    <w:p w14:paraId="091BE570" w14:textId="77777777" w:rsidR="00F65282" w:rsidRDefault="00546E7C">
      <w:pPr>
        <w:numPr>
          <w:ilvl w:val="0"/>
          <w:numId w:val="25"/>
        </w:numPr>
        <w:spacing w:after="4"/>
        <w:ind w:hanging="360"/>
      </w:pPr>
      <w:r>
        <w:t>Niezależnie od przyczyny rozwiązania Umowy, Grantobiorca zobowiązany jest do</w:t>
      </w:r>
      <w:r w:rsidR="008548A4">
        <w:t xml:space="preserve"> </w:t>
      </w:r>
      <w:r>
        <w:t>przechowywania, archiwizowania i udostępniania dokumentacji związanej z realizacją Projektu, zgodnie z § 12.</w:t>
      </w:r>
      <w:r w:rsidR="008548A4">
        <w:t xml:space="preserve"> </w:t>
      </w:r>
      <w:r>
        <w:t xml:space="preserve"> </w:t>
      </w:r>
    </w:p>
    <w:p w14:paraId="0E3DAC44" w14:textId="77777777" w:rsidR="00F65282" w:rsidRDefault="00546E7C">
      <w:pPr>
        <w:spacing w:after="0" w:line="259" w:lineRule="auto"/>
        <w:ind w:left="565" w:firstLine="0"/>
        <w:jc w:val="center"/>
      </w:pPr>
      <w:r>
        <w:t xml:space="preserve">  </w:t>
      </w:r>
    </w:p>
    <w:p w14:paraId="66228E29" w14:textId="5DDF0075" w:rsidR="00F65282" w:rsidRDefault="00546E7C" w:rsidP="00365B3C">
      <w:pPr>
        <w:spacing w:after="2" w:line="259" w:lineRule="auto"/>
        <w:ind w:left="467" w:firstLine="0"/>
        <w:jc w:val="center"/>
      </w:pPr>
      <w:r>
        <w:rPr>
          <w:b/>
        </w:rPr>
        <w:t xml:space="preserve"> § 17. </w:t>
      </w:r>
      <w:r>
        <w:t xml:space="preserve"> </w:t>
      </w:r>
    </w:p>
    <w:p w14:paraId="56B4AB10" w14:textId="77777777" w:rsidR="00F65282" w:rsidRDefault="00546E7C" w:rsidP="006D4B72">
      <w:pPr>
        <w:spacing w:after="3" w:line="259" w:lineRule="auto"/>
        <w:ind w:left="0" w:right="45" w:hanging="10"/>
        <w:jc w:val="center"/>
      </w:pPr>
      <w:r>
        <w:rPr>
          <w:b/>
        </w:rPr>
        <w:t xml:space="preserve">Rozstrzyganie sporów </w:t>
      </w:r>
    </w:p>
    <w:p w14:paraId="6C135B6D" w14:textId="77777777" w:rsidR="00F65282" w:rsidRDefault="00546E7C">
      <w:pPr>
        <w:spacing w:after="64" w:line="259" w:lineRule="auto"/>
        <w:ind w:left="565" w:firstLine="0"/>
        <w:jc w:val="center"/>
      </w:pPr>
      <w:r>
        <w:t xml:space="preserve">  </w:t>
      </w:r>
    </w:p>
    <w:p w14:paraId="3DA763E7" w14:textId="77777777" w:rsidR="00F65282" w:rsidRDefault="00546E7C">
      <w:pPr>
        <w:numPr>
          <w:ilvl w:val="0"/>
          <w:numId w:val="26"/>
        </w:numPr>
        <w:spacing w:after="38"/>
        <w:ind w:hanging="360"/>
      </w:pPr>
      <w:r>
        <w:t xml:space="preserve">Wszelkie wątpliwości związane z realizacją Umowy wyjaśniane będą przez Strony Umowy za pośrednictwem drogi elektronicznej.  </w:t>
      </w:r>
    </w:p>
    <w:p w14:paraId="59B05FC5" w14:textId="77777777" w:rsidR="00F65282" w:rsidRDefault="00546E7C">
      <w:pPr>
        <w:numPr>
          <w:ilvl w:val="0"/>
          <w:numId w:val="26"/>
        </w:numPr>
        <w:spacing w:after="38"/>
        <w:ind w:hanging="360"/>
      </w:pPr>
      <w:r>
        <w:t xml:space="preserve">Spory powstałe w związku z realizacją Umowy, Strony Umowy będą się starały rozwiązywać w drodze wzajemnych konsultacji i negocjacji.  </w:t>
      </w:r>
    </w:p>
    <w:p w14:paraId="5E56F403" w14:textId="77777777" w:rsidR="00F65282" w:rsidRDefault="00546E7C">
      <w:pPr>
        <w:numPr>
          <w:ilvl w:val="0"/>
          <w:numId w:val="26"/>
        </w:numPr>
        <w:spacing w:after="7"/>
        <w:ind w:hanging="360"/>
      </w:pPr>
      <w:r>
        <w:t xml:space="preserve">Spory dotyczące Umowy, w tym odnoszące się do istnienia, ważności albo rozwiązania Umowy, Strony Umowy poddają rozstrzygnięciu sądu powszechnego właściwego miejscowo ze względu na siedzibę </w:t>
      </w:r>
      <w:r w:rsidR="00F936A1">
        <w:t>Grantodawcy</w:t>
      </w:r>
      <w:r>
        <w:t xml:space="preserve">.  </w:t>
      </w:r>
    </w:p>
    <w:p w14:paraId="48DC0310" w14:textId="77777777" w:rsidR="00F65282" w:rsidRDefault="00546E7C">
      <w:pPr>
        <w:spacing w:after="0" w:line="259" w:lineRule="auto"/>
        <w:ind w:left="565" w:firstLine="0"/>
        <w:jc w:val="center"/>
      </w:pPr>
      <w:r>
        <w:t xml:space="preserve">  </w:t>
      </w:r>
    </w:p>
    <w:p w14:paraId="3B6E4CD6" w14:textId="77777777" w:rsidR="00F65282" w:rsidRDefault="00546E7C">
      <w:pPr>
        <w:spacing w:after="3" w:line="259" w:lineRule="auto"/>
        <w:ind w:left="755" w:right="327" w:hanging="10"/>
        <w:jc w:val="center"/>
      </w:pPr>
      <w:r>
        <w:rPr>
          <w:b/>
        </w:rPr>
        <w:lastRenderedPageBreak/>
        <w:t xml:space="preserve">§ 18. </w:t>
      </w:r>
      <w:r>
        <w:t xml:space="preserve"> </w:t>
      </w:r>
    </w:p>
    <w:p w14:paraId="11868749" w14:textId="77777777" w:rsidR="00F65282" w:rsidRDefault="00546E7C">
      <w:pPr>
        <w:spacing w:after="3" w:line="259" w:lineRule="auto"/>
        <w:ind w:left="755" w:right="322" w:hanging="10"/>
        <w:jc w:val="center"/>
      </w:pPr>
      <w:r>
        <w:rPr>
          <w:b/>
        </w:rPr>
        <w:t xml:space="preserve">Komunikacja </w:t>
      </w:r>
      <w:r w:rsidR="00A06325">
        <w:rPr>
          <w:b/>
        </w:rPr>
        <w:t xml:space="preserve">Stron </w:t>
      </w:r>
      <w:r w:rsidR="00A06325">
        <w:t xml:space="preserve"> </w:t>
      </w:r>
    </w:p>
    <w:p w14:paraId="7100B151" w14:textId="77777777" w:rsidR="00F65282" w:rsidRDefault="00546E7C">
      <w:pPr>
        <w:spacing w:after="33" w:line="259" w:lineRule="auto"/>
        <w:ind w:left="171" w:firstLine="0"/>
        <w:jc w:val="center"/>
      </w:pPr>
      <w:r>
        <w:t xml:space="preserve">  </w:t>
      </w:r>
    </w:p>
    <w:p w14:paraId="429F5A4D" w14:textId="77777777" w:rsidR="00F65282" w:rsidRDefault="00546E7C">
      <w:pPr>
        <w:numPr>
          <w:ilvl w:val="0"/>
          <w:numId w:val="27"/>
        </w:numPr>
        <w:spacing w:after="33"/>
      </w:pPr>
      <w:r>
        <w:t xml:space="preserve">Osobą do kontaktu w ramach realizacji Umowy ze strony Grantobiorcy jest osoba upoważniona do kontaktu wskazana we Wniosku o </w:t>
      </w:r>
      <w:r w:rsidR="001A2ADF">
        <w:t xml:space="preserve">przyznanie </w:t>
      </w:r>
      <w:r>
        <w:t xml:space="preserve">Grantu. </w:t>
      </w:r>
    </w:p>
    <w:p w14:paraId="765808C5" w14:textId="77777777" w:rsidR="00F65282" w:rsidRPr="00BF0054" w:rsidRDefault="00546E7C">
      <w:pPr>
        <w:numPr>
          <w:ilvl w:val="0"/>
          <w:numId w:val="27"/>
        </w:numPr>
        <w:spacing w:after="40"/>
      </w:pPr>
      <w:r>
        <w:t>Wszelkie pytania dotyczące realizacji Projektu należy kierować</w:t>
      </w:r>
      <w:r w:rsidR="008548A4">
        <w:t xml:space="preserve"> </w:t>
      </w:r>
      <w:r w:rsidR="00637A81">
        <w:t xml:space="preserve">poprzez Generator Wniosków </w:t>
      </w:r>
      <w:r w:rsidR="006E5C45">
        <w:t xml:space="preserve">Grantowych </w:t>
      </w:r>
      <w:r w:rsidR="00637A81">
        <w:t>do Operatora.</w:t>
      </w:r>
    </w:p>
    <w:p w14:paraId="2A5574BD" w14:textId="77777777" w:rsidR="00F65282" w:rsidRDefault="00546E7C">
      <w:pPr>
        <w:numPr>
          <w:ilvl w:val="0"/>
          <w:numId w:val="27"/>
        </w:numPr>
        <w:spacing w:after="4"/>
      </w:pPr>
      <w:r>
        <w:t>W przypadku zmiany danych, o których mowa w ust. 1 i 2 Strona, której zmiana dotyczy, jest zobowiązana do powiadomienia drugiej Strony o tym fakcie niezwłocznie, lecz nie później niż w terminie 5 dni od zmiany danych. Do czasu powiadomienia, wiadomości wysyłane na dotychczasowe adresy uważane będą za skutecznie doręczone.</w:t>
      </w:r>
      <w:r w:rsidR="008548A4">
        <w:t xml:space="preserve"> </w:t>
      </w:r>
    </w:p>
    <w:p w14:paraId="2B6C4436" w14:textId="77777777" w:rsidR="00F65282" w:rsidRDefault="00546E7C">
      <w:pPr>
        <w:spacing w:after="0" w:line="259" w:lineRule="auto"/>
        <w:ind w:left="171" w:firstLine="0"/>
        <w:jc w:val="center"/>
      </w:pPr>
      <w:r>
        <w:t xml:space="preserve">  </w:t>
      </w:r>
    </w:p>
    <w:p w14:paraId="7381A561" w14:textId="77777777" w:rsidR="00F65282" w:rsidRDefault="00546E7C">
      <w:pPr>
        <w:spacing w:after="3" w:line="259" w:lineRule="auto"/>
        <w:ind w:left="755" w:right="327" w:hanging="10"/>
        <w:jc w:val="center"/>
      </w:pPr>
      <w:r>
        <w:rPr>
          <w:b/>
        </w:rPr>
        <w:t xml:space="preserve">§ 19. </w:t>
      </w:r>
      <w:r>
        <w:t xml:space="preserve"> </w:t>
      </w:r>
    </w:p>
    <w:p w14:paraId="4FB26B4E" w14:textId="77777777" w:rsidR="00F65282" w:rsidRDefault="00546E7C">
      <w:pPr>
        <w:spacing w:after="3" w:line="259" w:lineRule="auto"/>
        <w:ind w:left="755" w:right="322" w:hanging="10"/>
        <w:jc w:val="center"/>
      </w:pPr>
      <w:r>
        <w:rPr>
          <w:b/>
        </w:rPr>
        <w:t xml:space="preserve">Postanowienia końcowe </w:t>
      </w:r>
      <w:r>
        <w:t xml:space="preserve"> </w:t>
      </w:r>
    </w:p>
    <w:p w14:paraId="0ACB6CED" w14:textId="77777777" w:rsidR="00F65282" w:rsidRDefault="00546E7C">
      <w:pPr>
        <w:spacing w:after="62" w:line="259" w:lineRule="auto"/>
        <w:ind w:left="565" w:firstLine="0"/>
        <w:jc w:val="center"/>
      </w:pPr>
      <w:r>
        <w:rPr>
          <w:b/>
        </w:rPr>
        <w:t xml:space="preserve"> </w:t>
      </w:r>
      <w:r>
        <w:t xml:space="preserve"> </w:t>
      </w:r>
    </w:p>
    <w:p w14:paraId="391E6E8E" w14:textId="77777777" w:rsidR="00F65282" w:rsidRDefault="00546E7C">
      <w:pPr>
        <w:numPr>
          <w:ilvl w:val="0"/>
          <w:numId w:val="28"/>
        </w:numPr>
        <w:spacing w:after="134"/>
        <w:ind w:hanging="360"/>
      </w:pPr>
      <w:r>
        <w:t xml:space="preserve">W sprawach nieuregulowanych Umową zastosowanie mają w szczególności:  </w:t>
      </w:r>
    </w:p>
    <w:p w14:paraId="5F8408BD" w14:textId="77777777" w:rsidR="00F65282" w:rsidRDefault="00546E7C">
      <w:pPr>
        <w:numPr>
          <w:ilvl w:val="1"/>
          <w:numId w:val="28"/>
        </w:numPr>
        <w:ind w:hanging="360"/>
      </w:pPr>
      <w:r>
        <w:t xml:space="preserve">odpowiednie przepisy prawa unijnego, w tym przepisy rozporządzeń wymienionych w treści Umowy;  </w:t>
      </w:r>
    </w:p>
    <w:p w14:paraId="67501B9E" w14:textId="77777777" w:rsidR="00F65282" w:rsidRDefault="00546E7C">
      <w:pPr>
        <w:numPr>
          <w:ilvl w:val="1"/>
          <w:numId w:val="28"/>
        </w:numPr>
        <w:ind w:hanging="360"/>
      </w:pPr>
      <w:r>
        <w:t xml:space="preserve">właściwe przepisy prawa polskiego.  </w:t>
      </w:r>
    </w:p>
    <w:p w14:paraId="074057E4" w14:textId="77777777" w:rsidR="00F65282" w:rsidRDefault="00546E7C">
      <w:pPr>
        <w:numPr>
          <w:ilvl w:val="0"/>
          <w:numId w:val="28"/>
        </w:numPr>
        <w:spacing w:after="40"/>
        <w:ind w:hanging="360"/>
      </w:pPr>
      <w:r>
        <w:t xml:space="preserve">Na użytek Umowy jako dni robocze traktuje się wszystkie dni od poniedziałku do piątku, za wyjątkiem dni ustawowo wolnych od pracy.  </w:t>
      </w:r>
    </w:p>
    <w:p w14:paraId="4A7870FD" w14:textId="77777777" w:rsidR="00F65282" w:rsidRDefault="00546E7C">
      <w:pPr>
        <w:numPr>
          <w:ilvl w:val="0"/>
          <w:numId w:val="28"/>
        </w:numPr>
        <w:spacing w:after="37"/>
        <w:ind w:hanging="360"/>
      </w:pPr>
      <w:r>
        <w:t xml:space="preserve">Umowa jest zawierana w formie elektronicznej. </w:t>
      </w:r>
    </w:p>
    <w:p w14:paraId="0993655E" w14:textId="77777777" w:rsidR="00D507E0" w:rsidRDefault="00D507E0" w:rsidP="00D507E0">
      <w:pPr>
        <w:numPr>
          <w:ilvl w:val="0"/>
          <w:numId w:val="28"/>
        </w:numPr>
        <w:spacing w:after="37"/>
        <w:ind w:hanging="360"/>
      </w:pPr>
      <w:r>
        <w:rPr>
          <w:bCs/>
        </w:rPr>
        <w:t>S</w:t>
      </w:r>
      <w:r w:rsidRPr="00C8544D">
        <w:rPr>
          <w:bCs/>
        </w:rPr>
        <w:t>ądem właściwym</w:t>
      </w:r>
      <w:r w:rsidRPr="00F216C2">
        <w:t xml:space="preserve"> do rozstrzygnięcia </w:t>
      </w:r>
      <w:r w:rsidRPr="00C8544D">
        <w:rPr>
          <w:bCs/>
        </w:rPr>
        <w:t>sporów</w:t>
      </w:r>
      <w:r w:rsidRPr="00F216C2">
        <w:t xml:space="preserve"> będzie </w:t>
      </w:r>
      <w:r w:rsidRPr="00C8544D">
        <w:rPr>
          <w:bCs/>
        </w:rPr>
        <w:t>sąd właściwy</w:t>
      </w:r>
      <w:r w:rsidRPr="00F216C2">
        <w:t xml:space="preserve"> ze względu na siedzibę</w:t>
      </w:r>
      <w:r>
        <w:t xml:space="preserve"> Beneficjenta.</w:t>
      </w:r>
    </w:p>
    <w:p w14:paraId="76A47740" w14:textId="0B5D177B" w:rsidR="00F65282" w:rsidRDefault="00546E7C">
      <w:pPr>
        <w:numPr>
          <w:ilvl w:val="0"/>
          <w:numId w:val="28"/>
        </w:numPr>
        <w:spacing w:after="10"/>
        <w:ind w:hanging="360"/>
      </w:pPr>
      <w:r>
        <w:t xml:space="preserve">Umowa </w:t>
      </w:r>
      <w:r w:rsidR="006D4B72">
        <w:t xml:space="preserve">zostaje zawarta i </w:t>
      </w:r>
      <w:r>
        <w:t xml:space="preserve">wchodzi w życie z dniem podpisania przez </w:t>
      </w:r>
      <w:r w:rsidR="43F7157D">
        <w:t xml:space="preserve">ostatnią ze </w:t>
      </w:r>
      <w:r w:rsidR="006D4B72">
        <w:t>Stron</w:t>
      </w:r>
      <w:r w:rsidR="2785FA0D">
        <w:t>.</w:t>
      </w:r>
      <w:r w:rsidR="43F7157D">
        <w:t xml:space="preserve"> </w:t>
      </w:r>
    </w:p>
    <w:p w14:paraId="1E7FC39E" w14:textId="77777777" w:rsidR="00F65282" w:rsidRDefault="00546E7C">
      <w:pPr>
        <w:spacing w:after="0" w:line="259" w:lineRule="auto"/>
        <w:ind w:left="799" w:firstLine="0"/>
        <w:jc w:val="left"/>
      </w:pPr>
      <w:r>
        <w:t xml:space="preserve">  </w:t>
      </w:r>
    </w:p>
    <w:p w14:paraId="2680577F" w14:textId="77777777" w:rsidR="00F65282" w:rsidRDefault="00546E7C">
      <w:pPr>
        <w:spacing w:after="3" w:line="259" w:lineRule="auto"/>
        <w:ind w:left="755" w:hanging="10"/>
        <w:jc w:val="center"/>
      </w:pPr>
      <w:r>
        <w:rPr>
          <w:b/>
        </w:rPr>
        <w:t xml:space="preserve">§ 20. </w:t>
      </w:r>
      <w:r>
        <w:t xml:space="preserve"> </w:t>
      </w:r>
    </w:p>
    <w:p w14:paraId="24A96779" w14:textId="77777777" w:rsidR="00F65282" w:rsidRDefault="00546E7C">
      <w:pPr>
        <w:spacing w:after="3" w:line="259" w:lineRule="auto"/>
        <w:ind w:left="755" w:hanging="10"/>
        <w:jc w:val="center"/>
      </w:pPr>
      <w:r>
        <w:rPr>
          <w:b/>
        </w:rPr>
        <w:t xml:space="preserve">Załączniki  </w:t>
      </w:r>
      <w:r>
        <w:t xml:space="preserve"> </w:t>
      </w:r>
    </w:p>
    <w:p w14:paraId="11F3599D" w14:textId="77777777" w:rsidR="00F65282" w:rsidRDefault="00546E7C">
      <w:pPr>
        <w:spacing w:after="0" w:line="259" w:lineRule="auto"/>
        <w:ind w:left="34" w:firstLine="0"/>
        <w:jc w:val="left"/>
      </w:pPr>
      <w:r>
        <w:t xml:space="preserve">  </w:t>
      </w:r>
    </w:p>
    <w:p w14:paraId="3FC1888B" w14:textId="77777777" w:rsidR="00F65282" w:rsidRDefault="00546E7C">
      <w:pPr>
        <w:spacing w:after="24"/>
        <w:ind w:left="21" w:firstLine="0"/>
      </w:pPr>
      <w:r>
        <w:t xml:space="preserve">Integralną część Umowy stanowią załączniki:  </w:t>
      </w:r>
    </w:p>
    <w:p w14:paraId="7EA01249" w14:textId="77777777" w:rsidR="00F65282" w:rsidRDefault="00546E7C">
      <w:pPr>
        <w:spacing w:after="104" w:line="259" w:lineRule="auto"/>
        <w:ind w:left="34" w:firstLine="0"/>
        <w:jc w:val="left"/>
      </w:pPr>
      <w:r>
        <w:t xml:space="preserve">  </w:t>
      </w:r>
    </w:p>
    <w:p w14:paraId="5DEA79E5" w14:textId="77777777" w:rsidR="00F65282" w:rsidRPr="00195E1B" w:rsidRDefault="00546E7C">
      <w:pPr>
        <w:numPr>
          <w:ilvl w:val="1"/>
          <w:numId w:val="28"/>
        </w:numPr>
        <w:spacing w:after="112"/>
        <w:ind w:hanging="360"/>
      </w:pPr>
      <w:bookmarkStart w:id="1" w:name="_Hlk85113393"/>
      <w:r w:rsidRPr="00195E1B">
        <w:t>Załącznik nr</w:t>
      </w:r>
      <w:r w:rsidR="008548A4" w:rsidRPr="00195E1B">
        <w:t xml:space="preserve"> </w:t>
      </w:r>
      <w:r w:rsidRPr="00195E1B">
        <w:t>1 -</w:t>
      </w:r>
      <w:r w:rsidR="008548A4" w:rsidRPr="00195E1B">
        <w:t xml:space="preserve"> </w:t>
      </w:r>
      <w:r w:rsidRPr="00195E1B">
        <w:t xml:space="preserve">Dokument potwierdzający prawo do reprezentacji </w:t>
      </w:r>
      <w:r w:rsidR="0050293C">
        <w:t>Grantodawcy</w:t>
      </w:r>
      <w:r w:rsidRPr="00195E1B">
        <w:t xml:space="preserve">; </w:t>
      </w:r>
    </w:p>
    <w:p w14:paraId="07533E4E" w14:textId="77777777" w:rsidR="00F65282" w:rsidRPr="00195E1B" w:rsidRDefault="00546E7C">
      <w:pPr>
        <w:numPr>
          <w:ilvl w:val="1"/>
          <w:numId w:val="28"/>
        </w:numPr>
        <w:spacing w:after="58"/>
        <w:ind w:hanging="360"/>
      </w:pPr>
      <w:r w:rsidRPr="00195E1B">
        <w:t>Załącznik nr</w:t>
      </w:r>
      <w:r w:rsidR="008548A4" w:rsidRPr="00195E1B">
        <w:t xml:space="preserve"> </w:t>
      </w:r>
      <w:r w:rsidRPr="00195E1B">
        <w:t>2 -</w:t>
      </w:r>
      <w:r w:rsidR="008548A4" w:rsidRPr="00195E1B">
        <w:t xml:space="preserve"> </w:t>
      </w:r>
      <w:r w:rsidRPr="00195E1B">
        <w:t>Dokument potwierdzający prawo do reprezentacji Grantobiorcy</w:t>
      </w:r>
      <w:r w:rsidR="001F0127" w:rsidRPr="00195E1B">
        <w:t>;</w:t>
      </w:r>
    </w:p>
    <w:p w14:paraId="1F89F055" w14:textId="77777777" w:rsidR="00EB4D88" w:rsidRPr="00195E1B" w:rsidRDefault="001F0127">
      <w:pPr>
        <w:numPr>
          <w:ilvl w:val="1"/>
          <w:numId w:val="28"/>
        </w:numPr>
        <w:spacing w:after="58"/>
        <w:ind w:hanging="360"/>
      </w:pPr>
      <w:r>
        <w:t xml:space="preserve">Załącznik nr 3 - </w:t>
      </w:r>
      <w:r w:rsidR="00EB4D88">
        <w:t>Wnios</w:t>
      </w:r>
      <w:r w:rsidR="328620B3">
        <w:t>ek</w:t>
      </w:r>
      <w:r w:rsidR="00EB4D88">
        <w:t xml:space="preserve"> o przyznanie Grantu</w:t>
      </w:r>
      <w:r>
        <w:t>;</w:t>
      </w:r>
    </w:p>
    <w:p w14:paraId="09D5B6FD" w14:textId="77777777" w:rsidR="00EB4D88" w:rsidRPr="00195E1B" w:rsidRDefault="001F0127">
      <w:pPr>
        <w:numPr>
          <w:ilvl w:val="1"/>
          <w:numId w:val="28"/>
        </w:numPr>
        <w:spacing w:after="58"/>
        <w:ind w:hanging="360"/>
      </w:pPr>
      <w:r w:rsidRPr="00195E1B">
        <w:t xml:space="preserve">Załącznik nr 4 - </w:t>
      </w:r>
      <w:r w:rsidR="004E305E" w:rsidRPr="00195E1B">
        <w:t>Zakres danych osobowych powierzonych do przetwarzania</w:t>
      </w:r>
      <w:r w:rsidRPr="00195E1B">
        <w:t>;</w:t>
      </w:r>
    </w:p>
    <w:p w14:paraId="66D9ADAC" w14:textId="77777777" w:rsidR="004E305E" w:rsidRPr="00195E1B" w:rsidRDefault="001F0127" w:rsidP="00EB4D88">
      <w:pPr>
        <w:numPr>
          <w:ilvl w:val="1"/>
          <w:numId w:val="28"/>
        </w:numPr>
        <w:spacing w:after="58"/>
        <w:ind w:hanging="360"/>
      </w:pPr>
      <w:r w:rsidRPr="00195E1B">
        <w:t xml:space="preserve">Załącznik nr 5 - </w:t>
      </w:r>
      <w:r w:rsidR="00EB4D88" w:rsidRPr="00195E1B">
        <w:t>Wzór upoważnienia do przetwarzania danych osobowych</w:t>
      </w:r>
      <w:r w:rsidRPr="00195E1B">
        <w:t>;</w:t>
      </w:r>
    </w:p>
    <w:p w14:paraId="47E88E4E" w14:textId="77777777" w:rsidR="00EB4D88" w:rsidRPr="00195E1B" w:rsidRDefault="001F0127" w:rsidP="00EB4D88">
      <w:pPr>
        <w:numPr>
          <w:ilvl w:val="1"/>
          <w:numId w:val="28"/>
        </w:numPr>
        <w:spacing w:after="58"/>
      </w:pPr>
      <w:r w:rsidRPr="00195E1B">
        <w:t xml:space="preserve">Załącznik nr 6 - </w:t>
      </w:r>
      <w:r w:rsidR="00EB4D88" w:rsidRPr="00195E1B">
        <w:t>Wzór odwołania upoważnienia do przetwarzania danych osobowych</w:t>
      </w:r>
      <w:r w:rsidRPr="00195E1B">
        <w:t>.</w:t>
      </w:r>
    </w:p>
    <w:bookmarkEnd w:id="1"/>
    <w:p w14:paraId="2DDEE76E" w14:textId="03EB9DB7" w:rsidR="00F65282" w:rsidRDefault="00546E7C">
      <w:pPr>
        <w:spacing w:after="67" w:line="259" w:lineRule="auto"/>
        <w:ind w:left="34" w:firstLine="0"/>
        <w:jc w:val="left"/>
      </w:pPr>
      <w:r>
        <w:rPr>
          <w:i/>
        </w:rPr>
        <w:t xml:space="preserve"> </w:t>
      </w:r>
      <w:r>
        <w:t xml:space="preserve"> </w:t>
      </w:r>
    </w:p>
    <w:p w14:paraId="010E1DDF" w14:textId="77777777" w:rsidR="00365B3C" w:rsidRDefault="00365B3C">
      <w:pPr>
        <w:spacing w:after="67" w:line="259" w:lineRule="auto"/>
        <w:ind w:left="34" w:firstLine="0"/>
        <w:jc w:val="left"/>
      </w:pPr>
    </w:p>
    <w:p w14:paraId="5B612AFF" w14:textId="77777777" w:rsidR="00F65282" w:rsidRDefault="00546E7C">
      <w:pPr>
        <w:tabs>
          <w:tab w:val="center" w:pos="1285"/>
          <w:tab w:val="center" w:pos="2866"/>
          <w:tab w:val="center" w:pos="3574"/>
          <w:tab w:val="center" w:pos="4282"/>
          <w:tab w:val="center" w:pos="4990"/>
          <w:tab w:val="center" w:pos="6826"/>
          <w:tab w:val="center" w:pos="8532"/>
        </w:tabs>
        <w:spacing w:after="19" w:line="259" w:lineRule="auto"/>
        <w:ind w:left="0" w:firstLine="0"/>
        <w:jc w:val="left"/>
      </w:pPr>
      <w:r>
        <w:t xml:space="preserve"> </w:t>
      </w:r>
      <w:r>
        <w:tab/>
      </w:r>
      <w:r w:rsidR="00377387" w:rsidRPr="6ADD2696">
        <w:rPr>
          <w:b/>
          <w:bCs/>
        </w:rPr>
        <w:t>Grantodawca</w:t>
      </w:r>
      <w:r>
        <w:tab/>
        <w:t xml:space="preserve">  </w:t>
      </w:r>
      <w:r>
        <w:tab/>
        <w:t xml:space="preserve">  </w:t>
      </w:r>
      <w:r>
        <w:tab/>
        <w:t xml:space="preserve"> </w:t>
      </w:r>
      <w:r w:rsidR="00773AE7">
        <w:t xml:space="preserve">                          </w:t>
      </w:r>
      <w:r>
        <w:t xml:space="preserve"> </w:t>
      </w:r>
      <w:r>
        <w:tab/>
        <w:t xml:space="preserve">  </w:t>
      </w:r>
      <w:r w:rsidRPr="6ADD2696">
        <w:rPr>
          <w:b/>
          <w:bCs/>
        </w:rPr>
        <w:t>Grantobiorca</w:t>
      </w:r>
      <w:r>
        <w:t xml:space="preserve"> </w:t>
      </w:r>
      <w:r>
        <w:tab/>
        <w:t xml:space="preserve">  </w:t>
      </w:r>
    </w:p>
    <w:p w14:paraId="39BB4FC7" w14:textId="77777777" w:rsidR="00F65282" w:rsidRDefault="00546E7C">
      <w:pPr>
        <w:spacing w:after="50" w:line="259" w:lineRule="auto"/>
        <w:ind w:left="317" w:firstLine="0"/>
        <w:jc w:val="left"/>
      </w:pPr>
      <w:r>
        <w:t xml:space="preserve">  </w:t>
      </w:r>
    </w:p>
    <w:p w14:paraId="61F068A5" w14:textId="77777777" w:rsidR="00F65282" w:rsidRDefault="00546E7C" w:rsidP="00773AE7">
      <w:pPr>
        <w:tabs>
          <w:tab w:val="center" w:pos="1510"/>
          <w:tab w:val="center" w:pos="3574"/>
          <w:tab w:val="center" w:pos="4282"/>
          <w:tab w:val="center" w:pos="4990"/>
          <w:tab w:val="center" w:pos="6969"/>
        </w:tabs>
        <w:spacing w:after="47" w:line="259" w:lineRule="auto"/>
        <w:ind w:left="0" w:firstLine="0"/>
        <w:jc w:val="left"/>
      </w:pPr>
      <w:r>
        <w:t xml:space="preserve"> ……………………………………….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………………………………………….. </w:t>
      </w:r>
    </w:p>
    <w:sectPr w:rsidR="00F65282" w:rsidSect="00773AE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-1702" w:right="1401" w:bottom="1416" w:left="1382" w:header="142" w:footer="698" w:gutter="0"/>
      <w:cols w:space="708"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1DB041B" w16cid:durableId="2554B0DE"/>
  <w16cid:commentId w16cid:paraId="75E523C3" w16cid:durableId="2554B131"/>
  <w16cid:commentId w16cid:paraId="63538EFF" w16cid:durableId="2554B162"/>
  <w16cid:commentId w16cid:paraId="157F7BED" w16cid:durableId="2554B19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42CD90" w14:textId="77777777" w:rsidR="00FD52D2" w:rsidRDefault="00FD52D2">
      <w:pPr>
        <w:spacing w:after="0" w:line="240" w:lineRule="auto"/>
      </w:pPr>
      <w:r>
        <w:separator/>
      </w:r>
    </w:p>
  </w:endnote>
  <w:endnote w:type="continuationSeparator" w:id="0">
    <w:p w14:paraId="35D690E9" w14:textId="77777777" w:rsidR="00FD52D2" w:rsidRDefault="00FD52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2643B8" w14:textId="77777777" w:rsidR="00F652F8" w:rsidRDefault="00F652F8">
    <w:pPr>
      <w:spacing w:after="0" w:line="259" w:lineRule="auto"/>
      <w:ind w:left="2107" w:firstLine="0"/>
      <w:jc w:val="left"/>
    </w:pPr>
    <w:r>
      <w:rPr>
        <w:sz w:val="16"/>
      </w:rP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16"/>
      </w:rPr>
      <w:t>1</w:t>
    </w:r>
    <w:r>
      <w:rPr>
        <w:b/>
        <w:sz w:val="16"/>
      </w:rPr>
      <w:fldChar w:fldCharType="end"/>
    </w:r>
    <w:r>
      <w:rPr>
        <w:sz w:val="16"/>
      </w:rPr>
      <w:t xml:space="preserve"> z </w:t>
    </w:r>
    <w:fldSimple w:instr="NUMPAGES   \* MERGEFORMAT">
      <w:r>
        <w:rPr>
          <w:b/>
          <w:sz w:val="16"/>
        </w:rPr>
        <w:t>18</w:t>
      </w:r>
    </w:fldSimple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5D0261" w14:textId="7F11DC85" w:rsidR="00F652F8" w:rsidRDefault="00F652F8" w:rsidP="001F0127">
    <w:pPr>
      <w:spacing w:after="0" w:line="259" w:lineRule="auto"/>
      <w:ind w:left="2107" w:firstLine="0"/>
      <w:jc w:val="right"/>
    </w:pPr>
    <w:r>
      <w:rPr>
        <w:sz w:val="16"/>
      </w:rP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 w:rsidR="000554D2" w:rsidRPr="000554D2">
      <w:rPr>
        <w:b/>
        <w:noProof/>
        <w:sz w:val="16"/>
      </w:rPr>
      <w:t>1</w:t>
    </w:r>
    <w:r>
      <w:rPr>
        <w:b/>
        <w:sz w:val="16"/>
      </w:rPr>
      <w:fldChar w:fldCharType="end"/>
    </w:r>
    <w:r>
      <w:rPr>
        <w:sz w:val="16"/>
      </w:rPr>
      <w:t xml:space="preserve"> z </w:t>
    </w:r>
    <w:fldSimple w:instr="NUMPAGES   \* MERGEFORMAT">
      <w:r w:rsidR="000554D2" w:rsidRPr="000554D2">
        <w:rPr>
          <w:b/>
          <w:noProof/>
          <w:sz w:val="16"/>
        </w:rPr>
        <w:t>18</w:t>
      </w:r>
    </w:fldSimple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C053ED" w14:textId="77777777" w:rsidR="00F652F8" w:rsidRDefault="00F652F8">
    <w:pPr>
      <w:spacing w:after="0" w:line="259" w:lineRule="auto"/>
      <w:ind w:left="2107" w:firstLine="0"/>
      <w:jc w:val="left"/>
    </w:pPr>
    <w:r>
      <w:rPr>
        <w:sz w:val="16"/>
      </w:rP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16"/>
      </w:rPr>
      <w:t>1</w:t>
    </w:r>
    <w:r>
      <w:rPr>
        <w:b/>
        <w:sz w:val="16"/>
      </w:rPr>
      <w:fldChar w:fldCharType="end"/>
    </w:r>
    <w:r>
      <w:rPr>
        <w:sz w:val="16"/>
      </w:rPr>
      <w:t xml:space="preserve"> z </w:t>
    </w:r>
    <w:fldSimple w:instr="NUMPAGES   \* MERGEFORMAT">
      <w:r>
        <w:rPr>
          <w:b/>
          <w:sz w:val="16"/>
        </w:rPr>
        <w:t>18</w:t>
      </w:r>
    </w:fldSimple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4C36E2" w14:textId="77777777" w:rsidR="00FD52D2" w:rsidRDefault="00FD52D2">
      <w:pPr>
        <w:spacing w:after="0" w:line="259" w:lineRule="auto"/>
        <w:ind w:left="34" w:firstLine="0"/>
        <w:jc w:val="left"/>
      </w:pPr>
      <w:r>
        <w:separator/>
      </w:r>
    </w:p>
  </w:footnote>
  <w:footnote w:type="continuationSeparator" w:id="0">
    <w:p w14:paraId="6364A5A2" w14:textId="77777777" w:rsidR="00FD52D2" w:rsidRDefault="00FD52D2">
      <w:pPr>
        <w:spacing w:after="0" w:line="259" w:lineRule="auto"/>
        <w:ind w:left="34" w:firstLine="0"/>
        <w:jc w:val="left"/>
      </w:pPr>
      <w:r>
        <w:continuationSeparator/>
      </w:r>
    </w:p>
  </w:footnote>
  <w:footnote w:id="1">
    <w:p w14:paraId="3825BFF5" w14:textId="6020DA97" w:rsidR="00F652F8" w:rsidRDefault="00F652F8">
      <w:pPr>
        <w:pStyle w:val="footnotedescription"/>
        <w:spacing w:line="287" w:lineRule="auto"/>
      </w:pPr>
      <w:r>
        <w:rPr>
          <w:rStyle w:val="footnotemark"/>
        </w:rPr>
        <w:footnoteRef/>
      </w:r>
      <w:r>
        <w:t xml:space="preserve"> Przez Instytucję Audytową należy rozumieć Szefa Krajowej Administracji Skarbowej - organ Krajowej Administracji Skarbowej, który zgodnie z art. 14 ust. 1 pkt 14 ustawy z dnia 16 listopada 2016 r. o Krajowej Administracji Skarbowej (Dz. U. z 202</w:t>
      </w:r>
      <w:r w:rsidR="007C0BF2">
        <w:t>1</w:t>
      </w:r>
      <w:r>
        <w:t xml:space="preserve"> r., poz. </w:t>
      </w:r>
      <w:r w:rsidR="007C0BF2">
        <w:t>422</w:t>
      </w:r>
      <w:r>
        <w:t xml:space="preserve"> z późn. zm.) wykonuje funkcję instytucji audytowej. 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E72251" w14:textId="77777777" w:rsidR="00F652F8" w:rsidRDefault="00F652F8">
    <w:pPr>
      <w:spacing w:after="829" w:line="259" w:lineRule="auto"/>
      <w:ind w:left="34" w:firstLine="0"/>
      <w:jc w:val="left"/>
    </w:pPr>
    <w:r>
      <w:t xml:space="preserve"> </w:t>
    </w:r>
  </w:p>
  <w:p w14:paraId="7A1C796E" w14:textId="77777777" w:rsidR="00F652F8" w:rsidRDefault="00F652F8">
    <w:pPr>
      <w:spacing w:after="0" w:line="259" w:lineRule="auto"/>
      <w:ind w:left="0" w:right="-114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44D8AB63" wp14:editId="4733D76C">
          <wp:simplePos x="0" y="0"/>
          <wp:positionH relativeFrom="page">
            <wp:posOffset>926592</wp:posOffset>
          </wp:positionH>
          <wp:positionV relativeFrom="page">
            <wp:posOffset>630931</wp:posOffset>
          </wp:positionV>
          <wp:extent cx="5760720" cy="652272"/>
          <wp:effectExtent l="0" t="0" r="0" b="0"/>
          <wp:wrapSquare wrapText="bothSides"/>
          <wp:docPr id="230" name="Picture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6522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6"/>
      </w:rPr>
      <w:t xml:space="preserve"> </w:t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ADC359" w14:textId="77777777" w:rsidR="00773AE7" w:rsidRPr="00E91ACA" w:rsidRDefault="00773AE7" w:rsidP="00773AE7">
    <w:pPr>
      <w:spacing w:after="829" w:line="259" w:lineRule="auto"/>
      <w:ind w:left="34" w:firstLine="0"/>
      <w:jc w:val="center"/>
      <w:rPr>
        <w:b/>
      </w:rPr>
    </w:pPr>
    <w:r w:rsidRPr="00E91ACA">
      <w:rPr>
        <w:b/>
      </w:rPr>
      <w:t>Sfinansowano w ramach reakcji Unii na pandemię COVID-19</w:t>
    </w:r>
    <w:r w:rsidRPr="00E91ACA">
      <w:rPr>
        <w:b/>
        <w:noProof/>
      </w:rPr>
      <w:drawing>
        <wp:anchor distT="0" distB="0" distL="114300" distR="114300" simplePos="0" relativeHeight="251662336" behindDoc="0" locked="0" layoutInCell="1" allowOverlap="0" wp14:anchorId="2ADC17A3" wp14:editId="5883940B">
          <wp:simplePos x="0" y="0"/>
          <wp:positionH relativeFrom="page">
            <wp:posOffset>926465</wp:posOffset>
          </wp:positionH>
          <wp:positionV relativeFrom="page">
            <wp:posOffset>211455</wp:posOffset>
          </wp:positionV>
          <wp:extent cx="5760720" cy="652272"/>
          <wp:effectExtent l="0" t="0" r="0" b="0"/>
          <wp:wrapSquare wrapText="bothSides"/>
          <wp:docPr id="231" name="Picture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6522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0275D0" w14:textId="77777777" w:rsidR="00F652F8" w:rsidRDefault="00F652F8">
    <w:pPr>
      <w:spacing w:after="829" w:line="259" w:lineRule="auto"/>
      <w:ind w:left="34" w:firstLine="0"/>
      <w:jc w:val="left"/>
    </w:pPr>
    <w:r>
      <w:t xml:space="preserve"> </w:t>
    </w:r>
  </w:p>
  <w:p w14:paraId="4C6EA233" w14:textId="77777777" w:rsidR="00F652F8" w:rsidRDefault="00F652F8">
    <w:pPr>
      <w:spacing w:after="0" w:line="259" w:lineRule="auto"/>
      <w:ind w:left="0" w:right="-114" w:firstLine="0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4AD33CF1" wp14:editId="24D5C650">
          <wp:simplePos x="0" y="0"/>
          <wp:positionH relativeFrom="page">
            <wp:posOffset>926592</wp:posOffset>
          </wp:positionH>
          <wp:positionV relativeFrom="page">
            <wp:posOffset>630931</wp:posOffset>
          </wp:positionV>
          <wp:extent cx="5760720" cy="652272"/>
          <wp:effectExtent l="0" t="0" r="0" b="0"/>
          <wp:wrapSquare wrapText="bothSides"/>
          <wp:docPr id="232" name="Picture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6522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6"/>
      </w:rPr>
      <w:t xml:space="preserve"> </w: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20DC4"/>
    <w:multiLevelType w:val="hybridMultilevel"/>
    <w:tmpl w:val="893AF8A4"/>
    <w:lvl w:ilvl="0" w:tplc="63AAEBA2">
      <w:start w:val="1"/>
      <w:numFmt w:val="decimal"/>
      <w:lvlText w:val="%1."/>
      <w:lvlJc w:val="left"/>
      <w:pPr>
        <w:ind w:left="3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64221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0EECD8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FCAEB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C180BD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FD4E28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E1C52A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914332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348091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3C5E05"/>
    <w:multiLevelType w:val="hybridMultilevel"/>
    <w:tmpl w:val="51EE96CA"/>
    <w:lvl w:ilvl="0" w:tplc="46186D9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C2ACD76">
      <w:start w:val="1"/>
      <w:numFmt w:val="lowerLetter"/>
      <w:lvlText w:val="%2"/>
      <w:lvlJc w:val="left"/>
      <w:pPr>
        <w:ind w:left="7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10D60E">
      <w:start w:val="1"/>
      <w:numFmt w:val="lowerRoman"/>
      <w:lvlText w:val="%3"/>
      <w:lvlJc w:val="left"/>
      <w:pPr>
        <w:ind w:left="1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E8E1BBC">
      <w:start w:val="2"/>
      <w:numFmt w:val="lowerLetter"/>
      <w:lvlRestart w:val="0"/>
      <w:lvlText w:val="%4)"/>
      <w:lvlJc w:val="left"/>
      <w:pPr>
        <w:ind w:left="14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B5E6084">
      <w:start w:val="1"/>
      <w:numFmt w:val="lowerLetter"/>
      <w:lvlText w:val="%5"/>
      <w:lvlJc w:val="left"/>
      <w:pPr>
        <w:ind w:left="21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688A800">
      <w:start w:val="1"/>
      <w:numFmt w:val="lowerRoman"/>
      <w:lvlText w:val="%6"/>
      <w:lvlJc w:val="left"/>
      <w:pPr>
        <w:ind w:left="29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F70586C">
      <w:start w:val="1"/>
      <w:numFmt w:val="decimal"/>
      <w:lvlText w:val="%7"/>
      <w:lvlJc w:val="left"/>
      <w:pPr>
        <w:ind w:left="36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47606CE">
      <w:start w:val="1"/>
      <w:numFmt w:val="lowerLetter"/>
      <w:lvlText w:val="%8"/>
      <w:lvlJc w:val="left"/>
      <w:pPr>
        <w:ind w:left="43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02616AE">
      <w:start w:val="1"/>
      <w:numFmt w:val="lowerRoman"/>
      <w:lvlText w:val="%9"/>
      <w:lvlJc w:val="left"/>
      <w:pPr>
        <w:ind w:left="50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9CE6149"/>
    <w:multiLevelType w:val="hybridMultilevel"/>
    <w:tmpl w:val="620A7C3C"/>
    <w:lvl w:ilvl="0" w:tplc="830A963C">
      <w:start w:val="1"/>
      <w:numFmt w:val="decimal"/>
      <w:lvlText w:val="%1."/>
      <w:lvlJc w:val="left"/>
      <w:pPr>
        <w:ind w:left="3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48CEAEE">
      <w:start w:val="1"/>
      <w:numFmt w:val="decimal"/>
      <w:lvlText w:val="%2)"/>
      <w:lvlJc w:val="left"/>
      <w:pPr>
        <w:ind w:left="7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DB01136">
      <w:start w:val="1"/>
      <w:numFmt w:val="lowerRoman"/>
      <w:lvlText w:val="%3"/>
      <w:lvlJc w:val="left"/>
      <w:pPr>
        <w:ind w:left="14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806C26A">
      <w:start w:val="1"/>
      <w:numFmt w:val="decimal"/>
      <w:lvlText w:val="%4"/>
      <w:lvlJc w:val="left"/>
      <w:pPr>
        <w:ind w:left="21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3624848">
      <w:start w:val="1"/>
      <w:numFmt w:val="lowerLetter"/>
      <w:lvlText w:val="%5"/>
      <w:lvlJc w:val="left"/>
      <w:pPr>
        <w:ind w:left="28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216909C">
      <w:start w:val="1"/>
      <w:numFmt w:val="lowerRoman"/>
      <w:lvlText w:val="%6"/>
      <w:lvlJc w:val="left"/>
      <w:pPr>
        <w:ind w:left="36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B1287BC">
      <w:start w:val="1"/>
      <w:numFmt w:val="decimal"/>
      <w:lvlText w:val="%7"/>
      <w:lvlJc w:val="left"/>
      <w:pPr>
        <w:ind w:left="43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39018DE">
      <w:start w:val="1"/>
      <w:numFmt w:val="lowerLetter"/>
      <w:lvlText w:val="%8"/>
      <w:lvlJc w:val="left"/>
      <w:pPr>
        <w:ind w:left="50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666F54C">
      <w:start w:val="1"/>
      <w:numFmt w:val="lowerRoman"/>
      <w:lvlText w:val="%9"/>
      <w:lvlJc w:val="left"/>
      <w:pPr>
        <w:ind w:left="57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1701E95"/>
    <w:multiLevelType w:val="hybridMultilevel"/>
    <w:tmpl w:val="7CD69436"/>
    <w:lvl w:ilvl="0" w:tplc="61546754">
      <w:start w:val="1"/>
      <w:numFmt w:val="decimal"/>
      <w:lvlText w:val="%1."/>
      <w:lvlJc w:val="left"/>
      <w:pPr>
        <w:ind w:left="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7901ACC">
      <w:start w:val="1"/>
      <w:numFmt w:val="lowerLetter"/>
      <w:lvlText w:val="%2"/>
      <w:lvlJc w:val="left"/>
      <w:pPr>
        <w:ind w:left="10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7884C58">
      <w:start w:val="1"/>
      <w:numFmt w:val="lowerRoman"/>
      <w:lvlText w:val="%3"/>
      <w:lvlJc w:val="left"/>
      <w:pPr>
        <w:ind w:left="18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4D214D0">
      <w:start w:val="1"/>
      <w:numFmt w:val="decimal"/>
      <w:lvlText w:val="%4"/>
      <w:lvlJc w:val="left"/>
      <w:pPr>
        <w:ind w:left="25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B426914">
      <w:start w:val="1"/>
      <w:numFmt w:val="lowerLetter"/>
      <w:lvlText w:val="%5"/>
      <w:lvlJc w:val="left"/>
      <w:pPr>
        <w:ind w:left="32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E42901A">
      <w:start w:val="1"/>
      <w:numFmt w:val="lowerRoman"/>
      <w:lvlText w:val="%6"/>
      <w:lvlJc w:val="left"/>
      <w:pPr>
        <w:ind w:left="39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65CA348">
      <w:start w:val="1"/>
      <w:numFmt w:val="decimal"/>
      <w:lvlText w:val="%7"/>
      <w:lvlJc w:val="left"/>
      <w:pPr>
        <w:ind w:left="46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1F4BD7C">
      <w:start w:val="1"/>
      <w:numFmt w:val="lowerLetter"/>
      <w:lvlText w:val="%8"/>
      <w:lvlJc w:val="left"/>
      <w:pPr>
        <w:ind w:left="54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70665DE">
      <w:start w:val="1"/>
      <w:numFmt w:val="lowerRoman"/>
      <w:lvlText w:val="%9"/>
      <w:lvlJc w:val="left"/>
      <w:pPr>
        <w:ind w:left="61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1C55758"/>
    <w:multiLevelType w:val="hybridMultilevel"/>
    <w:tmpl w:val="1FBA88C2"/>
    <w:lvl w:ilvl="0" w:tplc="1D7470D4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C74CB6E">
      <w:start w:val="1"/>
      <w:numFmt w:val="lowerLetter"/>
      <w:lvlText w:val="%2"/>
      <w:lvlJc w:val="left"/>
      <w:pPr>
        <w:ind w:left="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2265BF2">
      <w:start w:val="2"/>
      <w:numFmt w:val="lowerLetter"/>
      <w:lvlRestart w:val="0"/>
      <w:lvlText w:val="%3)"/>
      <w:lvlJc w:val="left"/>
      <w:pPr>
        <w:ind w:left="7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D0E1C50">
      <w:start w:val="1"/>
      <w:numFmt w:val="decimal"/>
      <w:lvlText w:val="%4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79AB996">
      <w:start w:val="1"/>
      <w:numFmt w:val="lowerLetter"/>
      <w:lvlText w:val="%5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6C22504">
      <w:start w:val="1"/>
      <w:numFmt w:val="lowerRoman"/>
      <w:lvlText w:val="%6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AF0E1DE">
      <w:start w:val="1"/>
      <w:numFmt w:val="decimal"/>
      <w:lvlText w:val="%7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07855AE">
      <w:start w:val="1"/>
      <w:numFmt w:val="lowerLetter"/>
      <w:lvlText w:val="%8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2E06698">
      <w:start w:val="1"/>
      <w:numFmt w:val="lowerRoman"/>
      <w:lvlText w:val="%9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D05763E"/>
    <w:multiLevelType w:val="hybridMultilevel"/>
    <w:tmpl w:val="9C061DDA"/>
    <w:lvl w:ilvl="0" w:tplc="9374546A">
      <w:start w:val="1"/>
      <w:numFmt w:val="decimal"/>
      <w:lvlText w:val="%1."/>
      <w:lvlJc w:val="left"/>
      <w:pPr>
        <w:ind w:left="3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E387922">
      <w:start w:val="1"/>
      <w:numFmt w:val="lowerLetter"/>
      <w:lvlText w:val="%2"/>
      <w:lvlJc w:val="left"/>
      <w:pPr>
        <w:ind w:left="1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E46380C">
      <w:start w:val="1"/>
      <w:numFmt w:val="lowerRoman"/>
      <w:lvlText w:val="%3"/>
      <w:lvlJc w:val="left"/>
      <w:pPr>
        <w:ind w:left="1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72CB354">
      <w:start w:val="1"/>
      <w:numFmt w:val="decimal"/>
      <w:lvlText w:val="%4"/>
      <w:lvlJc w:val="left"/>
      <w:pPr>
        <w:ind w:left="2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0B05940">
      <w:start w:val="1"/>
      <w:numFmt w:val="lowerLetter"/>
      <w:lvlText w:val="%5"/>
      <w:lvlJc w:val="left"/>
      <w:pPr>
        <w:ind w:left="3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5A01422">
      <w:start w:val="1"/>
      <w:numFmt w:val="lowerRoman"/>
      <w:lvlText w:val="%6"/>
      <w:lvlJc w:val="left"/>
      <w:pPr>
        <w:ind w:left="3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6008370">
      <w:start w:val="1"/>
      <w:numFmt w:val="decimal"/>
      <w:lvlText w:val="%7"/>
      <w:lvlJc w:val="left"/>
      <w:pPr>
        <w:ind w:left="4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714991C">
      <w:start w:val="1"/>
      <w:numFmt w:val="lowerLetter"/>
      <w:lvlText w:val="%8"/>
      <w:lvlJc w:val="left"/>
      <w:pPr>
        <w:ind w:left="54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066D250">
      <w:start w:val="1"/>
      <w:numFmt w:val="lowerRoman"/>
      <w:lvlText w:val="%9"/>
      <w:lvlJc w:val="left"/>
      <w:pPr>
        <w:ind w:left="61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5BB3580"/>
    <w:multiLevelType w:val="hybridMultilevel"/>
    <w:tmpl w:val="58288166"/>
    <w:lvl w:ilvl="0" w:tplc="61546754">
      <w:start w:val="1"/>
      <w:numFmt w:val="decimal"/>
      <w:lvlText w:val="%1."/>
      <w:lvlJc w:val="left"/>
      <w:pPr>
        <w:ind w:left="53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6342" w:hanging="360"/>
      </w:pPr>
    </w:lvl>
    <w:lvl w:ilvl="2" w:tplc="0415001B" w:tentative="1">
      <w:start w:val="1"/>
      <w:numFmt w:val="lowerRoman"/>
      <w:lvlText w:val="%3."/>
      <w:lvlJc w:val="right"/>
      <w:pPr>
        <w:ind w:left="7062" w:hanging="180"/>
      </w:pPr>
    </w:lvl>
    <w:lvl w:ilvl="3" w:tplc="0415000F" w:tentative="1">
      <w:start w:val="1"/>
      <w:numFmt w:val="decimal"/>
      <w:lvlText w:val="%4."/>
      <w:lvlJc w:val="left"/>
      <w:pPr>
        <w:ind w:left="7782" w:hanging="360"/>
      </w:pPr>
    </w:lvl>
    <w:lvl w:ilvl="4" w:tplc="04150019" w:tentative="1">
      <w:start w:val="1"/>
      <w:numFmt w:val="lowerLetter"/>
      <w:lvlText w:val="%5."/>
      <w:lvlJc w:val="left"/>
      <w:pPr>
        <w:ind w:left="8502" w:hanging="360"/>
      </w:pPr>
    </w:lvl>
    <w:lvl w:ilvl="5" w:tplc="0415001B" w:tentative="1">
      <w:start w:val="1"/>
      <w:numFmt w:val="lowerRoman"/>
      <w:lvlText w:val="%6."/>
      <w:lvlJc w:val="right"/>
      <w:pPr>
        <w:ind w:left="9222" w:hanging="180"/>
      </w:pPr>
    </w:lvl>
    <w:lvl w:ilvl="6" w:tplc="0415000F" w:tentative="1">
      <w:start w:val="1"/>
      <w:numFmt w:val="decimal"/>
      <w:lvlText w:val="%7."/>
      <w:lvlJc w:val="left"/>
      <w:pPr>
        <w:ind w:left="9942" w:hanging="360"/>
      </w:pPr>
    </w:lvl>
    <w:lvl w:ilvl="7" w:tplc="04150019" w:tentative="1">
      <w:start w:val="1"/>
      <w:numFmt w:val="lowerLetter"/>
      <w:lvlText w:val="%8."/>
      <w:lvlJc w:val="left"/>
      <w:pPr>
        <w:ind w:left="10662" w:hanging="360"/>
      </w:pPr>
    </w:lvl>
    <w:lvl w:ilvl="8" w:tplc="0415001B" w:tentative="1">
      <w:start w:val="1"/>
      <w:numFmt w:val="lowerRoman"/>
      <w:lvlText w:val="%9."/>
      <w:lvlJc w:val="right"/>
      <w:pPr>
        <w:ind w:left="11382" w:hanging="180"/>
      </w:pPr>
    </w:lvl>
  </w:abstractNum>
  <w:abstractNum w:abstractNumId="7" w15:restartNumberingAfterBreak="0">
    <w:nsid w:val="261065BA"/>
    <w:multiLevelType w:val="hybridMultilevel"/>
    <w:tmpl w:val="D5AA5564"/>
    <w:lvl w:ilvl="0" w:tplc="3AF05F6A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4684EB2">
      <w:start w:val="1"/>
      <w:numFmt w:val="lowerLetter"/>
      <w:lvlText w:val="%2"/>
      <w:lvlJc w:val="left"/>
      <w:pPr>
        <w:ind w:left="7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AB4FEEA">
      <w:start w:val="1"/>
      <w:numFmt w:val="decimal"/>
      <w:lvlRestart w:val="0"/>
      <w:lvlText w:val="%3)"/>
      <w:lvlJc w:val="left"/>
      <w:pPr>
        <w:ind w:left="10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19E4306">
      <w:start w:val="1"/>
      <w:numFmt w:val="decimal"/>
      <w:lvlText w:val="%4"/>
      <w:lvlJc w:val="left"/>
      <w:pPr>
        <w:ind w:left="18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9322614">
      <w:start w:val="1"/>
      <w:numFmt w:val="lowerLetter"/>
      <w:lvlText w:val="%5"/>
      <w:lvlJc w:val="left"/>
      <w:pPr>
        <w:ind w:left="25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E665B3C">
      <w:start w:val="1"/>
      <w:numFmt w:val="lowerRoman"/>
      <w:lvlText w:val="%6"/>
      <w:lvlJc w:val="left"/>
      <w:pPr>
        <w:ind w:left="32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D7C1230">
      <w:start w:val="1"/>
      <w:numFmt w:val="decimal"/>
      <w:lvlText w:val="%7"/>
      <w:lvlJc w:val="left"/>
      <w:pPr>
        <w:ind w:left="39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1432D8">
      <w:start w:val="1"/>
      <w:numFmt w:val="lowerLetter"/>
      <w:lvlText w:val="%8"/>
      <w:lvlJc w:val="left"/>
      <w:pPr>
        <w:ind w:left="47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F522FDE">
      <w:start w:val="1"/>
      <w:numFmt w:val="lowerRoman"/>
      <w:lvlText w:val="%9"/>
      <w:lvlJc w:val="left"/>
      <w:pPr>
        <w:ind w:left="54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7B93059"/>
    <w:multiLevelType w:val="hybridMultilevel"/>
    <w:tmpl w:val="E2C2D0A8"/>
    <w:lvl w:ilvl="0" w:tplc="61462902">
      <w:start w:val="1"/>
      <w:numFmt w:val="decimal"/>
      <w:lvlText w:val="%1."/>
      <w:lvlJc w:val="left"/>
      <w:pPr>
        <w:ind w:left="720" w:hanging="360"/>
      </w:pPr>
    </w:lvl>
    <w:lvl w:ilvl="1" w:tplc="7BCEEF88">
      <w:start w:val="1"/>
      <w:numFmt w:val="lowerLetter"/>
      <w:lvlText w:val="%2."/>
      <w:lvlJc w:val="left"/>
      <w:pPr>
        <w:ind w:left="1440" w:hanging="360"/>
      </w:pPr>
    </w:lvl>
    <w:lvl w:ilvl="2" w:tplc="B8261B00">
      <w:start w:val="1"/>
      <w:numFmt w:val="lowerRoman"/>
      <w:lvlText w:val="%3."/>
      <w:lvlJc w:val="right"/>
      <w:pPr>
        <w:ind w:left="2160" w:hanging="180"/>
      </w:pPr>
    </w:lvl>
    <w:lvl w:ilvl="3" w:tplc="0E80914E">
      <w:start w:val="1"/>
      <w:numFmt w:val="decimal"/>
      <w:lvlText w:val="%4."/>
      <w:lvlJc w:val="left"/>
      <w:pPr>
        <w:ind w:left="2880" w:hanging="360"/>
      </w:pPr>
    </w:lvl>
    <w:lvl w:ilvl="4" w:tplc="FB5C90EC">
      <w:start w:val="1"/>
      <w:numFmt w:val="lowerLetter"/>
      <w:lvlText w:val="%5."/>
      <w:lvlJc w:val="left"/>
      <w:pPr>
        <w:ind w:left="3600" w:hanging="360"/>
      </w:pPr>
    </w:lvl>
    <w:lvl w:ilvl="5" w:tplc="10B074DA">
      <w:start w:val="1"/>
      <w:numFmt w:val="lowerRoman"/>
      <w:lvlText w:val="%6."/>
      <w:lvlJc w:val="right"/>
      <w:pPr>
        <w:ind w:left="4320" w:hanging="180"/>
      </w:pPr>
    </w:lvl>
    <w:lvl w:ilvl="6" w:tplc="6C22AC00">
      <w:start w:val="1"/>
      <w:numFmt w:val="decimal"/>
      <w:lvlText w:val="%7."/>
      <w:lvlJc w:val="left"/>
      <w:pPr>
        <w:ind w:left="5040" w:hanging="360"/>
      </w:pPr>
    </w:lvl>
    <w:lvl w:ilvl="7" w:tplc="18467FE6">
      <w:start w:val="1"/>
      <w:numFmt w:val="lowerLetter"/>
      <w:lvlText w:val="%8."/>
      <w:lvlJc w:val="left"/>
      <w:pPr>
        <w:ind w:left="5760" w:hanging="360"/>
      </w:pPr>
    </w:lvl>
    <w:lvl w:ilvl="8" w:tplc="241ED79C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F507FB"/>
    <w:multiLevelType w:val="hybridMultilevel"/>
    <w:tmpl w:val="81D8AF86"/>
    <w:lvl w:ilvl="0" w:tplc="FFFFFFFF">
      <w:start w:val="1"/>
      <w:numFmt w:val="decimal"/>
      <w:lvlText w:val="%1."/>
      <w:lvlJc w:val="left"/>
      <w:pPr>
        <w:ind w:left="381"/>
      </w:pPr>
      <w:rPr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7D0FBB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2C0CD9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1BE281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D26560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48665A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FE23DA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23496D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5760FB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C7411F4"/>
    <w:multiLevelType w:val="hybridMultilevel"/>
    <w:tmpl w:val="29B2FC1A"/>
    <w:lvl w:ilvl="0" w:tplc="3A068498">
      <w:start w:val="1"/>
      <w:numFmt w:val="decimal"/>
      <w:lvlText w:val="%1)"/>
      <w:lvlJc w:val="left"/>
      <w:pPr>
        <w:ind w:left="7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FAE9748">
      <w:start w:val="1"/>
      <w:numFmt w:val="lowerLetter"/>
      <w:lvlText w:val="%2"/>
      <w:lvlJc w:val="left"/>
      <w:pPr>
        <w:ind w:left="14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21CCC70">
      <w:start w:val="1"/>
      <w:numFmt w:val="lowerRoman"/>
      <w:lvlText w:val="%3"/>
      <w:lvlJc w:val="left"/>
      <w:pPr>
        <w:ind w:left="21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A789CF0">
      <w:start w:val="1"/>
      <w:numFmt w:val="decimal"/>
      <w:lvlText w:val="%4"/>
      <w:lvlJc w:val="left"/>
      <w:pPr>
        <w:ind w:left="28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1B47094">
      <w:start w:val="1"/>
      <w:numFmt w:val="lowerLetter"/>
      <w:lvlText w:val="%5"/>
      <w:lvlJc w:val="left"/>
      <w:pPr>
        <w:ind w:left="36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06853BE">
      <w:start w:val="1"/>
      <w:numFmt w:val="lowerRoman"/>
      <w:lvlText w:val="%6"/>
      <w:lvlJc w:val="left"/>
      <w:pPr>
        <w:ind w:left="43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3ECF7C0">
      <w:start w:val="1"/>
      <w:numFmt w:val="decimal"/>
      <w:lvlText w:val="%7"/>
      <w:lvlJc w:val="left"/>
      <w:pPr>
        <w:ind w:left="50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E448562">
      <w:start w:val="1"/>
      <w:numFmt w:val="lowerLetter"/>
      <w:lvlText w:val="%8"/>
      <w:lvlJc w:val="left"/>
      <w:pPr>
        <w:ind w:left="57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4664BB4">
      <w:start w:val="1"/>
      <w:numFmt w:val="lowerRoman"/>
      <w:lvlText w:val="%9"/>
      <w:lvlJc w:val="left"/>
      <w:pPr>
        <w:ind w:left="64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DC7601A"/>
    <w:multiLevelType w:val="hybridMultilevel"/>
    <w:tmpl w:val="657A769C"/>
    <w:lvl w:ilvl="0" w:tplc="E444BE04">
      <w:start w:val="1"/>
      <w:numFmt w:val="decimal"/>
      <w:lvlText w:val="%1)"/>
      <w:lvlJc w:val="left"/>
      <w:pPr>
        <w:ind w:left="431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15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7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9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1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3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5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7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91" w:hanging="180"/>
      </w:pPr>
      <w:rPr>
        <w:rFonts w:cs="Times New Roman"/>
      </w:rPr>
    </w:lvl>
  </w:abstractNum>
  <w:abstractNum w:abstractNumId="12" w15:restartNumberingAfterBreak="0">
    <w:nsid w:val="3285467D"/>
    <w:multiLevelType w:val="hybridMultilevel"/>
    <w:tmpl w:val="DFFED480"/>
    <w:lvl w:ilvl="0" w:tplc="90A80F76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0E21022">
      <w:start w:val="1"/>
      <w:numFmt w:val="lowerLetter"/>
      <w:lvlText w:val="%2"/>
      <w:lvlJc w:val="left"/>
      <w:pPr>
        <w:ind w:left="7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4A42C52">
      <w:start w:val="1"/>
      <w:numFmt w:val="lowerRoman"/>
      <w:lvlText w:val="%3"/>
      <w:lvlJc w:val="left"/>
      <w:pPr>
        <w:ind w:left="12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BF84E92">
      <w:start w:val="1"/>
      <w:numFmt w:val="decimal"/>
      <w:lvlRestart w:val="0"/>
      <w:lvlText w:val="%4)"/>
      <w:lvlJc w:val="left"/>
      <w:pPr>
        <w:ind w:left="19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73849E0">
      <w:start w:val="1"/>
      <w:numFmt w:val="lowerLetter"/>
      <w:lvlText w:val="%5"/>
      <w:lvlJc w:val="left"/>
      <w:pPr>
        <w:ind w:left="23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8DC991C">
      <w:start w:val="1"/>
      <w:numFmt w:val="lowerRoman"/>
      <w:lvlText w:val="%6"/>
      <w:lvlJc w:val="left"/>
      <w:pPr>
        <w:ind w:left="30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F923944">
      <w:start w:val="1"/>
      <w:numFmt w:val="decimal"/>
      <w:lvlText w:val="%7"/>
      <w:lvlJc w:val="left"/>
      <w:pPr>
        <w:ind w:left="37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3D0FF4A">
      <w:start w:val="1"/>
      <w:numFmt w:val="lowerLetter"/>
      <w:lvlText w:val="%8"/>
      <w:lvlJc w:val="left"/>
      <w:pPr>
        <w:ind w:left="45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29CCACE">
      <w:start w:val="1"/>
      <w:numFmt w:val="lowerRoman"/>
      <w:lvlText w:val="%9"/>
      <w:lvlJc w:val="left"/>
      <w:pPr>
        <w:ind w:left="52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424070B"/>
    <w:multiLevelType w:val="hybridMultilevel"/>
    <w:tmpl w:val="E8FEE284"/>
    <w:lvl w:ilvl="0" w:tplc="5E22C650">
      <w:start w:val="1"/>
      <w:numFmt w:val="decimal"/>
      <w:lvlText w:val="%1."/>
      <w:lvlJc w:val="left"/>
      <w:pPr>
        <w:ind w:left="448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5105630">
      <w:start w:val="1"/>
      <w:numFmt w:val="decimal"/>
      <w:lvlText w:val="%2)"/>
      <w:lvlJc w:val="left"/>
      <w:pPr>
        <w:ind w:left="9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ACC8A56">
      <w:start w:val="1"/>
      <w:numFmt w:val="lowerRoman"/>
      <w:lvlText w:val="%3"/>
      <w:lvlJc w:val="left"/>
      <w:pPr>
        <w:ind w:left="15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5D4D34C">
      <w:start w:val="1"/>
      <w:numFmt w:val="decimal"/>
      <w:lvlText w:val="%4"/>
      <w:lvlJc w:val="left"/>
      <w:pPr>
        <w:ind w:left="22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548C0C8">
      <w:start w:val="1"/>
      <w:numFmt w:val="lowerLetter"/>
      <w:lvlText w:val="%5"/>
      <w:lvlJc w:val="left"/>
      <w:pPr>
        <w:ind w:left="29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532176A">
      <w:start w:val="1"/>
      <w:numFmt w:val="lowerRoman"/>
      <w:lvlText w:val="%6"/>
      <w:lvlJc w:val="left"/>
      <w:pPr>
        <w:ind w:left="37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8541708">
      <w:start w:val="1"/>
      <w:numFmt w:val="decimal"/>
      <w:lvlText w:val="%7"/>
      <w:lvlJc w:val="left"/>
      <w:pPr>
        <w:ind w:left="44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EE8B8FA">
      <w:start w:val="1"/>
      <w:numFmt w:val="lowerLetter"/>
      <w:lvlText w:val="%8"/>
      <w:lvlJc w:val="left"/>
      <w:pPr>
        <w:ind w:left="51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49E5ABA">
      <w:start w:val="1"/>
      <w:numFmt w:val="lowerRoman"/>
      <w:lvlText w:val="%9"/>
      <w:lvlJc w:val="left"/>
      <w:pPr>
        <w:ind w:left="58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72842A5"/>
    <w:multiLevelType w:val="hybridMultilevel"/>
    <w:tmpl w:val="27986AF8"/>
    <w:lvl w:ilvl="0" w:tplc="3A0A0CE4">
      <w:start w:val="1"/>
      <w:numFmt w:val="decimal"/>
      <w:lvlText w:val="%1."/>
      <w:lvlJc w:val="left"/>
      <w:pPr>
        <w:ind w:left="4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F921A76">
      <w:start w:val="1"/>
      <w:numFmt w:val="decimal"/>
      <w:lvlText w:val="%2)"/>
      <w:lvlJc w:val="left"/>
      <w:pPr>
        <w:ind w:left="7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17022F2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558E92A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05A3066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C787FBA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E54F9DC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E7AA38A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2BAE594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D731F2E"/>
    <w:multiLevelType w:val="hybridMultilevel"/>
    <w:tmpl w:val="143A3A28"/>
    <w:lvl w:ilvl="0" w:tplc="749A9D96">
      <w:start w:val="1"/>
      <w:numFmt w:val="decimal"/>
      <w:lvlText w:val="%1."/>
      <w:lvlJc w:val="left"/>
      <w:pPr>
        <w:ind w:left="3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CB439AC">
      <w:start w:val="1"/>
      <w:numFmt w:val="lowerLetter"/>
      <w:lvlText w:val="%2"/>
      <w:lvlJc w:val="left"/>
      <w:pPr>
        <w:ind w:left="1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7066738">
      <w:start w:val="1"/>
      <w:numFmt w:val="lowerRoman"/>
      <w:lvlText w:val="%3"/>
      <w:lvlJc w:val="left"/>
      <w:pPr>
        <w:ind w:left="1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70E8F38">
      <w:start w:val="1"/>
      <w:numFmt w:val="decimal"/>
      <w:lvlText w:val="%4"/>
      <w:lvlJc w:val="left"/>
      <w:pPr>
        <w:ind w:left="2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B8CD90">
      <w:start w:val="1"/>
      <w:numFmt w:val="lowerLetter"/>
      <w:lvlText w:val="%5"/>
      <w:lvlJc w:val="left"/>
      <w:pPr>
        <w:ind w:left="3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90A6022">
      <w:start w:val="1"/>
      <w:numFmt w:val="lowerRoman"/>
      <w:lvlText w:val="%6"/>
      <w:lvlJc w:val="left"/>
      <w:pPr>
        <w:ind w:left="3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C18BA8E">
      <w:start w:val="1"/>
      <w:numFmt w:val="decimal"/>
      <w:lvlText w:val="%7"/>
      <w:lvlJc w:val="left"/>
      <w:pPr>
        <w:ind w:left="4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75EDE28">
      <w:start w:val="1"/>
      <w:numFmt w:val="lowerLetter"/>
      <w:lvlText w:val="%8"/>
      <w:lvlJc w:val="left"/>
      <w:pPr>
        <w:ind w:left="54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56E0678">
      <w:start w:val="1"/>
      <w:numFmt w:val="lowerRoman"/>
      <w:lvlText w:val="%9"/>
      <w:lvlJc w:val="left"/>
      <w:pPr>
        <w:ind w:left="61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3FC5FB5"/>
    <w:multiLevelType w:val="hybridMultilevel"/>
    <w:tmpl w:val="7F1A90C4"/>
    <w:lvl w:ilvl="0" w:tplc="E5020FF2">
      <w:start w:val="1"/>
      <w:numFmt w:val="decimal"/>
      <w:lvlText w:val="%1."/>
      <w:lvlJc w:val="left"/>
      <w:pPr>
        <w:ind w:left="3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2F2EA96">
      <w:start w:val="1"/>
      <w:numFmt w:val="lowerLetter"/>
      <w:lvlText w:val="%2"/>
      <w:lvlJc w:val="left"/>
      <w:pPr>
        <w:ind w:left="1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BB2C488">
      <w:start w:val="1"/>
      <w:numFmt w:val="lowerRoman"/>
      <w:lvlText w:val="%3"/>
      <w:lvlJc w:val="left"/>
      <w:pPr>
        <w:ind w:left="1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83EDF8E">
      <w:start w:val="1"/>
      <w:numFmt w:val="decimal"/>
      <w:lvlText w:val="%4"/>
      <w:lvlJc w:val="left"/>
      <w:pPr>
        <w:ind w:left="2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498F084">
      <w:start w:val="1"/>
      <w:numFmt w:val="lowerLetter"/>
      <w:lvlText w:val="%5"/>
      <w:lvlJc w:val="left"/>
      <w:pPr>
        <w:ind w:left="3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1B224CE">
      <w:start w:val="1"/>
      <w:numFmt w:val="lowerRoman"/>
      <w:lvlText w:val="%6"/>
      <w:lvlJc w:val="left"/>
      <w:pPr>
        <w:ind w:left="3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296E33C">
      <w:start w:val="1"/>
      <w:numFmt w:val="decimal"/>
      <w:lvlText w:val="%7"/>
      <w:lvlJc w:val="left"/>
      <w:pPr>
        <w:ind w:left="4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F960874">
      <w:start w:val="1"/>
      <w:numFmt w:val="lowerLetter"/>
      <w:lvlText w:val="%8"/>
      <w:lvlJc w:val="left"/>
      <w:pPr>
        <w:ind w:left="54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446D6AE">
      <w:start w:val="1"/>
      <w:numFmt w:val="lowerRoman"/>
      <w:lvlText w:val="%9"/>
      <w:lvlJc w:val="left"/>
      <w:pPr>
        <w:ind w:left="61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7137301"/>
    <w:multiLevelType w:val="hybridMultilevel"/>
    <w:tmpl w:val="9A5EA834"/>
    <w:lvl w:ilvl="0" w:tplc="78C0C5BC">
      <w:start w:val="1"/>
      <w:numFmt w:val="decimal"/>
      <w:lvlText w:val="%1."/>
      <w:lvlJc w:val="left"/>
      <w:pPr>
        <w:ind w:left="720" w:hanging="360"/>
      </w:pPr>
    </w:lvl>
    <w:lvl w:ilvl="1" w:tplc="537E9C8C">
      <w:start w:val="1"/>
      <w:numFmt w:val="lowerLetter"/>
      <w:lvlText w:val="%2."/>
      <w:lvlJc w:val="left"/>
      <w:pPr>
        <w:ind w:left="1440" w:hanging="360"/>
      </w:pPr>
    </w:lvl>
    <w:lvl w:ilvl="2" w:tplc="0DEC8C52">
      <w:start w:val="1"/>
      <w:numFmt w:val="lowerRoman"/>
      <w:lvlText w:val="%3."/>
      <w:lvlJc w:val="right"/>
      <w:pPr>
        <w:ind w:left="2160" w:hanging="180"/>
      </w:pPr>
    </w:lvl>
    <w:lvl w:ilvl="3" w:tplc="A860FD5C">
      <w:start w:val="1"/>
      <w:numFmt w:val="decimal"/>
      <w:lvlText w:val="%4."/>
      <w:lvlJc w:val="left"/>
      <w:pPr>
        <w:ind w:left="2880" w:hanging="360"/>
      </w:pPr>
    </w:lvl>
    <w:lvl w:ilvl="4" w:tplc="551C84C4">
      <w:start w:val="1"/>
      <w:numFmt w:val="lowerLetter"/>
      <w:lvlText w:val="%5."/>
      <w:lvlJc w:val="left"/>
      <w:pPr>
        <w:ind w:left="3600" w:hanging="360"/>
      </w:pPr>
    </w:lvl>
    <w:lvl w:ilvl="5" w:tplc="C60060F2">
      <w:start w:val="1"/>
      <w:numFmt w:val="lowerRoman"/>
      <w:lvlText w:val="%6."/>
      <w:lvlJc w:val="right"/>
      <w:pPr>
        <w:ind w:left="4320" w:hanging="180"/>
      </w:pPr>
    </w:lvl>
    <w:lvl w:ilvl="6" w:tplc="88EC5C32">
      <w:start w:val="1"/>
      <w:numFmt w:val="decimal"/>
      <w:lvlText w:val="%7."/>
      <w:lvlJc w:val="left"/>
      <w:pPr>
        <w:ind w:left="5040" w:hanging="360"/>
      </w:pPr>
    </w:lvl>
    <w:lvl w:ilvl="7" w:tplc="68B44896">
      <w:start w:val="1"/>
      <w:numFmt w:val="lowerLetter"/>
      <w:lvlText w:val="%8."/>
      <w:lvlJc w:val="left"/>
      <w:pPr>
        <w:ind w:left="5760" w:hanging="360"/>
      </w:pPr>
    </w:lvl>
    <w:lvl w:ilvl="8" w:tplc="FDCC0CDA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053F0A"/>
    <w:multiLevelType w:val="hybridMultilevel"/>
    <w:tmpl w:val="43769640"/>
    <w:lvl w:ilvl="0" w:tplc="FFFFFFFF">
      <w:start w:val="1"/>
      <w:numFmt w:val="decimal"/>
      <w:lvlText w:val="%1)"/>
      <w:lvlJc w:val="left"/>
      <w:pPr>
        <w:ind w:left="1068"/>
      </w:pPr>
      <w:rPr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2AA2F5E">
      <w:start w:val="1"/>
      <w:numFmt w:val="lowerLetter"/>
      <w:lvlText w:val="%2)"/>
      <w:lvlJc w:val="left"/>
      <w:pPr>
        <w:ind w:left="1801"/>
      </w:pPr>
      <w:rPr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0E0A52E">
      <w:start w:val="1"/>
      <w:numFmt w:val="lowerRoman"/>
      <w:lvlText w:val="%3"/>
      <w:lvlJc w:val="left"/>
      <w:pPr>
        <w:ind w:left="24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27E4152">
      <w:start w:val="1"/>
      <w:numFmt w:val="decimal"/>
      <w:lvlText w:val="%4"/>
      <w:lvlJc w:val="left"/>
      <w:pPr>
        <w:ind w:left="32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43C50E8">
      <w:start w:val="1"/>
      <w:numFmt w:val="lowerLetter"/>
      <w:lvlText w:val="%5"/>
      <w:lvlJc w:val="left"/>
      <w:pPr>
        <w:ind w:left="39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83EF5FA">
      <w:start w:val="1"/>
      <w:numFmt w:val="lowerRoman"/>
      <w:lvlText w:val="%6"/>
      <w:lvlJc w:val="left"/>
      <w:pPr>
        <w:ind w:left="46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2E4727C">
      <w:start w:val="1"/>
      <w:numFmt w:val="decimal"/>
      <w:lvlText w:val="%7"/>
      <w:lvlJc w:val="left"/>
      <w:pPr>
        <w:ind w:left="53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60CE3A2">
      <w:start w:val="1"/>
      <w:numFmt w:val="lowerLetter"/>
      <w:lvlText w:val="%8"/>
      <w:lvlJc w:val="left"/>
      <w:pPr>
        <w:ind w:left="6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C92F458">
      <w:start w:val="1"/>
      <w:numFmt w:val="lowerRoman"/>
      <w:lvlText w:val="%9"/>
      <w:lvlJc w:val="left"/>
      <w:pPr>
        <w:ind w:left="6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5DA449A"/>
    <w:multiLevelType w:val="hybridMultilevel"/>
    <w:tmpl w:val="8BCA4F2C"/>
    <w:lvl w:ilvl="0" w:tplc="E5020FF2">
      <w:start w:val="1"/>
      <w:numFmt w:val="decimal"/>
      <w:lvlText w:val="%1."/>
      <w:lvlJc w:val="left"/>
      <w:pPr>
        <w:ind w:left="3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2F2EA96">
      <w:start w:val="1"/>
      <w:numFmt w:val="lowerLetter"/>
      <w:lvlText w:val="%2"/>
      <w:lvlJc w:val="left"/>
      <w:pPr>
        <w:ind w:left="1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BB2C488">
      <w:start w:val="1"/>
      <w:numFmt w:val="lowerRoman"/>
      <w:lvlText w:val="%3"/>
      <w:lvlJc w:val="left"/>
      <w:pPr>
        <w:ind w:left="1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83EDF8E">
      <w:start w:val="1"/>
      <w:numFmt w:val="decimal"/>
      <w:lvlText w:val="%4"/>
      <w:lvlJc w:val="left"/>
      <w:pPr>
        <w:ind w:left="2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498F084">
      <w:start w:val="1"/>
      <w:numFmt w:val="lowerLetter"/>
      <w:lvlText w:val="%5"/>
      <w:lvlJc w:val="left"/>
      <w:pPr>
        <w:ind w:left="3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1B224CE">
      <w:start w:val="1"/>
      <w:numFmt w:val="lowerRoman"/>
      <w:lvlText w:val="%6"/>
      <w:lvlJc w:val="left"/>
      <w:pPr>
        <w:ind w:left="3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296E33C">
      <w:start w:val="1"/>
      <w:numFmt w:val="decimal"/>
      <w:lvlText w:val="%7"/>
      <w:lvlJc w:val="left"/>
      <w:pPr>
        <w:ind w:left="4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F960874">
      <w:start w:val="1"/>
      <w:numFmt w:val="lowerLetter"/>
      <w:lvlText w:val="%8"/>
      <w:lvlJc w:val="left"/>
      <w:pPr>
        <w:ind w:left="54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446D6AE">
      <w:start w:val="1"/>
      <w:numFmt w:val="lowerRoman"/>
      <w:lvlText w:val="%9"/>
      <w:lvlJc w:val="left"/>
      <w:pPr>
        <w:ind w:left="61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A6763E5"/>
    <w:multiLevelType w:val="hybridMultilevel"/>
    <w:tmpl w:val="04663FD2"/>
    <w:lvl w:ilvl="0" w:tplc="A498DD2C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D609A2A">
      <w:start w:val="1"/>
      <w:numFmt w:val="lowerLetter"/>
      <w:lvlText w:val="%2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BA8A89C">
      <w:start w:val="1"/>
      <w:numFmt w:val="decimal"/>
      <w:lvlRestart w:val="0"/>
      <w:lvlText w:val="%3)"/>
      <w:lvlJc w:val="left"/>
      <w:pPr>
        <w:ind w:left="10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C88A488">
      <w:start w:val="1"/>
      <w:numFmt w:val="decimal"/>
      <w:lvlText w:val="%4"/>
      <w:lvlJc w:val="left"/>
      <w:pPr>
        <w:ind w:left="18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1D2CF8A">
      <w:start w:val="1"/>
      <w:numFmt w:val="lowerLetter"/>
      <w:lvlText w:val="%5"/>
      <w:lvlJc w:val="left"/>
      <w:pPr>
        <w:ind w:left="25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FFAF6FC">
      <w:start w:val="1"/>
      <w:numFmt w:val="lowerRoman"/>
      <w:lvlText w:val="%6"/>
      <w:lvlJc w:val="left"/>
      <w:pPr>
        <w:ind w:left="32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956D860">
      <w:start w:val="1"/>
      <w:numFmt w:val="decimal"/>
      <w:lvlText w:val="%7"/>
      <w:lvlJc w:val="left"/>
      <w:pPr>
        <w:ind w:left="3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3E274E6">
      <w:start w:val="1"/>
      <w:numFmt w:val="lowerLetter"/>
      <w:lvlText w:val="%8"/>
      <w:lvlJc w:val="left"/>
      <w:pPr>
        <w:ind w:left="46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90C0FE">
      <w:start w:val="1"/>
      <w:numFmt w:val="lowerRoman"/>
      <w:lvlText w:val="%9"/>
      <w:lvlJc w:val="left"/>
      <w:pPr>
        <w:ind w:left="54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B39541D"/>
    <w:multiLevelType w:val="hybridMultilevel"/>
    <w:tmpl w:val="80F6EDAE"/>
    <w:lvl w:ilvl="0" w:tplc="FFFFFFFF">
      <w:start w:val="1"/>
      <w:numFmt w:val="decimal"/>
      <w:lvlText w:val="%1."/>
      <w:lvlJc w:val="left"/>
      <w:pPr>
        <w:ind w:left="381"/>
      </w:pPr>
      <w:rPr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D825C5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E28398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C12790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FC2E35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64CBEE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82A985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E60E65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B8CCDD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D1C4908"/>
    <w:multiLevelType w:val="hybridMultilevel"/>
    <w:tmpl w:val="5E3C7B2C"/>
    <w:lvl w:ilvl="0" w:tplc="E56E397C">
      <w:start w:val="1"/>
      <w:numFmt w:val="decimal"/>
      <w:lvlText w:val="%1."/>
      <w:lvlJc w:val="left"/>
      <w:pPr>
        <w:ind w:left="3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3BC8C6E">
      <w:start w:val="1"/>
      <w:numFmt w:val="decimal"/>
      <w:lvlText w:val="%2)"/>
      <w:lvlJc w:val="left"/>
      <w:pPr>
        <w:ind w:left="7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242D846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2644806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5B82CF2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8F446EE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B9ACE8C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9880938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642F046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E064F9D"/>
    <w:multiLevelType w:val="hybridMultilevel"/>
    <w:tmpl w:val="6BECA1B0"/>
    <w:lvl w:ilvl="0" w:tplc="530669FC">
      <w:start w:val="1"/>
      <w:numFmt w:val="decimal"/>
      <w:lvlText w:val="%1."/>
      <w:lvlJc w:val="left"/>
      <w:pPr>
        <w:ind w:left="3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BB4C3EA">
      <w:start w:val="1"/>
      <w:numFmt w:val="lowerLetter"/>
      <w:lvlText w:val="%2"/>
      <w:lvlJc w:val="left"/>
      <w:pPr>
        <w:ind w:left="1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CB00124">
      <w:start w:val="1"/>
      <w:numFmt w:val="lowerRoman"/>
      <w:lvlText w:val="%3"/>
      <w:lvlJc w:val="left"/>
      <w:pPr>
        <w:ind w:left="1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DDEB5BE">
      <w:start w:val="1"/>
      <w:numFmt w:val="decimal"/>
      <w:lvlText w:val="%4"/>
      <w:lvlJc w:val="left"/>
      <w:pPr>
        <w:ind w:left="2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2B6139A">
      <w:start w:val="1"/>
      <w:numFmt w:val="lowerLetter"/>
      <w:lvlText w:val="%5"/>
      <w:lvlJc w:val="left"/>
      <w:pPr>
        <w:ind w:left="3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D5AED2C">
      <w:start w:val="1"/>
      <w:numFmt w:val="lowerRoman"/>
      <w:lvlText w:val="%6"/>
      <w:lvlJc w:val="left"/>
      <w:pPr>
        <w:ind w:left="3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F807846">
      <w:start w:val="1"/>
      <w:numFmt w:val="decimal"/>
      <w:lvlText w:val="%7"/>
      <w:lvlJc w:val="left"/>
      <w:pPr>
        <w:ind w:left="4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5EAC4DC">
      <w:start w:val="1"/>
      <w:numFmt w:val="lowerLetter"/>
      <w:lvlText w:val="%8"/>
      <w:lvlJc w:val="left"/>
      <w:pPr>
        <w:ind w:left="5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E26197A">
      <w:start w:val="1"/>
      <w:numFmt w:val="lowerRoman"/>
      <w:lvlText w:val="%9"/>
      <w:lvlJc w:val="left"/>
      <w:pPr>
        <w:ind w:left="61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F017443"/>
    <w:multiLevelType w:val="hybridMultilevel"/>
    <w:tmpl w:val="8834A140"/>
    <w:lvl w:ilvl="0" w:tplc="94C249B2">
      <w:start w:val="1"/>
      <w:numFmt w:val="decimal"/>
      <w:lvlText w:val="%1."/>
      <w:lvlJc w:val="left"/>
      <w:pPr>
        <w:ind w:left="3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276218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644057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20EDE3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8701F7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E5E9A4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3FCEB0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E72617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E30BE9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09211B9"/>
    <w:multiLevelType w:val="hybridMultilevel"/>
    <w:tmpl w:val="95708C92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26FAA61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Calibri" w:hAnsiTheme="minorHAnsi" w:cs="Aria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59C5FB0"/>
    <w:multiLevelType w:val="hybridMultilevel"/>
    <w:tmpl w:val="6EF8A9D2"/>
    <w:lvl w:ilvl="0" w:tplc="6472CE5A">
      <w:start w:val="1"/>
      <w:numFmt w:val="decimal"/>
      <w:lvlText w:val="%1)"/>
      <w:lvlJc w:val="left"/>
      <w:pPr>
        <w:ind w:left="7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F46DDE">
      <w:start w:val="1"/>
      <w:numFmt w:val="lowerLetter"/>
      <w:lvlText w:val="%2"/>
      <w:lvlJc w:val="left"/>
      <w:pPr>
        <w:ind w:left="1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A7CE8FA">
      <w:start w:val="1"/>
      <w:numFmt w:val="lowerRoman"/>
      <w:lvlText w:val="%3"/>
      <w:lvlJc w:val="left"/>
      <w:pPr>
        <w:ind w:left="21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3AE6C5C">
      <w:start w:val="1"/>
      <w:numFmt w:val="decimal"/>
      <w:lvlText w:val="%4"/>
      <w:lvlJc w:val="left"/>
      <w:pPr>
        <w:ind w:left="28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D0607A0">
      <w:start w:val="1"/>
      <w:numFmt w:val="lowerLetter"/>
      <w:lvlText w:val="%5"/>
      <w:lvlJc w:val="left"/>
      <w:pPr>
        <w:ind w:left="35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686A2E4">
      <w:start w:val="1"/>
      <w:numFmt w:val="lowerRoman"/>
      <w:lvlText w:val="%6"/>
      <w:lvlJc w:val="left"/>
      <w:pPr>
        <w:ind w:left="42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2BAF554">
      <w:start w:val="1"/>
      <w:numFmt w:val="decimal"/>
      <w:lvlText w:val="%7"/>
      <w:lvlJc w:val="left"/>
      <w:pPr>
        <w:ind w:left="50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CF6DF8A">
      <w:start w:val="1"/>
      <w:numFmt w:val="lowerLetter"/>
      <w:lvlText w:val="%8"/>
      <w:lvlJc w:val="left"/>
      <w:pPr>
        <w:ind w:left="57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B788852">
      <w:start w:val="1"/>
      <w:numFmt w:val="lowerRoman"/>
      <w:lvlText w:val="%9"/>
      <w:lvlJc w:val="left"/>
      <w:pPr>
        <w:ind w:left="64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A8E170A"/>
    <w:multiLevelType w:val="hybridMultilevel"/>
    <w:tmpl w:val="55DC5534"/>
    <w:lvl w:ilvl="0" w:tplc="29368A8A">
      <w:start w:val="1"/>
      <w:numFmt w:val="decimal"/>
      <w:lvlText w:val="%1."/>
      <w:lvlJc w:val="left"/>
      <w:pPr>
        <w:ind w:left="3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02453E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80CF3A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E3CAD0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1F8400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E58949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B90F7F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8D4499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8921E1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F794041"/>
    <w:multiLevelType w:val="hybridMultilevel"/>
    <w:tmpl w:val="DD162070"/>
    <w:lvl w:ilvl="0" w:tplc="9B98A50A">
      <w:start w:val="1"/>
      <w:numFmt w:val="decimal"/>
      <w:lvlText w:val="%1."/>
      <w:lvlJc w:val="left"/>
      <w:pPr>
        <w:ind w:left="3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90C4B3E">
      <w:start w:val="1"/>
      <w:numFmt w:val="decimal"/>
      <w:lvlText w:val="%2)"/>
      <w:lvlJc w:val="left"/>
      <w:pPr>
        <w:ind w:left="11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63685F6">
      <w:start w:val="1"/>
      <w:numFmt w:val="lowerLetter"/>
      <w:lvlText w:val="%3)"/>
      <w:lvlJc w:val="left"/>
      <w:pPr>
        <w:ind w:left="14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D3CA4F0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1F2DE26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9AC5450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8305DA6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53A6E74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5B8DB48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20D27EA"/>
    <w:multiLevelType w:val="hybridMultilevel"/>
    <w:tmpl w:val="6C70650C"/>
    <w:lvl w:ilvl="0" w:tplc="8C6C79B0">
      <w:start w:val="2"/>
      <w:numFmt w:val="decimal"/>
      <w:lvlText w:val="%1."/>
      <w:lvlJc w:val="left"/>
      <w:pPr>
        <w:tabs>
          <w:tab w:val="num" w:pos="720"/>
        </w:tabs>
        <w:ind w:left="717" w:hanging="357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8935FC5"/>
    <w:multiLevelType w:val="hybridMultilevel"/>
    <w:tmpl w:val="684ED92A"/>
    <w:lvl w:ilvl="0" w:tplc="A8E4A55E">
      <w:start w:val="1"/>
      <w:numFmt w:val="decimal"/>
      <w:lvlText w:val="%1."/>
      <w:lvlJc w:val="left"/>
      <w:pPr>
        <w:ind w:left="3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5EC4B58">
      <w:start w:val="1"/>
      <w:numFmt w:val="lowerLetter"/>
      <w:lvlText w:val="%2"/>
      <w:lvlJc w:val="left"/>
      <w:pPr>
        <w:ind w:left="10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2E03304">
      <w:start w:val="1"/>
      <w:numFmt w:val="lowerRoman"/>
      <w:lvlText w:val="%3"/>
      <w:lvlJc w:val="left"/>
      <w:pPr>
        <w:ind w:left="1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10C8828">
      <w:start w:val="1"/>
      <w:numFmt w:val="decimal"/>
      <w:lvlText w:val="%4"/>
      <w:lvlJc w:val="left"/>
      <w:pPr>
        <w:ind w:left="2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D3E4DBA">
      <w:start w:val="1"/>
      <w:numFmt w:val="lowerLetter"/>
      <w:lvlText w:val="%5"/>
      <w:lvlJc w:val="left"/>
      <w:pPr>
        <w:ind w:left="3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E324172">
      <w:start w:val="1"/>
      <w:numFmt w:val="lowerRoman"/>
      <w:lvlText w:val="%6"/>
      <w:lvlJc w:val="left"/>
      <w:pPr>
        <w:ind w:left="3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CE0558">
      <w:start w:val="1"/>
      <w:numFmt w:val="decimal"/>
      <w:lvlText w:val="%7"/>
      <w:lvlJc w:val="left"/>
      <w:pPr>
        <w:ind w:left="4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8041ACC">
      <w:start w:val="1"/>
      <w:numFmt w:val="lowerLetter"/>
      <w:lvlText w:val="%8"/>
      <w:lvlJc w:val="left"/>
      <w:pPr>
        <w:ind w:left="54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14AAF06">
      <w:start w:val="1"/>
      <w:numFmt w:val="lowerRoman"/>
      <w:lvlText w:val="%9"/>
      <w:lvlJc w:val="left"/>
      <w:pPr>
        <w:ind w:left="61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8A17C2F"/>
    <w:multiLevelType w:val="hybridMultilevel"/>
    <w:tmpl w:val="710E9A5C"/>
    <w:lvl w:ilvl="0" w:tplc="A03E0AAC">
      <w:start w:val="1"/>
      <w:numFmt w:val="decimal"/>
      <w:lvlText w:val="%1)"/>
      <w:lvlJc w:val="left"/>
      <w:pPr>
        <w:ind w:left="460" w:hanging="360"/>
      </w:pPr>
      <w:rPr>
        <w:rFonts w:ascii="Trebuchet MS" w:eastAsia="Trebuchet MS" w:hAnsi="Trebuchet MS" w:cs="Trebuchet MS" w:hint="default"/>
        <w:spacing w:val="0"/>
        <w:w w:val="99"/>
        <w:sz w:val="22"/>
        <w:szCs w:val="22"/>
      </w:rPr>
    </w:lvl>
    <w:lvl w:ilvl="1" w:tplc="327296A0">
      <w:start w:val="1"/>
      <w:numFmt w:val="decimal"/>
      <w:lvlText w:val="%2)"/>
      <w:lvlJc w:val="left"/>
      <w:pPr>
        <w:ind w:left="681" w:hanging="360"/>
      </w:pPr>
      <w:rPr>
        <w:rFonts w:asciiTheme="minorHAnsi" w:eastAsia="Trebuchet MS" w:hAnsiTheme="minorHAnsi" w:cstheme="minorHAnsi" w:hint="default"/>
        <w:spacing w:val="0"/>
        <w:w w:val="99"/>
        <w:sz w:val="20"/>
        <w:szCs w:val="22"/>
      </w:rPr>
    </w:lvl>
    <w:lvl w:ilvl="2" w:tplc="28CC63B8">
      <w:numFmt w:val="bullet"/>
      <w:lvlText w:val="•"/>
      <w:lvlJc w:val="left"/>
      <w:pPr>
        <w:ind w:left="1664" w:hanging="360"/>
      </w:pPr>
      <w:rPr>
        <w:rFonts w:hint="default"/>
      </w:rPr>
    </w:lvl>
    <w:lvl w:ilvl="3" w:tplc="08C849B2">
      <w:numFmt w:val="bullet"/>
      <w:lvlText w:val="•"/>
      <w:lvlJc w:val="left"/>
      <w:pPr>
        <w:ind w:left="2649" w:hanging="360"/>
      </w:pPr>
      <w:rPr>
        <w:rFonts w:hint="default"/>
      </w:rPr>
    </w:lvl>
    <w:lvl w:ilvl="4" w:tplc="BF083832">
      <w:numFmt w:val="bullet"/>
      <w:lvlText w:val="•"/>
      <w:lvlJc w:val="left"/>
      <w:pPr>
        <w:ind w:left="3633" w:hanging="360"/>
      </w:pPr>
      <w:rPr>
        <w:rFonts w:hint="default"/>
      </w:rPr>
    </w:lvl>
    <w:lvl w:ilvl="5" w:tplc="40EC14AC">
      <w:numFmt w:val="bullet"/>
      <w:lvlText w:val="•"/>
      <w:lvlJc w:val="left"/>
      <w:pPr>
        <w:ind w:left="4618" w:hanging="360"/>
      </w:pPr>
      <w:rPr>
        <w:rFonts w:hint="default"/>
      </w:rPr>
    </w:lvl>
    <w:lvl w:ilvl="6" w:tplc="6C603BFA">
      <w:numFmt w:val="bullet"/>
      <w:lvlText w:val="•"/>
      <w:lvlJc w:val="left"/>
      <w:pPr>
        <w:ind w:left="5602" w:hanging="360"/>
      </w:pPr>
      <w:rPr>
        <w:rFonts w:hint="default"/>
      </w:rPr>
    </w:lvl>
    <w:lvl w:ilvl="7" w:tplc="3FC01B0A">
      <w:numFmt w:val="bullet"/>
      <w:lvlText w:val="•"/>
      <w:lvlJc w:val="left"/>
      <w:pPr>
        <w:ind w:left="6587" w:hanging="360"/>
      </w:pPr>
      <w:rPr>
        <w:rFonts w:hint="default"/>
      </w:rPr>
    </w:lvl>
    <w:lvl w:ilvl="8" w:tplc="CF1857E8">
      <w:numFmt w:val="bullet"/>
      <w:lvlText w:val="•"/>
      <w:lvlJc w:val="left"/>
      <w:pPr>
        <w:ind w:left="7571" w:hanging="360"/>
      </w:pPr>
      <w:rPr>
        <w:rFonts w:hint="default"/>
      </w:rPr>
    </w:lvl>
  </w:abstractNum>
  <w:abstractNum w:abstractNumId="32" w15:restartNumberingAfterBreak="0">
    <w:nsid w:val="7CBC046F"/>
    <w:multiLevelType w:val="hybridMultilevel"/>
    <w:tmpl w:val="7110FA2C"/>
    <w:lvl w:ilvl="0" w:tplc="00DC531E">
      <w:start w:val="1"/>
      <w:numFmt w:val="decimal"/>
      <w:lvlText w:val="%1."/>
      <w:lvlJc w:val="left"/>
      <w:pPr>
        <w:ind w:left="3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24848A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174FCC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8B053A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5DE7FD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AC643B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C668FC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E288AB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A1E064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D2C549C"/>
    <w:multiLevelType w:val="hybridMultilevel"/>
    <w:tmpl w:val="4D74BFDC"/>
    <w:lvl w:ilvl="0" w:tplc="DDCEAA62">
      <w:start w:val="1"/>
      <w:numFmt w:val="decimal"/>
      <w:lvlText w:val="%1)"/>
      <w:lvlJc w:val="left"/>
      <w:pPr>
        <w:ind w:left="7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91A1A1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A9E554E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7CC36C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B3A412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232B7A6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B7E4F3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DCEEAB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E6075D8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7"/>
  </w:num>
  <w:num w:numId="2">
    <w:abstractNumId w:val="8"/>
  </w:num>
  <w:num w:numId="3">
    <w:abstractNumId w:val="26"/>
  </w:num>
  <w:num w:numId="4">
    <w:abstractNumId w:val="3"/>
  </w:num>
  <w:num w:numId="5">
    <w:abstractNumId w:val="15"/>
  </w:num>
  <w:num w:numId="6">
    <w:abstractNumId w:val="19"/>
  </w:num>
  <w:num w:numId="7">
    <w:abstractNumId w:val="10"/>
  </w:num>
  <w:num w:numId="8">
    <w:abstractNumId w:val="18"/>
  </w:num>
  <w:num w:numId="9">
    <w:abstractNumId w:val="14"/>
  </w:num>
  <w:num w:numId="10">
    <w:abstractNumId w:val="0"/>
  </w:num>
  <w:num w:numId="11">
    <w:abstractNumId w:val="32"/>
  </w:num>
  <w:num w:numId="12">
    <w:abstractNumId w:val="33"/>
  </w:num>
  <w:num w:numId="13">
    <w:abstractNumId w:val="13"/>
  </w:num>
  <w:num w:numId="14">
    <w:abstractNumId w:val="1"/>
  </w:num>
  <w:num w:numId="15">
    <w:abstractNumId w:val="12"/>
  </w:num>
  <w:num w:numId="16">
    <w:abstractNumId w:val="20"/>
  </w:num>
  <w:num w:numId="17">
    <w:abstractNumId w:val="7"/>
  </w:num>
  <w:num w:numId="18">
    <w:abstractNumId w:val="23"/>
  </w:num>
  <w:num w:numId="19">
    <w:abstractNumId w:val="28"/>
  </w:num>
  <w:num w:numId="20">
    <w:abstractNumId w:val="27"/>
  </w:num>
  <w:num w:numId="21">
    <w:abstractNumId w:val="24"/>
  </w:num>
  <w:num w:numId="22">
    <w:abstractNumId w:val="21"/>
  </w:num>
  <w:num w:numId="23">
    <w:abstractNumId w:val="4"/>
  </w:num>
  <w:num w:numId="24">
    <w:abstractNumId w:val="9"/>
  </w:num>
  <w:num w:numId="25">
    <w:abstractNumId w:val="22"/>
  </w:num>
  <w:num w:numId="26">
    <w:abstractNumId w:val="5"/>
  </w:num>
  <w:num w:numId="27">
    <w:abstractNumId w:val="30"/>
  </w:num>
  <w:num w:numId="28">
    <w:abstractNumId w:val="2"/>
  </w:num>
  <w:num w:numId="29">
    <w:abstractNumId w:val="31"/>
  </w:num>
  <w:num w:numId="30">
    <w:abstractNumId w:val="6"/>
  </w:num>
  <w:num w:numId="31">
    <w:abstractNumId w:val="16"/>
  </w:num>
  <w:num w:numId="32">
    <w:abstractNumId w:val="29"/>
  </w:num>
  <w:num w:numId="33">
    <w:abstractNumId w:val="11"/>
  </w:num>
  <w:num w:numId="3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282"/>
    <w:rsid w:val="00024071"/>
    <w:rsid w:val="00037B2D"/>
    <w:rsid w:val="00052A3E"/>
    <w:rsid w:val="000554D2"/>
    <w:rsid w:val="00062BED"/>
    <w:rsid w:val="000808C4"/>
    <w:rsid w:val="00084197"/>
    <w:rsid w:val="00090756"/>
    <w:rsid w:val="000A299C"/>
    <w:rsid w:val="000B0A7F"/>
    <w:rsid w:val="000B5BEF"/>
    <w:rsid w:val="000C202C"/>
    <w:rsid w:val="000E705A"/>
    <w:rsid w:val="00103A3F"/>
    <w:rsid w:val="001113CF"/>
    <w:rsid w:val="00125CF3"/>
    <w:rsid w:val="00130063"/>
    <w:rsid w:val="0013154B"/>
    <w:rsid w:val="0013348B"/>
    <w:rsid w:val="00146AB4"/>
    <w:rsid w:val="0016179E"/>
    <w:rsid w:val="00171D67"/>
    <w:rsid w:val="00195E1B"/>
    <w:rsid w:val="001A2ADF"/>
    <w:rsid w:val="001A5829"/>
    <w:rsid w:val="001B32CF"/>
    <w:rsid w:val="001B570D"/>
    <w:rsid w:val="001B5F8F"/>
    <w:rsid w:val="001B6B50"/>
    <w:rsid w:val="001D4BDA"/>
    <w:rsid w:val="001D5BA1"/>
    <w:rsid w:val="001D5D82"/>
    <w:rsid w:val="001E640B"/>
    <w:rsid w:val="001F0127"/>
    <w:rsid w:val="001F2DD3"/>
    <w:rsid w:val="001F739D"/>
    <w:rsid w:val="00206FF6"/>
    <w:rsid w:val="00213441"/>
    <w:rsid w:val="00226ECC"/>
    <w:rsid w:val="00245142"/>
    <w:rsid w:val="00245EAA"/>
    <w:rsid w:val="002468B8"/>
    <w:rsid w:val="00246C04"/>
    <w:rsid w:val="00256618"/>
    <w:rsid w:val="002567B5"/>
    <w:rsid w:val="002821F5"/>
    <w:rsid w:val="002A00EC"/>
    <w:rsid w:val="002C581A"/>
    <w:rsid w:val="002CCBD4"/>
    <w:rsid w:val="002D368B"/>
    <w:rsid w:val="003034C8"/>
    <w:rsid w:val="00324D26"/>
    <w:rsid w:val="0033026F"/>
    <w:rsid w:val="00365B3C"/>
    <w:rsid w:val="00367008"/>
    <w:rsid w:val="00377387"/>
    <w:rsid w:val="003918F0"/>
    <w:rsid w:val="003A334D"/>
    <w:rsid w:val="003A42B0"/>
    <w:rsid w:val="003B1D70"/>
    <w:rsid w:val="003B4BE4"/>
    <w:rsid w:val="003C53AB"/>
    <w:rsid w:val="003C6EF5"/>
    <w:rsid w:val="003D1745"/>
    <w:rsid w:val="003F5C97"/>
    <w:rsid w:val="00403C16"/>
    <w:rsid w:val="0041120F"/>
    <w:rsid w:val="0044283B"/>
    <w:rsid w:val="00450A55"/>
    <w:rsid w:val="00450BB4"/>
    <w:rsid w:val="0045380B"/>
    <w:rsid w:val="00472C7A"/>
    <w:rsid w:val="00493688"/>
    <w:rsid w:val="00495846"/>
    <w:rsid w:val="004B0263"/>
    <w:rsid w:val="004B2C86"/>
    <w:rsid w:val="004D4875"/>
    <w:rsid w:val="004E1F49"/>
    <w:rsid w:val="004E305E"/>
    <w:rsid w:val="004F0E72"/>
    <w:rsid w:val="004F546D"/>
    <w:rsid w:val="0050293C"/>
    <w:rsid w:val="00510B28"/>
    <w:rsid w:val="00513E15"/>
    <w:rsid w:val="0051CA61"/>
    <w:rsid w:val="005236C1"/>
    <w:rsid w:val="005310DC"/>
    <w:rsid w:val="005370A2"/>
    <w:rsid w:val="00546E7C"/>
    <w:rsid w:val="00547D3A"/>
    <w:rsid w:val="00555D5D"/>
    <w:rsid w:val="00563C4F"/>
    <w:rsid w:val="00573248"/>
    <w:rsid w:val="0058319C"/>
    <w:rsid w:val="00595054"/>
    <w:rsid w:val="005A0D14"/>
    <w:rsid w:val="005A324C"/>
    <w:rsid w:val="005B2907"/>
    <w:rsid w:val="005B4CF7"/>
    <w:rsid w:val="005E0786"/>
    <w:rsid w:val="005F0C39"/>
    <w:rsid w:val="005F17FE"/>
    <w:rsid w:val="005F36C8"/>
    <w:rsid w:val="005F3DD3"/>
    <w:rsid w:val="00602341"/>
    <w:rsid w:val="0060311B"/>
    <w:rsid w:val="0061076D"/>
    <w:rsid w:val="00612F32"/>
    <w:rsid w:val="00617BCE"/>
    <w:rsid w:val="0062707B"/>
    <w:rsid w:val="0063612F"/>
    <w:rsid w:val="00637991"/>
    <w:rsid w:val="00637A81"/>
    <w:rsid w:val="006477AE"/>
    <w:rsid w:val="00652F9A"/>
    <w:rsid w:val="0065542C"/>
    <w:rsid w:val="00672E6B"/>
    <w:rsid w:val="0067681E"/>
    <w:rsid w:val="00695621"/>
    <w:rsid w:val="006B14DC"/>
    <w:rsid w:val="006B7840"/>
    <w:rsid w:val="006D4B72"/>
    <w:rsid w:val="006E5C45"/>
    <w:rsid w:val="006F0C06"/>
    <w:rsid w:val="00703F11"/>
    <w:rsid w:val="00706584"/>
    <w:rsid w:val="00715698"/>
    <w:rsid w:val="007218B1"/>
    <w:rsid w:val="00723193"/>
    <w:rsid w:val="00731576"/>
    <w:rsid w:val="0073432A"/>
    <w:rsid w:val="0076511D"/>
    <w:rsid w:val="00773AE7"/>
    <w:rsid w:val="00775E2E"/>
    <w:rsid w:val="007814B3"/>
    <w:rsid w:val="007816C1"/>
    <w:rsid w:val="00797664"/>
    <w:rsid w:val="007A3634"/>
    <w:rsid w:val="007A47B8"/>
    <w:rsid w:val="007A4F5D"/>
    <w:rsid w:val="007B4D1F"/>
    <w:rsid w:val="007B6D8F"/>
    <w:rsid w:val="007C0BF2"/>
    <w:rsid w:val="007D323D"/>
    <w:rsid w:val="007F72CC"/>
    <w:rsid w:val="008249CE"/>
    <w:rsid w:val="0083463D"/>
    <w:rsid w:val="008447F6"/>
    <w:rsid w:val="008548A4"/>
    <w:rsid w:val="00872D96"/>
    <w:rsid w:val="00884313"/>
    <w:rsid w:val="008853E3"/>
    <w:rsid w:val="008A2B9A"/>
    <w:rsid w:val="008C07E9"/>
    <w:rsid w:val="00900437"/>
    <w:rsid w:val="00901009"/>
    <w:rsid w:val="0090341D"/>
    <w:rsid w:val="00907C01"/>
    <w:rsid w:val="00947267"/>
    <w:rsid w:val="00962DD5"/>
    <w:rsid w:val="00985A9E"/>
    <w:rsid w:val="00985CEE"/>
    <w:rsid w:val="0099331D"/>
    <w:rsid w:val="009A5D3F"/>
    <w:rsid w:val="009B0436"/>
    <w:rsid w:val="009C0A2E"/>
    <w:rsid w:val="009C1F70"/>
    <w:rsid w:val="009C5916"/>
    <w:rsid w:val="009D565E"/>
    <w:rsid w:val="009E5BBC"/>
    <w:rsid w:val="009F2B65"/>
    <w:rsid w:val="00A01D07"/>
    <w:rsid w:val="00A06325"/>
    <w:rsid w:val="00A15AC1"/>
    <w:rsid w:val="00A25602"/>
    <w:rsid w:val="00A37AE7"/>
    <w:rsid w:val="00A53199"/>
    <w:rsid w:val="00A54AD4"/>
    <w:rsid w:val="00A6296B"/>
    <w:rsid w:val="00A63ED1"/>
    <w:rsid w:val="00A64958"/>
    <w:rsid w:val="00A73069"/>
    <w:rsid w:val="00A81923"/>
    <w:rsid w:val="00A9639F"/>
    <w:rsid w:val="00A97B76"/>
    <w:rsid w:val="00AA02B2"/>
    <w:rsid w:val="00AA2E15"/>
    <w:rsid w:val="00AC2B96"/>
    <w:rsid w:val="00AC6ACF"/>
    <w:rsid w:val="00AD5714"/>
    <w:rsid w:val="00AF1D16"/>
    <w:rsid w:val="00B05403"/>
    <w:rsid w:val="00B24B29"/>
    <w:rsid w:val="00B415A1"/>
    <w:rsid w:val="00B64A8F"/>
    <w:rsid w:val="00B65330"/>
    <w:rsid w:val="00B8725C"/>
    <w:rsid w:val="00B95856"/>
    <w:rsid w:val="00BB3074"/>
    <w:rsid w:val="00BC1F9F"/>
    <w:rsid w:val="00BD42F5"/>
    <w:rsid w:val="00BD7A3F"/>
    <w:rsid w:val="00BD7FF0"/>
    <w:rsid w:val="00BF0054"/>
    <w:rsid w:val="00BF183B"/>
    <w:rsid w:val="00BF345D"/>
    <w:rsid w:val="00C05D2C"/>
    <w:rsid w:val="00C06E09"/>
    <w:rsid w:val="00C136DF"/>
    <w:rsid w:val="00C26C9D"/>
    <w:rsid w:val="00C34528"/>
    <w:rsid w:val="00C44A7C"/>
    <w:rsid w:val="00C476CC"/>
    <w:rsid w:val="00C53A60"/>
    <w:rsid w:val="00C60EA8"/>
    <w:rsid w:val="00C8091D"/>
    <w:rsid w:val="00C834FB"/>
    <w:rsid w:val="00C897B8"/>
    <w:rsid w:val="00C93B94"/>
    <w:rsid w:val="00CB7DBA"/>
    <w:rsid w:val="00CC006E"/>
    <w:rsid w:val="00CE1476"/>
    <w:rsid w:val="00CE6D63"/>
    <w:rsid w:val="00CE6F4B"/>
    <w:rsid w:val="00CF3DB5"/>
    <w:rsid w:val="00CF435A"/>
    <w:rsid w:val="00D077AE"/>
    <w:rsid w:val="00D21276"/>
    <w:rsid w:val="00D42760"/>
    <w:rsid w:val="00D44426"/>
    <w:rsid w:val="00D507E0"/>
    <w:rsid w:val="00D707DA"/>
    <w:rsid w:val="00DA031D"/>
    <w:rsid w:val="00DD1C5C"/>
    <w:rsid w:val="00DD4A01"/>
    <w:rsid w:val="00DE512D"/>
    <w:rsid w:val="00DF1B8C"/>
    <w:rsid w:val="00E00EE3"/>
    <w:rsid w:val="00E03E27"/>
    <w:rsid w:val="00E15360"/>
    <w:rsid w:val="00E20F69"/>
    <w:rsid w:val="00E24121"/>
    <w:rsid w:val="00E466E7"/>
    <w:rsid w:val="00E47A67"/>
    <w:rsid w:val="00E604AC"/>
    <w:rsid w:val="00E76963"/>
    <w:rsid w:val="00EA3389"/>
    <w:rsid w:val="00EA67FF"/>
    <w:rsid w:val="00EB4D88"/>
    <w:rsid w:val="00EC12A1"/>
    <w:rsid w:val="00ED1708"/>
    <w:rsid w:val="00ED180F"/>
    <w:rsid w:val="00ED7159"/>
    <w:rsid w:val="00EE780E"/>
    <w:rsid w:val="00EE7D2B"/>
    <w:rsid w:val="00EF039D"/>
    <w:rsid w:val="00EF1148"/>
    <w:rsid w:val="00EF3240"/>
    <w:rsid w:val="00F01892"/>
    <w:rsid w:val="00F022C8"/>
    <w:rsid w:val="00F04F64"/>
    <w:rsid w:val="00F07A7C"/>
    <w:rsid w:val="00F12BF0"/>
    <w:rsid w:val="00F1655E"/>
    <w:rsid w:val="00F2098F"/>
    <w:rsid w:val="00F236BA"/>
    <w:rsid w:val="00F23873"/>
    <w:rsid w:val="00F36E82"/>
    <w:rsid w:val="00F5146E"/>
    <w:rsid w:val="00F60F3E"/>
    <w:rsid w:val="00F65282"/>
    <w:rsid w:val="00F652F8"/>
    <w:rsid w:val="00F80D44"/>
    <w:rsid w:val="00F86497"/>
    <w:rsid w:val="00F928DB"/>
    <w:rsid w:val="00F936A1"/>
    <w:rsid w:val="00F96564"/>
    <w:rsid w:val="00FB086A"/>
    <w:rsid w:val="00FC6868"/>
    <w:rsid w:val="00FD52D2"/>
    <w:rsid w:val="00FD6E4E"/>
    <w:rsid w:val="00FE2E76"/>
    <w:rsid w:val="010E3C08"/>
    <w:rsid w:val="012C6F79"/>
    <w:rsid w:val="01DB22F9"/>
    <w:rsid w:val="01DE1EAC"/>
    <w:rsid w:val="032026A1"/>
    <w:rsid w:val="034AE24C"/>
    <w:rsid w:val="0376F35A"/>
    <w:rsid w:val="04370F0E"/>
    <w:rsid w:val="0462CB9E"/>
    <w:rsid w:val="04AFBCBD"/>
    <w:rsid w:val="04F0D440"/>
    <w:rsid w:val="052D5A10"/>
    <w:rsid w:val="05D2EA07"/>
    <w:rsid w:val="0684C2F1"/>
    <w:rsid w:val="079903B0"/>
    <w:rsid w:val="07CCD713"/>
    <w:rsid w:val="08086770"/>
    <w:rsid w:val="08209352"/>
    <w:rsid w:val="08B06E7C"/>
    <w:rsid w:val="090A8AC9"/>
    <w:rsid w:val="09BC63B3"/>
    <w:rsid w:val="0A770DB9"/>
    <w:rsid w:val="0AD089E7"/>
    <w:rsid w:val="0CE84425"/>
    <w:rsid w:val="0E1DA478"/>
    <w:rsid w:val="0E1FE234"/>
    <w:rsid w:val="0EC18E9E"/>
    <w:rsid w:val="0F1E5112"/>
    <w:rsid w:val="101A797C"/>
    <w:rsid w:val="10218B44"/>
    <w:rsid w:val="11E1AD42"/>
    <w:rsid w:val="11E98544"/>
    <w:rsid w:val="124FBD21"/>
    <w:rsid w:val="1336AAC2"/>
    <w:rsid w:val="139ACAC9"/>
    <w:rsid w:val="143B2C12"/>
    <w:rsid w:val="14BE61CF"/>
    <w:rsid w:val="1502FDB2"/>
    <w:rsid w:val="154A193D"/>
    <w:rsid w:val="154E61C6"/>
    <w:rsid w:val="15862D1B"/>
    <w:rsid w:val="161061C1"/>
    <w:rsid w:val="16133C8E"/>
    <w:rsid w:val="162EF01E"/>
    <w:rsid w:val="1685AFD5"/>
    <w:rsid w:val="16EA3227"/>
    <w:rsid w:val="1740C7FA"/>
    <w:rsid w:val="183EA4A2"/>
    <w:rsid w:val="18929244"/>
    <w:rsid w:val="18C3FEF9"/>
    <w:rsid w:val="18DBC92C"/>
    <w:rsid w:val="191070A1"/>
    <w:rsid w:val="19997C81"/>
    <w:rsid w:val="19DA7503"/>
    <w:rsid w:val="19DD7372"/>
    <w:rsid w:val="1A54E9E6"/>
    <w:rsid w:val="1A635EC6"/>
    <w:rsid w:val="1C07F9F2"/>
    <w:rsid w:val="1C5376C3"/>
    <w:rsid w:val="1C6D54A0"/>
    <w:rsid w:val="1CCAED00"/>
    <w:rsid w:val="1CCD6677"/>
    <w:rsid w:val="1CD11D43"/>
    <w:rsid w:val="1CFCE326"/>
    <w:rsid w:val="1DF7F4C2"/>
    <w:rsid w:val="1E1C4D43"/>
    <w:rsid w:val="1F314868"/>
    <w:rsid w:val="206A8015"/>
    <w:rsid w:val="20A4C4CF"/>
    <w:rsid w:val="2153EE05"/>
    <w:rsid w:val="218B6609"/>
    <w:rsid w:val="2208A77F"/>
    <w:rsid w:val="223B3AD9"/>
    <w:rsid w:val="22D47495"/>
    <w:rsid w:val="23263243"/>
    <w:rsid w:val="2370109C"/>
    <w:rsid w:val="23BB512B"/>
    <w:rsid w:val="24BF1D8A"/>
    <w:rsid w:val="25F04335"/>
    <w:rsid w:val="267DAFEB"/>
    <w:rsid w:val="27056011"/>
    <w:rsid w:val="270B5B33"/>
    <w:rsid w:val="2785FA0D"/>
    <w:rsid w:val="27B9FD5D"/>
    <w:rsid w:val="27CAC205"/>
    <w:rsid w:val="28152D37"/>
    <w:rsid w:val="282FB658"/>
    <w:rsid w:val="289FCB4F"/>
    <w:rsid w:val="28F105A9"/>
    <w:rsid w:val="298BA0BC"/>
    <w:rsid w:val="2AE75A2F"/>
    <w:rsid w:val="2B2D78B1"/>
    <w:rsid w:val="2B5919F5"/>
    <w:rsid w:val="2BA49774"/>
    <w:rsid w:val="2C018F7C"/>
    <w:rsid w:val="2C0C4E97"/>
    <w:rsid w:val="2C77EBB9"/>
    <w:rsid w:val="2C7AB6C3"/>
    <w:rsid w:val="2CF9DA4C"/>
    <w:rsid w:val="2D5404F1"/>
    <w:rsid w:val="2D7784FB"/>
    <w:rsid w:val="2D8119DF"/>
    <w:rsid w:val="2DAFE63B"/>
    <w:rsid w:val="2DF1050D"/>
    <w:rsid w:val="2E4768CC"/>
    <w:rsid w:val="2E95AAAD"/>
    <w:rsid w:val="2FD5F854"/>
    <w:rsid w:val="2FF02F1E"/>
    <w:rsid w:val="3049B5A7"/>
    <w:rsid w:val="3066CABD"/>
    <w:rsid w:val="3085CEDE"/>
    <w:rsid w:val="30E0E9DA"/>
    <w:rsid w:val="319BF0CE"/>
    <w:rsid w:val="31CFB81D"/>
    <w:rsid w:val="31F3718D"/>
    <w:rsid w:val="328620B3"/>
    <w:rsid w:val="33E07CC6"/>
    <w:rsid w:val="34311D27"/>
    <w:rsid w:val="3467ACDC"/>
    <w:rsid w:val="347BAC48"/>
    <w:rsid w:val="35945485"/>
    <w:rsid w:val="368831AA"/>
    <w:rsid w:val="373EC1D2"/>
    <w:rsid w:val="392C5E6F"/>
    <w:rsid w:val="3939439D"/>
    <w:rsid w:val="39E5C5EA"/>
    <w:rsid w:val="3A33D442"/>
    <w:rsid w:val="3A721E42"/>
    <w:rsid w:val="3A96DD8E"/>
    <w:rsid w:val="3AA6A1C5"/>
    <w:rsid w:val="3BCA611A"/>
    <w:rsid w:val="3C052C12"/>
    <w:rsid w:val="3C944919"/>
    <w:rsid w:val="3D08BB37"/>
    <w:rsid w:val="3E8FAABC"/>
    <w:rsid w:val="3EB12086"/>
    <w:rsid w:val="3EB3BBFD"/>
    <w:rsid w:val="3F19FD41"/>
    <w:rsid w:val="3FC07CF9"/>
    <w:rsid w:val="3FDED5CF"/>
    <w:rsid w:val="3FF13B3C"/>
    <w:rsid w:val="3FF3E53A"/>
    <w:rsid w:val="404F8C5E"/>
    <w:rsid w:val="409FF42D"/>
    <w:rsid w:val="419E9292"/>
    <w:rsid w:val="41F35C78"/>
    <w:rsid w:val="422915DA"/>
    <w:rsid w:val="423C5B60"/>
    <w:rsid w:val="4243E267"/>
    <w:rsid w:val="428F3033"/>
    <w:rsid w:val="42D7322C"/>
    <w:rsid w:val="432E531B"/>
    <w:rsid w:val="438C6626"/>
    <w:rsid w:val="43C125E9"/>
    <w:rsid w:val="43F7157D"/>
    <w:rsid w:val="4421D780"/>
    <w:rsid w:val="4468C2BA"/>
    <w:rsid w:val="4505E28D"/>
    <w:rsid w:val="45DAF82E"/>
    <w:rsid w:val="45FEC837"/>
    <w:rsid w:val="468633E4"/>
    <w:rsid w:val="46954C58"/>
    <w:rsid w:val="469F30F7"/>
    <w:rsid w:val="46C6CD9B"/>
    <w:rsid w:val="471F07AB"/>
    <w:rsid w:val="47CD7478"/>
    <w:rsid w:val="47DDBE34"/>
    <w:rsid w:val="47EA48F3"/>
    <w:rsid w:val="4895271E"/>
    <w:rsid w:val="489A74CB"/>
    <w:rsid w:val="48BADA73"/>
    <w:rsid w:val="492D4B53"/>
    <w:rsid w:val="493BC5B6"/>
    <w:rsid w:val="49EC2ED1"/>
    <w:rsid w:val="4A432A5A"/>
    <w:rsid w:val="4A69CE73"/>
    <w:rsid w:val="4B9EF65C"/>
    <w:rsid w:val="4BB447D7"/>
    <w:rsid w:val="4C3A3C67"/>
    <w:rsid w:val="4C4A39B2"/>
    <w:rsid w:val="4C64EC15"/>
    <w:rsid w:val="4C762D75"/>
    <w:rsid w:val="4CB93FE5"/>
    <w:rsid w:val="4DFDC118"/>
    <w:rsid w:val="4E781D6C"/>
    <w:rsid w:val="4F208825"/>
    <w:rsid w:val="5099A86B"/>
    <w:rsid w:val="50F8DBDA"/>
    <w:rsid w:val="51736F14"/>
    <w:rsid w:val="524241C1"/>
    <w:rsid w:val="535BCEE7"/>
    <w:rsid w:val="540A4F23"/>
    <w:rsid w:val="541C445C"/>
    <w:rsid w:val="5560B7C2"/>
    <w:rsid w:val="56727BE7"/>
    <w:rsid w:val="569F579E"/>
    <w:rsid w:val="56E6301A"/>
    <w:rsid w:val="574BD490"/>
    <w:rsid w:val="57945761"/>
    <w:rsid w:val="57AD255B"/>
    <w:rsid w:val="57E58CB6"/>
    <w:rsid w:val="5927667F"/>
    <w:rsid w:val="5CFBB8E0"/>
    <w:rsid w:val="5D279606"/>
    <w:rsid w:val="5D9B60D2"/>
    <w:rsid w:val="5E297390"/>
    <w:rsid w:val="5E6A5DA0"/>
    <w:rsid w:val="5F4B5F4F"/>
    <w:rsid w:val="5F6ADCFC"/>
    <w:rsid w:val="5FBA9E27"/>
    <w:rsid w:val="620CDF43"/>
    <w:rsid w:val="6333800B"/>
    <w:rsid w:val="636A9FBF"/>
    <w:rsid w:val="64022F55"/>
    <w:rsid w:val="64AC9C14"/>
    <w:rsid w:val="64DACB00"/>
    <w:rsid w:val="64EE4913"/>
    <w:rsid w:val="65B70B37"/>
    <w:rsid w:val="65F1C5B4"/>
    <w:rsid w:val="665966BA"/>
    <w:rsid w:val="671B927B"/>
    <w:rsid w:val="67AA2ACA"/>
    <w:rsid w:val="67E9A9BA"/>
    <w:rsid w:val="69513102"/>
    <w:rsid w:val="6A127FFD"/>
    <w:rsid w:val="6ADD2696"/>
    <w:rsid w:val="6B5B8967"/>
    <w:rsid w:val="6B92A4A6"/>
    <w:rsid w:val="6BD6BC74"/>
    <w:rsid w:val="6D73CB75"/>
    <w:rsid w:val="6DB13AD7"/>
    <w:rsid w:val="6DB335CB"/>
    <w:rsid w:val="6DDAC49A"/>
    <w:rsid w:val="6E0D8474"/>
    <w:rsid w:val="6EB13B04"/>
    <w:rsid w:val="6FB8CA8A"/>
    <w:rsid w:val="6FFBF0C7"/>
    <w:rsid w:val="70129D54"/>
    <w:rsid w:val="704D0B65"/>
    <w:rsid w:val="721198A5"/>
    <w:rsid w:val="725A0DFB"/>
    <w:rsid w:val="72625901"/>
    <w:rsid w:val="741C4881"/>
    <w:rsid w:val="747FACFA"/>
    <w:rsid w:val="74900341"/>
    <w:rsid w:val="764ADD32"/>
    <w:rsid w:val="76744A66"/>
    <w:rsid w:val="76D86947"/>
    <w:rsid w:val="7749A0E3"/>
    <w:rsid w:val="7753E943"/>
    <w:rsid w:val="776E4EDA"/>
    <w:rsid w:val="777AD7D4"/>
    <w:rsid w:val="78DEE4E4"/>
    <w:rsid w:val="791FDE07"/>
    <w:rsid w:val="7928E1CC"/>
    <w:rsid w:val="796E6919"/>
    <w:rsid w:val="79841D48"/>
    <w:rsid w:val="7B113381"/>
    <w:rsid w:val="7B1EA529"/>
    <w:rsid w:val="7CA609DB"/>
    <w:rsid w:val="7CB8E6AC"/>
    <w:rsid w:val="7CE4F3DF"/>
    <w:rsid w:val="7D28AF59"/>
    <w:rsid w:val="7DDE5FC5"/>
    <w:rsid w:val="7E95EC86"/>
    <w:rsid w:val="7EB1CBD7"/>
    <w:rsid w:val="7F605FC3"/>
    <w:rsid w:val="7F726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76DE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83" w:line="248" w:lineRule="auto"/>
      <w:ind w:left="385" w:hanging="363"/>
      <w:jc w:val="both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0"/>
      <w:ind w:left="34"/>
    </w:pPr>
    <w:rPr>
      <w:rFonts w:ascii="Calibri" w:eastAsia="Calibri" w:hAnsi="Calibri" w:cs="Calibri"/>
      <w:color w:val="000000"/>
      <w:sz w:val="14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14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14"/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rsid w:val="00703F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3F1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3F11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3F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3F11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3F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3F11"/>
    <w:rPr>
      <w:rFonts w:ascii="Segoe UI" w:eastAsia="Calibri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D42760"/>
    <w:pPr>
      <w:ind w:left="720"/>
      <w:contextualSpacing/>
    </w:pPr>
  </w:style>
  <w:style w:type="paragraph" w:styleId="Bezodstpw">
    <w:name w:val="No Spacing"/>
    <w:uiPriority w:val="1"/>
    <w:qFormat/>
    <w:rsid w:val="00CB7DBA"/>
    <w:pPr>
      <w:spacing w:after="0" w:line="240" w:lineRule="auto"/>
      <w:ind w:left="385" w:hanging="363"/>
      <w:jc w:val="both"/>
    </w:pPr>
    <w:rPr>
      <w:rFonts w:ascii="Calibri" w:eastAsia="Calibri" w:hAnsi="Calibri" w:cs="Calibri"/>
      <w:color w:val="000000"/>
    </w:rPr>
  </w:style>
  <w:style w:type="character" w:styleId="Hipercze">
    <w:name w:val="Hyperlink"/>
    <w:basedOn w:val="Domylnaczcionkaakapitu"/>
    <w:uiPriority w:val="99"/>
    <w:unhideWhenUsed/>
    <w:rsid w:val="001A5829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3C53AB"/>
    <w:pPr>
      <w:spacing w:after="0" w:line="240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6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unduszeeuropejskie.gov.pl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funduszeeuropejskie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unduszeeuropejskie.gov.pl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929786-36BE-4A38-9FD8-988ABAC12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7597</Words>
  <Characters>45588</Characters>
  <Application>Microsoft Office Word</Application>
  <DocSecurity>0</DocSecurity>
  <Lines>379</Lines>
  <Paragraphs>106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2022-01-04T09:36:00Z</dcterms:created>
  <dcterms:modified xsi:type="dcterms:W3CDTF">2022-01-04T16:38:00Z</dcterms:modified>
</cp:coreProperties>
</file>