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60E8" w14:textId="77777777" w:rsidR="005821AF" w:rsidRDefault="005821AF">
      <w:pPr>
        <w:spacing w:after="0"/>
        <w:jc w:val="both"/>
        <w:rPr>
          <w:rFonts w:cs="Calibri"/>
        </w:rPr>
      </w:pPr>
    </w:p>
    <w:p w14:paraId="6B3C6D56" w14:textId="77777777" w:rsidR="005821AF" w:rsidRDefault="0002746A">
      <w:pPr>
        <w:spacing w:after="0"/>
        <w:ind w:right="-567"/>
        <w:jc w:val="both"/>
        <w:rPr>
          <w:rFonts w:cs="Calibri"/>
        </w:rPr>
      </w:pPr>
      <w:r>
        <w:rPr>
          <w:rFonts w:cs="Calibri"/>
        </w:rPr>
        <w:t>INSTYTUCJA: Narodowy Instytut Geriatrii, Reumatologii i Rehabilitacji im. prof. dr hab. med. Eleonory Reicher</w:t>
      </w:r>
    </w:p>
    <w:p w14:paraId="083B59E8" w14:textId="77777777" w:rsidR="005821AF" w:rsidRDefault="0002746A">
      <w:pPr>
        <w:spacing w:after="0"/>
        <w:jc w:val="both"/>
        <w:rPr>
          <w:rFonts w:cs="Calibri"/>
        </w:rPr>
      </w:pPr>
      <w:r>
        <w:rPr>
          <w:rFonts w:cs="Calibri"/>
        </w:rPr>
        <w:t>MIASTO: Warszawa</w:t>
      </w:r>
    </w:p>
    <w:p w14:paraId="67F4CEDA" w14:textId="77777777" w:rsidR="005821AF" w:rsidRDefault="0002746A">
      <w:pPr>
        <w:spacing w:after="0"/>
        <w:jc w:val="both"/>
      </w:pPr>
      <w:r>
        <w:rPr>
          <w:rFonts w:cs="Calibri"/>
        </w:rPr>
        <w:t xml:space="preserve">STANOWISKO: </w:t>
      </w:r>
      <w:r>
        <w:rPr>
          <w:rFonts w:cs="Calibri"/>
          <w:b/>
          <w:bCs/>
        </w:rPr>
        <w:t>KIEROWNIK ZAKŁADU OTOLARYNGOLOGII</w:t>
      </w:r>
    </w:p>
    <w:p w14:paraId="35B07C87" w14:textId="77777777" w:rsidR="005821AF" w:rsidRDefault="0002746A">
      <w:pPr>
        <w:spacing w:after="0"/>
        <w:jc w:val="both"/>
        <w:rPr>
          <w:rFonts w:cs="Calibri"/>
        </w:rPr>
      </w:pPr>
      <w:r>
        <w:rPr>
          <w:rFonts w:cs="Calibri"/>
        </w:rPr>
        <w:t>DYSCYPLINA NAUKOWA: medycyna, nauki medyczne, nauki o zdrowiu</w:t>
      </w:r>
    </w:p>
    <w:p w14:paraId="4EA62022" w14:textId="77777777" w:rsidR="005821AF" w:rsidRDefault="0002746A">
      <w:pPr>
        <w:spacing w:after="0"/>
        <w:jc w:val="both"/>
        <w:rPr>
          <w:rFonts w:cs="Calibri"/>
        </w:rPr>
      </w:pPr>
      <w:r>
        <w:rPr>
          <w:rFonts w:cs="Calibri"/>
        </w:rPr>
        <w:t>DATA OGŁOSZENIA: 12.06.2025r.</w:t>
      </w:r>
    </w:p>
    <w:p w14:paraId="562B9111" w14:textId="77777777" w:rsidR="005821AF" w:rsidRDefault="0002746A">
      <w:pPr>
        <w:spacing w:after="0"/>
        <w:jc w:val="both"/>
      </w:pPr>
      <w:r>
        <w:rPr>
          <w:rFonts w:cs="Calibri"/>
        </w:rPr>
        <w:t xml:space="preserve">TERMIN SKŁADANIA OFERT: </w:t>
      </w:r>
      <w:r>
        <w:rPr>
          <w:rFonts w:cs="Calibri"/>
          <w:b/>
        </w:rPr>
        <w:t>27.06.2025</w:t>
      </w:r>
      <w:r>
        <w:rPr>
          <w:rFonts w:cs="Calibri"/>
          <w:b/>
          <w:bCs/>
        </w:rPr>
        <w:t>r.</w:t>
      </w:r>
    </w:p>
    <w:p w14:paraId="60691569" w14:textId="77777777" w:rsidR="005821AF" w:rsidRDefault="0002746A">
      <w:pPr>
        <w:spacing w:after="0"/>
        <w:jc w:val="both"/>
      </w:pPr>
      <w:r>
        <w:rPr>
          <w:rFonts w:cs="Calibri"/>
        </w:rPr>
        <w:t xml:space="preserve">LINK DO STRONY: </w:t>
      </w:r>
      <w:hyperlink r:id="rId7" w:history="1">
        <w:r>
          <w:rPr>
            <w:rStyle w:val="Hipercze"/>
          </w:rPr>
          <w:t>https://spartanska.pl/ogloszenia-konkursy/</w:t>
        </w:r>
      </w:hyperlink>
      <w:r>
        <w:t xml:space="preserve"> </w:t>
      </w:r>
      <w:r>
        <w:rPr>
          <w:rFonts w:cs="Calibri"/>
        </w:rPr>
        <w:t xml:space="preserve">  </w:t>
      </w:r>
    </w:p>
    <w:p w14:paraId="3A674DFD" w14:textId="77777777" w:rsidR="005821AF" w:rsidRDefault="0002746A">
      <w:pPr>
        <w:spacing w:after="0"/>
        <w:ind w:right="-284"/>
        <w:jc w:val="both"/>
        <w:rPr>
          <w:rFonts w:cs="Calibri"/>
        </w:rPr>
      </w:pPr>
      <w:r>
        <w:rPr>
          <w:rFonts w:cs="Calibri"/>
        </w:rPr>
        <w:t xml:space="preserve">SŁOWA KLUCZOWE: nauki medyczne, nauki o zdrowiu, badania naukowe, profilaktyka, publikacje, granty, promocja zdrowia, zdrowie publiczne, otorynolaryngologia.  </w:t>
      </w:r>
    </w:p>
    <w:p w14:paraId="2827AB84" w14:textId="77777777" w:rsidR="005821AF" w:rsidRDefault="005821AF">
      <w:pPr>
        <w:spacing w:after="0"/>
        <w:rPr>
          <w:rFonts w:cs="Calibri"/>
        </w:rPr>
      </w:pPr>
    </w:p>
    <w:p w14:paraId="14EBC12B" w14:textId="77777777" w:rsidR="005821AF" w:rsidRDefault="0002746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Dyrektor Narodowego Instytutu Geriatrii, Reumatologii i Rehabilitacji</w:t>
      </w:r>
    </w:p>
    <w:p w14:paraId="335E5CC6" w14:textId="77777777" w:rsidR="005821AF" w:rsidRDefault="0002746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 xml:space="preserve">im. prof. dr hab. med. Eleonory Reicher w Warszawie </w:t>
      </w:r>
    </w:p>
    <w:p w14:paraId="4619DCB7" w14:textId="77777777" w:rsidR="005821AF" w:rsidRDefault="0002746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ogłasza konkurs na stanowisko kierownicze w naukowej komórce organizacyjnej:</w:t>
      </w:r>
    </w:p>
    <w:p w14:paraId="69352894" w14:textId="77777777" w:rsidR="005821AF" w:rsidRDefault="005821AF">
      <w:pPr>
        <w:spacing w:after="0"/>
        <w:jc w:val="center"/>
        <w:rPr>
          <w:rFonts w:cs="Calibri"/>
          <w:b/>
          <w:bCs/>
          <w:color w:val="FF0000"/>
        </w:rPr>
      </w:pPr>
    </w:p>
    <w:p w14:paraId="37629646" w14:textId="77777777" w:rsidR="005821AF" w:rsidRDefault="0002746A">
      <w:pPr>
        <w:spacing w:after="0"/>
        <w:jc w:val="center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t>KIEROWNIK</w:t>
      </w:r>
    </w:p>
    <w:p w14:paraId="5C2BD378" w14:textId="77777777" w:rsidR="005821AF" w:rsidRDefault="0002746A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ZAKŁADU OTOLARYNGOLOGII</w:t>
      </w:r>
    </w:p>
    <w:p w14:paraId="185C8CD8" w14:textId="77777777" w:rsidR="005821AF" w:rsidRDefault="005821AF">
      <w:pPr>
        <w:spacing w:after="0"/>
        <w:jc w:val="center"/>
        <w:rPr>
          <w:rFonts w:cs="Calibri"/>
          <w:b/>
          <w:bCs/>
          <w:color w:val="FF0000"/>
        </w:rPr>
      </w:pPr>
    </w:p>
    <w:p w14:paraId="319403AD" w14:textId="77777777" w:rsidR="005821AF" w:rsidRDefault="005821AF">
      <w:pPr>
        <w:spacing w:after="0"/>
        <w:ind w:right="-284"/>
        <w:jc w:val="both"/>
        <w:rPr>
          <w:rFonts w:cs="Calibri"/>
          <w:b/>
        </w:rPr>
      </w:pPr>
    </w:p>
    <w:p w14:paraId="165DC916" w14:textId="77777777" w:rsidR="005821AF" w:rsidRDefault="0002746A">
      <w:pPr>
        <w:spacing w:after="0"/>
        <w:ind w:right="-284"/>
        <w:jc w:val="both"/>
        <w:rPr>
          <w:rFonts w:cs="Calibri"/>
          <w:b/>
        </w:rPr>
      </w:pPr>
      <w:r>
        <w:rPr>
          <w:rFonts w:cs="Calibri"/>
          <w:b/>
        </w:rPr>
        <w:t>Ogólny zakres zadań na stanowisku:</w:t>
      </w:r>
    </w:p>
    <w:p w14:paraId="26F7FE2D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Merytoryczne kierowanie pracami Zakładu Otolaryngologii w tym odpowiedzialność za:</w:t>
      </w:r>
    </w:p>
    <w:p w14:paraId="12DECC22" w14:textId="77777777" w:rsidR="005821AF" w:rsidRDefault="0002746A">
      <w:pPr>
        <w:pStyle w:val="Akapitzlist"/>
        <w:numPr>
          <w:ilvl w:val="1"/>
          <w:numId w:val="1"/>
        </w:numPr>
        <w:spacing w:after="0"/>
        <w:ind w:left="851" w:right="-284"/>
        <w:jc w:val="both"/>
        <w:rPr>
          <w:rFonts w:cs="Calibri"/>
        </w:rPr>
      </w:pPr>
      <w:r>
        <w:rPr>
          <w:rFonts w:cs="Calibri"/>
        </w:rPr>
        <w:t>Sprawne i efektywne funkcjonowanie Zakładu Otolaryngologii, realizację powierzonych zadań, strategii, procesów oraz dążenie do efektywności finansowej.</w:t>
      </w:r>
    </w:p>
    <w:p w14:paraId="0849E848" w14:textId="77777777" w:rsidR="005821AF" w:rsidRDefault="0002746A">
      <w:pPr>
        <w:pStyle w:val="Akapitzlist"/>
        <w:numPr>
          <w:ilvl w:val="1"/>
          <w:numId w:val="1"/>
        </w:numPr>
        <w:spacing w:after="0"/>
        <w:ind w:left="851" w:right="-284"/>
        <w:jc w:val="both"/>
        <w:rPr>
          <w:rFonts w:cs="Calibri"/>
        </w:rPr>
      </w:pPr>
      <w:r>
        <w:rPr>
          <w:rFonts w:cs="Calibri"/>
        </w:rPr>
        <w:t>Dążenie do wykorzystania w pełni potencjału Zakładu Otolaryngologii.</w:t>
      </w:r>
    </w:p>
    <w:p w14:paraId="1660C0EA" w14:textId="77777777" w:rsidR="005821AF" w:rsidRDefault="0002746A">
      <w:pPr>
        <w:pStyle w:val="Akapitzlist"/>
        <w:numPr>
          <w:ilvl w:val="1"/>
          <w:numId w:val="1"/>
        </w:numPr>
        <w:spacing w:after="0"/>
        <w:ind w:left="851" w:right="-284"/>
        <w:jc w:val="both"/>
        <w:rPr>
          <w:rFonts w:cs="Calibri"/>
        </w:rPr>
      </w:pPr>
      <w:r>
        <w:rPr>
          <w:rFonts w:cs="Calibri"/>
        </w:rPr>
        <w:t>Racjonalne i ekonomiczne postępowanie przy gospodarowaniu powierzonym mieniem i realizacji zadań merytorycznych.</w:t>
      </w:r>
    </w:p>
    <w:p w14:paraId="18D591AC" w14:textId="77777777" w:rsidR="005821AF" w:rsidRDefault="0002746A">
      <w:pPr>
        <w:pStyle w:val="Akapitzlist"/>
        <w:numPr>
          <w:ilvl w:val="1"/>
          <w:numId w:val="1"/>
        </w:numPr>
        <w:spacing w:after="0"/>
        <w:ind w:left="851" w:right="-284"/>
        <w:jc w:val="both"/>
        <w:rPr>
          <w:rFonts w:cs="Calibri"/>
        </w:rPr>
      </w:pPr>
      <w:r>
        <w:rPr>
          <w:rFonts w:cs="Calibri"/>
        </w:rPr>
        <w:t>Skuteczne i efektywne realizowanie zawartych umów z innymi podmiotami.</w:t>
      </w:r>
    </w:p>
    <w:p w14:paraId="544243F5" w14:textId="77777777" w:rsidR="005821AF" w:rsidRDefault="0002746A">
      <w:pPr>
        <w:pStyle w:val="Akapitzlist"/>
        <w:numPr>
          <w:ilvl w:val="1"/>
          <w:numId w:val="1"/>
        </w:numPr>
        <w:spacing w:after="0"/>
        <w:ind w:left="851" w:right="-284"/>
        <w:jc w:val="both"/>
        <w:rPr>
          <w:rFonts w:cs="Calibri"/>
        </w:rPr>
      </w:pPr>
      <w:r>
        <w:rPr>
          <w:rFonts w:cs="Calibri"/>
        </w:rPr>
        <w:t>Przestrzeganie etyki zawodowej.</w:t>
      </w:r>
    </w:p>
    <w:p w14:paraId="0D35EAFE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Nadzór nad diagnostyką i leczeniem schorzeń otorynolaryngologicznych u dzieci i dorosłych.</w:t>
      </w:r>
    </w:p>
    <w:p w14:paraId="6884D5B5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Koordynowanie i prowadzenie działalności konsultacyjnej w zakresie otolaryngologii dla potrzeb innych klinik Instytutu.</w:t>
      </w:r>
    </w:p>
    <w:p w14:paraId="4B076CE0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Prowadzenie działalności dydaktycznej w zakresie szkolenia przed i podyplomowego.</w:t>
      </w:r>
    </w:p>
    <w:p w14:paraId="76E8AB55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Kształtowanie składu osobowego zespołu.</w:t>
      </w:r>
    </w:p>
    <w:p w14:paraId="5701D38A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Nadzorowanie zadań wykonywanych przez pracowników.</w:t>
      </w:r>
    </w:p>
    <w:p w14:paraId="7C1D321E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Pozyskiwanie zewnętrznego finansowania na realizację badań, udział w projektach badawczych i naukowych, ukierunkowanych na choroby otolaryngologiczne.</w:t>
      </w:r>
    </w:p>
    <w:p w14:paraId="071892B3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Publikowanie wyników badań, udział w konferencjach naukowych i aktywne rozwijanie współpracy z krajowymi oraz międzynarodowymi ośrodkami naukowymi.</w:t>
      </w:r>
    </w:p>
    <w:p w14:paraId="54C0A2C9" w14:textId="77777777" w:rsidR="005821AF" w:rsidRDefault="0002746A">
      <w:pPr>
        <w:pStyle w:val="Akapitzlist"/>
        <w:numPr>
          <w:ilvl w:val="0"/>
          <w:numId w:val="1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Opracowywanie ekspertyz zgodnych z profilem NIGRiR.</w:t>
      </w:r>
    </w:p>
    <w:p w14:paraId="7D31D6FA" w14:textId="77777777" w:rsidR="005821AF" w:rsidRDefault="005821AF">
      <w:pPr>
        <w:spacing w:after="0"/>
        <w:ind w:right="-284"/>
        <w:jc w:val="both"/>
        <w:rPr>
          <w:rFonts w:cs="Calibri"/>
          <w:b/>
        </w:rPr>
      </w:pPr>
    </w:p>
    <w:p w14:paraId="7C112C7A" w14:textId="77777777" w:rsidR="005821AF" w:rsidRDefault="0002746A">
      <w:pPr>
        <w:spacing w:after="0"/>
        <w:ind w:right="-284"/>
        <w:jc w:val="both"/>
        <w:rPr>
          <w:rFonts w:cs="Calibri"/>
          <w:b/>
        </w:rPr>
      </w:pPr>
      <w:r>
        <w:rPr>
          <w:rFonts w:cs="Calibri"/>
          <w:b/>
        </w:rPr>
        <w:t>Wymagania:</w:t>
      </w:r>
    </w:p>
    <w:p w14:paraId="39E447AC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709"/>
        <w:jc w:val="both"/>
        <w:rPr>
          <w:rFonts w:cs="Calibri"/>
        </w:rPr>
      </w:pPr>
      <w:r>
        <w:rPr>
          <w:rFonts w:cs="Calibri"/>
        </w:rPr>
        <w:t>Tytuł zawodowy lekarz.</w:t>
      </w:r>
    </w:p>
    <w:p w14:paraId="059E5500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709"/>
        <w:jc w:val="both"/>
        <w:rPr>
          <w:rFonts w:cs="Calibri"/>
        </w:rPr>
      </w:pPr>
      <w:r>
        <w:rPr>
          <w:rFonts w:cs="Calibri"/>
        </w:rPr>
        <w:t>Specjalizacja w dziedzinie otolaryngologii lub otolaryngologii dziecięcej.</w:t>
      </w:r>
    </w:p>
    <w:p w14:paraId="262F875D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 xml:space="preserve">Stopień naukowy co najmniej doktora habilitowanego w dziedzinie nauk medycznych, nauk o zdrowiu lub pokrewnych. </w:t>
      </w:r>
    </w:p>
    <w:p w14:paraId="0868D4A1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Minimum 7-letnie doświadczenie zawodowe w tym 3-letnie doświadczenie w zarządzaniu zespołem.</w:t>
      </w:r>
    </w:p>
    <w:p w14:paraId="38B1CFCC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Przygotowanie merytoryczne z zakresu szerokorozumianej dydaktyki.</w:t>
      </w:r>
    </w:p>
    <w:p w14:paraId="187D9E80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Potwierdzona skuteczność w pozyskiwaniu grantów.</w:t>
      </w:r>
    </w:p>
    <w:p w14:paraId="263662BA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Dorobek naukowy potwierdzony publikacjami.</w:t>
      </w:r>
    </w:p>
    <w:p w14:paraId="0F764553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Udokumentowany udział w konferencjach naukowych.</w:t>
      </w:r>
    </w:p>
    <w:p w14:paraId="474E4D21" w14:textId="77777777" w:rsidR="005821AF" w:rsidRDefault="0002746A">
      <w:pPr>
        <w:pStyle w:val="Akapitzlist"/>
        <w:numPr>
          <w:ilvl w:val="0"/>
          <w:numId w:val="2"/>
        </w:numPr>
        <w:spacing w:after="0"/>
        <w:ind w:left="426" w:right="-284"/>
        <w:jc w:val="both"/>
        <w:rPr>
          <w:rFonts w:cs="Calibri"/>
        </w:rPr>
      </w:pPr>
      <w:r>
        <w:rPr>
          <w:rFonts w:cs="Calibri"/>
        </w:rPr>
        <w:t>Udokumentowana współpraca naukowa.</w:t>
      </w:r>
    </w:p>
    <w:p w14:paraId="21F1CBDF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5426FE88" w14:textId="77777777" w:rsidR="005821AF" w:rsidRDefault="0002746A">
      <w:pPr>
        <w:spacing w:after="0"/>
        <w:ind w:right="-284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Zainteresowane osoby winny złożyć:</w:t>
      </w:r>
    </w:p>
    <w:p w14:paraId="76FF7D0C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</w:pPr>
      <w:r>
        <w:rPr>
          <w:rFonts w:cs="Calibri"/>
          <w:kern w:val="3"/>
        </w:rPr>
        <w:t>podanie o przyjęcie na stanowisko objęte konkursem wraz z oświadczeniem: „</w:t>
      </w:r>
      <w:r>
        <w:rPr>
          <w:rFonts w:cs="Calibri"/>
          <w:i/>
          <w:iCs/>
          <w:kern w:val="3"/>
        </w:rPr>
        <w:t>Wyrażam zgodę na przetwarzanie moich danych osobowych dla potrzeb niezbędnych do przeprowadzenia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rFonts w:cs="Calibri"/>
          <w:kern w:val="3"/>
        </w:rPr>
        <w:t>”.</w:t>
      </w:r>
    </w:p>
    <w:p w14:paraId="426D26CD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>Życiorys wraz z opisanym przez kandydata przebieg pracy zawodowej;</w:t>
      </w:r>
    </w:p>
    <w:p w14:paraId="7076609C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odpis dyplomu ukończenia studiów (odpis dokumentu wydany przez uczelnię lub kopię poświadczoną przez kandydata za zgodność z oryginałem); </w:t>
      </w:r>
    </w:p>
    <w:p w14:paraId="08652E39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kopie dokumentów potwierdzających kwalifikacje zawodowe wymagane do zajmowania danego stanowiska, a kandydaci na stanowiska, z którymi wiąże się posiadanie prawa wykonywania zawodu, dokument potwierdzający to prawo; </w:t>
      </w:r>
    </w:p>
    <w:p w14:paraId="2CAAE366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inne dokumenty, w szczególności potwierdzające dorobek naukowy i kwalifikacje zawodowe kandydata; </w:t>
      </w:r>
    </w:p>
    <w:p w14:paraId="32E29DB7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świadectwa pracy i/lub opinie z poprzednich miejsc pracy; </w:t>
      </w:r>
    </w:p>
    <w:p w14:paraId="3AC95145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>zaświadczenie lekarskie o braku przeciwwskazań do zajmowania stanowiska będącego przedmiotem konkursu lub aktualne zaświadczenie od lekarza medycyny pracy;</w:t>
      </w:r>
    </w:p>
    <w:p w14:paraId="583F8B19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oświadczenie o korzystaniu z pełni praw publicznych; </w:t>
      </w:r>
    </w:p>
    <w:p w14:paraId="18C81F6B" w14:textId="77777777" w:rsidR="005821AF" w:rsidRDefault="0002746A">
      <w:pPr>
        <w:numPr>
          <w:ilvl w:val="0"/>
          <w:numId w:val="3"/>
        </w:numPr>
        <w:suppressAutoHyphens w:val="0"/>
        <w:spacing w:after="0"/>
        <w:ind w:left="426" w:right="-284" w:hanging="426"/>
        <w:jc w:val="both"/>
        <w:textAlignment w:val="auto"/>
        <w:rPr>
          <w:rFonts w:cs="Calibri"/>
          <w:kern w:val="3"/>
        </w:rPr>
      </w:pPr>
      <w:r>
        <w:rPr>
          <w:rFonts w:cs="Calibri"/>
          <w:kern w:val="3"/>
        </w:rPr>
        <w:t xml:space="preserve">oświadczenie o niekaralności za wykroczenia zawodowe i karne. </w:t>
      </w:r>
    </w:p>
    <w:p w14:paraId="5069FD79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0D2DEE3E" w14:textId="77777777" w:rsidR="005821AF" w:rsidRDefault="0002746A">
      <w:pPr>
        <w:spacing w:after="0"/>
        <w:ind w:right="-284"/>
        <w:jc w:val="both"/>
        <w:rPr>
          <w:rFonts w:cs="Calibri"/>
        </w:rPr>
      </w:pPr>
      <w:r>
        <w:rPr>
          <w:rFonts w:cs="Calibri"/>
        </w:rPr>
        <w:t>Składane kopie dokumentów winny być poświadczone przez kandydata za zgodność z  oryginałem. Na żądanie Komisji Konkursowej kandydat może być zobowiązany do okazania oryginałów dokumentów.</w:t>
      </w:r>
    </w:p>
    <w:p w14:paraId="3619677D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07A3EB46" w14:textId="77777777" w:rsidR="005821AF" w:rsidRDefault="0002746A">
      <w:pPr>
        <w:spacing w:after="0"/>
        <w:ind w:right="-284"/>
        <w:jc w:val="both"/>
      </w:pPr>
      <w:r>
        <w:rPr>
          <w:rFonts w:cs="Calibri"/>
        </w:rPr>
        <w:t xml:space="preserve">Wszystkie wymagane dokumenty należy ponumerować i złożyć w zamkniętej kopercie </w:t>
      </w:r>
      <w:r>
        <w:rPr>
          <w:rFonts w:cs="Calibri"/>
        </w:rPr>
        <w:br/>
        <w:t xml:space="preserve">z adnotacją „Konkurs na stanowisko kierownicze: </w:t>
      </w:r>
      <w:r>
        <w:rPr>
          <w:rFonts w:cs="Calibri"/>
          <w:color w:val="FF0000"/>
        </w:rPr>
        <w:t>„</w:t>
      </w:r>
      <w:r>
        <w:rPr>
          <w:rFonts w:cs="Calibri"/>
          <w:b/>
          <w:bCs/>
          <w:color w:val="FF0000"/>
        </w:rPr>
        <w:t>KIEROWNIK ZAKŁADU OTOLARYNGOLOGII</w:t>
      </w:r>
      <w:r>
        <w:rPr>
          <w:rFonts w:cs="Calibri"/>
          <w:color w:val="FF0000"/>
        </w:rPr>
        <w:t>”</w:t>
      </w:r>
      <w:r>
        <w:t xml:space="preserve"> </w:t>
      </w:r>
      <w:r>
        <w:rPr>
          <w:rFonts w:cs="Calibri"/>
        </w:rPr>
        <w:t xml:space="preserve">ze wskazaniem liczby stron dołączonych dokumentów w terminie do </w:t>
      </w:r>
      <w:r>
        <w:rPr>
          <w:rFonts w:cs="Calibri"/>
          <w:b/>
        </w:rPr>
        <w:t xml:space="preserve">27.06.2025r. </w:t>
      </w:r>
      <w:r>
        <w:rPr>
          <w:rFonts w:cs="Calibri"/>
        </w:rPr>
        <w:t xml:space="preserve">do godz. </w:t>
      </w:r>
      <w:r>
        <w:rPr>
          <w:rFonts w:cs="Calibri"/>
          <w:b/>
        </w:rPr>
        <w:t>10:00</w:t>
      </w:r>
      <w:r>
        <w:rPr>
          <w:rFonts w:cs="Calibri"/>
        </w:rPr>
        <w:t xml:space="preserve"> w Dziale Kadr i Płac (pok. nr 003B-004B), adres: ul. Spartańska 1, 02-637 Warszawa lub drogą elektroniczną na adres: </w:t>
      </w:r>
      <w:hyperlink r:id="rId8" w:history="1">
        <w:r>
          <w:rPr>
            <w:rStyle w:val="Hipercze"/>
            <w:rFonts w:cs="Calibri"/>
          </w:rPr>
          <w:t>konkurs@spartanska.pl</w:t>
        </w:r>
      </w:hyperlink>
      <w:r>
        <w:rPr>
          <w:rFonts w:cs="Calibri"/>
        </w:rPr>
        <w:t>. Dokumenty składane za pośrednictwem poczty muszą być doręczone do  Instytutu w terminie jak wyżej.</w:t>
      </w:r>
    </w:p>
    <w:p w14:paraId="36858D22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3C842DBD" w14:textId="77777777" w:rsidR="005821AF" w:rsidRDefault="0002746A">
      <w:pPr>
        <w:spacing w:after="0"/>
        <w:ind w:right="-284"/>
        <w:jc w:val="both"/>
        <w:rPr>
          <w:rFonts w:cs="Calibri"/>
        </w:rPr>
      </w:pPr>
      <w:r>
        <w:rPr>
          <w:rFonts w:cs="Calibri"/>
        </w:rPr>
        <w:t>Komisja konkursowa, jeżeli uzna taką potrzebę, może przeprowadzić z kandydatami rozmowy kwalifikacyjne. Kandydaci o ewentualnej rozmowie kwalifikacyjnej zostaną poinformowani telefonicznie.</w:t>
      </w:r>
    </w:p>
    <w:p w14:paraId="35DB8414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4166B3A1" w14:textId="77777777" w:rsidR="005821AF" w:rsidRDefault="0002746A">
      <w:pPr>
        <w:spacing w:after="0"/>
        <w:ind w:right="-284"/>
        <w:jc w:val="both"/>
      </w:pPr>
      <w:r>
        <w:rPr>
          <w:rFonts w:cs="Calibri"/>
        </w:rPr>
        <w:t xml:space="preserve">Rozstrzygnięcie konkursu nastąpi w terminie do dnia </w:t>
      </w:r>
      <w:r>
        <w:rPr>
          <w:rFonts w:cs="Calibri"/>
          <w:b/>
        </w:rPr>
        <w:t>14.07.2025r.</w:t>
      </w:r>
    </w:p>
    <w:p w14:paraId="1C060274" w14:textId="77777777" w:rsidR="005821AF" w:rsidRDefault="005821AF">
      <w:pPr>
        <w:spacing w:after="0"/>
        <w:ind w:right="-284"/>
        <w:jc w:val="both"/>
        <w:rPr>
          <w:rFonts w:cs="Calibri"/>
        </w:rPr>
      </w:pPr>
    </w:p>
    <w:p w14:paraId="2D98E340" w14:textId="77777777" w:rsidR="005821AF" w:rsidRDefault="0002746A">
      <w:pPr>
        <w:spacing w:after="0"/>
        <w:ind w:right="-284"/>
        <w:jc w:val="both"/>
      </w:pPr>
      <w:r>
        <w:rPr>
          <w:rFonts w:cs="Calibri"/>
        </w:rPr>
        <w:t>O rozstrzygnięciu konkursu kandydaci zostaną powiadomieni poprzez wywieszenie ogłoszenia na stronie internetowej NIGRiR.</w:t>
      </w:r>
    </w:p>
    <w:sectPr w:rsidR="005821AF">
      <w:headerReference w:type="default" r:id="rId9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48B7" w14:textId="77777777" w:rsidR="007D1DA7" w:rsidRDefault="007D1DA7">
      <w:pPr>
        <w:spacing w:after="0"/>
      </w:pPr>
      <w:r>
        <w:separator/>
      </w:r>
    </w:p>
  </w:endnote>
  <w:endnote w:type="continuationSeparator" w:id="0">
    <w:p w14:paraId="59036755" w14:textId="77777777" w:rsidR="007D1DA7" w:rsidRDefault="007D1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844E" w14:textId="77777777" w:rsidR="007D1DA7" w:rsidRDefault="007D1DA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64B889" w14:textId="77777777" w:rsidR="007D1DA7" w:rsidRDefault="007D1D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843F" w14:textId="77777777" w:rsidR="0002746A" w:rsidRDefault="0002746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66FF8" wp14:editId="0F92798E">
          <wp:simplePos x="0" y="0"/>
          <wp:positionH relativeFrom="column">
            <wp:posOffset>-652460</wp:posOffset>
          </wp:positionH>
          <wp:positionV relativeFrom="paragraph">
            <wp:posOffset>-286380</wp:posOffset>
          </wp:positionV>
          <wp:extent cx="1455578" cy="960120"/>
          <wp:effectExtent l="0" t="0" r="0" b="0"/>
          <wp:wrapNone/>
          <wp:docPr id="1639442772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578" cy="960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KO.2025.003.K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6C36"/>
    <w:multiLevelType w:val="multilevel"/>
    <w:tmpl w:val="3AD66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6FA3"/>
    <w:multiLevelType w:val="multilevel"/>
    <w:tmpl w:val="368E49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2076A0"/>
    <w:multiLevelType w:val="multilevel"/>
    <w:tmpl w:val="733AE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AF"/>
    <w:rsid w:val="0002746A"/>
    <w:rsid w:val="00093E0F"/>
    <w:rsid w:val="002E75DD"/>
    <w:rsid w:val="005821AF"/>
    <w:rsid w:val="007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AE3"/>
  <w15:docId w15:val="{0207E70D-1220-408F-A9E3-7E8DD93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sparta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artanska.pl/ogloszenia-konkur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Noworyta-Głowacka</dc:creator>
  <cp:lastModifiedBy>Witke-Woźniak Agnieszka</cp:lastModifiedBy>
  <cp:revision>2</cp:revision>
  <cp:lastPrinted>2024-10-18T08:24:00Z</cp:lastPrinted>
  <dcterms:created xsi:type="dcterms:W3CDTF">2025-06-12T10:25:00Z</dcterms:created>
  <dcterms:modified xsi:type="dcterms:W3CDTF">2025-06-12T10:25:00Z</dcterms:modified>
</cp:coreProperties>
</file>