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F3DA" w14:textId="78AA9A54" w:rsidR="007514C9" w:rsidRPr="009C3EB0" w:rsidRDefault="007514C9" w:rsidP="009C3EB0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9C3EB0">
        <w:rPr>
          <w:rFonts w:asciiTheme="minorHAnsi" w:hAnsiTheme="minorHAnsi" w:cstheme="minorHAnsi"/>
          <w:szCs w:val="24"/>
        </w:rPr>
        <w:t>ZARZĄDZENIE</w:t>
      </w:r>
    </w:p>
    <w:p w14:paraId="0AD65D98" w14:textId="2552E996" w:rsidR="007514C9" w:rsidRPr="009C3EB0" w:rsidRDefault="006F0603" w:rsidP="009C3EB0">
      <w:pPr>
        <w:pStyle w:val="Tekstpodstawowy"/>
        <w:spacing w:after="240"/>
        <w:jc w:val="left"/>
        <w:rPr>
          <w:rFonts w:asciiTheme="minorHAnsi" w:hAnsiTheme="minorHAnsi" w:cstheme="minorHAnsi"/>
          <w:szCs w:val="24"/>
        </w:rPr>
      </w:pPr>
      <w:r w:rsidRPr="009C3EB0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62E557EC" w14:textId="442CC95B" w:rsidR="007514C9" w:rsidRPr="009C3EB0" w:rsidRDefault="00AC538D" w:rsidP="009C3EB0">
      <w:pPr>
        <w:pStyle w:val="Tekstpodstawowy"/>
        <w:spacing w:after="240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t xml:space="preserve">z dnia </w:t>
      </w:r>
      <w:r w:rsidR="008E1F16" w:rsidRPr="009C3EB0">
        <w:rPr>
          <w:rFonts w:asciiTheme="minorHAnsi" w:hAnsiTheme="minorHAnsi" w:cstheme="minorHAnsi"/>
          <w:b w:val="0"/>
          <w:bCs/>
          <w:szCs w:val="24"/>
        </w:rPr>
        <w:t xml:space="preserve">13 listopada </w:t>
      </w:r>
      <w:r w:rsidR="007514C9" w:rsidRPr="009C3EB0">
        <w:rPr>
          <w:rFonts w:asciiTheme="minorHAnsi" w:hAnsiTheme="minorHAnsi" w:cstheme="minorHAnsi"/>
          <w:b w:val="0"/>
          <w:bCs/>
          <w:szCs w:val="24"/>
        </w:rPr>
        <w:t>20</w:t>
      </w:r>
      <w:r w:rsidR="00D8304F" w:rsidRPr="009C3EB0">
        <w:rPr>
          <w:rFonts w:asciiTheme="minorHAnsi" w:hAnsiTheme="minorHAnsi" w:cstheme="minorHAnsi"/>
          <w:b w:val="0"/>
          <w:bCs/>
          <w:szCs w:val="24"/>
        </w:rPr>
        <w:t>2</w:t>
      </w:r>
      <w:r w:rsidR="008C3E1A" w:rsidRPr="009C3EB0">
        <w:rPr>
          <w:rFonts w:asciiTheme="minorHAnsi" w:hAnsiTheme="minorHAnsi" w:cstheme="minorHAnsi"/>
          <w:b w:val="0"/>
          <w:bCs/>
          <w:szCs w:val="24"/>
        </w:rPr>
        <w:t>5</w:t>
      </w:r>
      <w:r w:rsidR="007514C9" w:rsidRPr="009C3EB0">
        <w:rPr>
          <w:rFonts w:asciiTheme="minorHAnsi" w:hAnsiTheme="minorHAnsi" w:cstheme="minorHAnsi"/>
          <w:b w:val="0"/>
          <w:bCs/>
          <w:szCs w:val="24"/>
        </w:rPr>
        <w:t xml:space="preserve"> r.</w:t>
      </w:r>
    </w:p>
    <w:p w14:paraId="136AD7D2" w14:textId="55CAA7D9" w:rsidR="007514C9" w:rsidRPr="009C3EB0" w:rsidRDefault="00534A26" w:rsidP="009C3EB0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9C3EB0">
        <w:rPr>
          <w:rFonts w:asciiTheme="minorHAnsi" w:hAnsiTheme="minorHAnsi" w:cstheme="minorHAnsi"/>
          <w:bCs/>
          <w:szCs w:val="24"/>
        </w:rPr>
        <w:t xml:space="preserve">w </w:t>
      </w:r>
      <w:r w:rsidR="003F1995" w:rsidRPr="009C3EB0">
        <w:rPr>
          <w:rFonts w:asciiTheme="minorHAnsi" w:hAnsiTheme="minorHAnsi" w:cstheme="minorHAnsi"/>
          <w:bCs/>
          <w:szCs w:val="24"/>
        </w:rPr>
        <w:t xml:space="preserve">sprawie </w:t>
      </w:r>
      <w:r w:rsidR="009C5CA0" w:rsidRPr="009C3EB0">
        <w:rPr>
          <w:rFonts w:asciiTheme="minorHAnsi" w:hAnsiTheme="minorHAnsi" w:cstheme="minorHAnsi"/>
          <w:bCs/>
          <w:szCs w:val="24"/>
        </w:rPr>
        <w:t xml:space="preserve">uznania za rezerwat przyrody </w:t>
      </w:r>
      <w:r w:rsidR="00356785" w:rsidRPr="009C3EB0">
        <w:rPr>
          <w:rFonts w:asciiTheme="minorHAnsi" w:hAnsiTheme="minorHAnsi" w:cstheme="minorHAnsi"/>
          <w:bCs/>
          <w:szCs w:val="24"/>
        </w:rPr>
        <w:t>„</w:t>
      </w:r>
      <w:r w:rsidR="00B96CE4" w:rsidRPr="009C3EB0">
        <w:rPr>
          <w:rFonts w:asciiTheme="minorHAnsi" w:hAnsiTheme="minorHAnsi" w:cstheme="minorHAnsi"/>
          <w:bCs/>
          <w:szCs w:val="24"/>
        </w:rPr>
        <w:t>Uroczysko Tumlińskie</w:t>
      </w:r>
      <w:r w:rsidR="00356785" w:rsidRPr="009C3EB0">
        <w:rPr>
          <w:rFonts w:asciiTheme="minorHAnsi" w:hAnsiTheme="minorHAnsi" w:cstheme="minorHAnsi"/>
          <w:bCs/>
          <w:szCs w:val="24"/>
        </w:rPr>
        <w:t>”</w:t>
      </w:r>
    </w:p>
    <w:p w14:paraId="04E65A06" w14:textId="77777777" w:rsidR="007514C9" w:rsidRPr="009C3EB0" w:rsidRDefault="007514C9" w:rsidP="009C3EB0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4A72EBE" w14:textId="74F23004" w:rsidR="00656C6F" w:rsidRPr="009C3EB0" w:rsidRDefault="00F0369E" w:rsidP="009C3EB0">
      <w:pPr>
        <w:widowControl w:val="0"/>
        <w:shd w:val="clear" w:color="auto" w:fill="FFFFFF"/>
        <w:autoSpaceDE w:val="0"/>
        <w:autoSpaceDN w:val="0"/>
        <w:adjustRightInd w:val="0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Na podstawie art. 13 ust. 3 ustawy z dnia 16 kwietnia 2004</w:t>
      </w:r>
      <w:r w:rsidR="004A5E30"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Pr="009C3EB0">
        <w:rPr>
          <w:rFonts w:asciiTheme="minorHAnsi" w:hAnsiTheme="minorHAnsi" w:cstheme="minorHAnsi"/>
          <w:sz w:val="24"/>
          <w:szCs w:val="24"/>
        </w:rPr>
        <w:t xml:space="preserve">r. o ochronie </w:t>
      </w:r>
      <w:r w:rsidR="007A20E1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przyrody (Dz. U. z</w:t>
      </w:r>
      <w:r w:rsidR="000B6679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7A20E1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2024 r. poz. 1478 i 1940 oraz z 2025 r. poz. 884) </w:t>
      </w:r>
      <w:r w:rsidRPr="009C3EB0">
        <w:rPr>
          <w:rFonts w:asciiTheme="minorHAnsi" w:hAnsiTheme="minorHAnsi" w:cstheme="minorHAnsi"/>
          <w:sz w:val="24"/>
          <w:szCs w:val="24"/>
        </w:rPr>
        <w:t>zarządza się, co następuje:</w:t>
      </w:r>
    </w:p>
    <w:p w14:paraId="3BBC111F" w14:textId="5676D409" w:rsidR="00F0369E" w:rsidRPr="009C3EB0" w:rsidRDefault="00F0369E" w:rsidP="009C3EB0">
      <w:pPr>
        <w:spacing w:line="276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C3EB0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0CB903B2" w14:textId="0D8A6C68" w:rsidR="00656C6F" w:rsidRPr="009C3EB0" w:rsidRDefault="00656C6F" w:rsidP="009C3EB0">
      <w:pPr>
        <w:spacing w:line="276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9C3EB0">
        <w:rPr>
          <w:rFonts w:asciiTheme="minorHAnsi" w:hAnsiTheme="minorHAnsi" w:cstheme="minorHAnsi"/>
          <w:bCs/>
          <w:sz w:val="24"/>
          <w:szCs w:val="24"/>
        </w:rPr>
        <w:t xml:space="preserve">1. Uznaje się </w:t>
      </w:r>
      <w:r w:rsidR="009C5CA0" w:rsidRPr="009C3EB0">
        <w:rPr>
          <w:rFonts w:asciiTheme="minorHAnsi" w:hAnsiTheme="minorHAnsi" w:cstheme="minorHAnsi"/>
          <w:bCs/>
          <w:sz w:val="24"/>
          <w:szCs w:val="24"/>
        </w:rPr>
        <w:t xml:space="preserve">za rezerwat przyrody pod nazwą </w:t>
      </w:r>
      <w:r w:rsidR="00356785" w:rsidRPr="009C3EB0">
        <w:rPr>
          <w:rFonts w:asciiTheme="minorHAnsi" w:hAnsiTheme="minorHAnsi" w:cstheme="minorHAnsi"/>
          <w:bCs/>
          <w:sz w:val="24"/>
          <w:szCs w:val="24"/>
        </w:rPr>
        <w:t>„</w:t>
      </w:r>
      <w:r w:rsidR="00B96CE4" w:rsidRPr="009C3EB0">
        <w:rPr>
          <w:rFonts w:asciiTheme="minorHAnsi" w:hAnsiTheme="minorHAnsi" w:cstheme="minorHAnsi"/>
          <w:bCs/>
          <w:sz w:val="24"/>
          <w:szCs w:val="24"/>
        </w:rPr>
        <w:t>Uroczysko Tumlińskie”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 zwany dalej „rezerwatem”, obszar o powierzchni </w:t>
      </w:r>
      <w:r w:rsidR="002B3D40" w:rsidRPr="009C3EB0">
        <w:rPr>
          <w:rFonts w:asciiTheme="minorHAnsi" w:hAnsiTheme="minorHAnsi" w:cstheme="minorHAnsi"/>
          <w:bCs/>
          <w:sz w:val="24"/>
          <w:szCs w:val="24"/>
        </w:rPr>
        <w:t>90,</w:t>
      </w:r>
      <w:r w:rsidR="00D235C5" w:rsidRPr="009C3EB0">
        <w:rPr>
          <w:rFonts w:asciiTheme="minorHAnsi" w:hAnsiTheme="minorHAnsi" w:cstheme="minorHAnsi"/>
          <w:bCs/>
          <w:sz w:val="24"/>
          <w:szCs w:val="24"/>
        </w:rPr>
        <w:t>48</w:t>
      </w:r>
      <w:r w:rsidR="007E3D0B" w:rsidRPr="009C3EB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0294" w:rsidRPr="009C3EB0">
        <w:rPr>
          <w:rFonts w:asciiTheme="minorHAnsi" w:hAnsiTheme="minorHAnsi" w:cstheme="minorHAnsi"/>
          <w:bCs/>
          <w:sz w:val="24"/>
          <w:szCs w:val="24"/>
        </w:rPr>
        <w:t>ha, położony w obrębach ewidencyjnych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0294" w:rsidRPr="009C3EB0">
        <w:rPr>
          <w:rFonts w:asciiTheme="minorHAnsi" w:hAnsiTheme="minorHAnsi" w:cstheme="minorHAnsi"/>
          <w:bCs/>
          <w:sz w:val="24"/>
          <w:szCs w:val="24"/>
        </w:rPr>
        <w:t>Jaworze oraz Tumlin</w:t>
      </w:r>
      <w:r w:rsidRPr="009C3EB0">
        <w:rPr>
          <w:rFonts w:asciiTheme="minorHAnsi" w:hAnsiTheme="minorHAnsi" w:cstheme="minorHAnsi"/>
          <w:bCs/>
          <w:sz w:val="24"/>
          <w:szCs w:val="24"/>
        </w:rPr>
        <w:t>, na</w:t>
      </w:r>
      <w:r w:rsidR="00356785" w:rsidRPr="009C3EB0">
        <w:rPr>
          <w:rFonts w:asciiTheme="minorHAnsi" w:hAnsiTheme="minorHAnsi" w:cstheme="minorHAnsi"/>
          <w:bCs/>
          <w:sz w:val="24"/>
          <w:szCs w:val="24"/>
        </w:rPr>
        <w:t> 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terenie gminy </w:t>
      </w:r>
      <w:r w:rsidR="00EE0294" w:rsidRPr="009C3EB0">
        <w:rPr>
          <w:rFonts w:asciiTheme="minorHAnsi" w:hAnsiTheme="minorHAnsi" w:cstheme="minorHAnsi"/>
          <w:bCs/>
          <w:sz w:val="24"/>
          <w:szCs w:val="24"/>
        </w:rPr>
        <w:t>Zagnańsk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, w powiecie </w:t>
      </w:r>
      <w:r w:rsidR="00EE0294" w:rsidRPr="009C3EB0">
        <w:rPr>
          <w:rFonts w:asciiTheme="minorHAnsi" w:hAnsiTheme="minorHAnsi" w:cstheme="minorHAnsi"/>
          <w:bCs/>
          <w:sz w:val="24"/>
          <w:szCs w:val="24"/>
        </w:rPr>
        <w:t>kieleckim</w:t>
      </w:r>
      <w:r w:rsidRPr="009C3EB0">
        <w:rPr>
          <w:rFonts w:asciiTheme="minorHAnsi" w:hAnsiTheme="minorHAnsi" w:cstheme="minorHAnsi"/>
          <w:bCs/>
          <w:sz w:val="24"/>
          <w:szCs w:val="24"/>
        </w:rPr>
        <w:t>,</w:t>
      </w:r>
      <w:r w:rsidR="00D85C4E" w:rsidRPr="009C3EB0">
        <w:rPr>
          <w:rFonts w:asciiTheme="minorHAnsi" w:hAnsiTheme="minorHAnsi" w:cstheme="minorHAnsi"/>
          <w:bCs/>
          <w:sz w:val="24"/>
          <w:szCs w:val="24"/>
        </w:rPr>
        <w:t xml:space="preserve"> w województwie świętokrzyskim.</w:t>
      </w:r>
    </w:p>
    <w:p w14:paraId="30CF80E2" w14:textId="56077348" w:rsidR="00656C6F" w:rsidRPr="009C3EB0" w:rsidRDefault="00656C6F" w:rsidP="009C3EB0">
      <w:pPr>
        <w:spacing w:line="276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9C3EB0">
        <w:rPr>
          <w:rFonts w:asciiTheme="minorHAnsi" w:hAnsiTheme="minorHAnsi" w:cstheme="minorHAnsi"/>
          <w:bCs/>
          <w:sz w:val="24"/>
          <w:szCs w:val="24"/>
        </w:rPr>
        <w:t>2.</w:t>
      </w:r>
      <w:r w:rsidRPr="009C3EB0">
        <w:rPr>
          <w:rFonts w:asciiTheme="minorHAnsi" w:hAnsiTheme="minorHAnsi" w:cstheme="minorHAnsi"/>
          <w:bCs/>
          <w:sz w:val="24"/>
          <w:szCs w:val="24"/>
        </w:rPr>
        <w:tab/>
        <w:t xml:space="preserve">Położenie i przebieg granicy rezerwatu w postaci mapy </w:t>
      </w:r>
      <w:r w:rsidR="004A5E30" w:rsidRPr="009C3EB0">
        <w:rPr>
          <w:rFonts w:asciiTheme="minorHAnsi" w:hAnsiTheme="minorHAnsi" w:cstheme="minorHAnsi"/>
          <w:bCs/>
          <w:sz w:val="24"/>
          <w:szCs w:val="24"/>
        </w:rPr>
        <w:t>są określone w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3EA2" w:rsidRPr="009C3EB0">
        <w:rPr>
          <w:rFonts w:asciiTheme="minorHAnsi" w:hAnsiTheme="minorHAnsi" w:cstheme="minorHAnsi"/>
          <w:bCs/>
          <w:sz w:val="24"/>
          <w:szCs w:val="24"/>
        </w:rPr>
        <w:t>z</w:t>
      </w:r>
      <w:r w:rsidRPr="009C3EB0">
        <w:rPr>
          <w:rFonts w:asciiTheme="minorHAnsi" w:hAnsiTheme="minorHAnsi" w:cstheme="minorHAnsi"/>
          <w:bCs/>
          <w:sz w:val="24"/>
          <w:szCs w:val="24"/>
        </w:rPr>
        <w:t>ałącznik</w:t>
      </w:r>
      <w:r w:rsidR="004A5E30" w:rsidRPr="009C3EB0">
        <w:rPr>
          <w:rFonts w:asciiTheme="minorHAnsi" w:hAnsiTheme="minorHAnsi" w:cstheme="minorHAnsi"/>
          <w:bCs/>
          <w:sz w:val="24"/>
          <w:szCs w:val="24"/>
        </w:rPr>
        <w:t>u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A5E30" w:rsidRPr="009C3EB0">
        <w:rPr>
          <w:rFonts w:asciiTheme="minorHAnsi" w:hAnsiTheme="minorHAnsi" w:cstheme="minorHAnsi"/>
          <w:bCs/>
          <w:sz w:val="24"/>
          <w:szCs w:val="24"/>
        </w:rPr>
        <w:t>n</w:t>
      </w:r>
      <w:r w:rsidRPr="009C3EB0">
        <w:rPr>
          <w:rFonts w:asciiTheme="minorHAnsi" w:hAnsiTheme="minorHAnsi" w:cstheme="minorHAnsi"/>
          <w:bCs/>
          <w:sz w:val="24"/>
          <w:szCs w:val="24"/>
        </w:rPr>
        <w:t>r 1 do</w:t>
      </w:r>
      <w:r w:rsidR="00356785" w:rsidRPr="009C3EB0">
        <w:rPr>
          <w:rFonts w:asciiTheme="minorHAnsi" w:hAnsiTheme="minorHAnsi" w:cstheme="minorHAnsi"/>
          <w:bCs/>
          <w:sz w:val="24"/>
          <w:szCs w:val="24"/>
        </w:rPr>
        <w:t> </w:t>
      </w:r>
      <w:r w:rsidRPr="009C3EB0">
        <w:rPr>
          <w:rFonts w:asciiTheme="minorHAnsi" w:hAnsiTheme="minorHAnsi" w:cstheme="minorHAnsi"/>
          <w:bCs/>
          <w:sz w:val="24"/>
          <w:szCs w:val="24"/>
        </w:rPr>
        <w:t>zarządzenia.</w:t>
      </w:r>
    </w:p>
    <w:p w14:paraId="5995928D" w14:textId="053572B1" w:rsidR="00F0369E" w:rsidRPr="009C3EB0" w:rsidRDefault="00656C6F" w:rsidP="009C3EB0">
      <w:pPr>
        <w:spacing w:after="240" w:line="276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9C3EB0">
        <w:rPr>
          <w:rFonts w:asciiTheme="minorHAnsi" w:hAnsiTheme="minorHAnsi" w:cstheme="minorHAnsi"/>
          <w:bCs/>
          <w:sz w:val="24"/>
          <w:szCs w:val="24"/>
        </w:rPr>
        <w:t>3.</w:t>
      </w:r>
      <w:r w:rsidRPr="009C3EB0">
        <w:rPr>
          <w:rFonts w:asciiTheme="minorHAnsi" w:hAnsiTheme="minorHAnsi" w:cstheme="minorHAnsi"/>
          <w:bCs/>
          <w:sz w:val="24"/>
          <w:szCs w:val="24"/>
        </w:rPr>
        <w:tab/>
      </w:r>
      <w:r w:rsidR="00ED1F1C" w:rsidRPr="009C3EB0">
        <w:rPr>
          <w:rFonts w:asciiTheme="minorHAnsi" w:hAnsiTheme="minorHAnsi" w:cstheme="minorHAnsi"/>
          <w:bCs/>
          <w:sz w:val="24"/>
          <w:szCs w:val="24"/>
        </w:rPr>
        <w:t>Położenie i p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rzebieg granicy rezerwatu w postaci wykazu współrzędnych punktów </w:t>
      </w:r>
      <w:r w:rsidR="004A5E30" w:rsidRPr="009C3EB0">
        <w:rPr>
          <w:rFonts w:asciiTheme="minorHAnsi" w:hAnsiTheme="minorHAnsi" w:cstheme="minorHAnsi"/>
          <w:bCs/>
          <w:sz w:val="24"/>
          <w:szCs w:val="24"/>
        </w:rPr>
        <w:t xml:space="preserve">jej 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załamania </w:t>
      </w:r>
      <w:r w:rsidR="00ED1F1C" w:rsidRPr="009C3EB0">
        <w:rPr>
          <w:rFonts w:asciiTheme="minorHAnsi" w:hAnsiTheme="minorHAnsi" w:cstheme="minorHAnsi"/>
          <w:bCs/>
          <w:sz w:val="24"/>
          <w:szCs w:val="24"/>
        </w:rPr>
        <w:t>są</w:t>
      </w:r>
      <w:r w:rsidR="004A5E30" w:rsidRPr="009C3EB0">
        <w:rPr>
          <w:rFonts w:asciiTheme="minorHAnsi" w:hAnsiTheme="minorHAnsi" w:cstheme="minorHAnsi"/>
          <w:bCs/>
          <w:sz w:val="24"/>
          <w:szCs w:val="24"/>
        </w:rPr>
        <w:t xml:space="preserve"> określon</w:t>
      </w:r>
      <w:r w:rsidR="00ED1F1C" w:rsidRPr="009C3EB0">
        <w:rPr>
          <w:rFonts w:asciiTheme="minorHAnsi" w:hAnsiTheme="minorHAnsi" w:cstheme="minorHAnsi"/>
          <w:bCs/>
          <w:sz w:val="24"/>
          <w:szCs w:val="24"/>
        </w:rPr>
        <w:t>e</w:t>
      </w:r>
      <w:r w:rsidR="004A5E30" w:rsidRPr="009C3EB0">
        <w:rPr>
          <w:rFonts w:asciiTheme="minorHAnsi" w:hAnsiTheme="minorHAnsi" w:cstheme="minorHAnsi"/>
          <w:bCs/>
          <w:sz w:val="24"/>
          <w:szCs w:val="24"/>
        </w:rPr>
        <w:t xml:space="preserve"> w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3EA2" w:rsidRPr="009C3EB0">
        <w:rPr>
          <w:rFonts w:asciiTheme="minorHAnsi" w:hAnsiTheme="minorHAnsi" w:cstheme="minorHAnsi"/>
          <w:bCs/>
          <w:sz w:val="24"/>
          <w:szCs w:val="24"/>
        </w:rPr>
        <w:t>z</w:t>
      </w:r>
      <w:r w:rsidRPr="009C3EB0">
        <w:rPr>
          <w:rFonts w:asciiTheme="minorHAnsi" w:hAnsiTheme="minorHAnsi" w:cstheme="minorHAnsi"/>
          <w:bCs/>
          <w:sz w:val="24"/>
          <w:szCs w:val="24"/>
        </w:rPr>
        <w:t>ałącznik</w:t>
      </w:r>
      <w:r w:rsidR="004A5E30" w:rsidRPr="009C3EB0">
        <w:rPr>
          <w:rFonts w:asciiTheme="minorHAnsi" w:hAnsiTheme="minorHAnsi" w:cstheme="minorHAnsi"/>
          <w:bCs/>
          <w:sz w:val="24"/>
          <w:szCs w:val="24"/>
        </w:rPr>
        <w:t>u</w:t>
      </w:r>
      <w:r w:rsidRPr="009C3EB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A5E30" w:rsidRPr="009C3EB0">
        <w:rPr>
          <w:rFonts w:asciiTheme="minorHAnsi" w:hAnsiTheme="minorHAnsi" w:cstheme="minorHAnsi"/>
          <w:bCs/>
          <w:sz w:val="24"/>
          <w:szCs w:val="24"/>
        </w:rPr>
        <w:t>n</w:t>
      </w:r>
      <w:r w:rsidRPr="009C3EB0">
        <w:rPr>
          <w:rFonts w:asciiTheme="minorHAnsi" w:hAnsiTheme="minorHAnsi" w:cstheme="minorHAnsi"/>
          <w:bCs/>
          <w:sz w:val="24"/>
          <w:szCs w:val="24"/>
        </w:rPr>
        <w:t>r 2 do zarządzenia.</w:t>
      </w:r>
    </w:p>
    <w:p w14:paraId="031F0F2B" w14:textId="77777777" w:rsidR="00F0369E" w:rsidRPr="009C3EB0" w:rsidRDefault="00F0369E" w:rsidP="009C3EB0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4"/>
          <w:szCs w:val="24"/>
        </w:rPr>
      </w:pPr>
      <w:r w:rsidRPr="009C3EB0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5ADFB6A" w14:textId="7D0995FF" w:rsidR="00D235C5" w:rsidRPr="009C3EB0" w:rsidRDefault="00D235C5" w:rsidP="009C3EB0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Celem ochrony rezerwa</w:t>
      </w:r>
      <w:r w:rsidR="00ED1F1C" w:rsidRPr="009C3EB0">
        <w:rPr>
          <w:rFonts w:asciiTheme="minorHAnsi" w:hAnsiTheme="minorHAnsi" w:cstheme="minorHAnsi"/>
          <w:sz w:val="24"/>
          <w:szCs w:val="24"/>
        </w:rPr>
        <w:t>tu</w:t>
      </w:r>
      <w:r w:rsidRPr="009C3EB0">
        <w:rPr>
          <w:rFonts w:asciiTheme="minorHAnsi" w:hAnsiTheme="minorHAnsi" w:cstheme="minorHAnsi"/>
          <w:sz w:val="24"/>
          <w:szCs w:val="24"/>
        </w:rPr>
        <w:t xml:space="preserve"> jest zachowanie</w:t>
      </w:r>
      <w:r w:rsidR="00E34AFD" w:rsidRPr="009C3EB0">
        <w:rPr>
          <w:rFonts w:asciiTheme="minorHAnsi" w:hAnsiTheme="minorHAnsi" w:cstheme="minorHAnsi"/>
          <w:sz w:val="24"/>
          <w:szCs w:val="24"/>
        </w:rPr>
        <w:t xml:space="preserve"> kształtowanych dynamicznymi procesami</w:t>
      </w:r>
      <w:r w:rsidR="00ED1F1C"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Pr="009C3EB0">
        <w:rPr>
          <w:rFonts w:asciiTheme="minorHAnsi" w:hAnsiTheme="minorHAnsi" w:cstheme="minorHAnsi"/>
          <w:sz w:val="24"/>
          <w:szCs w:val="24"/>
        </w:rPr>
        <w:t xml:space="preserve">ekosystemów leśnych o </w:t>
      </w:r>
      <w:r w:rsidR="00832DFA" w:rsidRPr="009C3EB0">
        <w:rPr>
          <w:rFonts w:asciiTheme="minorHAnsi" w:hAnsiTheme="minorHAnsi" w:cstheme="minorHAnsi"/>
          <w:sz w:val="24"/>
          <w:szCs w:val="24"/>
        </w:rPr>
        <w:t>cechach</w:t>
      </w:r>
      <w:r w:rsidRPr="009C3EB0">
        <w:rPr>
          <w:rFonts w:asciiTheme="minorHAnsi" w:hAnsiTheme="minorHAnsi" w:cstheme="minorHAnsi"/>
          <w:sz w:val="24"/>
          <w:szCs w:val="24"/>
        </w:rPr>
        <w:t xml:space="preserve"> naturalny</w:t>
      </w:r>
      <w:r w:rsidR="00832DFA" w:rsidRPr="009C3EB0">
        <w:rPr>
          <w:rFonts w:asciiTheme="minorHAnsi" w:hAnsiTheme="minorHAnsi" w:cstheme="minorHAnsi"/>
          <w:sz w:val="24"/>
          <w:szCs w:val="24"/>
        </w:rPr>
        <w:t>ch</w:t>
      </w:r>
      <w:r w:rsidRPr="009C3EB0">
        <w:rPr>
          <w:rFonts w:asciiTheme="minorHAnsi" w:hAnsiTheme="minorHAnsi" w:cstheme="minorHAnsi"/>
          <w:sz w:val="24"/>
          <w:szCs w:val="24"/>
        </w:rPr>
        <w:t xml:space="preserve">, w szczególności </w:t>
      </w:r>
      <w:r w:rsidR="00C80D40" w:rsidRPr="009C3EB0">
        <w:rPr>
          <w:rFonts w:asciiTheme="minorHAnsi" w:hAnsiTheme="minorHAnsi" w:cstheme="minorHAnsi"/>
          <w:sz w:val="24"/>
          <w:szCs w:val="24"/>
        </w:rPr>
        <w:t>buczyn</w:t>
      </w:r>
      <w:r w:rsidR="00EA6779" w:rsidRPr="009C3EB0">
        <w:rPr>
          <w:rFonts w:asciiTheme="minorHAnsi" w:hAnsiTheme="minorHAnsi" w:cstheme="minorHAnsi"/>
          <w:sz w:val="24"/>
          <w:szCs w:val="24"/>
        </w:rPr>
        <w:t>, jedlin i</w:t>
      </w:r>
      <w:r w:rsidR="00C80D40"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Pr="009C3EB0">
        <w:rPr>
          <w:rFonts w:asciiTheme="minorHAnsi" w:hAnsiTheme="minorHAnsi" w:cstheme="minorHAnsi"/>
          <w:sz w:val="24"/>
          <w:szCs w:val="24"/>
        </w:rPr>
        <w:t>grąd</w:t>
      </w:r>
      <w:r w:rsidR="00EA6779" w:rsidRPr="009C3EB0">
        <w:rPr>
          <w:rFonts w:asciiTheme="minorHAnsi" w:hAnsiTheme="minorHAnsi" w:cstheme="minorHAnsi"/>
          <w:sz w:val="24"/>
          <w:szCs w:val="24"/>
        </w:rPr>
        <w:t>ów, a także</w:t>
      </w:r>
      <w:r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="00EA6779" w:rsidRPr="009C3EB0">
        <w:rPr>
          <w:rFonts w:asciiTheme="minorHAnsi" w:hAnsiTheme="minorHAnsi" w:cstheme="minorHAnsi"/>
          <w:sz w:val="24"/>
          <w:szCs w:val="24"/>
        </w:rPr>
        <w:t xml:space="preserve">lasów </w:t>
      </w:r>
      <w:r w:rsidRPr="009C3EB0">
        <w:rPr>
          <w:rFonts w:asciiTheme="minorHAnsi" w:hAnsiTheme="minorHAnsi" w:cstheme="minorHAnsi"/>
          <w:sz w:val="24"/>
          <w:szCs w:val="24"/>
        </w:rPr>
        <w:t xml:space="preserve">łęgowych </w:t>
      </w:r>
      <w:r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przylegających do </w:t>
      </w:r>
      <w:r w:rsidR="000F1FA9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potoku</w:t>
      </w:r>
      <w:r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Sufraganiec</w:t>
      </w:r>
      <w:r w:rsidR="006B3541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346A9B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E34AFD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raz</w:t>
      </w:r>
      <w:r w:rsidR="006B3541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46A9B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ze </w:t>
      </w:r>
      <w:r w:rsidR="00F70E37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swoist</w:t>
      </w:r>
      <w:r w:rsidR="00346A9B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F70E37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dla takich ekosystemów</w:t>
      </w:r>
      <w:r w:rsidR="006B3541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biocenoz</w:t>
      </w:r>
      <w:r w:rsidR="00346A9B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0E92F876" w14:textId="77777777" w:rsidR="00D235C5" w:rsidRPr="009C3EB0" w:rsidRDefault="00D235C5" w:rsidP="009C3EB0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9C3EB0">
        <w:rPr>
          <w:rFonts w:asciiTheme="minorHAnsi" w:hAnsiTheme="minorHAnsi" w:cstheme="minorHAnsi"/>
          <w:szCs w:val="24"/>
        </w:rPr>
        <w:t>§ 3</w:t>
      </w:r>
    </w:p>
    <w:p w14:paraId="3752905F" w14:textId="77777777" w:rsidR="00D235C5" w:rsidRPr="009C3EB0" w:rsidRDefault="00D235C5" w:rsidP="009C3EB0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C3EB0">
        <w:rPr>
          <w:rFonts w:asciiTheme="minorHAnsi" w:hAnsiTheme="minorHAnsi" w:cstheme="minorHAnsi"/>
          <w:b w:val="0"/>
          <w:szCs w:val="24"/>
        </w:rPr>
        <w:t xml:space="preserve">1. Dla rezerwatu przyrody określa </w:t>
      </w:r>
      <w:r w:rsidRPr="009C3EB0">
        <w:rPr>
          <w:rFonts w:asciiTheme="minorHAnsi" w:hAnsiTheme="minorHAnsi" w:cstheme="minorHAnsi"/>
          <w:b w:val="0"/>
          <w:bCs/>
          <w:szCs w:val="24"/>
        </w:rPr>
        <w:t>się rodzaj – Leśny (L).</w:t>
      </w:r>
    </w:p>
    <w:p w14:paraId="75796D9E" w14:textId="77777777" w:rsidR="00D235C5" w:rsidRPr="009C3EB0" w:rsidRDefault="00D235C5" w:rsidP="009C3EB0">
      <w:pPr>
        <w:pStyle w:val="Tekstpodstawowy"/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t xml:space="preserve">2. Dla rezerwatu określa się typ i podtyp: </w:t>
      </w:r>
    </w:p>
    <w:p w14:paraId="4E6F2FD2" w14:textId="3596C910" w:rsidR="00D235C5" w:rsidRPr="009C3EB0" w:rsidRDefault="00D235C5" w:rsidP="009C3EB0">
      <w:pPr>
        <w:pStyle w:val="Tekstpodstawowy"/>
        <w:spacing w:line="276" w:lineRule="auto"/>
        <w:ind w:left="567" w:hanging="283"/>
        <w:jc w:val="left"/>
        <w:rPr>
          <w:rFonts w:asciiTheme="minorHAnsi" w:hAnsiTheme="minorHAnsi" w:cstheme="minorHAnsi"/>
          <w:b w:val="0"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t>1) ze względu na dominujący przedmiot ochrony: typ –</w:t>
      </w:r>
      <w:r w:rsidRPr="009C3EB0">
        <w:rPr>
          <w:rFonts w:asciiTheme="minorHAnsi" w:hAnsiTheme="minorHAnsi" w:cstheme="minorHAnsi"/>
          <w:b w:val="0"/>
          <w:szCs w:val="24"/>
        </w:rPr>
        <w:t xml:space="preserve"> </w:t>
      </w:r>
      <w:r w:rsidR="00B96CE4" w:rsidRPr="009C3EB0">
        <w:rPr>
          <w:rFonts w:asciiTheme="minorHAnsi" w:hAnsiTheme="minorHAnsi" w:cstheme="minorHAnsi"/>
          <w:b w:val="0"/>
          <w:color w:val="000000" w:themeColor="text1"/>
          <w:szCs w:val="24"/>
        </w:rPr>
        <w:t>B</w:t>
      </w:r>
      <w:r w:rsidRPr="009C3EB0">
        <w:rPr>
          <w:rFonts w:asciiTheme="minorHAnsi" w:hAnsiTheme="minorHAnsi" w:cstheme="minorHAnsi"/>
          <w:b w:val="0"/>
          <w:color w:val="000000" w:themeColor="text1"/>
          <w:szCs w:val="24"/>
        </w:rPr>
        <w:t>iocenotyczny i fizjocenotyczny (PBf)</w:t>
      </w:r>
      <w:r w:rsidRPr="009C3EB0">
        <w:rPr>
          <w:rFonts w:asciiTheme="minorHAnsi" w:hAnsiTheme="minorHAnsi" w:cstheme="minorHAnsi"/>
          <w:b w:val="0"/>
          <w:szCs w:val="24"/>
        </w:rPr>
        <w:t xml:space="preserve">, podtyp – </w:t>
      </w:r>
      <w:r w:rsidRPr="009C3EB0">
        <w:rPr>
          <w:rFonts w:asciiTheme="minorHAnsi" w:hAnsiTheme="minorHAnsi" w:cstheme="minorHAnsi"/>
          <w:b w:val="0"/>
          <w:color w:val="000000" w:themeColor="text1"/>
          <w:szCs w:val="24"/>
        </w:rPr>
        <w:t>biocenoz naturalnych i półnaturalnych (bp)</w:t>
      </w:r>
      <w:r w:rsidRPr="009C3EB0">
        <w:rPr>
          <w:rFonts w:asciiTheme="minorHAnsi" w:hAnsiTheme="minorHAnsi" w:cstheme="minorHAnsi"/>
          <w:b w:val="0"/>
          <w:szCs w:val="24"/>
        </w:rPr>
        <w:t xml:space="preserve">; </w:t>
      </w:r>
    </w:p>
    <w:p w14:paraId="232405E0" w14:textId="605078CC" w:rsidR="007030F4" w:rsidRPr="009C3EB0" w:rsidRDefault="00D235C5" w:rsidP="009C3EB0">
      <w:pPr>
        <w:pStyle w:val="Tekstpodstawowy"/>
        <w:spacing w:after="240" w:line="276" w:lineRule="auto"/>
        <w:ind w:left="567" w:hanging="283"/>
        <w:jc w:val="left"/>
        <w:rPr>
          <w:rFonts w:asciiTheme="minorHAnsi" w:hAnsiTheme="minorHAnsi" w:cstheme="minorHAnsi"/>
          <w:b w:val="0"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t xml:space="preserve">2) </w:t>
      </w:r>
      <w:r w:rsidRPr="009C3EB0">
        <w:rPr>
          <w:rFonts w:asciiTheme="minorHAnsi" w:hAnsiTheme="minorHAnsi" w:cstheme="minorHAnsi"/>
          <w:b w:val="0"/>
          <w:szCs w:val="24"/>
        </w:rPr>
        <w:t xml:space="preserve">ze względu na główny typ ekosystemu: typ – </w:t>
      </w:r>
      <w:r w:rsidR="00DC4A9C" w:rsidRPr="009C3EB0">
        <w:rPr>
          <w:rFonts w:asciiTheme="minorHAnsi" w:hAnsiTheme="minorHAnsi" w:cstheme="minorHAnsi"/>
          <w:b w:val="0"/>
          <w:szCs w:val="24"/>
        </w:rPr>
        <w:t>L</w:t>
      </w:r>
      <w:r w:rsidRPr="009C3EB0">
        <w:rPr>
          <w:rFonts w:asciiTheme="minorHAnsi" w:hAnsiTheme="minorHAnsi" w:cstheme="minorHAnsi"/>
          <w:b w:val="0"/>
          <w:szCs w:val="24"/>
        </w:rPr>
        <w:t>eśny i borowy (EL)</w:t>
      </w:r>
      <w:bookmarkStart w:id="0" w:name="Paragraf_3_Punkt_3_Litera_b"/>
      <w:bookmarkEnd w:id="0"/>
      <w:r w:rsidRPr="009C3EB0">
        <w:rPr>
          <w:rFonts w:asciiTheme="minorHAnsi" w:hAnsiTheme="minorHAnsi" w:cstheme="minorHAnsi"/>
          <w:b w:val="0"/>
          <w:szCs w:val="24"/>
        </w:rPr>
        <w:t>, podtyp – lasów wyżynnych (lwż).</w:t>
      </w:r>
    </w:p>
    <w:p w14:paraId="3E161E33" w14:textId="63CAF59E" w:rsidR="00AE7CFF" w:rsidRPr="009C3EB0" w:rsidRDefault="00AE7CFF" w:rsidP="009C3EB0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szCs w:val="24"/>
        </w:rPr>
      </w:pPr>
      <w:r w:rsidRPr="009C3EB0">
        <w:rPr>
          <w:rFonts w:asciiTheme="minorHAnsi" w:hAnsiTheme="minorHAnsi" w:cstheme="minorHAnsi"/>
          <w:szCs w:val="24"/>
        </w:rPr>
        <w:t>§ 4</w:t>
      </w:r>
    </w:p>
    <w:p w14:paraId="0DCA41A2" w14:textId="2F6784AA" w:rsidR="00AE7CFF" w:rsidRPr="009C3EB0" w:rsidRDefault="00AE7CFF" w:rsidP="009C3EB0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t xml:space="preserve">1. Na obszarach graniczących z rezerwatem wyznacza się otulinę obejmującą obszar </w:t>
      </w:r>
      <w:r w:rsidRPr="009C3EB0">
        <w:rPr>
          <w:rFonts w:asciiTheme="minorHAnsi" w:hAnsiTheme="minorHAnsi" w:cstheme="minorHAnsi"/>
          <w:b w:val="0"/>
          <w:bCs/>
          <w:szCs w:val="24"/>
        </w:rPr>
        <w:br/>
        <w:t xml:space="preserve">o powierzchni 224,27 ha, położony na terenie gminy </w:t>
      </w:r>
      <w:r w:rsidR="00F127F0" w:rsidRPr="009C3EB0">
        <w:rPr>
          <w:rFonts w:asciiTheme="minorHAnsi" w:hAnsiTheme="minorHAnsi" w:cstheme="minorHAnsi"/>
          <w:b w:val="0"/>
          <w:bCs/>
          <w:szCs w:val="24"/>
        </w:rPr>
        <w:t>Zagnańsk</w:t>
      </w:r>
      <w:r w:rsidRPr="009C3EB0">
        <w:rPr>
          <w:rFonts w:asciiTheme="minorHAnsi" w:hAnsiTheme="minorHAnsi" w:cstheme="minorHAnsi"/>
          <w:b w:val="0"/>
          <w:bCs/>
          <w:szCs w:val="24"/>
        </w:rPr>
        <w:t>, w powiecie k</w:t>
      </w:r>
      <w:r w:rsidR="00F127F0" w:rsidRPr="009C3EB0">
        <w:rPr>
          <w:rFonts w:asciiTheme="minorHAnsi" w:hAnsiTheme="minorHAnsi" w:cstheme="minorHAnsi"/>
          <w:b w:val="0"/>
          <w:bCs/>
          <w:szCs w:val="24"/>
        </w:rPr>
        <w:t>ieleckim</w:t>
      </w:r>
      <w:r w:rsidRPr="009C3EB0">
        <w:rPr>
          <w:rFonts w:asciiTheme="minorHAnsi" w:hAnsiTheme="minorHAnsi" w:cstheme="minorHAnsi"/>
          <w:b w:val="0"/>
          <w:bCs/>
          <w:szCs w:val="24"/>
        </w:rPr>
        <w:t xml:space="preserve">, </w:t>
      </w:r>
      <w:r w:rsidR="00F127F0" w:rsidRPr="009C3EB0">
        <w:rPr>
          <w:rFonts w:asciiTheme="minorHAnsi" w:hAnsiTheme="minorHAnsi" w:cstheme="minorHAnsi"/>
          <w:b w:val="0"/>
          <w:bCs/>
          <w:szCs w:val="24"/>
        </w:rPr>
        <w:br/>
      </w:r>
      <w:r w:rsidRPr="009C3EB0">
        <w:rPr>
          <w:rFonts w:asciiTheme="minorHAnsi" w:hAnsiTheme="minorHAnsi" w:cstheme="minorHAnsi"/>
          <w:b w:val="0"/>
          <w:bCs/>
          <w:szCs w:val="24"/>
        </w:rPr>
        <w:t>w województwie świętokrzyskim.</w:t>
      </w:r>
    </w:p>
    <w:p w14:paraId="234489FE" w14:textId="5632167D" w:rsidR="00AE7CFF" w:rsidRPr="009C3EB0" w:rsidRDefault="00AE7CFF" w:rsidP="009C3EB0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t xml:space="preserve">2. Położenie i przebieg granicy otuliny </w:t>
      </w:r>
      <w:r w:rsidR="003E16F4" w:rsidRPr="009C3EB0">
        <w:rPr>
          <w:rFonts w:asciiTheme="minorHAnsi" w:hAnsiTheme="minorHAnsi" w:cstheme="minorHAnsi"/>
          <w:b w:val="0"/>
          <w:bCs/>
          <w:szCs w:val="24"/>
        </w:rPr>
        <w:t xml:space="preserve">w postaci mapy </w:t>
      </w:r>
      <w:bookmarkStart w:id="1" w:name="_Hlk207023899"/>
      <w:r w:rsidR="003E16F4" w:rsidRPr="009C3EB0">
        <w:rPr>
          <w:rFonts w:asciiTheme="minorHAnsi" w:hAnsiTheme="minorHAnsi" w:cstheme="minorHAnsi"/>
          <w:b w:val="0"/>
          <w:bCs/>
          <w:szCs w:val="24"/>
        </w:rPr>
        <w:t>są określone w</w:t>
      </w:r>
      <w:r w:rsidRPr="009C3EB0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3D3EA2" w:rsidRPr="009C3EB0">
        <w:rPr>
          <w:rFonts w:asciiTheme="minorHAnsi" w:hAnsiTheme="minorHAnsi" w:cstheme="minorHAnsi"/>
          <w:b w:val="0"/>
          <w:bCs/>
          <w:szCs w:val="24"/>
        </w:rPr>
        <w:t>z</w:t>
      </w:r>
      <w:r w:rsidRPr="009C3EB0">
        <w:rPr>
          <w:rFonts w:asciiTheme="minorHAnsi" w:hAnsiTheme="minorHAnsi" w:cstheme="minorHAnsi"/>
          <w:b w:val="0"/>
          <w:bCs/>
          <w:szCs w:val="24"/>
        </w:rPr>
        <w:t>ałącznik</w:t>
      </w:r>
      <w:r w:rsidR="003E16F4" w:rsidRPr="009C3EB0">
        <w:rPr>
          <w:rFonts w:asciiTheme="minorHAnsi" w:hAnsiTheme="minorHAnsi" w:cstheme="minorHAnsi"/>
          <w:b w:val="0"/>
          <w:bCs/>
          <w:szCs w:val="24"/>
        </w:rPr>
        <w:t>u</w:t>
      </w:r>
      <w:r w:rsidRPr="009C3EB0">
        <w:rPr>
          <w:rFonts w:asciiTheme="minorHAnsi" w:hAnsiTheme="minorHAnsi" w:cstheme="minorHAnsi"/>
          <w:b w:val="0"/>
          <w:bCs/>
          <w:szCs w:val="24"/>
        </w:rPr>
        <w:t xml:space="preserve"> nr 1 do zarządzenia</w:t>
      </w:r>
      <w:bookmarkEnd w:id="1"/>
      <w:r w:rsidRPr="009C3EB0">
        <w:rPr>
          <w:rFonts w:asciiTheme="minorHAnsi" w:hAnsiTheme="minorHAnsi" w:cstheme="minorHAnsi"/>
          <w:b w:val="0"/>
          <w:bCs/>
          <w:szCs w:val="24"/>
        </w:rPr>
        <w:t xml:space="preserve">. </w:t>
      </w:r>
    </w:p>
    <w:p w14:paraId="61AD7B97" w14:textId="4898CB8F" w:rsidR="00AE7CFF" w:rsidRPr="009C3EB0" w:rsidRDefault="00AE7CFF" w:rsidP="009C3EB0">
      <w:pPr>
        <w:pStyle w:val="Tekstpodstawowy"/>
        <w:spacing w:after="240" w:line="276" w:lineRule="auto"/>
        <w:ind w:left="284" w:hanging="284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t xml:space="preserve">2. </w:t>
      </w:r>
      <w:r w:rsidR="00672174" w:rsidRPr="009C3EB0">
        <w:rPr>
          <w:rFonts w:asciiTheme="minorHAnsi" w:hAnsiTheme="minorHAnsi" w:cstheme="minorHAnsi"/>
          <w:b w:val="0"/>
          <w:bCs/>
          <w:szCs w:val="24"/>
        </w:rPr>
        <w:t>Położenie i p</w:t>
      </w:r>
      <w:r w:rsidRPr="009C3EB0">
        <w:rPr>
          <w:rFonts w:asciiTheme="minorHAnsi" w:hAnsiTheme="minorHAnsi" w:cstheme="minorHAnsi"/>
          <w:b w:val="0"/>
          <w:bCs/>
          <w:szCs w:val="24"/>
        </w:rPr>
        <w:t xml:space="preserve">rzebieg granicy otuliny, w postaci współrzędnych punktów jej załamania </w:t>
      </w:r>
      <w:r w:rsidR="00672174" w:rsidRPr="009C3EB0">
        <w:rPr>
          <w:rFonts w:asciiTheme="minorHAnsi" w:hAnsiTheme="minorHAnsi" w:cstheme="minorHAnsi"/>
          <w:b w:val="0"/>
          <w:bCs/>
          <w:szCs w:val="24"/>
        </w:rPr>
        <w:t>są</w:t>
      </w:r>
      <w:r w:rsidRPr="009C3EB0">
        <w:rPr>
          <w:rFonts w:asciiTheme="minorHAnsi" w:hAnsiTheme="minorHAnsi" w:cstheme="minorHAnsi"/>
          <w:b w:val="0"/>
          <w:bCs/>
          <w:szCs w:val="24"/>
        </w:rPr>
        <w:t xml:space="preserve"> określon</w:t>
      </w:r>
      <w:r w:rsidR="00672174" w:rsidRPr="009C3EB0">
        <w:rPr>
          <w:rFonts w:asciiTheme="minorHAnsi" w:hAnsiTheme="minorHAnsi" w:cstheme="minorHAnsi"/>
          <w:b w:val="0"/>
          <w:bCs/>
          <w:szCs w:val="24"/>
        </w:rPr>
        <w:t xml:space="preserve">e </w:t>
      </w:r>
      <w:r w:rsidRPr="009C3EB0">
        <w:rPr>
          <w:rFonts w:asciiTheme="minorHAnsi" w:hAnsiTheme="minorHAnsi" w:cstheme="minorHAnsi"/>
          <w:b w:val="0"/>
          <w:bCs/>
          <w:szCs w:val="24"/>
        </w:rPr>
        <w:t xml:space="preserve">w </w:t>
      </w:r>
      <w:r w:rsidR="003D3EA2" w:rsidRPr="009C3EB0">
        <w:rPr>
          <w:rFonts w:asciiTheme="minorHAnsi" w:hAnsiTheme="minorHAnsi" w:cstheme="minorHAnsi"/>
          <w:b w:val="0"/>
          <w:bCs/>
          <w:szCs w:val="24"/>
        </w:rPr>
        <w:t>z</w:t>
      </w:r>
      <w:r w:rsidRPr="009C3EB0">
        <w:rPr>
          <w:rFonts w:asciiTheme="minorHAnsi" w:hAnsiTheme="minorHAnsi" w:cstheme="minorHAnsi"/>
          <w:b w:val="0"/>
          <w:bCs/>
          <w:szCs w:val="24"/>
        </w:rPr>
        <w:t>ałączniku nr 3 do zarządzenia.</w:t>
      </w:r>
    </w:p>
    <w:p w14:paraId="29308E74" w14:textId="0D83791F" w:rsidR="00B96CE4" w:rsidRPr="009C3EB0" w:rsidRDefault="00B96CE4" w:rsidP="009C3EB0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szCs w:val="24"/>
        </w:rPr>
      </w:pPr>
      <w:r w:rsidRPr="009C3EB0">
        <w:rPr>
          <w:rFonts w:asciiTheme="minorHAnsi" w:hAnsiTheme="minorHAnsi" w:cstheme="minorHAnsi"/>
          <w:szCs w:val="24"/>
        </w:rPr>
        <w:t xml:space="preserve">§ </w:t>
      </w:r>
      <w:r w:rsidR="00F660F3" w:rsidRPr="009C3EB0">
        <w:rPr>
          <w:rFonts w:asciiTheme="minorHAnsi" w:hAnsiTheme="minorHAnsi" w:cstheme="minorHAnsi"/>
          <w:szCs w:val="24"/>
        </w:rPr>
        <w:t>5</w:t>
      </w:r>
    </w:p>
    <w:p w14:paraId="7AD354BD" w14:textId="57C1FD4E" w:rsidR="00B96CE4" w:rsidRPr="009C3EB0" w:rsidRDefault="00B96CE4" w:rsidP="009C3EB0">
      <w:pPr>
        <w:pStyle w:val="Tekstpodstawowy"/>
        <w:spacing w:after="240"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lastRenderedPageBreak/>
        <w:t>Sprawowanie nadzoru nad rezerwatem powierza się Regionalnemu Konserwatorowi Przyrody w Kielcach.</w:t>
      </w:r>
    </w:p>
    <w:p w14:paraId="45C9807F" w14:textId="79260588" w:rsidR="00F0369E" w:rsidRPr="009C3EB0" w:rsidRDefault="00F0369E" w:rsidP="009C3EB0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Cs/>
          <w:szCs w:val="24"/>
        </w:rPr>
      </w:pPr>
      <w:r w:rsidRPr="009C3EB0">
        <w:rPr>
          <w:rFonts w:asciiTheme="minorHAnsi" w:hAnsiTheme="minorHAnsi" w:cstheme="minorHAnsi"/>
          <w:bCs/>
          <w:szCs w:val="24"/>
        </w:rPr>
        <w:t xml:space="preserve">§ </w:t>
      </w:r>
      <w:r w:rsidR="00F660F3" w:rsidRPr="009C3EB0">
        <w:rPr>
          <w:rFonts w:asciiTheme="minorHAnsi" w:hAnsiTheme="minorHAnsi" w:cstheme="minorHAnsi"/>
          <w:bCs/>
          <w:szCs w:val="24"/>
        </w:rPr>
        <w:t>6</w:t>
      </w:r>
    </w:p>
    <w:p w14:paraId="525BF4C9" w14:textId="5E537010" w:rsidR="00656C6F" w:rsidRPr="009C3EB0" w:rsidRDefault="00656C6F" w:rsidP="009C3EB0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C3EB0">
        <w:rPr>
          <w:rFonts w:asciiTheme="minorHAnsi" w:hAnsiTheme="minorHAnsi" w:cstheme="minorHAnsi"/>
          <w:b w:val="0"/>
          <w:bCs/>
          <w:szCs w:val="24"/>
        </w:rPr>
        <w:t>Zarządzenie wchodzi w życie po upływie 14 dni od dnia ogłoszenia.</w:t>
      </w:r>
    </w:p>
    <w:p w14:paraId="2BD4FFE0" w14:textId="77777777" w:rsidR="000C2823" w:rsidRPr="009C3EB0" w:rsidRDefault="000C2823" w:rsidP="009C3EB0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779F020A" w14:textId="77777777" w:rsidR="000C2823" w:rsidRPr="009C3EB0" w:rsidRDefault="000C2823" w:rsidP="009C3EB0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339FBF4E" w14:textId="77777777" w:rsidR="000C2823" w:rsidRDefault="000C2823" w:rsidP="009C3EB0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0F293D33" w14:textId="77777777" w:rsidR="00052590" w:rsidRDefault="00052590" w:rsidP="009C3EB0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3C1D7743" w14:textId="77777777" w:rsidR="00052590" w:rsidRPr="00052590" w:rsidRDefault="00052590" w:rsidP="00052590">
      <w:pPr>
        <w:pStyle w:val="Tekstpodstawowy"/>
        <w:ind w:left="426" w:hanging="426"/>
        <w:rPr>
          <w:rFonts w:asciiTheme="minorHAnsi" w:hAnsiTheme="minorHAnsi" w:cstheme="minorHAnsi"/>
          <w:b w:val="0"/>
          <w:szCs w:val="24"/>
        </w:rPr>
      </w:pPr>
      <w:r w:rsidRPr="00052590">
        <w:rPr>
          <w:rFonts w:asciiTheme="minorHAnsi" w:hAnsiTheme="minorHAnsi" w:cstheme="minorHAnsi"/>
          <w:b w:val="0"/>
          <w:szCs w:val="24"/>
        </w:rPr>
        <w:t xml:space="preserve">Regionalny Dyrektor </w:t>
      </w:r>
    </w:p>
    <w:p w14:paraId="517525D9" w14:textId="77777777" w:rsidR="00052590" w:rsidRPr="00052590" w:rsidRDefault="00052590" w:rsidP="00052590">
      <w:pPr>
        <w:pStyle w:val="Tekstpodstawowy"/>
        <w:ind w:left="426" w:hanging="426"/>
        <w:rPr>
          <w:rFonts w:asciiTheme="minorHAnsi" w:hAnsiTheme="minorHAnsi" w:cstheme="minorHAnsi"/>
          <w:b w:val="0"/>
          <w:szCs w:val="24"/>
        </w:rPr>
      </w:pPr>
      <w:r w:rsidRPr="00052590">
        <w:rPr>
          <w:rFonts w:asciiTheme="minorHAnsi" w:hAnsiTheme="minorHAnsi" w:cstheme="minorHAnsi"/>
          <w:b w:val="0"/>
          <w:szCs w:val="24"/>
        </w:rPr>
        <w:t xml:space="preserve">Ochrony Środowiska </w:t>
      </w:r>
    </w:p>
    <w:p w14:paraId="1639CDE0" w14:textId="77777777" w:rsidR="00052590" w:rsidRPr="00052590" w:rsidRDefault="00052590" w:rsidP="00052590">
      <w:pPr>
        <w:pStyle w:val="Tekstpodstawowy"/>
        <w:ind w:left="426" w:hanging="426"/>
        <w:rPr>
          <w:rFonts w:asciiTheme="minorHAnsi" w:hAnsiTheme="minorHAnsi" w:cstheme="minorHAnsi"/>
          <w:b w:val="0"/>
          <w:szCs w:val="24"/>
        </w:rPr>
      </w:pPr>
      <w:r w:rsidRPr="00052590">
        <w:rPr>
          <w:rFonts w:asciiTheme="minorHAnsi" w:hAnsiTheme="minorHAnsi" w:cstheme="minorHAnsi"/>
          <w:b w:val="0"/>
          <w:szCs w:val="24"/>
        </w:rPr>
        <w:t>w Kielcach</w:t>
      </w:r>
    </w:p>
    <w:p w14:paraId="429BCE43" w14:textId="77777777" w:rsidR="00052590" w:rsidRPr="00052590" w:rsidRDefault="00052590" w:rsidP="00052590">
      <w:pPr>
        <w:pStyle w:val="Tekstpodstawowy"/>
        <w:ind w:left="426" w:hanging="426"/>
        <w:rPr>
          <w:rFonts w:asciiTheme="minorHAnsi" w:hAnsiTheme="minorHAnsi" w:cstheme="minorHAnsi"/>
          <w:b w:val="0"/>
          <w:szCs w:val="24"/>
        </w:rPr>
      </w:pPr>
      <w:r w:rsidRPr="00052590">
        <w:rPr>
          <w:rFonts w:asciiTheme="minorHAnsi" w:hAnsiTheme="minorHAnsi" w:cstheme="minorHAnsi"/>
          <w:b w:val="0"/>
          <w:szCs w:val="24"/>
        </w:rPr>
        <w:t>Iwona Kędzierska-Gębska</w:t>
      </w:r>
    </w:p>
    <w:p w14:paraId="137B6BD7" w14:textId="77777777" w:rsidR="00052590" w:rsidRPr="009C3EB0" w:rsidRDefault="00052590" w:rsidP="009C3EB0">
      <w:pPr>
        <w:rPr>
          <w:rFonts w:asciiTheme="minorHAnsi" w:hAnsiTheme="minorHAnsi" w:cstheme="minorHAnsi"/>
          <w:color w:val="FF0000"/>
          <w:sz w:val="24"/>
          <w:szCs w:val="24"/>
        </w:rPr>
        <w:sectPr w:rsidR="00052590" w:rsidRPr="009C3EB0" w:rsidSect="00E73EC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A5D12F" w14:textId="5B22924F" w:rsidR="006F07CD" w:rsidRPr="009C3EB0" w:rsidRDefault="006F07CD" w:rsidP="009C3EB0">
      <w:pPr>
        <w:pStyle w:val="Standard"/>
        <w:spacing w:after="120"/>
        <w:ind w:left="4111"/>
        <w:rPr>
          <w:rFonts w:asciiTheme="minorHAnsi" w:hAnsiTheme="minorHAnsi" w:cstheme="minorHAnsi"/>
        </w:rPr>
      </w:pPr>
      <w:r w:rsidRPr="009C3EB0">
        <w:rPr>
          <w:rFonts w:asciiTheme="minorHAnsi" w:hAnsiTheme="minorHAnsi" w:cstheme="minorHAnsi"/>
        </w:rPr>
        <w:lastRenderedPageBreak/>
        <w:t>Załącznik nr 1</w:t>
      </w:r>
      <w:r w:rsidR="008E1F16" w:rsidRPr="009C3EB0">
        <w:rPr>
          <w:rFonts w:asciiTheme="minorHAnsi" w:hAnsiTheme="minorHAnsi" w:cstheme="minorHAnsi"/>
        </w:rPr>
        <w:t xml:space="preserve"> </w:t>
      </w:r>
      <w:r w:rsidR="00E43BD3" w:rsidRPr="009C3EB0">
        <w:rPr>
          <w:rFonts w:asciiTheme="minorHAnsi" w:hAnsiTheme="minorHAnsi" w:cstheme="minorHAnsi"/>
        </w:rPr>
        <w:t>do zarządzenia Regionalnego Dyrektora Ochrony Środowiska w Kielcach z dnia</w:t>
      </w:r>
      <w:r w:rsidR="00751932" w:rsidRPr="009C3EB0">
        <w:rPr>
          <w:rFonts w:asciiTheme="minorHAnsi" w:hAnsiTheme="minorHAnsi" w:cstheme="minorHAnsi"/>
        </w:rPr>
        <w:t xml:space="preserve"> </w:t>
      </w:r>
      <w:r w:rsidR="008E1F16" w:rsidRPr="009C3EB0">
        <w:rPr>
          <w:rFonts w:asciiTheme="minorHAnsi" w:hAnsiTheme="minorHAnsi" w:cstheme="minorHAnsi"/>
        </w:rPr>
        <w:t xml:space="preserve">13 listopada </w:t>
      </w:r>
      <w:r w:rsidR="00E43BD3" w:rsidRPr="009C3EB0">
        <w:rPr>
          <w:rFonts w:asciiTheme="minorHAnsi" w:hAnsiTheme="minorHAnsi" w:cstheme="minorHAnsi"/>
        </w:rPr>
        <w:t>2025 r. w</w:t>
      </w:r>
      <w:r w:rsidR="008E1F16" w:rsidRPr="009C3EB0">
        <w:rPr>
          <w:rFonts w:asciiTheme="minorHAnsi" w:hAnsiTheme="minorHAnsi" w:cstheme="minorHAnsi"/>
        </w:rPr>
        <w:t> </w:t>
      </w:r>
      <w:r w:rsidR="00E43BD3" w:rsidRPr="009C3EB0">
        <w:rPr>
          <w:rFonts w:asciiTheme="minorHAnsi" w:hAnsiTheme="minorHAnsi" w:cstheme="minorHAnsi"/>
        </w:rPr>
        <w:t>sprawie uznania za rezerwat przyrody „Uroczysko Tumlińskie”</w:t>
      </w:r>
      <w:r w:rsidR="006F46E8" w:rsidRPr="009C3EB0">
        <w:rPr>
          <w:rFonts w:asciiTheme="minorHAnsi" w:hAnsiTheme="minorHAnsi" w:cstheme="minorHAnsi"/>
        </w:rPr>
        <w:t xml:space="preserve"> </w:t>
      </w:r>
    </w:p>
    <w:p w14:paraId="592D6940" w14:textId="77777777" w:rsidR="00E43BD3" w:rsidRPr="009C3EB0" w:rsidRDefault="00E43BD3" w:rsidP="009C3EB0">
      <w:pPr>
        <w:pStyle w:val="Standard"/>
        <w:spacing w:after="120"/>
        <w:ind w:left="4536"/>
        <w:rPr>
          <w:rFonts w:asciiTheme="minorHAnsi" w:hAnsiTheme="minorHAnsi" w:cstheme="minorHAnsi"/>
        </w:rPr>
      </w:pPr>
    </w:p>
    <w:p w14:paraId="7C54BE59" w14:textId="217DEC0A" w:rsidR="009F3905" w:rsidRPr="009C3EB0" w:rsidRDefault="00A02C11" w:rsidP="009C3EB0">
      <w:pPr>
        <w:pStyle w:val="NormalnyWeb"/>
        <w:spacing w:before="0" w:beforeAutospacing="0" w:after="120" w:afterAutospacing="0"/>
        <w:rPr>
          <w:rFonts w:asciiTheme="minorHAnsi" w:hAnsiTheme="minorHAnsi" w:cstheme="minorHAnsi"/>
          <w:b/>
        </w:rPr>
      </w:pPr>
      <w:r w:rsidRPr="009C3EB0">
        <w:rPr>
          <w:rFonts w:asciiTheme="minorHAnsi" w:hAnsiTheme="minorHAnsi" w:cstheme="minorHAnsi"/>
          <w:b/>
        </w:rPr>
        <w:t xml:space="preserve">Położenie i przebieg granicy rezerwatu przyrody </w:t>
      </w:r>
      <w:r w:rsidR="00010670" w:rsidRPr="009C3EB0">
        <w:rPr>
          <w:rFonts w:asciiTheme="minorHAnsi" w:hAnsiTheme="minorHAnsi" w:cstheme="minorHAnsi"/>
          <w:b/>
        </w:rPr>
        <w:t>„</w:t>
      </w:r>
      <w:r w:rsidR="00B96CE4" w:rsidRPr="009C3EB0">
        <w:rPr>
          <w:rFonts w:asciiTheme="minorHAnsi" w:hAnsiTheme="minorHAnsi" w:cstheme="minorHAnsi"/>
          <w:b/>
        </w:rPr>
        <w:t>Uroczysko Tumlińskie</w:t>
      </w:r>
      <w:r w:rsidR="00010670" w:rsidRPr="009C3EB0">
        <w:rPr>
          <w:rFonts w:asciiTheme="minorHAnsi" w:hAnsiTheme="minorHAnsi" w:cstheme="minorHAnsi"/>
          <w:b/>
        </w:rPr>
        <w:t>”</w:t>
      </w:r>
      <w:r w:rsidR="007E3D0B" w:rsidRPr="009C3EB0">
        <w:rPr>
          <w:rFonts w:asciiTheme="minorHAnsi" w:hAnsiTheme="minorHAnsi" w:cstheme="minorHAnsi"/>
          <w:b/>
        </w:rPr>
        <w:t xml:space="preserve"> </w:t>
      </w:r>
      <w:r w:rsidR="003502E0" w:rsidRPr="009C3EB0">
        <w:rPr>
          <w:rFonts w:asciiTheme="minorHAnsi" w:hAnsiTheme="minorHAnsi" w:cstheme="minorHAnsi"/>
          <w:b/>
        </w:rPr>
        <w:t>oraz</w:t>
      </w:r>
      <w:r w:rsidR="00EE718F" w:rsidRPr="009C3EB0">
        <w:rPr>
          <w:rFonts w:asciiTheme="minorHAnsi" w:hAnsiTheme="minorHAnsi" w:cstheme="minorHAnsi"/>
          <w:b/>
        </w:rPr>
        <w:t xml:space="preserve"> jego otuliny </w:t>
      </w:r>
      <w:r w:rsidR="00EE718F" w:rsidRPr="009C3EB0">
        <w:rPr>
          <w:rFonts w:asciiTheme="minorHAnsi" w:hAnsiTheme="minorHAnsi" w:cstheme="minorHAnsi"/>
          <w:b/>
        </w:rPr>
        <w:br/>
      </w:r>
      <w:r w:rsidRPr="009C3EB0">
        <w:rPr>
          <w:rFonts w:asciiTheme="minorHAnsi" w:hAnsiTheme="minorHAnsi" w:cstheme="minorHAnsi"/>
          <w:b/>
        </w:rPr>
        <w:t>w postaci mapy</w:t>
      </w:r>
    </w:p>
    <w:p w14:paraId="20709E8C" w14:textId="406A060D" w:rsidR="00097A39" w:rsidRPr="009C3EB0" w:rsidRDefault="00683B25" w:rsidP="009C3EB0">
      <w:pPr>
        <w:pStyle w:val="NormalnyWeb"/>
        <w:spacing w:before="0" w:beforeAutospacing="0"/>
        <w:rPr>
          <w:rFonts w:asciiTheme="minorHAnsi" w:hAnsiTheme="minorHAnsi" w:cstheme="minorHAnsi"/>
          <w:b/>
        </w:rPr>
      </w:pPr>
      <w:r w:rsidRPr="009C3EB0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3E76EAD4" wp14:editId="0919676D">
            <wp:extent cx="5501206" cy="7779200"/>
            <wp:effectExtent l="0" t="0" r="4445" b="0"/>
            <wp:docPr id="13629862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86286" name="Obraz 13629862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469" cy="778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35922" w14:textId="43FBC464" w:rsidR="003D279F" w:rsidRPr="009C3EB0" w:rsidRDefault="00683B25" w:rsidP="009C3EB0">
      <w:pPr>
        <w:pStyle w:val="NormalnyWeb"/>
        <w:spacing w:before="0" w:beforeAutospacing="0"/>
        <w:rPr>
          <w:rFonts w:asciiTheme="minorHAnsi" w:hAnsiTheme="minorHAnsi" w:cstheme="minorHAnsi"/>
          <w:b/>
        </w:rPr>
      </w:pPr>
      <w:r w:rsidRPr="009C3EB0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2CAA18A1" wp14:editId="4914E835">
            <wp:extent cx="6120130" cy="8654415"/>
            <wp:effectExtent l="0" t="0" r="0" b="0"/>
            <wp:docPr id="113342778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27782" name="Obraz 113342778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63A7" w14:textId="6D54D644" w:rsidR="003D279F" w:rsidRPr="009C3EB0" w:rsidRDefault="003D279F" w:rsidP="009C3EB0">
      <w:pPr>
        <w:pStyle w:val="NormalnyWeb"/>
        <w:spacing w:before="0" w:beforeAutospacing="0"/>
        <w:rPr>
          <w:rFonts w:asciiTheme="minorHAnsi" w:hAnsiTheme="minorHAnsi" w:cstheme="minorHAnsi"/>
          <w:b/>
        </w:rPr>
      </w:pPr>
    </w:p>
    <w:p w14:paraId="4DAB1EC2" w14:textId="1E6B44AB" w:rsidR="003D279F" w:rsidRPr="009C3EB0" w:rsidRDefault="00683B25" w:rsidP="009C3EB0">
      <w:pPr>
        <w:pStyle w:val="NormalnyWeb"/>
        <w:spacing w:before="0" w:beforeAutospacing="0"/>
        <w:rPr>
          <w:rFonts w:asciiTheme="minorHAnsi" w:hAnsiTheme="minorHAnsi" w:cstheme="minorHAnsi"/>
          <w:b/>
        </w:rPr>
      </w:pPr>
      <w:r w:rsidRPr="009C3EB0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1BBE8A41" wp14:editId="65F37D25">
            <wp:extent cx="6120130" cy="8654415"/>
            <wp:effectExtent l="0" t="0" r="0" b="0"/>
            <wp:docPr id="39677291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72910" name="Obraz 3967729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3EB0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0D9F3259" wp14:editId="77A3E775">
            <wp:extent cx="6120130" cy="8654415"/>
            <wp:effectExtent l="0" t="0" r="0" b="0"/>
            <wp:docPr id="194740325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03251" name="Obraz 194740325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3EB0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4F58BAD1" wp14:editId="5091778B">
            <wp:extent cx="6120130" cy="8654415"/>
            <wp:effectExtent l="0" t="0" r="0" b="0"/>
            <wp:docPr id="64346813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68132" name="Obraz 6434681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3EB0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143615D6" wp14:editId="35065FAE">
            <wp:extent cx="6120130" cy="8654415"/>
            <wp:effectExtent l="0" t="0" r="0" b="0"/>
            <wp:docPr id="114687508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75087" name="Obraz 11468750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C791E" w14:textId="066A56A3" w:rsidR="00577050" w:rsidRPr="009C3EB0" w:rsidRDefault="00577050" w:rsidP="009C3EB0">
      <w:pPr>
        <w:pStyle w:val="NormalnyWeb"/>
        <w:spacing w:before="0" w:beforeAutospacing="0"/>
        <w:rPr>
          <w:rFonts w:asciiTheme="minorHAnsi" w:hAnsiTheme="minorHAnsi" w:cstheme="minorHAnsi"/>
          <w:b/>
        </w:rPr>
      </w:pPr>
    </w:p>
    <w:p w14:paraId="434E8607" w14:textId="461C6FEC" w:rsidR="00E07C7A" w:rsidRPr="009C3EB0" w:rsidRDefault="00E07C7A" w:rsidP="009C3EB0">
      <w:pPr>
        <w:pStyle w:val="Standard"/>
        <w:spacing w:after="120"/>
        <w:ind w:left="3969"/>
        <w:rPr>
          <w:rFonts w:asciiTheme="minorHAnsi" w:hAnsiTheme="minorHAnsi" w:cstheme="minorHAnsi"/>
        </w:rPr>
      </w:pPr>
      <w:r w:rsidRPr="009C3EB0">
        <w:rPr>
          <w:rFonts w:asciiTheme="minorHAnsi" w:hAnsiTheme="minorHAnsi" w:cstheme="minorHAnsi"/>
        </w:rPr>
        <w:lastRenderedPageBreak/>
        <w:t>Załącznik nr 2 do zarządzenia Regionalnego Dyrektora Ochrony Środowiska w Kielcach z dnia</w:t>
      </w:r>
      <w:r w:rsidR="00BA48A0" w:rsidRPr="009C3EB0">
        <w:rPr>
          <w:rFonts w:asciiTheme="minorHAnsi" w:hAnsiTheme="minorHAnsi" w:cstheme="minorHAnsi"/>
        </w:rPr>
        <w:t xml:space="preserve"> </w:t>
      </w:r>
      <w:r w:rsidR="008E1F16" w:rsidRPr="009C3EB0">
        <w:rPr>
          <w:rFonts w:asciiTheme="minorHAnsi" w:hAnsiTheme="minorHAnsi" w:cstheme="minorHAnsi"/>
        </w:rPr>
        <w:t xml:space="preserve">13 listopada </w:t>
      </w:r>
      <w:r w:rsidRPr="009C3EB0">
        <w:rPr>
          <w:rFonts w:asciiTheme="minorHAnsi" w:hAnsiTheme="minorHAnsi" w:cstheme="minorHAnsi"/>
        </w:rPr>
        <w:t>2025 r. w sprawie uznania za rezerwat przyrody „Uroczysko Tumlińskie”</w:t>
      </w:r>
    </w:p>
    <w:p w14:paraId="3708554E" w14:textId="77777777" w:rsidR="00A02C11" w:rsidRPr="009C3EB0" w:rsidRDefault="00A02C11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5BD5BAA" w14:textId="303BB789" w:rsidR="00A02C11" w:rsidRPr="009C3EB0" w:rsidRDefault="009A4476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C3EB0">
        <w:rPr>
          <w:rFonts w:asciiTheme="minorHAnsi" w:hAnsiTheme="minorHAnsi" w:cstheme="minorHAnsi"/>
          <w:b/>
          <w:sz w:val="24"/>
          <w:szCs w:val="24"/>
        </w:rPr>
        <w:t>Położenie i p</w:t>
      </w:r>
      <w:r w:rsidR="00A02C11" w:rsidRPr="009C3EB0">
        <w:rPr>
          <w:rFonts w:asciiTheme="minorHAnsi" w:hAnsiTheme="minorHAnsi" w:cstheme="minorHAnsi"/>
          <w:b/>
          <w:sz w:val="24"/>
          <w:szCs w:val="24"/>
        </w:rPr>
        <w:t xml:space="preserve">rzebieg granicy rezerwatu przyrody </w:t>
      </w:r>
      <w:r w:rsidR="004C6C97" w:rsidRPr="009C3EB0">
        <w:rPr>
          <w:rFonts w:asciiTheme="minorHAnsi" w:hAnsiTheme="minorHAnsi" w:cstheme="minorHAnsi"/>
          <w:b/>
          <w:sz w:val="24"/>
          <w:szCs w:val="24"/>
        </w:rPr>
        <w:t>„</w:t>
      </w:r>
      <w:r w:rsidR="00B96CE4" w:rsidRPr="009C3EB0">
        <w:rPr>
          <w:rFonts w:asciiTheme="minorHAnsi" w:hAnsiTheme="minorHAnsi" w:cstheme="minorHAnsi"/>
          <w:b/>
          <w:sz w:val="24"/>
          <w:szCs w:val="24"/>
        </w:rPr>
        <w:t>Uroczysko Tumlińskie</w:t>
      </w:r>
      <w:r w:rsidR="004C6C97" w:rsidRPr="009C3EB0">
        <w:rPr>
          <w:rFonts w:asciiTheme="minorHAnsi" w:hAnsiTheme="minorHAnsi" w:cstheme="minorHAnsi"/>
          <w:b/>
          <w:sz w:val="24"/>
          <w:szCs w:val="24"/>
        </w:rPr>
        <w:t>”</w:t>
      </w:r>
      <w:r w:rsidR="007E3D0B" w:rsidRPr="009C3E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02C11" w:rsidRPr="009C3EB0">
        <w:rPr>
          <w:rFonts w:asciiTheme="minorHAnsi" w:hAnsiTheme="minorHAnsi" w:cstheme="minorHAnsi"/>
          <w:b/>
          <w:sz w:val="24"/>
          <w:szCs w:val="24"/>
        </w:rPr>
        <w:t>w postaci wykazu współrzędnych punktów załamania granicy w układzie PL-1992</w:t>
      </w:r>
      <w:r w:rsidR="00356785" w:rsidRPr="009C3EB0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1"/>
      </w:r>
      <w:r w:rsidR="00C41279" w:rsidRPr="009C3EB0">
        <w:rPr>
          <w:rFonts w:asciiTheme="minorHAnsi" w:hAnsiTheme="minorHAnsi" w:cstheme="minorHAnsi"/>
          <w:b/>
          <w:sz w:val="24"/>
          <w:szCs w:val="24"/>
          <w:vertAlign w:val="superscript"/>
        </w:rPr>
        <w:t>)</w:t>
      </w:r>
    </w:p>
    <w:p w14:paraId="5C7269CA" w14:textId="77777777" w:rsidR="00A02C11" w:rsidRPr="009C3EB0" w:rsidRDefault="00A02C11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65276903" w14:textId="77777777" w:rsidR="004A3AB8" w:rsidRPr="009C3EB0" w:rsidRDefault="004A3AB8" w:rsidP="009C3EB0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4A3AB8" w:rsidRPr="009C3EB0" w:rsidSect="00E73EC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3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2"/>
        <w:gridCol w:w="1174"/>
        <w:gridCol w:w="1174"/>
      </w:tblGrid>
      <w:tr w:rsidR="004A3AB8" w:rsidRPr="009C3EB0" w14:paraId="74F1936D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B34F23B" w14:textId="77777777" w:rsidR="004A3AB8" w:rsidRPr="009C3EB0" w:rsidRDefault="004A3AB8" w:rsidP="009C3EB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bookmarkStart w:id="2" w:name="_Hlk196217351"/>
            <w:r w:rsidRPr="009C3EB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1000" w:type="dxa"/>
            <w:vAlign w:val="center"/>
            <w:hideMark/>
          </w:tcPr>
          <w:p w14:paraId="793DA323" w14:textId="77777777" w:rsidR="004A3AB8" w:rsidRPr="009C3EB0" w:rsidRDefault="004A3AB8" w:rsidP="009C3EB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060" w:type="dxa"/>
            <w:vAlign w:val="center"/>
            <w:hideMark/>
          </w:tcPr>
          <w:p w14:paraId="4CA87086" w14:textId="77777777" w:rsidR="004A3AB8" w:rsidRPr="009C3EB0" w:rsidRDefault="004A3AB8" w:rsidP="009C3EB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Y</w:t>
            </w:r>
          </w:p>
        </w:tc>
      </w:tr>
      <w:tr w:rsidR="004A3AB8" w:rsidRPr="009C3EB0" w14:paraId="63116D5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2B1B92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center"/>
            <w:hideMark/>
          </w:tcPr>
          <w:p w14:paraId="2717FCA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344125,01</w:t>
            </w:r>
          </w:p>
        </w:tc>
        <w:tc>
          <w:tcPr>
            <w:tcW w:w="1060" w:type="dxa"/>
            <w:vAlign w:val="center"/>
            <w:hideMark/>
          </w:tcPr>
          <w:p w14:paraId="5E439E0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614444,59</w:t>
            </w:r>
          </w:p>
        </w:tc>
      </w:tr>
      <w:tr w:rsidR="004A3AB8" w:rsidRPr="009C3EB0" w14:paraId="37D7973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E9BBE4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vAlign w:val="center"/>
            <w:hideMark/>
          </w:tcPr>
          <w:p w14:paraId="27DF7B5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344130,45</w:t>
            </w:r>
          </w:p>
        </w:tc>
        <w:tc>
          <w:tcPr>
            <w:tcW w:w="1060" w:type="dxa"/>
            <w:vAlign w:val="center"/>
            <w:hideMark/>
          </w:tcPr>
          <w:p w14:paraId="438A9DE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614453,65</w:t>
            </w:r>
          </w:p>
        </w:tc>
      </w:tr>
      <w:tr w:rsidR="004A3AB8" w:rsidRPr="009C3EB0" w14:paraId="48C531E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4D0974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dxa"/>
            <w:vAlign w:val="center"/>
            <w:hideMark/>
          </w:tcPr>
          <w:p w14:paraId="3147920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344132,74</w:t>
            </w:r>
          </w:p>
        </w:tc>
        <w:tc>
          <w:tcPr>
            <w:tcW w:w="1060" w:type="dxa"/>
            <w:vAlign w:val="center"/>
            <w:hideMark/>
          </w:tcPr>
          <w:p w14:paraId="21B8C75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614470,59</w:t>
            </w:r>
          </w:p>
        </w:tc>
      </w:tr>
      <w:tr w:rsidR="004A3AB8" w:rsidRPr="009C3EB0" w14:paraId="582F7699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018FD3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vAlign w:val="center"/>
            <w:hideMark/>
          </w:tcPr>
          <w:p w14:paraId="69B799B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344132,50</w:t>
            </w:r>
          </w:p>
        </w:tc>
        <w:tc>
          <w:tcPr>
            <w:tcW w:w="1060" w:type="dxa"/>
            <w:vAlign w:val="center"/>
            <w:hideMark/>
          </w:tcPr>
          <w:p w14:paraId="4392220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614486,78</w:t>
            </w:r>
          </w:p>
        </w:tc>
      </w:tr>
      <w:tr w:rsidR="004A3AB8" w:rsidRPr="009C3EB0" w14:paraId="3CE6B800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FE5BD8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vAlign w:val="center"/>
            <w:hideMark/>
          </w:tcPr>
          <w:p w14:paraId="1BA5884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344126,28</w:t>
            </w:r>
          </w:p>
        </w:tc>
        <w:tc>
          <w:tcPr>
            <w:tcW w:w="1060" w:type="dxa"/>
            <w:vAlign w:val="center"/>
            <w:hideMark/>
          </w:tcPr>
          <w:p w14:paraId="38695B7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614504,12</w:t>
            </w:r>
          </w:p>
        </w:tc>
      </w:tr>
      <w:tr w:rsidR="004A3AB8" w:rsidRPr="009C3EB0" w14:paraId="118A948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A2DB4A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vAlign w:val="center"/>
            <w:hideMark/>
          </w:tcPr>
          <w:p w14:paraId="467991D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344119,28</w:t>
            </w:r>
          </w:p>
        </w:tc>
        <w:tc>
          <w:tcPr>
            <w:tcW w:w="1060" w:type="dxa"/>
            <w:vAlign w:val="center"/>
            <w:hideMark/>
          </w:tcPr>
          <w:p w14:paraId="40DDA18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614527,17</w:t>
            </w:r>
          </w:p>
        </w:tc>
      </w:tr>
      <w:tr w:rsidR="004A3AB8" w:rsidRPr="009C3EB0" w14:paraId="7864C81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C6FF84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0" w:type="dxa"/>
            <w:vAlign w:val="center"/>
            <w:hideMark/>
          </w:tcPr>
          <w:p w14:paraId="3E936B7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344112,30</w:t>
            </w:r>
          </w:p>
        </w:tc>
        <w:tc>
          <w:tcPr>
            <w:tcW w:w="1060" w:type="dxa"/>
            <w:vAlign w:val="center"/>
            <w:hideMark/>
          </w:tcPr>
          <w:p w14:paraId="388F9C1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614541,53</w:t>
            </w:r>
          </w:p>
        </w:tc>
      </w:tr>
      <w:tr w:rsidR="004A3AB8" w:rsidRPr="009C3EB0" w14:paraId="39D3085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D5E20F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0" w:type="dxa"/>
            <w:vAlign w:val="center"/>
            <w:hideMark/>
          </w:tcPr>
          <w:p w14:paraId="2F232CC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344098,88</w:t>
            </w:r>
          </w:p>
        </w:tc>
        <w:tc>
          <w:tcPr>
            <w:tcW w:w="1060" w:type="dxa"/>
            <w:vAlign w:val="center"/>
            <w:hideMark/>
          </w:tcPr>
          <w:p w14:paraId="737A671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614557,32</w:t>
            </w:r>
          </w:p>
        </w:tc>
      </w:tr>
      <w:tr w:rsidR="004A3AB8" w:rsidRPr="009C3EB0" w14:paraId="6B1BD4F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FF504F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0" w:type="dxa"/>
            <w:vAlign w:val="center"/>
            <w:hideMark/>
          </w:tcPr>
          <w:p w14:paraId="25CB88F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344086,07</w:t>
            </w:r>
          </w:p>
        </w:tc>
        <w:tc>
          <w:tcPr>
            <w:tcW w:w="1060" w:type="dxa"/>
            <w:vAlign w:val="center"/>
            <w:hideMark/>
          </w:tcPr>
          <w:p w14:paraId="0C531A1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614569,87</w:t>
            </w:r>
          </w:p>
        </w:tc>
      </w:tr>
      <w:tr w:rsidR="004A3AB8" w:rsidRPr="009C3EB0" w14:paraId="06FD31B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5C5086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0" w:type="dxa"/>
            <w:vAlign w:val="center"/>
            <w:hideMark/>
          </w:tcPr>
          <w:p w14:paraId="12E1269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344062,71</w:t>
            </w:r>
          </w:p>
        </w:tc>
        <w:tc>
          <w:tcPr>
            <w:tcW w:w="1060" w:type="dxa"/>
            <w:vAlign w:val="center"/>
            <w:hideMark/>
          </w:tcPr>
          <w:p w14:paraId="62919B3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614601,86</w:t>
            </w:r>
          </w:p>
        </w:tc>
      </w:tr>
      <w:tr w:rsidR="004A3AB8" w:rsidRPr="009C3EB0" w14:paraId="7268F16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A6979B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00" w:type="dxa"/>
            <w:vAlign w:val="center"/>
            <w:hideMark/>
          </w:tcPr>
          <w:p w14:paraId="7B7071A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344051,96</w:t>
            </w:r>
          </w:p>
        </w:tc>
        <w:tc>
          <w:tcPr>
            <w:tcW w:w="1060" w:type="dxa"/>
            <w:vAlign w:val="center"/>
            <w:hideMark/>
          </w:tcPr>
          <w:p w14:paraId="23C5B2C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614617,82</w:t>
            </w:r>
          </w:p>
        </w:tc>
      </w:tr>
      <w:tr w:rsidR="004A3AB8" w:rsidRPr="009C3EB0" w14:paraId="09C646CD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F011C1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0" w:type="dxa"/>
            <w:vAlign w:val="center"/>
            <w:hideMark/>
          </w:tcPr>
          <w:p w14:paraId="289E552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344045,82</w:t>
            </w:r>
          </w:p>
        </w:tc>
        <w:tc>
          <w:tcPr>
            <w:tcW w:w="1060" w:type="dxa"/>
            <w:vAlign w:val="center"/>
            <w:hideMark/>
          </w:tcPr>
          <w:p w14:paraId="5D365E2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614631,97</w:t>
            </w:r>
          </w:p>
        </w:tc>
      </w:tr>
      <w:tr w:rsidR="004A3AB8" w:rsidRPr="009C3EB0" w14:paraId="20350D3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696D10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0" w:type="dxa"/>
            <w:vAlign w:val="center"/>
            <w:hideMark/>
          </w:tcPr>
          <w:p w14:paraId="32DE005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344037,59</w:t>
            </w:r>
          </w:p>
        </w:tc>
        <w:tc>
          <w:tcPr>
            <w:tcW w:w="1060" w:type="dxa"/>
            <w:vAlign w:val="center"/>
            <w:hideMark/>
          </w:tcPr>
          <w:p w14:paraId="09BFDAA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614649,65</w:t>
            </w:r>
          </w:p>
        </w:tc>
      </w:tr>
      <w:tr w:rsidR="004A3AB8" w:rsidRPr="009C3EB0" w14:paraId="41C8A97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E48E62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0" w:type="dxa"/>
            <w:vAlign w:val="center"/>
            <w:hideMark/>
          </w:tcPr>
          <w:p w14:paraId="3DB3151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344029,05</w:t>
            </w:r>
          </w:p>
        </w:tc>
        <w:tc>
          <w:tcPr>
            <w:tcW w:w="1060" w:type="dxa"/>
            <w:vAlign w:val="center"/>
            <w:hideMark/>
          </w:tcPr>
          <w:p w14:paraId="1A3D6E9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614664,77</w:t>
            </w:r>
          </w:p>
        </w:tc>
      </w:tr>
      <w:tr w:rsidR="004A3AB8" w:rsidRPr="009C3EB0" w14:paraId="39CD9FB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A1B0C4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0" w:type="dxa"/>
            <w:vAlign w:val="center"/>
            <w:hideMark/>
          </w:tcPr>
          <w:p w14:paraId="0AB3FBC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344015,34</w:t>
            </w:r>
          </w:p>
        </w:tc>
        <w:tc>
          <w:tcPr>
            <w:tcW w:w="1060" w:type="dxa"/>
            <w:vAlign w:val="center"/>
            <w:hideMark/>
          </w:tcPr>
          <w:p w14:paraId="35CDF8C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614684,11</w:t>
            </w:r>
          </w:p>
        </w:tc>
      </w:tr>
      <w:tr w:rsidR="004A3AB8" w:rsidRPr="009C3EB0" w14:paraId="4B223F20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0751CE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0" w:type="dxa"/>
            <w:vAlign w:val="center"/>
            <w:hideMark/>
          </w:tcPr>
          <w:p w14:paraId="47E19EB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343990,93</w:t>
            </w:r>
          </w:p>
        </w:tc>
        <w:tc>
          <w:tcPr>
            <w:tcW w:w="1060" w:type="dxa"/>
            <w:vAlign w:val="center"/>
            <w:hideMark/>
          </w:tcPr>
          <w:p w14:paraId="35925DB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614712,38</w:t>
            </w:r>
          </w:p>
        </w:tc>
      </w:tr>
      <w:tr w:rsidR="004A3AB8" w:rsidRPr="009C3EB0" w14:paraId="73686BE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BDC7BF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0" w:type="dxa"/>
            <w:vAlign w:val="center"/>
            <w:hideMark/>
          </w:tcPr>
          <w:p w14:paraId="548C048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343966,14</w:t>
            </w:r>
          </w:p>
        </w:tc>
        <w:tc>
          <w:tcPr>
            <w:tcW w:w="1060" w:type="dxa"/>
            <w:vAlign w:val="center"/>
            <w:hideMark/>
          </w:tcPr>
          <w:p w14:paraId="1A9579A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614741,39</w:t>
            </w:r>
          </w:p>
        </w:tc>
      </w:tr>
      <w:tr w:rsidR="004A3AB8" w:rsidRPr="009C3EB0" w14:paraId="1B16F6C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801841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00" w:type="dxa"/>
            <w:vAlign w:val="center"/>
            <w:hideMark/>
          </w:tcPr>
          <w:p w14:paraId="3D365A1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343959,75</w:t>
            </w:r>
          </w:p>
        </w:tc>
        <w:tc>
          <w:tcPr>
            <w:tcW w:w="1060" w:type="dxa"/>
            <w:vAlign w:val="center"/>
            <w:hideMark/>
          </w:tcPr>
          <w:p w14:paraId="692A694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614750,31</w:t>
            </w:r>
          </w:p>
        </w:tc>
      </w:tr>
      <w:tr w:rsidR="004A3AB8" w:rsidRPr="009C3EB0" w14:paraId="5318B23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B07276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00" w:type="dxa"/>
            <w:vAlign w:val="center"/>
            <w:hideMark/>
          </w:tcPr>
          <w:p w14:paraId="3C7EBFA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343955,34</w:t>
            </w:r>
          </w:p>
        </w:tc>
        <w:tc>
          <w:tcPr>
            <w:tcW w:w="1060" w:type="dxa"/>
            <w:vAlign w:val="center"/>
            <w:hideMark/>
          </w:tcPr>
          <w:p w14:paraId="658C515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614760,17</w:t>
            </w:r>
          </w:p>
        </w:tc>
      </w:tr>
      <w:tr w:rsidR="004A3AB8" w:rsidRPr="009C3EB0" w14:paraId="6FAEEE5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579083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0" w:type="dxa"/>
            <w:vAlign w:val="center"/>
            <w:hideMark/>
          </w:tcPr>
          <w:p w14:paraId="3F3D474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343952,24</w:t>
            </w:r>
          </w:p>
        </w:tc>
        <w:tc>
          <w:tcPr>
            <w:tcW w:w="1060" w:type="dxa"/>
            <w:vAlign w:val="center"/>
            <w:hideMark/>
          </w:tcPr>
          <w:p w14:paraId="2CE531A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614769,84</w:t>
            </w:r>
          </w:p>
        </w:tc>
      </w:tr>
      <w:tr w:rsidR="004A3AB8" w:rsidRPr="009C3EB0" w14:paraId="0ABD63E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4F9960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0" w:type="dxa"/>
            <w:vAlign w:val="center"/>
            <w:hideMark/>
          </w:tcPr>
          <w:p w14:paraId="15FD8D7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343950,74</w:t>
            </w:r>
          </w:p>
        </w:tc>
        <w:tc>
          <w:tcPr>
            <w:tcW w:w="1060" w:type="dxa"/>
            <w:vAlign w:val="center"/>
            <w:hideMark/>
          </w:tcPr>
          <w:p w14:paraId="3B280E6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614785,80</w:t>
            </w:r>
          </w:p>
        </w:tc>
      </w:tr>
      <w:tr w:rsidR="004A3AB8" w:rsidRPr="009C3EB0" w14:paraId="6A76CA7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EAE70A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00" w:type="dxa"/>
            <w:vAlign w:val="center"/>
            <w:hideMark/>
          </w:tcPr>
          <w:p w14:paraId="2523B6E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343949,09</w:t>
            </w:r>
          </w:p>
        </w:tc>
        <w:tc>
          <w:tcPr>
            <w:tcW w:w="1060" w:type="dxa"/>
            <w:vAlign w:val="center"/>
            <w:hideMark/>
          </w:tcPr>
          <w:p w14:paraId="662D147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614801,53</w:t>
            </w:r>
          </w:p>
        </w:tc>
      </w:tr>
      <w:tr w:rsidR="004A3AB8" w:rsidRPr="009C3EB0" w14:paraId="79F5048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A41D14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0" w:type="dxa"/>
            <w:vAlign w:val="center"/>
            <w:hideMark/>
          </w:tcPr>
          <w:p w14:paraId="7A077F4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343945,86</w:t>
            </w:r>
          </w:p>
        </w:tc>
        <w:tc>
          <w:tcPr>
            <w:tcW w:w="1060" w:type="dxa"/>
            <w:vAlign w:val="center"/>
            <w:hideMark/>
          </w:tcPr>
          <w:p w14:paraId="0CAA3D0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614819,28</w:t>
            </w:r>
          </w:p>
        </w:tc>
      </w:tr>
      <w:tr w:rsidR="004A3AB8" w:rsidRPr="009C3EB0" w14:paraId="4452CED7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7BC4D1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0" w:type="dxa"/>
            <w:vAlign w:val="center"/>
            <w:hideMark/>
          </w:tcPr>
          <w:p w14:paraId="1DE7653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343939,66</w:t>
            </w:r>
          </w:p>
        </w:tc>
        <w:tc>
          <w:tcPr>
            <w:tcW w:w="1060" w:type="dxa"/>
            <w:vAlign w:val="center"/>
            <w:hideMark/>
          </w:tcPr>
          <w:p w14:paraId="5122EFB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614840,58</w:t>
            </w:r>
          </w:p>
        </w:tc>
      </w:tr>
      <w:tr w:rsidR="004A3AB8" w:rsidRPr="009C3EB0" w14:paraId="1E17BBDD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7D5F10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0" w:type="dxa"/>
            <w:vAlign w:val="center"/>
            <w:hideMark/>
          </w:tcPr>
          <w:p w14:paraId="258BD0F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343927,86</w:t>
            </w:r>
          </w:p>
        </w:tc>
        <w:tc>
          <w:tcPr>
            <w:tcW w:w="1060" w:type="dxa"/>
            <w:vAlign w:val="center"/>
            <w:hideMark/>
          </w:tcPr>
          <w:p w14:paraId="7FDB60A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614872,54</w:t>
            </w:r>
          </w:p>
        </w:tc>
      </w:tr>
      <w:tr w:rsidR="004A3AB8" w:rsidRPr="009C3EB0" w14:paraId="29C4EE3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F8ED4F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00" w:type="dxa"/>
            <w:vAlign w:val="center"/>
            <w:hideMark/>
          </w:tcPr>
          <w:p w14:paraId="758DE79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343925,92</w:t>
            </w:r>
          </w:p>
        </w:tc>
        <w:tc>
          <w:tcPr>
            <w:tcW w:w="1060" w:type="dxa"/>
            <w:vAlign w:val="center"/>
            <w:hideMark/>
          </w:tcPr>
          <w:p w14:paraId="5FFA8B7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614886,72</w:t>
            </w:r>
          </w:p>
        </w:tc>
      </w:tr>
      <w:tr w:rsidR="004A3AB8" w:rsidRPr="009C3EB0" w14:paraId="7BCB7A1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2F4286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0" w:type="dxa"/>
            <w:vAlign w:val="center"/>
            <w:hideMark/>
          </w:tcPr>
          <w:p w14:paraId="6BBE982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343919,71</w:t>
            </w:r>
          </w:p>
        </w:tc>
        <w:tc>
          <w:tcPr>
            <w:tcW w:w="1060" w:type="dxa"/>
            <w:vAlign w:val="center"/>
            <w:hideMark/>
          </w:tcPr>
          <w:p w14:paraId="09E0453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614908,27</w:t>
            </w:r>
          </w:p>
        </w:tc>
      </w:tr>
      <w:tr w:rsidR="004A3AB8" w:rsidRPr="009C3EB0" w14:paraId="0511136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8177F8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00" w:type="dxa"/>
            <w:vAlign w:val="center"/>
            <w:hideMark/>
          </w:tcPr>
          <w:p w14:paraId="48850AE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343914,05</w:t>
            </w:r>
          </w:p>
        </w:tc>
        <w:tc>
          <w:tcPr>
            <w:tcW w:w="1060" w:type="dxa"/>
            <w:vAlign w:val="center"/>
            <w:hideMark/>
          </w:tcPr>
          <w:p w14:paraId="32FF3E9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614926,73</w:t>
            </w:r>
          </w:p>
        </w:tc>
      </w:tr>
      <w:tr w:rsidR="004A3AB8" w:rsidRPr="009C3EB0" w14:paraId="32D2B024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B231E0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00" w:type="dxa"/>
            <w:vAlign w:val="center"/>
            <w:hideMark/>
          </w:tcPr>
          <w:p w14:paraId="0D42EB4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343909,41</w:t>
            </w:r>
          </w:p>
        </w:tc>
        <w:tc>
          <w:tcPr>
            <w:tcW w:w="1060" w:type="dxa"/>
            <w:vAlign w:val="center"/>
            <w:hideMark/>
          </w:tcPr>
          <w:p w14:paraId="5B49A1D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614939,79</w:t>
            </w:r>
          </w:p>
        </w:tc>
      </w:tr>
      <w:tr w:rsidR="004A3AB8" w:rsidRPr="009C3EB0" w14:paraId="555310B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7BC124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0" w:type="dxa"/>
            <w:vAlign w:val="center"/>
            <w:hideMark/>
          </w:tcPr>
          <w:p w14:paraId="6516B07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343894,22</w:t>
            </w:r>
          </w:p>
        </w:tc>
        <w:tc>
          <w:tcPr>
            <w:tcW w:w="1060" w:type="dxa"/>
            <w:vAlign w:val="center"/>
            <w:hideMark/>
          </w:tcPr>
          <w:p w14:paraId="327BE02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614982,55</w:t>
            </w:r>
          </w:p>
        </w:tc>
      </w:tr>
      <w:tr w:rsidR="004A3AB8" w:rsidRPr="009C3EB0" w14:paraId="35F6830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EB5CA9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00" w:type="dxa"/>
            <w:vAlign w:val="center"/>
            <w:hideMark/>
          </w:tcPr>
          <w:p w14:paraId="4F2A224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343892,55</w:t>
            </w:r>
          </w:p>
        </w:tc>
        <w:tc>
          <w:tcPr>
            <w:tcW w:w="1060" w:type="dxa"/>
            <w:vAlign w:val="center"/>
            <w:hideMark/>
          </w:tcPr>
          <w:p w14:paraId="1E72D23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614992,61</w:t>
            </w:r>
          </w:p>
        </w:tc>
      </w:tr>
      <w:tr w:rsidR="004A3AB8" w:rsidRPr="009C3EB0" w14:paraId="1101851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D0EA77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0" w:type="dxa"/>
            <w:vAlign w:val="center"/>
            <w:hideMark/>
          </w:tcPr>
          <w:p w14:paraId="463AA7D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343893,24</w:t>
            </w:r>
          </w:p>
        </w:tc>
        <w:tc>
          <w:tcPr>
            <w:tcW w:w="1060" w:type="dxa"/>
            <w:vAlign w:val="center"/>
            <w:hideMark/>
          </w:tcPr>
          <w:p w14:paraId="5344C9E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615005,43</w:t>
            </w:r>
          </w:p>
        </w:tc>
      </w:tr>
      <w:tr w:rsidR="004A3AB8" w:rsidRPr="009C3EB0" w14:paraId="1A51DB8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25CBB9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00" w:type="dxa"/>
            <w:vAlign w:val="center"/>
            <w:hideMark/>
          </w:tcPr>
          <w:p w14:paraId="3A94AA8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343895,77</w:t>
            </w:r>
          </w:p>
        </w:tc>
        <w:tc>
          <w:tcPr>
            <w:tcW w:w="1060" w:type="dxa"/>
            <w:vAlign w:val="center"/>
            <w:hideMark/>
          </w:tcPr>
          <w:p w14:paraId="745FCD3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615021,84</w:t>
            </w:r>
          </w:p>
        </w:tc>
      </w:tr>
      <w:tr w:rsidR="004A3AB8" w:rsidRPr="009C3EB0" w14:paraId="062CC719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1609F3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0" w:type="dxa"/>
            <w:vAlign w:val="center"/>
            <w:hideMark/>
          </w:tcPr>
          <w:p w14:paraId="02C7F50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343895,96</w:t>
            </w:r>
          </w:p>
        </w:tc>
        <w:tc>
          <w:tcPr>
            <w:tcW w:w="1060" w:type="dxa"/>
            <w:vAlign w:val="center"/>
            <w:hideMark/>
          </w:tcPr>
          <w:p w14:paraId="4C0F689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615031,32</w:t>
            </w:r>
          </w:p>
        </w:tc>
      </w:tr>
      <w:tr w:rsidR="004A3AB8" w:rsidRPr="009C3EB0" w14:paraId="0D41FB2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EDECAD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00" w:type="dxa"/>
            <w:vAlign w:val="center"/>
            <w:hideMark/>
          </w:tcPr>
          <w:p w14:paraId="4417B1B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343895,29</w:t>
            </w:r>
          </w:p>
        </w:tc>
        <w:tc>
          <w:tcPr>
            <w:tcW w:w="1060" w:type="dxa"/>
            <w:vAlign w:val="center"/>
            <w:hideMark/>
          </w:tcPr>
          <w:p w14:paraId="5C0A2BD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615040,57</w:t>
            </w:r>
          </w:p>
        </w:tc>
      </w:tr>
      <w:tr w:rsidR="004A3AB8" w:rsidRPr="009C3EB0" w14:paraId="5B71AD6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74CEBA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0" w:type="dxa"/>
            <w:vAlign w:val="center"/>
            <w:hideMark/>
          </w:tcPr>
          <w:p w14:paraId="1CF9090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343894,77</w:t>
            </w:r>
          </w:p>
        </w:tc>
        <w:tc>
          <w:tcPr>
            <w:tcW w:w="1060" w:type="dxa"/>
            <w:vAlign w:val="center"/>
            <w:hideMark/>
          </w:tcPr>
          <w:p w14:paraId="18DC6DE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615042,17</w:t>
            </w:r>
          </w:p>
        </w:tc>
      </w:tr>
      <w:tr w:rsidR="004A3AB8" w:rsidRPr="009C3EB0" w14:paraId="12602BA7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31745B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00" w:type="dxa"/>
            <w:vAlign w:val="center"/>
            <w:hideMark/>
          </w:tcPr>
          <w:p w14:paraId="1EDAD89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343878,07</w:t>
            </w:r>
          </w:p>
        </w:tc>
        <w:tc>
          <w:tcPr>
            <w:tcW w:w="1060" w:type="dxa"/>
            <w:vAlign w:val="center"/>
            <w:hideMark/>
          </w:tcPr>
          <w:p w14:paraId="4CB3376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615093,12</w:t>
            </w:r>
          </w:p>
        </w:tc>
      </w:tr>
      <w:tr w:rsidR="004A3AB8" w:rsidRPr="009C3EB0" w14:paraId="2684F9B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E776DF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00" w:type="dxa"/>
            <w:vAlign w:val="center"/>
            <w:hideMark/>
          </w:tcPr>
          <w:p w14:paraId="16C2CE2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343862,32</w:t>
            </w:r>
          </w:p>
        </w:tc>
        <w:tc>
          <w:tcPr>
            <w:tcW w:w="1060" w:type="dxa"/>
            <w:vAlign w:val="center"/>
            <w:hideMark/>
          </w:tcPr>
          <w:p w14:paraId="4A6BD98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615151,62</w:t>
            </w:r>
          </w:p>
        </w:tc>
      </w:tr>
      <w:tr w:rsidR="004A3AB8" w:rsidRPr="009C3EB0" w14:paraId="60C2B110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66BD97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00" w:type="dxa"/>
            <w:vAlign w:val="center"/>
            <w:hideMark/>
          </w:tcPr>
          <w:p w14:paraId="0283504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343854,83</w:t>
            </w:r>
          </w:p>
        </w:tc>
        <w:tc>
          <w:tcPr>
            <w:tcW w:w="1060" w:type="dxa"/>
            <w:vAlign w:val="center"/>
            <w:hideMark/>
          </w:tcPr>
          <w:p w14:paraId="02AA77C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615182,08</w:t>
            </w:r>
          </w:p>
        </w:tc>
      </w:tr>
      <w:tr w:rsidR="004A3AB8" w:rsidRPr="009C3EB0" w14:paraId="06BE2849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80FAF7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00" w:type="dxa"/>
            <w:vAlign w:val="center"/>
            <w:hideMark/>
          </w:tcPr>
          <w:p w14:paraId="7CCC2A3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343851,92</w:t>
            </w:r>
          </w:p>
        </w:tc>
        <w:tc>
          <w:tcPr>
            <w:tcW w:w="1060" w:type="dxa"/>
            <w:vAlign w:val="center"/>
            <w:hideMark/>
          </w:tcPr>
          <w:p w14:paraId="3F7BAD8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615203,41</w:t>
            </w:r>
          </w:p>
        </w:tc>
      </w:tr>
      <w:tr w:rsidR="004A3AB8" w:rsidRPr="009C3EB0" w14:paraId="25D27A83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81C2A1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00" w:type="dxa"/>
            <w:vAlign w:val="center"/>
            <w:hideMark/>
          </w:tcPr>
          <w:p w14:paraId="7B88CA8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343844,98</w:t>
            </w:r>
          </w:p>
        </w:tc>
        <w:tc>
          <w:tcPr>
            <w:tcW w:w="1060" w:type="dxa"/>
            <w:vAlign w:val="center"/>
            <w:hideMark/>
          </w:tcPr>
          <w:p w14:paraId="49CF03D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615222,34</w:t>
            </w:r>
          </w:p>
        </w:tc>
      </w:tr>
      <w:tr w:rsidR="004A3AB8" w:rsidRPr="009C3EB0" w14:paraId="77CB973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6B2CAA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00" w:type="dxa"/>
            <w:vAlign w:val="center"/>
            <w:hideMark/>
          </w:tcPr>
          <w:p w14:paraId="64156B6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343834,92</w:t>
            </w:r>
          </w:p>
        </w:tc>
        <w:tc>
          <w:tcPr>
            <w:tcW w:w="1060" w:type="dxa"/>
            <w:vAlign w:val="center"/>
            <w:hideMark/>
          </w:tcPr>
          <w:p w14:paraId="24C6C04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615245,61</w:t>
            </w:r>
          </w:p>
        </w:tc>
      </w:tr>
      <w:tr w:rsidR="004A3AB8" w:rsidRPr="009C3EB0" w14:paraId="3C48CF0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87626D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00" w:type="dxa"/>
            <w:vAlign w:val="center"/>
            <w:hideMark/>
          </w:tcPr>
          <w:p w14:paraId="47BD407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343828,70</w:t>
            </w:r>
          </w:p>
        </w:tc>
        <w:tc>
          <w:tcPr>
            <w:tcW w:w="1060" w:type="dxa"/>
            <w:vAlign w:val="center"/>
            <w:hideMark/>
          </w:tcPr>
          <w:p w14:paraId="425E720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615264,02</w:t>
            </w:r>
          </w:p>
        </w:tc>
      </w:tr>
      <w:tr w:rsidR="004A3AB8" w:rsidRPr="009C3EB0" w14:paraId="145A4DD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03C307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00" w:type="dxa"/>
            <w:vAlign w:val="center"/>
            <w:hideMark/>
          </w:tcPr>
          <w:p w14:paraId="301D148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343815,07</w:t>
            </w:r>
          </w:p>
        </w:tc>
        <w:tc>
          <w:tcPr>
            <w:tcW w:w="1060" w:type="dxa"/>
            <w:vAlign w:val="center"/>
            <w:hideMark/>
          </w:tcPr>
          <w:p w14:paraId="66A99F8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615292,10</w:t>
            </w:r>
          </w:p>
        </w:tc>
      </w:tr>
      <w:tr w:rsidR="004A3AB8" w:rsidRPr="009C3EB0" w14:paraId="41B5AB0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7683F3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0" w:type="dxa"/>
            <w:vAlign w:val="center"/>
            <w:hideMark/>
          </w:tcPr>
          <w:p w14:paraId="254DF73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343809,88</w:t>
            </w:r>
          </w:p>
        </w:tc>
        <w:tc>
          <w:tcPr>
            <w:tcW w:w="1060" w:type="dxa"/>
            <w:vAlign w:val="center"/>
            <w:hideMark/>
          </w:tcPr>
          <w:p w14:paraId="3B12222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615307,18</w:t>
            </w:r>
          </w:p>
        </w:tc>
      </w:tr>
      <w:tr w:rsidR="004A3AB8" w:rsidRPr="009C3EB0" w14:paraId="3F73FF36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16E27F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00" w:type="dxa"/>
            <w:vAlign w:val="center"/>
            <w:hideMark/>
          </w:tcPr>
          <w:p w14:paraId="2A00306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343805,95</w:t>
            </w:r>
          </w:p>
        </w:tc>
        <w:tc>
          <w:tcPr>
            <w:tcW w:w="1060" w:type="dxa"/>
            <w:vAlign w:val="center"/>
            <w:hideMark/>
          </w:tcPr>
          <w:p w14:paraId="644ED5F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615324,98</w:t>
            </w:r>
          </w:p>
        </w:tc>
      </w:tr>
      <w:tr w:rsidR="004A3AB8" w:rsidRPr="009C3EB0" w14:paraId="282A139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0128C3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00" w:type="dxa"/>
            <w:vAlign w:val="center"/>
            <w:hideMark/>
          </w:tcPr>
          <w:p w14:paraId="4299EC6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343801,96</w:t>
            </w:r>
          </w:p>
        </w:tc>
        <w:tc>
          <w:tcPr>
            <w:tcW w:w="1060" w:type="dxa"/>
            <w:vAlign w:val="center"/>
            <w:hideMark/>
          </w:tcPr>
          <w:p w14:paraId="260EFDC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615336,31</w:t>
            </w:r>
          </w:p>
        </w:tc>
      </w:tr>
      <w:tr w:rsidR="004A3AB8" w:rsidRPr="009C3EB0" w14:paraId="2E0A288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13E0AA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00" w:type="dxa"/>
            <w:vAlign w:val="center"/>
            <w:hideMark/>
          </w:tcPr>
          <w:p w14:paraId="742A919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343785,11</w:t>
            </w:r>
          </w:p>
        </w:tc>
        <w:tc>
          <w:tcPr>
            <w:tcW w:w="1060" w:type="dxa"/>
            <w:vAlign w:val="center"/>
            <w:hideMark/>
          </w:tcPr>
          <w:p w14:paraId="202106A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615374,00</w:t>
            </w:r>
          </w:p>
        </w:tc>
      </w:tr>
      <w:tr w:rsidR="004A3AB8" w:rsidRPr="009C3EB0" w14:paraId="10AE0DB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6C1FC1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00" w:type="dxa"/>
            <w:vAlign w:val="center"/>
            <w:hideMark/>
          </w:tcPr>
          <w:p w14:paraId="6AF1D76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343767,24</w:t>
            </w:r>
          </w:p>
        </w:tc>
        <w:tc>
          <w:tcPr>
            <w:tcW w:w="1060" w:type="dxa"/>
            <w:vAlign w:val="center"/>
            <w:hideMark/>
          </w:tcPr>
          <w:p w14:paraId="5AE14F5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615372,24</w:t>
            </w:r>
          </w:p>
        </w:tc>
      </w:tr>
      <w:tr w:rsidR="004A3AB8" w:rsidRPr="009C3EB0" w14:paraId="050F6199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051973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0" w:type="dxa"/>
            <w:vAlign w:val="center"/>
            <w:hideMark/>
          </w:tcPr>
          <w:p w14:paraId="5522585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343734,85</w:t>
            </w:r>
          </w:p>
        </w:tc>
        <w:tc>
          <w:tcPr>
            <w:tcW w:w="1060" w:type="dxa"/>
            <w:vAlign w:val="center"/>
            <w:hideMark/>
          </w:tcPr>
          <w:p w14:paraId="21A2FEA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615364,29</w:t>
            </w:r>
          </w:p>
        </w:tc>
      </w:tr>
      <w:tr w:rsidR="004A3AB8" w:rsidRPr="009C3EB0" w14:paraId="781F271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A1FEEC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00" w:type="dxa"/>
            <w:vAlign w:val="center"/>
            <w:hideMark/>
          </w:tcPr>
          <w:p w14:paraId="7617BA4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343734,76</w:t>
            </w:r>
          </w:p>
        </w:tc>
        <w:tc>
          <w:tcPr>
            <w:tcW w:w="1060" w:type="dxa"/>
            <w:vAlign w:val="center"/>
            <w:hideMark/>
          </w:tcPr>
          <w:p w14:paraId="0752374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615364,60</w:t>
            </w:r>
          </w:p>
        </w:tc>
      </w:tr>
      <w:tr w:rsidR="004A3AB8" w:rsidRPr="009C3EB0" w14:paraId="21C87B46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E2C3D3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00" w:type="dxa"/>
            <w:vAlign w:val="center"/>
            <w:hideMark/>
          </w:tcPr>
          <w:p w14:paraId="6235D52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343723,37</w:t>
            </w:r>
          </w:p>
        </w:tc>
        <w:tc>
          <w:tcPr>
            <w:tcW w:w="1060" w:type="dxa"/>
            <w:vAlign w:val="center"/>
            <w:hideMark/>
          </w:tcPr>
          <w:p w14:paraId="464009E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615428,16</w:t>
            </w:r>
          </w:p>
        </w:tc>
      </w:tr>
      <w:tr w:rsidR="004A3AB8" w:rsidRPr="009C3EB0" w14:paraId="01492E9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32DE12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00" w:type="dxa"/>
            <w:vAlign w:val="center"/>
            <w:hideMark/>
          </w:tcPr>
          <w:p w14:paraId="322476C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343715,77</w:t>
            </w:r>
          </w:p>
        </w:tc>
        <w:tc>
          <w:tcPr>
            <w:tcW w:w="1060" w:type="dxa"/>
            <w:vAlign w:val="center"/>
            <w:hideMark/>
          </w:tcPr>
          <w:p w14:paraId="3BECAA2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615469,94</w:t>
            </w:r>
          </w:p>
        </w:tc>
      </w:tr>
      <w:tr w:rsidR="004A3AB8" w:rsidRPr="009C3EB0" w14:paraId="7E942B1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F8CC06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00" w:type="dxa"/>
            <w:vAlign w:val="center"/>
            <w:hideMark/>
          </w:tcPr>
          <w:p w14:paraId="05BD103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343704,05</w:t>
            </w:r>
          </w:p>
        </w:tc>
        <w:tc>
          <w:tcPr>
            <w:tcW w:w="1060" w:type="dxa"/>
            <w:vAlign w:val="center"/>
            <w:hideMark/>
          </w:tcPr>
          <w:p w14:paraId="4123342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615490,45</w:t>
            </w:r>
          </w:p>
        </w:tc>
      </w:tr>
      <w:tr w:rsidR="004A3AB8" w:rsidRPr="009C3EB0" w14:paraId="2CF37AA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545B4F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0" w:type="dxa"/>
            <w:vAlign w:val="center"/>
            <w:hideMark/>
          </w:tcPr>
          <w:p w14:paraId="2E3B8C8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343700,04</w:t>
            </w:r>
          </w:p>
        </w:tc>
        <w:tc>
          <w:tcPr>
            <w:tcW w:w="1060" w:type="dxa"/>
            <w:vAlign w:val="center"/>
            <w:hideMark/>
          </w:tcPr>
          <w:p w14:paraId="3D8B882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615523,32</w:t>
            </w:r>
          </w:p>
        </w:tc>
      </w:tr>
      <w:tr w:rsidR="004A3AB8" w:rsidRPr="009C3EB0" w14:paraId="7A009A5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3B5A99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00" w:type="dxa"/>
            <w:vAlign w:val="center"/>
            <w:hideMark/>
          </w:tcPr>
          <w:p w14:paraId="3B37096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343672,37</w:t>
            </w:r>
          </w:p>
        </w:tc>
        <w:tc>
          <w:tcPr>
            <w:tcW w:w="1060" w:type="dxa"/>
            <w:vAlign w:val="center"/>
            <w:hideMark/>
          </w:tcPr>
          <w:p w14:paraId="4970733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615574,98</w:t>
            </w:r>
          </w:p>
        </w:tc>
      </w:tr>
      <w:tr w:rsidR="004A3AB8" w:rsidRPr="009C3EB0" w14:paraId="5DAFC6E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42DA62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00" w:type="dxa"/>
            <w:vAlign w:val="center"/>
            <w:hideMark/>
          </w:tcPr>
          <w:p w14:paraId="664C79B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343656,85</w:t>
            </w:r>
          </w:p>
        </w:tc>
        <w:tc>
          <w:tcPr>
            <w:tcW w:w="1060" w:type="dxa"/>
            <w:vAlign w:val="center"/>
            <w:hideMark/>
          </w:tcPr>
          <w:p w14:paraId="1EE54C6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615602,76</w:t>
            </w:r>
          </w:p>
        </w:tc>
      </w:tr>
      <w:tr w:rsidR="004A3AB8" w:rsidRPr="009C3EB0" w14:paraId="4DEDA36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B6D94E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00" w:type="dxa"/>
            <w:vAlign w:val="center"/>
            <w:hideMark/>
          </w:tcPr>
          <w:p w14:paraId="75F75D9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343646,65</w:t>
            </w:r>
          </w:p>
        </w:tc>
        <w:tc>
          <w:tcPr>
            <w:tcW w:w="1060" w:type="dxa"/>
            <w:vAlign w:val="center"/>
            <w:hideMark/>
          </w:tcPr>
          <w:p w14:paraId="2DCDDEE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615609,05</w:t>
            </w:r>
          </w:p>
        </w:tc>
      </w:tr>
      <w:tr w:rsidR="004A3AB8" w:rsidRPr="009C3EB0" w14:paraId="1FFF825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0A3866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00" w:type="dxa"/>
            <w:vAlign w:val="center"/>
            <w:hideMark/>
          </w:tcPr>
          <w:p w14:paraId="0C69112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343636,56</w:t>
            </w:r>
          </w:p>
        </w:tc>
        <w:tc>
          <w:tcPr>
            <w:tcW w:w="1060" w:type="dxa"/>
            <w:vAlign w:val="center"/>
            <w:hideMark/>
          </w:tcPr>
          <w:p w14:paraId="35C34A2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615634,98</w:t>
            </w:r>
          </w:p>
        </w:tc>
      </w:tr>
      <w:tr w:rsidR="004A3AB8" w:rsidRPr="009C3EB0" w14:paraId="1F1992C3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8393AB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0" w:type="dxa"/>
            <w:vAlign w:val="center"/>
            <w:hideMark/>
          </w:tcPr>
          <w:p w14:paraId="368DA3B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343605,85</w:t>
            </w:r>
          </w:p>
        </w:tc>
        <w:tc>
          <w:tcPr>
            <w:tcW w:w="1060" w:type="dxa"/>
            <w:vAlign w:val="center"/>
            <w:hideMark/>
          </w:tcPr>
          <w:p w14:paraId="72CF8B2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615647,57</w:t>
            </w:r>
          </w:p>
        </w:tc>
      </w:tr>
      <w:tr w:rsidR="004A3AB8" w:rsidRPr="009C3EB0" w14:paraId="3409A44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31FFC9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00" w:type="dxa"/>
            <w:vAlign w:val="center"/>
            <w:hideMark/>
          </w:tcPr>
          <w:p w14:paraId="6D2AC83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343592,07</w:t>
            </w:r>
          </w:p>
        </w:tc>
        <w:tc>
          <w:tcPr>
            <w:tcW w:w="1060" w:type="dxa"/>
            <w:vAlign w:val="center"/>
            <w:hideMark/>
          </w:tcPr>
          <w:p w14:paraId="1D507E4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615665,47</w:t>
            </w:r>
          </w:p>
        </w:tc>
      </w:tr>
      <w:tr w:rsidR="004A3AB8" w:rsidRPr="009C3EB0" w14:paraId="31DAD5D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0F088B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00" w:type="dxa"/>
            <w:vAlign w:val="center"/>
            <w:hideMark/>
          </w:tcPr>
          <w:p w14:paraId="56B8D80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343573,74</w:t>
            </w:r>
          </w:p>
        </w:tc>
        <w:tc>
          <w:tcPr>
            <w:tcW w:w="1060" w:type="dxa"/>
            <w:vAlign w:val="center"/>
            <w:hideMark/>
          </w:tcPr>
          <w:p w14:paraId="0C44436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615681,61</w:t>
            </w:r>
          </w:p>
        </w:tc>
      </w:tr>
      <w:tr w:rsidR="004A3AB8" w:rsidRPr="009C3EB0" w14:paraId="26C5376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34A192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00" w:type="dxa"/>
            <w:vAlign w:val="center"/>
            <w:hideMark/>
          </w:tcPr>
          <w:p w14:paraId="3CB4DA8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343440,94</w:t>
            </w:r>
          </w:p>
        </w:tc>
        <w:tc>
          <w:tcPr>
            <w:tcW w:w="1060" w:type="dxa"/>
            <w:vAlign w:val="center"/>
            <w:hideMark/>
          </w:tcPr>
          <w:p w14:paraId="012FEDD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615700,06</w:t>
            </w:r>
          </w:p>
        </w:tc>
      </w:tr>
      <w:tr w:rsidR="004A3AB8" w:rsidRPr="009C3EB0" w14:paraId="1F62FD89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6EBA83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00" w:type="dxa"/>
            <w:vAlign w:val="center"/>
            <w:hideMark/>
          </w:tcPr>
          <w:p w14:paraId="49A108A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343333,78</w:t>
            </w:r>
          </w:p>
        </w:tc>
        <w:tc>
          <w:tcPr>
            <w:tcW w:w="1060" w:type="dxa"/>
            <w:vAlign w:val="center"/>
            <w:hideMark/>
          </w:tcPr>
          <w:p w14:paraId="41D4E50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615760,57</w:t>
            </w:r>
          </w:p>
        </w:tc>
      </w:tr>
      <w:tr w:rsidR="004A3AB8" w:rsidRPr="009C3EB0" w14:paraId="7D209566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3A528E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00" w:type="dxa"/>
            <w:vAlign w:val="center"/>
            <w:hideMark/>
          </w:tcPr>
          <w:p w14:paraId="621E8E8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343247,95</w:t>
            </w:r>
          </w:p>
        </w:tc>
        <w:tc>
          <w:tcPr>
            <w:tcW w:w="1060" w:type="dxa"/>
            <w:vAlign w:val="center"/>
            <w:hideMark/>
          </w:tcPr>
          <w:p w14:paraId="494F2A8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615730,74</w:t>
            </w:r>
          </w:p>
        </w:tc>
      </w:tr>
      <w:tr w:rsidR="004A3AB8" w:rsidRPr="009C3EB0" w14:paraId="5F3DE2B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610680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00" w:type="dxa"/>
            <w:vAlign w:val="center"/>
            <w:hideMark/>
          </w:tcPr>
          <w:p w14:paraId="1E72FB9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343237,46</w:t>
            </w:r>
          </w:p>
        </w:tc>
        <w:tc>
          <w:tcPr>
            <w:tcW w:w="1060" w:type="dxa"/>
            <w:vAlign w:val="center"/>
            <w:hideMark/>
          </w:tcPr>
          <w:p w14:paraId="3C2B2BD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615700,12</w:t>
            </w:r>
          </w:p>
        </w:tc>
      </w:tr>
      <w:tr w:rsidR="004A3AB8" w:rsidRPr="009C3EB0" w14:paraId="2C51BF4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42EAFB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00" w:type="dxa"/>
            <w:vAlign w:val="center"/>
            <w:hideMark/>
          </w:tcPr>
          <w:p w14:paraId="6E17CC4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343227,32</w:t>
            </w:r>
          </w:p>
        </w:tc>
        <w:tc>
          <w:tcPr>
            <w:tcW w:w="1060" w:type="dxa"/>
            <w:vAlign w:val="center"/>
            <w:hideMark/>
          </w:tcPr>
          <w:p w14:paraId="2204C6F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615677,59</w:t>
            </w:r>
          </w:p>
        </w:tc>
      </w:tr>
      <w:tr w:rsidR="004A3AB8" w:rsidRPr="009C3EB0" w14:paraId="64394660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72406E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0" w:type="dxa"/>
            <w:vAlign w:val="center"/>
            <w:hideMark/>
          </w:tcPr>
          <w:p w14:paraId="1C2A567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343218,52</w:t>
            </w:r>
          </w:p>
        </w:tc>
        <w:tc>
          <w:tcPr>
            <w:tcW w:w="1060" w:type="dxa"/>
            <w:vAlign w:val="center"/>
            <w:hideMark/>
          </w:tcPr>
          <w:p w14:paraId="1F42E43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615635,96</w:t>
            </w:r>
          </w:p>
        </w:tc>
      </w:tr>
      <w:tr w:rsidR="004A3AB8" w:rsidRPr="009C3EB0" w14:paraId="297DC467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44DC68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00" w:type="dxa"/>
            <w:vAlign w:val="center"/>
            <w:hideMark/>
          </w:tcPr>
          <w:p w14:paraId="36C5702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343226,73</w:t>
            </w:r>
          </w:p>
        </w:tc>
        <w:tc>
          <w:tcPr>
            <w:tcW w:w="1060" w:type="dxa"/>
            <w:vAlign w:val="center"/>
            <w:hideMark/>
          </w:tcPr>
          <w:p w14:paraId="4F6D26F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615611,08</w:t>
            </w:r>
          </w:p>
        </w:tc>
      </w:tr>
      <w:tr w:rsidR="004A3AB8" w:rsidRPr="009C3EB0" w14:paraId="1E3541E4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8E46CF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000" w:type="dxa"/>
            <w:vAlign w:val="center"/>
            <w:hideMark/>
          </w:tcPr>
          <w:p w14:paraId="4E365AB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343252,13</w:t>
            </w:r>
          </w:p>
        </w:tc>
        <w:tc>
          <w:tcPr>
            <w:tcW w:w="1060" w:type="dxa"/>
            <w:vAlign w:val="center"/>
            <w:hideMark/>
          </w:tcPr>
          <w:p w14:paraId="1642DD6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615550,99</w:t>
            </w:r>
          </w:p>
        </w:tc>
      </w:tr>
      <w:tr w:rsidR="004A3AB8" w:rsidRPr="009C3EB0" w14:paraId="3A0F1D74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C2D908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00" w:type="dxa"/>
            <w:vAlign w:val="center"/>
            <w:hideMark/>
          </w:tcPr>
          <w:p w14:paraId="7B0DAC6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343252,54</w:t>
            </w:r>
          </w:p>
        </w:tc>
        <w:tc>
          <w:tcPr>
            <w:tcW w:w="1060" w:type="dxa"/>
            <w:vAlign w:val="center"/>
            <w:hideMark/>
          </w:tcPr>
          <w:p w14:paraId="569C023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615520,68</w:t>
            </w:r>
          </w:p>
        </w:tc>
      </w:tr>
      <w:tr w:rsidR="004A3AB8" w:rsidRPr="009C3EB0" w14:paraId="0116803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0E9BA9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00" w:type="dxa"/>
            <w:vAlign w:val="center"/>
            <w:hideMark/>
          </w:tcPr>
          <w:p w14:paraId="51A714D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343269,57</w:t>
            </w:r>
          </w:p>
        </w:tc>
        <w:tc>
          <w:tcPr>
            <w:tcW w:w="1060" w:type="dxa"/>
            <w:vAlign w:val="center"/>
            <w:hideMark/>
          </w:tcPr>
          <w:p w14:paraId="11D7063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615460,69</w:t>
            </w:r>
          </w:p>
        </w:tc>
      </w:tr>
      <w:tr w:rsidR="004A3AB8" w:rsidRPr="009C3EB0" w14:paraId="7A01F5CD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740963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00" w:type="dxa"/>
            <w:vAlign w:val="center"/>
            <w:hideMark/>
          </w:tcPr>
          <w:p w14:paraId="63CFA19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343292,86</w:t>
            </w:r>
          </w:p>
        </w:tc>
        <w:tc>
          <w:tcPr>
            <w:tcW w:w="1060" w:type="dxa"/>
            <w:vAlign w:val="center"/>
            <w:hideMark/>
          </w:tcPr>
          <w:p w14:paraId="2F76C21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615434,03</w:t>
            </w:r>
          </w:p>
        </w:tc>
      </w:tr>
      <w:tr w:rsidR="004A3AB8" w:rsidRPr="009C3EB0" w14:paraId="6051F29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83FB1C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00" w:type="dxa"/>
            <w:vAlign w:val="center"/>
            <w:hideMark/>
          </w:tcPr>
          <w:p w14:paraId="7E95213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343292,81</w:t>
            </w:r>
          </w:p>
        </w:tc>
        <w:tc>
          <w:tcPr>
            <w:tcW w:w="1060" w:type="dxa"/>
            <w:vAlign w:val="center"/>
            <w:hideMark/>
          </w:tcPr>
          <w:p w14:paraId="3A295FE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615392,99</w:t>
            </w:r>
          </w:p>
        </w:tc>
      </w:tr>
      <w:tr w:rsidR="004A3AB8" w:rsidRPr="009C3EB0" w14:paraId="66F40DB7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2D58A5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00" w:type="dxa"/>
            <w:vAlign w:val="center"/>
            <w:hideMark/>
          </w:tcPr>
          <w:p w14:paraId="1528F78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343313,84</w:t>
            </w:r>
          </w:p>
        </w:tc>
        <w:tc>
          <w:tcPr>
            <w:tcW w:w="1060" w:type="dxa"/>
            <w:vAlign w:val="center"/>
            <w:hideMark/>
          </w:tcPr>
          <w:p w14:paraId="5FAC102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615306,99</w:t>
            </w:r>
          </w:p>
        </w:tc>
      </w:tr>
      <w:tr w:rsidR="004A3AB8" w:rsidRPr="009C3EB0" w14:paraId="506793A6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BBF211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00" w:type="dxa"/>
            <w:vAlign w:val="center"/>
            <w:hideMark/>
          </w:tcPr>
          <w:p w14:paraId="2E66242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343324,55</w:t>
            </w:r>
          </w:p>
        </w:tc>
        <w:tc>
          <w:tcPr>
            <w:tcW w:w="1060" w:type="dxa"/>
            <w:vAlign w:val="center"/>
            <w:hideMark/>
          </w:tcPr>
          <w:p w14:paraId="1F851AF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615285,58</w:t>
            </w:r>
          </w:p>
        </w:tc>
      </w:tr>
      <w:tr w:rsidR="004A3AB8" w:rsidRPr="009C3EB0" w14:paraId="39031174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0982A1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00" w:type="dxa"/>
            <w:vAlign w:val="center"/>
            <w:hideMark/>
          </w:tcPr>
          <w:p w14:paraId="58926AB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343337,05</w:t>
            </w:r>
          </w:p>
        </w:tc>
        <w:tc>
          <w:tcPr>
            <w:tcW w:w="1060" w:type="dxa"/>
            <w:vAlign w:val="center"/>
            <w:hideMark/>
          </w:tcPr>
          <w:p w14:paraId="04151CE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615276,88</w:t>
            </w:r>
          </w:p>
        </w:tc>
      </w:tr>
      <w:tr w:rsidR="004A3AB8" w:rsidRPr="009C3EB0" w14:paraId="2C6EB24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5C15DD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00" w:type="dxa"/>
            <w:vAlign w:val="center"/>
            <w:hideMark/>
          </w:tcPr>
          <w:p w14:paraId="2638EA2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343348,42</w:t>
            </w:r>
          </w:p>
        </w:tc>
        <w:tc>
          <w:tcPr>
            <w:tcW w:w="1060" w:type="dxa"/>
            <w:vAlign w:val="center"/>
            <w:hideMark/>
          </w:tcPr>
          <w:p w14:paraId="707AA73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615258,50</w:t>
            </w:r>
          </w:p>
        </w:tc>
      </w:tr>
      <w:tr w:rsidR="004A3AB8" w:rsidRPr="009C3EB0" w14:paraId="45DFE9B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DBAA6B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00" w:type="dxa"/>
            <w:vAlign w:val="center"/>
            <w:hideMark/>
          </w:tcPr>
          <w:p w14:paraId="6C9A682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343374,91</w:t>
            </w:r>
          </w:p>
        </w:tc>
        <w:tc>
          <w:tcPr>
            <w:tcW w:w="1060" w:type="dxa"/>
            <w:vAlign w:val="center"/>
            <w:hideMark/>
          </w:tcPr>
          <w:p w14:paraId="7A9BCBA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615214,49</w:t>
            </w:r>
          </w:p>
        </w:tc>
      </w:tr>
      <w:tr w:rsidR="004A3AB8" w:rsidRPr="009C3EB0" w14:paraId="213730D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A1689B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00" w:type="dxa"/>
            <w:vAlign w:val="center"/>
            <w:hideMark/>
          </w:tcPr>
          <w:p w14:paraId="0DAE291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343408,48</w:t>
            </w:r>
          </w:p>
        </w:tc>
        <w:tc>
          <w:tcPr>
            <w:tcW w:w="1060" w:type="dxa"/>
            <w:vAlign w:val="center"/>
            <w:hideMark/>
          </w:tcPr>
          <w:p w14:paraId="6D6A471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615139,97</w:t>
            </w:r>
          </w:p>
        </w:tc>
      </w:tr>
      <w:tr w:rsidR="004A3AB8" w:rsidRPr="009C3EB0" w14:paraId="0A6560F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D59E4D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00" w:type="dxa"/>
            <w:vAlign w:val="center"/>
            <w:hideMark/>
          </w:tcPr>
          <w:p w14:paraId="5CAD47E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343422,39</w:t>
            </w:r>
          </w:p>
        </w:tc>
        <w:tc>
          <w:tcPr>
            <w:tcW w:w="1060" w:type="dxa"/>
            <w:vAlign w:val="center"/>
            <w:hideMark/>
          </w:tcPr>
          <w:p w14:paraId="7EAB3D8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615098,80</w:t>
            </w:r>
          </w:p>
        </w:tc>
      </w:tr>
      <w:tr w:rsidR="004A3AB8" w:rsidRPr="009C3EB0" w14:paraId="653AE67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E46425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00" w:type="dxa"/>
            <w:vAlign w:val="center"/>
            <w:hideMark/>
          </w:tcPr>
          <w:p w14:paraId="186BF68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343441,77</w:t>
            </w:r>
          </w:p>
        </w:tc>
        <w:tc>
          <w:tcPr>
            <w:tcW w:w="1060" w:type="dxa"/>
            <w:vAlign w:val="center"/>
            <w:hideMark/>
          </w:tcPr>
          <w:p w14:paraId="00DE24E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615070,26</w:t>
            </w:r>
          </w:p>
        </w:tc>
      </w:tr>
      <w:tr w:rsidR="004A3AB8" w:rsidRPr="009C3EB0" w14:paraId="1F8B8B3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FA9668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00" w:type="dxa"/>
            <w:vAlign w:val="center"/>
            <w:hideMark/>
          </w:tcPr>
          <w:p w14:paraId="40CF774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343464,04</w:t>
            </w:r>
          </w:p>
        </w:tc>
        <w:tc>
          <w:tcPr>
            <w:tcW w:w="1060" w:type="dxa"/>
            <w:vAlign w:val="center"/>
            <w:hideMark/>
          </w:tcPr>
          <w:p w14:paraId="721EB82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615054,66</w:t>
            </w:r>
          </w:p>
        </w:tc>
      </w:tr>
      <w:tr w:rsidR="004A3AB8" w:rsidRPr="009C3EB0" w14:paraId="64608E6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7683E6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00" w:type="dxa"/>
            <w:vAlign w:val="center"/>
            <w:hideMark/>
          </w:tcPr>
          <w:p w14:paraId="052EE09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343486,68</w:t>
            </w:r>
          </w:p>
        </w:tc>
        <w:tc>
          <w:tcPr>
            <w:tcW w:w="1060" w:type="dxa"/>
            <w:vAlign w:val="center"/>
            <w:hideMark/>
          </w:tcPr>
          <w:p w14:paraId="7269EAC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615030,63</w:t>
            </w:r>
          </w:p>
        </w:tc>
      </w:tr>
      <w:tr w:rsidR="004A3AB8" w:rsidRPr="009C3EB0" w14:paraId="0ACE4960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74536B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00" w:type="dxa"/>
            <w:vAlign w:val="center"/>
            <w:hideMark/>
          </w:tcPr>
          <w:p w14:paraId="655167D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343501,78</w:t>
            </w:r>
          </w:p>
        </w:tc>
        <w:tc>
          <w:tcPr>
            <w:tcW w:w="1060" w:type="dxa"/>
            <w:vAlign w:val="center"/>
            <w:hideMark/>
          </w:tcPr>
          <w:p w14:paraId="7F08AC7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615001,13</w:t>
            </w:r>
          </w:p>
        </w:tc>
      </w:tr>
      <w:tr w:rsidR="004A3AB8" w:rsidRPr="009C3EB0" w14:paraId="08174354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6E1950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00" w:type="dxa"/>
            <w:vAlign w:val="center"/>
            <w:hideMark/>
          </w:tcPr>
          <w:p w14:paraId="3720283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343527,49</w:t>
            </w:r>
          </w:p>
        </w:tc>
        <w:tc>
          <w:tcPr>
            <w:tcW w:w="1060" w:type="dxa"/>
            <w:vAlign w:val="center"/>
            <w:hideMark/>
          </w:tcPr>
          <w:p w14:paraId="67B439B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614973,51</w:t>
            </w:r>
          </w:p>
        </w:tc>
      </w:tr>
      <w:tr w:rsidR="004A3AB8" w:rsidRPr="009C3EB0" w14:paraId="1F43B3F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F7EAE2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00" w:type="dxa"/>
            <w:vAlign w:val="center"/>
            <w:hideMark/>
          </w:tcPr>
          <w:p w14:paraId="39ECEB2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343535,16</w:t>
            </w:r>
          </w:p>
        </w:tc>
        <w:tc>
          <w:tcPr>
            <w:tcW w:w="1060" w:type="dxa"/>
            <w:vAlign w:val="center"/>
            <w:hideMark/>
          </w:tcPr>
          <w:p w14:paraId="5107473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614957,15</w:t>
            </w:r>
          </w:p>
        </w:tc>
      </w:tr>
      <w:tr w:rsidR="004A3AB8" w:rsidRPr="009C3EB0" w14:paraId="3B952C8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35CD4C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00" w:type="dxa"/>
            <w:vAlign w:val="center"/>
            <w:hideMark/>
          </w:tcPr>
          <w:p w14:paraId="1B5C281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343548,19</w:t>
            </w:r>
          </w:p>
        </w:tc>
        <w:tc>
          <w:tcPr>
            <w:tcW w:w="1060" w:type="dxa"/>
            <w:vAlign w:val="center"/>
            <w:hideMark/>
          </w:tcPr>
          <w:p w14:paraId="397AEAF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614929,38</w:t>
            </w:r>
          </w:p>
        </w:tc>
      </w:tr>
      <w:tr w:rsidR="004A3AB8" w:rsidRPr="009C3EB0" w14:paraId="2D5292D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4D9D0E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00" w:type="dxa"/>
            <w:vAlign w:val="center"/>
            <w:hideMark/>
          </w:tcPr>
          <w:p w14:paraId="132FAE3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343555,94</w:t>
            </w:r>
          </w:p>
        </w:tc>
        <w:tc>
          <w:tcPr>
            <w:tcW w:w="1060" w:type="dxa"/>
            <w:vAlign w:val="center"/>
            <w:hideMark/>
          </w:tcPr>
          <w:p w14:paraId="273B69B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614872,96</w:t>
            </w:r>
          </w:p>
        </w:tc>
      </w:tr>
      <w:tr w:rsidR="004A3AB8" w:rsidRPr="009C3EB0" w14:paraId="27BE719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3D8901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00" w:type="dxa"/>
            <w:vAlign w:val="center"/>
            <w:hideMark/>
          </w:tcPr>
          <w:p w14:paraId="361C5C2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343618,99</w:t>
            </w:r>
          </w:p>
        </w:tc>
        <w:tc>
          <w:tcPr>
            <w:tcW w:w="1060" w:type="dxa"/>
            <w:vAlign w:val="center"/>
            <w:hideMark/>
          </w:tcPr>
          <w:p w14:paraId="79074A6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614737,60</w:t>
            </w:r>
          </w:p>
        </w:tc>
      </w:tr>
      <w:tr w:rsidR="004A3AB8" w:rsidRPr="009C3EB0" w14:paraId="25CBC58D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0197B5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00" w:type="dxa"/>
            <w:vAlign w:val="center"/>
            <w:hideMark/>
          </w:tcPr>
          <w:p w14:paraId="7C9E64C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343693,76</w:t>
            </w:r>
          </w:p>
        </w:tc>
        <w:tc>
          <w:tcPr>
            <w:tcW w:w="1060" w:type="dxa"/>
            <w:vAlign w:val="center"/>
            <w:hideMark/>
          </w:tcPr>
          <w:p w14:paraId="638CA61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614544,31</w:t>
            </w:r>
          </w:p>
        </w:tc>
      </w:tr>
      <w:tr w:rsidR="004A3AB8" w:rsidRPr="009C3EB0" w14:paraId="6294BE4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56670D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00" w:type="dxa"/>
            <w:vAlign w:val="center"/>
            <w:hideMark/>
          </w:tcPr>
          <w:p w14:paraId="1604A26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343736,93</w:t>
            </w:r>
          </w:p>
        </w:tc>
        <w:tc>
          <w:tcPr>
            <w:tcW w:w="1060" w:type="dxa"/>
            <w:vAlign w:val="center"/>
            <w:hideMark/>
          </w:tcPr>
          <w:p w14:paraId="4AD82F2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614428,96</w:t>
            </w:r>
          </w:p>
        </w:tc>
      </w:tr>
      <w:tr w:rsidR="004A3AB8" w:rsidRPr="009C3EB0" w14:paraId="695B4780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F55B4D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00" w:type="dxa"/>
            <w:vAlign w:val="center"/>
            <w:hideMark/>
          </w:tcPr>
          <w:p w14:paraId="160680C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343746,05</w:t>
            </w:r>
          </w:p>
        </w:tc>
        <w:tc>
          <w:tcPr>
            <w:tcW w:w="1060" w:type="dxa"/>
            <w:vAlign w:val="center"/>
            <w:hideMark/>
          </w:tcPr>
          <w:p w14:paraId="12873DD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614336,52</w:t>
            </w:r>
          </w:p>
        </w:tc>
      </w:tr>
      <w:tr w:rsidR="004A3AB8" w:rsidRPr="009C3EB0" w14:paraId="284A7667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DD2EBC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00" w:type="dxa"/>
            <w:vAlign w:val="center"/>
            <w:hideMark/>
          </w:tcPr>
          <w:p w14:paraId="4FAB981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343758,82</w:t>
            </w:r>
          </w:p>
        </w:tc>
        <w:tc>
          <w:tcPr>
            <w:tcW w:w="1060" w:type="dxa"/>
            <w:vAlign w:val="center"/>
            <w:hideMark/>
          </w:tcPr>
          <w:p w14:paraId="04F78F8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614301,96</w:t>
            </w:r>
          </w:p>
        </w:tc>
      </w:tr>
      <w:tr w:rsidR="004A3AB8" w:rsidRPr="009C3EB0" w14:paraId="1BE9917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BAD1C0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00" w:type="dxa"/>
            <w:vAlign w:val="center"/>
            <w:hideMark/>
          </w:tcPr>
          <w:p w14:paraId="4B18B40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343774,97</w:t>
            </w:r>
          </w:p>
        </w:tc>
        <w:tc>
          <w:tcPr>
            <w:tcW w:w="1060" w:type="dxa"/>
            <w:vAlign w:val="center"/>
            <w:hideMark/>
          </w:tcPr>
          <w:p w14:paraId="0DC00E1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614244,88</w:t>
            </w:r>
          </w:p>
        </w:tc>
      </w:tr>
      <w:tr w:rsidR="004A3AB8" w:rsidRPr="009C3EB0" w14:paraId="3612715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A7EB83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00" w:type="dxa"/>
            <w:vAlign w:val="center"/>
            <w:hideMark/>
          </w:tcPr>
          <w:p w14:paraId="1A6E912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343789,30</w:t>
            </w:r>
          </w:p>
        </w:tc>
        <w:tc>
          <w:tcPr>
            <w:tcW w:w="1060" w:type="dxa"/>
            <w:vAlign w:val="center"/>
            <w:hideMark/>
          </w:tcPr>
          <w:p w14:paraId="1EC2E68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614198,31</w:t>
            </w:r>
          </w:p>
        </w:tc>
      </w:tr>
      <w:tr w:rsidR="004A3AB8" w:rsidRPr="009C3EB0" w14:paraId="2508204D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C937F4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00" w:type="dxa"/>
            <w:vAlign w:val="center"/>
            <w:hideMark/>
          </w:tcPr>
          <w:p w14:paraId="4185E09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343790,28</w:t>
            </w:r>
          </w:p>
        </w:tc>
        <w:tc>
          <w:tcPr>
            <w:tcW w:w="1060" w:type="dxa"/>
            <w:vAlign w:val="center"/>
            <w:hideMark/>
          </w:tcPr>
          <w:p w14:paraId="4805E3F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614130,03</w:t>
            </w:r>
          </w:p>
        </w:tc>
      </w:tr>
      <w:tr w:rsidR="004A3AB8" w:rsidRPr="009C3EB0" w14:paraId="3FE68C3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3CBF71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00" w:type="dxa"/>
            <w:vAlign w:val="center"/>
            <w:hideMark/>
          </w:tcPr>
          <w:p w14:paraId="02D26A3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343782,58</w:t>
            </w:r>
          </w:p>
        </w:tc>
        <w:tc>
          <w:tcPr>
            <w:tcW w:w="1060" w:type="dxa"/>
            <w:vAlign w:val="center"/>
            <w:hideMark/>
          </w:tcPr>
          <w:p w14:paraId="5D41C9C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614106,70</w:t>
            </w:r>
          </w:p>
        </w:tc>
      </w:tr>
      <w:tr w:rsidR="004A3AB8" w:rsidRPr="009C3EB0" w14:paraId="32F506C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A9D2DC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00" w:type="dxa"/>
            <w:vAlign w:val="center"/>
            <w:hideMark/>
          </w:tcPr>
          <w:p w14:paraId="4AF246C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343774,43</w:t>
            </w:r>
          </w:p>
        </w:tc>
        <w:tc>
          <w:tcPr>
            <w:tcW w:w="1060" w:type="dxa"/>
            <w:vAlign w:val="center"/>
            <w:hideMark/>
          </w:tcPr>
          <w:p w14:paraId="4B91C9B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614049,38</w:t>
            </w:r>
          </w:p>
        </w:tc>
      </w:tr>
      <w:tr w:rsidR="004A3AB8" w:rsidRPr="009C3EB0" w14:paraId="0F4F8FB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D1256E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0" w:type="dxa"/>
            <w:vAlign w:val="center"/>
            <w:hideMark/>
          </w:tcPr>
          <w:p w14:paraId="439C24B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343758,64</w:t>
            </w:r>
          </w:p>
        </w:tc>
        <w:tc>
          <w:tcPr>
            <w:tcW w:w="1060" w:type="dxa"/>
            <w:vAlign w:val="center"/>
            <w:hideMark/>
          </w:tcPr>
          <w:p w14:paraId="58389F9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614018,90</w:t>
            </w:r>
          </w:p>
        </w:tc>
      </w:tr>
      <w:tr w:rsidR="004A3AB8" w:rsidRPr="009C3EB0" w14:paraId="1B11801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A4A39B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00" w:type="dxa"/>
            <w:vAlign w:val="center"/>
            <w:hideMark/>
          </w:tcPr>
          <w:p w14:paraId="0C9555E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343750,93</w:t>
            </w:r>
          </w:p>
        </w:tc>
        <w:tc>
          <w:tcPr>
            <w:tcW w:w="1060" w:type="dxa"/>
            <w:vAlign w:val="center"/>
            <w:hideMark/>
          </w:tcPr>
          <w:p w14:paraId="580D8E1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613988,36</w:t>
            </w:r>
          </w:p>
        </w:tc>
      </w:tr>
      <w:tr w:rsidR="004A3AB8" w:rsidRPr="009C3EB0" w14:paraId="212BADF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96AF95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00" w:type="dxa"/>
            <w:vAlign w:val="center"/>
            <w:hideMark/>
          </w:tcPr>
          <w:p w14:paraId="67EC97C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343735,16</w:t>
            </w:r>
          </w:p>
        </w:tc>
        <w:tc>
          <w:tcPr>
            <w:tcW w:w="1060" w:type="dxa"/>
            <w:vAlign w:val="center"/>
            <w:hideMark/>
          </w:tcPr>
          <w:p w14:paraId="7A86D1C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613957,28</w:t>
            </w:r>
          </w:p>
        </w:tc>
      </w:tr>
      <w:tr w:rsidR="004A3AB8" w:rsidRPr="009C3EB0" w14:paraId="6F152E4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3BEC15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000" w:type="dxa"/>
            <w:vAlign w:val="center"/>
            <w:hideMark/>
          </w:tcPr>
          <w:p w14:paraId="680B044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343717,98</w:t>
            </w:r>
          </w:p>
        </w:tc>
        <w:tc>
          <w:tcPr>
            <w:tcW w:w="1060" w:type="dxa"/>
            <w:vAlign w:val="center"/>
            <w:hideMark/>
          </w:tcPr>
          <w:p w14:paraId="09B13A4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613943,47</w:t>
            </w:r>
          </w:p>
        </w:tc>
      </w:tr>
      <w:tr w:rsidR="004A3AB8" w:rsidRPr="009C3EB0" w14:paraId="3F1A558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A9E138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00" w:type="dxa"/>
            <w:vAlign w:val="center"/>
            <w:hideMark/>
          </w:tcPr>
          <w:p w14:paraId="3D5F9D2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343704,17</w:t>
            </w:r>
          </w:p>
        </w:tc>
        <w:tc>
          <w:tcPr>
            <w:tcW w:w="1060" w:type="dxa"/>
            <w:vAlign w:val="center"/>
            <w:hideMark/>
          </w:tcPr>
          <w:p w14:paraId="181D823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613923,94</w:t>
            </w:r>
          </w:p>
        </w:tc>
      </w:tr>
      <w:tr w:rsidR="004A3AB8" w:rsidRPr="009C3EB0" w14:paraId="64D25DF3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04FB6B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00" w:type="dxa"/>
            <w:vAlign w:val="center"/>
            <w:hideMark/>
          </w:tcPr>
          <w:p w14:paraId="3D217DC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343675,82</w:t>
            </w:r>
          </w:p>
        </w:tc>
        <w:tc>
          <w:tcPr>
            <w:tcW w:w="1060" w:type="dxa"/>
            <w:vAlign w:val="center"/>
            <w:hideMark/>
          </w:tcPr>
          <w:p w14:paraId="48E3C39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613900,10</w:t>
            </w:r>
          </w:p>
        </w:tc>
      </w:tr>
      <w:tr w:rsidR="004A3AB8" w:rsidRPr="009C3EB0" w14:paraId="7C27EBA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56B300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000" w:type="dxa"/>
            <w:vAlign w:val="center"/>
            <w:hideMark/>
          </w:tcPr>
          <w:p w14:paraId="2C1E8D4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343658,73</w:t>
            </w:r>
          </w:p>
        </w:tc>
        <w:tc>
          <w:tcPr>
            <w:tcW w:w="1060" w:type="dxa"/>
            <w:vAlign w:val="center"/>
            <w:hideMark/>
          </w:tcPr>
          <w:p w14:paraId="2B1FC07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613872,68</w:t>
            </w:r>
          </w:p>
        </w:tc>
      </w:tr>
      <w:tr w:rsidR="004A3AB8" w:rsidRPr="009C3EB0" w14:paraId="7293B2E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289202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000" w:type="dxa"/>
            <w:vAlign w:val="center"/>
            <w:hideMark/>
          </w:tcPr>
          <w:p w14:paraId="01A2EC4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343644,23</w:t>
            </w:r>
          </w:p>
        </w:tc>
        <w:tc>
          <w:tcPr>
            <w:tcW w:w="1060" w:type="dxa"/>
            <w:vAlign w:val="center"/>
            <w:hideMark/>
          </w:tcPr>
          <w:p w14:paraId="624E580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613858,83</w:t>
            </w:r>
          </w:p>
        </w:tc>
      </w:tr>
      <w:tr w:rsidR="004A3AB8" w:rsidRPr="009C3EB0" w14:paraId="3940B1C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743FDC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00" w:type="dxa"/>
            <w:vAlign w:val="center"/>
            <w:hideMark/>
          </w:tcPr>
          <w:p w14:paraId="766A658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343627,37</w:t>
            </w:r>
          </w:p>
        </w:tc>
        <w:tc>
          <w:tcPr>
            <w:tcW w:w="1060" w:type="dxa"/>
            <w:vAlign w:val="center"/>
            <w:hideMark/>
          </w:tcPr>
          <w:p w14:paraId="6AC5970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613829,67</w:t>
            </w:r>
          </w:p>
        </w:tc>
      </w:tr>
      <w:tr w:rsidR="004A3AB8" w:rsidRPr="009C3EB0" w14:paraId="2446DCA7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1EFFF7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00" w:type="dxa"/>
            <w:vAlign w:val="center"/>
            <w:hideMark/>
          </w:tcPr>
          <w:p w14:paraId="6F288DE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343583,80</w:t>
            </w:r>
          </w:p>
        </w:tc>
        <w:tc>
          <w:tcPr>
            <w:tcW w:w="1060" w:type="dxa"/>
            <w:vAlign w:val="center"/>
            <w:hideMark/>
          </w:tcPr>
          <w:p w14:paraId="01DA06E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613755,50</w:t>
            </w:r>
          </w:p>
        </w:tc>
      </w:tr>
      <w:tr w:rsidR="004A3AB8" w:rsidRPr="009C3EB0" w14:paraId="1BE2AA2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D8BB04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00" w:type="dxa"/>
            <w:vAlign w:val="center"/>
            <w:hideMark/>
          </w:tcPr>
          <w:p w14:paraId="02F5D0A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343551,88</w:t>
            </w:r>
          </w:p>
        </w:tc>
        <w:tc>
          <w:tcPr>
            <w:tcW w:w="1060" w:type="dxa"/>
            <w:vAlign w:val="center"/>
            <w:hideMark/>
          </w:tcPr>
          <w:p w14:paraId="2B52A07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613708,36</w:t>
            </w:r>
          </w:p>
        </w:tc>
      </w:tr>
      <w:tr w:rsidR="004A3AB8" w:rsidRPr="009C3EB0" w14:paraId="71D507B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1A5ADF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000" w:type="dxa"/>
            <w:vAlign w:val="center"/>
            <w:hideMark/>
          </w:tcPr>
          <w:p w14:paraId="2C0FF83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343516,20</w:t>
            </w:r>
          </w:p>
        </w:tc>
        <w:tc>
          <w:tcPr>
            <w:tcW w:w="1060" w:type="dxa"/>
            <w:vAlign w:val="center"/>
            <w:hideMark/>
          </w:tcPr>
          <w:p w14:paraId="7BB1DF6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613651,09</w:t>
            </w:r>
          </w:p>
        </w:tc>
      </w:tr>
      <w:tr w:rsidR="004A3AB8" w:rsidRPr="009C3EB0" w14:paraId="0C20BDE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4964E2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00" w:type="dxa"/>
            <w:vAlign w:val="center"/>
            <w:hideMark/>
          </w:tcPr>
          <w:p w14:paraId="6540F11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343502,67</w:t>
            </w:r>
          </w:p>
        </w:tc>
        <w:tc>
          <w:tcPr>
            <w:tcW w:w="1060" w:type="dxa"/>
            <w:vAlign w:val="center"/>
            <w:hideMark/>
          </w:tcPr>
          <w:p w14:paraId="076D6DF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613619,66</w:t>
            </w:r>
          </w:p>
        </w:tc>
      </w:tr>
      <w:tr w:rsidR="004A3AB8" w:rsidRPr="009C3EB0" w14:paraId="07EAC12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F22159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00" w:type="dxa"/>
            <w:vAlign w:val="center"/>
            <w:hideMark/>
          </w:tcPr>
          <w:p w14:paraId="39A3376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343463,05</w:t>
            </w:r>
          </w:p>
        </w:tc>
        <w:tc>
          <w:tcPr>
            <w:tcW w:w="1060" w:type="dxa"/>
            <w:vAlign w:val="center"/>
            <w:hideMark/>
          </w:tcPr>
          <w:p w14:paraId="4591DD7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613579,54</w:t>
            </w:r>
          </w:p>
        </w:tc>
      </w:tr>
      <w:tr w:rsidR="004A3AB8" w:rsidRPr="009C3EB0" w14:paraId="72B915C6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401C11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000" w:type="dxa"/>
            <w:vAlign w:val="center"/>
            <w:hideMark/>
          </w:tcPr>
          <w:p w14:paraId="6259CF8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343442,40</w:t>
            </w:r>
          </w:p>
        </w:tc>
        <w:tc>
          <w:tcPr>
            <w:tcW w:w="1060" w:type="dxa"/>
            <w:vAlign w:val="center"/>
            <w:hideMark/>
          </w:tcPr>
          <w:p w14:paraId="2A7C042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613564,89</w:t>
            </w:r>
          </w:p>
        </w:tc>
      </w:tr>
      <w:tr w:rsidR="004A3AB8" w:rsidRPr="009C3EB0" w14:paraId="084714E7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1854E8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00" w:type="dxa"/>
            <w:vAlign w:val="center"/>
            <w:hideMark/>
          </w:tcPr>
          <w:p w14:paraId="322380B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343423,62</w:t>
            </w:r>
          </w:p>
        </w:tc>
        <w:tc>
          <w:tcPr>
            <w:tcW w:w="1060" w:type="dxa"/>
            <w:vAlign w:val="center"/>
            <w:hideMark/>
          </w:tcPr>
          <w:p w14:paraId="170DD23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613539,16</w:t>
            </w:r>
          </w:p>
        </w:tc>
      </w:tr>
      <w:tr w:rsidR="004A3AB8" w:rsidRPr="009C3EB0" w14:paraId="6800550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9F991E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00" w:type="dxa"/>
            <w:vAlign w:val="center"/>
            <w:hideMark/>
          </w:tcPr>
          <w:p w14:paraId="665DFB7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343415,58</w:t>
            </w:r>
          </w:p>
        </w:tc>
        <w:tc>
          <w:tcPr>
            <w:tcW w:w="1060" w:type="dxa"/>
            <w:vAlign w:val="center"/>
            <w:hideMark/>
          </w:tcPr>
          <w:p w14:paraId="3E83F95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613513,58</w:t>
            </w:r>
          </w:p>
        </w:tc>
      </w:tr>
      <w:tr w:rsidR="004A3AB8" w:rsidRPr="009C3EB0" w14:paraId="6825BA2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FCB5EC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000" w:type="dxa"/>
            <w:vAlign w:val="center"/>
            <w:hideMark/>
          </w:tcPr>
          <w:p w14:paraId="680126E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343410,79</w:t>
            </w:r>
          </w:p>
        </w:tc>
        <w:tc>
          <w:tcPr>
            <w:tcW w:w="1060" w:type="dxa"/>
            <w:vAlign w:val="center"/>
            <w:hideMark/>
          </w:tcPr>
          <w:p w14:paraId="0F3E67E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613497,42</w:t>
            </w:r>
          </w:p>
        </w:tc>
      </w:tr>
      <w:tr w:rsidR="004A3AB8" w:rsidRPr="009C3EB0" w14:paraId="57402EF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A642A5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000" w:type="dxa"/>
            <w:vAlign w:val="center"/>
            <w:hideMark/>
          </w:tcPr>
          <w:p w14:paraId="3FB904D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343412,71</w:t>
            </w:r>
          </w:p>
        </w:tc>
        <w:tc>
          <w:tcPr>
            <w:tcW w:w="1060" w:type="dxa"/>
            <w:vAlign w:val="center"/>
            <w:hideMark/>
          </w:tcPr>
          <w:p w14:paraId="37FBF05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613489,82</w:t>
            </w:r>
          </w:p>
        </w:tc>
      </w:tr>
      <w:tr w:rsidR="004A3AB8" w:rsidRPr="009C3EB0" w14:paraId="7B4BCD43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455BE9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00" w:type="dxa"/>
            <w:vAlign w:val="center"/>
            <w:hideMark/>
          </w:tcPr>
          <w:p w14:paraId="787EC94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343427,28</w:t>
            </w:r>
          </w:p>
        </w:tc>
        <w:tc>
          <w:tcPr>
            <w:tcW w:w="1060" w:type="dxa"/>
            <w:vAlign w:val="center"/>
            <w:hideMark/>
          </w:tcPr>
          <w:p w14:paraId="32FBA73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613421,25</w:t>
            </w:r>
          </w:p>
        </w:tc>
      </w:tr>
      <w:tr w:rsidR="004A3AB8" w:rsidRPr="009C3EB0" w14:paraId="3EBC4A13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60E781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00" w:type="dxa"/>
            <w:vAlign w:val="center"/>
            <w:hideMark/>
          </w:tcPr>
          <w:p w14:paraId="1421711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343427,70</w:t>
            </w:r>
          </w:p>
        </w:tc>
        <w:tc>
          <w:tcPr>
            <w:tcW w:w="1060" w:type="dxa"/>
            <w:vAlign w:val="center"/>
            <w:hideMark/>
          </w:tcPr>
          <w:p w14:paraId="61FCEA7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613419,32</w:t>
            </w:r>
          </w:p>
        </w:tc>
      </w:tr>
      <w:tr w:rsidR="004A3AB8" w:rsidRPr="009C3EB0" w14:paraId="160403E3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872892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00" w:type="dxa"/>
            <w:vAlign w:val="center"/>
            <w:hideMark/>
          </w:tcPr>
          <w:p w14:paraId="3D0382B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343437,66</w:t>
            </w:r>
          </w:p>
        </w:tc>
        <w:tc>
          <w:tcPr>
            <w:tcW w:w="1060" w:type="dxa"/>
            <w:vAlign w:val="center"/>
            <w:hideMark/>
          </w:tcPr>
          <w:p w14:paraId="4ABB7F0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613372,38</w:t>
            </w:r>
          </w:p>
        </w:tc>
      </w:tr>
      <w:tr w:rsidR="004A3AB8" w:rsidRPr="009C3EB0" w14:paraId="51BF4FE9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315C99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00" w:type="dxa"/>
            <w:vAlign w:val="center"/>
            <w:hideMark/>
          </w:tcPr>
          <w:p w14:paraId="65E4AE6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343441,76</w:t>
            </w:r>
          </w:p>
        </w:tc>
        <w:tc>
          <w:tcPr>
            <w:tcW w:w="1060" w:type="dxa"/>
            <w:vAlign w:val="center"/>
            <w:hideMark/>
          </w:tcPr>
          <w:p w14:paraId="110396D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613354,89</w:t>
            </w:r>
          </w:p>
        </w:tc>
      </w:tr>
      <w:tr w:rsidR="004A3AB8" w:rsidRPr="009C3EB0" w14:paraId="05BD90C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3697D4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000" w:type="dxa"/>
            <w:vAlign w:val="center"/>
            <w:hideMark/>
          </w:tcPr>
          <w:p w14:paraId="70F6F7C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343541,06</w:t>
            </w:r>
          </w:p>
        </w:tc>
        <w:tc>
          <w:tcPr>
            <w:tcW w:w="1060" w:type="dxa"/>
            <w:vAlign w:val="center"/>
            <w:hideMark/>
          </w:tcPr>
          <w:p w14:paraId="4D8BC2D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613454,04</w:t>
            </w:r>
          </w:p>
        </w:tc>
      </w:tr>
      <w:tr w:rsidR="004A3AB8" w:rsidRPr="009C3EB0" w14:paraId="586EF06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468461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000" w:type="dxa"/>
            <w:vAlign w:val="center"/>
            <w:hideMark/>
          </w:tcPr>
          <w:p w14:paraId="3F55966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343651,40</w:t>
            </w:r>
          </w:p>
        </w:tc>
        <w:tc>
          <w:tcPr>
            <w:tcW w:w="1060" w:type="dxa"/>
            <w:vAlign w:val="center"/>
            <w:hideMark/>
          </w:tcPr>
          <w:p w14:paraId="5176DFA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613574,57</w:t>
            </w:r>
          </w:p>
        </w:tc>
      </w:tr>
      <w:tr w:rsidR="004A3AB8" w:rsidRPr="009C3EB0" w14:paraId="45B60D4D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3092DA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00" w:type="dxa"/>
            <w:vAlign w:val="center"/>
            <w:hideMark/>
          </w:tcPr>
          <w:p w14:paraId="02294D2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343749,83</w:t>
            </w:r>
          </w:p>
        </w:tc>
        <w:tc>
          <w:tcPr>
            <w:tcW w:w="1060" w:type="dxa"/>
            <w:vAlign w:val="center"/>
            <w:hideMark/>
          </w:tcPr>
          <w:p w14:paraId="0581200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613675,57</w:t>
            </w:r>
          </w:p>
        </w:tc>
      </w:tr>
      <w:tr w:rsidR="004A3AB8" w:rsidRPr="009C3EB0" w14:paraId="4B1A2AE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429174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00" w:type="dxa"/>
            <w:vAlign w:val="center"/>
            <w:hideMark/>
          </w:tcPr>
          <w:p w14:paraId="676E16C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343789,93</w:t>
            </w:r>
          </w:p>
        </w:tc>
        <w:tc>
          <w:tcPr>
            <w:tcW w:w="1060" w:type="dxa"/>
            <w:vAlign w:val="center"/>
            <w:hideMark/>
          </w:tcPr>
          <w:p w14:paraId="056D3F1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613696,44</w:t>
            </w:r>
          </w:p>
        </w:tc>
      </w:tr>
      <w:tr w:rsidR="004A3AB8" w:rsidRPr="009C3EB0" w14:paraId="2F22007D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5ED8A3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000" w:type="dxa"/>
            <w:vAlign w:val="center"/>
            <w:hideMark/>
          </w:tcPr>
          <w:p w14:paraId="44DBF15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343830,63</w:t>
            </w:r>
          </w:p>
        </w:tc>
        <w:tc>
          <w:tcPr>
            <w:tcW w:w="1060" w:type="dxa"/>
            <w:vAlign w:val="center"/>
            <w:hideMark/>
          </w:tcPr>
          <w:p w14:paraId="44C75C0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613725,91</w:t>
            </w:r>
          </w:p>
        </w:tc>
      </w:tr>
      <w:tr w:rsidR="004A3AB8" w:rsidRPr="009C3EB0" w14:paraId="4B07786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67978A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00" w:type="dxa"/>
            <w:vAlign w:val="center"/>
            <w:hideMark/>
          </w:tcPr>
          <w:p w14:paraId="3D157B5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343932,78</w:t>
            </w:r>
          </w:p>
        </w:tc>
        <w:tc>
          <w:tcPr>
            <w:tcW w:w="1060" w:type="dxa"/>
            <w:vAlign w:val="center"/>
            <w:hideMark/>
          </w:tcPr>
          <w:p w14:paraId="7C28F9E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613758,94</w:t>
            </w:r>
          </w:p>
        </w:tc>
      </w:tr>
      <w:tr w:rsidR="004A3AB8" w:rsidRPr="009C3EB0" w14:paraId="0C32832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8A2892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00" w:type="dxa"/>
            <w:vAlign w:val="center"/>
            <w:hideMark/>
          </w:tcPr>
          <w:p w14:paraId="0E740AB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343973,00</w:t>
            </w:r>
          </w:p>
        </w:tc>
        <w:tc>
          <w:tcPr>
            <w:tcW w:w="1060" w:type="dxa"/>
            <w:vAlign w:val="center"/>
            <w:hideMark/>
          </w:tcPr>
          <w:p w14:paraId="14CCB46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613771,78</w:t>
            </w:r>
          </w:p>
        </w:tc>
      </w:tr>
      <w:tr w:rsidR="004A3AB8" w:rsidRPr="009C3EB0" w14:paraId="769A2E23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08DF3D6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00" w:type="dxa"/>
            <w:vAlign w:val="center"/>
            <w:hideMark/>
          </w:tcPr>
          <w:p w14:paraId="77443D8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344024,19</w:t>
            </w:r>
          </w:p>
        </w:tc>
        <w:tc>
          <w:tcPr>
            <w:tcW w:w="1060" w:type="dxa"/>
            <w:vAlign w:val="center"/>
            <w:hideMark/>
          </w:tcPr>
          <w:p w14:paraId="0FF9A0C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613775,20</w:t>
            </w:r>
          </w:p>
        </w:tc>
      </w:tr>
      <w:tr w:rsidR="004A3AB8" w:rsidRPr="009C3EB0" w14:paraId="549EDEE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3E8DCD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000" w:type="dxa"/>
            <w:vAlign w:val="center"/>
            <w:hideMark/>
          </w:tcPr>
          <w:p w14:paraId="676DF6B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344070,41</w:t>
            </w:r>
          </w:p>
        </w:tc>
        <w:tc>
          <w:tcPr>
            <w:tcW w:w="1060" w:type="dxa"/>
            <w:vAlign w:val="center"/>
            <w:hideMark/>
          </w:tcPr>
          <w:p w14:paraId="009E513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613778,28</w:t>
            </w:r>
          </w:p>
        </w:tc>
      </w:tr>
      <w:tr w:rsidR="004A3AB8" w:rsidRPr="009C3EB0" w14:paraId="37B7BEF3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DD9628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000" w:type="dxa"/>
            <w:vAlign w:val="center"/>
            <w:hideMark/>
          </w:tcPr>
          <w:p w14:paraId="47A51BC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344103,55</w:t>
            </w:r>
          </w:p>
        </w:tc>
        <w:tc>
          <w:tcPr>
            <w:tcW w:w="1060" w:type="dxa"/>
            <w:vAlign w:val="center"/>
            <w:hideMark/>
          </w:tcPr>
          <w:p w14:paraId="242843A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613780,48</w:t>
            </w:r>
          </w:p>
        </w:tc>
      </w:tr>
      <w:tr w:rsidR="004A3AB8" w:rsidRPr="009C3EB0" w14:paraId="74654D30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F2537F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000" w:type="dxa"/>
            <w:vAlign w:val="center"/>
            <w:hideMark/>
          </w:tcPr>
          <w:p w14:paraId="71E191D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344109,53</w:t>
            </w:r>
          </w:p>
        </w:tc>
        <w:tc>
          <w:tcPr>
            <w:tcW w:w="1060" w:type="dxa"/>
            <w:vAlign w:val="center"/>
            <w:hideMark/>
          </w:tcPr>
          <w:p w14:paraId="75A5CAE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613780,88</w:t>
            </w:r>
          </w:p>
        </w:tc>
      </w:tr>
      <w:tr w:rsidR="004A3AB8" w:rsidRPr="009C3EB0" w14:paraId="4A437DCF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D4F2BD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000" w:type="dxa"/>
            <w:vAlign w:val="center"/>
            <w:hideMark/>
          </w:tcPr>
          <w:p w14:paraId="1151A54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344116,81</w:t>
            </w:r>
          </w:p>
        </w:tc>
        <w:tc>
          <w:tcPr>
            <w:tcW w:w="1060" w:type="dxa"/>
            <w:vAlign w:val="center"/>
            <w:hideMark/>
          </w:tcPr>
          <w:p w14:paraId="043D99D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613781,35</w:t>
            </w:r>
          </w:p>
        </w:tc>
      </w:tr>
      <w:tr w:rsidR="004A3AB8" w:rsidRPr="009C3EB0" w14:paraId="4A0D1AB0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A3E4A9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000" w:type="dxa"/>
            <w:vAlign w:val="center"/>
            <w:hideMark/>
          </w:tcPr>
          <w:p w14:paraId="62C034E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344146,44</w:t>
            </w:r>
          </w:p>
        </w:tc>
        <w:tc>
          <w:tcPr>
            <w:tcW w:w="1060" w:type="dxa"/>
            <w:vAlign w:val="center"/>
            <w:hideMark/>
          </w:tcPr>
          <w:p w14:paraId="02BA8F0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613783,29</w:t>
            </w:r>
          </w:p>
        </w:tc>
      </w:tr>
      <w:tr w:rsidR="004A3AB8" w:rsidRPr="009C3EB0" w14:paraId="0ECFFFE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3C5BF6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000" w:type="dxa"/>
            <w:vAlign w:val="center"/>
            <w:hideMark/>
          </w:tcPr>
          <w:p w14:paraId="044CF81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344175,95</w:t>
            </w:r>
          </w:p>
        </w:tc>
        <w:tc>
          <w:tcPr>
            <w:tcW w:w="1060" w:type="dxa"/>
            <w:vAlign w:val="center"/>
            <w:hideMark/>
          </w:tcPr>
          <w:p w14:paraId="17D62ED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613785,22</w:t>
            </w:r>
          </w:p>
        </w:tc>
      </w:tr>
      <w:tr w:rsidR="004A3AB8" w:rsidRPr="009C3EB0" w14:paraId="4FFD59E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C999FF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000" w:type="dxa"/>
            <w:vAlign w:val="center"/>
            <w:hideMark/>
          </w:tcPr>
          <w:p w14:paraId="0C9B303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344232,41</w:t>
            </w:r>
          </w:p>
        </w:tc>
        <w:tc>
          <w:tcPr>
            <w:tcW w:w="1060" w:type="dxa"/>
            <w:vAlign w:val="center"/>
            <w:hideMark/>
          </w:tcPr>
          <w:p w14:paraId="38953AC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613788,91</w:t>
            </w:r>
          </w:p>
        </w:tc>
      </w:tr>
      <w:tr w:rsidR="004A3AB8" w:rsidRPr="009C3EB0" w14:paraId="77A03E9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56F032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000" w:type="dxa"/>
            <w:vAlign w:val="center"/>
            <w:hideMark/>
          </w:tcPr>
          <w:p w14:paraId="4ED8E24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344236,51</w:t>
            </w:r>
          </w:p>
        </w:tc>
        <w:tc>
          <w:tcPr>
            <w:tcW w:w="1060" w:type="dxa"/>
            <w:vAlign w:val="center"/>
            <w:hideMark/>
          </w:tcPr>
          <w:p w14:paraId="716CD7D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613789,18</w:t>
            </w:r>
          </w:p>
        </w:tc>
      </w:tr>
      <w:tr w:rsidR="004A3AB8" w:rsidRPr="009C3EB0" w14:paraId="038A47CB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98E4D1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000" w:type="dxa"/>
            <w:vAlign w:val="center"/>
            <w:hideMark/>
          </w:tcPr>
          <w:p w14:paraId="43317A8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344224,56</w:t>
            </w:r>
          </w:p>
        </w:tc>
        <w:tc>
          <w:tcPr>
            <w:tcW w:w="1060" w:type="dxa"/>
            <w:vAlign w:val="center"/>
            <w:hideMark/>
          </w:tcPr>
          <w:p w14:paraId="5C354AF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613973,82</w:t>
            </w:r>
          </w:p>
        </w:tc>
      </w:tr>
      <w:tr w:rsidR="004A3AB8" w:rsidRPr="009C3EB0" w14:paraId="6D59C79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AF0EA9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00" w:type="dxa"/>
            <w:vAlign w:val="center"/>
            <w:hideMark/>
          </w:tcPr>
          <w:p w14:paraId="3764BDB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344209,56</w:t>
            </w:r>
          </w:p>
        </w:tc>
        <w:tc>
          <w:tcPr>
            <w:tcW w:w="1060" w:type="dxa"/>
            <w:vAlign w:val="center"/>
            <w:hideMark/>
          </w:tcPr>
          <w:p w14:paraId="2ECF9A2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614205,40</w:t>
            </w:r>
          </w:p>
        </w:tc>
      </w:tr>
      <w:tr w:rsidR="004A3AB8" w:rsidRPr="009C3EB0" w14:paraId="6376087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284B14F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00" w:type="dxa"/>
            <w:vAlign w:val="center"/>
            <w:hideMark/>
          </w:tcPr>
          <w:p w14:paraId="63704695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344206,27</w:t>
            </w:r>
          </w:p>
        </w:tc>
        <w:tc>
          <w:tcPr>
            <w:tcW w:w="1060" w:type="dxa"/>
            <w:vAlign w:val="center"/>
            <w:hideMark/>
          </w:tcPr>
          <w:p w14:paraId="6550AFD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614256,24</w:t>
            </w:r>
          </w:p>
        </w:tc>
      </w:tr>
      <w:tr w:rsidR="004A3AB8" w:rsidRPr="009C3EB0" w14:paraId="47F1BBC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230B79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000" w:type="dxa"/>
            <w:vAlign w:val="center"/>
            <w:hideMark/>
          </w:tcPr>
          <w:p w14:paraId="62010D2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344146,89</w:t>
            </w:r>
          </w:p>
        </w:tc>
        <w:tc>
          <w:tcPr>
            <w:tcW w:w="1060" w:type="dxa"/>
            <w:vAlign w:val="center"/>
            <w:hideMark/>
          </w:tcPr>
          <w:p w14:paraId="5D635CF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614252,87</w:t>
            </w:r>
          </w:p>
        </w:tc>
      </w:tr>
      <w:tr w:rsidR="004A3AB8" w:rsidRPr="009C3EB0" w14:paraId="074466C2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FBEAC6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000" w:type="dxa"/>
            <w:vAlign w:val="center"/>
            <w:hideMark/>
          </w:tcPr>
          <w:p w14:paraId="70E8815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344118,70</w:t>
            </w:r>
          </w:p>
        </w:tc>
        <w:tc>
          <w:tcPr>
            <w:tcW w:w="1060" w:type="dxa"/>
            <w:vAlign w:val="center"/>
            <w:hideMark/>
          </w:tcPr>
          <w:p w14:paraId="22B7FBD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614251,27</w:t>
            </w:r>
          </w:p>
        </w:tc>
      </w:tr>
      <w:tr w:rsidR="004A3AB8" w:rsidRPr="009C3EB0" w14:paraId="4EADDFC1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626CE2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00" w:type="dxa"/>
            <w:vAlign w:val="center"/>
            <w:hideMark/>
          </w:tcPr>
          <w:p w14:paraId="79C0B34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344090,41</w:t>
            </w:r>
          </w:p>
        </w:tc>
        <w:tc>
          <w:tcPr>
            <w:tcW w:w="1060" w:type="dxa"/>
            <w:vAlign w:val="center"/>
            <w:hideMark/>
          </w:tcPr>
          <w:p w14:paraId="70AA41D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614249,68</w:t>
            </w:r>
          </w:p>
        </w:tc>
      </w:tr>
      <w:tr w:rsidR="004A3AB8" w:rsidRPr="009C3EB0" w14:paraId="3422E94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F6DBD8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000" w:type="dxa"/>
            <w:vAlign w:val="center"/>
            <w:hideMark/>
          </w:tcPr>
          <w:p w14:paraId="300E1DF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344079,67</w:t>
            </w:r>
          </w:p>
        </w:tc>
        <w:tc>
          <w:tcPr>
            <w:tcW w:w="1060" w:type="dxa"/>
            <w:vAlign w:val="center"/>
            <w:hideMark/>
          </w:tcPr>
          <w:p w14:paraId="28A0993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614249,07</w:t>
            </w:r>
          </w:p>
        </w:tc>
      </w:tr>
      <w:tr w:rsidR="004A3AB8" w:rsidRPr="009C3EB0" w14:paraId="3C72CEE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A5C7D9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000" w:type="dxa"/>
            <w:vAlign w:val="center"/>
            <w:hideMark/>
          </w:tcPr>
          <w:p w14:paraId="094B158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344079,72</w:t>
            </w:r>
          </w:p>
        </w:tc>
        <w:tc>
          <w:tcPr>
            <w:tcW w:w="1060" w:type="dxa"/>
            <w:vAlign w:val="center"/>
            <w:hideMark/>
          </w:tcPr>
          <w:p w14:paraId="20857F5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614250,47</w:t>
            </w:r>
          </w:p>
        </w:tc>
      </w:tr>
      <w:tr w:rsidR="004A3AB8" w:rsidRPr="009C3EB0" w14:paraId="49850B5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B7914E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00" w:type="dxa"/>
            <w:vAlign w:val="center"/>
            <w:hideMark/>
          </w:tcPr>
          <w:p w14:paraId="0F24456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344104,40</w:t>
            </w:r>
          </w:p>
        </w:tc>
        <w:tc>
          <w:tcPr>
            <w:tcW w:w="1060" w:type="dxa"/>
            <w:vAlign w:val="center"/>
            <w:hideMark/>
          </w:tcPr>
          <w:p w14:paraId="7D87459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614282,20</w:t>
            </w:r>
          </w:p>
        </w:tc>
      </w:tr>
      <w:tr w:rsidR="004A3AB8" w:rsidRPr="009C3EB0" w14:paraId="0D277A6A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1010FB06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000" w:type="dxa"/>
            <w:vAlign w:val="center"/>
            <w:hideMark/>
          </w:tcPr>
          <w:p w14:paraId="767AD6A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344105,95</w:t>
            </w:r>
          </w:p>
        </w:tc>
        <w:tc>
          <w:tcPr>
            <w:tcW w:w="1060" w:type="dxa"/>
            <w:vAlign w:val="center"/>
            <w:hideMark/>
          </w:tcPr>
          <w:p w14:paraId="618A2E84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614294,40</w:t>
            </w:r>
          </w:p>
        </w:tc>
      </w:tr>
      <w:tr w:rsidR="004A3AB8" w:rsidRPr="009C3EB0" w14:paraId="0EEA54E8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E8FDCAB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00" w:type="dxa"/>
            <w:vAlign w:val="center"/>
            <w:hideMark/>
          </w:tcPr>
          <w:p w14:paraId="301173C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344104,07</w:t>
            </w:r>
          </w:p>
        </w:tc>
        <w:tc>
          <w:tcPr>
            <w:tcW w:w="1060" w:type="dxa"/>
            <w:vAlign w:val="center"/>
            <w:hideMark/>
          </w:tcPr>
          <w:p w14:paraId="2892483F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614309,47</w:t>
            </w:r>
          </w:p>
        </w:tc>
      </w:tr>
      <w:tr w:rsidR="004A3AB8" w:rsidRPr="009C3EB0" w14:paraId="7815F9D6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4EC80EB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00" w:type="dxa"/>
            <w:vAlign w:val="center"/>
            <w:hideMark/>
          </w:tcPr>
          <w:p w14:paraId="6BE9526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344102,71</w:t>
            </w:r>
          </w:p>
        </w:tc>
        <w:tc>
          <w:tcPr>
            <w:tcW w:w="1060" w:type="dxa"/>
            <w:vAlign w:val="center"/>
            <w:hideMark/>
          </w:tcPr>
          <w:p w14:paraId="710C188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614343,49</w:t>
            </w:r>
          </w:p>
        </w:tc>
      </w:tr>
      <w:tr w:rsidR="004A3AB8" w:rsidRPr="009C3EB0" w14:paraId="275DE0A5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E1E7E4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000" w:type="dxa"/>
            <w:vAlign w:val="center"/>
            <w:hideMark/>
          </w:tcPr>
          <w:p w14:paraId="72DE52A9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344099,09</w:t>
            </w:r>
          </w:p>
        </w:tc>
        <w:tc>
          <w:tcPr>
            <w:tcW w:w="1060" w:type="dxa"/>
            <w:vAlign w:val="center"/>
            <w:hideMark/>
          </w:tcPr>
          <w:p w14:paraId="56160F8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614373,21</w:t>
            </w:r>
          </w:p>
        </w:tc>
      </w:tr>
      <w:tr w:rsidR="004A3AB8" w:rsidRPr="009C3EB0" w14:paraId="20176C9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577FDB6D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000" w:type="dxa"/>
            <w:vAlign w:val="center"/>
            <w:hideMark/>
          </w:tcPr>
          <w:p w14:paraId="5F11DB5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344099,19</w:t>
            </w:r>
          </w:p>
        </w:tc>
        <w:tc>
          <w:tcPr>
            <w:tcW w:w="1060" w:type="dxa"/>
            <w:vAlign w:val="center"/>
            <w:hideMark/>
          </w:tcPr>
          <w:p w14:paraId="4B192E70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614401,00</w:t>
            </w:r>
          </w:p>
        </w:tc>
      </w:tr>
      <w:tr w:rsidR="004A3AB8" w:rsidRPr="009C3EB0" w14:paraId="24C35CCE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3DAE620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000" w:type="dxa"/>
            <w:vAlign w:val="center"/>
            <w:hideMark/>
          </w:tcPr>
          <w:p w14:paraId="65F49491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344102,85</w:t>
            </w:r>
          </w:p>
        </w:tc>
        <w:tc>
          <w:tcPr>
            <w:tcW w:w="1060" w:type="dxa"/>
            <w:vAlign w:val="center"/>
            <w:hideMark/>
          </w:tcPr>
          <w:p w14:paraId="72F46493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614417,15</w:t>
            </w:r>
          </w:p>
        </w:tc>
      </w:tr>
      <w:tr w:rsidR="004A3AB8" w:rsidRPr="009C3EB0" w14:paraId="73ECFB16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75CC18FC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000" w:type="dxa"/>
            <w:vAlign w:val="center"/>
            <w:hideMark/>
          </w:tcPr>
          <w:p w14:paraId="31E766B2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344106,89</w:t>
            </w:r>
          </w:p>
        </w:tc>
        <w:tc>
          <w:tcPr>
            <w:tcW w:w="1060" w:type="dxa"/>
            <w:vAlign w:val="center"/>
            <w:hideMark/>
          </w:tcPr>
          <w:p w14:paraId="155B8AEA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614425,13</w:t>
            </w:r>
          </w:p>
        </w:tc>
      </w:tr>
      <w:tr w:rsidR="004A3AB8" w:rsidRPr="009C3EB0" w14:paraId="5006224C" w14:textId="77777777" w:rsidTr="001C562D">
        <w:trPr>
          <w:trHeight w:val="300"/>
          <w:jc w:val="center"/>
        </w:trPr>
        <w:tc>
          <w:tcPr>
            <w:tcW w:w="1000" w:type="dxa"/>
            <w:vAlign w:val="center"/>
            <w:hideMark/>
          </w:tcPr>
          <w:p w14:paraId="65697127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000" w:type="dxa"/>
            <w:vAlign w:val="center"/>
            <w:hideMark/>
          </w:tcPr>
          <w:p w14:paraId="1926D03E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344125,01</w:t>
            </w:r>
          </w:p>
        </w:tc>
        <w:tc>
          <w:tcPr>
            <w:tcW w:w="1060" w:type="dxa"/>
            <w:vAlign w:val="center"/>
            <w:hideMark/>
          </w:tcPr>
          <w:p w14:paraId="010FA3A8" w14:textId="77777777" w:rsidR="004A3AB8" w:rsidRPr="009C3EB0" w:rsidRDefault="004A3AB8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614444,59</w:t>
            </w:r>
          </w:p>
        </w:tc>
      </w:tr>
      <w:bookmarkEnd w:id="2"/>
    </w:tbl>
    <w:p w14:paraId="33F48F9A" w14:textId="77777777" w:rsidR="004A3AB8" w:rsidRPr="009C3EB0" w:rsidRDefault="004A3AB8" w:rsidP="009C3EB0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4A3AB8" w:rsidRPr="009C3EB0" w:rsidSect="004A3AB8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3F792C68" w14:textId="77777777" w:rsidR="00356785" w:rsidRPr="009C3EB0" w:rsidRDefault="00356785" w:rsidP="009C3EB0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E1B91FA" w14:textId="77777777" w:rsidR="008B7251" w:rsidRPr="009C3EB0" w:rsidRDefault="008B7251" w:rsidP="009C3EB0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8B7251" w:rsidRPr="009C3EB0" w:rsidSect="004A3AB8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E29C40E" w14:textId="4342C255" w:rsidR="00CF0854" w:rsidRPr="009C3EB0" w:rsidRDefault="00CF0854" w:rsidP="009C3EB0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C3EB0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7BD49D4B" w14:textId="13546CDB" w:rsidR="00E07C7A" w:rsidRPr="009C3EB0" w:rsidRDefault="00E07C7A" w:rsidP="009C3EB0">
      <w:pPr>
        <w:pStyle w:val="Standard"/>
        <w:spacing w:after="120"/>
        <w:ind w:left="3969"/>
        <w:rPr>
          <w:rFonts w:asciiTheme="minorHAnsi" w:hAnsiTheme="minorHAnsi" w:cstheme="minorHAnsi"/>
        </w:rPr>
      </w:pPr>
      <w:r w:rsidRPr="009C3EB0">
        <w:rPr>
          <w:rFonts w:asciiTheme="minorHAnsi" w:hAnsiTheme="minorHAnsi" w:cstheme="minorHAnsi"/>
        </w:rPr>
        <w:lastRenderedPageBreak/>
        <w:t>Załącznik nr 3 do zarządzenia Regionalnego Dyrektora Ochrony Środowiska w Kielcach z dnia</w:t>
      </w:r>
      <w:r w:rsidR="00BA48A0" w:rsidRPr="009C3EB0">
        <w:rPr>
          <w:rFonts w:asciiTheme="minorHAnsi" w:hAnsiTheme="minorHAnsi" w:cstheme="minorHAnsi"/>
        </w:rPr>
        <w:t xml:space="preserve"> </w:t>
      </w:r>
      <w:r w:rsidR="008707FA" w:rsidRPr="009C3EB0">
        <w:rPr>
          <w:rFonts w:asciiTheme="minorHAnsi" w:hAnsiTheme="minorHAnsi" w:cstheme="minorHAnsi"/>
        </w:rPr>
        <w:t xml:space="preserve">13 listopada </w:t>
      </w:r>
      <w:r w:rsidRPr="009C3EB0">
        <w:rPr>
          <w:rFonts w:asciiTheme="minorHAnsi" w:hAnsiTheme="minorHAnsi" w:cstheme="minorHAnsi"/>
        </w:rPr>
        <w:t>2025 r. w sprawie uznania za rezerwat przyrody „Uroczysko Tumlińskie”</w:t>
      </w:r>
    </w:p>
    <w:p w14:paraId="7A248D4B" w14:textId="77777777" w:rsidR="0032536F" w:rsidRPr="009C3EB0" w:rsidRDefault="0032536F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6C9BC0CD" w14:textId="3149D438" w:rsidR="004E76C6" w:rsidRPr="009C3EB0" w:rsidRDefault="009A4476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C3EB0">
        <w:rPr>
          <w:rFonts w:asciiTheme="minorHAnsi" w:hAnsiTheme="minorHAnsi" w:cstheme="minorHAnsi"/>
          <w:b/>
          <w:sz w:val="24"/>
          <w:szCs w:val="24"/>
        </w:rPr>
        <w:t>Położenie i p</w:t>
      </w:r>
      <w:r w:rsidR="004E76C6" w:rsidRPr="009C3EB0">
        <w:rPr>
          <w:rFonts w:asciiTheme="minorHAnsi" w:hAnsiTheme="minorHAnsi" w:cstheme="minorHAnsi"/>
          <w:b/>
          <w:sz w:val="24"/>
          <w:szCs w:val="24"/>
        </w:rPr>
        <w:t>rzebieg granicy otuliny rezerwatu przyrody „Uroczysko Tumlińskie” w postaci wykazu współrzędnych punktów załamania granicy w układzie PL-1992</w:t>
      </w:r>
    </w:p>
    <w:p w14:paraId="01E13C79" w14:textId="77777777" w:rsidR="00DA491A" w:rsidRPr="009C3EB0" w:rsidRDefault="00DA491A" w:rsidP="009C3EB0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DA491A" w:rsidRPr="009C3EB0" w:rsidSect="0035678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8D9AE65" w14:textId="77777777" w:rsidR="00DA491A" w:rsidRPr="009C3EB0" w:rsidRDefault="00DA491A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  <w:sectPr w:rsidR="00DA491A" w:rsidRPr="009C3EB0" w:rsidSect="00DA491A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tbl>
      <w:tblPr>
        <w:tblW w:w="3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0"/>
        <w:gridCol w:w="1300"/>
      </w:tblGrid>
      <w:tr w:rsidR="008E0B0B" w:rsidRPr="009C3EB0" w14:paraId="786FD83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41983B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Nr</w:t>
            </w:r>
          </w:p>
        </w:tc>
        <w:tc>
          <w:tcPr>
            <w:tcW w:w="1300" w:type="dxa"/>
            <w:noWrap/>
            <w:vAlign w:val="bottom"/>
            <w:hideMark/>
          </w:tcPr>
          <w:p w14:paraId="41DF88A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00" w:type="dxa"/>
            <w:noWrap/>
            <w:vAlign w:val="bottom"/>
            <w:hideMark/>
          </w:tcPr>
          <w:p w14:paraId="378B5CB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</w:t>
            </w:r>
          </w:p>
        </w:tc>
      </w:tr>
      <w:tr w:rsidR="008E0B0B" w:rsidRPr="009C3EB0" w14:paraId="7EAD304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5C61DE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noWrap/>
            <w:vAlign w:val="bottom"/>
            <w:hideMark/>
          </w:tcPr>
          <w:p w14:paraId="4C77019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344536,80</w:t>
            </w:r>
          </w:p>
        </w:tc>
        <w:tc>
          <w:tcPr>
            <w:tcW w:w="1300" w:type="dxa"/>
            <w:noWrap/>
            <w:vAlign w:val="bottom"/>
            <w:hideMark/>
          </w:tcPr>
          <w:p w14:paraId="0C85A8E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613443,04</w:t>
            </w:r>
          </w:p>
        </w:tc>
      </w:tr>
      <w:tr w:rsidR="008E0B0B" w:rsidRPr="009C3EB0" w14:paraId="594A797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521305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vAlign w:val="bottom"/>
            <w:hideMark/>
          </w:tcPr>
          <w:p w14:paraId="7549384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344496,25</w:t>
            </w:r>
          </w:p>
        </w:tc>
        <w:tc>
          <w:tcPr>
            <w:tcW w:w="1300" w:type="dxa"/>
            <w:noWrap/>
            <w:vAlign w:val="bottom"/>
            <w:hideMark/>
          </w:tcPr>
          <w:p w14:paraId="1500C32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613493,36</w:t>
            </w:r>
          </w:p>
        </w:tc>
      </w:tr>
      <w:tr w:rsidR="008E0B0B" w:rsidRPr="009C3EB0" w14:paraId="6776261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922B81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vAlign w:val="bottom"/>
            <w:hideMark/>
          </w:tcPr>
          <w:p w14:paraId="63FC95A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344470,46</w:t>
            </w:r>
          </w:p>
        </w:tc>
        <w:tc>
          <w:tcPr>
            <w:tcW w:w="1300" w:type="dxa"/>
            <w:noWrap/>
            <w:vAlign w:val="bottom"/>
            <w:hideMark/>
          </w:tcPr>
          <w:p w14:paraId="6C0719D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613514,48</w:t>
            </w:r>
          </w:p>
        </w:tc>
      </w:tr>
      <w:tr w:rsidR="008E0B0B" w:rsidRPr="009C3EB0" w14:paraId="520EDB8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AA01EF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vAlign w:val="bottom"/>
            <w:hideMark/>
          </w:tcPr>
          <w:p w14:paraId="2BD1B99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344442,82</w:t>
            </w:r>
          </w:p>
        </w:tc>
        <w:tc>
          <w:tcPr>
            <w:tcW w:w="1300" w:type="dxa"/>
            <w:noWrap/>
            <w:vAlign w:val="bottom"/>
            <w:hideMark/>
          </w:tcPr>
          <w:p w14:paraId="27C8812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613597,20</w:t>
            </w:r>
          </w:p>
        </w:tc>
      </w:tr>
      <w:tr w:rsidR="008E0B0B" w:rsidRPr="009C3EB0" w14:paraId="7012FC9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F09A72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  <w:vAlign w:val="bottom"/>
            <w:hideMark/>
          </w:tcPr>
          <w:p w14:paraId="505DA74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344450,16</w:t>
            </w:r>
          </w:p>
        </w:tc>
        <w:tc>
          <w:tcPr>
            <w:tcW w:w="1300" w:type="dxa"/>
            <w:noWrap/>
            <w:vAlign w:val="bottom"/>
            <w:hideMark/>
          </w:tcPr>
          <w:p w14:paraId="33E8410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613649,95</w:t>
            </w:r>
          </w:p>
        </w:tc>
      </w:tr>
      <w:tr w:rsidR="008E0B0B" w:rsidRPr="009C3EB0" w14:paraId="215BF0C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370E0E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vAlign w:val="bottom"/>
            <w:hideMark/>
          </w:tcPr>
          <w:p w14:paraId="3C71ED9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344452,35</w:t>
            </w:r>
          </w:p>
        </w:tc>
        <w:tc>
          <w:tcPr>
            <w:tcW w:w="1300" w:type="dxa"/>
            <w:noWrap/>
            <w:vAlign w:val="bottom"/>
            <w:hideMark/>
          </w:tcPr>
          <w:p w14:paraId="79B49F9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613665,68</w:t>
            </w:r>
          </w:p>
        </w:tc>
      </w:tr>
      <w:tr w:rsidR="008E0B0B" w:rsidRPr="009C3EB0" w14:paraId="35CB471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F30B25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vAlign w:val="bottom"/>
            <w:hideMark/>
          </w:tcPr>
          <w:p w14:paraId="6A35DE2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344423,91</w:t>
            </w:r>
          </w:p>
        </w:tc>
        <w:tc>
          <w:tcPr>
            <w:tcW w:w="1300" w:type="dxa"/>
            <w:noWrap/>
            <w:vAlign w:val="bottom"/>
            <w:hideMark/>
          </w:tcPr>
          <w:p w14:paraId="2F99AE9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613801,38</w:t>
            </w:r>
          </w:p>
        </w:tc>
      </w:tr>
      <w:tr w:rsidR="008E0B0B" w:rsidRPr="009C3EB0" w14:paraId="23B5CF1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274448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vAlign w:val="bottom"/>
            <w:hideMark/>
          </w:tcPr>
          <w:p w14:paraId="5176E2B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344391,01</w:t>
            </w:r>
          </w:p>
        </w:tc>
        <w:tc>
          <w:tcPr>
            <w:tcW w:w="1300" w:type="dxa"/>
            <w:noWrap/>
            <w:vAlign w:val="bottom"/>
            <w:hideMark/>
          </w:tcPr>
          <w:p w14:paraId="58E351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614267,72</w:t>
            </w:r>
          </w:p>
        </w:tc>
      </w:tr>
      <w:tr w:rsidR="008E0B0B" w:rsidRPr="009C3EB0" w14:paraId="04D04B3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0D7029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vAlign w:val="bottom"/>
            <w:hideMark/>
          </w:tcPr>
          <w:p w14:paraId="238C500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344363,59</w:t>
            </w:r>
          </w:p>
        </w:tc>
        <w:tc>
          <w:tcPr>
            <w:tcW w:w="1300" w:type="dxa"/>
            <w:noWrap/>
            <w:vAlign w:val="bottom"/>
            <w:hideMark/>
          </w:tcPr>
          <w:p w14:paraId="58E5D95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614655,98</w:t>
            </w:r>
          </w:p>
        </w:tc>
      </w:tr>
      <w:tr w:rsidR="008E0B0B" w:rsidRPr="009C3EB0" w14:paraId="512FD5A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5E2E1B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noWrap/>
            <w:vAlign w:val="bottom"/>
            <w:hideMark/>
          </w:tcPr>
          <w:p w14:paraId="2BFAD83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344340,40</w:t>
            </w:r>
          </w:p>
        </w:tc>
        <w:tc>
          <w:tcPr>
            <w:tcW w:w="1300" w:type="dxa"/>
            <w:noWrap/>
            <w:vAlign w:val="bottom"/>
            <w:hideMark/>
          </w:tcPr>
          <w:p w14:paraId="5144A30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614984,12</w:t>
            </w:r>
          </w:p>
        </w:tc>
      </w:tr>
      <w:tr w:rsidR="008E0B0B" w:rsidRPr="009C3EB0" w14:paraId="14D2722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3236C4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vAlign w:val="bottom"/>
            <w:hideMark/>
          </w:tcPr>
          <w:p w14:paraId="70FD19F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344334,17</w:t>
            </w:r>
          </w:p>
        </w:tc>
        <w:tc>
          <w:tcPr>
            <w:tcW w:w="1300" w:type="dxa"/>
            <w:noWrap/>
            <w:vAlign w:val="bottom"/>
            <w:hideMark/>
          </w:tcPr>
          <w:p w14:paraId="38D9C11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615072,28</w:t>
            </w:r>
          </w:p>
        </w:tc>
      </w:tr>
      <w:tr w:rsidR="008E0B0B" w:rsidRPr="009C3EB0" w14:paraId="5D7D174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871AB8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0" w:type="dxa"/>
            <w:noWrap/>
            <w:vAlign w:val="bottom"/>
            <w:hideMark/>
          </w:tcPr>
          <w:p w14:paraId="6BCEAC8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344308,08</w:t>
            </w:r>
          </w:p>
        </w:tc>
        <w:tc>
          <w:tcPr>
            <w:tcW w:w="1300" w:type="dxa"/>
            <w:noWrap/>
            <w:vAlign w:val="bottom"/>
            <w:hideMark/>
          </w:tcPr>
          <w:p w14:paraId="72BD268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615432,51</w:t>
            </w:r>
          </w:p>
        </w:tc>
      </w:tr>
      <w:tr w:rsidR="008E0B0B" w:rsidRPr="009C3EB0" w14:paraId="5D54823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2F3358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0" w:type="dxa"/>
            <w:noWrap/>
            <w:vAlign w:val="bottom"/>
            <w:hideMark/>
          </w:tcPr>
          <w:p w14:paraId="6759F02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344306,43</w:t>
            </w:r>
          </w:p>
        </w:tc>
        <w:tc>
          <w:tcPr>
            <w:tcW w:w="1300" w:type="dxa"/>
            <w:noWrap/>
            <w:vAlign w:val="bottom"/>
            <w:hideMark/>
          </w:tcPr>
          <w:p w14:paraId="005F267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615432,33</w:t>
            </w:r>
          </w:p>
        </w:tc>
      </w:tr>
      <w:tr w:rsidR="008E0B0B" w:rsidRPr="009C3EB0" w14:paraId="3472F45A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E138A8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00" w:type="dxa"/>
            <w:noWrap/>
            <w:vAlign w:val="bottom"/>
            <w:hideMark/>
          </w:tcPr>
          <w:p w14:paraId="1EB59D5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344290,02</w:t>
            </w:r>
          </w:p>
        </w:tc>
        <w:tc>
          <w:tcPr>
            <w:tcW w:w="1300" w:type="dxa"/>
            <w:noWrap/>
            <w:vAlign w:val="bottom"/>
            <w:hideMark/>
          </w:tcPr>
          <w:p w14:paraId="386276C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615636,32</w:t>
            </w:r>
          </w:p>
        </w:tc>
      </w:tr>
      <w:tr w:rsidR="008E0B0B" w:rsidRPr="009C3EB0" w14:paraId="328A07E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914EE8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noWrap/>
            <w:vAlign w:val="bottom"/>
            <w:hideMark/>
          </w:tcPr>
          <w:p w14:paraId="7310402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344286,16</w:t>
            </w:r>
          </w:p>
        </w:tc>
        <w:tc>
          <w:tcPr>
            <w:tcW w:w="1300" w:type="dxa"/>
            <w:noWrap/>
            <w:vAlign w:val="bottom"/>
            <w:hideMark/>
          </w:tcPr>
          <w:p w14:paraId="517938E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615684,27</w:t>
            </w:r>
          </w:p>
        </w:tc>
      </w:tr>
      <w:tr w:rsidR="008E0B0B" w:rsidRPr="009C3EB0" w14:paraId="5450A53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45E3C6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00" w:type="dxa"/>
            <w:noWrap/>
            <w:vAlign w:val="bottom"/>
            <w:hideMark/>
          </w:tcPr>
          <w:p w14:paraId="5E3F1AB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344269,87</w:t>
            </w:r>
          </w:p>
        </w:tc>
        <w:tc>
          <w:tcPr>
            <w:tcW w:w="1300" w:type="dxa"/>
            <w:noWrap/>
            <w:vAlign w:val="bottom"/>
            <w:hideMark/>
          </w:tcPr>
          <w:p w14:paraId="35F0073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615680,25</w:t>
            </w:r>
          </w:p>
        </w:tc>
      </w:tr>
      <w:tr w:rsidR="008E0B0B" w:rsidRPr="009C3EB0" w14:paraId="1DFCFA1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4DDF9B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00" w:type="dxa"/>
            <w:noWrap/>
            <w:vAlign w:val="bottom"/>
            <w:hideMark/>
          </w:tcPr>
          <w:p w14:paraId="42C245D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343660,30</w:t>
            </w:r>
          </w:p>
        </w:tc>
        <w:tc>
          <w:tcPr>
            <w:tcW w:w="1300" w:type="dxa"/>
            <w:noWrap/>
            <w:vAlign w:val="bottom"/>
            <w:hideMark/>
          </w:tcPr>
          <w:p w14:paraId="31FEFB5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615722,04</w:t>
            </w:r>
          </w:p>
        </w:tc>
      </w:tr>
      <w:tr w:rsidR="008E0B0B" w:rsidRPr="009C3EB0" w14:paraId="3B6AD0D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D133B1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00" w:type="dxa"/>
            <w:noWrap/>
            <w:vAlign w:val="bottom"/>
            <w:hideMark/>
          </w:tcPr>
          <w:p w14:paraId="35CFC3E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343631,46</w:t>
            </w:r>
          </w:p>
        </w:tc>
        <w:tc>
          <w:tcPr>
            <w:tcW w:w="1300" w:type="dxa"/>
            <w:noWrap/>
            <w:vAlign w:val="bottom"/>
            <w:hideMark/>
          </w:tcPr>
          <w:p w14:paraId="7E9BD5E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615727,68</w:t>
            </w:r>
          </w:p>
        </w:tc>
      </w:tr>
      <w:tr w:rsidR="008E0B0B" w:rsidRPr="009C3EB0" w14:paraId="220E723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BDAD01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00" w:type="dxa"/>
            <w:noWrap/>
            <w:vAlign w:val="bottom"/>
            <w:hideMark/>
          </w:tcPr>
          <w:p w14:paraId="646E42E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343612,16</w:t>
            </w:r>
          </w:p>
        </w:tc>
        <w:tc>
          <w:tcPr>
            <w:tcW w:w="1300" w:type="dxa"/>
            <w:noWrap/>
            <w:vAlign w:val="bottom"/>
            <w:hideMark/>
          </w:tcPr>
          <w:p w14:paraId="750A2A8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615731,45</w:t>
            </w:r>
          </w:p>
        </w:tc>
      </w:tr>
      <w:tr w:rsidR="008E0B0B" w:rsidRPr="009C3EB0" w14:paraId="23913CE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F411E9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0" w:type="dxa"/>
            <w:noWrap/>
            <w:vAlign w:val="bottom"/>
            <w:hideMark/>
          </w:tcPr>
          <w:p w14:paraId="203E986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343605,37</w:t>
            </w:r>
          </w:p>
        </w:tc>
        <w:tc>
          <w:tcPr>
            <w:tcW w:w="1300" w:type="dxa"/>
            <w:noWrap/>
            <w:vAlign w:val="bottom"/>
            <w:hideMark/>
          </w:tcPr>
          <w:p w14:paraId="1C69D80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615734,59</w:t>
            </w:r>
          </w:p>
        </w:tc>
      </w:tr>
      <w:tr w:rsidR="008E0B0B" w:rsidRPr="009C3EB0" w14:paraId="4163BCC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5D9C11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00" w:type="dxa"/>
            <w:noWrap/>
            <w:vAlign w:val="bottom"/>
            <w:hideMark/>
          </w:tcPr>
          <w:p w14:paraId="5DD11CB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343569,39</w:t>
            </w:r>
          </w:p>
        </w:tc>
        <w:tc>
          <w:tcPr>
            <w:tcW w:w="1300" w:type="dxa"/>
            <w:noWrap/>
            <w:vAlign w:val="bottom"/>
            <w:hideMark/>
          </w:tcPr>
          <w:p w14:paraId="3A4698E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615751,23</w:t>
            </w:r>
          </w:p>
        </w:tc>
      </w:tr>
      <w:tr w:rsidR="008E0B0B" w:rsidRPr="009C3EB0" w14:paraId="17F6908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A4D7A8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00" w:type="dxa"/>
            <w:noWrap/>
            <w:vAlign w:val="bottom"/>
            <w:hideMark/>
          </w:tcPr>
          <w:p w14:paraId="79635AC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343543,70</w:t>
            </w:r>
          </w:p>
        </w:tc>
        <w:tc>
          <w:tcPr>
            <w:tcW w:w="1300" w:type="dxa"/>
            <w:noWrap/>
            <w:vAlign w:val="bottom"/>
            <w:hideMark/>
          </w:tcPr>
          <w:p w14:paraId="739E38D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615771,10</w:t>
            </w:r>
          </w:p>
        </w:tc>
      </w:tr>
      <w:tr w:rsidR="008E0B0B" w:rsidRPr="009C3EB0" w14:paraId="043512A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91271F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00" w:type="dxa"/>
            <w:noWrap/>
            <w:vAlign w:val="bottom"/>
            <w:hideMark/>
          </w:tcPr>
          <w:p w14:paraId="03AAE70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343504,90</w:t>
            </w:r>
          </w:p>
        </w:tc>
        <w:tc>
          <w:tcPr>
            <w:tcW w:w="1300" w:type="dxa"/>
            <w:noWrap/>
            <w:vAlign w:val="bottom"/>
            <w:hideMark/>
          </w:tcPr>
          <w:p w14:paraId="4E6E9AC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615807,89</w:t>
            </w:r>
          </w:p>
        </w:tc>
      </w:tr>
      <w:tr w:rsidR="008E0B0B" w:rsidRPr="009C3EB0" w14:paraId="0325604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31926E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00" w:type="dxa"/>
            <w:noWrap/>
            <w:vAlign w:val="bottom"/>
            <w:hideMark/>
          </w:tcPr>
          <w:p w14:paraId="76F7038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343498,19</w:t>
            </w:r>
          </w:p>
        </w:tc>
        <w:tc>
          <w:tcPr>
            <w:tcW w:w="1300" w:type="dxa"/>
            <w:noWrap/>
            <w:vAlign w:val="bottom"/>
            <w:hideMark/>
          </w:tcPr>
          <w:p w14:paraId="7D500D9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615810,75</w:t>
            </w:r>
          </w:p>
        </w:tc>
      </w:tr>
      <w:tr w:rsidR="008E0B0B" w:rsidRPr="009C3EB0" w14:paraId="0649CE5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BEA325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noWrap/>
            <w:vAlign w:val="bottom"/>
            <w:hideMark/>
          </w:tcPr>
          <w:p w14:paraId="729B260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343492,74</w:t>
            </w:r>
          </w:p>
        </w:tc>
        <w:tc>
          <w:tcPr>
            <w:tcW w:w="1300" w:type="dxa"/>
            <w:noWrap/>
            <w:vAlign w:val="bottom"/>
            <w:hideMark/>
          </w:tcPr>
          <w:p w14:paraId="450FB2C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615815,82</w:t>
            </w:r>
          </w:p>
        </w:tc>
      </w:tr>
      <w:tr w:rsidR="008E0B0B" w:rsidRPr="009C3EB0" w14:paraId="4677E5D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87E925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0" w:type="dxa"/>
            <w:noWrap/>
            <w:vAlign w:val="bottom"/>
            <w:hideMark/>
          </w:tcPr>
          <w:p w14:paraId="0AC1C5B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343473,93</w:t>
            </w:r>
          </w:p>
        </w:tc>
        <w:tc>
          <w:tcPr>
            <w:tcW w:w="1300" w:type="dxa"/>
            <w:noWrap/>
            <w:vAlign w:val="bottom"/>
            <w:hideMark/>
          </w:tcPr>
          <w:p w14:paraId="46C9CAD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615833,31</w:t>
            </w:r>
          </w:p>
        </w:tc>
      </w:tr>
      <w:tr w:rsidR="008E0B0B" w:rsidRPr="009C3EB0" w14:paraId="39BF219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0B9180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00" w:type="dxa"/>
            <w:noWrap/>
            <w:vAlign w:val="bottom"/>
            <w:hideMark/>
          </w:tcPr>
          <w:p w14:paraId="57DAF9B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343441,33</w:t>
            </w:r>
          </w:p>
        </w:tc>
        <w:tc>
          <w:tcPr>
            <w:tcW w:w="1300" w:type="dxa"/>
            <w:noWrap/>
            <w:vAlign w:val="bottom"/>
            <w:hideMark/>
          </w:tcPr>
          <w:p w14:paraId="06A9C38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615869,07</w:t>
            </w:r>
          </w:p>
        </w:tc>
      </w:tr>
      <w:tr w:rsidR="008E0B0B" w:rsidRPr="009C3EB0" w14:paraId="43DBC38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479120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00" w:type="dxa"/>
            <w:noWrap/>
            <w:vAlign w:val="bottom"/>
            <w:hideMark/>
          </w:tcPr>
          <w:p w14:paraId="63B62EE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343412,10</w:t>
            </w:r>
          </w:p>
        </w:tc>
        <w:tc>
          <w:tcPr>
            <w:tcW w:w="1300" w:type="dxa"/>
            <w:noWrap/>
            <w:vAlign w:val="bottom"/>
            <w:hideMark/>
          </w:tcPr>
          <w:p w14:paraId="5F33088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615896,10</w:t>
            </w:r>
          </w:p>
        </w:tc>
      </w:tr>
      <w:tr w:rsidR="008E0B0B" w:rsidRPr="009C3EB0" w14:paraId="02B1F06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0E884E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00" w:type="dxa"/>
            <w:noWrap/>
            <w:vAlign w:val="bottom"/>
            <w:hideMark/>
          </w:tcPr>
          <w:p w14:paraId="5340807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343403,30</w:t>
            </w:r>
          </w:p>
        </w:tc>
        <w:tc>
          <w:tcPr>
            <w:tcW w:w="1300" w:type="dxa"/>
            <w:noWrap/>
            <w:vAlign w:val="bottom"/>
            <w:hideMark/>
          </w:tcPr>
          <w:p w14:paraId="6C8D458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615897,61</w:t>
            </w:r>
          </w:p>
        </w:tc>
      </w:tr>
      <w:tr w:rsidR="008E0B0B" w:rsidRPr="009C3EB0" w14:paraId="7CC2212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F60E35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00" w:type="dxa"/>
            <w:noWrap/>
            <w:vAlign w:val="bottom"/>
            <w:hideMark/>
          </w:tcPr>
          <w:p w14:paraId="42FEF38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343394,01</w:t>
            </w:r>
          </w:p>
        </w:tc>
        <w:tc>
          <w:tcPr>
            <w:tcW w:w="1300" w:type="dxa"/>
            <w:noWrap/>
            <w:vAlign w:val="bottom"/>
            <w:hideMark/>
          </w:tcPr>
          <w:p w14:paraId="49D147F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615907,56</w:t>
            </w:r>
          </w:p>
        </w:tc>
      </w:tr>
      <w:tr w:rsidR="008E0B0B" w:rsidRPr="009C3EB0" w14:paraId="7D48E20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E7F846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00" w:type="dxa"/>
            <w:noWrap/>
            <w:vAlign w:val="bottom"/>
            <w:hideMark/>
          </w:tcPr>
          <w:p w14:paraId="3D07412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343363,16</w:t>
            </w:r>
          </w:p>
        </w:tc>
        <w:tc>
          <w:tcPr>
            <w:tcW w:w="1300" w:type="dxa"/>
            <w:noWrap/>
            <w:vAlign w:val="bottom"/>
            <w:hideMark/>
          </w:tcPr>
          <w:p w14:paraId="5A5B57E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615926,42</w:t>
            </w:r>
          </w:p>
        </w:tc>
      </w:tr>
      <w:tr w:rsidR="008E0B0B" w:rsidRPr="009C3EB0" w14:paraId="6ED18B9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013486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00" w:type="dxa"/>
            <w:noWrap/>
            <w:vAlign w:val="bottom"/>
            <w:hideMark/>
          </w:tcPr>
          <w:p w14:paraId="2ECE9EC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343319,11</w:t>
            </w:r>
          </w:p>
        </w:tc>
        <w:tc>
          <w:tcPr>
            <w:tcW w:w="1300" w:type="dxa"/>
            <w:noWrap/>
            <w:vAlign w:val="bottom"/>
            <w:hideMark/>
          </w:tcPr>
          <w:p w14:paraId="47ADBA5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615955,80</w:t>
            </w:r>
          </w:p>
        </w:tc>
      </w:tr>
      <w:tr w:rsidR="008E0B0B" w:rsidRPr="009C3EB0" w14:paraId="7E0EB1E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7E51BB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00" w:type="dxa"/>
            <w:noWrap/>
            <w:vAlign w:val="bottom"/>
            <w:hideMark/>
          </w:tcPr>
          <w:p w14:paraId="2B64F8B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343303,59</w:t>
            </w:r>
          </w:p>
        </w:tc>
        <w:tc>
          <w:tcPr>
            <w:tcW w:w="1300" w:type="dxa"/>
            <w:noWrap/>
            <w:vAlign w:val="bottom"/>
            <w:hideMark/>
          </w:tcPr>
          <w:p w14:paraId="5BA5ADF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615966,13</w:t>
            </w:r>
          </w:p>
        </w:tc>
      </w:tr>
      <w:tr w:rsidR="008E0B0B" w:rsidRPr="009C3EB0" w14:paraId="0354AF0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4CB72A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0" w:type="dxa"/>
            <w:noWrap/>
            <w:vAlign w:val="bottom"/>
            <w:hideMark/>
          </w:tcPr>
          <w:p w14:paraId="5BF9A5F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343275,18</w:t>
            </w:r>
          </w:p>
        </w:tc>
        <w:tc>
          <w:tcPr>
            <w:tcW w:w="1300" w:type="dxa"/>
            <w:noWrap/>
            <w:vAlign w:val="bottom"/>
            <w:hideMark/>
          </w:tcPr>
          <w:p w14:paraId="1360CAE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615985,04</w:t>
            </w:r>
          </w:p>
        </w:tc>
      </w:tr>
      <w:tr w:rsidR="008E0B0B" w:rsidRPr="009C3EB0" w14:paraId="06CA140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2CC42D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00" w:type="dxa"/>
            <w:noWrap/>
            <w:vAlign w:val="bottom"/>
            <w:hideMark/>
          </w:tcPr>
          <w:p w14:paraId="512DFA8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343254,99</w:t>
            </w:r>
          </w:p>
        </w:tc>
        <w:tc>
          <w:tcPr>
            <w:tcW w:w="1300" w:type="dxa"/>
            <w:noWrap/>
            <w:vAlign w:val="bottom"/>
            <w:hideMark/>
          </w:tcPr>
          <w:p w14:paraId="6BF08FD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615992,96</w:t>
            </w:r>
          </w:p>
        </w:tc>
      </w:tr>
      <w:tr w:rsidR="008E0B0B" w:rsidRPr="009C3EB0" w14:paraId="645FFAF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170095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00" w:type="dxa"/>
            <w:noWrap/>
            <w:vAlign w:val="bottom"/>
            <w:hideMark/>
          </w:tcPr>
          <w:p w14:paraId="1224426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343221,55</w:t>
            </w:r>
          </w:p>
        </w:tc>
        <w:tc>
          <w:tcPr>
            <w:tcW w:w="1300" w:type="dxa"/>
            <w:noWrap/>
            <w:vAlign w:val="bottom"/>
            <w:hideMark/>
          </w:tcPr>
          <w:p w14:paraId="1414287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616005,98</w:t>
            </w:r>
          </w:p>
        </w:tc>
      </w:tr>
      <w:tr w:rsidR="008E0B0B" w:rsidRPr="009C3EB0" w14:paraId="0F5D20A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12B00D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00" w:type="dxa"/>
            <w:noWrap/>
            <w:vAlign w:val="bottom"/>
            <w:hideMark/>
          </w:tcPr>
          <w:p w14:paraId="79CBF34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343196,48</w:t>
            </w:r>
          </w:p>
        </w:tc>
        <w:tc>
          <w:tcPr>
            <w:tcW w:w="1300" w:type="dxa"/>
            <w:noWrap/>
            <w:vAlign w:val="bottom"/>
            <w:hideMark/>
          </w:tcPr>
          <w:p w14:paraId="2041977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616010,22</w:t>
            </w:r>
          </w:p>
        </w:tc>
      </w:tr>
      <w:tr w:rsidR="008E0B0B" w:rsidRPr="009C3EB0" w14:paraId="6C89581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2BB624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00" w:type="dxa"/>
            <w:noWrap/>
            <w:vAlign w:val="bottom"/>
            <w:hideMark/>
          </w:tcPr>
          <w:p w14:paraId="69B5A73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343163,12</w:t>
            </w:r>
          </w:p>
        </w:tc>
        <w:tc>
          <w:tcPr>
            <w:tcW w:w="1300" w:type="dxa"/>
            <w:noWrap/>
            <w:vAlign w:val="bottom"/>
            <w:hideMark/>
          </w:tcPr>
          <w:p w14:paraId="78DDB58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616015,05</w:t>
            </w:r>
          </w:p>
        </w:tc>
      </w:tr>
      <w:tr w:rsidR="008E0B0B" w:rsidRPr="009C3EB0" w14:paraId="048E9F6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C04C9E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00" w:type="dxa"/>
            <w:noWrap/>
            <w:vAlign w:val="bottom"/>
            <w:hideMark/>
          </w:tcPr>
          <w:p w14:paraId="0EC2D6F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343086,74</w:t>
            </w:r>
          </w:p>
        </w:tc>
        <w:tc>
          <w:tcPr>
            <w:tcW w:w="1300" w:type="dxa"/>
            <w:noWrap/>
            <w:vAlign w:val="bottom"/>
            <w:hideMark/>
          </w:tcPr>
          <w:p w14:paraId="63BDD48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616026,11</w:t>
            </w:r>
          </w:p>
        </w:tc>
      </w:tr>
      <w:tr w:rsidR="008E0B0B" w:rsidRPr="009C3EB0" w14:paraId="30F6D41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E86D96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0" w:type="dxa"/>
            <w:noWrap/>
            <w:vAlign w:val="bottom"/>
            <w:hideMark/>
          </w:tcPr>
          <w:p w14:paraId="464F6F8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343045,11</w:t>
            </w:r>
          </w:p>
        </w:tc>
        <w:tc>
          <w:tcPr>
            <w:tcW w:w="1300" w:type="dxa"/>
            <w:noWrap/>
            <w:vAlign w:val="bottom"/>
            <w:hideMark/>
          </w:tcPr>
          <w:p w14:paraId="70776F5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616032,93</w:t>
            </w:r>
          </w:p>
        </w:tc>
      </w:tr>
      <w:tr w:rsidR="008E0B0B" w:rsidRPr="009C3EB0" w14:paraId="4FF7A4A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8324F0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00" w:type="dxa"/>
            <w:noWrap/>
            <w:vAlign w:val="bottom"/>
            <w:hideMark/>
          </w:tcPr>
          <w:p w14:paraId="0D0F1BB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342978,03</w:t>
            </w:r>
          </w:p>
        </w:tc>
        <w:tc>
          <w:tcPr>
            <w:tcW w:w="1300" w:type="dxa"/>
            <w:noWrap/>
            <w:vAlign w:val="bottom"/>
            <w:hideMark/>
          </w:tcPr>
          <w:p w14:paraId="17A5D5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616055,24</w:t>
            </w:r>
          </w:p>
        </w:tc>
      </w:tr>
      <w:tr w:rsidR="008E0B0B" w:rsidRPr="009C3EB0" w14:paraId="2CBEEF6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A759B1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00" w:type="dxa"/>
            <w:noWrap/>
            <w:vAlign w:val="bottom"/>
            <w:hideMark/>
          </w:tcPr>
          <w:p w14:paraId="3CCCF46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342955,08</w:t>
            </w:r>
          </w:p>
        </w:tc>
        <w:tc>
          <w:tcPr>
            <w:tcW w:w="1300" w:type="dxa"/>
            <w:noWrap/>
            <w:vAlign w:val="bottom"/>
            <w:hideMark/>
          </w:tcPr>
          <w:p w14:paraId="1DC86B0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616060,13</w:t>
            </w:r>
          </w:p>
        </w:tc>
      </w:tr>
      <w:tr w:rsidR="008E0B0B" w:rsidRPr="009C3EB0" w14:paraId="7D35D7B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3F3A9B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00" w:type="dxa"/>
            <w:noWrap/>
            <w:vAlign w:val="bottom"/>
            <w:hideMark/>
          </w:tcPr>
          <w:p w14:paraId="25C2ED7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342925,86</w:t>
            </w:r>
          </w:p>
        </w:tc>
        <w:tc>
          <w:tcPr>
            <w:tcW w:w="1300" w:type="dxa"/>
            <w:noWrap/>
            <w:vAlign w:val="bottom"/>
            <w:hideMark/>
          </w:tcPr>
          <w:p w14:paraId="421D684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616063,64</w:t>
            </w:r>
          </w:p>
        </w:tc>
      </w:tr>
      <w:tr w:rsidR="008E0B0B" w:rsidRPr="009C3EB0" w14:paraId="577B958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5A1473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00" w:type="dxa"/>
            <w:noWrap/>
            <w:vAlign w:val="bottom"/>
            <w:hideMark/>
          </w:tcPr>
          <w:p w14:paraId="6737058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342899,88</w:t>
            </w:r>
          </w:p>
        </w:tc>
        <w:tc>
          <w:tcPr>
            <w:tcW w:w="1300" w:type="dxa"/>
            <w:noWrap/>
            <w:vAlign w:val="bottom"/>
            <w:hideMark/>
          </w:tcPr>
          <w:p w14:paraId="44DC6E2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616062,83</w:t>
            </w:r>
          </w:p>
        </w:tc>
      </w:tr>
      <w:tr w:rsidR="008E0B0B" w:rsidRPr="009C3EB0" w14:paraId="29FB263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B244C7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00" w:type="dxa"/>
            <w:noWrap/>
            <w:vAlign w:val="bottom"/>
            <w:hideMark/>
          </w:tcPr>
          <w:p w14:paraId="7A9529D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342853,26</w:t>
            </w:r>
          </w:p>
        </w:tc>
        <w:tc>
          <w:tcPr>
            <w:tcW w:w="1300" w:type="dxa"/>
            <w:noWrap/>
            <w:vAlign w:val="bottom"/>
            <w:hideMark/>
          </w:tcPr>
          <w:p w14:paraId="4773366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616052,44</w:t>
            </w:r>
          </w:p>
        </w:tc>
      </w:tr>
      <w:tr w:rsidR="008E0B0B" w:rsidRPr="009C3EB0" w14:paraId="5239578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2F5340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00" w:type="dxa"/>
            <w:noWrap/>
            <w:vAlign w:val="bottom"/>
            <w:hideMark/>
          </w:tcPr>
          <w:p w14:paraId="33D94DD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342794,22</w:t>
            </w:r>
          </w:p>
        </w:tc>
        <w:tc>
          <w:tcPr>
            <w:tcW w:w="1300" w:type="dxa"/>
            <w:noWrap/>
            <w:vAlign w:val="bottom"/>
            <w:hideMark/>
          </w:tcPr>
          <w:p w14:paraId="328C7A3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616032,13</w:t>
            </w:r>
          </w:p>
        </w:tc>
      </w:tr>
      <w:tr w:rsidR="008E0B0B" w:rsidRPr="009C3EB0" w14:paraId="5CBCCAFA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CE00E8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00" w:type="dxa"/>
            <w:noWrap/>
            <w:vAlign w:val="bottom"/>
            <w:hideMark/>
          </w:tcPr>
          <w:p w14:paraId="3A99BF6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342834,26</w:t>
            </w:r>
          </w:p>
        </w:tc>
        <w:tc>
          <w:tcPr>
            <w:tcW w:w="1300" w:type="dxa"/>
            <w:noWrap/>
            <w:vAlign w:val="bottom"/>
            <w:hideMark/>
          </w:tcPr>
          <w:p w14:paraId="3751EB4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615869,43</w:t>
            </w:r>
          </w:p>
        </w:tc>
      </w:tr>
      <w:tr w:rsidR="008E0B0B" w:rsidRPr="009C3EB0" w14:paraId="5D4CBDB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1C3C92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00" w:type="dxa"/>
            <w:noWrap/>
            <w:vAlign w:val="bottom"/>
            <w:hideMark/>
          </w:tcPr>
          <w:p w14:paraId="5F08284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342869,74</w:t>
            </w:r>
          </w:p>
        </w:tc>
        <w:tc>
          <w:tcPr>
            <w:tcW w:w="1300" w:type="dxa"/>
            <w:noWrap/>
            <w:vAlign w:val="bottom"/>
            <w:hideMark/>
          </w:tcPr>
          <w:p w14:paraId="56FDAFC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615721,13</w:t>
            </w:r>
          </w:p>
        </w:tc>
      </w:tr>
      <w:tr w:rsidR="008E0B0B" w:rsidRPr="009C3EB0" w14:paraId="4EFEA14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4178C5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00" w:type="dxa"/>
            <w:noWrap/>
            <w:vAlign w:val="bottom"/>
            <w:hideMark/>
          </w:tcPr>
          <w:p w14:paraId="7670DF6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342897,19</w:t>
            </w:r>
          </w:p>
        </w:tc>
        <w:tc>
          <w:tcPr>
            <w:tcW w:w="1300" w:type="dxa"/>
            <w:noWrap/>
            <w:vAlign w:val="bottom"/>
            <w:hideMark/>
          </w:tcPr>
          <w:p w14:paraId="6336F91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615608,83</w:t>
            </w:r>
          </w:p>
        </w:tc>
      </w:tr>
      <w:tr w:rsidR="008E0B0B" w:rsidRPr="009C3EB0" w14:paraId="05A4C35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97DE3E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0" w:type="dxa"/>
            <w:noWrap/>
            <w:vAlign w:val="bottom"/>
            <w:hideMark/>
          </w:tcPr>
          <w:p w14:paraId="0D9DF1B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342925,05</w:t>
            </w:r>
          </w:p>
        </w:tc>
        <w:tc>
          <w:tcPr>
            <w:tcW w:w="1300" w:type="dxa"/>
            <w:noWrap/>
            <w:vAlign w:val="bottom"/>
            <w:hideMark/>
          </w:tcPr>
          <w:p w14:paraId="7F4E9B3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615494,17</w:t>
            </w:r>
          </w:p>
        </w:tc>
      </w:tr>
      <w:tr w:rsidR="008E0B0B" w:rsidRPr="009C3EB0" w14:paraId="405C5F3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CE6323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00" w:type="dxa"/>
            <w:noWrap/>
            <w:vAlign w:val="bottom"/>
            <w:hideMark/>
          </w:tcPr>
          <w:p w14:paraId="4621A43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342952,08</w:t>
            </w:r>
          </w:p>
        </w:tc>
        <w:tc>
          <w:tcPr>
            <w:tcW w:w="1300" w:type="dxa"/>
            <w:noWrap/>
            <w:vAlign w:val="bottom"/>
            <w:hideMark/>
          </w:tcPr>
          <w:p w14:paraId="13A51D2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615378,98</w:t>
            </w:r>
          </w:p>
        </w:tc>
      </w:tr>
      <w:tr w:rsidR="008E0B0B" w:rsidRPr="009C3EB0" w14:paraId="5A14A08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2BCEEE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00" w:type="dxa"/>
            <w:noWrap/>
            <w:vAlign w:val="bottom"/>
            <w:hideMark/>
          </w:tcPr>
          <w:p w14:paraId="152724A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343003,33</w:t>
            </w:r>
          </w:p>
        </w:tc>
        <w:tc>
          <w:tcPr>
            <w:tcW w:w="1300" w:type="dxa"/>
            <w:noWrap/>
            <w:vAlign w:val="bottom"/>
            <w:hideMark/>
          </w:tcPr>
          <w:p w14:paraId="19B5449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615170,82</w:t>
            </w:r>
          </w:p>
        </w:tc>
      </w:tr>
      <w:tr w:rsidR="008E0B0B" w:rsidRPr="009C3EB0" w14:paraId="72CD210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46049A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00" w:type="dxa"/>
            <w:noWrap/>
            <w:vAlign w:val="bottom"/>
            <w:hideMark/>
          </w:tcPr>
          <w:p w14:paraId="5CF6F60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343070,10</w:t>
            </w:r>
          </w:p>
        </w:tc>
        <w:tc>
          <w:tcPr>
            <w:tcW w:w="1300" w:type="dxa"/>
            <w:noWrap/>
            <w:vAlign w:val="bottom"/>
            <w:hideMark/>
          </w:tcPr>
          <w:p w14:paraId="0949E46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614900,28</w:t>
            </w:r>
          </w:p>
        </w:tc>
      </w:tr>
      <w:tr w:rsidR="008E0B0B" w:rsidRPr="009C3EB0" w14:paraId="2488E5C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2791E4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00" w:type="dxa"/>
            <w:noWrap/>
            <w:vAlign w:val="bottom"/>
            <w:hideMark/>
          </w:tcPr>
          <w:p w14:paraId="3B8B52B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343082,99</w:t>
            </w:r>
          </w:p>
        </w:tc>
        <w:tc>
          <w:tcPr>
            <w:tcW w:w="1300" w:type="dxa"/>
            <w:noWrap/>
            <w:vAlign w:val="bottom"/>
            <w:hideMark/>
          </w:tcPr>
          <w:p w14:paraId="6AF06CC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614846,02</w:t>
            </w:r>
          </w:p>
        </w:tc>
      </w:tr>
      <w:tr w:rsidR="008E0B0B" w:rsidRPr="009C3EB0" w14:paraId="7388106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2E3F00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00" w:type="dxa"/>
            <w:noWrap/>
            <w:vAlign w:val="bottom"/>
            <w:hideMark/>
          </w:tcPr>
          <w:p w14:paraId="6D7B926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343096,29</w:t>
            </w:r>
          </w:p>
        </w:tc>
        <w:tc>
          <w:tcPr>
            <w:tcW w:w="1300" w:type="dxa"/>
            <w:noWrap/>
            <w:vAlign w:val="bottom"/>
            <w:hideMark/>
          </w:tcPr>
          <w:p w14:paraId="38AD830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614789,99</w:t>
            </w:r>
          </w:p>
        </w:tc>
      </w:tr>
      <w:tr w:rsidR="008E0B0B" w:rsidRPr="009C3EB0" w14:paraId="44EDDF5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5EB665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00" w:type="dxa"/>
            <w:noWrap/>
            <w:vAlign w:val="bottom"/>
            <w:hideMark/>
          </w:tcPr>
          <w:p w14:paraId="72C0EBC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343107,99</w:t>
            </w:r>
          </w:p>
        </w:tc>
        <w:tc>
          <w:tcPr>
            <w:tcW w:w="1300" w:type="dxa"/>
            <w:noWrap/>
            <w:vAlign w:val="bottom"/>
            <w:hideMark/>
          </w:tcPr>
          <w:p w14:paraId="6E22B7B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614742,27</w:t>
            </w:r>
          </w:p>
        </w:tc>
      </w:tr>
      <w:tr w:rsidR="008E0B0B" w:rsidRPr="009C3EB0" w14:paraId="66B0DFB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49DBE9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00" w:type="dxa"/>
            <w:noWrap/>
            <w:vAlign w:val="bottom"/>
            <w:hideMark/>
          </w:tcPr>
          <w:p w14:paraId="62A539E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343118,63</w:t>
            </w:r>
          </w:p>
        </w:tc>
        <w:tc>
          <w:tcPr>
            <w:tcW w:w="1300" w:type="dxa"/>
            <w:noWrap/>
            <w:vAlign w:val="bottom"/>
            <w:hideMark/>
          </w:tcPr>
          <w:p w14:paraId="77AA98B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614698,91</w:t>
            </w:r>
          </w:p>
        </w:tc>
      </w:tr>
      <w:tr w:rsidR="008E0B0B" w:rsidRPr="009C3EB0" w14:paraId="3AD30DF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A82936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00" w:type="dxa"/>
            <w:noWrap/>
            <w:vAlign w:val="bottom"/>
            <w:hideMark/>
          </w:tcPr>
          <w:p w14:paraId="6E5D5A7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343145,93</w:t>
            </w:r>
          </w:p>
        </w:tc>
        <w:tc>
          <w:tcPr>
            <w:tcW w:w="1300" w:type="dxa"/>
            <w:noWrap/>
            <w:vAlign w:val="bottom"/>
            <w:hideMark/>
          </w:tcPr>
          <w:p w14:paraId="0E6459B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614589,17</w:t>
            </w:r>
          </w:p>
        </w:tc>
      </w:tr>
      <w:tr w:rsidR="008E0B0B" w:rsidRPr="009C3EB0" w14:paraId="434A453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DCB649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00" w:type="dxa"/>
            <w:noWrap/>
            <w:vAlign w:val="bottom"/>
            <w:hideMark/>
          </w:tcPr>
          <w:p w14:paraId="0EDEE6F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343183,16</w:t>
            </w:r>
          </w:p>
        </w:tc>
        <w:tc>
          <w:tcPr>
            <w:tcW w:w="1300" w:type="dxa"/>
            <w:noWrap/>
            <w:vAlign w:val="bottom"/>
            <w:hideMark/>
          </w:tcPr>
          <w:p w14:paraId="184FAA7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614429,32</w:t>
            </w:r>
          </w:p>
        </w:tc>
      </w:tr>
      <w:tr w:rsidR="008E0B0B" w:rsidRPr="009C3EB0" w14:paraId="284309A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34DD6C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00" w:type="dxa"/>
            <w:noWrap/>
            <w:vAlign w:val="bottom"/>
            <w:hideMark/>
          </w:tcPr>
          <w:p w14:paraId="2C353F9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343234,15</w:t>
            </w:r>
          </w:p>
        </w:tc>
        <w:tc>
          <w:tcPr>
            <w:tcW w:w="1300" w:type="dxa"/>
            <w:noWrap/>
            <w:vAlign w:val="bottom"/>
            <w:hideMark/>
          </w:tcPr>
          <w:p w14:paraId="11D4B57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614220,10</w:t>
            </w:r>
          </w:p>
        </w:tc>
      </w:tr>
      <w:tr w:rsidR="008E0B0B" w:rsidRPr="009C3EB0" w14:paraId="08E5ADD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ED6EB1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00" w:type="dxa"/>
            <w:noWrap/>
            <w:vAlign w:val="bottom"/>
            <w:hideMark/>
          </w:tcPr>
          <w:p w14:paraId="0605C8D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343268,47</w:t>
            </w:r>
          </w:p>
        </w:tc>
        <w:tc>
          <w:tcPr>
            <w:tcW w:w="1300" w:type="dxa"/>
            <w:noWrap/>
            <w:vAlign w:val="bottom"/>
            <w:hideMark/>
          </w:tcPr>
          <w:p w14:paraId="26F7BBA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614071,51</w:t>
            </w:r>
          </w:p>
        </w:tc>
      </w:tr>
      <w:tr w:rsidR="008E0B0B" w:rsidRPr="009C3EB0" w14:paraId="0A8F7D2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E4AB3D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00" w:type="dxa"/>
            <w:noWrap/>
            <w:vAlign w:val="bottom"/>
            <w:hideMark/>
          </w:tcPr>
          <w:p w14:paraId="42E356A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343286,06</w:t>
            </w:r>
          </w:p>
        </w:tc>
        <w:tc>
          <w:tcPr>
            <w:tcW w:w="1300" w:type="dxa"/>
            <w:noWrap/>
            <w:vAlign w:val="bottom"/>
            <w:hideMark/>
          </w:tcPr>
          <w:p w14:paraId="267FA95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613999,96</w:t>
            </w:r>
          </w:p>
        </w:tc>
      </w:tr>
      <w:tr w:rsidR="008E0B0B" w:rsidRPr="009C3EB0" w14:paraId="05FAE9B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DC18DF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00" w:type="dxa"/>
            <w:noWrap/>
            <w:vAlign w:val="bottom"/>
            <w:hideMark/>
          </w:tcPr>
          <w:p w14:paraId="456F670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343302,02</w:t>
            </w:r>
          </w:p>
        </w:tc>
        <w:tc>
          <w:tcPr>
            <w:tcW w:w="1300" w:type="dxa"/>
            <w:noWrap/>
            <w:vAlign w:val="bottom"/>
            <w:hideMark/>
          </w:tcPr>
          <w:p w14:paraId="5DCFBFB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613935,04</w:t>
            </w:r>
          </w:p>
        </w:tc>
      </w:tr>
      <w:tr w:rsidR="008E0B0B" w:rsidRPr="009C3EB0" w14:paraId="1D0B329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5E3B16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00" w:type="dxa"/>
            <w:noWrap/>
            <w:vAlign w:val="bottom"/>
            <w:hideMark/>
          </w:tcPr>
          <w:p w14:paraId="0B18585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343350,87</w:t>
            </w:r>
          </w:p>
        </w:tc>
        <w:tc>
          <w:tcPr>
            <w:tcW w:w="1300" w:type="dxa"/>
            <w:noWrap/>
            <w:vAlign w:val="bottom"/>
            <w:hideMark/>
          </w:tcPr>
          <w:p w14:paraId="4001B8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613736,98</w:t>
            </w:r>
          </w:p>
        </w:tc>
      </w:tr>
      <w:tr w:rsidR="008E0B0B" w:rsidRPr="009C3EB0" w14:paraId="3AC5855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1A16E8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00" w:type="dxa"/>
            <w:noWrap/>
            <w:vAlign w:val="bottom"/>
            <w:hideMark/>
          </w:tcPr>
          <w:p w14:paraId="391AF5E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343370,45</w:t>
            </w:r>
          </w:p>
        </w:tc>
        <w:tc>
          <w:tcPr>
            <w:tcW w:w="1300" w:type="dxa"/>
            <w:noWrap/>
            <w:vAlign w:val="bottom"/>
            <w:hideMark/>
          </w:tcPr>
          <w:p w14:paraId="5A599C1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613656,01</w:t>
            </w:r>
          </w:p>
        </w:tc>
      </w:tr>
      <w:tr w:rsidR="008E0B0B" w:rsidRPr="009C3EB0" w14:paraId="60E65CE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698CE1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00" w:type="dxa"/>
            <w:noWrap/>
            <w:vAlign w:val="bottom"/>
            <w:hideMark/>
          </w:tcPr>
          <w:p w14:paraId="6F273BB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343388,27</w:t>
            </w:r>
          </w:p>
        </w:tc>
        <w:tc>
          <w:tcPr>
            <w:tcW w:w="1300" w:type="dxa"/>
            <w:noWrap/>
            <w:vAlign w:val="bottom"/>
            <w:hideMark/>
          </w:tcPr>
          <w:p w14:paraId="4F2BDDB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613586,45</w:t>
            </w:r>
          </w:p>
        </w:tc>
      </w:tr>
      <w:tr w:rsidR="008E0B0B" w:rsidRPr="009C3EB0" w14:paraId="67ACD6B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087AB9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00" w:type="dxa"/>
            <w:noWrap/>
            <w:vAlign w:val="bottom"/>
            <w:hideMark/>
          </w:tcPr>
          <w:p w14:paraId="6FCEA23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343410,79</w:t>
            </w:r>
          </w:p>
        </w:tc>
        <w:tc>
          <w:tcPr>
            <w:tcW w:w="1300" w:type="dxa"/>
            <w:noWrap/>
            <w:vAlign w:val="bottom"/>
            <w:hideMark/>
          </w:tcPr>
          <w:p w14:paraId="6532C49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613497,42</w:t>
            </w:r>
          </w:p>
        </w:tc>
      </w:tr>
      <w:tr w:rsidR="008E0B0B" w:rsidRPr="009C3EB0" w14:paraId="715CAAE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CB5AF4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00" w:type="dxa"/>
            <w:noWrap/>
            <w:vAlign w:val="bottom"/>
            <w:hideMark/>
          </w:tcPr>
          <w:p w14:paraId="1112024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343415,58</w:t>
            </w:r>
          </w:p>
        </w:tc>
        <w:tc>
          <w:tcPr>
            <w:tcW w:w="1300" w:type="dxa"/>
            <w:noWrap/>
            <w:vAlign w:val="bottom"/>
            <w:hideMark/>
          </w:tcPr>
          <w:p w14:paraId="7AED016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613513,58</w:t>
            </w:r>
          </w:p>
        </w:tc>
      </w:tr>
      <w:tr w:rsidR="008E0B0B" w:rsidRPr="009C3EB0" w14:paraId="2DF977C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B1661E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00" w:type="dxa"/>
            <w:noWrap/>
            <w:vAlign w:val="bottom"/>
            <w:hideMark/>
          </w:tcPr>
          <w:p w14:paraId="74B59A2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343423,62</w:t>
            </w:r>
          </w:p>
        </w:tc>
        <w:tc>
          <w:tcPr>
            <w:tcW w:w="1300" w:type="dxa"/>
            <w:noWrap/>
            <w:vAlign w:val="bottom"/>
            <w:hideMark/>
          </w:tcPr>
          <w:p w14:paraId="75E6AFF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613539,16</w:t>
            </w:r>
          </w:p>
        </w:tc>
      </w:tr>
      <w:tr w:rsidR="008E0B0B" w:rsidRPr="009C3EB0" w14:paraId="1021078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674565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00" w:type="dxa"/>
            <w:noWrap/>
            <w:vAlign w:val="bottom"/>
            <w:hideMark/>
          </w:tcPr>
          <w:p w14:paraId="48224EE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343442,40</w:t>
            </w:r>
          </w:p>
        </w:tc>
        <w:tc>
          <w:tcPr>
            <w:tcW w:w="1300" w:type="dxa"/>
            <w:noWrap/>
            <w:vAlign w:val="bottom"/>
            <w:hideMark/>
          </w:tcPr>
          <w:p w14:paraId="6738FBC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613564,89</w:t>
            </w:r>
          </w:p>
        </w:tc>
      </w:tr>
      <w:tr w:rsidR="008E0B0B" w:rsidRPr="009C3EB0" w14:paraId="0D8D99C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E2A528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300" w:type="dxa"/>
            <w:noWrap/>
            <w:vAlign w:val="bottom"/>
            <w:hideMark/>
          </w:tcPr>
          <w:p w14:paraId="18ADF83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343463,05</w:t>
            </w:r>
          </w:p>
        </w:tc>
        <w:tc>
          <w:tcPr>
            <w:tcW w:w="1300" w:type="dxa"/>
            <w:noWrap/>
            <w:vAlign w:val="bottom"/>
            <w:hideMark/>
          </w:tcPr>
          <w:p w14:paraId="6519102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613579,54</w:t>
            </w:r>
          </w:p>
        </w:tc>
      </w:tr>
      <w:tr w:rsidR="008E0B0B" w:rsidRPr="009C3EB0" w14:paraId="4694F04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C508F6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00" w:type="dxa"/>
            <w:noWrap/>
            <w:vAlign w:val="bottom"/>
            <w:hideMark/>
          </w:tcPr>
          <w:p w14:paraId="099A39C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343502,67</w:t>
            </w:r>
          </w:p>
        </w:tc>
        <w:tc>
          <w:tcPr>
            <w:tcW w:w="1300" w:type="dxa"/>
            <w:noWrap/>
            <w:vAlign w:val="bottom"/>
            <w:hideMark/>
          </w:tcPr>
          <w:p w14:paraId="7CA7A5E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613619,66</w:t>
            </w:r>
          </w:p>
        </w:tc>
      </w:tr>
      <w:tr w:rsidR="008E0B0B" w:rsidRPr="009C3EB0" w14:paraId="7575C59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AD3A23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00" w:type="dxa"/>
            <w:noWrap/>
            <w:vAlign w:val="bottom"/>
            <w:hideMark/>
          </w:tcPr>
          <w:p w14:paraId="04024B6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343516,20</w:t>
            </w:r>
          </w:p>
        </w:tc>
        <w:tc>
          <w:tcPr>
            <w:tcW w:w="1300" w:type="dxa"/>
            <w:noWrap/>
            <w:vAlign w:val="bottom"/>
            <w:hideMark/>
          </w:tcPr>
          <w:p w14:paraId="6713963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613651,09</w:t>
            </w:r>
          </w:p>
        </w:tc>
      </w:tr>
      <w:tr w:rsidR="008E0B0B" w:rsidRPr="009C3EB0" w14:paraId="09F0989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22A325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300" w:type="dxa"/>
            <w:noWrap/>
            <w:vAlign w:val="bottom"/>
            <w:hideMark/>
          </w:tcPr>
          <w:p w14:paraId="67DABAA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343551,88</w:t>
            </w:r>
          </w:p>
        </w:tc>
        <w:tc>
          <w:tcPr>
            <w:tcW w:w="1300" w:type="dxa"/>
            <w:noWrap/>
            <w:vAlign w:val="bottom"/>
            <w:hideMark/>
          </w:tcPr>
          <w:p w14:paraId="4D38751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613708,36</w:t>
            </w:r>
          </w:p>
        </w:tc>
      </w:tr>
      <w:tr w:rsidR="008E0B0B" w:rsidRPr="009C3EB0" w14:paraId="62AF3D5A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E1AE39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00" w:type="dxa"/>
            <w:noWrap/>
            <w:vAlign w:val="bottom"/>
            <w:hideMark/>
          </w:tcPr>
          <w:p w14:paraId="189B33E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343583,80</w:t>
            </w:r>
          </w:p>
        </w:tc>
        <w:tc>
          <w:tcPr>
            <w:tcW w:w="1300" w:type="dxa"/>
            <w:noWrap/>
            <w:vAlign w:val="bottom"/>
            <w:hideMark/>
          </w:tcPr>
          <w:p w14:paraId="15225F5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613755,50</w:t>
            </w:r>
          </w:p>
        </w:tc>
      </w:tr>
      <w:tr w:rsidR="008E0B0B" w:rsidRPr="009C3EB0" w14:paraId="39A81DB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7D195D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1300" w:type="dxa"/>
            <w:noWrap/>
            <w:vAlign w:val="bottom"/>
            <w:hideMark/>
          </w:tcPr>
          <w:p w14:paraId="3E6F15E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343627,37</w:t>
            </w:r>
          </w:p>
        </w:tc>
        <w:tc>
          <w:tcPr>
            <w:tcW w:w="1300" w:type="dxa"/>
            <w:noWrap/>
            <w:vAlign w:val="bottom"/>
            <w:hideMark/>
          </w:tcPr>
          <w:p w14:paraId="46A817D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613829,67</w:t>
            </w:r>
          </w:p>
        </w:tc>
      </w:tr>
      <w:tr w:rsidR="008E0B0B" w:rsidRPr="009C3EB0" w14:paraId="6A3A413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188408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300" w:type="dxa"/>
            <w:noWrap/>
            <w:vAlign w:val="bottom"/>
            <w:hideMark/>
          </w:tcPr>
          <w:p w14:paraId="631F84F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343644,23</w:t>
            </w:r>
          </w:p>
        </w:tc>
        <w:tc>
          <w:tcPr>
            <w:tcW w:w="1300" w:type="dxa"/>
            <w:noWrap/>
            <w:vAlign w:val="bottom"/>
            <w:hideMark/>
          </w:tcPr>
          <w:p w14:paraId="4B3C7AA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613858,83</w:t>
            </w:r>
          </w:p>
        </w:tc>
      </w:tr>
      <w:tr w:rsidR="008E0B0B" w:rsidRPr="009C3EB0" w14:paraId="188EBD2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7E3DD8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00" w:type="dxa"/>
            <w:noWrap/>
            <w:vAlign w:val="bottom"/>
            <w:hideMark/>
          </w:tcPr>
          <w:p w14:paraId="5BB7418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343658,73</w:t>
            </w:r>
          </w:p>
        </w:tc>
        <w:tc>
          <w:tcPr>
            <w:tcW w:w="1300" w:type="dxa"/>
            <w:noWrap/>
            <w:vAlign w:val="bottom"/>
            <w:hideMark/>
          </w:tcPr>
          <w:p w14:paraId="20592FE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613872,68</w:t>
            </w:r>
          </w:p>
        </w:tc>
      </w:tr>
      <w:tr w:rsidR="008E0B0B" w:rsidRPr="009C3EB0" w14:paraId="4B94288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6FB690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300" w:type="dxa"/>
            <w:noWrap/>
            <w:vAlign w:val="bottom"/>
            <w:hideMark/>
          </w:tcPr>
          <w:p w14:paraId="65F8B53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343675,82</w:t>
            </w:r>
          </w:p>
        </w:tc>
        <w:tc>
          <w:tcPr>
            <w:tcW w:w="1300" w:type="dxa"/>
            <w:noWrap/>
            <w:vAlign w:val="bottom"/>
            <w:hideMark/>
          </w:tcPr>
          <w:p w14:paraId="114CD50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613900,10</w:t>
            </w:r>
          </w:p>
        </w:tc>
      </w:tr>
      <w:tr w:rsidR="008E0B0B" w:rsidRPr="009C3EB0" w14:paraId="1517933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DE4BB5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00" w:type="dxa"/>
            <w:noWrap/>
            <w:vAlign w:val="bottom"/>
            <w:hideMark/>
          </w:tcPr>
          <w:p w14:paraId="1AF38D5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343704,17</w:t>
            </w:r>
          </w:p>
        </w:tc>
        <w:tc>
          <w:tcPr>
            <w:tcW w:w="1300" w:type="dxa"/>
            <w:noWrap/>
            <w:vAlign w:val="bottom"/>
            <w:hideMark/>
          </w:tcPr>
          <w:p w14:paraId="0C82E85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613923,94</w:t>
            </w:r>
          </w:p>
        </w:tc>
      </w:tr>
      <w:tr w:rsidR="008E0B0B" w:rsidRPr="009C3EB0" w14:paraId="4D1D26F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4768CE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300" w:type="dxa"/>
            <w:noWrap/>
            <w:vAlign w:val="bottom"/>
            <w:hideMark/>
          </w:tcPr>
          <w:p w14:paraId="1307518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343717,98</w:t>
            </w:r>
          </w:p>
        </w:tc>
        <w:tc>
          <w:tcPr>
            <w:tcW w:w="1300" w:type="dxa"/>
            <w:noWrap/>
            <w:vAlign w:val="bottom"/>
            <w:hideMark/>
          </w:tcPr>
          <w:p w14:paraId="1AD088C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613943,47</w:t>
            </w:r>
          </w:p>
        </w:tc>
      </w:tr>
      <w:tr w:rsidR="008E0B0B" w:rsidRPr="009C3EB0" w14:paraId="1E2B21C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26CD3A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00" w:type="dxa"/>
            <w:noWrap/>
            <w:vAlign w:val="bottom"/>
            <w:hideMark/>
          </w:tcPr>
          <w:p w14:paraId="5400AC8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343735,16</w:t>
            </w:r>
          </w:p>
        </w:tc>
        <w:tc>
          <w:tcPr>
            <w:tcW w:w="1300" w:type="dxa"/>
            <w:noWrap/>
            <w:vAlign w:val="bottom"/>
            <w:hideMark/>
          </w:tcPr>
          <w:p w14:paraId="38E7581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613957,28</w:t>
            </w:r>
          </w:p>
        </w:tc>
      </w:tr>
      <w:tr w:rsidR="008E0B0B" w:rsidRPr="009C3EB0" w14:paraId="16FAB2E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7BC9F3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00" w:type="dxa"/>
            <w:noWrap/>
            <w:vAlign w:val="bottom"/>
            <w:hideMark/>
          </w:tcPr>
          <w:p w14:paraId="1A34265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343750,93</w:t>
            </w:r>
          </w:p>
        </w:tc>
        <w:tc>
          <w:tcPr>
            <w:tcW w:w="1300" w:type="dxa"/>
            <w:noWrap/>
            <w:vAlign w:val="bottom"/>
            <w:hideMark/>
          </w:tcPr>
          <w:p w14:paraId="5DAED3A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613988,36</w:t>
            </w:r>
          </w:p>
        </w:tc>
      </w:tr>
      <w:tr w:rsidR="008E0B0B" w:rsidRPr="009C3EB0" w14:paraId="0E69587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AADAD0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00" w:type="dxa"/>
            <w:noWrap/>
            <w:vAlign w:val="bottom"/>
            <w:hideMark/>
          </w:tcPr>
          <w:p w14:paraId="63D36AA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343758,64</w:t>
            </w:r>
          </w:p>
        </w:tc>
        <w:tc>
          <w:tcPr>
            <w:tcW w:w="1300" w:type="dxa"/>
            <w:noWrap/>
            <w:vAlign w:val="bottom"/>
            <w:hideMark/>
          </w:tcPr>
          <w:p w14:paraId="40AED68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614018,90</w:t>
            </w:r>
          </w:p>
        </w:tc>
      </w:tr>
      <w:tr w:rsidR="008E0B0B" w:rsidRPr="009C3EB0" w14:paraId="383D6A2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A74332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00" w:type="dxa"/>
            <w:noWrap/>
            <w:vAlign w:val="bottom"/>
            <w:hideMark/>
          </w:tcPr>
          <w:p w14:paraId="56DC7D5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343774,43</w:t>
            </w:r>
          </w:p>
        </w:tc>
        <w:tc>
          <w:tcPr>
            <w:tcW w:w="1300" w:type="dxa"/>
            <w:noWrap/>
            <w:vAlign w:val="bottom"/>
            <w:hideMark/>
          </w:tcPr>
          <w:p w14:paraId="63C2838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614049,38</w:t>
            </w:r>
          </w:p>
        </w:tc>
      </w:tr>
      <w:tr w:rsidR="008E0B0B" w:rsidRPr="009C3EB0" w14:paraId="4D7C961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71D266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00" w:type="dxa"/>
            <w:noWrap/>
            <w:vAlign w:val="bottom"/>
            <w:hideMark/>
          </w:tcPr>
          <w:p w14:paraId="245793B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343782,58</w:t>
            </w:r>
          </w:p>
        </w:tc>
        <w:tc>
          <w:tcPr>
            <w:tcW w:w="1300" w:type="dxa"/>
            <w:noWrap/>
            <w:vAlign w:val="bottom"/>
            <w:hideMark/>
          </w:tcPr>
          <w:p w14:paraId="4ECA99D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614106,70</w:t>
            </w:r>
          </w:p>
        </w:tc>
      </w:tr>
      <w:tr w:rsidR="008E0B0B" w:rsidRPr="009C3EB0" w14:paraId="3E26AE3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F96A0A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00" w:type="dxa"/>
            <w:noWrap/>
            <w:vAlign w:val="bottom"/>
            <w:hideMark/>
          </w:tcPr>
          <w:p w14:paraId="109F397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343790,28</w:t>
            </w:r>
          </w:p>
        </w:tc>
        <w:tc>
          <w:tcPr>
            <w:tcW w:w="1300" w:type="dxa"/>
            <w:noWrap/>
            <w:vAlign w:val="bottom"/>
            <w:hideMark/>
          </w:tcPr>
          <w:p w14:paraId="476D10B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614130,03</w:t>
            </w:r>
          </w:p>
        </w:tc>
      </w:tr>
      <w:tr w:rsidR="008E0B0B" w:rsidRPr="009C3EB0" w14:paraId="44C7FA2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CF76D1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00" w:type="dxa"/>
            <w:noWrap/>
            <w:vAlign w:val="bottom"/>
            <w:hideMark/>
          </w:tcPr>
          <w:p w14:paraId="6B21132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343789,30</w:t>
            </w:r>
          </w:p>
        </w:tc>
        <w:tc>
          <w:tcPr>
            <w:tcW w:w="1300" w:type="dxa"/>
            <w:noWrap/>
            <w:vAlign w:val="bottom"/>
            <w:hideMark/>
          </w:tcPr>
          <w:p w14:paraId="6EE7918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614198,31</w:t>
            </w:r>
          </w:p>
        </w:tc>
      </w:tr>
      <w:tr w:rsidR="008E0B0B" w:rsidRPr="009C3EB0" w14:paraId="09D9506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6D5B1D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00" w:type="dxa"/>
            <w:noWrap/>
            <w:vAlign w:val="bottom"/>
            <w:hideMark/>
          </w:tcPr>
          <w:p w14:paraId="0F13897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343774,97</w:t>
            </w:r>
          </w:p>
        </w:tc>
        <w:tc>
          <w:tcPr>
            <w:tcW w:w="1300" w:type="dxa"/>
            <w:noWrap/>
            <w:vAlign w:val="bottom"/>
            <w:hideMark/>
          </w:tcPr>
          <w:p w14:paraId="7B8DCC0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614244,88</w:t>
            </w:r>
          </w:p>
        </w:tc>
      </w:tr>
      <w:tr w:rsidR="008E0B0B" w:rsidRPr="009C3EB0" w14:paraId="1BC6359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0ED94A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00" w:type="dxa"/>
            <w:noWrap/>
            <w:vAlign w:val="bottom"/>
            <w:hideMark/>
          </w:tcPr>
          <w:p w14:paraId="656C5DF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343758,82</w:t>
            </w:r>
          </w:p>
        </w:tc>
        <w:tc>
          <w:tcPr>
            <w:tcW w:w="1300" w:type="dxa"/>
            <w:noWrap/>
            <w:vAlign w:val="bottom"/>
            <w:hideMark/>
          </w:tcPr>
          <w:p w14:paraId="095EFAB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614301,96</w:t>
            </w:r>
          </w:p>
        </w:tc>
      </w:tr>
      <w:tr w:rsidR="008E0B0B" w:rsidRPr="009C3EB0" w14:paraId="0E28ED6A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E02071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00" w:type="dxa"/>
            <w:noWrap/>
            <w:vAlign w:val="bottom"/>
            <w:hideMark/>
          </w:tcPr>
          <w:p w14:paraId="4ED7E50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343746,05</w:t>
            </w:r>
          </w:p>
        </w:tc>
        <w:tc>
          <w:tcPr>
            <w:tcW w:w="1300" w:type="dxa"/>
            <w:noWrap/>
            <w:vAlign w:val="bottom"/>
            <w:hideMark/>
          </w:tcPr>
          <w:p w14:paraId="4B79792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614336,52</w:t>
            </w:r>
          </w:p>
        </w:tc>
      </w:tr>
      <w:tr w:rsidR="008E0B0B" w:rsidRPr="009C3EB0" w14:paraId="6183985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328A9B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00" w:type="dxa"/>
            <w:noWrap/>
            <w:vAlign w:val="bottom"/>
            <w:hideMark/>
          </w:tcPr>
          <w:p w14:paraId="5A04944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343736,93</w:t>
            </w:r>
          </w:p>
        </w:tc>
        <w:tc>
          <w:tcPr>
            <w:tcW w:w="1300" w:type="dxa"/>
            <w:noWrap/>
            <w:vAlign w:val="bottom"/>
            <w:hideMark/>
          </w:tcPr>
          <w:p w14:paraId="7CB9086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614428,96</w:t>
            </w:r>
          </w:p>
        </w:tc>
      </w:tr>
      <w:tr w:rsidR="008E0B0B" w:rsidRPr="009C3EB0" w14:paraId="1495A3D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077AAC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00" w:type="dxa"/>
            <w:noWrap/>
            <w:vAlign w:val="bottom"/>
            <w:hideMark/>
          </w:tcPr>
          <w:p w14:paraId="59DE789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343693,76</w:t>
            </w:r>
          </w:p>
        </w:tc>
        <w:tc>
          <w:tcPr>
            <w:tcW w:w="1300" w:type="dxa"/>
            <w:noWrap/>
            <w:vAlign w:val="bottom"/>
            <w:hideMark/>
          </w:tcPr>
          <w:p w14:paraId="46C527D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614544,31</w:t>
            </w:r>
          </w:p>
        </w:tc>
      </w:tr>
      <w:tr w:rsidR="008E0B0B" w:rsidRPr="009C3EB0" w14:paraId="432AAF6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BBC49C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300" w:type="dxa"/>
            <w:noWrap/>
            <w:vAlign w:val="bottom"/>
            <w:hideMark/>
          </w:tcPr>
          <w:p w14:paraId="1168024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343618,99</w:t>
            </w:r>
          </w:p>
        </w:tc>
        <w:tc>
          <w:tcPr>
            <w:tcW w:w="1300" w:type="dxa"/>
            <w:noWrap/>
            <w:vAlign w:val="bottom"/>
            <w:hideMark/>
          </w:tcPr>
          <w:p w14:paraId="5E2B6E1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614737,60</w:t>
            </w:r>
          </w:p>
        </w:tc>
      </w:tr>
      <w:tr w:rsidR="008E0B0B" w:rsidRPr="009C3EB0" w14:paraId="34B763A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798272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00" w:type="dxa"/>
            <w:noWrap/>
            <w:vAlign w:val="bottom"/>
            <w:hideMark/>
          </w:tcPr>
          <w:p w14:paraId="0324205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343555,94</w:t>
            </w:r>
          </w:p>
        </w:tc>
        <w:tc>
          <w:tcPr>
            <w:tcW w:w="1300" w:type="dxa"/>
            <w:noWrap/>
            <w:vAlign w:val="bottom"/>
            <w:hideMark/>
          </w:tcPr>
          <w:p w14:paraId="1BF8D95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614872,96</w:t>
            </w:r>
          </w:p>
        </w:tc>
      </w:tr>
      <w:tr w:rsidR="008E0B0B" w:rsidRPr="009C3EB0" w14:paraId="4320260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A770E9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300" w:type="dxa"/>
            <w:noWrap/>
            <w:vAlign w:val="bottom"/>
            <w:hideMark/>
          </w:tcPr>
          <w:p w14:paraId="447728D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343548,19</w:t>
            </w:r>
          </w:p>
        </w:tc>
        <w:tc>
          <w:tcPr>
            <w:tcW w:w="1300" w:type="dxa"/>
            <w:noWrap/>
            <w:vAlign w:val="bottom"/>
            <w:hideMark/>
          </w:tcPr>
          <w:p w14:paraId="2A66C1A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614929,38</w:t>
            </w:r>
          </w:p>
        </w:tc>
      </w:tr>
      <w:tr w:rsidR="008E0B0B" w:rsidRPr="009C3EB0" w14:paraId="6F98B67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3604FE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noWrap/>
            <w:vAlign w:val="bottom"/>
            <w:hideMark/>
          </w:tcPr>
          <w:p w14:paraId="60E758C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343535,16</w:t>
            </w:r>
          </w:p>
        </w:tc>
        <w:tc>
          <w:tcPr>
            <w:tcW w:w="1300" w:type="dxa"/>
            <w:noWrap/>
            <w:vAlign w:val="bottom"/>
            <w:hideMark/>
          </w:tcPr>
          <w:p w14:paraId="26463CD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614957,15</w:t>
            </w:r>
          </w:p>
        </w:tc>
      </w:tr>
      <w:tr w:rsidR="008E0B0B" w:rsidRPr="009C3EB0" w14:paraId="6DD8EDB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09C82B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00" w:type="dxa"/>
            <w:noWrap/>
            <w:vAlign w:val="bottom"/>
            <w:hideMark/>
          </w:tcPr>
          <w:p w14:paraId="1F507D9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343527,49</w:t>
            </w:r>
          </w:p>
        </w:tc>
        <w:tc>
          <w:tcPr>
            <w:tcW w:w="1300" w:type="dxa"/>
            <w:noWrap/>
            <w:vAlign w:val="bottom"/>
            <w:hideMark/>
          </w:tcPr>
          <w:p w14:paraId="6DEE665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614973,51</w:t>
            </w:r>
          </w:p>
        </w:tc>
      </w:tr>
      <w:tr w:rsidR="008E0B0B" w:rsidRPr="009C3EB0" w14:paraId="54FEF46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623BAA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noWrap/>
            <w:vAlign w:val="bottom"/>
            <w:hideMark/>
          </w:tcPr>
          <w:p w14:paraId="13BB7AC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343501,78</w:t>
            </w:r>
          </w:p>
        </w:tc>
        <w:tc>
          <w:tcPr>
            <w:tcW w:w="1300" w:type="dxa"/>
            <w:noWrap/>
            <w:vAlign w:val="bottom"/>
            <w:hideMark/>
          </w:tcPr>
          <w:p w14:paraId="1A62A27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615001,13</w:t>
            </w:r>
          </w:p>
        </w:tc>
      </w:tr>
      <w:tr w:rsidR="008E0B0B" w:rsidRPr="009C3EB0" w14:paraId="51D4584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3F349C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noWrap/>
            <w:vAlign w:val="bottom"/>
            <w:hideMark/>
          </w:tcPr>
          <w:p w14:paraId="3762CEE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343486,68</w:t>
            </w:r>
          </w:p>
        </w:tc>
        <w:tc>
          <w:tcPr>
            <w:tcW w:w="1300" w:type="dxa"/>
            <w:noWrap/>
            <w:vAlign w:val="bottom"/>
            <w:hideMark/>
          </w:tcPr>
          <w:p w14:paraId="64A966A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615030,63</w:t>
            </w:r>
          </w:p>
        </w:tc>
      </w:tr>
      <w:tr w:rsidR="008E0B0B" w:rsidRPr="009C3EB0" w14:paraId="03B439D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A4C8C4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300" w:type="dxa"/>
            <w:noWrap/>
            <w:vAlign w:val="bottom"/>
            <w:hideMark/>
          </w:tcPr>
          <w:p w14:paraId="45AED88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343464,04</w:t>
            </w:r>
          </w:p>
        </w:tc>
        <w:tc>
          <w:tcPr>
            <w:tcW w:w="1300" w:type="dxa"/>
            <w:noWrap/>
            <w:vAlign w:val="bottom"/>
            <w:hideMark/>
          </w:tcPr>
          <w:p w14:paraId="5FB6D27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615054,66</w:t>
            </w:r>
          </w:p>
        </w:tc>
      </w:tr>
      <w:tr w:rsidR="008E0B0B" w:rsidRPr="009C3EB0" w14:paraId="3F26EEB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41C434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00" w:type="dxa"/>
            <w:noWrap/>
            <w:vAlign w:val="bottom"/>
            <w:hideMark/>
          </w:tcPr>
          <w:p w14:paraId="3B4CCD0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343441,77</w:t>
            </w:r>
          </w:p>
        </w:tc>
        <w:tc>
          <w:tcPr>
            <w:tcW w:w="1300" w:type="dxa"/>
            <w:noWrap/>
            <w:vAlign w:val="bottom"/>
            <w:hideMark/>
          </w:tcPr>
          <w:p w14:paraId="0C62A37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615070,26</w:t>
            </w:r>
          </w:p>
        </w:tc>
      </w:tr>
      <w:tr w:rsidR="008E0B0B" w:rsidRPr="009C3EB0" w14:paraId="5C31CCA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3A0C96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300" w:type="dxa"/>
            <w:noWrap/>
            <w:vAlign w:val="bottom"/>
            <w:hideMark/>
          </w:tcPr>
          <w:p w14:paraId="5A5C70D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343422,39</w:t>
            </w:r>
          </w:p>
        </w:tc>
        <w:tc>
          <w:tcPr>
            <w:tcW w:w="1300" w:type="dxa"/>
            <w:noWrap/>
            <w:vAlign w:val="bottom"/>
            <w:hideMark/>
          </w:tcPr>
          <w:p w14:paraId="2761562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615098,80</w:t>
            </w:r>
          </w:p>
        </w:tc>
      </w:tr>
      <w:tr w:rsidR="008E0B0B" w:rsidRPr="009C3EB0" w14:paraId="6AF7038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D86453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300" w:type="dxa"/>
            <w:noWrap/>
            <w:vAlign w:val="bottom"/>
            <w:hideMark/>
          </w:tcPr>
          <w:p w14:paraId="231A418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343408,48</w:t>
            </w:r>
          </w:p>
        </w:tc>
        <w:tc>
          <w:tcPr>
            <w:tcW w:w="1300" w:type="dxa"/>
            <w:noWrap/>
            <w:vAlign w:val="bottom"/>
            <w:hideMark/>
          </w:tcPr>
          <w:p w14:paraId="4151675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615139,97</w:t>
            </w:r>
          </w:p>
        </w:tc>
      </w:tr>
      <w:tr w:rsidR="008E0B0B" w:rsidRPr="009C3EB0" w14:paraId="4712048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14FE48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300" w:type="dxa"/>
            <w:noWrap/>
            <w:vAlign w:val="bottom"/>
            <w:hideMark/>
          </w:tcPr>
          <w:p w14:paraId="10FE103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343374,91</w:t>
            </w:r>
          </w:p>
        </w:tc>
        <w:tc>
          <w:tcPr>
            <w:tcW w:w="1300" w:type="dxa"/>
            <w:noWrap/>
            <w:vAlign w:val="bottom"/>
            <w:hideMark/>
          </w:tcPr>
          <w:p w14:paraId="7DBFEDC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615214,49</w:t>
            </w:r>
          </w:p>
        </w:tc>
      </w:tr>
      <w:tr w:rsidR="008E0B0B" w:rsidRPr="009C3EB0" w14:paraId="1C3AF7E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9444DB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00" w:type="dxa"/>
            <w:noWrap/>
            <w:vAlign w:val="bottom"/>
            <w:hideMark/>
          </w:tcPr>
          <w:p w14:paraId="6C653DF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343348,42</w:t>
            </w:r>
          </w:p>
        </w:tc>
        <w:tc>
          <w:tcPr>
            <w:tcW w:w="1300" w:type="dxa"/>
            <w:noWrap/>
            <w:vAlign w:val="bottom"/>
            <w:hideMark/>
          </w:tcPr>
          <w:p w14:paraId="03061AB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615258,50</w:t>
            </w:r>
          </w:p>
        </w:tc>
      </w:tr>
      <w:tr w:rsidR="008E0B0B" w:rsidRPr="009C3EB0" w14:paraId="587F587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D453F9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300" w:type="dxa"/>
            <w:noWrap/>
            <w:vAlign w:val="bottom"/>
            <w:hideMark/>
          </w:tcPr>
          <w:p w14:paraId="04A4AF0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343337,05</w:t>
            </w:r>
          </w:p>
        </w:tc>
        <w:tc>
          <w:tcPr>
            <w:tcW w:w="1300" w:type="dxa"/>
            <w:noWrap/>
            <w:vAlign w:val="bottom"/>
            <w:hideMark/>
          </w:tcPr>
          <w:p w14:paraId="3CDBD4C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615276,88</w:t>
            </w:r>
          </w:p>
        </w:tc>
      </w:tr>
      <w:tr w:rsidR="008E0B0B" w:rsidRPr="009C3EB0" w14:paraId="4BA2269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872D76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300" w:type="dxa"/>
            <w:noWrap/>
            <w:vAlign w:val="bottom"/>
            <w:hideMark/>
          </w:tcPr>
          <w:p w14:paraId="58BF61E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343324,55</w:t>
            </w:r>
          </w:p>
        </w:tc>
        <w:tc>
          <w:tcPr>
            <w:tcW w:w="1300" w:type="dxa"/>
            <w:noWrap/>
            <w:vAlign w:val="bottom"/>
            <w:hideMark/>
          </w:tcPr>
          <w:p w14:paraId="411B33E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615285,58</w:t>
            </w:r>
          </w:p>
        </w:tc>
      </w:tr>
      <w:tr w:rsidR="008E0B0B" w:rsidRPr="009C3EB0" w14:paraId="2B8B3D8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6AF3F4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300" w:type="dxa"/>
            <w:noWrap/>
            <w:vAlign w:val="bottom"/>
            <w:hideMark/>
          </w:tcPr>
          <w:p w14:paraId="2C1A76A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343313,84</w:t>
            </w:r>
          </w:p>
        </w:tc>
        <w:tc>
          <w:tcPr>
            <w:tcW w:w="1300" w:type="dxa"/>
            <w:noWrap/>
            <w:vAlign w:val="bottom"/>
            <w:hideMark/>
          </w:tcPr>
          <w:p w14:paraId="0E45EC6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615306,99</w:t>
            </w:r>
          </w:p>
        </w:tc>
      </w:tr>
      <w:tr w:rsidR="008E0B0B" w:rsidRPr="009C3EB0" w14:paraId="0708F5B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7C4458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00" w:type="dxa"/>
            <w:noWrap/>
            <w:vAlign w:val="bottom"/>
            <w:hideMark/>
          </w:tcPr>
          <w:p w14:paraId="5FAC0B9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343292,81</w:t>
            </w:r>
          </w:p>
        </w:tc>
        <w:tc>
          <w:tcPr>
            <w:tcW w:w="1300" w:type="dxa"/>
            <w:noWrap/>
            <w:vAlign w:val="bottom"/>
            <w:hideMark/>
          </w:tcPr>
          <w:p w14:paraId="66452E2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615392,99</w:t>
            </w:r>
          </w:p>
        </w:tc>
      </w:tr>
      <w:tr w:rsidR="008E0B0B" w:rsidRPr="009C3EB0" w14:paraId="6760E51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DC691D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300" w:type="dxa"/>
            <w:noWrap/>
            <w:vAlign w:val="bottom"/>
            <w:hideMark/>
          </w:tcPr>
          <w:p w14:paraId="45D5DFB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343292,86</w:t>
            </w:r>
          </w:p>
        </w:tc>
        <w:tc>
          <w:tcPr>
            <w:tcW w:w="1300" w:type="dxa"/>
            <w:noWrap/>
            <w:vAlign w:val="bottom"/>
            <w:hideMark/>
          </w:tcPr>
          <w:p w14:paraId="38F3431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615434,03</w:t>
            </w:r>
          </w:p>
        </w:tc>
      </w:tr>
      <w:tr w:rsidR="008E0B0B" w:rsidRPr="009C3EB0" w14:paraId="4EFD517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B41EEF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300" w:type="dxa"/>
            <w:noWrap/>
            <w:vAlign w:val="bottom"/>
            <w:hideMark/>
          </w:tcPr>
          <w:p w14:paraId="7B78348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343269,57</w:t>
            </w:r>
          </w:p>
        </w:tc>
        <w:tc>
          <w:tcPr>
            <w:tcW w:w="1300" w:type="dxa"/>
            <w:noWrap/>
            <w:vAlign w:val="bottom"/>
            <w:hideMark/>
          </w:tcPr>
          <w:p w14:paraId="4D83A92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615460,69</w:t>
            </w:r>
          </w:p>
        </w:tc>
      </w:tr>
      <w:tr w:rsidR="008E0B0B" w:rsidRPr="009C3EB0" w14:paraId="3486192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72A948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300" w:type="dxa"/>
            <w:noWrap/>
            <w:vAlign w:val="bottom"/>
            <w:hideMark/>
          </w:tcPr>
          <w:p w14:paraId="6790BA2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343252,54</w:t>
            </w:r>
          </w:p>
        </w:tc>
        <w:tc>
          <w:tcPr>
            <w:tcW w:w="1300" w:type="dxa"/>
            <w:noWrap/>
            <w:vAlign w:val="bottom"/>
            <w:hideMark/>
          </w:tcPr>
          <w:p w14:paraId="36429CC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615520,68</w:t>
            </w:r>
          </w:p>
        </w:tc>
      </w:tr>
      <w:tr w:rsidR="008E0B0B" w:rsidRPr="009C3EB0" w14:paraId="1F5E16F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77F94E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300" w:type="dxa"/>
            <w:noWrap/>
            <w:vAlign w:val="bottom"/>
            <w:hideMark/>
          </w:tcPr>
          <w:p w14:paraId="147F5FE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343252,13</w:t>
            </w:r>
          </w:p>
        </w:tc>
        <w:tc>
          <w:tcPr>
            <w:tcW w:w="1300" w:type="dxa"/>
            <w:noWrap/>
            <w:vAlign w:val="bottom"/>
            <w:hideMark/>
          </w:tcPr>
          <w:p w14:paraId="758F8E9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615550,99</w:t>
            </w:r>
          </w:p>
        </w:tc>
      </w:tr>
      <w:tr w:rsidR="008E0B0B" w:rsidRPr="009C3EB0" w14:paraId="643048F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7A4C38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300" w:type="dxa"/>
            <w:noWrap/>
            <w:vAlign w:val="bottom"/>
            <w:hideMark/>
          </w:tcPr>
          <w:p w14:paraId="06EEB15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343226,73</w:t>
            </w:r>
          </w:p>
        </w:tc>
        <w:tc>
          <w:tcPr>
            <w:tcW w:w="1300" w:type="dxa"/>
            <w:noWrap/>
            <w:vAlign w:val="bottom"/>
            <w:hideMark/>
          </w:tcPr>
          <w:p w14:paraId="0E155A2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615611,08</w:t>
            </w:r>
          </w:p>
        </w:tc>
      </w:tr>
      <w:tr w:rsidR="008E0B0B" w:rsidRPr="009C3EB0" w14:paraId="3C830E2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B6BC11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300" w:type="dxa"/>
            <w:noWrap/>
            <w:vAlign w:val="bottom"/>
            <w:hideMark/>
          </w:tcPr>
          <w:p w14:paraId="5FDB39E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343218,52</w:t>
            </w:r>
          </w:p>
        </w:tc>
        <w:tc>
          <w:tcPr>
            <w:tcW w:w="1300" w:type="dxa"/>
            <w:noWrap/>
            <w:vAlign w:val="bottom"/>
            <w:hideMark/>
          </w:tcPr>
          <w:p w14:paraId="7849A67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615635,96</w:t>
            </w:r>
          </w:p>
        </w:tc>
      </w:tr>
      <w:tr w:rsidR="008E0B0B" w:rsidRPr="009C3EB0" w14:paraId="7325ED1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AC1A9C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00" w:type="dxa"/>
            <w:noWrap/>
            <w:vAlign w:val="bottom"/>
            <w:hideMark/>
          </w:tcPr>
          <w:p w14:paraId="429B346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343227,32</w:t>
            </w:r>
          </w:p>
        </w:tc>
        <w:tc>
          <w:tcPr>
            <w:tcW w:w="1300" w:type="dxa"/>
            <w:noWrap/>
            <w:vAlign w:val="bottom"/>
            <w:hideMark/>
          </w:tcPr>
          <w:p w14:paraId="5736FA1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615677,59</w:t>
            </w:r>
          </w:p>
        </w:tc>
      </w:tr>
      <w:tr w:rsidR="008E0B0B" w:rsidRPr="009C3EB0" w14:paraId="0B01475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104B0C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300" w:type="dxa"/>
            <w:noWrap/>
            <w:vAlign w:val="bottom"/>
            <w:hideMark/>
          </w:tcPr>
          <w:p w14:paraId="7BFE385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343237,46</w:t>
            </w:r>
          </w:p>
        </w:tc>
        <w:tc>
          <w:tcPr>
            <w:tcW w:w="1300" w:type="dxa"/>
            <w:noWrap/>
            <w:vAlign w:val="bottom"/>
            <w:hideMark/>
          </w:tcPr>
          <w:p w14:paraId="62C3C24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615700,12</w:t>
            </w:r>
          </w:p>
        </w:tc>
      </w:tr>
      <w:tr w:rsidR="008E0B0B" w:rsidRPr="009C3EB0" w14:paraId="017FC89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B1B49E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300" w:type="dxa"/>
            <w:noWrap/>
            <w:vAlign w:val="bottom"/>
            <w:hideMark/>
          </w:tcPr>
          <w:p w14:paraId="70EFB0B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343247,95</w:t>
            </w:r>
          </w:p>
        </w:tc>
        <w:tc>
          <w:tcPr>
            <w:tcW w:w="1300" w:type="dxa"/>
            <w:noWrap/>
            <w:vAlign w:val="bottom"/>
            <w:hideMark/>
          </w:tcPr>
          <w:p w14:paraId="365BF98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615730,74</w:t>
            </w:r>
          </w:p>
        </w:tc>
      </w:tr>
      <w:tr w:rsidR="008E0B0B" w:rsidRPr="009C3EB0" w14:paraId="23BD864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E3E427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00" w:type="dxa"/>
            <w:noWrap/>
            <w:vAlign w:val="bottom"/>
            <w:hideMark/>
          </w:tcPr>
          <w:p w14:paraId="55877B6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343333,78</w:t>
            </w:r>
          </w:p>
        </w:tc>
        <w:tc>
          <w:tcPr>
            <w:tcW w:w="1300" w:type="dxa"/>
            <w:noWrap/>
            <w:vAlign w:val="bottom"/>
            <w:hideMark/>
          </w:tcPr>
          <w:p w14:paraId="49963D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615760,57</w:t>
            </w:r>
          </w:p>
        </w:tc>
      </w:tr>
      <w:tr w:rsidR="008E0B0B" w:rsidRPr="009C3EB0" w14:paraId="7F8EEF9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8D656E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300" w:type="dxa"/>
            <w:noWrap/>
            <w:vAlign w:val="bottom"/>
            <w:hideMark/>
          </w:tcPr>
          <w:p w14:paraId="11D0730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343440,94</w:t>
            </w:r>
          </w:p>
        </w:tc>
        <w:tc>
          <w:tcPr>
            <w:tcW w:w="1300" w:type="dxa"/>
            <w:noWrap/>
            <w:vAlign w:val="bottom"/>
            <w:hideMark/>
          </w:tcPr>
          <w:p w14:paraId="04D8786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615700,06</w:t>
            </w:r>
          </w:p>
        </w:tc>
      </w:tr>
      <w:tr w:rsidR="008E0B0B" w:rsidRPr="009C3EB0" w14:paraId="0FBA087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98B33B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300" w:type="dxa"/>
            <w:noWrap/>
            <w:vAlign w:val="bottom"/>
            <w:hideMark/>
          </w:tcPr>
          <w:p w14:paraId="5C4C2A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343573,74</w:t>
            </w:r>
          </w:p>
        </w:tc>
        <w:tc>
          <w:tcPr>
            <w:tcW w:w="1300" w:type="dxa"/>
            <w:noWrap/>
            <w:vAlign w:val="bottom"/>
            <w:hideMark/>
          </w:tcPr>
          <w:p w14:paraId="7102B3D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615681,61</w:t>
            </w:r>
          </w:p>
        </w:tc>
      </w:tr>
      <w:tr w:rsidR="008E0B0B" w:rsidRPr="009C3EB0" w14:paraId="6FA5050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EE36A1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300" w:type="dxa"/>
            <w:noWrap/>
            <w:vAlign w:val="bottom"/>
            <w:hideMark/>
          </w:tcPr>
          <w:p w14:paraId="256AACC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343592,07</w:t>
            </w:r>
          </w:p>
        </w:tc>
        <w:tc>
          <w:tcPr>
            <w:tcW w:w="1300" w:type="dxa"/>
            <w:noWrap/>
            <w:vAlign w:val="bottom"/>
            <w:hideMark/>
          </w:tcPr>
          <w:p w14:paraId="087445C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615665,47</w:t>
            </w:r>
          </w:p>
        </w:tc>
      </w:tr>
      <w:tr w:rsidR="008E0B0B" w:rsidRPr="009C3EB0" w14:paraId="2B8FC5BA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8BEF0C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300" w:type="dxa"/>
            <w:noWrap/>
            <w:vAlign w:val="bottom"/>
            <w:hideMark/>
          </w:tcPr>
          <w:p w14:paraId="4027D94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343605,85</w:t>
            </w:r>
          </w:p>
        </w:tc>
        <w:tc>
          <w:tcPr>
            <w:tcW w:w="1300" w:type="dxa"/>
            <w:noWrap/>
            <w:vAlign w:val="bottom"/>
            <w:hideMark/>
          </w:tcPr>
          <w:p w14:paraId="53C79AF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615647,57</w:t>
            </w:r>
          </w:p>
        </w:tc>
      </w:tr>
      <w:tr w:rsidR="008E0B0B" w:rsidRPr="009C3EB0" w14:paraId="0328A1B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5A1308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00" w:type="dxa"/>
            <w:noWrap/>
            <w:vAlign w:val="bottom"/>
            <w:hideMark/>
          </w:tcPr>
          <w:p w14:paraId="53D0BC6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343636,56</w:t>
            </w:r>
          </w:p>
        </w:tc>
        <w:tc>
          <w:tcPr>
            <w:tcW w:w="1300" w:type="dxa"/>
            <w:noWrap/>
            <w:vAlign w:val="bottom"/>
            <w:hideMark/>
          </w:tcPr>
          <w:p w14:paraId="09D9CA0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615634,98</w:t>
            </w:r>
          </w:p>
        </w:tc>
      </w:tr>
      <w:tr w:rsidR="008E0B0B" w:rsidRPr="009C3EB0" w14:paraId="36F41CE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8D00F1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300" w:type="dxa"/>
            <w:noWrap/>
            <w:vAlign w:val="bottom"/>
            <w:hideMark/>
          </w:tcPr>
          <w:p w14:paraId="70E0C97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343646,65</w:t>
            </w:r>
          </w:p>
        </w:tc>
        <w:tc>
          <w:tcPr>
            <w:tcW w:w="1300" w:type="dxa"/>
            <w:noWrap/>
            <w:vAlign w:val="bottom"/>
            <w:hideMark/>
          </w:tcPr>
          <w:p w14:paraId="7A9EBE3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615609,05</w:t>
            </w:r>
          </w:p>
        </w:tc>
      </w:tr>
      <w:tr w:rsidR="008E0B0B" w:rsidRPr="009C3EB0" w14:paraId="3CA25CE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E06549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300" w:type="dxa"/>
            <w:noWrap/>
            <w:vAlign w:val="bottom"/>
            <w:hideMark/>
          </w:tcPr>
          <w:p w14:paraId="63E7E9F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343656,85</w:t>
            </w:r>
          </w:p>
        </w:tc>
        <w:tc>
          <w:tcPr>
            <w:tcW w:w="1300" w:type="dxa"/>
            <w:noWrap/>
            <w:vAlign w:val="bottom"/>
            <w:hideMark/>
          </w:tcPr>
          <w:p w14:paraId="5306882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615602,76</w:t>
            </w:r>
          </w:p>
        </w:tc>
      </w:tr>
      <w:tr w:rsidR="008E0B0B" w:rsidRPr="009C3EB0" w14:paraId="69719CD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BD37CE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300" w:type="dxa"/>
            <w:noWrap/>
            <w:vAlign w:val="bottom"/>
            <w:hideMark/>
          </w:tcPr>
          <w:p w14:paraId="3B6BD2C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343672,37</w:t>
            </w:r>
          </w:p>
        </w:tc>
        <w:tc>
          <w:tcPr>
            <w:tcW w:w="1300" w:type="dxa"/>
            <w:noWrap/>
            <w:vAlign w:val="bottom"/>
            <w:hideMark/>
          </w:tcPr>
          <w:p w14:paraId="328312B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615574,98</w:t>
            </w:r>
          </w:p>
        </w:tc>
      </w:tr>
      <w:tr w:rsidR="008E0B0B" w:rsidRPr="009C3EB0" w14:paraId="1AAE692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69AE44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300" w:type="dxa"/>
            <w:noWrap/>
            <w:vAlign w:val="bottom"/>
            <w:hideMark/>
          </w:tcPr>
          <w:p w14:paraId="3F357C5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343700,04</w:t>
            </w:r>
          </w:p>
        </w:tc>
        <w:tc>
          <w:tcPr>
            <w:tcW w:w="1300" w:type="dxa"/>
            <w:noWrap/>
            <w:vAlign w:val="bottom"/>
            <w:hideMark/>
          </w:tcPr>
          <w:p w14:paraId="01F121E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615523,32</w:t>
            </w:r>
          </w:p>
        </w:tc>
      </w:tr>
      <w:tr w:rsidR="008E0B0B" w:rsidRPr="009C3EB0" w14:paraId="7E0A455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0047C3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300" w:type="dxa"/>
            <w:noWrap/>
            <w:vAlign w:val="bottom"/>
            <w:hideMark/>
          </w:tcPr>
          <w:p w14:paraId="371D6D2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343704,05</w:t>
            </w:r>
          </w:p>
        </w:tc>
        <w:tc>
          <w:tcPr>
            <w:tcW w:w="1300" w:type="dxa"/>
            <w:noWrap/>
            <w:vAlign w:val="bottom"/>
            <w:hideMark/>
          </w:tcPr>
          <w:p w14:paraId="7EF0FC4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615490,45</w:t>
            </w:r>
          </w:p>
        </w:tc>
      </w:tr>
      <w:tr w:rsidR="008E0B0B" w:rsidRPr="009C3EB0" w14:paraId="48F0C92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B12306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300" w:type="dxa"/>
            <w:noWrap/>
            <w:vAlign w:val="bottom"/>
            <w:hideMark/>
          </w:tcPr>
          <w:p w14:paraId="33D8DD7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343715,77</w:t>
            </w:r>
          </w:p>
        </w:tc>
        <w:tc>
          <w:tcPr>
            <w:tcW w:w="1300" w:type="dxa"/>
            <w:noWrap/>
            <w:vAlign w:val="bottom"/>
            <w:hideMark/>
          </w:tcPr>
          <w:p w14:paraId="21B5725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615469,94</w:t>
            </w:r>
          </w:p>
        </w:tc>
      </w:tr>
      <w:tr w:rsidR="008E0B0B" w:rsidRPr="009C3EB0" w14:paraId="32395CF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861AA9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300" w:type="dxa"/>
            <w:noWrap/>
            <w:vAlign w:val="bottom"/>
            <w:hideMark/>
          </w:tcPr>
          <w:p w14:paraId="35D96ED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343723,37</w:t>
            </w:r>
          </w:p>
        </w:tc>
        <w:tc>
          <w:tcPr>
            <w:tcW w:w="1300" w:type="dxa"/>
            <w:noWrap/>
            <w:vAlign w:val="bottom"/>
            <w:hideMark/>
          </w:tcPr>
          <w:p w14:paraId="717F0D9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615428,16</w:t>
            </w:r>
          </w:p>
        </w:tc>
      </w:tr>
      <w:tr w:rsidR="008E0B0B" w:rsidRPr="009C3EB0" w14:paraId="6EDC4DB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DB0DE3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300" w:type="dxa"/>
            <w:noWrap/>
            <w:vAlign w:val="bottom"/>
            <w:hideMark/>
          </w:tcPr>
          <w:p w14:paraId="654A372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343734,76</w:t>
            </w:r>
          </w:p>
        </w:tc>
        <w:tc>
          <w:tcPr>
            <w:tcW w:w="1300" w:type="dxa"/>
            <w:noWrap/>
            <w:vAlign w:val="bottom"/>
            <w:hideMark/>
          </w:tcPr>
          <w:p w14:paraId="6B31C19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615364,60</w:t>
            </w:r>
          </w:p>
        </w:tc>
      </w:tr>
      <w:tr w:rsidR="008E0B0B" w:rsidRPr="009C3EB0" w14:paraId="42DCD5B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49F38F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300" w:type="dxa"/>
            <w:noWrap/>
            <w:vAlign w:val="bottom"/>
            <w:hideMark/>
          </w:tcPr>
          <w:p w14:paraId="3B59CF9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343734,85</w:t>
            </w:r>
          </w:p>
        </w:tc>
        <w:tc>
          <w:tcPr>
            <w:tcW w:w="1300" w:type="dxa"/>
            <w:noWrap/>
            <w:vAlign w:val="bottom"/>
            <w:hideMark/>
          </w:tcPr>
          <w:p w14:paraId="7F7EE9D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615364,29</w:t>
            </w:r>
          </w:p>
        </w:tc>
      </w:tr>
      <w:tr w:rsidR="008E0B0B" w:rsidRPr="009C3EB0" w14:paraId="21DD714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CFF786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300" w:type="dxa"/>
            <w:noWrap/>
            <w:vAlign w:val="bottom"/>
            <w:hideMark/>
          </w:tcPr>
          <w:p w14:paraId="5FBB576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343767,24</w:t>
            </w:r>
          </w:p>
        </w:tc>
        <w:tc>
          <w:tcPr>
            <w:tcW w:w="1300" w:type="dxa"/>
            <w:noWrap/>
            <w:vAlign w:val="bottom"/>
            <w:hideMark/>
          </w:tcPr>
          <w:p w14:paraId="311586B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615372,24</w:t>
            </w:r>
          </w:p>
        </w:tc>
      </w:tr>
      <w:tr w:rsidR="008E0B0B" w:rsidRPr="009C3EB0" w14:paraId="2E365B4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74F41A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00" w:type="dxa"/>
            <w:noWrap/>
            <w:vAlign w:val="bottom"/>
            <w:hideMark/>
          </w:tcPr>
          <w:p w14:paraId="4696787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343785,11</w:t>
            </w:r>
          </w:p>
        </w:tc>
        <w:tc>
          <w:tcPr>
            <w:tcW w:w="1300" w:type="dxa"/>
            <w:noWrap/>
            <w:vAlign w:val="bottom"/>
            <w:hideMark/>
          </w:tcPr>
          <w:p w14:paraId="15991E9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615374,00</w:t>
            </w:r>
          </w:p>
        </w:tc>
      </w:tr>
      <w:tr w:rsidR="008E0B0B" w:rsidRPr="009C3EB0" w14:paraId="6C9A9F9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658418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300" w:type="dxa"/>
            <w:noWrap/>
            <w:vAlign w:val="bottom"/>
            <w:hideMark/>
          </w:tcPr>
          <w:p w14:paraId="32D7B61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343801,96</w:t>
            </w:r>
          </w:p>
        </w:tc>
        <w:tc>
          <w:tcPr>
            <w:tcW w:w="1300" w:type="dxa"/>
            <w:noWrap/>
            <w:vAlign w:val="bottom"/>
            <w:hideMark/>
          </w:tcPr>
          <w:p w14:paraId="18721BA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615336,31</w:t>
            </w:r>
          </w:p>
        </w:tc>
      </w:tr>
      <w:tr w:rsidR="008E0B0B" w:rsidRPr="009C3EB0" w14:paraId="488560A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2E9553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300" w:type="dxa"/>
            <w:noWrap/>
            <w:vAlign w:val="bottom"/>
            <w:hideMark/>
          </w:tcPr>
          <w:p w14:paraId="4C773EC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343805,95</w:t>
            </w:r>
          </w:p>
        </w:tc>
        <w:tc>
          <w:tcPr>
            <w:tcW w:w="1300" w:type="dxa"/>
            <w:noWrap/>
            <w:vAlign w:val="bottom"/>
            <w:hideMark/>
          </w:tcPr>
          <w:p w14:paraId="15B1292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615324,98</w:t>
            </w:r>
          </w:p>
        </w:tc>
      </w:tr>
      <w:tr w:rsidR="008E0B0B" w:rsidRPr="009C3EB0" w14:paraId="6B4D4B4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FD93D6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300" w:type="dxa"/>
            <w:noWrap/>
            <w:vAlign w:val="bottom"/>
            <w:hideMark/>
          </w:tcPr>
          <w:p w14:paraId="0C14AF3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343809,88</w:t>
            </w:r>
          </w:p>
        </w:tc>
        <w:tc>
          <w:tcPr>
            <w:tcW w:w="1300" w:type="dxa"/>
            <w:noWrap/>
            <w:vAlign w:val="bottom"/>
            <w:hideMark/>
          </w:tcPr>
          <w:p w14:paraId="1092D04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615307,18</w:t>
            </w:r>
          </w:p>
        </w:tc>
      </w:tr>
      <w:tr w:rsidR="008E0B0B" w:rsidRPr="009C3EB0" w14:paraId="2D53688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F4E871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300" w:type="dxa"/>
            <w:noWrap/>
            <w:vAlign w:val="bottom"/>
            <w:hideMark/>
          </w:tcPr>
          <w:p w14:paraId="52A1472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343815,07</w:t>
            </w:r>
          </w:p>
        </w:tc>
        <w:tc>
          <w:tcPr>
            <w:tcW w:w="1300" w:type="dxa"/>
            <w:noWrap/>
            <w:vAlign w:val="bottom"/>
            <w:hideMark/>
          </w:tcPr>
          <w:p w14:paraId="1033C68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615292,10</w:t>
            </w:r>
          </w:p>
        </w:tc>
      </w:tr>
      <w:tr w:rsidR="008E0B0B" w:rsidRPr="009C3EB0" w14:paraId="16116AF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3DDF42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300" w:type="dxa"/>
            <w:noWrap/>
            <w:vAlign w:val="bottom"/>
            <w:hideMark/>
          </w:tcPr>
          <w:p w14:paraId="24ED938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343828,70</w:t>
            </w:r>
          </w:p>
        </w:tc>
        <w:tc>
          <w:tcPr>
            <w:tcW w:w="1300" w:type="dxa"/>
            <w:noWrap/>
            <w:vAlign w:val="bottom"/>
            <w:hideMark/>
          </w:tcPr>
          <w:p w14:paraId="4942786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615264,02</w:t>
            </w:r>
          </w:p>
        </w:tc>
      </w:tr>
      <w:tr w:rsidR="008E0B0B" w:rsidRPr="009C3EB0" w14:paraId="6DBE5FE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5409ED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300" w:type="dxa"/>
            <w:noWrap/>
            <w:vAlign w:val="bottom"/>
            <w:hideMark/>
          </w:tcPr>
          <w:p w14:paraId="0B1B025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343834,92</w:t>
            </w:r>
          </w:p>
        </w:tc>
        <w:tc>
          <w:tcPr>
            <w:tcW w:w="1300" w:type="dxa"/>
            <w:noWrap/>
            <w:vAlign w:val="bottom"/>
            <w:hideMark/>
          </w:tcPr>
          <w:p w14:paraId="263581B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615245,61</w:t>
            </w:r>
          </w:p>
        </w:tc>
      </w:tr>
      <w:tr w:rsidR="008E0B0B" w:rsidRPr="009C3EB0" w14:paraId="5C94260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B7349D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300" w:type="dxa"/>
            <w:noWrap/>
            <w:vAlign w:val="bottom"/>
            <w:hideMark/>
          </w:tcPr>
          <w:p w14:paraId="50E473E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343844,98</w:t>
            </w:r>
          </w:p>
        </w:tc>
        <w:tc>
          <w:tcPr>
            <w:tcW w:w="1300" w:type="dxa"/>
            <w:noWrap/>
            <w:vAlign w:val="bottom"/>
            <w:hideMark/>
          </w:tcPr>
          <w:p w14:paraId="673E501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615222,34</w:t>
            </w:r>
          </w:p>
        </w:tc>
      </w:tr>
      <w:tr w:rsidR="008E0B0B" w:rsidRPr="009C3EB0" w14:paraId="0E951D9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A849F6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300" w:type="dxa"/>
            <w:noWrap/>
            <w:vAlign w:val="bottom"/>
            <w:hideMark/>
          </w:tcPr>
          <w:p w14:paraId="0CE52F9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343851,92</w:t>
            </w:r>
          </w:p>
        </w:tc>
        <w:tc>
          <w:tcPr>
            <w:tcW w:w="1300" w:type="dxa"/>
            <w:noWrap/>
            <w:vAlign w:val="bottom"/>
            <w:hideMark/>
          </w:tcPr>
          <w:p w14:paraId="4F5F1AD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615203,41</w:t>
            </w:r>
          </w:p>
        </w:tc>
      </w:tr>
      <w:tr w:rsidR="008E0B0B" w:rsidRPr="009C3EB0" w14:paraId="797E335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99D1D4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300" w:type="dxa"/>
            <w:noWrap/>
            <w:vAlign w:val="bottom"/>
            <w:hideMark/>
          </w:tcPr>
          <w:p w14:paraId="6B77C93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343854,83</w:t>
            </w:r>
          </w:p>
        </w:tc>
        <w:tc>
          <w:tcPr>
            <w:tcW w:w="1300" w:type="dxa"/>
            <w:noWrap/>
            <w:vAlign w:val="bottom"/>
            <w:hideMark/>
          </w:tcPr>
          <w:p w14:paraId="6D6FEA5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615182,08</w:t>
            </w:r>
          </w:p>
        </w:tc>
      </w:tr>
      <w:tr w:rsidR="008E0B0B" w:rsidRPr="009C3EB0" w14:paraId="6DAE087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98591A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300" w:type="dxa"/>
            <w:noWrap/>
            <w:vAlign w:val="bottom"/>
            <w:hideMark/>
          </w:tcPr>
          <w:p w14:paraId="1431EB9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343862,32</w:t>
            </w:r>
          </w:p>
        </w:tc>
        <w:tc>
          <w:tcPr>
            <w:tcW w:w="1300" w:type="dxa"/>
            <w:noWrap/>
            <w:vAlign w:val="bottom"/>
            <w:hideMark/>
          </w:tcPr>
          <w:p w14:paraId="5A28E38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615151,62</w:t>
            </w:r>
          </w:p>
        </w:tc>
      </w:tr>
      <w:tr w:rsidR="008E0B0B" w:rsidRPr="009C3EB0" w14:paraId="18A8E8B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88877B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300" w:type="dxa"/>
            <w:noWrap/>
            <w:vAlign w:val="bottom"/>
            <w:hideMark/>
          </w:tcPr>
          <w:p w14:paraId="36651B9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343878,07</w:t>
            </w:r>
          </w:p>
        </w:tc>
        <w:tc>
          <w:tcPr>
            <w:tcW w:w="1300" w:type="dxa"/>
            <w:noWrap/>
            <w:vAlign w:val="bottom"/>
            <w:hideMark/>
          </w:tcPr>
          <w:p w14:paraId="5FDF681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615093,12</w:t>
            </w:r>
          </w:p>
        </w:tc>
      </w:tr>
      <w:tr w:rsidR="008E0B0B" w:rsidRPr="009C3EB0" w14:paraId="1455F78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2F55ED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300" w:type="dxa"/>
            <w:noWrap/>
            <w:vAlign w:val="bottom"/>
            <w:hideMark/>
          </w:tcPr>
          <w:p w14:paraId="3A44698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343894,77</w:t>
            </w:r>
          </w:p>
        </w:tc>
        <w:tc>
          <w:tcPr>
            <w:tcW w:w="1300" w:type="dxa"/>
            <w:noWrap/>
            <w:vAlign w:val="bottom"/>
            <w:hideMark/>
          </w:tcPr>
          <w:p w14:paraId="6D91FAF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615042,17</w:t>
            </w:r>
          </w:p>
        </w:tc>
      </w:tr>
      <w:tr w:rsidR="008E0B0B" w:rsidRPr="009C3EB0" w14:paraId="7DA0556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104C9A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300" w:type="dxa"/>
            <w:noWrap/>
            <w:vAlign w:val="bottom"/>
            <w:hideMark/>
          </w:tcPr>
          <w:p w14:paraId="6FB8276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343895,29</w:t>
            </w:r>
          </w:p>
        </w:tc>
        <w:tc>
          <w:tcPr>
            <w:tcW w:w="1300" w:type="dxa"/>
            <w:noWrap/>
            <w:vAlign w:val="bottom"/>
            <w:hideMark/>
          </w:tcPr>
          <w:p w14:paraId="06CCE60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615040,57</w:t>
            </w:r>
          </w:p>
        </w:tc>
      </w:tr>
      <w:tr w:rsidR="008E0B0B" w:rsidRPr="009C3EB0" w14:paraId="69E1A17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AF9549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noWrap/>
            <w:vAlign w:val="bottom"/>
            <w:hideMark/>
          </w:tcPr>
          <w:p w14:paraId="1A2F0E9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343895,96</w:t>
            </w:r>
          </w:p>
        </w:tc>
        <w:tc>
          <w:tcPr>
            <w:tcW w:w="1300" w:type="dxa"/>
            <w:noWrap/>
            <w:vAlign w:val="bottom"/>
            <w:hideMark/>
          </w:tcPr>
          <w:p w14:paraId="1A4F28E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615031,32</w:t>
            </w:r>
          </w:p>
        </w:tc>
      </w:tr>
      <w:tr w:rsidR="008E0B0B" w:rsidRPr="009C3EB0" w14:paraId="0103A86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FFBB01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300" w:type="dxa"/>
            <w:noWrap/>
            <w:vAlign w:val="bottom"/>
            <w:hideMark/>
          </w:tcPr>
          <w:p w14:paraId="459E363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343895,77</w:t>
            </w:r>
          </w:p>
        </w:tc>
        <w:tc>
          <w:tcPr>
            <w:tcW w:w="1300" w:type="dxa"/>
            <w:noWrap/>
            <w:vAlign w:val="bottom"/>
            <w:hideMark/>
          </w:tcPr>
          <w:p w14:paraId="6193DFF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615021,84</w:t>
            </w:r>
          </w:p>
        </w:tc>
      </w:tr>
      <w:tr w:rsidR="008E0B0B" w:rsidRPr="009C3EB0" w14:paraId="259B7B5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45F33B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300" w:type="dxa"/>
            <w:noWrap/>
            <w:vAlign w:val="bottom"/>
            <w:hideMark/>
          </w:tcPr>
          <w:p w14:paraId="534F6F8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343893,24</w:t>
            </w:r>
          </w:p>
        </w:tc>
        <w:tc>
          <w:tcPr>
            <w:tcW w:w="1300" w:type="dxa"/>
            <w:noWrap/>
            <w:vAlign w:val="bottom"/>
            <w:hideMark/>
          </w:tcPr>
          <w:p w14:paraId="2975C1E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615005,43</w:t>
            </w:r>
          </w:p>
        </w:tc>
      </w:tr>
      <w:tr w:rsidR="008E0B0B" w:rsidRPr="009C3EB0" w14:paraId="3E6BF12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8D70DE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300" w:type="dxa"/>
            <w:noWrap/>
            <w:vAlign w:val="bottom"/>
            <w:hideMark/>
          </w:tcPr>
          <w:p w14:paraId="4D3CF5D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343892,55</w:t>
            </w:r>
          </w:p>
        </w:tc>
        <w:tc>
          <w:tcPr>
            <w:tcW w:w="1300" w:type="dxa"/>
            <w:noWrap/>
            <w:vAlign w:val="bottom"/>
            <w:hideMark/>
          </w:tcPr>
          <w:p w14:paraId="36B0F9C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614992,61</w:t>
            </w:r>
          </w:p>
        </w:tc>
      </w:tr>
      <w:tr w:rsidR="008E0B0B" w:rsidRPr="009C3EB0" w14:paraId="757E71C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E0E800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300" w:type="dxa"/>
            <w:noWrap/>
            <w:vAlign w:val="bottom"/>
            <w:hideMark/>
          </w:tcPr>
          <w:p w14:paraId="1D51EB0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343894,22</w:t>
            </w:r>
          </w:p>
        </w:tc>
        <w:tc>
          <w:tcPr>
            <w:tcW w:w="1300" w:type="dxa"/>
            <w:noWrap/>
            <w:vAlign w:val="bottom"/>
            <w:hideMark/>
          </w:tcPr>
          <w:p w14:paraId="6AB3242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614982,55</w:t>
            </w:r>
          </w:p>
        </w:tc>
      </w:tr>
      <w:tr w:rsidR="008E0B0B" w:rsidRPr="009C3EB0" w14:paraId="4219FD5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EE01DC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300" w:type="dxa"/>
            <w:noWrap/>
            <w:vAlign w:val="bottom"/>
            <w:hideMark/>
          </w:tcPr>
          <w:p w14:paraId="46E2917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343909,41</w:t>
            </w:r>
          </w:p>
        </w:tc>
        <w:tc>
          <w:tcPr>
            <w:tcW w:w="1300" w:type="dxa"/>
            <w:noWrap/>
            <w:vAlign w:val="bottom"/>
            <w:hideMark/>
          </w:tcPr>
          <w:p w14:paraId="7CF4457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614939,79</w:t>
            </w:r>
          </w:p>
        </w:tc>
      </w:tr>
      <w:tr w:rsidR="008E0B0B" w:rsidRPr="009C3EB0" w14:paraId="601DD76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A199A7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300" w:type="dxa"/>
            <w:noWrap/>
            <w:vAlign w:val="bottom"/>
            <w:hideMark/>
          </w:tcPr>
          <w:p w14:paraId="4348DF7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343914,05</w:t>
            </w:r>
          </w:p>
        </w:tc>
        <w:tc>
          <w:tcPr>
            <w:tcW w:w="1300" w:type="dxa"/>
            <w:noWrap/>
            <w:vAlign w:val="bottom"/>
            <w:hideMark/>
          </w:tcPr>
          <w:p w14:paraId="5DB0BBB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614926,73</w:t>
            </w:r>
          </w:p>
        </w:tc>
      </w:tr>
      <w:tr w:rsidR="008E0B0B" w:rsidRPr="009C3EB0" w14:paraId="5273B34A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3DE9E8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300" w:type="dxa"/>
            <w:noWrap/>
            <w:vAlign w:val="bottom"/>
            <w:hideMark/>
          </w:tcPr>
          <w:p w14:paraId="3E73AB4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343919,71</w:t>
            </w:r>
          </w:p>
        </w:tc>
        <w:tc>
          <w:tcPr>
            <w:tcW w:w="1300" w:type="dxa"/>
            <w:noWrap/>
            <w:vAlign w:val="bottom"/>
            <w:hideMark/>
          </w:tcPr>
          <w:p w14:paraId="767DC82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614908,27</w:t>
            </w:r>
          </w:p>
        </w:tc>
      </w:tr>
      <w:tr w:rsidR="008E0B0B" w:rsidRPr="009C3EB0" w14:paraId="1D715CB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BB2104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300" w:type="dxa"/>
            <w:noWrap/>
            <w:vAlign w:val="bottom"/>
            <w:hideMark/>
          </w:tcPr>
          <w:p w14:paraId="39281B7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343925,92</w:t>
            </w:r>
          </w:p>
        </w:tc>
        <w:tc>
          <w:tcPr>
            <w:tcW w:w="1300" w:type="dxa"/>
            <w:noWrap/>
            <w:vAlign w:val="bottom"/>
            <w:hideMark/>
          </w:tcPr>
          <w:p w14:paraId="52B24E4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614886,72</w:t>
            </w:r>
          </w:p>
        </w:tc>
      </w:tr>
      <w:tr w:rsidR="008E0B0B" w:rsidRPr="009C3EB0" w14:paraId="5491256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0FEECC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300" w:type="dxa"/>
            <w:noWrap/>
            <w:vAlign w:val="bottom"/>
            <w:hideMark/>
          </w:tcPr>
          <w:p w14:paraId="6ECDE09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343927,86</w:t>
            </w:r>
          </w:p>
        </w:tc>
        <w:tc>
          <w:tcPr>
            <w:tcW w:w="1300" w:type="dxa"/>
            <w:noWrap/>
            <w:vAlign w:val="bottom"/>
            <w:hideMark/>
          </w:tcPr>
          <w:p w14:paraId="6B2DBBF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614872,54</w:t>
            </w:r>
          </w:p>
        </w:tc>
      </w:tr>
      <w:tr w:rsidR="008E0B0B" w:rsidRPr="009C3EB0" w14:paraId="308C23C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F55F56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300" w:type="dxa"/>
            <w:noWrap/>
            <w:vAlign w:val="bottom"/>
            <w:hideMark/>
          </w:tcPr>
          <w:p w14:paraId="7FB467B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343939,66</w:t>
            </w:r>
          </w:p>
        </w:tc>
        <w:tc>
          <w:tcPr>
            <w:tcW w:w="1300" w:type="dxa"/>
            <w:noWrap/>
            <w:vAlign w:val="bottom"/>
            <w:hideMark/>
          </w:tcPr>
          <w:p w14:paraId="46FB44D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614840,58</w:t>
            </w:r>
          </w:p>
        </w:tc>
      </w:tr>
      <w:tr w:rsidR="008E0B0B" w:rsidRPr="009C3EB0" w14:paraId="4689BCC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B463E7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300" w:type="dxa"/>
            <w:noWrap/>
            <w:vAlign w:val="bottom"/>
            <w:hideMark/>
          </w:tcPr>
          <w:p w14:paraId="20D6867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343945,86</w:t>
            </w:r>
          </w:p>
        </w:tc>
        <w:tc>
          <w:tcPr>
            <w:tcW w:w="1300" w:type="dxa"/>
            <w:noWrap/>
            <w:vAlign w:val="bottom"/>
            <w:hideMark/>
          </w:tcPr>
          <w:p w14:paraId="60F2328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614819,28</w:t>
            </w:r>
          </w:p>
        </w:tc>
      </w:tr>
      <w:tr w:rsidR="008E0B0B" w:rsidRPr="009C3EB0" w14:paraId="6B72EF1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D1B5C8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300" w:type="dxa"/>
            <w:noWrap/>
            <w:vAlign w:val="bottom"/>
            <w:hideMark/>
          </w:tcPr>
          <w:p w14:paraId="0DB8AEA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343949,09</w:t>
            </w:r>
          </w:p>
        </w:tc>
        <w:tc>
          <w:tcPr>
            <w:tcW w:w="1300" w:type="dxa"/>
            <w:noWrap/>
            <w:vAlign w:val="bottom"/>
            <w:hideMark/>
          </w:tcPr>
          <w:p w14:paraId="01105AA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614801,53</w:t>
            </w:r>
          </w:p>
        </w:tc>
      </w:tr>
      <w:tr w:rsidR="008E0B0B" w:rsidRPr="009C3EB0" w14:paraId="09FBC01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34C370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300" w:type="dxa"/>
            <w:noWrap/>
            <w:vAlign w:val="bottom"/>
            <w:hideMark/>
          </w:tcPr>
          <w:p w14:paraId="0DE8DB5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343950,74</w:t>
            </w:r>
          </w:p>
        </w:tc>
        <w:tc>
          <w:tcPr>
            <w:tcW w:w="1300" w:type="dxa"/>
            <w:noWrap/>
            <w:vAlign w:val="bottom"/>
            <w:hideMark/>
          </w:tcPr>
          <w:p w14:paraId="39338ED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614785,80</w:t>
            </w:r>
          </w:p>
        </w:tc>
      </w:tr>
      <w:tr w:rsidR="008E0B0B" w:rsidRPr="009C3EB0" w14:paraId="04E9AE1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A0456F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300" w:type="dxa"/>
            <w:noWrap/>
            <w:vAlign w:val="bottom"/>
            <w:hideMark/>
          </w:tcPr>
          <w:p w14:paraId="338844A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343952,24</w:t>
            </w:r>
          </w:p>
        </w:tc>
        <w:tc>
          <w:tcPr>
            <w:tcW w:w="1300" w:type="dxa"/>
            <w:noWrap/>
            <w:vAlign w:val="bottom"/>
            <w:hideMark/>
          </w:tcPr>
          <w:p w14:paraId="0DBF749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614769,84</w:t>
            </w:r>
          </w:p>
        </w:tc>
      </w:tr>
      <w:tr w:rsidR="008E0B0B" w:rsidRPr="009C3EB0" w14:paraId="60FE9E8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3C84FE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300" w:type="dxa"/>
            <w:noWrap/>
            <w:vAlign w:val="bottom"/>
            <w:hideMark/>
          </w:tcPr>
          <w:p w14:paraId="06AEC09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343955,34</w:t>
            </w:r>
          </w:p>
        </w:tc>
        <w:tc>
          <w:tcPr>
            <w:tcW w:w="1300" w:type="dxa"/>
            <w:noWrap/>
            <w:vAlign w:val="bottom"/>
            <w:hideMark/>
          </w:tcPr>
          <w:p w14:paraId="7920237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614760,17</w:t>
            </w:r>
          </w:p>
        </w:tc>
      </w:tr>
      <w:tr w:rsidR="008E0B0B" w:rsidRPr="009C3EB0" w14:paraId="39C65A4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314370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300" w:type="dxa"/>
            <w:noWrap/>
            <w:vAlign w:val="bottom"/>
            <w:hideMark/>
          </w:tcPr>
          <w:p w14:paraId="598EB6F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343959,75</w:t>
            </w:r>
          </w:p>
        </w:tc>
        <w:tc>
          <w:tcPr>
            <w:tcW w:w="1300" w:type="dxa"/>
            <w:noWrap/>
            <w:vAlign w:val="bottom"/>
            <w:hideMark/>
          </w:tcPr>
          <w:p w14:paraId="530D21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614750,31</w:t>
            </w:r>
          </w:p>
        </w:tc>
      </w:tr>
      <w:tr w:rsidR="008E0B0B" w:rsidRPr="009C3EB0" w14:paraId="0A10039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9835AE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300" w:type="dxa"/>
            <w:noWrap/>
            <w:vAlign w:val="bottom"/>
            <w:hideMark/>
          </w:tcPr>
          <w:p w14:paraId="0F42E70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343966,14</w:t>
            </w:r>
          </w:p>
        </w:tc>
        <w:tc>
          <w:tcPr>
            <w:tcW w:w="1300" w:type="dxa"/>
            <w:noWrap/>
            <w:vAlign w:val="bottom"/>
            <w:hideMark/>
          </w:tcPr>
          <w:p w14:paraId="14A49C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614741,39</w:t>
            </w:r>
          </w:p>
        </w:tc>
      </w:tr>
      <w:tr w:rsidR="008E0B0B" w:rsidRPr="009C3EB0" w14:paraId="23E0F29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36777B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1300" w:type="dxa"/>
            <w:noWrap/>
            <w:vAlign w:val="bottom"/>
            <w:hideMark/>
          </w:tcPr>
          <w:p w14:paraId="5368DE4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343990,93</w:t>
            </w:r>
          </w:p>
        </w:tc>
        <w:tc>
          <w:tcPr>
            <w:tcW w:w="1300" w:type="dxa"/>
            <w:noWrap/>
            <w:vAlign w:val="bottom"/>
            <w:hideMark/>
          </w:tcPr>
          <w:p w14:paraId="792537F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614712,38</w:t>
            </w:r>
          </w:p>
        </w:tc>
      </w:tr>
      <w:tr w:rsidR="008E0B0B" w:rsidRPr="009C3EB0" w14:paraId="6FE4695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7C69DF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300" w:type="dxa"/>
            <w:noWrap/>
            <w:vAlign w:val="bottom"/>
            <w:hideMark/>
          </w:tcPr>
          <w:p w14:paraId="69A7A94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344015,34</w:t>
            </w:r>
          </w:p>
        </w:tc>
        <w:tc>
          <w:tcPr>
            <w:tcW w:w="1300" w:type="dxa"/>
            <w:noWrap/>
            <w:vAlign w:val="bottom"/>
            <w:hideMark/>
          </w:tcPr>
          <w:p w14:paraId="6017109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614684,11</w:t>
            </w:r>
          </w:p>
        </w:tc>
      </w:tr>
      <w:tr w:rsidR="008E0B0B" w:rsidRPr="009C3EB0" w14:paraId="384167D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8AA0B7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300" w:type="dxa"/>
            <w:noWrap/>
            <w:vAlign w:val="bottom"/>
            <w:hideMark/>
          </w:tcPr>
          <w:p w14:paraId="1E85C9F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344029,05</w:t>
            </w:r>
          </w:p>
        </w:tc>
        <w:tc>
          <w:tcPr>
            <w:tcW w:w="1300" w:type="dxa"/>
            <w:noWrap/>
            <w:vAlign w:val="bottom"/>
            <w:hideMark/>
          </w:tcPr>
          <w:p w14:paraId="0DA2C3E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614664,77</w:t>
            </w:r>
          </w:p>
        </w:tc>
      </w:tr>
      <w:tr w:rsidR="008E0B0B" w:rsidRPr="009C3EB0" w14:paraId="5905D1D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03908B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300" w:type="dxa"/>
            <w:noWrap/>
            <w:vAlign w:val="bottom"/>
            <w:hideMark/>
          </w:tcPr>
          <w:p w14:paraId="6710CA2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344037,59</w:t>
            </w:r>
          </w:p>
        </w:tc>
        <w:tc>
          <w:tcPr>
            <w:tcW w:w="1300" w:type="dxa"/>
            <w:noWrap/>
            <w:vAlign w:val="bottom"/>
            <w:hideMark/>
          </w:tcPr>
          <w:p w14:paraId="0A28C47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614649,65</w:t>
            </w:r>
          </w:p>
        </w:tc>
      </w:tr>
      <w:tr w:rsidR="008E0B0B" w:rsidRPr="009C3EB0" w14:paraId="533D6F8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F4FD8F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300" w:type="dxa"/>
            <w:noWrap/>
            <w:vAlign w:val="bottom"/>
            <w:hideMark/>
          </w:tcPr>
          <w:p w14:paraId="4542FD2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344045,82</w:t>
            </w:r>
          </w:p>
        </w:tc>
        <w:tc>
          <w:tcPr>
            <w:tcW w:w="1300" w:type="dxa"/>
            <w:noWrap/>
            <w:vAlign w:val="bottom"/>
            <w:hideMark/>
          </w:tcPr>
          <w:p w14:paraId="35F6AC5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614631,97</w:t>
            </w:r>
          </w:p>
        </w:tc>
      </w:tr>
      <w:tr w:rsidR="008E0B0B" w:rsidRPr="009C3EB0" w14:paraId="1E242D1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6EC482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300" w:type="dxa"/>
            <w:noWrap/>
            <w:vAlign w:val="bottom"/>
            <w:hideMark/>
          </w:tcPr>
          <w:p w14:paraId="619A317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344051,96</w:t>
            </w:r>
          </w:p>
        </w:tc>
        <w:tc>
          <w:tcPr>
            <w:tcW w:w="1300" w:type="dxa"/>
            <w:noWrap/>
            <w:vAlign w:val="bottom"/>
            <w:hideMark/>
          </w:tcPr>
          <w:p w14:paraId="7368FFA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614617,82</w:t>
            </w:r>
          </w:p>
        </w:tc>
      </w:tr>
      <w:tr w:rsidR="008E0B0B" w:rsidRPr="009C3EB0" w14:paraId="7A81599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CE3992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300" w:type="dxa"/>
            <w:noWrap/>
            <w:vAlign w:val="bottom"/>
            <w:hideMark/>
          </w:tcPr>
          <w:p w14:paraId="72779BC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344062,71</w:t>
            </w:r>
          </w:p>
        </w:tc>
        <w:tc>
          <w:tcPr>
            <w:tcW w:w="1300" w:type="dxa"/>
            <w:noWrap/>
            <w:vAlign w:val="bottom"/>
            <w:hideMark/>
          </w:tcPr>
          <w:p w14:paraId="719EF74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614601,86</w:t>
            </w:r>
          </w:p>
        </w:tc>
      </w:tr>
      <w:tr w:rsidR="008E0B0B" w:rsidRPr="009C3EB0" w14:paraId="0CE19D6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F5737B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300" w:type="dxa"/>
            <w:noWrap/>
            <w:vAlign w:val="bottom"/>
            <w:hideMark/>
          </w:tcPr>
          <w:p w14:paraId="60007DE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344086,07</w:t>
            </w:r>
          </w:p>
        </w:tc>
        <w:tc>
          <w:tcPr>
            <w:tcW w:w="1300" w:type="dxa"/>
            <w:noWrap/>
            <w:vAlign w:val="bottom"/>
            <w:hideMark/>
          </w:tcPr>
          <w:p w14:paraId="0DEB09B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614569,87</w:t>
            </w:r>
          </w:p>
        </w:tc>
      </w:tr>
      <w:tr w:rsidR="008E0B0B" w:rsidRPr="009C3EB0" w14:paraId="7539769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660816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300" w:type="dxa"/>
            <w:noWrap/>
            <w:vAlign w:val="bottom"/>
            <w:hideMark/>
          </w:tcPr>
          <w:p w14:paraId="7F508E4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344098,88</w:t>
            </w:r>
          </w:p>
        </w:tc>
        <w:tc>
          <w:tcPr>
            <w:tcW w:w="1300" w:type="dxa"/>
            <w:noWrap/>
            <w:vAlign w:val="bottom"/>
            <w:hideMark/>
          </w:tcPr>
          <w:p w14:paraId="507009E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614557,32</w:t>
            </w:r>
          </w:p>
        </w:tc>
      </w:tr>
      <w:tr w:rsidR="008E0B0B" w:rsidRPr="009C3EB0" w14:paraId="638BADF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886EF6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300" w:type="dxa"/>
            <w:noWrap/>
            <w:vAlign w:val="bottom"/>
            <w:hideMark/>
          </w:tcPr>
          <w:p w14:paraId="2B9BCC3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344112,30</w:t>
            </w:r>
          </w:p>
        </w:tc>
        <w:tc>
          <w:tcPr>
            <w:tcW w:w="1300" w:type="dxa"/>
            <w:noWrap/>
            <w:vAlign w:val="bottom"/>
            <w:hideMark/>
          </w:tcPr>
          <w:p w14:paraId="12F531F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614541,53</w:t>
            </w:r>
          </w:p>
        </w:tc>
      </w:tr>
      <w:tr w:rsidR="008E0B0B" w:rsidRPr="009C3EB0" w14:paraId="1D8AE0D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09DF4F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300" w:type="dxa"/>
            <w:noWrap/>
            <w:vAlign w:val="bottom"/>
            <w:hideMark/>
          </w:tcPr>
          <w:p w14:paraId="46CC44F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344119,28</w:t>
            </w:r>
          </w:p>
        </w:tc>
        <w:tc>
          <w:tcPr>
            <w:tcW w:w="1300" w:type="dxa"/>
            <w:noWrap/>
            <w:vAlign w:val="bottom"/>
            <w:hideMark/>
          </w:tcPr>
          <w:p w14:paraId="257F3E6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614527,17</w:t>
            </w:r>
          </w:p>
        </w:tc>
      </w:tr>
      <w:tr w:rsidR="008E0B0B" w:rsidRPr="009C3EB0" w14:paraId="715999C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3DFB07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300" w:type="dxa"/>
            <w:noWrap/>
            <w:vAlign w:val="bottom"/>
            <w:hideMark/>
          </w:tcPr>
          <w:p w14:paraId="6782308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344126,28</w:t>
            </w:r>
          </w:p>
        </w:tc>
        <w:tc>
          <w:tcPr>
            <w:tcW w:w="1300" w:type="dxa"/>
            <w:noWrap/>
            <w:vAlign w:val="bottom"/>
            <w:hideMark/>
          </w:tcPr>
          <w:p w14:paraId="088BAC3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614504,12</w:t>
            </w:r>
          </w:p>
        </w:tc>
      </w:tr>
      <w:tr w:rsidR="008E0B0B" w:rsidRPr="009C3EB0" w14:paraId="37AF86B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56D808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300" w:type="dxa"/>
            <w:noWrap/>
            <w:vAlign w:val="bottom"/>
            <w:hideMark/>
          </w:tcPr>
          <w:p w14:paraId="24E859B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344132,50</w:t>
            </w:r>
          </w:p>
        </w:tc>
        <w:tc>
          <w:tcPr>
            <w:tcW w:w="1300" w:type="dxa"/>
            <w:noWrap/>
            <w:vAlign w:val="bottom"/>
            <w:hideMark/>
          </w:tcPr>
          <w:p w14:paraId="00C599F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614486,78</w:t>
            </w:r>
          </w:p>
        </w:tc>
      </w:tr>
      <w:tr w:rsidR="008E0B0B" w:rsidRPr="009C3EB0" w14:paraId="46F7819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3CF33D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300" w:type="dxa"/>
            <w:noWrap/>
            <w:vAlign w:val="bottom"/>
            <w:hideMark/>
          </w:tcPr>
          <w:p w14:paraId="1F04372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344132,74</w:t>
            </w:r>
          </w:p>
        </w:tc>
        <w:tc>
          <w:tcPr>
            <w:tcW w:w="1300" w:type="dxa"/>
            <w:noWrap/>
            <w:vAlign w:val="bottom"/>
            <w:hideMark/>
          </w:tcPr>
          <w:p w14:paraId="7FC5165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614470,59</w:t>
            </w:r>
          </w:p>
        </w:tc>
      </w:tr>
      <w:tr w:rsidR="008E0B0B" w:rsidRPr="009C3EB0" w14:paraId="507D0E5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0326FB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300" w:type="dxa"/>
            <w:noWrap/>
            <w:vAlign w:val="bottom"/>
            <w:hideMark/>
          </w:tcPr>
          <w:p w14:paraId="49F4A9B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344130,45</w:t>
            </w:r>
          </w:p>
        </w:tc>
        <w:tc>
          <w:tcPr>
            <w:tcW w:w="1300" w:type="dxa"/>
            <w:noWrap/>
            <w:vAlign w:val="bottom"/>
            <w:hideMark/>
          </w:tcPr>
          <w:p w14:paraId="4A20342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614453,65</w:t>
            </w:r>
          </w:p>
        </w:tc>
      </w:tr>
      <w:tr w:rsidR="008E0B0B" w:rsidRPr="009C3EB0" w14:paraId="6BA3031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89AE69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300" w:type="dxa"/>
            <w:noWrap/>
            <w:vAlign w:val="bottom"/>
            <w:hideMark/>
          </w:tcPr>
          <w:p w14:paraId="198DB67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344125,01</w:t>
            </w:r>
          </w:p>
        </w:tc>
        <w:tc>
          <w:tcPr>
            <w:tcW w:w="1300" w:type="dxa"/>
            <w:noWrap/>
            <w:vAlign w:val="bottom"/>
            <w:hideMark/>
          </w:tcPr>
          <w:p w14:paraId="6C9D5A6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614444,59</w:t>
            </w:r>
          </w:p>
        </w:tc>
      </w:tr>
      <w:tr w:rsidR="008E0B0B" w:rsidRPr="009C3EB0" w14:paraId="7D6291B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7B9FD4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300" w:type="dxa"/>
            <w:noWrap/>
            <w:vAlign w:val="bottom"/>
            <w:hideMark/>
          </w:tcPr>
          <w:p w14:paraId="6536F6C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344106,89</w:t>
            </w:r>
          </w:p>
        </w:tc>
        <w:tc>
          <w:tcPr>
            <w:tcW w:w="1300" w:type="dxa"/>
            <w:noWrap/>
            <w:vAlign w:val="bottom"/>
            <w:hideMark/>
          </w:tcPr>
          <w:p w14:paraId="08A6ADB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614425,13</w:t>
            </w:r>
          </w:p>
        </w:tc>
      </w:tr>
      <w:tr w:rsidR="008E0B0B" w:rsidRPr="009C3EB0" w14:paraId="33A4D73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97C92E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300" w:type="dxa"/>
            <w:noWrap/>
            <w:vAlign w:val="bottom"/>
            <w:hideMark/>
          </w:tcPr>
          <w:p w14:paraId="4B1BE8E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344102,85</w:t>
            </w:r>
          </w:p>
        </w:tc>
        <w:tc>
          <w:tcPr>
            <w:tcW w:w="1300" w:type="dxa"/>
            <w:noWrap/>
            <w:vAlign w:val="bottom"/>
            <w:hideMark/>
          </w:tcPr>
          <w:p w14:paraId="08C2C8F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614417,15</w:t>
            </w:r>
          </w:p>
        </w:tc>
      </w:tr>
      <w:tr w:rsidR="008E0B0B" w:rsidRPr="009C3EB0" w14:paraId="5F78191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5E236B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300" w:type="dxa"/>
            <w:noWrap/>
            <w:vAlign w:val="bottom"/>
            <w:hideMark/>
          </w:tcPr>
          <w:p w14:paraId="625B135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344099,19</w:t>
            </w:r>
          </w:p>
        </w:tc>
        <w:tc>
          <w:tcPr>
            <w:tcW w:w="1300" w:type="dxa"/>
            <w:noWrap/>
            <w:vAlign w:val="bottom"/>
            <w:hideMark/>
          </w:tcPr>
          <w:p w14:paraId="5B01647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614401,00</w:t>
            </w:r>
          </w:p>
        </w:tc>
      </w:tr>
      <w:tr w:rsidR="008E0B0B" w:rsidRPr="009C3EB0" w14:paraId="128264E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D67B53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300" w:type="dxa"/>
            <w:noWrap/>
            <w:vAlign w:val="bottom"/>
            <w:hideMark/>
          </w:tcPr>
          <w:p w14:paraId="2E9EDBD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344099,09</w:t>
            </w:r>
          </w:p>
        </w:tc>
        <w:tc>
          <w:tcPr>
            <w:tcW w:w="1300" w:type="dxa"/>
            <w:noWrap/>
            <w:vAlign w:val="bottom"/>
            <w:hideMark/>
          </w:tcPr>
          <w:p w14:paraId="1F65769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614373,21</w:t>
            </w:r>
          </w:p>
        </w:tc>
      </w:tr>
      <w:tr w:rsidR="008E0B0B" w:rsidRPr="009C3EB0" w14:paraId="750DCB4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F64DB2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300" w:type="dxa"/>
            <w:noWrap/>
            <w:vAlign w:val="bottom"/>
            <w:hideMark/>
          </w:tcPr>
          <w:p w14:paraId="4B38A26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344102,71</w:t>
            </w:r>
          </w:p>
        </w:tc>
        <w:tc>
          <w:tcPr>
            <w:tcW w:w="1300" w:type="dxa"/>
            <w:noWrap/>
            <w:vAlign w:val="bottom"/>
            <w:hideMark/>
          </w:tcPr>
          <w:p w14:paraId="56BB934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614343,49</w:t>
            </w:r>
          </w:p>
        </w:tc>
      </w:tr>
      <w:tr w:rsidR="008E0B0B" w:rsidRPr="009C3EB0" w14:paraId="1C8CCA3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D3D583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300" w:type="dxa"/>
            <w:noWrap/>
            <w:vAlign w:val="bottom"/>
            <w:hideMark/>
          </w:tcPr>
          <w:p w14:paraId="256EDB0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344104,07</w:t>
            </w:r>
          </w:p>
        </w:tc>
        <w:tc>
          <w:tcPr>
            <w:tcW w:w="1300" w:type="dxa"/>
            <w:noWrap/>
            <w:vAlign w:val="bottom"/>
            <w:hideMark/>
          </w:tcPr>
          <w:p w14:paraId="28D55E3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614309,47</w:t>
            </w:r>
          </w:p>
        </w:tc>
      </w:tr>
      <w:tr w:rsidR="008E0B0B" w:rsidRPr="009C3EB0" w14:paraId="345AD6A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037409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300" w:type="dxa"/>
            <w:noWrap/>
            <w:vAlign w:val="bottom"/>
            <w:hideMark/>
          </w:tcPr>
          <w:p w14:paraId="42B647D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344105,95</w:t>
            </w:r>
          </w:p>
        </w:tc>
        <w:tc>
          <w:tcPr>
            <w:tcW w:w="1300" w:type="dxa"/>
            <w:noWrap/>
            <w:vAlign w:val="bottom"/>
            <w:hideMark/>
          </w:tcPr>
          <w:p w14:paraId="65EF9CA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614294,40</w:t>
            </w:r>
          </w:p>
        </w:tc>
      </w:tr>
      <w:tr w:rsidR="008E0B0B" w:rsidRPr="009C3EB0" w14:paraId="7A73069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BE92F1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300" w:type="dxa"/>
            <w:noWrap/>
            <w:vAlign w:val="bottom"/>
            <w:hideMark/>
          </w:tcPr>
          <w:p w14:paraId="5BC0533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344104,40</w:t>
            </w:r>
          </w:p>
        </w:tc>
        <w:tc>
          <w:tcPr>
            <w:tcW w:w="1300" w:type="dxa"/>
            <w:noWrap/>
            <w:vAlign w:val="bottom"/>
            <w:hideMark/>
          </w:tcPr>
          <w:p w14:paraId="7C44E78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614282,20</w:t>
            </w:r>
          </w:p>
        </w:tc>
      </w:tr>
      <w:tr w:rsidR="008E0B0B" w:rsidRPr="009C3EB0" w14:paraId="4089958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9D2073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300" w:type="dxa"/>
            <w:noWrap/>
            <w:vAlign w:val="bottom"/>
            <w:hideMark/>
          </w:tcPr>
          <w:p w14:paraId="796B696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344079,72</w:t>
            </w:r>
          </w:p>
        </w:tc>
        <w:tc>
          <w:tcPr>
            <w:tcW w:w="1300" w:type="dxa"/>
            <w:noWrap/>
            <w:vAlign w:val="bottom"/>
            <w:hideMark/>
          </w:tcPr>
          <w:p w14:paraId="28B8470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614250,47</w:t>
            </w:r>
          </w:p>
        </w:tc>
      </w:tr>
      <w:tr w:rsidR="008E0B0B" w:rsidRPr="009C3EB0" w14:paraId="22A6785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9397E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300" w:type="dxa"/>
            <w:noWrap/>
            <w:vAlign w:val="bottom"/>
            <w:hideMark/>
          </w:tcPr>
          <w:p w14:paraId="2DB24D7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344079,67</w:t>
            </w:r>
          </w:p>
        </w:tc>
        <w:tc>
          <w:tcPr>
            <w:tcW w:w="1300" w:type="dxa"/>
            <w:noWrap/>
            <w:vAlign w:val="bottom"/>
            <w:hideMark/>
          </w:tcPr>
          <w:p w14:paraId="2C53B72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614249,07</w:t>
            </w:r>
          </w:p>
        </w:tc>
      </w:tr>
      <w:tr w:rsidR="008E0B0B" w:rsidRPr="009C3EB0" w14:paraId="1CC8592C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762556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300" w:type="dxa"/>
            <w:noWrap/>
            <w:vAlign w:val="bottom"/>
            <w:hideMark/>
          </w:tcPr>
          <w:p w14:paraId="4274119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344090,41</w:t>
            </w:r>
          </w:p>
        </w:tc>
        <w:tc>
          <w:tcPr>
            <w:tcW w:w="1300" w:type="dxa"/>
            <w:noWrap/>
            <w:vAlign w:val="bottom"/>
            <w:hideMark/>
          </w:tcPr>
          <w:p w14:paraId="79D2886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614249,68</w:t>
            </w:r>
          </w:p>
        </w:tc>
      </w:tr>
      <w:tr w:rsidR="008E0B0B" w:rsidRPr="009C3EB0" w14:paraId="76EAE57F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D11C0D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300" w:type="dxa"/>
            <w:noWrap/>
            <w:vAlign w:val="bottom"/>
            <w:hideMark/>
          </w:tcPr>
          <w:p w14:paraId="3D1F68A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344118,70</w:t>
            </w:r>
          </w:p>
        </w:tc>
        <w:tc>
          <w:tcPr>
            <w:tcW w:w="1300" w:type="dxa"/>
            <w:noWrap/>
            <w:vAlign w:val="bottom"/>
            <w:hideMark/>
          </w:tcPr>
          <w:p w14:paraId="78FF584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614251,27</w:t>
            </w:r>
          </w:p>
        </w:tc>
      </w:tr>
      <w:tr w:rsidR="008E0B0B" w:rsidRPr="009C3EB0" w14:paraId="56A0F9C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C73387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300" w:type="dxa"/>
            <w:noWrap/>
            <w:vAlign w:val="bottom"/>
            <w:hideMark/>
          </w:tcPr>
          <w:p w14:paraId="5B4911E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344146,89</w:t>
            </w:r>
          </w:p>
        </w:tc>
        <w:tc>
          <w:tcPr>
            <w:tcW w:w="1300" w:type="dxa"/>
            <w:noWrap/>
            <w:vAlign w:val="bottom"/>
            <w:hideMark/>
          </w:tcPr>
          <w:p w14:paraId="1D40B65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614252,87</w:t>
            </w:r>
          </w:p>
        </w:tc>
      </w:tr>
      <w:tr w:rsidR="008E0B0B" w:rsidRPr="009C3EB0" w14:paraId="1EF13F7E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89A577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300" w:type="dxa"/>
            <w:noWrap/>
            <w:vAlign w:val="bottom"/>
            <w:hideMark/>
          </w:tcPr>
          <w:p w14:paraId="541BA30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344206,27</w:t>
            </w:r>
          </w:p>
        </w:tc>
        <w:tc>
          <w:tcPr>
            <w:tcW w:w="1300" w:type="dxa"/>
            <w:noWrap/>
            <w:vAlign w:val="bottom"/>
            <w:hideMark/>
          </w:tcPr>
          <w:p w14:paraId="434A92D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614256,24</w:t>
            </w:r>
          </w:p>
        </w:tc>
      </w:tr>
      <w:tr w:rsidR="008E0B0B" w:rsidRPr="009C3EB0" w14:paraId="6382EE0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81D8D6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300" w:type="dxa"/>
            <w:noWrap/>
            <w:vAlign w:val="bottom"/>
            <w:hideMark/>
          </w:tcPr>
          <w:p w14:paraId="10C59C7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344209,56</w:t>
            </w:r>
          </w:p>
        </w:tc>
        <w:tc>
          <w:tcPr>
            <w:tcW w:w="1300" w:type="dxa"/>
            <w:noWrap/>
            <w:vAlign w:val="bottom"/>
            <w:hideMark/>
          </w:tcPr>
          <w:p w14:paraId="080FDC4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614205,40</w:t>
            </w:r>
          </w:p>
        </w:tc>
      </w:tr>
      <w:tr w:rsidR="008E0B0B" w:rsidRPr="009C3EB0" w14:paraId="4BBB46F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0F2790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300" w:type="dxa"/>
            <w:noWrap/>
            <w:vAlign w:val="bottom"/>
            <w:hideMark/>
          </w:tcPr>
          <w:p w14:paraId="6118FBD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344224,56</w:t>
            </w:r>
          </w:p>
        </w:tc>
        <w:tc>
          <w:tcPr>
            <w:tcW w:w="1300" w:type="dxa"/>
            <w:noWrap/>
            <w:vAlign w:val="bottom"/>
            <w:hideMark/>
          </w:tcPr>
          <w:p w14:paraId="1683720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613973,82</w:t>
            </w:r>
          </w:p>
        </w:tc>
      </w:tr>
      <w:tr w:rsidR="008E0B0B" w:rsidRPr="009C3EB0" w14:paraId="0CB8081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A9E87A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0" w:type="dxa"/>
            <w:noWrap/>
            <w:vAlign w:val="bottom"/>
            <w:hideMark/>
          </w:tcPr>
          <w:p w14:paraId="5EC749F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344236,51</w:t>
            </w:r>
          </w:p>
        </w:tc>
        <w:tc>
          <w:tcPr>
            <w:tcW w:w="1300" w:type="dxa"/>
            <w:noWrap/>
            <w:vAlign w:val="bottom"/>
            <w:hideMark/>
          </w:tcPr>
          <w:p w14:paraId="1E6E68D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613789,18</w:t>
            </w:r>
          </w:p>
        </w:tc>
      </w:tr>
      <w:tr w:rsidR="008E0B0B" w:rsidRPr="009C3EB0" w14:paraId="445A2AB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B1A74D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300" w:type="dxa"/>
            <w:noWrap/>
            <w:vAlign w:val="bottom"/>
            <w:hideMark/>
          </w:tcPr>
          <w:p w14:paraId="1100BE2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344232,41</w:t>
            </w:r>
          </w:p>
        </w:tc>
        <w:tc>
          <w:tcPr>
            <w:tcW w:w="1300" w:type="dxa"/>
            <w:noWrap/>
            <w:vAlign w:val="bottom"/>
            <w:hideMark/>
          </w:tcPr>
          <w:p w14:paraId="648B056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613788,91</w:t>
            </w:r>
          </w:p>
        </w:tc>
      </w:tr>
      <w:tr w:rsidR="008E0B0B" w:rsidRPr="009C3EB0" w14:paraId="68E3B5F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225651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300" w:type="dxa"/>
            <w:noWrap/>
            <w:vAlign w:val="bottom"/>
            <w:hideMark/>
          </w:tcPr>
          <w:p w14:paraId="7FA4803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344175,95</w:t>
            </w:r>
          </w:p>
        </w:tc>
        <w:tc>
          <w:tcPr>
            <w:tcW w:w="1300" w:type="dxa"/>
            <w:noWrap/>
            <w:vAlign w:val="bottom"/>
            <w:hideMark/>
          </w:tcPr>
          <w:p w14:paraId="64D8B6A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613785,22</w:t>
            </w:r>
          </w:p>
        </w:tc>
      </w:tr>
      <w:tr w:rsidR="008E0B0B" w:rsidRPr="009C3EB0" w14:paraId="2EEF1EB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2C9101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300" w:type="dxa"/>
            <w:noWrap/>
            <w:vAlign w:val="bottom"/>
            <w:hideMark/>
          </w:tcPr>
          <w:p w14:paraId="767AF4C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344146,44</w:t>
            </w:r>
          </w:p>
        </w:tc>
        <w:tc>
          <w:tcPr>
            <w:tcW w:w="1300" w:type="dxa"/>
            <w:noWrap/>
            <w:vAlign w:val="bottom"/>
            <w:hideMark/>
          </w:tcPr>
          <w:p w14:paraId="660D7FD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613783,29</w:t>
            </w:r>
          </w:p>
        </w:tc>
      </w:tr>
      <w:tr w:rsidR="008E0B0B" w:rsidRPr="009C3EB0" w14:paraId="579BB58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67A661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00" w:type="dxa"/>
            <w:noWrap/>
            <w:vAlign w:val="bottom"/>
            <w:hideMark/>
          </w:tcPr>
          <w:p w14:paraId="40AB53C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344116,81</w:t>
            </w:r>
          </w:p>
        </w:tc>
        <w:tc>
          <w:tcPr>
            <w:tcW w:w="1300" w:type="dxa"/>
            <w:noWrap/>
            <w:vAlign w:val="bottom"/>
            <w:hideMark/>
          </w:tcPr>
          <w:p w14:paraId="07B8CCF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613781,35</w:t>
            </w:r>
          </w:p>
        </w:tc>
      </w:tr>
      <w:tr w:rsidR="008E0B0B" w:rsidRPr="009C3EB0" w14:paraId="10D8E9D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B901D2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300" w:type="dxa"/>
            <w:noWrap/>
            <w:vAlign w:val="bottom"/>
            <w:hideMark/>
          </w:tcPr>
          <w:p w14:paraId="32BAB5C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344109,53</w:t>
            </w:r>
          </w:p>
        </w:tc>
        <w:tc>
          <w:tcPr>
            <w:tcW w:w="1300" w:type="dxa"/>
            <w:noWrap/>
            <w:vAlign w:val="bottom"/>
            <w:hideMark/>
          </w:tcPr>
          <w:p w14:paraId="3FDCB35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613780,88</w:t>
            </w:r>
          </w:p>
        </w:tc>
      </w:tr>
      <w:tr w:rsidR="008E0B0B" w:rsidRPr="009C3EB0" w14:paraId="29FBB8B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C8FEA1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300" w:type="dxa"/>
            <w:noWrap/>
            <w:vAlign w:val="bottom"/>
            <w:hideMark/>
          </w:tcPr>
          <w:p w14:paraId="68157B4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344103,55</w:t>
            </w:r>
          </w:p>
        </w:tc>
        <w:tc>
          <w:tcPr>
            <w:tcW w:w="1300" w:type="dxa"/>
            <w:noWrap/>
            <w:vAlign w:val="bottom"/>
            <w:hideMark/>
          </w:tcPr>
          <w:p w14:paraId="1B265E4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613780,48</w:t>
            </w:r>
          </w:p>
        </w:tc>
      </w:tr>
      <w:tr w:rsidR="008E0B0B" w:rsidRPr="009C3EB0" w14:paraId="61677AA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8E90B2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300" w:type="dxa"/>
            <w:noWrap/>
            <w:vAlign w:val="bottom"/>
            <w:hideMark/>
          </w:tcPr>
          <w:p w14:paraId="5F5EDC5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344070,41</w:t>
            </w:r>
          </w:p>
        </w:tc>
        <w:tc>
          <w:tcPr>
            <w:tcW w:w="1300" w:type="dxa"/>
            <w:noWrap/>
            <w:vAlign w:val="bottom"/>
            <w:hideMark/>
          </w:tcPr>
          <w:p w14:paraId="553806B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613778,28</w:t>
            </w:r>
          </w:p>
        </w:tc>
      </w:tr>
      <w:tr w:rsidR="008E0B0B" w:rsidRPr="009C3EB0" w14:paraId="66A79A92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9D8DAB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300" w:type="dxa"/>
            <w:noWrap/>
            <w:vAlign w:val="bottom"/>
            <w:hideMark/>
          </w:tcPr>
          <w:p w14:paraId="6F4A8E7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344024,19</w:t>
            </w:r>
          </w:p>
        </w:tc>
        <w:tc>
          <w:tcPr>
            <w:tcW w:w="1300" w:type="dxa"/>
            <w:noWrap/>
            <w:vAlign w:val="bottom"/>
            <w:hideMark/>
          </w:tcPr>
          <w:p w14:paraId="1A48671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613775,20</w:t>
            </w:r>
          </w:p>
        </w:tc>
      </w:tr>
      <w:tr w:rsidR="008E0B0B" w:rsidRPr="009C3EB0" w14:paraId="35349D90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6E1BC3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300" w:type="dxa"/>
            <w:noWrap/>
            <w:vAlign w:val="bottom"/>
            <w:hideMark/>
          </w:tcPr>
          <w:p w14:paraId="5CFF4AE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343973,00</w:t>
            </w:r>
          </w:p>
        </w:tc>
        <w:tc>
          <w:tcPr>
            <w:tcW w:w="1300" w:type="dxa"/>
            <w:noWrap/>
            <w:vAlign w:val="bottom"/>
            <w:hideMark/>
          </w:tcPr>
          <w:p w14:paraId="48E9321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613771,78</w:t>
            </w:r>
          </w:p>
        </w:tc>
      </w:tr>
      <w:tr w:rsidR="008E0B0B" w:rsidRPr="009C3EB0" w14:paraId="63DA441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E8D700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300" w:type="dxa"/>
            <w:noWrap/>
            <w:vAlign w:val="bottom"/>
            <w:hideMark/>
          </w:tcPr>
          <w:p w14:paraId="530FD12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343932,78</w:t>
            </w:r>
          </w:p>
        </w:tc>
        <w:tc>
          <w:tcPr>
            <w:tcW w:w="1300" w:type="dxa"/>
            <w:noWrap/>
            <w:vAlign w:val="bottom"/>
            <w:hideMark/>
          </w:tcPr>
          <w:p w14:paraId="20D699E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613758,94</w:t>
            </w:r>
          </w:p>
        </w:tc>
      </w:tr>
      <w:tr w:rsidR="008E0B0B" w:rsidRPr="009C3EB0" w14:paraId="1AFED0EA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7735A7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300" w:type="dxa"/>
            <w:noWrap/>
            <w:vAlign w:val="bottom"/>
            <w:hideMark/>
          </w:tcPr>
          <w:p w14:paraId="2F63140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343830,63</w:t>
            </w:r>
          </w:p>
        </w:tc>
        <w:tc>
          <w:tcPr>
            <w:tcW w:w="1300" w:type="dxa"/>
            <w:noWrap/>
            <w:vAlign w:val="bottom"/>
            <w:hideMark/>
          </w:tcPr>
          <w:p w14:paraId="07030C6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613725,91</w:t>
            </w:r>
          </w:p>
        </w:tc>
      </w:tr>
      <w:tr w:rsidR="008E0B0B" w:rsidRPr="009C3EB0" w14:paraId="1F3793D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CA1552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300" w:type="dxa"/>
            <w:noWrap/>
            <w:vAlign w:val="bottom"/>
            <w:hideMark/>
          </w:tcPr>
          <w:p w14:paraId="144CC98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343789,93</w:t>
            </w:r>
          </w:p>
        </w:tc>
        <w:tc>
          <w:tcPr>
            <w:tcW w:w="1300" w:type="dxa"/>
            <w:noWrap/>
            <w:vAlign w:val="bottom"/>
            <w:hideMark/>
          </w:tcPr>
          <w:p w14:paraId="60DD273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613696,44</w:t>
            </w:r>
          </w:p>
        </w:tc>
      </w:tr>
      <w:tr w:rsidR="008E0B0B" w:rsidRPr="009C3EB0" w14:paraId="59CB740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22FBE4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300" w:type="dxa"/>
            <w:noWrap/>
            <w:vAlign w:val="bottom"/>
            <w:hideMark/>
          </w:tcPr>
          <w:p w14:paraId="6CA295F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343749,83</w:t>
            </w:r>
          </w:p>
        </w:tc>
        <w:tc>
          <w:tcPr>
            <w:tcW w:w="1300" w:type="dxa"/>
            <w:noWrap/>
            <w:vAlign w:val="bottom"/>
            <w:hideMark/>
          </w:tcPr>
          <w:p w14:paraId="345FC9B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613675,57</w:t>
            </w:r>
          </w:p>
        </w:tc>
      </w:tr>
      <w:tr w:rsidR="008E0B0B" w:rsidRPr="009C3EB0" w14:paraId="1E1027BD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D2F5A5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300" w:type="dxa"/>
            <w:noWrap/>
            <w:vAlign w:val="bottom"/>
            <w:hideMark/>
          </w:tcPr>
          <w:p w14:paraId="4CA9394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343651,40</w:t>
            </w:r>
          </w:p>
        </w:tc>
        <w:tc>
          <w:tcPr>
            <w:tcW w:w="1300" w:type="dxa"/>
            <w:noWrap/>
            <w:vAlign w:val="bottom"/>
            <w:hideMark/>
          </w:tcPr>
          <w:p w14:paraId="1307673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613574,57</w:t>
            </w:r>
          </w:p>
        </w:tc>
      </w:tr>
      <w:tr w:rsidR="008E0B0B" w:rsidRPr="009C3EB0" w14:paraId="58C2050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CD1475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300" w:type="dxa"/>
            <w:noWrap/>
            <w:vAlign w:val="bottom"/>
            <w:hideMark/>
          </w:tcPr>
          <w:p w14:paraId="33A9B71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343541,06</w:t>
            </w:r>
          </w:p>
        </w:tc>
        <w:tc>
          <w:tcPr>
            <w:tcW w:w="1300" w:type="dxa"/>
            <w:noWrap/>
            <w:vAlign w:val="bottom"/>
            <w:hideMark/>
          </w:tcPr>
          <w:p w14:paraId="10E2682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613454,04</w:t>
            </w:r>
          </w:p>
        </w:tc>
      </w:tr>
      <w:tr w:rsidR="008E0B0B" w:rsidRPr="009C3EB0" w14:paraId="5CAF795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6485A4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300" w:type="dxa"/>
            <w:noWrap/>
            <w:vAlign w:val="bottom"/>
            <w:hideMark/>
          </w:tcPr>
          <w:p w14:paraId="40BC231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343441,76</w:t>
            </w:r>
          </w:p>
        </w:tc>
        <w:tc>
          <w:tcPr>
            <w:tcW w:w="1300" w:type="dxa"/>
            <w:noWrap/>
            <w:vAlign w:val="bottom"/>
            <w:hideMark/>
          </w:tcPr>
          <w:p w14:paraId="0C9C212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613354,89</w:t>
            </w:r>
          </w:p>
        </w:tc>
      </w:tr>
      <w:tr w:rsidR="008E0B0B" w:rsidRPr="009C3EB0" w14:paraId="7187F54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2CE67E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300" w:type="dxa"/>
            <w:noWrap/>
            <w:vAlign w:val="bottom"/>
            <w:hideMark/>
          </w:tcPr>
          <w:p w14:paraId="5374E15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343466,11</w:t>
            </w:r>
          </w:p>
        </w:tc>
        <w:tc>
          <w:tcPr>
            <w:tcW w:w="1300" w:type="dxa"/>
            <w:noWrap/>
            <w:vAlign w:val="bottom"/>
            <w:hideMark/>
          </w:tcPr>
          <w:p w14:paraId="45F5609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613251,13</w:t>
            </w:r>
          </w:p>
        </w:tc>
      </w:tr>
      <w:tr w:rsidR="008E0B0B" w:rsidRPr="009C3EB0" w14:paraId="7D00F425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7D9458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300" w:type="dxa"/>
            <w:noWrap/>
            <w:vAlign w:val="bottom"/>
            <w:hideMark/>
          </w:tcPr>
          <w:p w14:paraId="354D812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343493,11</w:t>
            </w:r>
          </w:p>
        </w:tc>
        <w:tc>
          <w:tcPr>
            <w:tcW w:w="1300" w:type="dxa"/>
            <w:noWrap/>
            <w:vAlign w:val="bottom"/>
            <w:hideMark/>
          </w:tcPr>
          <w:p w14:paraId="7960434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613260,13</w:t>
            </w:r>
          </w:p>
        </w:tc>
      </w:tr>
      <w:tr w:rsidR="008E0B0B" w:rsidRPr="009C3EB0" w14:paraId="5FDA518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8A3200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300" w:type="dxa"/>
            <w:noWrap/>
            <w:vAlign w:val="bottom"/>
            <w:hideMark/>
          </w:tcPr>
          <w:p w14:paraId="1511B99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343547,30</w:t>
            </w:r>
          </w:p>
        </w:tc>
        <w:tc>
          <w:tcPr>
            <w:tcW w:w="1300" w:type="dxa"/>
            <w:noWrap/>
            <w:vAlign w:val="bottom"/>
            <w:hideMark/>
          </w:tcPr>
          <w:p w14:paraId="64099D0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613274,38</w:t>
            </w:r>
          </w:p>
        </w:tc>
      </w:tr>
      <w:tr w:rsidR="008E0B0B" w:rsidRPr="009C3EB0" w14:paraId="48DF4117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576EAD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300" w:type="dxa"/>
            <w:noWrap/>
            <w:vAlign w:val="bottom"/>
            <w:hideMark/>
          </w:tcPr>
          <w:p w14:paraId="4E1CB79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343604,35</w:t>
            </w:r>
          </w:p>
        </w:tc>
        <w:tc>
          <w:tcPr>
            <w:tcW w:w="1300" w:type="dxa"/>
            <w:noWrap/>
            <w:vAlign w:val="bottom"/>
            <w:hideMark/>
          </w:tcPr>
          <w:p w14:paraId="3EBBE22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613284,35</w:t>
            </w:r>
          </w:p>
        </w:tc>
      </w:tr>
      <w:tr w:rsidR="008E0B0B" w:rsidRPr="009C3EB0" w14:paraId="5A86EC3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7D0EA2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300" w:type="dxa"/>
            <w:noWrap/>
            <w:vAlign w:val="bottom"/>
            <w:hideMark/>
          </w:tcPr>
          <w:p w14:paraId="64B4532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343662,06</w:t>
            </w:r>
          </w:p>
        </w:tc>
        <w:tc>
          <w:tcPr>
            <w:tcW w:w="1300" w:type="dxa"/>
            <w:noWrap/>
            <w:vAlign w:val="bottom"/>
            <w:hideMark/>
          </w:tcPr>
          <w:p w14:paraId="74E6EFB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613289,01</w:t>
            </w:r>
          </w:p>
        </w:tc>
      </w:tr>
      <w:tr w:rsidR="008E0B0B" w:rsidRPr="009C3EB0" w14:paraId="5421D4B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520BE6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00" w:type="dxa"/>
            <w:noWrap/>
            <w:vAlign w:val="bottom"/>
            <w:hideMark/>
          </w:tcPr>
          <w:p w14:paraId="5434D5F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343720,22</w:t>
            </w:r>
          </w:p>
        </w:tc>
        <w:tc>
          <w:tcPr>
            <w:tcW w:w="1300" w:type="dxa"/>
            <w:noWrap/>
            <w:vAlign w:val="bottom"/>
            <w:hideMark/>
          </w:tcPr>
          <w:p w14:paraId="0A009A0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613290,01</w:t>
            </w:r>
          </w:p>
        </w:tc>
      </w:tr>
      <w:tr w:rsidR="008E0B0B" w:rsidRPr="009C3EB0" w14:paraId="167C2BA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0EA1F9D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00" w:type="dxa"/>
            <w:noWrap/>
            <w:vAlign w:val="bottom"/>
            <w:hideMark/>
          </w:tcPr>
          <w:p w14:paraId="20CB872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343779,18</w:t>
            </w:r>
          </w:p>
        </w:tc>
        <w:tc>
          <w:tcPr>
            <w:tcW w:w="1300" w:type="dxa"/>
            <w:noWrap/>
            <w:vAlign w:val="bottom"/>
            <w:hideMark/>
          </w:tcPr>
          <w:p w14:paraId="3B0DAB9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613286,19</w:t>
            </w:r>
          </w:p>
        </w:tc>
      </w:tr>
      <w:tr w:rsidR="008E0B0B" w:rsidRPr="009C3EB0" w14:paraId="54308DF6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4A2715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00" w:type="dxa"/>
            <w:noWrap/>
            <w:vAlign w:val="bottom"/>
            <w:hideMark/>
          </w:tcPr>
          <w:p w14:paraId="56E2023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343837,67</w:t>
            </w:r>
          </w:p>
        </w:tc>
        <w:tc>
          <w:tcPr>
            <w:tcW w:w="1300" w:type="dxa"/>
            <w:noWrap/>
            <w:vAlign w:val="bottom"/>
            <w:hideMark/>
          </w:tcPr>
          <w:p w14:paraId="377D1237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613276,19</w:t>
            </w:r>
          </w:p>
        </w:tc>
      </w:tr>
      <w:tr w:rsidR="008E0B0B" w:rsidRPr="009C3EB0" w14:paraId="63E4F85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5C3093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300" w:type="dxa"/>
            <w:noWrap/>
            <w:vAlign w:val="bottom"/>
            <w:hideMark/>
          </w:tcPr>
          <w:p w14:paraId="064607B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343894,70</w:t>
            </w:r>
          </w:p>
        </w:tc>
        <w:tc>
          <w:tcPr>
            <w:tcW w:w="1300" w:type="dxa"/>
            <w:noWrap/>
            <w:vAlign w:val="bottom"/>
            <w:hideMark/>
          </w:tcPr>
          <w:p w14:paraId="47A36EF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613261,57</w:t>
            </w:r>
          </w:p>
        </w:tc>
      </w:tr>
      <w:tr w:rsidR="008E0B0B" w:rsidRPr="009C3EB0" w14:paraId="6101D911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218BA3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300" w:type="dxa"/>
            <w:noWrap/>
            <w:vAlign w:val="bottom"/>
            <w:hideMark/>
          </w:tcPr>
          <w:p w14:paraId="69AC8CD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343949,64</w:t>
            </w:r>
          </w:p>
        </w:tc>
        <w:tc>
          <w:tcPr>
            <w:tcW w:w="1300" w:type="dxa"/>
            <w:noWrap/>
            <w:vAlign w:val="bottom"/>
            <w:hideMark/>
          </w:tcPr>
          <w:p w14:paraId="1BA34103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613242,29</w:t>
            </w:r>
          </w:p>
        </w:tc>
      </w:tr>
      <w:tr w:rsidR="008E0B0B" w:rsidRPr="009C3EB0" w14:paraId="4965C1FA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EF15E3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300" w:type="dxa"/>
            <w:noWrap/>
            <w:vAlign w:val="bottom"/>
            <w:hideMark/>
          </w:tcPr>
          <w:p w14:paraId="2CB8DD5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344003,62</w:t>
            </w:r>
          </w:p>
        </w:tc>
        <w:tc>
          <w:tcPr>
            <w:tcW w:w="1300" w:type="dxa"/>
            <w:noWrap/>
            <w:vAlign w:val="bottom"/>
            <w:hideMark/>
          </w:tcPr>
          <w:p w14:paraId="4B103FA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613219,17</w:t>
            </w:r>
          </w:p>
        </w:tc>
      </w:tr>
      <w:tr w:rsidR="008E0B0B" w:rsidRPr="009C3EB0" w14:paraId="49B7BA98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FCF806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300" w:type="dxa"/>
            <w:noWrap/>
            <w:vAlign w:val="bottom"/>
            <w:hideMark/>
          </w:tcPr>
          <w:p w14:paraId="367D5DB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344055,04</w:t>
            </w:r>
          </w:p>
        </w:tc>
        <w:tc>
          <w:tcPr>
            <w:tcW w:w="1300" w:type="dxa"/>
            <w:noWrap/>
            <w:vAlign w:val="bottom"/>
            <w:hideMark/>
          </w:tcPr>
          <w:p w14:paraId="0281D43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613190,20</w:t>
            </w:r>
          </w:p>
        </w:tc>
      </w:tr>
      <w:tr w:rsidR="008E0B0B" w:rsidRPr="009C3EB0" w14:paraId="2A0B2E7B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87E26EC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300" w:type="dxa"/>
            <w:noWrap/>
            <w:vAlign w:val="bottom"/>
            <w:hideMark/>
          </w:tcPr>
          <w:p w14:paraId="0AA8041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344180,69</w:t>
            </w:r>
          </w:p>
        </w:tc>
        <w:tc>
          <w:tcPr>
            <w:tcW w:w="1300" w:type="dxa"/>
            <w:noWrap/>
            <w:vAlign w:val="bottom"/>
            <w:hideMark/>
          </w:tcPr>
          <w:p w14:paraId="6AB12CA9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613115,13</w:t>
            </w:r>
          </w:p>
        </w:tc>
      </w:tr>
      <w:tr w:rsidR="008E0B0B" w:rsidRPr="009C3EB0" w14:paraId="2683008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A02EB6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300" w:type="dxa"/>
            <w:noWrap/>
            <w:vAlign w:val="bottom"/>
            <w:hideMark/>
          </w:tcPr>
          <w:p w14:paraId="2D0E2D55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344172,98</w:t>
            </w:r>
          </w:p>
        </w:tc>
        <w:tc>
          <w:tcPr>
            <w:tcW w:w="1300" w:type="dxa"/>
            <w:noWrap/>
            <w:vAlign w:val="bottom"/>
            <w:hideMark/>
          </w:tcPr>
          <w:p w14:paraId="13EDD7F8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613187,29</w:t>
            </w:r>
          </w:p>
        </w:tc>
      </w:tr>
      <w:tr w:rsidR="008E0B0B" w:rsidRPr="009C3EB0" w14:paraId="0D1D2903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AB77D02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300" w:type="dxa"/>
            <w:noWrap/>
            <w:vAlign w:val="bottom"/>
            <w:hideMark/>
          </w:tcPr>
          <w:p w14:paraId="3C4359EB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344158,66</w:t>
            </w:r>
          </w:p>
        </w:tc>
        <w:tc>
          <w:tcPr>
            <w:tcW w:w="1300" w:type="dxa"/>
            <w:noWrap/>
            <w:vAlign w:val="bottom"/>
            <w:hideMark/>
          </w:tcPr>
          <w:p w14:paraId="7EDD5BF1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613321,27</w:t>
            </w:r>
          </w:p>
        </w:tc>
      </w:tr>
      <w:tr w:rsidR="008E0B0B" w:rsidRPr="009C3EB0" w14:paraId="5AA9BF0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2BB0054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300" w:type="dxa"/>
            <w:noWrap/>
            <w:vAlign w:val="bottom"/>
            <w:hideMark/>
          </w:tcPr>
          <w:p w14:paraId="4B085EB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344183,29</w:t>
            </w:r>
          </w:p>
        </w:tc>
        <w:tc>
          <w:tcPr>
            <w:tcW w:w="1300" w:type="dxa"/>
            <w:noWrap/>
            <w:vAlign w:val="bottom"/>
            <w:hideMark/>
          </w:tcPr>
          <w:p w14:paraId="1B27A320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613322,86</w:t>
            </w:r>
          </w:p>
        </w:tc>
      </w:tr>
      <w:tr w:rsidR="008E0B0B" w:rsidRPr="009C3EB0" w14:paraId="422A8CE9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D11E5B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300" w:type="dxa"/>
            <w:noWrap/>
            <w:vAlign w:val="bottom"/>
            <w:hideMark/>
          </w:tcPr>
          <w:p w14:paraId="72A6F246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344551,90</w:t>
            </w:r>
          </w:p>
        </w:tc>
        <w:tc>
          <w:tcPr>
            <w:tcW w:w="1300" w:type="dxa"/>
            <w:noWrap/>
            <w:vAlign w:val="bottom"/>
            <w:hideMark/>
          </w:tcPr>
          <w:p w14:paraId="09A9623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613341,10</w:t>
            </w:r>
          </w:p>
        </w:tc>
      </w:tr>
      <w:tr w:rsidR="008E0B0B" w:rsidRPr="009C3EB0" w14:paraId="7348C3F4" w14:textId="77777777" w:rsidTr="008E0B0B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56C9CCF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300" w:type="dxa"/>
            <w:noWrap/>
            <w:vAlign w:val="bottom"/>
            <w:hideMark/>
          </w:tcPr>
          <w:p w14:paraId="62C8AD0E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344536,80</w:t>
            </w:r>
          </w:p>
        </w:tc>
        <w:tc>
          <w:tcPr>
            <w:tcW w:w="1300" w:type="dxa"/>
            <w:noWrap/>
            <w:vAlign w:val="bottom"/>
            <w:hideMark/>
          </w:tcPr>
          <w:p w14:paraId="47A3D5AA" w14:textId="77777777" w:rsidR="008E0B0B" w:rsidRPr="009C3EB0" w:rsidRDefault="008E0B0B" w:rsidP="009C3EB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613443,04</w:t>
            </w:r>
          </w:p>
        </w:tc>
      </w:tr>
    </w:tbl>
    <w:p w14:paraId="247AC6D3" w14:textId="77777777" w:rsidR="00361AB9" w:rsidRPr="009C3EB0" w:rsidRDefault="00361AB9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  <w:sectPr w:rsidR="00361AB9" w:rsidRPr="009C3EB0" w:rsidSect="00361AB9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0F8D150" w14:textId="77777777" w:rsidR="00A02C11" w:rsidRPr="009C3EB0" w:rsidRDefault="00A02C11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23D9179D" w14:textId="77777777" w:rsidR="004E76C6" w:rsidRPr="009C3EB0" w:rsidRDefault="004E76C6" w:rsidP="009C3EB0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C3EB0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5D6C5973" w14:textId="69E8D24F" w:rsidR="007514C9" w:rsidRPr="009C3EB0" w:rsidRDefault="007514C9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C3EB0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20B06B5E" w14:textId="77777777" w:rsidR="007514C9" w:rsidRPr="009C3EB0" w:rsidRDefault="007514C9" w:rsidP="009C3EB0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08494E80" w14:textId="57BD0298" w:rsidR="00656C6F" w:rsidRPr="009C3EB0" w:rsidRDefault="003F1995" w:rsidP="009C3EB0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C3EB0">
        <w:rPr>
          <w:rFonts w:asciiTheme="minorHAnsi" w:hAnsiTheme="minorHAnsi" w:cstheme="minorHAnsi"/>
          <w:b/>
          <w:sz w:val="24"/>
          <w:szCs w:val="24"/>
        </w:rPr>
        <w:t>do zarządzenia Regionalnego Dyrektora Ochrony Środo</w:t>
      </w:r>
      <w:r w:rsidR="00DD04D2" w:rsidRPr="009C3EB0">
        <w:rPr>
          <w:rFonts w:asciiTheme="minorHAnsi" w:hAnsiTheme="minorHAnsi" w:cstheme="minorHAnsi"/>
          <w:b/>
          <w:sz w:val="24"/>
          <w:szCs w:val="24"/>
        </w:rPr>
        <w:t xml:space="preserve">wiska w Kielcach </w:t>
      </w:r>
      <w:r w:rsidR="00526BEE" w:rsidRPr="009C3EB0">
        <w:rPr>
          <w:rFonts w:asciiTheme="minorHAnsi" w:hAnsiTheme="minorHAnsi" w:cstheme="minorHAnsi"/>
          <w:b/>
          <w:sz w:val="24"/>
          <w:szCs w:val="24"/>
        </w:rPr>
        <w:br/>
      </w:r>
      <w:r w:rsidR="00DD04D2" w:rsidRPr="009C3EB0">
        <w:rPr>
          <w:rFonts w:asciiTheme="minorHAnsi" w:hAnsiTheme="minorHAnsi" w:cstheme="minorHAnsi"/>
          <w:b/>
          <w:sz w:val="24"/>
          <w:szCs w:val="24"/>
        </w:rPr>
        <w:t>z dnia</w:t>
      </w:r>
      <w:r w:rsidR="006D1CAB" w:rsidRPr="009C3E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707FA" w:rsidRPr="009C3EB0">
        <w:rPr>
          <w:rFonts w:asciiTheme="minorHAnsi" w:hAnsiTheme="minorHAnsi" w:cstheme="minorHAnsi"/>
          <w:b/>
          <w:sz w:val="24"/>
          <w:szCs w:val="24"/>
        </w:rPr>
        <w:t>13 listopada</w:t>
      </w:r>
      <w:r w:rsidR="008707FA" w:rsidRPr="009C3EB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C3EB0">
        <w:rPr>
          <w:rFonts w:asciiTheme="minorHAnsi" w:hAnsiTheme="minorHAnsi" w:cstheme="minorHAnsi"/>
          <w:b/>
          <w:sz w:val="24"/>
          <w:szCs w:val="24"/>
        </w:rPr>
        <w:t>202</w:t>
      </w:r>
      <w:r w:rsidR="008C3E1A" w:rsidRPr="009C3EB0">
        <w:rPr>
          <w:rFonts w:asciiTheme="minorHAnsi" w:hAnsiTheme="minorHAnsi" w:cstheme="minorHAnsi"/>
          <w:b/>
          <w:sz w:val="24"/>
          <w:szCs w:val="24"/>
        </w:rPr>
        <w:t>5</w:t>
      </w:r>
      <w:r w:rsidR="00E5374F" w:rsidRPr="009C3EB0">
        <w:rPr>
          <w:rFonts w:asciiTheme="minorHAnsi" w:hAnsiTheme="minorHAnsi" w:cstheme="minorHAnsi"/>
          <w:b/>
          <w:sz w:val="24"/>
          <w:szCs w:val="24"/>
        </w:rPr>
        <w:t> </w:t>
      </w:r>
      <w:r w:rsidRPr="009C3EB0">
        <w:rPr>
          <w:rFonts w:asciiTheme="minorHAnsi" w:hAnsiTheme="minorHAnsi" w:cstheme="minorHAnsi"/>
          <w:b/>
          <w:sz w:val="24"/>
          <w:szCs w:val="24"/>
        </w:rPr>
        <w:t xml:space="preserve">r. </w:t>
      </w:r>
      <w:r w:rsidR="00BB0781" w:rsidRPr="009C3EB0">
        <w:rPr>
          <w:rFonts w:asciiTheme="minorHAnsi" w:hAnsiTheme="minorHAnsi" w:cstheme="minorHAnsi"/>
          <w:b/>
          <w:sz w:val="24"/>
          <w:szCs w:val="24"/>
        </w:rPr>
        <w:t xml:space="preserve">w sprawie </w:t>
      </w:r>
      <w:r w:rsidR="00B0706D" w:rsidRPr="009C3EB0">
        <w:rPr>
          <w:rFonts w:asciiTheme="minorHAnsi" w:hAnsiTheme="minorHAnsi" w:cstheme="minorHAnsi"/>
          <w:b/>
          <w:sz w:val="24"/>
          <w:szCs w:val="24"/>
        </w:rPr>
        <w:t xml:space="preserve">uznania za rezerwat przyrody </w:t>
      </w:r>
      <w:r w:rsidR="00694C93" w:rsidRPr="009C3EB0">
        <w:rPr>
          <w:rFonts w:asciiTheme="minorHAnsi" w:hAnsiTheme="minorHAnsi" w:cstheme="minorHAnsi"/>
          <w:b/>
          <w:sz w:val="24"/>
          <w:szCs w:val="24"/>
        </w:rPr>
        <w:t>„</w:t>
      </w:r>
      <w:r w:rsidR="00B96CE4" w:rsidRPr="009C3EB0">
        <w:rPr>
          <w:rFonts w:asciiTheme="minorHAnsi" w:hAnsiTheme="minorHAnsi" w:cstheme="minorHAnsi"/>
          <w:b/>
          <w:sz w:val="24"/>
          <w:szCs w:val="24"/>
        </w:rPr>
        <w:t>Uroczysko Tumlińskie</w:t>
      </w:r>
      <w:r w:rsidR="00694C93" w:rsidRPr="009C3EB0">
        <w:rPr>
          <w:rFonts w:asciiTheme="minorHAnsi" w:hAnsiTheme="minorHAnsi" w:cstheme="minorHAnsi"/>
          <w:b/>
          <w:sz w:val="24"/>
          <w:szCs w:val="24"/>
        </w:rPr>
        <w:t>”</w:t>
      </w:r>
    </w:p>
    <w:p w14:paraId="7658C642" w14:textId="02E78E43" w:rsidR="00B0706D" w:rsidRPr="009C3EB0" w:rsidRDefault="00B0706D" w:rsidP="009C3EB0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B95FAFF" w14:textId="4C006378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W myśl art. 13 ust. 1 ustawy z dnia 16 kwietnia 2004 r. o ochronie przyrody </w:t>
      </w:r>
      <w:r w:rsidR="008C3E1A" w:rsidRPr="009C3EB0">
        <w:rPr>
          <w:rFonts w:asciiTheme="minorHAnsi" w:hAnsiTheme="minorHAnsi" w:cstheme="minorHAnsi"/>
          <w:sz w:val="24"/>
          <w:szCs w:val="24"/>
        </w:rPr>
        <w:t xml:space="preserve">(Dz. U. z 2024 r. poz. 1478 oraz 1940) </w:t>
      </w:r>
      <w:r w:rsidRPr="009C3EB0">
        <w:rPr>
          <w:rFonts w:asciiTheme="minorHAnsi" w:hAnsiTheme="minorHAnsi" w:cstheme="minorHAnsi"/>
          <w:sz w:val="24"/>
          <w:szCs w:val="24"/>
        </w:rPr>
        <w:t xml:space="preserve">zwanej dalej ustawą, rezerwat przyrody obejmuje obszary zachowane w stanie naturalnym lub mało zmienionym, ekosystemy, ostoje i siedliska przyrodnicze, a także siedliska roślin, siedliska zwierząt i siedliska grzybów oraz twory i składniki przyrody nieożywionej, wyróżniające się szczególnymi wartościami przyrodniczymi, naukowymi, kulturowymi lub walorami krajobrazowymi. </w:t>
      </w:r>
    </w:p>
    <w:p w14:paraId="53CAEF36" w14:textId="77777777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Zgodnie z art. 13 ust. 3 ustawy z dnia 16 kwietnia 2004 r. o ochronie przyrody uznanie za 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sprawującego nadzór nad rezerwatem. Zgodnie z art. 13 ust. 2 ustawy o ochronie przyrody na obszarach graniczących z rezerwatem przyrody może być wyznaczona otulina. </w:t>
      </w:r>
    </w:p>
    <w:p w14:paraId="2B47DE02" w14:textId="19BB5049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O utworzenie rezerwatu przyrody o nazwie </w:t>
      </w:r>
      <w:r w:rsidR="00694C93" w:rsidRPr="009C3EB0">
        <w:rPr>
          <w:rFonts w:asciiTheme="minorHAnsi" w:hAnsiTheme="minorHAnsi" w:cstheme="minorHAnsi"/>
          <w:sz w:val="24"/>
          <w:szCs w:val="24"/>
        </w:rPr>
        <w:t>„</w:t>
      </w:r>
      <w:r w:rsidRPr="009C3EB0">
        <w:rPr>
          <w:rFonts w:asciiTheme="minorHAnsi" w:hAnsiTheme="minorHAnsi" w:cstheme="minorHAnsi"/>
          <w:sz w:val="24"/>
          <w:szCs w:val="24"/>
        </w:rPr>
        <w:t>Jaworznia</w:t>
      </w:r>
      <w:r w:rsidR="00694C93" w:rsidRPr="009C3EB0">
        <w:rPr>
          <w:rFonts w:asciiTheme="minorHAnsi" w:hAnsiTheme="minorHAnsi" w:cstheme="minorHAnsi"/>
          <w:sz w:val="24"/>
          <w:szCs w:val="24"/>
        </w:rPr>
        <w:t>”</w:t>
      </w:r>
      <w:r w:rsidRPr="009C3EB0">
        <w:rPr>
          <w:rFonts w:asciiTheme="minorHAnsi" w:hAnsiTheme="minorHAnsi" w:cstheme="minorHAnsi"/>
          <w:sz w:val="24"/>
          <w:szCs w:val="24"/>
        </w:rPr>
        <w:t xml:space="preserve"> o powierzchni 38,73 ha zawnioskowała Regionalna Dyrekcja Lasów Państwowych w Radomiu, w związku z inicjatywą Lasów Państwowych „100 rezerwatów na 100-lecie Lasów Państwowych”. Zawartym w dniu </w:t>
      </w:r>
      <w:r w:rsidR="00EC7629" w:rsidRPr="009C3EB0">
        <w:rPr>
          <w:rFonts w:asciiTheme="minorHAnsi" w:hAnsiTheme="minorHAnsi" w:cstheme="minorHAnsi"/>
          <w:sz w:val="24"/>
          <w:szCs w:val="24"/>
        </w:rPr>
        <w:br/>
      </w:r>
      <w:r w:rsidRPr="009C3EB0">
        <w:rPr>
          <w:rFonts w:asciiTheme="minorHAnsi" w:hAnsiTheme="minorHAnsi" w:cstheme="minorHAnsi"/>
          <w:sz w:val="24"/>
          <w:szCs w:val="24"/>
        </w:rPr>
        <w:t xml:space="preserve">14 maja 2024 r. porozumieniem między Regionalnym Dyrektorem Ochrony Środowiska w Kielcach a Regionalnym Dyrektorem Lasów Państwowych w Radomiu powołany został zespół roboczy ds. wyznaczania rezerwatów przyrody w województwie świętokrzyskim. Zadaniem zespołu było m.in. zweryfikowanie wartości przyrodniczej zaproponowanych </w:t>
      </w:r>
      <w:proofErr w:type="gramStart"/>
      <w:r w:rsidRPr="009C3EB0">
        <w:rPr>
          <w:rFonts w:asciiTheme="minorHAnsi" w:hAnsiTheme="minorHAnsi" w:cstheme="minorHAnsi"/>
          <w:sz w:val="24"/>
          <w:szCs w:val="24"/>
        </w:rPr>
        <w:t>obszarów,</w:t>
      </w:r>
      <w:proofErr w:type="gramEnd"/>
      <w:r w:rsidRPr="009C3EB0">
        <w:rPr>
          <w:rFonts w:asciiTheme="minorHAnsi" w:hAnsiTheme="minorHAnsi" w:cstheme="minorHAnsi"/>
          <w:sz w:val="24"/>
          <w:szCs w:val="24"/>
        </w:rPr>
        <w:t xml:space="preserve"> oraz koordynacja działań zmierzających do ustanowienia nowych rezerwatów przyrody na terenie województwa świętokrzyskiego. Analiza dostępnych danych oraz wizja terenowa, przeprowadzona w dniu </w:t>
      </w:r>
      <w:r w:rsidR="00FB36B0" w:rsidRPr="009C3EB0">
        <w:rPr>
          <w:rFonts w:asciiTheme="minorHAnsi" w:hAnsiTheme="minorHAnsi" w:cstheme="minorHAnsi"/>
          <w:sz w:val="24"/>
          <w:szCs w:val="24"/>
        </w:rPr>
        <w:br/>
      </w:r>
      <w:r w:rsidRPr="009C3EB0">
        <w:rPr>
          <w:rFonts w:asciiTheme="minorHAnsi" w:hAnsiTheme="minorHAnsi" w:cstheme="minorHAnsi"/>
          <w:sz w:val="24"/>
          <w:szCs w:val="24"/>
        </w:rPr>
        <w:t xml:space="preserve">14 sierpnia 2024 r. potwierdziła wysokie walory przyrodnicze </w:t>
      </w:r>
      <w:proofErr w:type="gramStart"/>
      <w:r w:rsidR="00FB36B0" w:rsidRPr="009C3EB0">
        <w:rPr>
          <w:rFonts w:asciiTheme="minorHAnsi" w:hAnsiTheme="minorHAnsi" w:cstheme="minorHAnsi"/>
          <w:sz w:val="24"/>
          <w:szCs w:val="24"/>
        </w:rPr>
        <w:t>terenu</w:t>
      </w:r>
      <w:proofErr w:type="gramEnd"/>
      <w:r w:rsidR="00FB36B0" w:rsidRPr="009C3EB0">
        <w:rPr>
          <w:rFonts w:asciiTheme="minorHAnsi" w:hAnsiTheme="minorHAnsi" w:cstheme="minorHAnsi"/>
          <w:sz w:val="24"/>
          <w:szCs w:val="24"/>
        </w:rPr>
        <w:t xml:space="preserve"> na którym zaproponowano ustanowienie rezerwatu</w:t>
      </w:r>
      <w:r w:rsidRPr="009C3EB0">
        <w:rPr>
          <w:rFonts w:asciiTheme="minorHAnsi" w:hAnsiTheme="minorHAnsi" w:cstheme="minorHAnsi"/>
          <w:sz w:val="24"/>
          <w:szCs w:val="24"/>
        </w:rPr>
        <w:t xml:space="preserve">, tym samym uznano za zasadne dalsze procedowanie objęcia ochroną prawną w formie rezerwatu przyrody przedmiotowego obszaru. W związku z powyższym ustalono wspólnie z przedstawicielami Nadleśnictwa Zagnańsk oraz Regionalnej Dyrekcji Lasów Państwowych w Radomiu powiększenie obszaru rezerwatu do 90,48 ha. W trakcie prac nad ustanowieniem rezerwatu, we współpracy z Regionalną Dyrekcją Lasów Państwowych w Radomiu, ustalono nazwę rezerwatu przyrody na </w:t>
      </w:r>
      <w:r w:rsidR="00694C93" w:rsidRPr="009C3EB0">
        <w:rPr>
          <w:rFonts w:asciiTheme="minorHAnsi" w:hAnsiTheme="minorHAnsi" w:cstheme="minorHAnsi"/>
          <w:sz w:val="24"/>
          <w:szCs w:val="24"/>
        </w:rPr>
        <w:t>„</w:t>
      </w:r>
      <w:r w:rsidRPr="009C3EB0">
        <w:rPr>
          <w:rFonts w:asciiTheme="minorHAnsi" w:hAnsiTheme="minorHAnsi" w:cstheme="minorHAnsi"/>
          <w:bCs/>
          <w:sz w:val="24"/>
          <w:szCs w:val="24"/>
        </w:rPr>
        <w:t>Uroczysko Tumlińskie</w:t>
      </w:r>
      <w:r w:rsidR="00694C93" w:rsidRPr="009C3EB0">
        <w:rPr>
          <w:rFonts w:asciiTheme="minorHAnsi" w:hAnsiTheme="minorHAnsi" w:cstheme="minorHAnsi"/>
          <w:bCs/>
          <w:sz w:val="24"/>
          <w:szCs w:val="24"/>
        </w:rPr>
        <w:t>”</w:t>
      </w:r>
      <w:r w:rsidRPr="009C3EB0">
        <w:rPr>
          <w:rFonts w:asciiTheme="minorHAnsi" w:hAnsiTheme="minorHAnsi" w:cstheme="minorHAnsi"/>
          <w:sz w:val="24"/>
          <w:szCs w:val="24"/>
        </w:rPr>
        <w:t>. Nazwa ta pojawiła się w dokumentacji dotyczącej tego obszaru, w związku z tym dokonano zmiany</w:t>
      </w:r>
      <w:r w:rsidR="00694C93" w:rsidRPr="009C3EB0">
        <w:rPr>
          <w:rFonts w:asciiTheme="minorHAnsi" w:hAnsiTheme="minorHAnsi" w:cstheme="minorHAnsi"/>
          <w:sz w:val="24"/>
          <w:szCs w:val="24"/>
        </w:rPr>
        <w:t xml:space="preserve"> (</w:t>
      </w:r>
      <w:r w:rsidR="00EA6EA7" w:rsidRPr="009C3EB0">
        <w:rPr>
          <w:rFonts w:asciiTheme="minorHAnsi" w:hAnsiTheme="minorHAnsi" w:cstheme="minorHAnsi"/>
          <w:sz w:val="24"/>
          <w:szCs w:val="24"/>
        </w:rPr>
        <w:t>zmiana nazwy „Jaworznia”</w:t>
      </w:r>
      <w:r w:rsidR="00CB2B3C" w:rsidRPr="009C3EB0">
        <w:rPr>
          <w:rFonts w:asciiTheme="minorHAnsi" w:hAnsiTheme="minorHAnsi" w:cstheme="minorHAnsi"/>
          <w:sz w:val="24"/>
          <w:szCs w:val="24"/>
        </w:rPr>
        <w:t xml:space="preserve"> na inną</w:t>
      </w:r>
      <w:r w:rsidR="005366E1" w:rsidRPr="009C3EB0">
        <w:rPr>
          <w:rFonts w:asciiTheme="minorHAnsi" w:hAnsiTheme="minorHAnsi" w:cstheme="minorHAnsi"/>
          <w:sz w:val="24"/>
          <w:szCs w:val="24"/>
        </w:rPr>
        <w:t>,</w:t>
      </w:r>
      <w:r w:rsidR="00EA6EA7"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="00694C93" w:rsidRPr="009C3EB0">
        <w:rPr>
          <w:rFonts w:asciiTheme="minorHAnsi" w:hAnsiTheme="minorHAnsi" w:cstheme="minorHAnsi"/>
          <w:sz w:val="24"/>
          <w:szCs w:val="24"/>
        </w:rPr>
        <w:t>sugerowa</w:t>
      </w:r>
      <w:r w:rsidR="00EA6EA7" w:rsidRPr="009C3EB0">
        <w:rPr>
          <w:rFonts w:asciiTheme="minorHAnsi" w:hAnsiTheme="minorHAnsi" w:cstheme="minorHAnsi"/>
          <w:sz w:val="24"/>
          <w:szCs w:val="24"/>
        </w:rPr>
        <w:t>na była</w:t>
      </w:r>
      <w:r w:rsidR="00694C93"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="00EA6EA7" w:rsidRPr="009C3EB0">
        <w:rPr>
          <w:rFonts w:asciiTheme="minorHAnsi" w:hAnsiTheme="minorHAnsi" w:cstheme="minorHAnsi"/>
          <w:sz w:val="24"/>
          <w:szCs w:val="24"/>
        </w:rPr>
        <w:t>także w ramach konsultacji społecznych)</w:t>
      </w:r>
      <w:r w:rsidRPr="009C3EB0">
        <w:rPr>
          <w:rFonts w:asciiTheme="minorHAnsi" w:hAnsiTheme="minorHAnsi" w:cstheme="minorHAnsi"/>
          <w:sz w:val="24"/>
          <w:szCs w:val="24"/>
        </w:rPr>
        <w:t>.</w:t>
      </w:r>
    </w:p>
    <w:p w14:paraId="74BE3021" w14:textId="43E37188" w:rsidR="00E5374F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color w:val="00B0F0"/>
          <w:sz w:val="24"/>
          <w:szCs w:val="24"/>
        </w:rPr>
      </w:pP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Rezerwat jest położony województwie świętokrzyskim na terenie powiatu kieleckiego, gminy Zagnańsk, obrębów ewidencyjnych Jaworze oraz Tumlin, na gruntach własności Skarbu Państwa znajdujących się w zarządzie Nadleśnictwa Zagnańsk, obrębie leśnym Zagnańsk, leśnictwach Węgle </w:t>
      </w:r>
      <w:r w:rsidRPr="009C3EB0">
        <w:rPr>
          <w:rFonts w:asciiTheme="minorHAnsi" w:hAnsiTheme="minorHAnsi" w:cstheme="minorHAnsi"/>
          <w:bCs/>
          <w:sz w:val="24"/>
          <w:szCs w:val="24"/>
        </w:rPr>
        <w:t>oraz Barcza, w</w:t>
      </w:r>
      <w:r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="00FA35BE" w:rsidRPr="009C3EB0">
        <w:rPr>
          <w:rFonts w:asciiTheme="minorHAnsi" w:hAnsiTheme="minorHAnsi" w:cstheme="minorHAnsi"/>
          <w:sz w:val="24"/>
          <w:szCs w:val="24"/>
        </w:rPr>
        <w:t>oddziałach/</w:t>
      </w:r>
      <w:r w:rsidRPr="009C3EB0">
        <w:rPr>
          <w:rFonts w:asciiTheme="minorHAnsi" w:hAnsiTheme="minorHAnsi" w:cstheme="minorHAnsi"/>
          <w:sz w:val="24"/>
          <w:szCs w:val="24"/>
        </w:rPr>
        <w:t>wydzieleniach leśnych: 177d</w:t>
      </w:r>
      <w:r w:rsidR="00FA35BE" w:rsidRPr="009C3EB0">
        <w:rPr>
          <w:rFonts w:asciiTheme="minorHAnsi" w:hAnsiTheme="minorHAnsi" w:cstheme="minorHAnsi"/>
          <w:sz w:val="24"/>
          <w:szCs w:val="24"/>
        </w:rPr>
        <w:t>-</w:t>
      </w:r>
      <w:r w:rsidRPr="009C3EB0">
        <w:rPr>
          <w:rFonts w:asciiTheme="minorHAnsi" w:hAnsiTheme="minorHAnsi" w:cstheme="minorHAnsi"/>
          <w:sz w:val="24"/>
          <w:szCs w:val="24"/>
        </w:rPr>
        <w:t>h; 178</w:t>
      </w:r>
      <w:proofErr w:type="gramStart"/>
      <w:r w:rsidRPr="009C3EB0">
        <w:rPr>
          <w:rFonts w:asciiTheme="minorHAnsi" w:hAnsiTheme="minorHAnsi" w:cstheme="minorHAnsi"/>
          <w:sz w:val="24"/>
          <w:szCs w:val="24"/>
        </w:rPr>
        <w:t>f,g</w:t>
      </w:r>
      <w:proofErr w:type="gramEnd"/>
      <w:r w:rsidRPr="009C3EB0">
        <w:rPr>
          <w:rFonts w:asciiTheme="minorHAnsi" w:hAnsiTheme="minorHAnsi" w:cstheme="minorHAnsi"/>
          <w:sz w:val="24"/>
          <w:szCs w:val="24"/>
        </w:rPr>
        <w:t>; 179f</w:t>
      </w:r>
      <w:r w:rsidR="00FA35BE" w:rsidRPr="009C3EB0">
        <w:rPr>
          <w:rFonts w:asciiTheme="minorHAnsi" w:hAnsiTheme="minorHAnsi" w:cstheme="minorHAnsi"/>
          <w:sz w:val="24"/>
          <w:szCs w:val="24"/>
        </w:rPr>
        <w:t>-</w:t>
      </w:r>
      <w:r w:rsidRPr="009C3EB0">
        <w:rPr>
          <w:rFonts w:asciiTheme="minorHAnsi" w:hAnsiTheme="minorHAnsi" w:cstheme="minorHAnsi"/>
          <w:sz w:val="24"/>
          <w:szCs w:val="24"/>
        </w:rPr>
        <w:t>l; 186d</w:t>
      </w:r>
      <w:r w:rsidR="00FA35BE" w:rsidRPr="009C3EB0">
        <w:rPr>
          <w:rFonts w:asciiTheme="minorHAnsi" w:hAnsiTheme="minorHAnsi" w:cstheme="minorHAnsi"/>
          <w:sz w:val="24"/>
          <w:szCs w:val="24"/>
        </w:rPr>
        <w:t>-</w:t>
      </w:r>
      <w:r w:rsidRPr="009C3EB0">
        <w:rPr>
          <w:rFonts w:asciiTheme="minorHAnsi" w:hAnsiTheme="minorHAnsi" w:cstheme="minorHAnsi"/>
          <w:sz w:val="24"/>
          <w:szCs w:val="24"/>
        </w:rPr>
        <w:t>g; 187a; 188</w:t>
      </w:r>
      <w:proofErr w:type="gramStart"/>
      <w:r w:rsidRPr="009C3EB0">
        <w:rPr>
          <w:rFonts w:asciiTheme="minorHAnsi" w:hAnsiTheme="minorHAnsi" w:cstheme="minorHAnsi"/>
          <w:sz w:val="24"/>
          <w:szCs w:val="24"/>
        </w:rPr>
        <w:t>a,b</w:t>
      </w:r>
      <w:proofErr w:type="gramEnd"/>
      <w:r w:rsidRPr="009C3EB0">
        <w:rPr>
          <w:rFonts w:asciiTheme="minorHAnsi" w:hAnsiTheme="minorHAnsi" w:cstheme="minorHAnsi"/>
          <w:sz w:val="24"/>
          <w:szCs w:val="24"/>
        </w:rPr>
        <w:t>; 189</w:t>
      </w:r>
      <w:proofErr w:type="gramStart"/>
      <w:r w:rsidRPr="009C3EB0">
        <w:rPr>
          <w:rFonts w:asciiTheme="minorHAnsi" w:hAnsiTheme="minorHAnsi" w:cstheme="minorHAnsi"/>
          <w:sz w:val="24"/>
          <w:szCs w:val="24"/>
        </w:rPr>
        <w:t>a,b</w:t>
      </w:r>
      <w:proofErr w:type="gramEnd"/>
      <w:r w:rsidRPr="009C3EB0">
        <w:rPr>
          <w:rFonts w:asciiTheme="minorHAnsi" w:hAnsiTheme="minorHAnsi" w:cstheme="minorHAnsi"/>
          <w:sz w:val="24"/>
          <w:szCs w:val="24"/>
        </w:rPr>
        <w:t>; 190a</w:t>
      </w:r>
      <w:r w:rsidR="00FA35BE" w:rsidRPr="009C3EB0">
        <w:rPr>
          <w:rFonts w:asciiTheme="minorHAnsi" w:hAnsiTheme="minorHAnsi" w:cstheme="minorHAnsi"/>
          <w:sz w:val="24"/>
          <w:szCs w:val="24"/>
        </w:rPr>
        <w:t>-</w:t>
      </w:r>
      <w:r w:rsidRPr="009C3EB0">
        <w:rPr>
          <w:rFonts w:asciiTheme="minorHAnsi" w:hAnsiTheme="minorHAnsi" w:cstheme="minorHAnsi"/>
          <w:sz w:val="24"/>
          <w:szCs w:val="24"/>
        </w:rPr>
        <w:t>h; 191</w:t>
      </w:r>
      <w:proofErr w:type="gramStart"/>
      <w:r w:rsidRPr="009C3EB0">
        <w:rPr>
          <w:rFonts w:asciiTheme="minorHAnsi" w:hAnsiTheme="minorHAnsi" w:cstheme="minorHAnsi"/>
          <w:sz w:val="24"/>
          <w:szCs w:val="24"/>
        </w:rPr>
        <w:t>a,b</w:t>
      </w:r>
      <w:proofErr w:type="gramEnd"/>
      <w:r w:rsidR="00E5374F" w:rsidRPr="009C3EB0">
        <w:rPr>
          <w:rFonts w:asciiTheme="minorHAnsi" w:hAnsiTheme="minorHAnsi" w:cstheme="minorHAnsi"/>
          <w:sz w:val="24"/>
          <w:szCs w:val="24"/>
        </w:rPr>
        <w:t xml:space="preserve">, </w:t>
      </w:r>
      <w:r w:rsidR="00E5374F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wg Planu Urządzenia Lasu sporządzonego dla Nadleśnictwa Zagnańsk na lata 2018-2027.</w:t>
      </w:r>
    </w:p>
    <w:p w14:paraId="0D4E3A75" w14:textId="004685F0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Na obszarze rezerwatu stwierdzono występowanie kwaśnej buczyny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t>Luzulo pilosae-Fagetum</w:t>
      </w:r>
      <w:r w:rsidRPr="009C3EB0">
        <w:rPr>
          <w:rFonts w:asciiTheme="minorHAnsi" w:hAnsiTheme="minorHAnsi" w:cstheme="minorHAnsi"/>
          <w:sz w:val="24"/>
          <w:szCs w:val="24"/>
        </w:rPr>
        <w:t xml:space="preserve">, olsu jesionowego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t>Fraxino-Alnetum</w:t>
      </w:r>
      <w:r w:rsidRPr="009C3EB0">
        <w:rPr>
          <w:rFonts w:asciiTheme="minorHAnsi" w:hAnsiTheme="minorHAnsi" w:cstheme="minorHAnsi"/>
          <w:sz w:val="24"/>
          <w:szCs w:val="24"/>
        </w:rPr>
        <w:t xml:space="preserve">, wyżynnego jodłowego boru mieszanego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t xml:space="preserve">Abietetum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lastRenderedPageBreak/>
        <w:t>polonicum</w:t>
      </w:r>
      <w:r w:rsidRPr="009C3EB0">
        <w:rPr>
          <w:rFonts w:asciiTheme="minorHAnsi" w:hAnsiTheme="minorHAnsi" w:cstheme="minorHAnsi"/>
          <w:sz w:val="24"/>
          <w:szCs w:val="24"/>
        </w:rPr>
        <w:t xml:space="preserve">, żyznej buczyny karpackiej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t>Dentario glandulosae-Fagetum</w:t>
      </w:r>
      <w:r w:rsidRPr="009C3EB0">
        <w:rPr>
          <w:rFonts w:asciiTheme="minorHAnsi" w:hAnsiTheme="minorHAnsi" w:cstheme="minorHAnsi"/>
          <w:sz w:val="24"/>
          <w:szCs w:val="24"/>
        </w:rPr>
        <w:t xml:space="preserve">, kontynentalnego boru mieszanego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t>Querco roboris-Pinetum</w:t>
      </w:r>
      <w:r w:rsidRPr="009C3EB0">
        <w:rPr>
          <w:rFonts w:asciiTheme="minorHAnsi" w:hAnsiTheme="minorHAnsi" w:cstheme="minorHAnsi"/>
          <w:sz w:val="24"/>
          <w:szCs w:val="24"/>
        </w:rPr>
        <w:t xml:space="preserve"> oraz grądu subkontynentalnego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t>Tilio-Carpinetum</w:t>
      </w:r>
      <w:r w:rsidRPr="009C3EB0">
        <w:rPr>
          <w:rFonts w:asciiTheme="minorHAnsi" w:hAnsiTheme="minorHAnsi" w:cstheme="minorHAnsi"/>
          <w:sz w:val="24"/>
          <w:szCs w:val="24"/>
        </w:rPr>
        <w:t xml:space="preserve">. W runie występuje wiele chronionych gatunków roślin, między innymi: wawrzynek wilczełyko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t>Daphne mezereum</w:t>
      </w:r>
      <w:r w:rsidR="00C5418F" w:rsidRPr="009C3EB0">
        <w:rPr>
          <w:rFonts w:asciiTheme="minorHAnsi" w:hAnsiTheme="minorHAnsi" w:cstheme="minorHAnsi"/>
          <w:sz w:val="24"/>
          <w:szCs w:val="24"/>
        </w:rPr>
        <w:t>,</w:t>
      </w:r>
      <w:r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="00C5418F" w:rsidRPr="009C3EB0">
        <w:rPr>
          <w:rFonts w:asciiTheme="minorHAnsi" w:hAnsiTheme="minorHAnsi" w:cstheme="minorHAnsi"/>
          <w:sz w:val="24"/>
          <w:szCs w:val="24"/>
        </w:rPr>
        <w:t xml:space="preserve">czy </w:t>
      </w:r>
      <w:r w:rsidRPr="009C3EB0">
        <w:rPr>
          <w:rFonts w:asciiTheme="minorHAnsi" w:hAnsiTheme="minorHAnsi" w:cstheme="minorHAnsi"/>
          <w:sz w:val="24"/>
          <w:szCs w:val="24"/>
        </w:rPr>
        <w:t xml:space="preserve">podkolan biały </w:t>
      </w:r>
      <w:r w:rsidRPr="009C3EB0">
        <w:rPr>
          <w:rFonts w:asciiTheme="minorHAnsi" w:hAnsiTheme="minorHAnsi" w:cstheme="minorHAnsi"/>
          <w:i/>
          <w:iCs/>
          <w:sz w:val="24"/>
          <w:szCs w:val="24"/>
        </w:rPr>
        <w:t>Platanthera bifolia</w:t>
      </w:r>
      <w:r w:rsidRPr="009C3EB0">
        <w:rPr>
          <w:rFonts w:asciiTheme="minorHAnsi" w:hAnsiTheme="minorHAnsi" w:cstheme="minorHAnsi"/>
          <w:sz w:val="24"/>
          <w:szCs w:val="24"/>
        </w:rPr>
        <w:t>.</w:t>
      </w:r>
    </w:p>
    <w:p w14:paraId="6B5B65C9" w14:textId="7570DFCC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9C3EB0">
        <w:rPr>
          <w:rFonts w:asciiTheme="minorHAnsi" w:hAnsiTheme="minorHAnsi" w:cstheme="minorHAnsi"/>
          <w:bCs/>
          <w:sz w:val="24"/>
          <w:szCs w:val="24"/>
        </w:rPr>
        <w:t xml:space="preserve">Ponadto spośród gatunków chronionych wymieniono w Planie Urządzenia Lasu (Plan Ochrony Przyrody) m.in. gatunek motyla </w:t>
      </w: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- przeplatkę aurinię </w:t>
      </w:r>
      <w:r w:rsidRPr="009C3EB0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Euphydryas aurinia</w:t>
      </w: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stwierdzony w oddziale</w:t>
      </w:r>
      <w:r w:rsidR="00D426E4"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/wydzieleniu</w:t>
      </w: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190a.</w:t>
      </w:r>
    </w:p>
    <w:p w14:paraId="38624EC2" w14:textId="716BD1BA" w:rsidR="00E5374F" w:rsidRPr="009C3EB0" w:rsidRDefault="00E5374F" w:rsidP="009C3EB0">
      <w:pPr>
        <w:spacing w:line="276" w:lineRule="auto"/>
        <w:ind w:firstLine="708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Znajdują się tu również</w:t>
      </w:r>
      <w:r w:rsidRPr="009C3EB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utwory geologiczne pochodzące z</w:t>
      </w:r>
      <w:r w:rsidR="00FA35BE"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kilku</w:t>
      </w: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okresów: kambr</w:t>
      </w:r>
      <w:r w:rsidR="00FA35BE"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</w:t>
      </w: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perm</w:t>
      </w:r>
      <w:r w:rsidR="00FA35BE"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</w:t>
      </w: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trias</w:t>
      </w:r>
      <w:r w:rsidR="00FA35BE"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</w:t>
      </w:r>
      <w:r w:rsidRPr="009C3EB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a także utwory czwartorzędowe. </w:t>
      </w:r>
    </w:p>
    <w:p w14:paraId="2C5CB433" w14:textId="60CD568F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Celem ochrony w rezerwacie jest zachowanie kształtowanych dynamicznymi procesami ekosystemów leśnych o </w:t>
      </w:r>
      <w:r w:rsidR="00064897" w:rsidRPr="009C3EB0">
        <w:rPr>
          <w:rFonts w:asciiTheme="minorHAnsi" w:hAnsiTheme="minorHAnsi" w:cstheme="minorHAnsi"/>
          <w:sz w:val="24"/>
          <w:szCs w:val="24"/>
        </w:rPr>
        <w:t>cechach</w:t>
      </w:r>
      <w:r w:rsidRPr="009C3EB0">
        <w:rPr>
          <w:rFonts w:asciiTheme="minorHAnsi" w:hAnsiTheme="minorHAnsi" w:cstheme="minorHAnsi"/>
          <w:sz w:val="24"/>
          <w:szCs w:val="24"/>
        </w:rPr>
        <w:t xml:space="preserve"> naturalny</w:t>
      </w:r>
      <w:r w:rsidR="00064897" w:rsidRPr="009C3EB0">
        <w:rPr>
          <w:rFonts w:asciiTheme="minorHAnsi" w:hAnsiTheme="minorHAnsi" w:cstheme="minorHAnsi"/>
          <w:sz w:val="24"/>
          <w:szCs w:val="24"/>
        </w:rPr>
        <w:t>ch</w:t>
      </w:r>
      <w:r w:rsidRPr="009C3EB0">
        <w:rPr>
          <w:rFonts w:asciiTheme="minorHAnsi" w:hAnsiTheme="minorHAnsi" w:cstheme="minorHAnsi"/>
          <w:sz w:val="24"/>
          <w:szCs w:val="24"/>
        </w:rPr>
        <w:t xml:space="preserve">, w szczególności buczyn, jedlin i grądów, a także lasów łęgowych </w:t>
      </w:r>
      <w:r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przylegających do </w:t>
      </w:r>
      <w:r w:rsidR="00F77558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potoku</w:t>
      </w:r>
      <w:r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Sufraganiec, </w:t>
      </w:r>
      <w:r w:rsidR="00FA35BE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wraz ze swoistą dla takich ekosystemów biocenozą</w:t>
      </w:r>
      <w:r w:rsidRPr="009C3EB0">
        <w:rPr>
          <w:rFonts w:asciiTheme="minorHAnsi" w:hAnsiTheme="minorHAnsi" w:cstheme="minorHAnsi"/>
          <w:sz w:val="24"/>
          <w:szCs w:val="24"/>
        </w:rPr>
        <w:t xml:space="preserve">. </w:t>
      </w:r>
      <w:r w:rsidR="00FA35BE" w:rsidRPr="009C3EB0">
        <w:rPr>
          <w:rFonts w:asciiTheme="minorHAnsi" w:hAnsiTheme="minorHAnsi" w:cstheme="minorHAnsi"/>
          <w:sz w:val="24"/>
          <w:szCs w:val="24"/>
        </w:rPr>
        <w:t>W miejscach przekształconych celem ochrony jest również odtworzenie takich ekosystemów poprzez spontaniczne procesy renaturalizacyjne.</w:t>
      </w:r>
    </w:p>
    <w:p w14:paraId="7B79DCD2" w14:textId="1984BE7B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Z uwagi na wyżej wskazane unikatowe warunki siedliskowe oraz występowanie gatunków chronionych</w:t>
      </w:r>
      <w:r w:rsidR="007F3344" w:rsidRPr="009C3EB0">
        <w:rPr>
          <w:rFonts w:asciiTheme="minorHAnsi" w:hAnsiTheme="minorHAnsi" w:cstheme="minorHAnsi"/>
          <w:sz w:val="24"/>
          <w:szCs w:val="24"/>
        </w:rPr>
        <w:t>,</w:t>
      </w:r>
      <w:r w:rsidRPr="009C3EB0">
        <w:rPr>
          <w:rFonts w:asciiTheme="minorHAnsi" w:hAnsiTheme="minorHAnsi" w:cstheme="minorHAnsi"/>
          <w:sz w:val="24"/>
          <w:szCs w:val="24"/>
        </w:rPr>
        <w:t xml:space="preserve"> obszar spełnia definicję rezerwatu przyrody określoną w art. 13 ust. 1 ustawy o ochronie przyrody, tj. obejmuje obszary zachowane w stanie naturalnym lub mało zmienionym, ekosystemy, ostoje i siedliska przyrodnicze, a także siedliska roślin, siedliska zwierząt i siedliska grzybów oraz twory i składniki przyrody nieożywionej, wyróżniające się szczególnymi wartościami przyrodniczymi, naukowymi, kulturowymi lub walorami krajobrazowymi. </w:t>
      </w:r>
    </w:p>
    <w:p w14:paraId="54821901" w14:textId="56688136" w:rsidR="009A6D62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W niniejszym zarządzeniu określono rodzaj, typ i podtyp</w:t>
      </w:r>
      <w:r w:rsidR="005008F2" w:rsidRPr="009C3EB0">
        <w:rPr>
          <w:rFonts w:asciiTheme="minorHAnsi" w:hAnsiTheme="minorHAnsi" w:cstheme="minorHAnsi"/>
          <w:sz w:val="24"/>
          <w:szCs w:val="24"/>
        </w:rPr>
        <w:t xml:space="preserve"> rezerwatu,</w:t>
      </w:r>
      <w:r w:rsidRPr="009C3EB0">
        <w:rPr>
          <w:rFonts w:asciiTheme="minorHAnsi" w:hAnsiTheme="minorHAnsi" w:cstheme="minorHAnsi"/>
          <w:sz w:val="24"/>
          <w:szCs w:val="24"/>
        </w:rPr>
        <w:t xml:space="preserve"> zgodnie z rozporządzeniem Ministra Środowiska z dnia 30 marca 2005 r. w sprawie rodzajów, typów i podtypów rezerwatów przyrody (Dz. U. z 2005 r. Nr 60,</w:t>
      </w:r>
      <w:r w:rsidR="00CA1B5F" w:rsidRPr="009C3EB0">
        <w:rPr>
          <w:rFonts w:asciiTheme="minorHAnsi" w:hAnsiTheme="minorHAnsi" w:cstheme="minorHAnsi"/>
          <w:sz w:val="24"/>
          <w:szCs w:val="24"/>
        </w:rPr>
        <w:t xml:space="preserve"> poz. 533). </w:t>
      </w:r>
    </w:p>
    <w:p w14:paraId="3A03E690" w14:textId="5CD6FD9A" w:rsidR="009A6D62" w:rsidRPr="009C3EB0" w:rsidRDefault="009A6D62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Wstępnie zakładano, że kwestia utworzenia otuliny rezerwatu będzie przedmiotem analizy i ostateczna decyzja</w:t>
      </w:r>
      <w:r w:rsidR="00857E0B" w:rsidRPr="009C3EB0">
        <w:rPr>
          <w:rFonts w:asciiTheme="minorHAnsi" w:hAnsiTheme="minorHAnsi" w:cstheme="minorHAnsi"/>
          <w:sz w:val="24"/>
          <w:szCs w:val="24"/>
        </w:rPr>
        <w:t xml:space="preserve"> w tym zakresie</w:t>
      </w:r>
      <w:r w:rsidRPr="009C3EB0">
        <w:rPr>
          <w:rFonts w:asciiTheme="minorHAnsi" w:hAnsiTheme="minorHAnsi" w:cstheme="minorHAnsi"/>
          <w:sz w:val="24"/>
          <w:szCs w:val="24"/>
        </w:rPr>
        <w:t xml:space="preserve"> będzie mogła być podjęta podczas opracowywania planu ochrony dla tego rezerwatu. Wzięto jednak pod uwagę rekomendację Generalnej Dyrekcji Ochrony Środowiska zawartą w piśmie znak: DZP-WO.6200.21.2025.AP z dnia 28 lutego 2025 r. i wokół rezerwatu utworzono otulinę o powierzchni 224,27 ha, stanowiącą bufor ochronny przed potencjalnymi zagrożeniami antropogenicznymi (np. istotnym naruszeniem powierzchni gruntu skutkującym zmianami w stosunkach wodnych</w:t>
      </w:r>
      <w:r w:rsidR="00492AF1" w:rsidRPr="009C3EB0">
        <w:rPr>
          <w:rFonts w:asciiTheme="minorHAnsi" w:hAnsiTheme="minorHAnsi" w:cstheme="minorHAnsi"/>
          <w:sz w:val="24"/>
          <w:szCs w:val="24"/>
        </w:rPr>
        <w:t>, negatywnym wpływem na zoocenozę turbin wiatrowych</w:t>
      </w:r>
      <w:r w:rsidR="006D022A" w:rsidRPr="009C3EB0">
        <w:rPr>
          <w:rFonts w:asciiTheme="minorHAnsi" w:hAnsiTheme="minorHAnsi" w:cstheme="minorHAnsi"/>
          <w:sz w:val="24"/>
          <w:szCs w:val="24"/>
        </w:rPr>
        <w:t xml:space="preserve"> lokalizowanych na obszarach leśnych</w:t>
      </w:r>
      <w:r w:rsidR="00492AF1" w:rsidRPr="009C3EB0">
        <w:rPr>
          <w:rFonts w:asciiTheme="minorHAnsi" w:hAnsiTheme="minorHAnsi" w:cstheme="minorHAnsi"/>
          <w:sz w:val="24"/>
          <w:szCs w:val="24"/>
        </w:rPr>
        <w:t>,</w:t>
      </w:r>
      <w:r w:rsidRPr="009C3EB0">
        <w:rPr>
          <w:rFonts w:asciiTheme="minorHAnsi" w:hAnsiTheme="minorHAnsi" w:cstheme="minorHAnsi"/>
          <w:sz w:val="24"/>
          <w:szCs w:val="24"/>
        </w:rPr>
        <w:t xml:space="preserve"> czy stosowaniem chemicznych i biologicznych środków ochrony roślin). Nie można bowiem wykluczyć wystąpienia tego typu zagrożeń w bliższej lub dalszej przyszłości. </w:t>
      </w:r>
      <w:r w:rsidR="004E1085" w:rsidRPr="009C3EB0">
        <w:rPr>
          <w:rFonts w:asciiTheme="minorHAnsi" w:hAnsiTheme="minorHAnsi" w:cstheme="minorHAnsi"/>
          <w:sz w:val="24"/>
          <w:szCs w:val="24"/>
        </w:rPr>
        <w:t>U</w:t>
      </w:r>
      <w:r w:rsidRPr="009C3EB0">
        <w:rPr>
          <w:rFonts w:asciiTheme="minorHAnsi" w:hAnsiTheme="minorHAnsi" w:cstheme="minorHAnsi"/>
          <w:sz w:val="24"/>
          <w:szCs w:val="24"/>
        </w:rPr>
        <w:t>tworzenie otuliny</w:t>
      </w:r>
      <w:r w:rsidR="004E1085" w:rsidRPr="009C3EB0">
        <w:rPr>
          <w:rFonts w:asciiTheme="minorHAnsi" w:hAnsiTheme="minorHAnsi" w:cstheme="minorHAnsi"/>
          <w:sz w:val="24"/>
          <w:szCs w:val="24"/>
        </w:rPr>
        <w:t xml:space="preserve"> rezerwatu</w:t>
      </w:r>
      <w:r w:rsidRPr="009C3EB0">
        <w:rPr>
          <w:rFonts w:asciiTheme="minorHAnsi" w:hAnsiTheme="minorHAnsi" w:cstheme="minorHAnsi"/>
          <w:sz w:val="24"/>
          <w:szCs w:val="24"/>
        </w:rPr>
        <w:t xml:space="preserve"> zostało negatywnie zaopiniowane przez Nadleśnictwo Zagnańsk pismem Zn.spr.: ZG.7212.4.2025 z dnia 4 kwietnia 2025 r.</w:t>
      </w:r>
      <w:r w:rsidR="00700D2D" w:rsidRPr="009C3EB0">
        <w:rPr>
          <w:rFonts w:asciiTheme="minorHAnsi" w:hAnsiTheme="minorHAnsi" w:cstheme="minorHAnsi"/>
          <w:sz w:val="24"/>
          <w:szCs w:val="24"/>
        </w:rPr>
        <w:t>,</w:t>
      </w:r>
      <w:r w:rsidR="004E1085"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="00700D2D" w:rsidRPr="009C3EB0">
        <w:rPr>
          <w:rFonts w:asciiTheme="minorHAnsi" w:hAnsiTheme="minorHAnsi" w:cstheme="minorHAnsi"/>
          <w:sz w:val="24"/>
          <w:szCs w:val="24"/>
        </w:rPr>
        <w:t>bez wskazania</w:t>
      </w:r>
      <w:r w:rsidR="00CD7FAD" w:rsidRPr="009C3EB0">
        <w:rPr>
          <w:rFonts w:asciiTheme="minorHAnsi" w:hAnsiTheme="minorHAnsi" w:cstheme="minorHAnsi"/>
          <w:sz w:val="24"/>
          <w:szCs w:val="24"/>
        </w:rPr>
        <w:t xml:space="preserve"> w tej opinii</w:t>
      </w:r>
      <w:r w:rsidR="00700D2D" w:rsidRPr="009C3EB0">
        <w:rPr>
          <w:rFonts w:asciiTheme="minorHAnsi" w:hAnsiTheme="minorHAnsi" w:cstheme="minorHAnsi"/>
          <w:sz w:val="24"/>
          <w:szCs w:val="24"/>
        </w:rPr>
        <w:t xml:space="preserve"> merytorycznych argumentów wobec przyjętego stanowiska</w:t>
      </w:r>
      <w:r w:rsidR="001744FA" w:rsidRPr="009C3EB0">
        <w:rPr>
          <w:rFonts w:asciiTheme="minorHAnsi" w:hAnsiTheme="minorHAnsi" w:cstheme="minorHAnsi"/>
          <w:sz w:val="24"/>
          <w:szCs w:val="24"/>
        </w:rPr>
        <w:t xml:space="preserve">. </w:t>
      </w:r>
      <w:r w:rsidR="00492AF1" w:rsidRPr="009C3EB0">
        <w:rPr>
          <w:rFonts w:asciiTheme="minorHAnsi" w:hAnsiTheme="minorHAnsi" w:cstheme="minorHAnsi"/>
          <w:sz w:val="24"/>
          <w:szCs w:val="24"/>
        </w:rPr>
        <w:t xml:space="preserve">Przedstawiona w opinii argumentacja </w:t>
      </w:r>
      <w:r w:rsidR="001E31AC" w:rsidRPr="009C3EB0">
        <w:rPr>
          <w:rFonts w:asciiTheme="minorHAnsi" w:hAnsiTheme="minorHAnsi" w:cstheme="minorHAnsi"/>
          <w:sz w:val="24"/>
          <w:szCs w:val="24"/>
        </w:rPr>
        <w:t>pozwala wnioskować</w:t>
      </w:r>
      <w:r w:rsidR="00492AF1" w:rsidRPr="009C3EB0">
        <w:rPr>
          <w:rFonts w:asciiTheme="minorHAnsi" w:hAnsiTheme="minorHAnsi" w:cstheme="minorHAnsi"/>
          <w:sz w:val="24"/>
          <w:szCs w:val="24"/>
        </w:rPr>
        <w:t xml:space="preserve">, że aktualnie </w:t>
      </w:r>
      <w:r w:rsidR="00977679" w:rsidRPr="009C3EB0">
        <w:rPr>
          <w:rFonts w:asciiTheme="minorHAnsi" w:hAnsiTheme="minorHAnsi" w:cstheme="minorHAnsi"/>
          <w:sz w:val="24"/>
          <w:szCs w:val="24"/>
        </w:rPr>
        <w:t xml:space="preserve">prowadzona i </w:t>
      </w:r>
      <w:r w:rsidR="00492AF1" w:rsidRPr="009C3EB0">
        <w:rPr>
          <w:rFonts w:asciiTheme="minorHAnsi" w:hAnsiTheme="minorHAnsi" w:cstheme="minorHAnsi"/>
          <w:sz w:val="24"/>
          <w:szCs w:val="24"/>
        </w:rPr>
        <w:t>zaplanowana</w:t>
      </w:r>
      <w:r w:rsidR="00977679" w:rsidRPr="009C3EB0">
        <w:rPr>
          <w:rFonts w:asciiTheme="minorHAnsi" w:hAnsiTheme="minorHAnsi" w:cstheme="minorHAnsi"/>
          <w:sz w:val="24"/>
          <w:szCs w:val="24"/>
        </w:rPr>
        <w:t xml:space="preserve"> na najbliższe lata</w:t>
      </w:r>
      <w:r w:rsidR="00492AF1" w:rsidRPr="009C3EB0">
        <w:rPr>
          <w:rFonts w:asciiTheme="minorHAnsi" w:hAnsiTheme="minorHAnsi" w:cstheme="minorHAnsi"/>
          <w:sz w:val="24"/>
          <w:szCs w:val="24"/>
        </w:rPr>
        <w:t xml:space="preserve"> gospodarka leśna w otulinie</w:t>
      </w:r>
      <w:r w:rsidR="00977679" w:rsidRPr="009C3EB0">
        <w:rPr>
          <w:rFonts w:asciiTheme="minorHAnsi" w:hAnsiTheme="minorHAnsi" w:cstheme="minorHAnsi"/>
          <w:sz w:val="24"/>
          <w:szCs w:val="24"/>
        </w:rPr>
        <w:t>,</w:t>
      </w:r>
      <w:r w:rsidR="00492AF1" w:rsidRPr="009C3EB0">
        <w:rPr>
          <w:rFonts w:asciiTheme="minorHAnsi" w:hAnsiTheme="minorHAnsi" w:cstheme="minorHAnsi"/>
          <w:sz w:val="24"/>
          <w:szCs w:val="24"/>
        </w:rPr>
        <w:t xml:space="preserve"> nie będzie miała negatywnego wpływu na przyrodę rezerwatu, a </w:t>
      </w:r>
      <w:r w:rsidR="001E31AC" w:rsidRPr="009C3EB0">
        <w:rPr>
          <w:rFonts w:asciiTheme="minorHAnsi" w:hAnsiTheme="minorHAnsi" w:cstheme="minorHAnsi"/>
          <w:sz w:val="24"/>
          <w:szCs w:val="24"/>
        </w:rPr>
        <w:t xml:space="preserve">zatem nie będzie potrzeby wprowadzania ograniczeń w jej realizowaniu. Biorąc jednak pod uwagę </w:t>
      </w:r>
      <w:r w:rsidR="00CB7D9E" w:rsidRPr="009C3EB0">
        <w:rPr>
          <w:rFonts w:asciiTheme="minorHAnsi" w:hAnsiTheme="minorHAnsi" w:cstheme="minorHAnsi"/>
          <w:sz w:val="24"/>
          <w:szCs w:val="24"/>
        </w:rPr>
        <w:t xml:space="preserve">występowanie potencjalnych zagrożeń, o których wcześniej wspomniano, </w:t>
      </w:r>
      <w:r w:rsidR="001E31AC" w:rsidRPr="009C3EB0">
        <w:rPr>
          <w:rFonts w:asciiTheme="minorHAnsi" w:hAnsiTheme="minorHAnsi" w:cstheme="minorHAnsi"/>
          <w:sz w:val="24"/>
          <w:szCs w:val="24"/>
        </w:rPr>
        <w:t>uznano za w pełni zasadne</w:t>
      </w:r>
      <w:r w:rsidR="00CB7D9E" w:rsidRPr="009C3EB0">
        <w:rPr>
          <w:rFonts w:asciiTheme="minorHAnsi" w:hAnsiTheme="minorHAnsi" w:cstheme="minorHAnsi"/>
          <w:sz w:val="24"/>
          <w:szCs w:val="24"/>
        </w:rPr>
        <w:t xml:space="preserve"> utworzenie otuliny rezerwatu w zaproponowanych, łatwych do rozpoznania w terenie granicach </w:t>
      </w:r>
      <w:r w:rsidR="00883F4E" w:rsidRPr="009C3EB0">
        <w:rPr>
          <w:rFonts w:asciiTheme="minorHAnsi" w:hAnsiTheme="minorHAnsi" w:cstheme="minorHAnsi"/>
          <w:sz w:val="24"/>
          <w:szCs w:val="24"/>
        </w:rPr>
        <w:t>(</w:t>
      </w:r>
      <w:r w:rsidR="00553A56" w:rsidRPr="009C3EB0">
        <w:rPr>
          <w:rFonts w:asciiTheme="minorHAnsi" w:hAnsiTheme="minorHAnsi" w:cstheme="minorHAnsi"/>
          <w:sz w:val="24"/>
          <w:szCs w:val="24"/>
        </w:rPr>
        <w:t xml:space="preserve">stanowią je głównie </w:t>
      </w:r>
      <w:r w:rsidR="00883F4E" w:rsidRPr="009C3EB0">
        <w:rPr>
          <w:rFonts w:asciiTheme="minorHAnsi" w:hAnsiTheme="minorHAnsi" w:cstheme="minorHAnsi"/>
          <w:sz w:val="24"/>
          <w:szCs w:val="24"/>
        </w:rPr>
        <w:t>linie oddziałowe</w:t>
      </w:r>
      <w:r w:rsidR="00553A56" w:rsidRPr="009C3EB0">
        <w:rPr>
          <w:rFonts w:asciiTheme="minorHAnsi" w:hAnsiTheme="minorHAnsi" w:cstheme="minorHAnsi"/>
          <w:sz w:val="24"/>
          <w:szCs w:val="24"/>
        </w:rPr>
        <w:t>).</w:t>
      </w:r>
      <w:r w:rsidR="00CB7D9E" w:rsidRPr="009C3E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6E12C6" w14:textId="0ADF77CF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Projekt niniejszego zarządzenia został opracowany w oparciu o Wytyczne Generalnego Dyrektora Ochrony Środowiska w zakresie redagowania zarządzeń regionalnego dyrektora </w:t>
      </w:r>
      <w:r w:rsidRPr="009C3EB0">
        <w:rPr>
          <w:rFonts w:asciiTheme="minorHAnsi" w:hAnsiTheme="minorHAnsi" w:cstheme="minorHAnsi"/>
          <w:sz w:val="24"/>
          <w:szCs w:val="24"/>
        </w:rPr>
        <w:lastRenderedPageBreak/>
        <w:t>ochrony środowiska dotyczących rezerwatów przyrody. Zgodnie z wytycznymi powierzchnia rezerwatu wynika z powierzchni poligonu opisanego współrzędnymi punktów załamania granicy rezerwatu (matematyczna suma pola powierzchni rzutu). Zgodnie z dokonanymi obliczeniami powierzchnia wynosi 90,48 ha</w:t>
      </w:r>
      <w:r w:rsidRPr="009C3EB0">
        <w:rPr>
          <w:rFonts w:asciiTheme="minorHAnsi" w:hAnsiTheme="minorHAnsi" w:cstheme="minorHAnsi"/>
          <w:b/>
          <w:sz w:val="24"/>
          <w:szCs w:val="24"/>
        </w:rPr>
        <w:t>.</w:t>
      </w:r>
    </w:p>
    <w:p w14:paraId="7FD2E86E" w14:textId="0250877A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Na podstawie art. 97 ust. 3 pkt. 2 ustawy z dnia 16 kwietnia 2004 r. o ochronie przyrody projekt zarządzenia w sprawie u</w:t>
      </w:r>
      <w:r w:rsidR="005008F2" w:rsidRPr="009C3EB0">
        <w:rPr>
          <w:rFonts w:asciiTheme="minorHAnsi" w:hAnsiTheme="minorHAnsi" w:cstheme="minorHAnsi"/>
          <w:sz w:val="24"/>
          <w:szCs w:val="24"/>
        </w:rPr>
        <w:t>stanowienia</w:t>
      </w:r>
      <w:r w:rsidRPr="009C3EB0">
        <w:rPr>
          <w:rFonts w:asciiTheme="minorHAnsi" w:hAnsiTheme="minorHAnsi" w:cstheme="minorHAnsi"/>
          <w:sz w:val="24"/>
          <w:szCs w:val="24"/>
        </w:rPr>
        <w:t xml:space="preserve"> rezerwatu został pozytywnie zaopiniowany </w:t>
      </w:r>
      <w:r w:rsidR="00BC4B11" w:rsidRPr="009C3EB0">
        <w:rPr>
          <w:rFonts w:asciiTheme="minorHAnsi" w:hAnsiTheme="minorHAnsi" w:cstheme="minorHAnsi"/>
          <w:sz w:val="24"/>
          <w:szCs w:val="24"/>
        </w:rPr>
        <w:br/>
      </w:r>
      <w:r w:rsidRPr="009C3EB0">
        <w:rPr>
          <w:rFonts w:asciiTheme="minorHAnsi" w:hAnsiTheme="minorHAnsi" w:cstheme="minorHAnsi"/>
          <w:sz w:val="24"/>
          <w:szCs w:val="24"/>
        </w:rPr>
        <w:t xml:space="preserve">przez Regionalną Radę Ochrony Przyrody w Kielcach – Uchwała Nr 10/2024 z dnia 14 października 2024 r. </w:t>
      </w:r>
      <w:r w:rsidR="006313A0" w:rsidRPr="009C3EB0">
        <w:rPr>
          <w:rFonts w:asciiTheme="minorHAnsi" w:hAnsiTheme="minorHAnsi" w:cstheme="minorHAnsi"/>
          <w:sz w:val="24"/>
          <w:szCs w:val="24"/>
        </w:rPr>
        <w:t xml:space="preserve">Po wprowadzeniu uzupełnienia w postaci wyznaczenia otuliny wokół rezerwatu, </w:t>
      </w:r>
      <w:r w:rsidR="00D426E4" w:rsidRPr="009C3EB0">
        <w:rPr>
          <w:rFonts w:asciiTheme="minorHAnsi" w:hAnsiTheme="minorHAnsi" w:cstheme="minorHAnsi"/>
          <w:sz w:val="24"/>
          <w:szCs w:val="24"/>
        </w:rPr>
        <w:t xml:space="preserve">uzupełniony </w:t>
      </w:r>
      <w:r w:rsidR="006313A0" w:rsidRPr="009C3EB0">
        <w:rPr>
          <w:rFonts w:asciiTheme="minorHAnsi" w:hAnsiTheme="minorHAnsi" w:cstheme="minorHAnsi"/>
          <w:sz w:val="24"/>
          <w:szCs w:val="24"/>
        </w:rPr>
        <w:t>projekt zarządzenia</w:t>
      </w:r>
      <w:r w:rsidR="003110D9" w:rsidRPr="009C3EB0">
        <w:rPr>
          <w:rFonts w:asciiTheme="minorHAnsi" w:hAnsiTheme="minorHAnsi" w:cstheme="minorHAnsi"/>
          <w:sz w:val="24"/>
          <w:szCs w:val="24"/>
        </w:rPr>
        <w:t xml:space="preserve"> ponownie</w:t>
      </w:r>
      <w:r w:rsidR="006313A0" w:rsidRPr="009C3EB0">
        <w:rPr>
          <w:rFonts w:asciiTheme="minorHAnsi" w:hAnsiTheme="minorHAnsi" w:cstheme="minorHAnsi"/>
          <w:sz w:val="24"/>
          <w:szCs w:val="24"/>
        </w:rPr>
        <w:t xml:space="preserve"> został</w:t>
      </w:r>
      <w:r w:rsidR="00D426E4" w:rsidRPr="009C3EB0">
        <w:rPr>
          <w:rFonts w:asciiTheme="minorHAnsi" w:hAnsiTheme="minorHAnsi" w:cstheme="minorHAnsi"/>
          <w:sz w:val="24"/>
          <w:szCs w:val="24"/>
        </w:rPr>
        <w:t xml:space="preserve"> </w:t>
      </w:r>
      <w:r w:rsidR="006313A0" w:rsidRPr="009C3EB0">
        <w:rPr>
          <w:rFonts w:asciiTheme="minorHAnsi" w:hAnsiTheme="minorHAnsi" w:cstheme="minorHAnsi"/>
          <w:sz w:val="24"/>
          <w:szCs w:val="24"/>
        </w:rPr>
        <w:t>pozytywnie zaopiniowany przez Regionaln</w:t>
      </w:r>
      <w:r w:rsidR="008A1D36" w:rsidRPr="009C3EB0">
        <w:rPr>
          <w:rFonts w:asciiTheme="minorHAnsi" w:hAnsiTheme="minorHAnsi" w:cstheme="minorHAnsi"/>
          <w:sz w:val="24"/>
          <w:szCs w:val="24"/>
        </w:rPr>
        <w:t>ą</w:t>
      </w:r>
      <w:r w:rsidR="006313A0" w:rsidRPr="009C3EB0">
        <w:rPr>
          <w:rFonts w:asciiTheme="minorHAnsi" w:hAnsiTheme="minorHAnsi" w:cstheme="minorHAnsi"/>
          <w:sz w:val="24"/>
          <w:szCs w:val="24"/>
        </w:rPr>
        <w:t xml:space="preserve"> Rad</w:t>
      </w:r>
      <w:r w:rsidR="008A1D36" w:rsidRPr="009C3EB0">
        <w:rPr>
          <w:rFonts w:asciiTheme="minorHAnsi" w:hAnsiTheme="minorHAnsi" w:cstheme="minorHAnsi"/>
          <w:sz w:val="24"/>
          <w:szCs w:val="24"/>
        </w:rPr>
        <w:t>ę</w:t>
      </w:r>
      <w:r w:rsidR="006313A0" w:rsidRPr="009C3EB0">
        <w:rPr>
          <w:rFonts w:asciiTheme="minorHAnsi" w:hAnsiTheme="minorHAnsi" w:cstheme="minorHAnsi"/>
          <w:sz w:val="24"/>
          <w:szCs w:val="24"/>
        </w:rPr>
        <w:t xml:space="preserve"> Ochrony Przyrody w Kielcach – Uchwała Nr </w:t>
      </w:r>
      <w:r w:rsidR="00290200" w:rsidRPr="009C3EB0">
        <w:rPr>
          <w:rFonts w:asciiTheme="minorHAnsi" w:hAnsiTheme="minorHAnsi" w:cstheme="minorHAnsi"/>
          <w:sz w:val="24"/>
          <w:szCs w:val="24"/>
        </w:rPr>
        <w:t>6/2025</w:t>
      </w:r>
      <w:r w:rsidR="006313A0" w:rsidRPr="009C3EB0">
        <w:rPr>
          <w:rFonts w:asciiTheme="minorHAnsi" w:hAnsiTheme="minorHAnsi" w:cstheme="minorHAnsi"/>
          <w:sz w:val="24"/>
          <w:szCs w:val="24"/>
        </w:rPr>
        <w:t xml:space="preserve"> z dnia </w:t>
      </w:r>
      <w:r w:rsidR="00290200" w:rsidRPr="009C3EB0">
        <w:rPr>
          <w:rFonts w:asciiTheme="minorHAnsi" w:hAnsiTheme="minorHAnsi" w:cstheme="minorHAnsi"/>
          <w:sz w:val="24"/>
          <w:szCs w:val="24"/>
        </w:rPr>
        <w:t>29 września</w:t>
      </w:r>
      <w:r w:rsidR="006313A0" w:rsidRPr="009C3EB0">
        <w:rPr>
          <w:rFonts w:asciiTheme="minorHAnsi" w:hAnsiTheme="minorHAnsi" w:cstheme="minorHAnsi"/>
          <w:sz w:val="24"/>
          <w:szCs w:val="24"/>
        </w:rPr>
        <w:t xml:space="preserve"> 2025 r.</w:t>
      </w:r>
    </w:p>
    <w:p w14:paraId="592BAE22" w14:textId="745A5C9E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Informację o planowanych rezerwatach na terenie województwa świętokrzyskiego w ramach inicjatywy </w:t>
      </w:r>
      <w:r w:rsidR="005008F2" w:rsidRPr="009C3EB0">
        <w:rPr>
          <w:rFonts w:asciiTheme="minorHAnsi" w:hAnsiTheme="minorHAnsi" w:cstheme="minorHAnsi"/>
          <w:sz w:val="24"/>
          <w:szCs w:val="24"/>
        </w:rPr>
        <w:t>„</w:t>
      </w:r>
      <w:r w:rsidRPr="009C3EB0">
        <w:rPr>
          <w:rFonts w:asciiTheme="minorHAnsi" w:hAnsiTheme="minorHAnsi" w:cstheme="minorHAnsi"/>
          <w:sz w:val="24"/>
          <w:szCs w:val="24"/>
        </w:rPr>
        <w:t>100 rezerwatów na 100-lecie Lasów Państwowych</w:t>
      </w:r>
      <w:r w:rsidR="005008F2" w:rsidRPr="009C3EB0">
        <w:rPr>
          <w:rFonts w:asciiTheme="minorHAnsi" w:hAnsiTheme="minorHAnsi" w:cstheme="minorHAnsi"/>
          <w:sz w:val="24"/>
          <w:szCs w:val="24"/>
        </w:rPr>
        <w:t>”</w:t>
      </w:r>
      <w:r w:rsidRPr="009C3EB0">
        <w:rPr>
          <w:rFonts w:asciiTheme="minorHAnsi" w:hAnsiTheme="minorHAnsi" w:cstheme="minorHAnsi"/>
          <w:sz w:val="24"/>
          <w:szCs w:val="24"/>
        </w:rPr>
        <w:t xml:space="preserve">, w tym o przedmiotowym rezerwacie (w trakcie konsultacji o nazwie </w:t>
      </w:r>
      <w:r w:rsidR="005008F2" w:rsidRPr="009C3EB0">
        <w:rPr>
          <w:rFonts w:asciiTheme="minorHAnsi" w:hAnsiTheme="minorHAnsi" w:cstheme="minorHAnsi"/>
          <w:sz w:val="24"/>
          <w:szCs w:val="24"/>
        </w:rPr>
        <w:t>„</w:t>
      </w:r>
      <w:r w:rsidRPr="009C3EB0">
        <w:rPr>
          <w:rFonts w:asciiTheme="minorHAnsi" w:hAnsiTheme="minorHAnsi" w:cstheme="minorHAnsi"/>
          <w:sz w:val="24"/>
          <w:szCs w:val="24"/>
        </w:rPr>
        <w:t>Jaworznia</w:t>
      </w:r>
      <w:r w:rsidR="005008F2" w:rsidRPr="009C3EB0">
        <w:rPr>
          <w:rFonts w:asciiTheme="minorHAnsi" w:hAnsiTheme="minorHAnsi" w:cstheme="minorHAnsi"/>
          <w:sz w:val="24"/>
          <w:szCs w:val="24"/>
        </w:rPr>
        <w:t>”</w:t>
      </w:r>
      <w:r w:rsidRPr="009C3EB0">
        <w:rPr>
          <w:rFonts w:asciiTheme="minorHAnsi" w:hAnsiTheme="minorHAnsi" w:cstheme="minorHAnsi"/>
          <w:sz w:val="24"/>
          <w:szCs w:val="24"/>
        </w:rPr>
        <w:t>)</w:t>
      </w:r>
      <w:r w:rsidR="00A85ABB" w:rsidRPr="009C3EB0">
        <w:rPr>
          <w:rFonts w:asciiTheme="minorHAnsi" w:hAnsiTheme="minorHAnsi" w:cstheme="minorHAnsi"/>
          <w:sz w:val="24"/>
          <w:szCs w:val="24"/>
        </w:rPr>
        <w:t>,</w:t>
      </w:r>
      <w:r w:rsidRPr="009C3EB0">
        <w:rPr>
          <w:rFonts w:asciiTheme="minorHAnsi" w:hAnsiTheme="minorHAnsi" w:cstheme="minorHAnsi"/>
          <w:sz w:val="24"/>
          <w:szCs w:val="24"/>
        </w:rPr>
        <w:t xml:space="preserve"> podano do publicznej wiadomości poprzez zamieszczenie ogłoszenia na stronie internetowej Regionalnej Dyrekcji Ochrony Środowiska </w:t>
      </w:r>
      <w:r w:rsidR="00290200" w:rsidRPr="009C3EB0">
        <w:rPr>
          <w:rFonts w:asciiTheme="minorHAnsi" w:hAnsiTheme="minorHAnsi" w:cstheme="minorHAnsi"/>
          <w:sz w:val="24"/>
          <w:szCs w:val="24"/>
        </w:rPr>
        <w:br/>
      </w:r>
      <w:r w:rsidRPr="009C3EB0">
        <w:rPr>
          <w:rFonts w:asciiTheme="minorHAnsi" w:hAnsiTheme="minorHAnsi" w:cstheme="minorHAnsi"/>
          <w:sz w:val="24"/>
          <w:szCs w:val="24"/>
        </w:rPr>
        <w:t>w Kielcach</w:t>
      </w:r>
      <w:r w:rsidR="005008F2" w:rsidRPr="009C3EB0">
        <w:rPr>
          <w:rFonts w:asciiTheme="minorHAnsi" w:hAnsiTheme="minorHAnsi" w:cstheme="minorHAnsi"/>
          <w:sz w:val="24"/>
          <w:szCs w:val="24"/>
        </w:rPr>
        <w:t>. Projekt zarządzenia w sprawie ustanowienia tego rezerwatu</w:t>
      </w:r>
      <w:r w:rsidRPr="009C3EB0">
        <w:rPr>
          <w:rFonts w:asciiTheme="minorHAnsi" w:hAnsiTheme="minorHAnsi" w:cstheme="minorHAnsi"/>
          <w:sz w:val="24"/>
          <w:szCs w:val="24"/>
        </w:rPr>
        <w:t xml:space="preserve"> poddan</w:t>
      </w:r>
      <w:r w:rsidR="005008F2" w:rsidRPr="009C3EB0">
        <w:rPr>
          <w:rFonts w:asciiTheme="minorHAnsi" w:hAnsiTheme="minorHAnsi" w:cstheme="minorHAnsi"/>
          <w:sz w:val="24"/>
          <w:szCs w:val="24"/>
        </w:rPr>
        <w:t>y został</w:t>
      </w:r>
      <w:r w:rsidRPr="009C3EB0">
        <w:rPr>
          <w:rFonts w:asciiTheme="minorHAnsi" w:hAnsiTheme="minorHAnsi" w:cstheme="minorHAnsi"/>
          <w:sz w:val="24"/>
          <w:szCs w:val="24"/>
        </w:rPr>
        <w:t xml:space="preserve"> konsultacjom społecznym. Wpłynęły następujące uwagi i wnioski:</w:t>
      </w:r>
    </w:p>
    <w:p w14:paraId="7BC43706" w14:textId="77777777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1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522"/>
        <w:gridCol w:w="3014"/>
        <w:gridCol w:w="1843"/>
        <w:gridCol w:w="2552"/>
      </w:tblGrid>
      <w:tr w:rsidR="006144A5" w:rsidRPr="009C3EB0" w14:paraId="7757A0F5" w14:textId="77777777" w:rsidTr="002C4F44">
        <w:tc>
          <w:tcPr>
            <w:tcW w:w="562" w:type="dxa"/>
            <w:vAlign w:val="center"/>
          </w:tcPr>
          <w:p w14:paraId="317FD7DE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1522" w:type="dxa"/>
            <w:vAlign w:val="center"/>
          </w:tcPr>
          <w:p w14:paraId="10892EB3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Podmiot zgłaszający uwagi</w:t>
            </w:r>
          </w:p>
          <w:p w14:paraId="79D154B4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14:paraId="6EAB68C3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Treść uwagi</w:t>
            </w:r>
          </w:p>
        </w:tc>
        <w:tc>
          <w:tcPr>
            <w:tcW w:w="1843" w:type="dxa"/>
            <w:vAlign w:val="center"/>
          </w:tcPr>
          <w:p w14:paraId="40DEE5EB" w14:textId="66407B90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Stanowisko RDOŚ (</w:t>
            </w:r>
            <w:r w:rsidR="00D53400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uwaga: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uwzględniona/ częściowo uwzględniona/ nieuwzględniona)</w:t>
            </w:r>
          </w:p>
        </w:tc>
        <w:tc>
          <w:tcPr>
            <w:tcW w:w="2552" w:type="dxa"/>
            <w:vAlign w:val="center"/>
          </w:tcPr>
          <w:p w14:paraId="4227438F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Uzasadnienie stanowiska RDOŚ</w:t>
            </w:r>
          </w:p>
        </w:tc>
      </w:tr>
      <w:tr w:rsidR="006144A5" w:rsidRPr="009C3EB0" w14:paraId="2F9397EB" w14:textId="77777777" w:rsidTr="002C4F44">
        <w:tc>
          <w:tcPr>
            <w:tcW w:w="562" w:type="dxa"/>
            <w:vAlign w:val="center"/>
          </w:tcPr>
          <w:p w14:paraId="77C6D94D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522" w:type="dxa"/>
            <w:vAlign w:val="center"/>
          </w:tcPr>
          <w:p w14:paraId="228B5A62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Członek Regionalnej Rady Ochrony Przyrody w Kielcach</w:t>
            </w:r>
          </w:p>
          <w:p w14:paraId="57171B5F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14:paraId="2C81E713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1) Proponuję zmienić nazwę rezerwatu bowiem „Jaworznia” to nazwa dużej wsi w niedalekiej gminie Piekoszów (w której są już dwa rezerwaty przyrody: "Moczydło" i "Chelosiowa Jama"), natomiast przysiółek położony nieco na zachód od rezerwatu nosi nazwę Jaworzna lub Jaworzno. W mojej opinii rezerwat powinien się jednak nazywać „Góra Sosnowica”, bo obejmuje grzbiet i południowy stok wzniesienia o tej nazwie. </w:t>
            </w:r>
          </w:p>
          <w:p w14:paraId="0E8A9C65" w14:textId="2AC6C679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2) Jeśli rezerwat byłby poszerzany w kierunku</w:t>
            </w:r>
            <w:r w:rsidR="004B4F56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południowo-wschodnim, to warto zadbać o włączenie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do niego historycznego pola górniczego położonego około 500 m w kierunku południowo-wschodnim od jego obecnie proponowanej granicy.</w:t>
            </w:r>
          </w:p>
        </w:tc>
        <w:tc>
          <w:tcPr>
            <w:tcW w:w="1843" w:type="dxa"/>
            <w:vAlign w:val="center"/>
          </w:tcPr>
          <w:p w14:paraId="769E9605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EE3B06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B1CBD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6A440B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C13B7A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częściowo uwzględniona</w:t>
            </w:r>
          </w:p>
        </w:tc>
        <w:tc>
          <w:tcPr>
            <w:tcW w:w="2552" w:type="dxa"/>
            <w:vAlign w:val="center"/>
          </w:tcPr>
          <w:p w14:paraId="6F139D38" w14:textId="26EEAA31" w:rsidR="006144A5" w:rsidRPr="009C3EB0" w:rsidRDefault="006144A5" w:rsidP="009C3EB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1) Nazwa rezerwatu została zmieniona </w:t>
            </w:r>
            <w:r w:rsidR="00E5374F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ostatecznie podjęto decyzję o nadaniu nazwy </w:t>
            </w:r>
            <w:r w:rsidR="003C59F0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„Uroczysko Tumlińskie”. Nazwa ta została zaproponowana przez </w:t>
            </w:r>
            <w:r w:rsidR="00860351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Stowarzyszenie </w:t>
            </w:r>
            <w:r w:rsidR="00AB60F7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Społ</w:t>
            </w:r>
            <w:r w:rsidR="009D26CE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="00AB60F7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czno – Przyrodnicze M.O.S.T.</w:t>
            </w:r>
            <w:r w:rsidR="003459F7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które realizowało</w:t>
            </w:r>
            <w:r w:rsidR="00AB60F7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na</w:t>
            </w:r>
            <w:r w:rsidR="003459F7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tym obszarze</w:t>
            </w:r>
            <w:r w:rsidR="00860351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inwentaryzacje przyrodnicze</w:t>
            </w:r>
            <w:r w:rsidR="00282FF4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860351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82FF4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</w:t>
            </w:r>
            <w:r w:rsidR="00860351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spośród wszystkich zgłoszonych propozycji nazwy rezerwatu</w:t>
            </w:r>
            <w:r w:rsidR="00282FF4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ta</w:t>
            </w:r>
            <w:r w:rsidR="00860351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przyjęta</w:t>
            </w:r>
            <w:r w:rsidR="009D26CE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została</w:t>
            </w:r>
            <w:r w:rsidR="00860351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przez zespół</w:t>
            </w:r>
            <w:r w:rsidR="009D26CE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roboczy</w:t>
            </w:r>
            <w:r w:rsidR="00860351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733C6389" w14:textId="77777777" w:rsidR="006144A5" w:rsidRPr="009C3EB0" w:rsidRDefault="006144A5" w:rsidP="009C3EB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9C32C9E" w14:textId="1A1160C8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2) </w:t>
            </w:r>
            <w:r w:rsidR="007247C2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Nie przewiduje się powiększenia rezerwatu we wskazanym </w:t>
            </w:r>
            <w:proofErr w:type="gramStart"/>
            <w:r w:rsidR="007247C2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kierunku</w:t>
            </w:r>
            <w:proofErr w:type="gramEnd"/>
            <w:r w:rsidR="004B4F56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5374F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ponieważ opisywany teren oddziela od projektowanego rezerwatu droga powiatowa</w:t>
            </w:r>
            <w:r w:rsidR="001A3C61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7247C2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97A39" w:rsidRPr="009C3EB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wyklucza to jednak ustanowienia w przyszłości innego rezerwatu na wskazywanym w uwadze terenie</w:t>
            </w:r>
          </w:p>
        </w:tc>
      </w:tr>
      <w:tr w:rsidR="006144A5" w:rsidRPr="009C3EB0" w14:paraId="57EB683B" w14:textId="77777777" w:rsidTr="002C4F44">
        <w:tc>
          <w:tcPr>
            <w:tcW w:w="562" w:type="dxa"/>
            <w:vAlign w:val="center"/>
          </w:tcPr>
          <w:p w14:paraId="4C37E923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22" w:type="dxa"/>
            <w:vAlign w:val="center"/>
          </w:tcPr>
          <w:p w14:paraId="17F7CA98" w14:textId="0F517C0C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Osoba </w:t>
            </w:r>
            <w:r w:rsidR="002A1769" w:rsidRPr="009C3EB0">
              <w:rPr>
                <w:rFonts w:asciiTheme="minorHAnsi" w:hAnsiTheme="minorHAnsi" w:cstheme="minorHAnsi"/>
                <w:sz w:val="24"/>
                <w:szCs w:val="24"/>
              </w:rPr>
              <w:t>fizyczna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  <w:vAlign w:val="center"/>
          </w:tcPr>
          <w:p w14:paraId="35183058" w14:textId="254E3601" w:rsidR="006144A5" w:rsidRPr="009C3EB0" w:rsidRDefault="009902F7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6144A5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noszę o: </w:t>
            </w:r>
          </w:p>
          <w:p w14:paraId="16F03344" w14:textId="5EA4EEB5" w:rsidR="006144A5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6144A5" w:rsidRPr="009C3EB0">
              <w:rPr>
                <w:rFonts w:asciiTheme="minorHAnsi" w:hAnsiTheme="minorHAnsi" w:cstheme="minorHAnsi"/>
                <w:sz w:val="24"/>
                <w:szCs w:val="24"/>
              </w:rPr>
              <w:t>odanie do proponowanego przez Lasy Państwowe rezerwatu, całych oddziałów 164, 165, 166, 167, 127, 177, 178 stanowiących tereny źródliskowe Sufragańca, poprzecinane licznymi</w:t>
            </w:r>
            <w:r w:rsidR="006C42CF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144A5" w:rsidRPr="009C3EB0">
              <w:rPr>
                <w:rFonts w:asciiTheme="minorHAnsi" w:hAnsiTheme="minorHAnsi" w:cstheme="minorHAnsi"/>
                <w:sz w:val="24"/>
                <w:szCs w:val="24"/>
              </w:rPr>
              <w:t>wąwozami, porośnięte licznymi ponad 100-letnim drzewami. Od południowej strony dodanie w</w:t>
            </w:r>
            <w:r w:rsidR="006C42CF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144A5" w:rsidRPr="009C3EB0">
              <w:rPr>
                <w:rFonts w:asciiTheme="minorHAnsi" w:hAnsiTheme="minorHAnsi" w:cstheme="minorHAnsi"/>
                <w:sz w:val="24"/>
                <w:szCs w:val="24"/>
              </w:rPr>
              <w:t>całości oddziałów 186, 187, 188, 189, 190 - stanowiących bufor do rozlanego i zasiedlonego przez bobry cieku wodnego w dolince. W przeszłości podczas prowadzenia prac</w:t>
            </w:r>
            <w:r w:rsidR="006C42CF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144A5" w:rsidRPr="009C3EB0">
              <w:rPr>
                <w:rFonts w:asciiTheme="minorHAnsi" w:hAnsiTheme="minorHAnsi" w:cstheme="minorHAnsi"/>
                <w:sz w:val="24"/>
                <w:szCs w:val="24"/>
              </w:rPr>
              <w:t>gospodarczych ścinane drzewa lądowały w cieku wodnym (moje pismo z dnia 06.11.2023 o</w:t>
            </w:r>
            <w:r w:rsidR="006C42CF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144A5" w:rsidRPr="009C3EB0">
              <w:rPr>
                <w:rFonts w:asciiTheme="minorHAnsi" w:hAnsiTheme="minorHAnsi" w:cstheme="minorHAnsi"/>
                <w:sz w:val="24"/>
                <w:szCs w:val="24"/>
              </w:rPr>
              <w:t>zniszczeniu siedliska).</w:t>
            </w:r>
          </w:p>
          <w:p w14:paraId="17EB65DD" w14:textId="77777777" w:rsidR="006144A5" w:rsidRPr="009C3EB0" w:rsidRDefault="006144A5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Zasadne też wydaje się włączenie części oddziałów 6 i 7 będących źródliskiem Sufragańczyka.</w:t>
            </w:r>
          </w:p>
          <w:p w14:paraId="3CAF7E91" w14:textId="77777777" w:rsidR="006144A5" w:rsidRPr="009C3EB0" w:rsidRDefault="006144A5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We wspomnianych wydzieleniach spotkać można też dużo drzew o wymiarach pomnikowych i wieku +100 lat, które nie doczekały się nadania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statusu pomnika przyrody. Cały teren ujęty w propozycji Klubu Przyrodników shadow list to ciężki, błotnisty, podmokły teren, ekonomicznie nieuzasadniający konieczności prowadzenia tam gospodarki leśnej. Każdorazowa rębnia prowadzona w tym terenie wiążę się z wieloma ciężarówkami tłucznia wysypywanego na te cenne buczyny oraz niszczenia infrastruktury turystycznej w postaci czerwonego szlaku przez górę Sosnowicę.</w:t>
            </w:r>
          </w:p>
        </w:tc>
        <w:tc>
          <w:tcPr>
            <w:tcW w:w="1843" w:type="dxa"/>
            <w:vAlign w:val="center"/>
          </w:tcPr>
          <w:p w14:paraId="33974BC1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nieuwzględniona</w:t>
            </w:r>
          </w:p>
        </w:tc>
        <w:tc>
          <w:tcPr>
            <w:tcW w:w="2551" w:type="dxa"/>
            <w:vAlign w:val="center"/>
          </w:tcPr>
          <w:p w14:paraId="4E42051A" w14:textId="0D122020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Uwag</w:t>
            </w:r>
            <w:r w:rsidR="000F371D" w:rsidRPr="009C3EB0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wykracza</w:t>
            </w:r>
            <w:r w:rsidR="000F371D" w:rsidRPr="009C3EB0">
              <w:rPr>
                <w:rFonts w:asciiTheme="minorHAnsi" w:hAnsiTheme="minorHAnsi" w:cstheme="minorHAnsi"/>
                <w:sz w:val="24"/>
                <w:szCs w:val="24"/>
              </w:rPr>
              <w:t>ją</w:t>
            </w:r>
            <w:r w:rsidR="009D26CE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znacznie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poza przedmiot konsultacji. Odstąpienie na obecnym etapie, od uznania za rezerwat przyrody </w:t>
            </w:r>
            <w:r w:rsidR="005D5B32" w:rsidRPr="009C3EB0">
              <w:rPr>
                <w:rFonts w:asciiTheme="minorHAnsi" w:hAnsiTheme="minorHAnsi" w:cstheme="minorHAnsi"/>
                <w:sz w:val="24"/>
                <w:szCs w:val="24"/>
              </w:rPr>
              <w:t>wskazanych i scharakteryzowanych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oddziałów, nie wyklucza możliwości powiększenia utworzonego rezerwatu w przyszłości.</w:t>
            </w:r>
            <w:r w:rsidR="006C42CF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Cześć wskazanych oddziałów </w:t>
            </w:r>
            <w:r w:rsidR="00282FF4" w:rsidRPr="009C3EB0">
              <w:rPr>
                <w:rFonts w:asciiTheme="minorHAnsi" w:hAnsiTheme="minorHAnsi" w:cstheme="minorHAnsi"/>
                <w:sz w:val="24"/>
                <w:szCs w:val="24"/>
              </w:rPr>
              <w:t>weszło</w:t>
            </w:r>
            <w:r w:rsidR="006C42CF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w obszar otuliny rezerwatu.</w:t>
            </w:r>
          </w:p>
          <w:p w14:paraId="55CA960E" w14:textId="77777777" w:rsidR="006144A5" w:rsidRPr="009C3EB0" w:rsidRDefault="006144A5" w:rsidP="009C3EB0">
            <w:pPr>
              <w:widowControl/>
              <w:rPr>
                <w:rFonts w:asciiTheme="minorHAnsi" w:hAnsiTheme="minorHAnsi" w:cstheme="minorHAnsi"/>
                <w:color w:val="00B0F0"/>
                <w:sz w:val="24"/>
                <w:szCs w:val="24"/>
              </w:rPr>
            </w:pPr>
          </w:p>
        </w:tc>
      </w:tr>
      <w:tr w:rsidR="00E5374F" w:rsidRPr="009C3EB0" w14:paraId="39EE5252" w14:textId="77777777" w:rsidTr="002C4F44">
        <w:tc>
          <w:tcPr>
            <w:tcW w:w="562" w:type="dxa"/>
            <w:vAlign w:val="center"/>
          </w:tcPr>
          <w:p w14:paraId="7D0A94C5" w14:textId="7777777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1522" w:type="dxa"/>
            <w:vAlign w:val="center"/>
          </w:tcPr>
          <w:p w14:paraId="19FA34A4" w14:textId="7777777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Stowarzyszenie Przyrodników Ostoja,</w:t>
            </w:r>
          </w:p>
          <w:p w14:paraId="2EC240C9" w14:textId="7777777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Towarzystwo Badań i Ochrony Przyrody</w:t>
            </w:r>
          </w:p>
        </w:tc>
        <w:tc>
          <w:tcPr>
            <w:tcW w:w="3014" w:type="dxa"/>
            <w:vAlign w:val="center"/>
          </w:tcPr>
          <w:p w14:paraId="6D3C2440" w14:textId="7777777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W ramach propozycji przedstawionych przez RDOŚ Kielce rezerwat obejmowałby 90,48 ha wzdłuż cieku na południe od góry Sosnowicy oraz fragment doliny górnego Sufragańca, pokryty buczynami oraz w mniejszym stopniu jedliną i łęgami. Propozycja RDOŚ pokrywa się częściowo z proponowanym rezerwatem zawartym na Shadow List Klubu Przyrodników, jednak jest ona ponad czterokrotnie mniejsza.</w:t>
            </w:r>
          </w:p>
          <w:p w14:paraId="3747A529" w14:textId="7777777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W szczególności, w rezerwacie brakuje doliny źródliskowego odcinka Sufragańca wraz z jej pociętym wąwozami północnym stokiem. Teren ten pokryty jest dynamicznym kompleksem lasów bukowo-jodłowych z wyjątkowo dużym udziałem starodrzewu. </w:t>
            </w:r>
          </w:p>
          <w:p w14:paraId="5297DDC0" w14:textId="7777777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W związku z powyższym wnosimy o:</w:t>
            </w:r>
          </w:p>
          <w:p w14:paraId="2722F002" w14:textId="7777777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a) Pozostawienie wszystkich proponowanych przez RDOŚ Kielce wydzieleń w granicach rezerwatu.</w:t>
            </w:r>
          </w:p>
          <w:p w14:paraId="025E4DBA" w14:textId="2F0077E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b) Dodanie do proponowanego rezerwatu wydzielenia 186 g oraz części 186 h w celu poprawy</w:t>
            </w:r>
            <w:r w:rsidR="004B4F56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reprezentacji dobrze zachowanych dojrzałych jedlin i uproszczenia przebiegu granicy.  </w:t>
            </w:r>
          </w:p>
          <w:p w14:paraId="76D8999B" w14:textId="77777777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c) Dodanie do proponowanego rezerwatu całości oddziałów 177, 178, 179, 165 </w:t>
            </w:r>
            <w:proofErr w:type="gramStart"/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b,c</w:t>
            </w:r>
            <w:proofErr w:type="gramEnd"/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, 166, 167 i południowej części 159 c. Tereny te obejmują dolinę źródliskowego biegu Sufragańca,</w:t>
            </w:r>
          </w:p>
          <w:p w14:paraId="6E89C2A0" w14:textId="650FBE54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Oddz, 165, 177 i 178 wyróżniają się występowaniem starodrzewu (określony procentowy udział jodły lub buka w wieku powyżej 140 lat, np. Jd 166 w 165 c, Jd 176 w 177a, Jd 146 w 178b). Z kolei oddziały 166 i 167 obejmują buczyny z określonym udziałem drzew ponad</w:t>
            </w:r>
            <w:r w:rsidR="002D244A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stuletnich na stoku pokrytym głęboko wciętymi wąwozami. Zwłaszcza wąwozy charakteryzują się dużymi zasobami martwego drewna.</w:t>
            </w:r>
          </w:p>
          <w:p w14:paraId="35FC5382" w14:textId="7CD25792" w:rsidR="00E5374F" w:rsidRPr="009C3EB0" w:rsidRDefault="00E5374F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Powierzchnia tak wyznaczonego rezerwatu wyniosłaby ok. 203,5 ha. Obiekt o tej wielkości może zapewnić zróżnicowanie faz rozwojowych drzewostanu związane z działaniem</w:t>
            </w:r>
            <w:r w:rsidR="00D83201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naturalnych procesów. Należy zaznaczyć, że tak zarysowane granice rezerwatu są kompromisowym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rozwiązaniem między propozycją z Shadow List, a obecną propozycją zaprezentowaną przez RDOŚ w Kielcach.</w:t>
            </w:r>
          </w:p>
        </w:tc>
        <w:tc>
          <w:tcPr>
            <w:tcW w:w="1843" w:type="dxa"/>
            <w:vAlign w:val="center"/>
          </w:tcPr>
          <w:p w14:paraId="56B8B451" w14:textId="05D6EAAD" w:rsidR="006C42CF" w:rsidRPr="009C3EB0" w:rsidRDefault="006C42CF" w:rsidP="009C3EB0">
            <w:pPr>
              <w:ind w:left="-101" w:firstLine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a) uwzględniona</w:t>
            </w:r>
          </w:p>
          <w:p w14:paraId="09F70DA3" w14:textId="77777777" w:rsidR="00F16E29" w:rsidRPr="009C3EB0" w:rsidRDefault="006C42CF" w:rsidP="009C3EB0">
            <w:pPr>
              <w:ind w:left="325" w:hanging="325"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5838741" w14:textId="4E576629" w:rsidR="006C42CF" w:rsidRPr="009C3EB0" w:rsidRDefault="006C42CF" w:rsidP="009C3EB0">
            <w:pPr>
              <w:ind w:left="325" w:hanging="325"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b) częściowo   </w:t>
            </w:r>
            <w:r w:rsidR="00E5374F" w:rsidRPr="009C3EB0">
              <w:rPr>
                <w:rFonts w:asciiTheme="minorHAnsi" w:hAnsiTheme="minorHAnsi" w:cstheme="minorHAnsi"/>
                <w:sz w:val="24"/>
                <w:szCs w:val="24"/>
              </w:rPr>
              <w:t>uwzględniona</w:t>
            </w:r>
          </w:p>
          <w:p w14:paraId="64C54F2B" w14:textId="77777777" w:rsidR="00F16E29" w:rsidRPr="009C3EB0" w:rsidRDefault="00F16E29" w:rsidP="009C3EB0">
            <w:pPr>
              <w:pStyle w:val="Akapitzlist"/>
              <w:ind w:left="-101" w:firstLine="142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1C84E9" w14:textId="65D2D86A" w:rsidR="006C42CF" w:rsidRPr="009C3EB0" w:rsidRDefault="006C42CF" w:rsidP="009C3EB0">
            <w:pPr>
              <w:pStyle w:val="Akapitzlist"/>
              <w:ind w:left="-101" w:firstLine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c) nieuwzględniona</w:t>
            </w:r>
          </w:p>
        </w:tc>
        <w:tc>
          <w:tcPr>
            <w:tcW w:w="2551" w:type="dxa"/>
            <w:vAlign w:val="center"/>
          </w:tcPr>
          <w:p w14:paraId="6C839AA8" w14:textId="51AC031C" w:rsidR="00AE02C3" w:rsidRPr="009C3EB0" w:rsidRDefault="00AE02C3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a) Dotyczy akceptacji obszarów zaproponowanych przez RDOŚ w Kielcach do objęcia ochroną rezerwatową</w:t>
            </w:r>
            <w:r w:rsidR="006C42CF" w:rsidRPr="009C3EB0">
              <w:rPr>
                <w:rFonts w:asciiTheme="minorHAnsi" w:hAnsiTheme="minorHAnsi" w:cstheme="minorHAnsi"/>
                <w:sz w:val="24"/>
                <w:szCs w:val="24"/>
              </w:rPr>
              <w:t>, co zostało uwzględnione.</w:t>
            </w:r>
          </w:p>
          <w:p w14:paraId="41500B86" w14:textId="77777777" w:rsidR="00AE02C3" w:rsidRPr="009C3EB0" w:rsidRDefault="00AE02C3" w:rsidP="009C3EB0">
            <w:pPr>
              <w:pStyle w:val="Akapitzlis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41E302" w14:textId="05E060A2" w:rsidR="006C42CF" w:rsidRPr="009C3EB0" w:rsidRDefault="00AE02C3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="006C42CF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Obszar rezerwatu obejmuje znaczną część </w:t>
            </w:r>
            <w:r w:rsidR="00F16E29" w:rsidRPr="009C3EB0">
              <w:rPr>
                <w:rFonts w:asciiTheme="minorHAnsi" w:hAnsiTheme="minorHAnsi" w:cstheme="minorHAnsi"/>
                <w:sz w:val="24"/>
                <w:szCs w:val="24"/>
              </w:rPr>
              <w:t>wydzielenia 186g</w:t>
            </w:r>
            <w:r w:rsidR="00115900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(pozostał</w:t>
            </w:r>
            <w:r w:rsidR="00282FF4" w:rsidRPr="009C3EB0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115900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część tego wydzielenia oraz wydzielenie 186h </w:t>
            </w:r>
            <w:r w:rsidR="00282FF4" w:rsidRPr="009C3EB0">
              <w:rPr>
                <w:rFonts w:asciiTheme="minorHAnsi" w:hAnsiTheme="minorHAnsi" w:cstheme="minorHAnsi"/>
                <w:sz w:val="24"/>
                <w:szCs w:val="24"/>
              </w:rPr>
              <w:t>weszło</w:t>
            </w:r>
            <w:r w:rsidR="00115900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w obszar otuliny</w:t>
            </w:r>
            <w:r w:rsidR="00282FF4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rezerwatu</w:t>
            </w:r>
            <w:r w:rsidR="00115900" w:rsidRPr="009C3EB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F16E29" w:rsidRPr="009C3EB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A5FF56E" w14:textId="77777777" w:rsidR="00F16E29" w:rsidRPr="009C3EB0" w:rsidRDefault="00F16E29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239A96" w14:textId="709CA7DD" w:rsidR="00E5374F" w:rsidRPr="009C3EB0" w:rsidRDefault="00AE02C3" w:rsidP="009C3E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c) Uwagi wykraczają </w:t>
            </w:r>
            <w:r w:rsidR="00AB6D97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znacznie 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>poza przedmiot konsultacji</w:t>
            </w:r>
            <w:r w:rsidR="00282FF4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6761DD" w:rsidRPr="009C3EB0">
              <w:rPr>
                <w:rFonts w:asciiTheme="minorHAnsi" w:hAnsiTheme="minorHAnsi" w:cstheme="minorHAnsi"/>
                <w:sz w:val="24"/>
                <w:szCs w:val="24"/>
              </w:rPr>
              <w:t>bowiem konsultacjom poddano projekt odnoszący się do ściśle określonych granic rezerwatu</w:t>
            </w:r>
            <w:r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E5374F" w:rsidRPr="009C3EB0">
              <w:rPr>
                <w:rFonts w:asciiTheme="minorHAnsi" w:hAnsiTheme="minorHAnsi" w:cstheme="minorHAnsi"/>
                <w:sz w:val="24"/>
                <w:szCs w:val="24"/>
              </w:rPr>
              <w:t>Odstąpienie na obecnym etapie, od uznania za rezerwat przyrody</w:t>
            </w:r>
            <w:r w:rsidR="00AB6D97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wskazanych i scharakteryzowanych</w:t>
            </w:r>
            <w:r w:rsidR="00E5374F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oddziałów, nie </w:t>
            </w:r>
            <w:r w:rsidR="00E5374F" w:rsidRPr="009C3EB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wyklucza możliwości powiększenia utworzonego rezerwatu w przyszłości.</w:t>
            </w:r>
            <w:r w:rsidR="002D244A" w:rsidRPr="009C3EB0">
              <w:rPr>
                <w:rFonts w:asciiTheme="minorHAnsi" w:hAnsiTheme="minorHAnsi" w:cstheme="minorHAnsi"/>
                <w:sz w:val="24"/>
                <w:szCs w:val="24"/>
              </w:rPr>
              <w:t xml:space="preserve"> Cześć wskazanych oddziałów włączono w obszar otuliny rezerwatu.</w:t>
            </w:r>
          </w:p>
        </w:tc>
      </w:tr>
    </w:tbl>
    <w:p w14:paraId="06D8E7DD" w14:textId="77777777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4A43B51E" w14:textId="7E208310" w:rsidR="006144A5" w:rsidRPr="009C3EB0" w:rsidRDefault="006144A5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Przedmiotowy projekt zarządzenia został</w:t>
      </w:r>
      <w:r w:rsidR="005C762A" w:rsidRPr="009C3EB0">
        <w:rPr>
          <w:rFonts w:asciiTheme="minorHAnsi" w:hAnsiTheme="minorHAnsi" w:cstheme="minorHAnsi"/>
          <w:sz w:val="24"/>
          <w:szCs w:val="24"/>
        </w:rPr>
        <w:t xml:space="preserve"> dwukrotnie (przed i po wprowadzeniu uzupełnienia w postaci wyznaczenia otuliny wokół rezerwatu)</w:t>
      </w:r>
      <w:r w:rsidRPr="009C3EB0">
        <w:rPr>
          <w:rFonts w:asciiTheme="minorHAnsi" w:hAnsiTheme="minorHAnsi" w:cstheme="minorHAnsi"/>
          <w:sz w:val="24"/>
          <w:szCs w:val="24"/>
        </w:rPr>
        <w:t xml:space="preserve"> skonsultowany z Generalną Dyrekcją Ochrony Środowiska</w:t>
      </w:r>
      <w:r w:rsidR="00526BEE" w:rsidRPr="009C3EB0">
        <w:rPr>
          <w:rFonts w:asciiTheme="minorHAnsi" w:hAnsiTheme="minorHAnsi" w:cstheme="minorHAnsi"/>
          <w:sz w:val="24"/>
          <w:szCs w:val="24"/>
        </w:rPr>
        <w:t>. Przekazane uwagi stosownie uwzględniono.</w:t>
      </w:r>
    </w:p>
    <w:p w14:paraId="5BCE8821" w14:textId="6E73C6F2" w:rsidR="006144A5" w:rsidRPr="009C3EB0" w:rsidRDefault="006202C9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Projekt niniejszego zarządzenia w trybie art. 59 ust. 2 ustawy z dnia 23 stycznia 2009 r. o wojewodzie i administracji rządowej w województwie (Dz. U z 2025 r. poz. 428) został uzgodniony z Wojewodą Świętokrzyskim – pismo znak: </w:t>
      </w:r>
      <w:r w:rsidR="00A42C57" w:rsidRPr="009C3EB0">
        <w:rPr>
          <w:rFonts w:asciiTheme="minorHAnsi" w:hAnsiTheme="minorHAnsi" w:cstheme="minorHAnsi"/>
          <w:sz w:val="24"/>
          <w:szCs w:val="24"/>
        </w:rPr>
        <w:t>PNK.V.0521.100.2025</w:t>
      </w:r>
      <w:r w:rsidRPr="009C3EB0">
        <w:rPr>
          <w:rFonts w:asciiTheme="minorHAnsi" w:hAnsiTheme="minorHAnsi" w:cstheme="minorHAnsi"/>
          <w:sz w:val="24"/>
          <w:szCs w:val="24"/>
        </w:rPr>
        <w:t xml:space="preserve"> z dnia </w:t>
      </w:r>
      <w:r w:rsidR="00A42C57" w:rsidRPr="009C3EB0">
        <w:rPr>
          <w:rFonts w:asciiTheme="minorHAnsi" w:hAnsiTheme="minorHAnsi" w:cstheme="minorHAnsi"/>
          <w:sz w:val="24"/>
          <w:szCs w:val="24"/>
        </w:rPr>
        <w:t>28 października</w:t>
      </w:r>
      <w:r w:rsidRPr="009C3EB0">
        <w:rPr>
          <w:rFonts w:asciiTheme="minorHAnsi" w:hAnsiTheme="minorHAnsi" w:cstheme="minorHAnsi"/>
          <w:sz w:val="24"/>
          <w:szCs w:val="24"/>
        </w:rPr>
        <w:t xml:space="preserve">               2025 r.</w:t>
      </w:r>
    </w:p>
    <w:p w14:paraId="1CAEB915" w14:textId="363B78DD" w:rsidR="00A506E1" w:rsidRPr="009C3EB0" w:rsidRDefault="00A506E1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3147DD08" w14:textId="77777777" w:rsidR="00BA0B5E" w:rsidRPr="009C3EB0" w:rsidRDefault="00BA0B5E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2CF73813" w14:textId="77777777" w:rsidR="00BA0B5E" w:rsidRPr="009C3EB0" w:rsidRDefault="00BA0B5E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232F0546" w14:textId="77777777" w:rsidR="00BA0B5E" w:rsidRPr="009C3EB0" w:rsidRDefault="00BA0B5E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5DEA1622" w14:textId="77777777" w:rsidR="00BA0B5E" w:rsidRPr="009C3EB0" w:rsidRDefault="00BA0B5E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685173BB" w14:textId="77777777" w:rsidR="002C4F44" w:rsidRPr="009C3EB0" w:rsidRDefault="002C4F44" w:rsidP="009C3EB0">
      <w:pPr>
        <w:spacing w:after="200" w:line="276" w:lineRule="auto"/>
        <w:rPr>
          <w:rFonts w:asciiTheme="minorHAnsi" w:eastAsia="Segoe UI" w:hAnsiTheme="minorHAnsi" w:cstheme="minorHAnsi"/>
          <w:b/>
          <w:bCs/>
          <w:sz w:val="24"/>
          <w:szCs w:val="24"/>
        </w:rPr>
      </w:pPr>
      <w:bookmarkStart w:id="3" w:name="_Hlk176778173"/>
      <w:r w:rsidRPr="009C3EB0">
        <w:rPr>
          <w:rFonts w:asciiTheme="minorHAnsi" w:eastAsia="Segoe UI" w:hAnsiTheme="minorHAnsi" w:cstheme="minorHAnsi"/>
          <w:b/>
          <w:bCs/>
          <w:sz w:val="24"/>
          <w:szCs w:val="24"/>
        </w:rPr>
        <w:br w:type="page"/>
      </w:r>
    </w:p>
    <w:p w14:paraId="449AB1EF" w14:textId="40D9384B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b/>
          <w:bCs/>
          <w:sz w:val="24"/>
          <w:szCs w:val="24"/>
        </w:rPr>
      </w:pPr>
      <w:r w:rsidRPr="009C3EB0">
        <w:rPr>
          <w:rFonts w:asciiTheme="minorHAnsi" w:eastAsia="Segoe UI" w:hAnsiTheme="minorHAnsi" w:cstheme="minorHAnsi"/>
          <w:b/>
          <w:bCs/>
          <w:sz w:val="24"/>
          <w:szCs w:val="24"/>
        </w:rPr>
        <w:lastRenderedPageBreak/>
        <w:t>Ocena skutków regulacji:</w:t>
      </w:r>
    </w:p>
    <w:p w14:paraId="1008D3DE" w14:textId="77777777" w:rsidR="008C5E3A" w:rsidRPr="009C3EB0" w:rsidRDefault="008C5E3A" w:rsidP="009C3EB0">
      <w:pPr>
        <w:suppressAutoHyphens/>
        <w:spacing w:line="276" w:lineRule="auto"/>
        <w:rPr>
          <w:rFonts w:asciiTheme="minorHAnsi" w:eastAsia="Segoe UI" w:hAnsiTheme="minorHAnsi" w:cstheme="minorHAnsi"/>
          <w:b/>
          <w:bCs/>
          <w:sz w:val="24"/>
          <w:szCs w:val="24"/>
        </w:rPr>
      </w:pPr>
    </w:p>
    <w:p w14:paraId="7DA902C0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1. Cel wprowadzenia zarządzenia.</w:t>
      </w:r>
    </w:p>
    <w:p w14:paraId="25055A75" w14:textId="528D728F" w:rsidR="00064FD4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color w:val="FF0000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 xml:space="preserve">Celem wprowadzenia zarządzenia jest objęcie ochroną w formie rezerwatu przyrody cennych </w:t>
      </w:r>
      <w:r w:rsidR="00DF4667" w:rsidRPr="009C3EB0">
        <w:rPr>
          <w:rFonts w:asciiTheme="minorHAnsi" w:eastAsia="Segoe UI" w:hAnsiTheme="minorHAnsi" w:cstheme="minorHAnsi"/>
          <w:sz w:val="24"/>
          <w:szCs w:val="24"/>
        </w:rPr>
        <w:t>ekosystemów</w:t>
      </w:r>
      <w:r w:rsidRPr="009C3EB0">
        <w:rPr>
          <w:rFonts w:asciiTheme="minorHAnsi" w:eastAsia="Segoe UI" w:hAnsiTheme="minorHAnsi" w:cstheme="minorHAnsi"/>
          <w:sz w:val="24"/>
          <w:szCs w:val="24"/>
        </w:rPr>
        <w:t xml:space="preserve"> i stanowisk rzadkich gatunków</w:t>
      </w:r>
      <w:r w:rsidR="004703E9" w:rsidRPr="009C3EB0">
        <w:rPr>
          <w:rFonts w:asciiTheme="minorHAnsi" w:eastAsia="Segoe UI" w:hAnsiTheme="minorHAnsi" w:cstheme="minorHAnsi"/>
          <w:sz w:val="24"/>
          <w:szCs w:val="24"/>
        </w:rPr>
        <w:t>,</w:t>
      </w:r>
      <w:r w:rsidRPr="009C3EB0">
        <w:rPr>
          <w:rFonts w:asciiTheme="minorHAnsi" w:eastAsia="Segoe UI" w:hAnsiTheme="minorHAnsi" w:cstheme="minorHAnsi"/>
          <w:sz w:val="24"/>
          <w:szCs w:val="24"/>
        </w:rPr>
        <w:t xml:space="preserve"> zgodnie z delegacją ustawową zawartą w art. 13 ust. 3 ustawy z dnia 16 kwietnia 2004 r. o ochronie przyrody </w:t>
      </w:r>
      <w:r w:rsidR="008C3E1A" w:rsidRPr="009C3EB0">
        <w:rPr>
          <w:rFonts w:asciiTheme="minorHAnsi" w:eastAsia="Segoe UI" w:hAnsiTheme="minorHAnsi" w:cstheme="minorHAnsi"/>
          <w:color w:val="000000" w:themeColor="text1"/>
          <w:sz w:val="24"/>
          <w:szCs w:val="24"/>
        </w:rPr>
        <w:t>(Dz. U. z 2024 r. poz. 1478 oraz 1940).</w:t>
      </w:r>
    </w:p>
    <w:p w14:paraId="1CF3748B" w14:textId="77777777" w:rsidR="008C3E1A" w:rsidRPr="009C3EB0" w:rsidRDefault="008C3E1A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4D38FFAC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2. Podmioty, na które oddziałuje akt normatywny.</w:t>
      </w:r>
    </w:p>
    <w:p w14:paraId="1EB53CE2" w14:textId="04B71130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Zarządzenie będzie bezpośrednio oddziaływać na Regionalną Dyrekcję Ochrony Środowiska w Kielcach, a także Nadleśnictwo Zagnańsk.</w:t>
      </w:r>
    </w:p>
    <w:p w14:paraId="29ED63F3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13201D73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3. Konsultacje społeczne.</w:t>
      </w:r>
    </w:p>
    <w:p w14:paraId="111CF127" w14:textId="424E0E92" w:rsidR="00064FD4" w:rsidRPr="009C3EB0" w:rsidRDefault="00A06272" w:rsidP="009C3EB0">
      <w:p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Projekt zarządzenia został poddany konsultacjom społecznym, poprzez zamieszczenie ogłoszenia na</w:t>
      </w:r>
      <w:r w:rsidR="002B7853" w:rsidRPr="009C3EB0">
        <w:rPr>
          <w:rFonts w:asciiTheme="minorHAnsi" w:hAnsiTheme="minorHAnsi" w:cstheme="minorHAnsi"/>
          <w:sz w:val="24"/>
          <w:szCs w:val="24"/>
        </w:rPr>
        <w:t> </w:t>
      </w:r>
      <w:r w:rsidRPr="009C3EB0">
        <w:rPr>
          <w:rFonts w:asciiTheme="minorHAnsi" w:hAnsiTheme="minorHAnsi" w:cstheme="minorHAnsi"/>
          <w:sz w:val="24"/>
          <w:szCs w:val="24"/>
        </w:rPr>
        <w:t>stronie internetowej Regionalnej Dyrekcji Ochrony Środowiska w Kielcach. Wszystkie opinie, które wpłynęły do RDOŚ w Kielcach zostały gruntownie przeanalizowane</w:t>
      </w:r>
      <w:r w:rsidR="00064FD4" w:rsidRPr="009C3EB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BABC2E3" w14:textId="1E5C1713" w:rsidR="00A06272" w:rsidRPr="009C3EB0" w:rsidRDefault="00A06272" w:rsidP="009C3EB0">
      <w:pPr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37607E12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4. Wpływ regulacji na sektor finansów publicznych, w tym budżet państwa i budżety jednostek samorządu terytorialnego.</w:t>
      </w:r>
    </w:p>
    <w:p w14:paraId="7480D0E1" w14:textId="56BFBCBA" w:rsidR="00A06272" w:rsidRPr="009C3EB0" w:rsidRDefault="00AB3929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Zarządzenie może mieć nieznaczny wpływ na sektor finansów publicznych, w tym - </w:t>
      </w:r>
      <w:bookmarkStart w:id="4" w:name="_Hlk188535544"/>
      <w:r w:rsidRPr="009C3EB0">
        <w:rPr>
          <w:rFonts w:asciiTheme="minorHAnsi" w:hAnsiTheme="minorHAnsi" w:cstheme="minorHAnsi"/>
          <w:sz w:val="24"/>
          <w:szCs w:val="24"/>
        </w:rPr>
        <w:t xml:space="preserve">w przypadku skorzystania z subwencji ekologicznej - </w:t>
      </w:r>
      <w:bookmarkEnd w:id="4"/>
      <w:r w:rsidRPr="009C3EB0">
        <w:rPr>
          <w:rFonts w:asciiTheme="minorHAnsi" w:hAnsiTheme="minorHAnsi" w:cstheme="minorHAnsi"/>
          <w:sz w:val="24"/>
          <w:szCs w:val="24"/>
        </w:rPr>
        <w:t>pozytywny na budżety jednostek samorządu terytorialnego.</w:t>
      </w:r>
    </w:p>
    <w:p w14:paraId="32D20E00" w14:textId="77777777" w:rsidR="00AB3929" w:rsidRPr="009C3EB0" w:rsidRDefault="00AB3929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0CDA3536" w14:textId="27EFBA7D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5. Wpływ regulacji na rynek pracy.</w:t>
      </w:r>
    </w:p>
    <w:p w14:paraId="2A381AA1" w14:textId="77777777" w:rsidR="00A06272" w:rsidRPr="009C3EB0" w:rsidRDefault="00A06272" w:rsidP="009C3EB0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Zarządzenie może mieć nieznaczny wpływ na rynek pracy.</w:t>
      </w:r>
    </w:p>
    <w:p w14:paraId="45626D4D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6C080281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6. Wpływ regulacji na konkurencyjność wewnętrzną i zewnętrzną gospodarki.</w:t>
      </w:r>
    </w:p>
    <w:p w14:paraId="0A54FF69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Zarządzenie nie będzie miało wpływu na konkurencyjność wewnętrzną i zewnętrzną gospodarki.</w:t>
      </w:r>
    </w:p>
    <w:p w14:paraId="79D70C06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49F53AD0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7. Wpływ regulacji na sytuację i rozwój regionów.</w:t>
      </w:r>
    </w:p>
    <w:p w14:paraId="5FDE287C" w14:textId="0ED1A72E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bookmarkStart w:id="5" w:name="_Hlk188535409"/>
      <w:bookmarkStart w:id="6" w:name="_Hlk188532981"/>
      <w:r w:rsidRPr="009C3EB0">
        <w:rPr>
          <w:rFonts w:asciiTheme="minorHAnsi" w:eastAsia="Segoe UI" w:hAnsiTheme="minorHAnsi" w:cstheme="minorHAnsi"/>
          <w:sz w:val="24"/>
          <w:szCs w:val="24"/>
        </w:rPr>
        <w:t xml:space="preserve">Zarządzenie </w:t>
      </w:r>
      <w:r w:rsidR="00DF4667" w:rsidRPr="009C3EB0">
        <w:rPr>
          <w:rFonts w:asciiTheme="minorHAnsi" w:eastAsia="Segoe UI" w:hAnsiTheme="minorHAnsi" w:cstheme="minorHAnsi"/>
          <w:sz w:val="24"/>
          <w:szCs w:val="24"/>
        </w:rPr>
        <w:t xml:space="preserve">może mieć pozytywny wpływ </w:t>
      </w:r>
      <w:r w:rsidRPr="009C3EB0">
        <w:rPr>
          <w:rFonts w:asciiTheme="minorHAnsi" w:eastAsia="Segoe UI" w:hAnsiTheme="minorHAnsi" w:cstheme="minorHAnsi"/>
          <w:sz w:val="24"/>
          <w:szCs w:val="24"/>
        </w:rPr>
        <w:t>na sytuację i rozwój regionów</w:t>
      </w:r>
      <w:r w:rsidR="00DF4667" w:rsidRPr="009C3EB0">
        <w:rPr>
          <w:rFonts w:asciiTheme="minorHAnsi" w:eastAsia="Segoe UI" w:hAnsiTheme="minorHAnsi" w:cstheme="minorHAnsi"/>
          <w:sz w:val="24"/>
          <w:szCs w:val="24"/>
        </w:rPr>
        <w:t xml:space="preserve"> poprzez</w:t>
      </w:r>
      <w:r w:rsidR="00752A87" w:rsidRPr="009C3EB0">
        <w:rPr>
          <w:rFonts w:asciiTheme="minorHAnsi" w:eastAsia="Segoe UI" w:hAnsiTheme="minorHAnsi" w:cstheme="minorHAnsi"/>
          <w:sz w:val="24"/>
          <w:szCs w:val="24"/>
        </w:rPr>
        <w:t xml:space="preserve"> ich promocję i</w:t>
      </w:r>
      <w:r w:rsidR="00DF4667" w:rsidRPr="009C3EB0">
        <w:rPr>
          <w:rFonts w:asciiTheme="minorHAnsi" w:eastAsia="Segoe UI" w:hAnsiTheme="minorHAnsi" w:cstheme="minorHAnsi"/>
          <w:sz w:val="24"/>
          <w:szCs w:val="24"/>
        </w:rPr>
        <w:t xml:space="preserve"> zwiększenie atrakcyjności turystycznej</w:t>
      </w:r>
      <w:bookmarkEnd w:id="5"/>
      <w:r w:rsidRPr="009C3EB0">
        <w:rPr>
          <w:rFonts w:asciiTheme="minorHAnsi" w:eastAsia="Segoe UI" w:hAnsiTheme="minorHAnsi" w:cstheme="minorHAnsi"/>
          <w:sz w:val="24"/>
          <w:szCs w:val="24"/>
        </w:rPr>
        <w:t>.</w:t>
      </w:r>
    </w:p>
    <w:bookmarkEnd w:id="6"/>
    <w:p w14:paraId="68C3FE9A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420B46D1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9C3EB0">
        <w:rPr>
          <w:rFonts w:asciiTheme="minorHAnsi" w:eastAsia="Segoe UI" w:hAnsiTheme="minorHAnsi" w:cstheme="minorHAnsi"/>
          <w:sz w:val="24"/>
          <w:szCs w:val="24"/>
        </w:rPr>
        <w:t>8. Ocena pod względem zgodności z prawem Unii Europejskiej.</w:t>
      </w:r>
    </w:p>
    <w:p w14:paraId="45A896D8" w14:textId="77777777" w:rsidR="00A06272" w:rsidRPr="009C3EB0" w:rsidRDefault="00A06272" w:rsidP="009C3EB0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bookmarkStart w:id="7" w:name="_Hlk208228082"/>
      <w:r w:rsidRPr="009C3EB0">
        <w:rPr>
          <w:rFonts w:asciiTheme="minorHAnsi" w:eastAsia="Segoe UI" w:hAnsiTheme="minorHAnsi" w:cstheme="minorHAnsi"/>
          <w:sz w:val="24"/>
          <w:szCs w:val="24"/>
        </w:rPr>
        <w:t>Zarządzenie jest zgodne z:</w:t>
      </w:r>
    </w:p>
    <w:p w14:paraId="6FAFAAEB" w14:textId="77777777" w:rsidR="00A06272" w:rsidRPr="009C3EB0" w:rsidRDefault="00A06272" w:rsidP="009C3EB0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>„Dyrektywą Siedliskową” - Dyrektywa Rady 79/43 z dnia 21 maja 1992 r. w sprawie ochrony siedlisk przyrodniczych oraz dzikiej flory i fauny;</w:t>
      </w:r>
    </w:p>
    <w:p w14:paraId="413CDA07" w14:textId="7D92D38E" w:rsidR="00A06272" w:rsidRPr="009C3EB0" w:rsidRDefault="00A06272" w:rsidP="009C3EB0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C3EB0">
        <w:rPr>
          <w:rFonts w:asciiTheme="minorHAnsi" w:hAnsiTheme="minorHAnsi" w:cstheme="minorHAnsi"/>
          <w:sz w:val="24"/>
          <w:szCs w:val="24"/>
        </w:rPr>
        <w:t xml:space="preserve">„Dyrektywą Ptasią” - Dyrektywa Parlamentu Europejskiego i Rady 2009/147/WE z dnia </w:t>
      </w:r>
      <w:r w:rsidR="00AB3929" w:rsidRPr="009C3EB0">
        <w:rPr>
          <w:rFonts w:asciiTheme="minorHAnsi" w:hAnsiTheme="minorHAnsi" w:cstheme="minorHAnsi"/>
          <w:sz w:val="24"/>
          <w:szCs w:val="24"/>
        </w:rPr>
        <w:br/>
      </w:r>
      <w:r w:rsidRPr="009C3EB0">
        <w:rPr>
          <w:rFonts w:asciiTheme="minorHAnsi" w:hAnsiTheme="minorHAnsi" w:cstheme="minorHAnsi"/>
          <w:sz w:val="24"/>
          <w:szCs w:val="24"/>
        </w:rPr>
        <w:t>30 listopada 2009 r. w sprawie ochrony dzikiego ptactwa.</w:t>
      </w:r>
      <w:bookmarkEnd w:id="7"/>
    </w:p>
    <w:p w14:paraId="568524AB" w14:textId="77777777" w:rsidR="00A06272" w:rsidRPr="009C3EB0" w:rsidRDefault="00A06272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4CDCA410" w14:textId="77777777" w:rsidR="00A06272" w:rsidRPr="009C3EB0" w:rsidRDefault="00A06272" w:rsidP="009C3EB0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bookmarkEnd w:id="3"/>
    <w:p w14:paraId="478EE1E3" w14:textId="77777777" w:rsidR="00A06272" w:rsidRPr="009C3EB0" w:rsidRDefault="00A06272" w:rsidP="009C3EB0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29F0B1CF" w14:textId="77777777" w:rsidR="00BA0B5E" w:rsidRPr="009C3EB0" w:rsidRDefault="00BA0B5E" w:rsidP="009C3EB0">
      <w:pPr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BA0B5E" w:rsidRPr="009C3EB0" w:rsidSect="00356785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0765" w14:textId="77777777" w:rsidR="00C8510F" w:rsidRDefault="00C8510F" w:rsidP="002D0D9C">
      <w:r>
        <w:separator/>
      </w:r>
    </w:p>
  </w:endnote>
  <w:endnote w:type="continuationSeparator" w:id="0">
    <w:p w14:paraId="4E8F89D4" w14:textId="77777777" w:rsidR="00C8510F" w:rsidRDefault="00C8510F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3EEB" w14:textId="77777777" w:rsidR="00860351" w:rsidRDefault="00860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37E93" w14:textId="77777777" w:rsidR="00C8510F" w:rsidRDefault="00C8510F" w:rsidP="002D0D9C">
      <w:r>
        <w:separator/>
      </w:r>
    </w:p>
  </w:footnote>
  <w:footnote w:type="continuationSeparator" w:id="0">
    <w:p w14:paraId="51E56A0B" w14:textId="77777777" w:rsidR="00C8510F" w:rsidRDefault="00C8510F" w:rsidP="002D0D9C">
      <w:r>
        <w:continuationSeparator/>
      </w:r>
    </w:p>
  </w:footnote>
  <w:footnote w:id="1">
    <w:p w14:paraId="6C638EBE" w14:textId="567B4492" w:rsidR="00860351" w:rsidRDefault="00860351" w:rsidP="00356785">
      <w:pPr>
        <w:pStyle w:val="Tekstprzypisudolnego"/>
        <w:jc w:val="both"/>
      </w:pPr>
      <w:r>
        <w:rPr>
          <w:rStyle w:val="Odwoanieprzypisudolnego"/>
        </w:rPr>
        <w:footnoteRef/>
      </w:r>
      <w:r w:rsidRPr="00D85C4E">
        <w:rPr>
          <w:vertAlign w:val="superscript"/>
        </w:rPr>
        <w:t>)</w:t>
      </w:r>
      <w:r>
        <w:t xml:space="preserve"> </w:t>
      </w:r>
      <w:r w:rsidRPr="00356785">
        <w:t>Układ współrzędnych płaskich prostokątnych PL-1992 jest jednym z układów tworzących państwowy system</w:t>
      </w:r>
      <w:r>
        <w:t xml:space="preserve"> </w:t>
      </w:r>
      <w:r w:rsidRPr="00356785">
        <w:t>odniesień przestrzennych, o którym mowa w przepisach wydanych na postawie art. 3 ust. 5 ustawy z dnia 17 maja 1989 r. – Prawo geodezyjne i kartograficzne (Dz. U. z 2024 r. poz. 1151</w:t>
      </w:r>
      <w:r>
        <w:t xml:space="preserve"> oraz 1824</w:t>
      </w:r>
      <w:r w:rsidRPr="0035678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FE3"/>
    <w:multiLevelType w:val="hybridMultilevel"/>
    <w:tmpl w:val="039E1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72"/>
        </w:tabs>
        <w:ind w:left="35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8"/>
        </w:tabs>
        <w:ind w:left="12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8"/>
        </w:tabs>
        <w:ind w:left="26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8"/>
        </w:tabs>
        <w:ind w:left="33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8"/>
        </w:tabs>
        <w:ind w:left="41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8"/>
        </w:tabs>
        <w:ind w:left="48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8"/>
        </w:tabs>
        <w:ind w:left="55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8"/>
        </w:tabs>
        <w:ind w:left="6268" w:hanging="180"/>
      </w:pPr>
    </w:lvl>
  </w:abstractNum>
  <w:abstractNum w:abstractNumId="2" w15:restartNumberingAfterBreak="0">
    <w:nsid w:val="035A4F4D"/>
    <w:multiLevelType w:val="hybridMultilevel"/>
    <w:tmpl w:val="5C6895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674F7B"/>
    <w:multiLevelType w:val="hybridMultilevel"/>
    <w:tmpl w:val="4AD2B4CC"/>
    <w:lvl w:ilvl="0" w:tplc="3A565898">
      <w:start w:val="1"/>
      <w:numFmt w:val="lowerLetter"/>
      <w:lvlText w:val="%1)"/>
      <w:lvlJc w:val="left"/>
      <w:pPr>
        <w:ind w:left="2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6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272076"/>
    <w:multiLevelType w:val="hybridMultilevel"/>
    <w:tmpl w:val="1480E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F49CF"/>
    <w:multiLevelType w:val="hybridMultilevel"/>
    <w:tmpl w:val="7C36B170"/>
    <w:lvl w:ilvl="0" w:tplc="C8EEF796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D4DECB7A">
      <w:start w:val="1"/>
      <w:numFmt w:val="lowerLetter"/>
      <w:lvlText w:val="%2)"/>
      <w:lvlJc w:val="left"/>
      <w:pPr>
        <w:ind w:left="66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91D2B888">
      <w:numFmt w:val="bullet"/>
      <w:lvlText w:val="•"/>
      <w:lvlJc w:val="left"/>
      <w:pPr>
        <w:ind w:left="1720" w:hanging="226"/>
      </w:pPr>
      <w:rPr>
        <w:rFonts w:hint="default"/>
        <w:lang w:val="pl-PL" w:eastAsia="en-US" w:bidi="ar-SA"/>
      </w:rPr>
    </w:lvl>
    <w:lvl w:ilvl="3" w:tplc="F314F61A">
      <w:numFmt w:val="bullet"/>
      <w:lvlText w:val="•"/>
      <w:lvlJc w:val="left"/>
      <w:pPr>
        <w:ind w:left="2781" w:hanging="226"/>
      </w:pPr>
      <w:rPr>
        <w:rFonts w:hint="default"/>
        <w:lang w:val="pl-PL" w:eastAsia="en-US" w:bidi="ar-SA"/>
      </w:rPr>
    </w:lvl>
    <w:lvl w:ilvl="4" w:tplc="DA6015D8">
      <w:numFmt w:val="bullet"/>
      <w:lvlText w:val="•"/>
      <w:lvlJc w:val="left"/>
      <w:pPr>
        <w:ind w:left="3842" w:hanging="226"/>
      </w:pPr>
      <w:rPr>
        <w:rFonts w:hint="default"/>
        <w:lang w:val="pl-PL" w:eastAsia="en-US" w:bidi="ar-SA"/>
      </w:rPr>
    </w:lvl>
    <w:lvl w:ilvl="5" w:tplc="578E4970">
      <w:numFmt w:val="bullet"/>
      <w:lvlText w:val="•"/>
      <w:lvlJc w:val="left"/>
      <w:pPr>
        <w:ind w:left="4902" w:hanging="226"/>
      </w:pPr>
      <w:rPr>
        <w:rFonts w:hint="default"/>
        <w:lang w:val="pl-PL" w:eastAsia="en-US" w:bidi="ar-SA"/>
      </w:rPr>
    </w:lvl>
    <w:lvl w:ilvl="6" w:tplc="CBA281D4">
      <w:numFmt w:val="bullet"/>
      <w:lvlText w:val="•"/>
      <w:lvlJc w:val="left"/>
      <w:pPr>
        <w:ind w:left="5963" w:hanging="226"/>
      </w:pPr>
      <w:rPr>
        <w:rFonts w:hint="default"/>
        <w:lang w:val="pl-PL" w:eastAsia="en-US" w:bidi="ar-SA"/>
      </w:rPr>
    </w:lvl>
    <w:lvl w:ilvl="7" w:tplc="27C0451A">
      <w:numFmt w:val="bullet"/>
      <w:lvlText w:val="•"/>
      <w:lvlJc w:val="left"/>
      <w:pPr>
        <w:ind w:left="7024" w:hanging="226"/>
      </w:pPr>
      <w:rPr>
        <w:rFonts w:hint="default"/>
        <w:lang w:val="pl-PL" w:eastAsia="en-US" w:bidi="ar-SA"/>
      </w:rPr>
    </w:lvl>
    <w:lvl w:ilvl="8" w:tplc="6EAE74BA">
      <w:numFmt w:val="bullet"/>
      <w:lvlText w:val="•"/>
      <w:lvlJc w:val="left"/>
      <w:pPr>
        <w:ind w:left="8084" w:hanging="226"/>
      </w:pPr>
      <w:rPr>
        <w:rFonts w:hint="default"/>
        <w:lang w:val="pl-PL" w:eastAsia="en-US" w:bidi="ar-SA"/>
      </w:rPr>
    </w:lvl>
  </w:abstractNum>
  <w:abstractNum w:abstractNumId="12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4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91B6576"/>
    <w:multiLevelType w:val="hybridMultilevel"/>
    <w:tmpl w:val="5E766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21" w15:restartNumberingAfterBreak="0">
    <w:nsid w:val="6534420A"/>
    <w:multiLevelType w:val="hybridMultilevel"/>
    <w:tmpl w:val="F10E4466"/>
    <w:lvl w:ilvl="0" w:tplc="4282CD50">
      <w:start w:val="1"/>
      <w:numFmt w:val="lowerLetter"/>
      <w:lvlText w:val="%1)"/>
      <w:lvlJc w:val="left"/>
      <w:pPr>
        <w:ind w:left="2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22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24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50E4F"/>
    <w:multiLevelType w:val="hybridMultilevel"/>
    <w:tmpl w:val="746E0EA6"/>
    <w:lvl w:ilvl="0" w:tplc="EE48F3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5609157">
    <w:abstractNumId w:val="9"/>
  </w:num>
  <w:num w:numId="2" w16cid:durableId="51782403">
    <w:abstractNumId w:val="20"/>
  </w:num>
  <w:num w:numId="3" w16cid:durableId="1093237918">
    <w:abstractNumId w:val="22"/>
  </w:num>
  <w:num w:numId="4" w16cid:durableId="15158992">
    <w:abstractNumId w:val="29"/>
  </w:num>
  <w:num w:numId="5" w16cid:durableId="2129159535">
    <w:abstractNumId w:val="23"/>
  </w:num>
  <w:num w:numId="6" w16cid:durableId="71051513">
    <w:abstractNumId w:val="25"/>
  </w:num>
  <w:num w:numId="7" w16cid:durableId="1686252291">
    <w:abstractNumId w:val="26"/>
  </w:num>
  <w:num w:numId="8" w16cid:durableId="1250120438">
    <w:abstractNumId w:val="1"/>
  </w:num>
  <w:num w:numId="9" w16cid:durableId="1740710244">
    <w:abstractNumId w:val="17"/>
  </w:num>
  <w:num w:numId="10" w16cid:durableId="1576815037">
    <w:abstractNumId w:val="14"/>
  </w:num>
  <w:num w:numId="11" w16cid:durableId="785004802">
    <w:abstractNumId w:val="7"/>
  </w:num>
  <w:num w:numId="12" w16cid:durableId="454296917">
    <w:abstractNumId w:val="27"/>
  </w:num>
  <w:num w:numId="13" w16cid:durableId="1305548933">
    <w:abstractNumId w:val="19"/>
  </w:num>
  <w:num w:numId="14" w16cid:durableId="1183593671">
    <w:abstractNumId w:val="8"/>
  </w:num>
  <w:num w:numId="15" w16cid:durableId="1875388407">
    <w:abstractNumId w:val="4"/>
  </w:num>
  <w:num w:numId="16" w16cid:durableId="977539021">
    <w:abstractNumId w:val="12"/>
  </w:num>
  <w:num w:numId="17" w16cid:durableId="1186217175">
    <w:abstractNumId w:val="13"/>
  </w:num>
  <w:num w:numId="18" w16cid:durableId="198904050">
    <w:abstractNumId w:val="3"/>
  </w:num>
  <w:num w:numId="19" w16cid:durableId="1281260705">
    <w:abstractNumId w:val="24"/>
  </w:num>
  <w:num w:numId="20" w16cid:durableId="1493370590">
    <w:abstractNumId w:val="6"/>
  </w:num>
  <w:num w:numId="21" w16cid:durableId="711271556">
    <w:abstractNumId w:val="15"/>
  </w:num>
  <w:num w:numId="22" w16cid:durableId="947662344">
    <w:abstractNumId w:val="18"/>
  </w:num>
  <w:num w:numId="23" w16cid:durableId="264921050">
    <w:abstractNumId w:val="11"/>
  </w:num>
  <w:num w:numId="24" w16cid:durableId="1808471181">
    <w:abstractNumId w:val="28"/>
  </w:num>
  <w:num w:numId="25" w16cid:durableId="636187592">
    <w:abstractNumId w:val="0"/>
  </w:num>
  <w:num w:numId="26" w16cid:durableId="512302363">
    <w:abstractNumId w:val="10"/>
  </w:num>
  <w:num w:numId="27" w16cid:durableId="1720548134">
    <w:abstractNumId w:val="16"/>
  </w:num>
  <w:num w:numId="28" w16cid:durableId="294602066">
    <w:abstractNumId w:val="2"/>
  </w:num>
  <w:num w:numId="29" w16cid:durableId="1454664915">
    <w:abstractNumId w:val="5"/>
  </w:num>
  <w:num w:numId="30" w16cid:durableId="3624813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C9"/>
    <w:rsid w:val="00000AD8"/>
    <w:rsid w:val="00010670"/>
    <w:rsid w:val="00015197"/>
    <w:rsid w:val="00017699"/>
    <w:rsid w:val="00022933"/>
    <w:rsid w:val="000312DC"/>
    <w:rsid w:val="00034488"/>
    <w:rsid w:val="000435BC"/>
    <w:rsid w:val="000437BD"/>
    <w:rsid w:val="00043EDC"/>
    <w:rsid w:val="00044EA9"/>
    <w:rsid w:val="00050A00"/>
    <w:rsid w:val="00051974"/>
    <w:rsid w:val="00052590"/>
    <w:rsid w:val="00053978"/>
    <w:rsid w:val="00064897"/>
    <w:rsid w:val="00064FD4"/>
    <w:rsid w:val="00066DDB"/>
    <w:rsid w:val="0007458B"/>
    <w:rsid w:val="000751A0"/>
    <w:rsid w:val="00075957"/>
    <w:rsid w:val="0007730C"/>
    <w:rsid w:val="00080A4D"/>
    <w:rsid w:val="00082491"/>
    <w:rsid w:val="00084ECA"/>
    <w:rsid w:val="00086883"/>
    <w:rsid w:val="00097746"/>
    <w:rsid w:val="00097845"/>
    <w:rsid w:val="00097A39"/>
    <w:rsid w:val="000A02AA"/>
    <w:rsid w:val="000A1AEC"/>
    <w:rsid w:val="000A5051"/>
    <w:rsid w:val="000B6679"/>
    <w:rsid w:val="000C0470"/>
    <w:rsid w:val="000C2068"/>
    <w:rsid w:val="000C2823"/>
    <w:rsid w:val="000C2B06"/>
    <w:rsid w:val="000C318F"/>
    <w:rsid w:val="000C7FB4"/>
    <w:rsid w:val="000D560F"/>
    <w:rsid w:val="000D7CED"/>
    <w:rsid w:val="000E0302"/>
    <w:rsid w:val="000E423A"/>
    <w:rsid w:val="000E6FF4"/>
    <w:rsid w:val="000F1A92"/>
    <w:rsid w:val="000F1FA9"/>
    <w:rsid w:val="000F371D"/>
    <w:rsid w:val="00101B0E"/>
    <w:rsid w:val="00115900"/>
    <w:rsid w:val="00122744"/>
    <w:rsid w:val="00122F39"/>
    <w:rsid w:val="0013251C"/>
    <w:rsid w:val="00132955"/>
    <w:rsid w:val="00137DA5"/>
    <w:rsid w:val="001408DF"/>
    <w:rsid w:val="00145ED1"/>
    <w:rsid w:val="00147352"/>
    <w:rsid w:val="0015066A"/>
    <w:rsid w:val="0015792C"/>
    <w:rsid w:val="00173F93"/>
    <w:rsid w:val="001744FA"/>
    <w:rsid w:val="00174EAB"/>
    <w:rsid w:val="00191BE3"/>
    <w:rsid w:val="00193E7D"/>
    <w:rsid w:val="00196AEE"/>
    <w:rsid w:val="001A13F5"/>
    <w:rsid w:val="001A3C61"/>
    <w:rsid w:val="001A4296"/>
    <w:rsid w:val="001B4F59"/>
    <w:rsid w:val="001C1912"/>
    <w:rsid w:val="001C4203"/>
    <w:rsid w:val="001C562D"/>
    <w:rsid w:val="001E0E13"/>
    <w:rsid w:val="001E15EA"/>
    <w:rsid w:val="001E31AC"/>
    <w:rsid w:val="002007D6"/>
    <w:rsid w:val="00206AEB"/>
    <w:rsid w:val="00207364"/>
    <w:rsid w:val="00207946"/>
    <w:rsid w:val="00214A29"/>
    <w:rsid w:val="002221DA"/>
    <w:rsid w:val="00223D75"/>
    <w:rsid w:val="0023512B"/>
    <w:rsid w:val="0023733F"/>
    <w:rsid w:val="00240851"/>
    <w:rsid w:val="00246F2D"/>
    <w:rsid w:val="0025068D"/>
    <w:rsid w:val="00263A5E"/>
    <w:rsid w:val="00265AE2"/>
    <w:rsid w:val="0026631A"/>
    <w:rsid w:val="00270CBE"/>
    <w:rsid w:val="0027461D"/>
    <w:rsid w:val="00276FC9"/>
    <w:rsid w:val="002801B9"/>
    <w:rsid w:val="00282FF4"/>
    <w:rsid w:val="00290200"/>
    <w:rsid w:val="002A1769"/>
    <w:rsid w:val="002B1BAB"/>
    <w:rsid w:val="002B2742"/>
    <w:rsid w:val="002B2858"/>
    <w:rsid w:val="002B2A0F"/>
    <w:rsid w:val="002B3D40"/>
    <w:rsid w:val="002B7853"/>
    <w:rsid w:val="002C24F0"/>
    <w:rsid w:val="002C4F44"/>
    <w:rsid w:val="002C5572"/>
    <w:rsid w:val="002C5B82"/>
    <w:rsid w:val="002D0D9C"/>
    <w:rsid w:val="002D244A"/>
    <w:rsid w:val="002D47CD"/>
    <w:rsid w:val="002D7931"/>
    <w:rsid w:val="002E0A80"/>
    <w:rsid w:val="002E1CDB"/>
    <w:rsid w:val="002E2F88"/>
    <w:rsid w:val="002E5E4A"/>
    <w:rsid w:val="002F4767"/>
    <w:rsid w:val="002F77C2"/>
    <w:rsid w:val="003032DC"/>
    <w:rsid w:val="00305A42"/>
    <w:rsid w:val="003110D9"/>
    <w:rsid w:val="0031449E"/>
    <w:rsid w:val="00314CF2"/>
    <w:rsid w:val="0032536F"/>
    <w:rsid w:val="00333E1A"/>
    <w:rsid w:val="00341208"/>
    <w:rsid w:val="003459F7"/>
    <w:rsid w:val="00346A9B"/>
    <w:rsid w:val="003502E0"/>
    <w:rsid w:val="00356785"/>
    <w:rsid w:val="00361AB9"/>
    <w:rsid w:val="00363C97"/>
    <w:rsid w:val="00365E28"/>
    <w:rsid w:val="00366943"/>
    <w:rsid w:val="00372B0E"/>
    <w:rsid w:val="00380C13"/>
    <w:rsid w:val="003816A8"/>
    <w:rsid w:val="00383F8D"/>
    <w:rsid w:val="00385BEE"/>
    <w:rsid w:val="003874D6"/>
    <w:rsid w:val="00393F2F"/>
    <w:rsid w:val="003A123D"/>
    <w:rsid w:val="003A1BD1"/>
    <w:rsid w:val="003A4D90"/>
    <w:rsid w:val="003B2BD9"/>
    <w:rsid w:val="003C1177"/>
    <w:rsid w:val="003C47BA"/>
    <w:rsid w:val="003C59F0"/>
    <w:rsid w:val="003C607B"/>
    <w:rsid w:val="003D279F"/>
    <w:rsid w:val="003D3EA2"/>
    <w:rsid w:val="003E109A"/>
    <w:rsid w:val="003E16F4"/>
    <w:rsid w:val="003E583D"/>
    <w:rsid w:val="003E6932"/>
    <w:rsid w:val="003E69B0"/>
    <w:rsid w:val="003E6D94"/>
    <w:rsid w:val="003E79BA"/>
    <w:rsid w:val="003F1995"/>
    <w:rsid w:val="003F455E"/>
    <w:rsid w:val="003F741C"/>
    <w:rsid w:val="004111D9"/>
    <w:rsid w:val="00415774"/>
    <w:rsid w:val="004162C0"/>
    <w:rsid w:val="00422FFA"/>
    <w:rsid w:val="00423BCB"/>
    <w:rsid w:val="0042579B"/>
    <w:rsid w:val="0042704C"/>
    <w:rsid w:val="004305DA"/>
    <w:rsid w:val="00431FDD"/>
    <w:rsid w:val="00432F1A"/>
    <w:rsid w:val="00444A80"/>
    <w:rsid w:val="00444D11"/>
    <w:rsid w:val="00446E84"/>
    <w:rsid w:val="00447C9B"/>
    <w:rsid w:val="00450652"/>
    <w:rsid w:val="00460EDA"/>
    <w:rsid w:val="004703E9"/>
    <w:rsid w:val="00470691"/>
    <w:rsid w:val="004734B2"/>
    <w:rsid w:val="004754E4"/>
    <w:rsid w:val="00483EBD"/>
    <w:rsid w:val="00492AF1"/>
    <w:rsid w:val="004A1E14"/>
    <w:rsid w:val="004A32E7"/>
    <w:rsid w:val="004A3AB8"/>
    <w:rsid w:val="004A5E30"/>
    <w:rsid w:val="004B4DEC"/>
    <w:rsid w:val="004B4F56"/>
    <w:rsid w:val="004B6F01"/>
    <w:rsid w:val="004C0351"/>
    <w:rsid w:val="004C4B00"/>
    <w:rsid w:val="004C5D1D"/>
    <w:rsid w:val="004C6C97"/>
    <w:rsid w:val="004E0CA3"/>
    <w:rsid w:val="004E1085"/>
    <w:rsid w:val="004E4BD8"/>
    <w:rsid w:val="004E508D"/>
    <w:rsid w:val="004E76C6"/>
    <w:rsid w:val="004F081B"/>
    <w:rsid w:val="004F0D4D"/>
    <w:rsid w:val="004F3D5C"/>
    <w:rsid w:val="004F5CDE"/>
    <w:rsid w:val="004F76FD"/>
    <w:rsid w:val="005008F2"/>
    <w:rsid w:val="00506825"/>
    <w:rsid w:val="00524D68"/>
    <w:rsid w:val="00526BEE"/>
    <w:rsid w:val="00534A26"/>
    <w:rsid w:val="005366E1"/>
    <w:rsid w:val="00545FFC"/>
    <w:rsid w:val="00546311"/>
    <w:rsid w:val="00553A56"/>
    <w:rsid w:val="005605EC"/>
    <w:rsid w:val="00566BA6"/>
    <w:rsid w:val="00576C54"/>
    <w:rsid w:val="00577050"/>
    <w:rsid w:val="00582D08"/>
    <w:rsid w:val="005964CD"/>
    <w:rsid w:val="005A431B"/>
    <w:rsid w:val="005B0712"/>
    <w:rsid w:val="005B3544"/>
    <w:rsid w:val="005B4491"/>
    <w:rsid w:val="005C263C"/>
    <w:rsid w:val="005C3930"/>
    <w:rsid w:val="005C46F6"/>
    <w:rsid w:val="005C762A"/>
    <w:rsid w:val="005D5B32"/>
    <w:rsid w:val="005E06A7"/>
    <w:rsid w:val="005E3983"/>
    <w:rsid w:val="005E4C92"/>
    <w:rsid w:val="005E787A"/>
    <w:rsid w:val="005F008E"/>
    <w:rsid w:val="005F3F45"/>
    <w:rsid w:val="005F4806"/>
    <w:rsid w:val="005F4F33"/>
    <w:rsid w:val="006060DC"/>
    <w:rsid w:val="00611CA1"/>
    <w:rsid w:val="006144A5"/>
    <w:rsid w:val="006148AD"/>
    <w:rsid w:val="00617A35"/>
    <w:rsid w:val="006202C9"/>
    <w:rsid w:val="006209D7"/>
    <w:rsid w:val="006219E5"/>
    <w:rsid w:val="0062505A"/>
    <w:rsid w:val="00630092"/>
    <w:rsid w:val="0063118B"/>
    <w:rsid w:val="006313A0"/>
    <w:rsid w:val="00631C54"/>
    <w:rsid w:val="0063235F"/>
    <w:rsid w:val="00634343"/>
    <w:rsid w:val="00640351"/>
    <w:rsid w:val="00640DBF"/>
    <w:rsid w:val="00655C11"/>
    <w:rsid w:val="00656C6F"/>
    <w:rsid w:val="00663939"/>
    <w:rsid w:val="00666A9D"/>
    <w:rsid w:val="00670C2F"/>
    <w:rsid w:val="00672174"/>
    <w:rsid w:val="0067345D"/>
    <w:rsid w:val="006761DD"/>
    <w:rsid w:val="00683B25"/>
    <w:rsid w:val="0068464B"/>
    <w:rsid w:val="00685219"/>
    <w:rsid w:val="00687920"/>
    <w:rsid w:val="0069378B"/>
    <w:rsid w:val="00693EAD"/>
    <w:rsid w:val="00694C93"/>
    <w:rsid w:val="006A7C28"/>
    <w:rsid w:val="006B0EE1"/>
    <w:rsid w:val="006B3541"/>
    <w:rsid w:val="006C42CF"/>
    <w:rsid w:val="006C6205"/>
    <w:rsid w:val="006C7541"/>
    <w:rsid w:val="006D022A"/>
    <w:rsid w:val="006D1CAB"/>
    <w:rsid w:val="006D2EF2"/>
    <w:rsid w:val="006E0488"/>
    <w:rsid w:val="006E70FC"/>
    <w:rsid w:val="006F0603"/>
    <w:rsid w:val="006F07CD"/>
    <w:rsid w:val="006F2387"/>
    <w:rsid w:val="006F46E8"/>
    <w:rsid w:val="006F65A5"/>
    <w:rsid w:val="00700D2D"/>
    <w:rsid w:val="007030F4"/>
    <w:rsid w:val="00707C33"/>
    <w:rsid w:val="007171A0"/>
    <w:rsid w:val="007247C2"/>
    <w:rsid w:val="00726418"/>
    <w:rsid w:val="00726C6C"/>
    <w:rsid w:val="0073591D"/>
    <w:rsid w:val="00736B14"/>
    <w:rsid w:val="0074340D"/>
    <w:rsid w:val="00746228"/>
    <w:rsid w:val="00751284"/>
    <w:rsid w:val="007514C9"/>
    <w:rsid w:val="00751932"/>
    <w:rsid w:val="00752A87"/>
    <w:rsid w:val="00752BA1"/>
    <w:rsid w:val="00752DE2"/>
    <w:rsid w:val="00755A63"/>
    <w:rsid w:val="00761C70"/>
    <w:rsid w:val="0076415B"/>
    <w:rsid w:val="00775D19"/>
    <w:rsid w:val="00777483"/>
    <w:rsid w:val="00783557"/>
    <w:rsid w:val="00785533"/>
    <w:rsid w:val="007918F2"/>
    <w:rsid w:val="00795203"/>
    <w:rsid w:val="007A198F"/>
    <w:rsid w:val="007A20E1"/>
    <w:rsid w:val="007B0664"/>
    <w:rsid w:val="007E1887"/>
    <w:rsid w:val="007E30AF"/>
    <w:rsid w:val="007E3D0B"/>
    <w:rsid w:val="007F0319"/>
    <w:rsid w:val="007F3344"/>
    <w:rsid w:val="00803CE9"/>
    <w:rsid w:val="00806535"/>
    <w:rsid w:val="008072F1"/>
    <w:rsid w:val="0081387D"/>
    <w:rsid w:val="008174F8"/>
    <w:rsid w:val="00822167"/>
    <w:rsid w:val="00824B94"/>
    <w:rsid w:val="00832DFA"/>
    <w:rsid w:val="00841686"/>
    <w:rsid w:val="00844618"/>
    <w:rsid w:val="00852766"/>
    <w:rsid w:val="00854621"/>
    <w:rsid w:val="008563A3"/>
    <w:rsid w:val="00857E0B"/>
    <w:rsid w:val="00860332"/>
    <w:rsid w:val="00860351"/>
    <w:rsid w:val="008707FA"/>
    <w:rsid w:val="00871D07"/>
    <w:rsid w:val="00883F4E"/>
    <w:rsid w:val="008865D5"/>
    <w:rsid w:val="008910C3"/>
    <w:rsid w:val="00894AFA"/>
    <w:rsid w:val="008950A5"/>
    <w:rsid w:val="00895663"/>
    <w:rsid w:val="008A1140"/>
    <w:rsid w:val="008A1B9D"/>
    <w:rsid w:val="008A1D36"/>
    <w:rsid w:val="008A3E17"/>
    <w:rsid w:val="008A580D"/>
    <w:rsid w:val="008A5A56"/>
    <w:rsid w:val="008B7251"/>
    <w:rsid w:val="008C3E1A"/>
    <w:rsid w:val="008C4C38"/>
    <w:rsid w:val="008C5E3A"/>
    <w:rsid w:val="008D3A17"/>
    <w:rsid w:val="008D3D28"/>
    <w:rsid w:val="008D772E"/>
    <w:rsid w:val="008E0B0B"/>
    <w:rsid w:val="008E1F16"/>
    <w:rsid w:val="008F563E"/>
    <w:rsid w:val="009007A1"/>
    <w:rsid w:val="009025C8"/>
    <w:rsid w:val="00911B01"/>
    <w:rsid w:val="00921766"/>
    <w:rsid w:val="00922FC1"/>
    <w:rsid w:val="00924182"/>
    <w:rsid w:val="0092535B"/>
    <w:rsid w:val="009260AF"/>
    <w:rsid w:val="009306D1"/>
    <w:rsid w:val="009515EC"/>
    <w:rsid w:val="00953D8D"/>
    <w:rsid w:val="00966908"/>
    <w:rsid w:val="00977679"/>
    <w:rsid w:val="009902F7"/>
    <w:rsid w:val="00991217"/>
    <w:rsid w:val="00993CA2"/>
    <w:rsid w:val="009971BC"/>
    <w:rsid w:val="009A22A6"/>
    <w:rsid w:val="009A3830"/>
    <w:rsid w:val="009A4476"/>
    <w:rsid w:val="009A58E2"/>
    <w:rsid w:val="009A63D1"/>
    <w:rsid w:val="009A6D62"/>
    <w:rsid w:val="009B3563"/>
    <w:rsid w:val="009B7007"/>
    <w:rsid w:val="009C0BA7"/>
    <w:rsid w:val="009C2D78"/>
    <w:rsid w:val="009C3EB0"/>
    <w:rsid w:val="009C5CA0"/>
    <w:rsid w:val="009D1DAE"/>
    <w:rsid w:val="009D26CE"/>
    <w:rsid w:val="009D38BE"/>
    <w:rsid w:val="009F3905"/>
    <w:rsid w:val="00A02C11"/>
    <w:rsid w:val="00A05AD1"/>
    <w:rsid w:val="00A06272"/>
    <w:rsid w:val="00A145CA"/>
    <w:rsid w:val="00A3427A"/>
    <w:rsid w:val="00A3453D"/>
    <w:rsid w:val="00A37353"/>
    <w:rsid w:val="00A42C57"/>
    <w:rsid w:val="00A4322E"/>
    <w:rsid w:val="00A4669A"/>
    <w:rsid w:val="00A506E1"/>
    <w:rsid w:val="00A540A5"/>
    <w:rsid w:val="00A54983"/>
    <w:rsid w:val="00A55758"/>
    <w:rsid w:val="00A639BB"/>
    <w:rsid w:val="00A647F6"/>
    <w:rsid w:val="00A800A6"/>
    <w:rsid w:val="00A83D74"/>
    <w:rsid w:val="00A84AC4"/>
    <w:rsid w:val="00A852C6"/>
    <w:rsid w:val="00A85ABB"/>
    <w:rsid w:val="00A86989"/>
    <w:rsid w:val="00A942B1"/>
    <w:rsid w:val="00A96362"/>
    <w:rsid w:val="00AB1F10"/>
    <w:rsid w:val="00AB283A"/>
    <w:rsid w:val="00AB3929"/>
    <w:rsid w:val="00AB60F7"/>
    <w:rsid w:val="00AB6D97"/>
    <w:rsid w:val="00AB7AE1"/>
    <w:rsid w:val="00AC0D69"/>
    <w:rsid w:val="00AC538D"/>
    <w:rsid w:val="00AD4628"/>
    <w:rsid w:val="00AD69F5"/>
    <w:rsid w:val="00AE02C3"/>
    <w:rsid w:val="00AE7CFF"/>
    <w:rsid w:val="00AF6142"/>
    <w:rsid w:val="00B000B1"/>
    <w:rsid w:val="00B01B28"/>
    <w:rsid w:val="00B0521D"/>
    <w:rsid w:val="00B0706D"/>
    <w:rsid w:val="00B078D0"/>
    <w:rsid w:val="00B22AAE"/>
    <w:rsid w:val="00B32C54"/>
    <w:rsid w:val="00B33BE8"/>
    <w:rsid w:val="00B352C8"/>
    <w:rsid w:val="00B353A7"/>
    <w:rsid w:val="00B44E45"/>
    <w:rsid w:val="00B463BB"/>
    <w:rsid w:val="00B538C4"/>
    <w:rsid w:val="00B54A79"/>
    <w:rsid w:val="00B60CDA"/>
    <w:rsid w:val="00B62343"/>
    <w:rsid w:val="00B62B05"/>
    <w:rsid w:val="00B64B00"/>
    <w:rsid w:val="00B67791"/>
    <w:rsid w:val="00B70F03"/>
    <w:rsid w:val="00B73DED"/>
    <w:rsid w:val="00B81023"/>
    <w:rsid w:val="00B81ED8"/>
    <w:rsid w:val="00B822F7"/>
    <w:rsid w:val="00B83C0C"/>
    <w:rsid w:val="00B85815"/>
    <w:rsid w:val="00B915E6"/>
    <w:rsid w:val="00B93065"/>
    <w:rsid w:val="00B96512"/>
    <w:rsid w:val="00B96579"/>
    <w:rsid w:val="00B96CE4"/>
    <w:rsid w:val="00B9725C"/>
    <w:rsid w:val="00BA0B5E"/>
    <w:rsid w:val="00BA1096"/>
    <w:rsid w:val="00BA1245"/>
    <w:rsid w:val="00BA48A0"/>
    <w:rsid w:val="00BA64BA"/>
    <w:rsid w:val="00BA7531"/>
    <w:rsid w:val="00BB0781"/>
    <w:rsid w:val="00BB69FD"/>
    <w:rsid w:val="00BC4B11"/>
    <w:rsid w:val="00BD0281"/>
    <w:rsid w:val="00BD0A9F"/>
    <w:rsid w:val="00BE42D2"/>
    <w:rsid w:val="00BE466B"/>
    <w:rsid w:val="00BF446F"/>
    <w:rsid w:val="00C04900"/>
    <w:rsid w:val="00C265E8"/>
    <w:rsid w:val="00C26F13"/>
    <w:rsid w:val="00C3332F"/>
    <w:rsid w:val="00C3435C"/>
    <w:rsid w:val="00C36AAC"/>
    <w:rsid w:val="00C41279"/>
    <w:rsid w:val="00C478B7"/>
    <w:rsid w:val="00C50243"/>
    <w:rsid w:val="00C5418F"/>
    <w:rsid w:val="00C80D40"/>
    <w:rsid w:val="00C8232C"/>
    <w:rsid w:val="00C83AD1"/>
    <w:rsid w:val="00C8510F"/>
    <w:rsid w:val="00C8572A"/>
    <w:rsid w:val="00C85F4D"/>
    <w:rsid w:val="00C86EAF"/>
    <w:rsid w:val="00CA1B5F"/>
    <w:rsid w:val="00CA50F4"/>
    <w:rsid w:val="00CA5476"/>
    <w:rsid w:val="00CA7706"/>
    <w:rsid w:val="00CB1C83"/>
    <w:rsid w:val="00CB2B3C"/>
    <w:rsid w:val="00CB371A"/>
    <w:rsid w:val="00CB7D9E"/>
    <w:rsid w:val="00CC1E1E"/>
    <w:rsid w:val="00CD7FAD"/>
    <w:rsid w:val="00CF0854"/>
    <w:rsid w:val="00CF0F13"/>
    <w:rsid w:val="00CF3ACC"/>
    <w:rsid w:val="00D01AE5"/>
    <w:rsid w:val="00D065EE"/>
    <w:rsid w:val="00D079EA"/>
    <w:rsid w:val="00D1091F"/>
    <w:rsid w:val="00D121ED"/>
    <w:rsid w:val="00D235C5"/>
    <w:rsid w:val="00D24BAE"/>
    <w:rsid w:val="00D339E1"/>
    <w:rsid w:val="00D344A7"/>
    <w:rsid w:val="00D367FD"/>
    <w:rsid w:val="00D37F89"/>
    <w:rsid w:val="00D40216"/>
    <w:rsid w:val="00D426E4"/>
    <w:rsid w:val="00D4361F"/>
    <w:rsid w:val="00D43D56"/>
    <w:rsid w:val="00D450E1"/>
    <w:rsid w:val="00D53400"/>
    <w:rsid w:val="00D54CA1"/>
    <w:rsid w:val="00D6071E"/>
    <w:rsid w:val="00D614DE"/>
    <w:rsid w:val="00D622E6"/>
    <w:rsid w:val="00D63281"/>
    <w:rsid w:val="00D63AC6"/>
    <w:rsid w:val="00D724CC"/>
    <w:rsid w:val="00D76400"/>
    <w:rsid w:val="00D771FF"/>
    <w:rsid w:val="00D8304F"/>
    <w:rsid w:val="00D83201"/>
    <w:rsid w:val="00D85C4E"/>
    <w:rsid w:val="00D86E53"/>
    <w:rsid w:val="00D91A51"/>
    <w:rsid w:val="00D96E6F"/>
    <w:rsid w:val="00DA491A"/>
    <w:rsid w:val="00DA4C00"/>
    <w:rsid w:val="00DA5EDB"/>
    <w:rsid w:val="00DA6858"/>
    <w:rsid w:val="00DB032B"/>
    <w:rsid w:val="00DB076F"/>
    <w:rsid w:val="00DB2CF8"/>
    <w:rsid w:val="00DB3415"/>
    <w:rsid w:val="00DC23B4"/>
    <w:rsid w:val="00DC4A9C"/>
    <w:rsid w:val="00DC6ACC"/>
    <w:rsid w:val="00DD04D2"/>
    <w:rsid w:val="00DD0A1F"/>
    <w:rsid w:val="00DD60DA"/>
    <w:rsid w:val="00DD7730"/>
    <w:rsid w:val="00DF4667"/>
    <w:rsid w:val="00E031AE"/>
    <w:rsid w:val="00E06641"/>
    <w:rsid w:val="00E07C7A"/>
    <w:rsid w:val="00E22118"/>
    <w:rsid w:val="00E31A0A"/>
    <w:rsid w:val="00E34AFD"/>
    <w:rsid w:val="00E43BD3"/>
    <w:rsid w:val="00E5374F"/>
    <w:rsid w:val="00E5648B"/>
    <w:rsid w:val="00E62323"/>
    <w:rsid w:val="00E6395D"/>
    <w:rsid w:val="00E64B0A"/>
    <w:rsid w:val="00E668C9"/>
    <w:rsid w:val="00E67844"/>
    <w:rsid w:val="00E73EC5"/>
    <w:rsid w:val="00E7415D"/>
    <w:rsid w:val="00E77FDA"/>
    <w:rsid w:val="00E81E57"/>
    <w:rsid w:val="00E81F6F"/>
    <w:rsid w:val="00E83589"/>
    <w:rsid w:val="00E8375A"/>
    <w:rsid w:val="00E84815"/>
    <w:rsid w:val="00E84ADB"/>
    <w:rsid w:val="00E85E58"/>
    <w:rsid w:val="00E8768B"/>
    <w:rsid w:val="00EA176A"/>
    <w:rsid w:val="00EA40A6"/>
    <w:rsid w:val="00EA6779"/>
    <w:rsid w:val="00EA6EA7"/>
    <w:rsid w:val="00EB2083"/>
    <w:rsid w:val="00EC1F2D"/>
    <w:rsid w:val="00EC2AE2"/>
    <w:rsid w:val="00EC7629"/>
    <w:rsid w:val="00ED0429"/>
    <w:rsid w:val="00ED0B7D"/>
    <w:rsid w:val="00ED11EF"/>
    <w:rsid w:val="00ED1587"/>
    <w:rsid w:val="00ED1F1C"/>
    <w:rsid w:val="00EE0294"/>
    <w:rsid w:val="00EE718F"/>
    <w:rsid w:val="00EF31A0"/>
    <w:rsid w:val="00F0369E"/>
    <w:rsid w:val="00F127F0"/>
    <w:rsid w:val="00F16E29"/>
    <w:rsid w:val="00F17DAD"/>
    <w:rsid w:val="00F17DDC"/>
    <w:rsid w:val="00F22A50"/>
    <w:rsid w:val="00F246F6"/>
    <w:rsid w:val="00F25608"/>
    <w:rsid w:val="00F262E9"/>
    <w:rsid w:val="00F26B94"/>
    <w:rsid w:val="00F27A48"/>
    <w:rsid w:val="00F32415"/>
    <w:rsid w:val="00F3427B"/>
    <w:rsid w:val="00F43B63"/>
    <w:rsid w:val="00F47705"/>
    <w:rsid w:val="00F51C44"/>
    <w:rsid w:val="00F558E2"/>
    <w:rsid w:val="00F5709D"/>
    <w:rsid w:val="00F57E32"/>
    <w:rsid w:val="00F620BF"/>
    <w:rsid w:val="00F660F3"/>
    <w:rsid w:val="00F70E37"/>
    <w:rsid w:val="00F77558"/>
    <w:rsid w:val="00F80DDA"/>
    <w:rsid w:val="00F81F74"/>
    <w:rsid w:val="00F90908"/>
    <w:rsid w:val="00F90F9F"/>
    <w:rsid w:val="00F91F09"/>
    <w:rsid w:val="00F9249C"/>
    <w:rsid w:val="00FA35BE"/>
    <w:rsid w:val="00FA68F5"/>
    <w:rsid w:val="00FB2222"/>
    <w:rsid w:val="00FB36B0"/>
    <w:rsid w:val="00FC120D"/>
    <w:rsid w:val="00FE0C79"/>
    <w:rsid w:val="00FE38EB"/>
    <w:rsid w:val="00FF2D8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19C51"/>
  <w15:docId w15:val="{8E9E08DF-3371-44F3-A2B7-E4149B11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6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148AD"/>
    <w:pPr>
      <w:spacing w:before="100" w:beforeAutospacing="1" w:after="100" w:afterAutospacing="1"/>
    </w:pPr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5F48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53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3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3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7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1AB9"/>
    <w:rPr>
      <w:color w:val="96607D"/>
      <w:u w:val="single"/>
    </w:rPr>
  </w:style>
  <w:style w:type="paragraph" w:customStyle="1" w:styleId="msonormal0">
    <w:name w:val="msonormal"/>
    <w:basedOn w:val="Normalny"/>
    <w:rsid w:val="00361AB9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ny"/>
    <w:rsid w:val="00361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ny"/>
    <w:rsid w:val="00361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361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0AAC0-9474-4150-8CF1-70A8DDC7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4147</Words>
  <Characters>24886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Anna Łygońska</cp:lastModifiedBy>
  <cp:revision>5</cp:revision>
  <cp:lastPrinted>2025-05-14T13:26:00Z</cp:lastPrinted>
  <dcterms:created xsi:type="dcterms:W3CDTF">2025-11-13T09:21:00Z</dcterms:created>
  <dcterms:modified xsi:type="dcterms:W3CDTF">2025-11-25T13:30:00Z</dcterms:modified>
</cp:coreProperties>
</file>