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3FFA2" w14:textId="77777777" w:rsidR="005C5220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22 kwietnia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62E2AD0F" w14:textId="77777777" w:rsidR="005C5220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PS-IX.431.2.42.2024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KD</w:t>
      </w:r>
      <w:bookmarkEnd w:id="3"/>
    </w:p>
    <w:p w14:paraId="2D161608" w14:textId="77777777" w:rsidR="005C5220" w:rsidRPr="007A2AF9" w:rsidRDefault="005C522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4357F4DE" w14:textId="77777777" w:rsidR="005C5220" w:rsidRPr="007A2AF9" w:rsidRDefault="005C522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059B8D3" w14:textId="77777777" w:rsidR="0033024A" w:rsidRDefault="00000000" w:rsidP="006208F3">
      <w:pPr>
        <w:spacing w:after="0"/>
        <w:ind w:left="4248" w:firstLine="572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Kierownik Klubu Senior+</w:t>
      </w:r>
    </w:p>
    <w:p w14:paraId="2D1437C4" w14:textId="77777777" w:rsidR="0033024A" w:rsidRDefault="00000000" w:rsidP="006208F3">
      <w:pPr>
        <w:spacing w:after="0"/>
        <w:ind w:left="4248" w:firstLine="572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w Koczale</w:t>
      </w:r>
    </w:p>
    <w:p w14:paraId="7BAC2E1F" w14:textId="77777777" w:rsidR="0033024A" w:rsidRDefault="0033024A" w:rsidP="006208F3">
      <w:pPr>
        <w:spacing w:after="0"/>
        <w:ind w:left="4956"/>
        <w:jc w:val="both"/>
        <w:rPr>
          <w:rFonts w:eastAsia="Times New Roman" w:cs="Calibri"/>
          <w:sz w:val="24"/>
          <w:szCs w:val="24"/>
        </w:rPr>
      </w:pPr>
    </w:p>
    <w:p w14:paraId="177245E3" w14:textId="77777777" w:rsidR="0033024A" w:rsidRDefault="00000000" w:rsidP="006208F3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 ramach nadzoru sprawowanego przez Wojewodę Pomorskiego nad realizacją zadań samorządu gminnego, w tym nad jakością działalności jednostek organizacyjnych pomocy społecznej – na podstawie art. 22 pkt 8 ustawy z dnia 12 marca 2004 r. o pomocy społecznej (Dz. U. z 2024 r. poz. 1283 z późn. zm.), Zespół inspektorów Wydziału Polityki Społecznej Pomorskiego Urzędu Wojewódzkiego w Gdańsku przeprowadził w dniach od 4 do 5 listopada 2024 r. kontrolę problemową w Klubie Senior+ w Koczale</w:t>
      </w:r>
    </w:p>
    <w:p w14:paraId="15EFDB3A" w14:textId="77777777" w:rsidR="0033024A" w:rsidRDefault="00000000" w:rsidP="006208F3">
      <w:pPr>
        <w:spacing w:after="120"/>
        <w:jc w:val="both"/>
        <w:rPr>
          <w:rFonts w:eastAsia="Times New Roman" w:cs="Calibri"/>
          <w:bCs/>
          <w:sz w:val="24"/>
          <w:szCs w:val="24"/>
        </w:rPr>
      </w:pPr>
      <w:r>
        <w:rPr>
          <w:rFonts w:cs="Calibri"/>
          <w:sz w:val="24"/>
          <w:szCs w:val="24"/>
          <w:lang w:eastAsia="pl-PL"/>
        </w:rPr>
        <w:t xml:space="preserve">Kontrolę przeprowadzono </w:t>
      </w:r>
      <w:r>
        <w:rPr>
          <w:rFonts w:eastAsia="Times New Roman" w:cs="Calibri"/>
          <w:sz w:val="24"/>
          <w:szCs w:val="24"/>
          <w:lang w:eastAsia="pl-PL"/>
        </w:rPr>
        <w:t xml:space="preserve">w zakresie </w:t>
      </w:r>
      <w:r>
        <w:rPr>
          <w:rFonts w:eastAsia="Times New Roman" w:cs="Calibri"/>
          <w:sz w:val="24"/>
          <w:szCs w:val="24"/>
        </w:rPr>
        <w:t>o</w:t>
      </w:r>
      <w:r>
        <w:rPr>
          <w:rFonts w:eastAsia="Times New Roman" w:cs="Calibri"/>
          <w:bCs/>
          <w:sz w:val="24"/>
          <w:szCs w:val="24"/>
        </w:rPr>
        <w:t xml:space="preserve">ceny standardu pomieszczeń oraz jakości świadczonych usług oraz zgodności zatrudnienia pracowników z wymaganymi kwalifikacjami. </w:t>
      </w:r>
      <w:r>
        <w:rPr>
          <w:rFonts w:cs="Calibri"/>
          <w:sz w:val="24"/>
          <w:szCs w:val="24"/>
          <w:lang w:eastAsia="pl-PL"/>
        </w:rPr>
        <w:t xml:space="preserve">Kontrolą objęto okres </w:t>
      </w:r>
      <w:r>
        <w:rPr>
          <w:rFonts w:cs="Calibri"/>
          <w:sz w:val="24"/>
          <w:szCs w:val="24"/>
        </w:rPr>
        <w:t xml:space="preserve">od </w:t>
      </w:r>
      <w:r w:rsidRPr="006208F3">
        <w:rPr>
          <w:rFonts w:cs="Calibri"/>
          <w:sz w:val="24"/>
          <w:szCs w:val="24"/>
        </w:rPr>
        <w:t>1 stycznia 2023 r. do 31 października 2024</w:t>
      </w:r>
      <w:r>
        <w:rPr>
          <w:rFonts w:cs="Calibri"/>
          <w:sz w:val="24"/>
          <w:szCs w:val="24"/>
        </w:rPr>
        <w:t xml:space="preserve"> r.</w:t>
      </w:r>
    </w:p>
    <w:p w14:paraId="2DB9F7AB" w14:textId="77777777" w:rsidR="0033024A" w:rsidRDefault="00000000" w:rsidP="006208F3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Na podstawie przeprowadzonej kontroli działalność Klubie Senior+ w Koczale </w:t>
      </w:r>
      <w:r>
        <w:rPr>
          <w:rFonts w:cs="Calibri"/>
          <w:b/>
          <w:bCs/>
          <w:sz w:val="24"/>
          <w:szCs w:val="24"/>
          <w:lang w:eastAsia="pl-PL"/>
        </w:rPr>
        <w:t>oceniono negatywnie.</w:t>
      </w:r>
    </w:p>
    <w:p w14:paraId="525F2C6B" w14:textId="77777777" w:rsidR="0033024A" w:rsidRDefault="00000000" w:rsidP="006208F3">
      <w:pPr>
        <w:spacing w:after="120"/>
        <w:ind w:left="-6" w:hanging="11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Wyniki kontroli przedstawione zostały w protokole kontroli, podpisanym w dniu 11 kwietnia 2025 r., do którego nie wniesiono zastrzeżeń. </w:t>
      </w:r>
    </w:p>
    <w:p w14:paraId="2837E1C9" w14:textId="0D82B624" w:rsidR="0033024A" w:rsidRDefault="00000000" w:rsidP="006208F3">
      <w:pPr>
        <w:autoSpaceDE w:val="0"/>
        <w:autoSpaceDN w:val="0"/>
        <w:adjustRightInd w:val="0"/>
        <w:spacing w:after="120"/>
        <w:jc w:val="both"/>
        <w:rPr>
          <w:rFonts w:eastAsia="Times New Roman" w:cs="Calibri"/>
          <w:sz w:val="24"/>
          <w:szCs w:val="24"/>
          <w:lang w:eastAsia="pl-PL"/>
        </w:rPr>
      </w:pPr>
      <w:r w:rsidRPr="006208F3">
        <w:rPr>
          <w:rFonts w:eastAsia="Times New Roman" w:cs="Calibri"/>
          <w:sz w:val="24"/>
          <w:szCs w:val="24"/>
          <w:lang w:eastAsia="pl-PL"/>
        </w:rPr>
        <w:t>Poddając ocenie kwalifikacje kierownika pod względem zgodności z art. 122 ustawy o pomocy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społecznej, zgodnie z którym „osoby kierujące jednostkami organizacyjnymi pomocy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społecznej są obowiązane posiadać co najmniej 3-letni staż pracy w pomocy społecznej oraz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 xml:space="preserve">specjalizację z zakresu organizacji pomocy społecznej”, Zespół kontrolny ustalił, iż </w:t>
      </w:r>
      <w:r w:rsidR="0075590F" w:rsidRPr="0075590F">
        <w:rPr>
          <w:rFonts w:eastAsia="Times New Roman" w:cs="Calibri"/>
          <w:sz w:val="24"/>
          <w:szCs w:val="24"/>
          <w:lang w:eastAsia="pl-PL"/>
        </w:rPr>
        <w:t>[………………..]*</w:t>
      </w:r>
      <w:r w:rsidRPr="006208F3">
        <w:rPr>
          <w:rFonts w:eastAsia="Times New Roman" w:cs="Calibri"/>
          <w:sz w:val="24"/>
          <w:szCs w:val="24"/>
          <w:lang w:eastAsia="pl-PL"/>
        </w:rPr>
        <w:t xml:space="preserve"> – kierownik Klubu Senior+ w chwili zatrudnienia nie spełniała wymogów zawartych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w art. 122 ust. 1 ustawy z dnia 12 marca 2004 r. o pomocy społecznej (Dz. U. z 202</w:t>
      </w:r>
      <w:r>
        <w:rPr>
          <w:rFonts w:eastAsia="Times New Roman" w:cs="Calibri"/>
          <w:sz w:val="24"/>
          <w:szCs w:val="24"/>
          <w:lang w:eastAsia="pl-PL"/>
        </w:rPr>
        <w:t>4</w:t>
      </w:r>
      <w:r w:rsidRPr="006208F3">
        <w:rPr>
          <w:rFonts w:eastAsia="Times New Roman" w:cs="Calibri"/>
          <w:sz w:val="24"/>
          <w:szCs w:val="24"/>
          <w:lang w:eastAsia="pl-PL"/>
        </w:rPr>
        <w:t xml:space="preserve"> r., poz.</w:t>
      </w:r>
      <w:r>
        <w:rPr>
          <w:rFonts w:eastAsia="Times New Roman" w:cs="Calibri"/>
          <w:sz w:val="24"/>
          <w:szCs w:val="24"/>
          <w:lang w:eastAsia="pl-PL"/>
        </w:rPr>
        <w:t xml:space="preserve"> 1283 z późn. zm</w:t>
      </w:r>
      <w:r w:rsidRPr="006208F3">
        <w:rPr>
          <w:rFonts w:eastAsia="Times New Roman" w:cs="Calibri"/>
          <w:sz w:val="24"/>
          <w:szCs w:val="24"/>
          <w:lang w:eastAsia="pl-PL"/>
        </w:rPr>
        <w:t>.) tj. nie posiadała o najmniej 3-letniego stażu pracy w pomocy społecznej oraz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specjalizacji z organizacji pomocy społecznej.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2DD987E" w14:textId="77777777" w:rsidR="0033024A" w:rsidRDefault="00000000" w:rsidP="006208F3">
      <w:pPr>
        <w:autoSpaceDE w:val="0"/>
        <w:autoSpaceDN w:val="0"/>
        <w:adjustRightInd w:val="0"/>
        <w:spacing w:after="120"/>
        <w:jc w:val="both"/>
        <w:rPr>
          <w:rFonts w:eastAsia="Times New Roman" w:cs="Calibri"/>
          <w:sz w:val="24"/>
          <w:szCs w:val="24"/>
          <w:lang w:eastAsia="pl-PL"/>
        </w:rPr>
      </w:pPr>
      <w:r w:rsidRPr="006208F3">
        <w:rPr>
          <w:rFonts w:eastAsia="Times New Roman" w:cs="Calibri"/>
          <w:sz w:val="24"/>
          <w:szCs w:val="24"/>
          <w:lang w:eastAsia="pl-PL"/>
        </w:rPr>
        <w:t>Działalność Klubu Senior+ w Koczale sama w sobie funkcjonuje bardzo dobrze i nie budzi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zastrzeżeń. Oferta w szczególności skierowana jest do osób nieaktywnych zawodowo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i</w:t>
      </w:r>
      <w:r>
        <w:rPr>
          <w:rFonts w:eastAsia="Times New Roman" w:cs="Calibri"/>
          <w:sz w:val="24"/>
          <w:szCs w:val="24"/>
          <w:lang w:eastAsia="pl-PL"/>
        </w:rPr>
        <w:t> </w:t>
      </w:r>
      <w:r w:rsidRPr="006208F3">
        <w:rPr>
          <w:rFonts w:eastAsia="Times New Roman" w:cs="Calibri"/>
          <w:sz w:val="24"/>
          <w:szCs w:val="24"/>
          <w:lang w:eastAsia="pl-PL"/>
        </w:rPr>
        <w:t>pomaga zorganizować i wypełnić dzień osobom, które zaprzestały aktywności zawodowej,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zarówno tym, które wciąż rozpiera energia do działania, jak i tym, którzy tej energii szukają.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Planowane działania w Klubie stanowią spójną całość, a realizacja zadania wydaje się nie być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zagrożona. Program jest jednym z ważnych elementów wspierania życia seniorów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w środowisku domowym i lokalnym i niezależnego życia tak długo, jak jest to możliwe,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aktywizując seniorów w grupie rówieśniczej i motywując do angażowania się w działania na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rzecz społeczności lokalnej, podkreślając tym samym ich przynależność do wspólnoty gminy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  <w:r w:rsidRPr="006208F3">
        <w:rPr>
          <w:rFonts w:eastAsia="Times New Roman" w:cs="Calibri"/>
          <w:sz w:val="24"/>
          <w:szCs w:val="24"/>
          <w:lang w:eastAsia="pl-PL"/>
        </w:rPr>
        <w:t>Niemniej jednak, należy stwierdzić, że zapisy art. 122 ustawy o pomocy społecznej mają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lastRenderedPageBreak/>
        <w:t>charakter bezwzględnie obowiązujący, co oznacza, że osoba obejmująca stanowisko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208F3">
        <w:rPr>
          <w:rFonts w:eastAsia="Times New Roman" w:cs="Calibri"/>
          <w:sz w:val="24"/>
          <w:szCs w:val="24"/>
          <w:lang w:eastAsia="pl-PL"/>
        </w:rPr>
        <w:t>kierownicze obowiązana jest spełniać wszystkie określone w nim wymagania kwalifikacyjne.</w:t>
      </w:r>
    </w:p>
    <w:p w14:paraId="0A2FBD4B" w14:textId="77777777" w:rsidR="0033024A" w:rsidRPr="006208F3" w:rsidRDefault="00000000" w:rsidP="006208F3">
      <w:pPr>
        <w:autoSpaceDE w:val="0"/>
        <w:autoSpaceDN w:val="0"/>
        <w:adjustRightInd w:val="0"/>
        <w:spacing w:after="120"/>
        <w:jc w:val="both"/>
        <w:rPr>
          <w:rFonts w:eastAsia="Times New Roman" w:cs="Calibri"/>
          <w:sz w:val="24"/>
          <w:szCs w:val="24"/>
          <w:lang w:eastAsia="pl-PL"/>
        </w:rPr>
      </w:pPr>
      <w:r w:rsidRPr="006208F3">
        <w:rPr>
          <w:rFonts w:cs="Calibri"/>
          <w:sz w:val="24"/>
          <w:szCs w:val="24"/>
        </w:rPr>
        <w:t xml:space="preserve">W związku z powyższym, działając na podstawie art. 128 ust. 1 ustawy z dnia 12 marca 2004 r. o pomocy społecznej (Dz. U. z 2024 r. poz. 1283 z późn. zm.) Wojewoda Pomorski zaleca podjęcie działań mających na celu dostosowanie </w:t>
      </w:r>
      <w:r w:rsidRPr="006208F3">
        <w:rPr>
          <w:sz w:val="24"/>
          <w:szCs w:val="24"/>
        </w:rPr>
        <w:t xml:space="preserve">zatrudnienia zgodnie z kwalifikacjami zawartymi </w:t>
      </w:r>
      <w:r w:rsidRPr="006208F3">
        <w:rPr>
          <w:rFonts w:eastAsia="Times New Roman" w:cs="Calibri"/>
          <w:sz w:val="24"/>
          <w:szCs w:val="24"/>
          <w:lang w:eastAsia="pl-PL"/>
        </w:rPr>
        <w:t xml:space="preserve">w art. 122 ust. 1 ustawy z dnia 12 marca 2004 r. o pomocy społecznej </w:t>
      </w:r>
      <w:r w:rsidRPr="006208F3">
        <w:rPr>
          <w:rFonts w:cs="Calibri"/>
          <w:sz w:val="24"/>
          <w:szCs w:val="24"/>
        </w:rPr>
        <w:t>– termin wykonania zalecenia pokontrolnego ustala się na bieżąco.</w:t>
      </w:r>
    </w:p>
    <w:p w14:paraId="647D9D78" w14:textId="77777777" w:rsidR="0033024A" w:rsidRDefault="0033024A" w:rsidP="006208F3">
      <w:pPr>
        <w:spacing w:after="0"/>
        <w:ind w:left="-5" w:hanging="10"/>
        <w:jc w:val="both"/>
        <w:rPr>
          <w:rFonts w:cs="Calibri"/>
        </w:rPr>
      </w:pPr>
    </w:p>
    <w:p w14:paraId="420EF068" w14:textId="77777777" w:rsidR="0033024A" w:rsidRDefault="00000000" w:rsidP="006208F3">
      <w:pPr>
        <w:jc w:val="both"/>
        <w:rPr>
          <w:rFonts w:cs="Calibri"/>
          <w:i/>
          <w:iCs/>
          <w:lang w:eastAsia="pl-PL"/>
        </w:rPr>
      </w:pPr>
      <w:r>
        <w:rPr>
          <w:rFonts w:cs="Calibri"/>
          <w:i/>
          <w:iCs/>
          <w:lang w:eastAsia="pl-PL"/>
        </w:rPr>
        <w:t>Zgodnie z treścią art. 128 ustawy z dnia 12 marca 2004 r. o pomocy społecznej:</w:t>
      </w:r>
    </w:p>
    <w:p w14:paraId="52299EF2" w14:textId="77777777" w:rsidR="0033024A" w:rsidRDefault="00000000" w:rsidP="006208F3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>Wojewoda w wyniku przeprowadzonych przez zespół inspektorów czynności może wydać jednostce organizacyjnej pomocy społecznej albo kontrolowanej jednostce zalecenia pokontrolne.</w:t>
      </w:r>
    </w:p>
    <w:p w14:paraId="21C3899A" w14:textId="77777777" w:rsidR="0033024A" w:rsidRDefault="00000000" w:rsidP="006208F3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>Jednostka organizacyjna pomocy społecznej albo kontrolowana jednostka może, w terminie 7 dni od dnia otrzymania zaleceń pokontrolnych, zgłosić do nich zastrzeżenia.</w:t>
      </w:r>
    </w:p>
    <w:p w14:paraId="65828AB2" w14:textId="77777777" w:rsidR="0033024A" w:rsidRDefault="00000000" w:rsidP="006208F3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>Wojewoda ustosunkowuje się do zastrzeżeń w terminie 14 dni od dnia ich doręczenia.</w:t>
      </w:r>
    </w:p>
    <w:p w14:paraId="5C0FBFE1" w14:textId="77777777" w:rsidR="0033024A" w:rsidRDefault="00000000" w:rsidP="006208F3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>W przypadku nieuwzględnienia przez wojewodę zastrzeżeń jednostka organizacyjna pomocy społecznej albo kontrolowana jednostka w terminie 30 dni obowiązana jest do powiadomienia wojewody o realizacji zaleceń, uwag i wniosków.</w:t>
      </w:r>
    </w:p>
    <w:p w14:paraId="6341062F" w14:textId="77777777" w:rsidR="0033024A" w:rsidRDefault="00000000" w:rsidP="006208F3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>W przypadku uwzględnienia przez wojewodę zastrzeżeń, o których mowa w ust. 2, jednostka organizacyjna pomocy społecznej albo kontrolowana jednostka w terminie 30 dni jest obowiązana do powiadomienia wojewody o realizacji zaleceń, uwag i wniosków, o których mowa w ust. 1, mając na uwadze zmiany wynikające z uwzględnionych przez wojewodę zastrzeżeń.</w:t>
      </w:r>
    </w:p>
    <w:p w14:paraId="5097250C" w14:textId="77777777" w:rsidR="0033024A" w:rsidRDefault="00000000" w:rsidP="006208F3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>W przypadku stwierdzenia istotnych uchybień w działalności jednostki organizacyjnej pomocy społecznej albo kontrolowanej jednostki wojewoda, niezależnie od przysługujących mu innych środków, zawiadamia o stwierdzonych uchybieniach organ założycielski tych jednostek lub organ zlecający kontrolowanej jednostce realizację zadania z zakresu pomocy społecznej.</w:t>
      </w:r>
    </w:p>
    <w:p w14:paraId="51750D62" w14:textId="77777777" w:rsidR="0033024A" w:rsidRDefault="00000000" w:rsidP="006208F3">
      <w:pPr>
        <w:numPr>
          <w:ilvl w:val="0"/>
          <w:numId w:val="1"/>
        </w:numPr>
        <w:spacing w:after="0"/>
        <w:jc w:val="both"/>
        <w:rPr>
          <w:rFonts w:eastAsia="Times New Roman" w:cs="Calibri"/>
          <w:i/>
          <w:iCs/>
          <w:lang w:eastAsia="pl-PL"/>
        </w:rPr>
      </w:pPr>
      <w:r>
        <w:rPr>
          <w:rFonts w:eastAsia="Times New Roman" w:cs="Calibri"/>
          <w:i/>
          <w:iCs/>
          <w:lang w:eastAsia="pl-PL"/>
        </w:rPr>
        <w:t>Organ, o którym mowa w ust. 6, do którego skierowano zawiadomienie o stwierdzonych istotnych uchybieniach, jest obowiązany, w terminie 30 dni od dnia otrzymania zawiadomienia o stwierdzonych uchybieniach, powiadomić wojewodę o podjętych czynnościach.</w:t>
      </w:r>
    </w:p>
    <w:p w14:paraId="128F4225" w14:textId="77777777" w:rsidR="0033024A" w:rsidRDefault="00000000" w:rsidP="006208F3">
      <w:pPr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 xml:space="preserve">W przypadku niezrealizowania zaleceń pokontrolnych, Wojewoda Pomorski wymierza, </w:t>
      </w:r>
      <w:r>
        <w:rPr>
          <w:rFonts w:cs="Calibri"/>
          <w:i/>
          <w:iCs/>
        </w:rPr>
        <w:br/>
        <w:t>na podstawie art. 130 ust. 1 i art. 131 ust. 1 i ust. 2 ustawy z dnia 12 marca 2004 r. o pomocy społecznej, w drodze decyzji administracyjnej karę pieniężną, której wysokość, od 500 do 12.000 zł, ustalana jest ze względu na rozmiar prowadzonej działalności, stopień, liczbę i społeczną szkodliwość stwierdzonych nieprawidłowości.</w:t>
      </w:r>
    </w:p>
    <w:p w14:paraId="1CE93B3E" w14:textId="77777777" w:rsidR="005C5220" w:rsidRPr="007A2AF9" w:rsidRDefault="005C522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3A927D09" w14:textId="77777777" w:rsidR="005C5220" w:rsidRPr="007A2AF9" w:rsidRDefault="005C522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5C5220" w14:paraId="6F21A679" w14:textId="77777777" w:rsidTr="007A2AF9">
        <w:trPr>
          <w:trHeight w:val="474"/>
        </w:trPr>
        <w:tc>
          <w:tcPr>
            <w:tcW w:w="4587" w:type="dxa"/>
          </w:tcPr>
          <w:p w14:paraId="20D38F00" w14:textId="77777777" w:rsidR="005C5220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5C5220" w14:paraId="3D9801F4" w14:textId="77777777" w:rsidTr="007A2AF9">
        <w:trPr>
          <w:trHeight w:val="1148"/>
        </w:trPr>
        <w:tc>
          <w:tcPr>
            <w:tcW w:w="4587" w:type="dxa"/>
          </w:tcPr>
          <w:p w14:paraId="78FC67FD" w14:textId="77777777" w:rsidR="005C5220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lastRenderedPageBreak/>
              <w:t>Dyrektor</w:t>
            </w:r>
            <w:bookmarkEnd w:id="4"/>
          </w:p>
          <w:p w14:paraId="062E54D1" w14:textId="77777777" w:rsidR="005C5220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5"/>
          </w:p>
          <w:p w14:paraId="3A788BCD" w14:textId="7DA2F5E4" w:rsidR="005C5220" w:rsidRPr="007A2AF9" w:rsidRDefault="0075590F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5590F">
              <w:rPr>
                <w:rFonts w:asciiTheme="minorHAnsi" w:hAnsiTheme="minorHAnsi"/>
                <w:sz w:val="24"/>
                <w:szCs w:val="24"/>
              </w:rPr>
              <w:t>[………………..]*</w:t>
            </w:r>
          </w:p>
        </w:tc>
      </w:tr>
      <w:tr w:rsidR="005C5220" w14:paraId="234F691A" w14:textId="77777777" w:rsidTr="007A2AF9">
        <w:trPr>
          <w:trHeight w:val="401"/>
        </w:trPr>
        <w:tc>
          <w:tcPr>
            <w:tcW w:w="4587" w:type="dxa"/>
          </w:tcPr>
          <w:p w14:paraId="0B8FB640" w14:textId="77777777" w:rsidR="005C5220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387FD899" w14:textId="77777777" w:rsidR="005C5220" w:rsidRPr="007A2AF9" w:rsidRDefault="005C522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BA52A5E" w14:textId="77777777" w:rsidR="005C5220" w:rsidRPr="007A2AF9" w:rsidRDefault="005C522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A572840" w14:textId="77777777" w:rsidR="005C5220" w:rsidRPr="007A2AF9" w:rsidRDefault="005C522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CAFD964" w14:textId="77777777" w:rsidR="005C5220" w:rsidRDefault="005C522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133CFBC" w14:textId="77777777" w:rsidR="0033024A" w:rsidRPr="0065774F" w:rsidRDefault="00000000" w:rsidP="00ED2FC2">
      <w:pPr>
        <w:spacing w:after="0"/>
        <w:rPr>
          <w:rFonts w:ascii="Times New Roman" w:hAnsi="Times New Roman"/>
          <w:sz w:val="24"/>
          <w:szCs w:val="24"/>
        </w:rPr>
      </w:pPr>
      <w:r w:rsidRPr="0065774F">
        <w:rPr>
          <w:rFonts w:ascii="Times New Roman" w:hAnsi="Times New Roman"/>
          <w:sz w:val="24"/>
          <w:szCs w:val="24"/>
        </w:rPr>
        <w:t>Do wiadomości:</w:t>
      </w:r>
    </w:p>
    <w:p w14:paraId="350D0DAB" w14:textId="77777777" w:rsidR="0075590F" w:rsidRDefault="0075590F" w:rsidP="00ED2FC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75590F">
        <w:rPr>
          <w:rFonts w:ascii="Times New Roman" w:hAnsi="Times New Roman"/>
          <w:sz w:val="24"/>
          <w:szCs w:val="24"/>
        </w:rPr>
        <w:t>[………………..]*</w:t>
      </w:r>
    </w:p>
    <w:p w14:paraId="5F166B26" w14:textId="527A3340" w:rsidR="0033024A" w:rsidRPr="0065774F" w:rsidRDefault="00000000" w:rsidP="00ED2FC2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5774F">
        <w:rPr>
          <w:rFonts w:ascii="Times New Roman" w:hAnsi="Times New Roman"/>
          <w:sz w:val="24"/>
          <w:szCs w:val="24"/>
        </w:rPr>
        <w:t xml:space="preserve">Wójt Gminy </w:t>
      </w:r>
      <w:r>
        <w:rPr>
          <w:rFonts w:ascii="Times New Roman" w:hAnsi="Times New Roman"/>
          <w:sz w:val="24"/>
          <w:szCs w:val="24"/>
        </w:rPr>
        <w:t>Koczała</w:t>
      </w:r>
    </w:p>
    <w:p w14:paraId="7A197847" w14:textId="77777777" w:rsidR="005C5220" w:rsidRDefault="005C5220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3E283614" w14:textId="77777777" w:rsidR="005C5220" w:rsidRDefault="005C522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A5F8333" w14:textId="77777777" w:rsidR="00ED3714" w:rsidRDefault="00ED3714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2373D79F" w14:textId="77777777" w:rsidR="00ED3714" w:rsidRDefault="00ED3714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2C1BC168" w14:textId="77777777" w:rsidR="00ED3714" w:rsidRDefault="00ED3714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7EA8796" w14:textId="6583B243" w:rsidR="00ED3714" w:rsidRDefault="00ED3714" w:rsidP="00255CF6">
      <w:pPr>
        <w:suppressAutoHyphens/>
        <w:rPr>
          <w:rFonts w:asciiTheme="minorHAnsi" w:hAnsiTheme="minorHAnsi"/>
          <w:sz w:val="24"/>
          <w:szCs w:val="24"/>
        </w:rPr>
      </w:pPr>
      <w:r w:rsidRPr="00ED3714">
        <w:rPr>
          <w:rFonts w:asciiTheme="minorHAnsi" w:hAnsiTheme="minorHAnsi"/>
          <w:sz w:val="24"/>
          <w:szCs w:val="24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Katarzynę Dańczyszyn</w:t>
      </w:r>
    </w:p>
    <w:p w14:paraId="095BC6E5" w14:textId="77777777" w:rsidR="00ED3714" w:rsidRPr="007A2AF9" w:rsidRDefault="00ED3714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ED3714" w:rsidRPr="007A2AF9" w:rsidSect="00F91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FDF45" w14:textId="77777777" w:rsidR="00D86545" w:rsidRDefault="00D86545">
      <w:pPr>
        <w:spacing w:after="0" w:line="240" w:lineRule="auto"/>
      </w:pPr>
      <w:r>
        <w:separator/>
      </w:r>
    </w:p>
  </w:endnote>
  <w:endnote w:type="continuationSeparator" w:id="0">
    <w:p w14:paraId="01DE53E8" w14:textId="77777777" w:rsidR="00D86545" w:rsidRDefault="00D8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7BCD0" w14:textId="77777777" w:rsidR="00E42679" w:rsidRDefault="00E426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F4997" w14:textId="77777777" w:rsidR="005C522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31DDDD7">
        <v:rect id="_x0000_i1025" style="width:0;height:1.5pt" o:hralign="center" o:hrstd="t" o:hr="t" fillcolor="#a0a0a0" stroked="f"/>
      </w:pict>
    </w:r>
  </w:p>
  <w:p w14:paraId="445A69BC" w14:textId="77777777" w:rsidR="005C522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3DF94" w14:textId="77777777" w:rsidR="005C522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CDFC584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B8339" w14:textId="77777777" w:rsidR="00D86545" w:rsidRDefault="00D86545">
      <w:pPr>
        <w:spacing w:after="0" w:line="240" w:lineRule="auto"/>
      </w:pPr>
      <w:r>
        <w:separator/>
      </w:r>
    </w:p>
  </w:footnote>
  <w:footnote w:type="continuationSeparator" w:id="0">
    <w:p w14:paraId="229CD532" w14:textId="77777777" w:rsidR="00D86545" w:rsidRDefault="00D8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5F3E0" w14:textId="77777777" w:rsidR="00E42679" w:rsidRDefault="00E426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7534F" w14:textId="77777777" w:rsidR="005C5220" w:rsidRDefault="005C5220">
    <w:pPr>
      <w:pStyle w:val="Nagwek"/>
    </w:pPr>
  </w:p>
  <w:p w14:paraId="6553E70C" w14:textId="77777777" w:rsidR="005C5220" w:rsidRDefault="005C52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868DD" w14:textId="77777777" w:rsidR="005C522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C4BC5E4" w14:textId="77777777" w:rsidR="005C522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BD45C26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623E0"/>
    <w:multiLevelType w:val="hybridMultilevel"/>
    <w:tmpl w:val="F0A815FC"/>
    <w:lvl w:ilvl="0" w:tplc="D0025CA8">
      <w:start w:val="1"/>
      <w:numFmt w:val="decimal"/>
      <w:lvlText w:val="%1."/>
      <w:lvlJc w:val="left"/>
      <w:pPr>
        <w:ind w:left="720" w:hanging="360"/>
      </w:pPr>
    </w:lvl>
    <w:lvl w:ilvl="1" w:tplc="FC84F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40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8AC4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68C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4E82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6CA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46F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850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6CB4"/>
    <w:multiLevelType w:val="hybridMultilevel"/>
    <w:tmpl w:val="7C4048A6"/>
    <w:lvl w:ilvl="0" w:tplc="E2241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C84354" w:tentative="1">
      <w:start w:val="1"/>
      <w:numFmt w:val="lowerLetter"/>
      <w:lvlText w:val="%2."/>
      <w:lvlJc w:val="left"/>
      <w:pPr>
        <w:ind w:left="1440" w:hanging="360"/>
      </w:pPr>
    </w:lvl>
    <w:lvl w:ilvl="2" w:tplc="671E461E" w:tentative="1">
      <w:start w:val="1"/>
      <w:numFmt w:val="lowerRoman"/>
      <w:lvlText w:val="%3."/>
      <w:lvlJc w:val="right"/>
      <w:pPr>
        <w:ind w:left="2160" w:hanging="180"/>
      </w:pPr>
    </w:lvl>
    <w:lvl w:ilvl="3" w:tplc="687CF660" w:tentative="1">
      <w:start w:val="1"/>
      <w:numFmt w:val="decimal"/>
      <w:lvlText w:val="%4."/>
      <w:lvlJc w:val="left"/>
      <w:pPr>
        <w:ind w:left="2880" w:hanging="360"/>
      </w:pPr>
    </w:lvl>
    <w:lvl w:ilvl="4" w:tplc="871223F6" w:tentative="1">
      <w:start w:val="1"/>
      <w:numFmt w:val="lowerLetter"/>
      <w:lvlText w:val="%5."/>
      <w:lvlJc w:val="left"/>
      <w:pPr>
        <w:ind w:left="3600" w:hanging="360"/>
      </w:pPr>
    </w:lvl>
    <w:lvl w:ilvl="5" w:tplc="F23EC5B0" w:tentative="1">
      <w:start w:val="1"/>
      <w:numFmt w:val="lowerRoman"/>
      <w:lvlText w:val="%6."/>
      <w:lvlJc w:val="right"/>
      <w:pPr>
        <w:ind w:left="4320" w:hanging="180"/>
      </w:pPr>
    </w:lvl>
    <w:lvl w:ilvl="6" w:tplc="6BDC75A0" w:tentative="1">
      <w:start w:val="1"/>
      <w:numFmt w:val="decimal"/>
      <w:lvlText w:val="%7."/>
      <w:lvlJc w:val="left"/>
      <w:pPr>
        <w:ind w:left="5040" w:hanging="360"/>
      </w:pPr>
    </w:lvl>
    <w:lvl w:ilvl="7" w:tplc="FB68584E" w:tentative="1">
      <w:start w:val="1"/>
      <w:numFmt w:val="lowerLetter"/>
      <w:lvlText w:val="%8."/>
      <w:lvlJc w:val="left"/>
      <w:pPr>
        <w:ind w:left="5760" w:hanging="360"/>
      </w:pPr>
    </w:lvl>
    <w:lvl w:ilvl="8" w:tplc="2638AF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122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19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20"/>
    <w:rsid w:val="001E7C13"/>
    <w:rsid w:val="0033024A"/>
    <w:rsid w:val="00346173"/>
    <w:rsid w:val="005C5220"/>
    <w:rsid w:val="0075590F"/>
    <w:rsid w:val="008317A7"/>
    <w:rsid w:val="00952B23"/>
    <w:rsid w:val="00A466E9"/>
    <w:rsid w:val="00D86545"/>
    <w:rsid w:val="00E42679"/>
    <w:rsid w:val="00E46CB1"/>
    <w:rsid w:val="00E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B15A5"/>
  <w15:docId w15:val="{130E7C4D-8B6F-49DB-B0EB-3D012A30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character" w:styleId="Uwydatnienie">
    <w:name w:val="Emphasis"/>
    <w:uiPriority w:val="20"/>
    <w:qFormat/>
    <w:locked/>
    <w:rsid w:val="00620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2025-10-22T11:31:00Z</dcterms:created>
  <dcterms:modified xsi:type="dcterms:W3CDTF">2025-10-22T11:31:00Z</dcterms:modified>
</cp:coreProperties>
</file>