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18A60B18" w:rsidR="00462637" w:rsidRPr="00B744C4" w:rsidRDefault="00F1391C" w:rsidP="00F753EB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BA7E8A">
        <w:rPr>
          <w:rFonts w:ascii="Arial" w:hAnsi="Arial" w:cs="Arial"/>
          <w:sz w:val="21"/>
          <w:szCs w:val="21"/>
        </w:rPr>
        <w:t>19</w:t>
      </w:r>
      <w:r w:rsidRPr="00B744C4">
        <w:rPr>
          <w:rFonts w:ascii="Arial" w:hAnsi="Arial" w:cs="Arial"/>
          <w:sz w:val="21"/>
          <w:szCs w:val="21"/>
        </w:rPr>
        <w:t>.202</w:t>
      </w:r>
      <w:r w:rsidR="00BA7E8A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990E6C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</w:t>
      </w:r>
      <w:r w:rsidR="00F753EB">
        <w:rPr>
          <w:rFonts w:ascii="Arial" w:hAnsi="Arial" w:cs="Arial"/>
          <w:sz w:val="21"/>
          <w:szCs w:val="21"/>
        </w:rPr>
        <w:t>06.</w:t>
      </w:r>
      <w:r w:rsidR="00BA7E8A">
        <w:rPr>
          <w:rFonts w:ascii="Arial" w:hAnsi="Arial" w:cs="Arial"/>
          <w:sz w:val="21"/>
          <w:szCs w:val="21"/>
        </w:rPr>
        <w:t>05</w:t>
      </w:r>
      <w:r w:rsidR="000E69CE">
        <w:rPr>
          <w:rFonts w:ascii="Arial" w:hAnsi="Arial" w:cs="Arial"/>
          <w:sz w:val="21"/>
          <w:szCs w:val="21"/>
        </w:rPr>
        <w:t>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F753EB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F753EB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F753E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F753EB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E0459D2" w14:textId="73FE0887" w:rsidR="00B94868" w:rsidRDefault="00B4699C" w:rsidP="00F753EB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A7E8A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A7E8A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</w:t>
      </w:r>
      <w:r w:rsidR="00BA7E8A">
        <w:rPr>
          <w:rFonts w:ascii="Arial" w:hAnsi="Arial" w:cs="Arial"/>
          <w:sz w:val="21"/>
          <w:szCs w:val="21"/>
        </w:rPr>
        <w:t>n</w:t>
      </w:r>
      <w:r w:rsidR="000E69CE" w:rsidRPr="000E69CE">
        <w:rPr>
          <w:rFonts w:ascii="Arial" w:hAnsi="Arial" w:cs="Arial"/>
          <w:sz w:val="21"/>
          <w:szCs w:val="21"/>
        </w:rPr>
        <w:t xml:space="preserve">) </w:t>
      </w:r>
      <w:bookmarkEnd w:id="0"/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 xml:space="preserve">oraz art. 75 ust. 7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4D1008">
        <w:rPr>
          <w:rFonts w:ascii="Arial" w:hAnsi="Arial" w:cs="Arial"/>
          <w:sz w:val="21"/>
          <w:szCs w:val="21"/>
        </w:rPr>
        <w:t>wniosek</w:t>
      </w:r>
      <w:r w:rsidR="000E69CE">
        <w:rPr>
          <w:rFonts w:ascii="Arial" w:hAnsi="Arial" w:cs="Arial"/>
          <w:sz w:val="21"/>
          <w:szCs w:val="21"/>
        </w:rPr>
        <w:t xml:space="preserve"> </w:t>
      </w:r>
      <w:r w:rsidR="000E69CE" w:rsidRPr="000E69CE">
        <w:rPr>
          <w:rFonts w:ascii="Arial" w:hAnsi="Arial" w:cs="Arial"/>
          <w:sz w:val="21"/>
          <w:szCs w:val="21"/>
        </w:rPr>
        <w:t>bez znaku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z dnia 26.03.2024  r. (data wpływu 27.03.2024 r.),  Polskich Elektrowni Jądrowych Sp. z o.o.  z siedzibą w Warszawie, działających poprzez pełnomocnika Panią Krystynę Szarlik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Budowa Infrastruktury </w:t>
      </w:r>
      <w:proofErr w:type="spellStart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>Wodno</w:t>
      </w:r>
      <w:proofErr w:type="spellEnd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B94868">
        <w:rPr>
          <w:rFonts w:ascii="Arial" w:hAnsi="Arial" w:cs="Arial"/>
          <w:b/>
          <w:sz w:val="21"/>
          <w:szCs w:val="21"/>
        </w:rPr>
        <w:t>:</w:t>
      </w:r>
    </w:p>
    <w:p w14:paraId="5F33DC48" w14:textId="24B1407F" w:rsidR="00B94868" w:rsidRDefault="00265E7E" w:rsidP="00F753EB">
      <w:pPr>
        <w:pStyle w:val="Akapitzlist"/>
        <w:numPr>
          <w:ilvl w:val="0"/>
          <w:numId w:val="33"/>
        </w:numPr>
        <w:spacing w:after="120"/>
        <w:rPr>
          <w:rFonts w:ascii="Arial" w:hAnsi="Arial" w:cs="Arial"/>
          <w:sz w:val="21"/>
          <w:szCs w:val="21"/>
        </w:rPr>
      </w:pPr>
      <w:r w:rsidRPr="00B94868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="00B4699C" w:rsidRPr="00B94868">
        <w:rPr>
          <w:rFonts w:ascii="Arial" w:hAnsi="Arial" w:cs="Arial"/>
          <w:sz w:val="21"/>
          <w:szCs w:val="21"/>
        </w:rPr>
        <w:t>ostało wszczęte postępowanie administracyjne</w:t>
      </w:r>
      <w:r w:rsidR="00B94868">
        <w:rPr>
          <w:rFonts w:ascii="Arial" w:hAnsi="Arial" w:cs="Arial"/>
          <w:sz w:val="21"/>
          <w:szCs w:val="21"/>
        </w:rPr>
        <w:t>,</w:t>
      </w:r>
      <w:r w:rsidR="00B4699C" w:rsidRPr="00B94868">
        <w:rPr>
          <w:rFonts w:ascii="Arial" w:hAnsi="Arial" w:cs="Arial"/>
          <w:sz w:val="21"/>
          <w:szCs w:val="21"/>
        </w:rPr>
        <w:t xml:space="preserve"> </w:t>
      </w:r>
    </w:p>
    <w:p w14:paraId="3AEA62EB" w14:textId="021CD902" w:rsidR="00B94868" w:rsidRPr="00C96590" w:rsidRDefault="00B94868" w:rsidP="00F753EB">
      <w:pPr>
        <w:pStyle w:val="Akapitzlist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B94868">
        <w:rPr>
          <w:rFonts w:ascii="Arial" w:hAnsi="Arial" w:cs="Arial"/>
          <w:sz w:val="21"/>
          <w:szCs w:val="21"/>
        </w:rPr>
        <w:t>wystąpiono do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Urzędu Morskiego w Gdyni</w:t>
      </w:r>
      <w:r w:rsidR="00BA7E8A">
        <w:rPr>
          <w:rFonts w:ascii="Arial" w:hAnsi="Arial" w:cs="Arial"/>
          <w:sz w:val="21"/>
          <w:szCs w:val="21"/>
        </w:rPr>
        <w:t xml:space="preserve">, </w:t>
      </w:r>
      <w:r w:rsidR="00BA7E8A" w:rsidRPr="00BA7E8A">
        <w:rPr>
          <w:rFonts w:ascii="Arial" w:hAnsi="Arial" w:cs="Arial"/>
          <w:sz w:val="21"/>
          <w:szCs w:val="21"/>
        </w:rPr>
        <w:t>Państwow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Graniczn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Inspektor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Sanitarn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w Gdyni</w:t>
      </w:r>
      <w:r w:rsidR="00BA7E8A">
        <w:rPr>
          <w:rFonts w:ascii="Arial" w:hAnsi="Arial" w:cs="Arial"/>
          <w:sz w:val="21"/>
          <w:szCs w:val="21"/>
        </w:rPr>
        <w:t xml:space="preserve"> oraz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FC52EB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C96590" w:rsidRPr="00C96590">
        <w:rPr>
          <w:rFonts w:ascii="Arial" w:hAnsi="Arial" w:cs="Arial"/>
          <w:bCs/>
          <w:sz w:val="21"/>
          <w:szCs w:val="21"/>
        </w:rPr>
        <w:t>o opinię w sprawie uzgodnienia/uzgodnienie warunków realizacji przedmiotowego przedsięwzięcia</w:t>
      </w:r>
      <w:r w:rsidR="00C96590">
        <w:rPr>
          <w:rFonts w:ascii="Arial" w:hAnsi="Arial" w:cs="Arial"/>
          <w:bCs/>
          <w:sz w:val="21"/>
          <w:szCs w:val="21"/>
        </w:rPr>
        <w:t>.</w:t>
      </w:r>
    </w:p>
    <w:p w14:paraId="274E6B3A" w14:textId="77777777" w:rsidR="00C96590" w:rsidRPr="00C96590" w:rsidRDefault="00C96590" w:rsidP="00F753EB">
      <w:p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Przedmiotowa inwestycja zlokalizowana zostanie na:</w:t>
      </w:r>
    </w:p>
    <w:p w14:paraId="06745FCC" w14:textId="62FE09C7" w:rsidR="00C96590" w:rsidRPr="00C96590" w:rsidRDefault="00C96590" w:rsidP="00F753EB">
      <w:pPr>
        <w:pStyle w:val="Akapitzlist"/>
        <w:numPr>
          <w:ilvl w:val="0"/>
          <w:numId w:val="34"/>
        </w:num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 xml:space="preserve">działkach </w:t>
      </w:r>
      <w:proofErr w:type="spellStart"/>
      <w:r w:rsidRPr="00C96590">
        <w:rPr>
          <w:rFonts w:ascii="Arial" w:hAnsi="Arial" w:cs="Arial"/>
          <w:sz w:val="21"/>
          <w:szCs w:val="21"/>
        </w:rPr>
        <w:t>ewid</w:t>
      </w:r>
      <w:proofErr w:type="spellEnd"/>
      <w:r w:rsidRPr="00C96590">
        <w:rPr>
          <w:rFonts w:ascii="Arial" w:hAnsi="Arial" w:cs="Arial"/>
          <w:sz w:val="21"/>
          <w:szCs w:val="21"/>
        </w:rPr>
        <w:t xml:space="preserve">. nr: 311/1, 314, 315/1, 317, 363, 331 obręb 0008 Słajszewo; na działkach </w:t>
      </w:r>
      <w:proofErr w:type="spellStart"/>
      <w:r w:rsidRPr="00C96590">
        <w:rPr>
          <w:rFonts w:ascii="Arial" w:hAnsi="Arial" w:cs="Arial"/>
          <w:sz w:val="21"/>
          <w:szCs w:val="21"/>
        </w:rPr>
        <w:t>ewid</w:t>
      </w:r>
      <w:proofErr w:type="spellEnd"/>
      <w:r w:rsidRPr="00C96590">
        <w:rPr>
          <w:rFonts w:ascii="Arial" w:hAnsi="Arial" w:cs="Arial"/>
          <w:sz w:val="21"/>
          <w:szCs w:val="21"/>
        </w:rPr>
        <w:t>. nr 4/6, 20/2, 22, 23, 28/3, 121, 122, 123, 124, 191, 192, 224, 247, 246, 248, 249, 259 obręb 0001 Jackowo oraz nr 270 obręb 0001 Jackowo; gmina Choczewo, województwo pomorskie,</w:t>
      </w:r>
    </w:p>
    <w:p w14:paraId="398BD2C7" w14:textId="2A7BC21B" w:rsidR="00C96590" w:rsidRPr="00BD6E2C" w:rsidRDefault="00C96590" w:rsidP="00F753EB">
      <w:pPr>
        <w:pStyle w:val="Akapitzlist"/>
        <w:numPr>
          <w:ilvl w:val="0"/>
          <w:numId w:val="34"/>
        </w:numPr>
        <w:spacing w:after="120"/>
        <w:rPr>
          <w:rFonts w:ascii="Arial" w:hAnsi="Arial" w:cs="Arial"/>
          <w:sz w:val="21"/>
          <w:szCs w:val="21"/>
        </w:rPr>
      </w:pPr>
      <w:r w:rsidRPr="00BD6E2C">
        <w:rPr>
          <w:rFonts w:ascii="Arial" w:hAnsi="Arial" w:cs="Arial"/>
          <w:sz w:val="21"/>
          <w:szCs w:val="21"/>
        </w:rPr>
        <w:t xml:space="preserve">na obszarze </w:t>
      </w:r>
      <w:r w:rsidR="00BD6E2C" w:rsidRPr="00BD6E2C">
        <w:rPr>
          <w:rFonts w:ascii="Arial" w:hAnsi="Arial" w:cs="Arial"/>
          <w:sz w:val="21"/>
          <w:szCs w:val="21"/>
        </w:rPr>
        <w:t xml:space="preserve">morskim </w:t>
      </w:r>
      <w:r w:rsidRPr="00BD6E2C">
        <w:rPr>
          <w:rFonts w:ascii="Arial" w:hAnsi="Arial" w:cs="Arial"/>
          <w:sz w:val="21"/>
          <w:szCs w:val="21"/>
        </w:rPr>
        <w:t xml:space="preserve">wyznaczonym przez współrzędne:   </w:t>
      </w:r>
    </w:p>
    <w:tbl>
      <w:tblPr>
        <w:tblW w:w="0" w:type="auto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BD6E2C" w:rsidRPr="00BD6E2C" w14:paraId="31C0DC40" w14:textId="77777777" w:rsidTr="006330FF">
        <w:trPr>
          <w:jc w:val="center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A89C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58’’ E</w:t>
            </w:r>
          </w:p>
          <w:p w14:paraId="4CB75EE9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48’ 63’’ N</w:t>
            </w:r>
          </w:p>
        </w:tc>
      </w:tr>
      <w:tr w:rsidR="00BD6E2C" w:rsidRPr="00BD6E2C" w14:paraId="27B32980" w14:textId="77777777" w:rsidTr="006330FF">
        <w:trPr>
          <w:jc w:val="center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414A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48’’ E</w:t>
            </w:r>
          </w:p>
          <w:p w14:paraId="59AB9D02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48’ 93’’ N</w:t>
            </w:r>
          </w:p>
        </w:tc>
      </w:tr>
      <w:tr w:rsidR="00BD6E2C" w:rsidRPr="00BD6E2C" w14:paraId="4C31A733" w14:textId="77777777" w:rsidTr="006330FF">
        <w:trPr>
          <w:jc w:val="center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C9D3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 xml:space="preserve">Półokrąg opisany współrzędnymi: </w:t>
            </w:r>
          </w:p>
          <w:p w14:paraId="398A7194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38’’ E</w:t>
            </w:r>
          </w:p>
          <w:p w14:paraId="0F341103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49’ 26’’ N;</w:t>
            </w:r>
          </w:p>
          <w:p w14:paraId="5B7D5630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</w:p>
          <w:p w14:paraId="72604ED2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37’’ E</w:t>
            </w:r>
          </w:p>
          <w:p w14:paraId="73BCB0E4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49’ 27’’ N;</w:t>
            </w:r>
          </w:p>
          <w:p w14:paraId="28DB1C88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</w:p>
          <w:p w14:paraId="78E25110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35’’ E</w:t>
            </w:r>
          </w:p>
          <w:p w14:paraId="1D4CD3D7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49’ 26’’ N;</w:t>
            </w:r>
          </w:p>
          <w:p w14:paraId="2767B0DB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</w:p>
          <w:p w14:paraId="4FF87B8D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 xml:space="preserve">Półokrąg o promieniu R=15 m </w:t>
            </w:r>
          </w:p>
          <w:p w14:paraId="0AA8C0B2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 xml:space="preserve">Środek okręgu: </w:t>
            </w:r>
          </w:p>
          <w:p w14:paraId="06F5126F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lastRenderedPageBreak/>
              <w:t>17° 49’ 37’’ E</w:t>
            </w:r>
          </w:p>
          <w:p w14:paraId="02D0CE6C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49’ 26’’ N</w:t>
            </w:r>
          </w:p>
          <w:p w14:paraId="1F8BAB27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</w:p>
        </w:tc>
      </w:tr>
      <w:tr w:rsidR="00BD6E2C" w:rsidRPr="00BD6E2C" w14:paraId="29300BEE" w14:textId="77777777" w:rsidTr="006330FF">
        <w:trPr>
          <w:jc w:val="center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2A91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lastRenderedPageBreak/>
              <w:t>17° 49’ 46’’ E</w:t>
            </w:r>
          </w:p>
          <w:p w14:paraId="10B5CAC1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48’ 93’’ N</w:t>
            </w:r>
          </w:p>
        </w:tc>
      </w:tr>
      <w:tr w:rsidR="00BD6E2C" w:rsidRPr="00BD6E2C" w14:paraId="4FF37788" w14:textId="77777777" w:rsidTr="006330FF">
        <w:trPr>
          <w:jc w:val="center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7DAE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17° 49’ 55’’ E</w:t>
            </w:r>
          </w:p>
          <w:p w14:paraId="32505C58" w14:textId="77777777" w:rsidR="00BD6E2C" w:rsidRPr="00BD6E2C" w:rsidRDefault="00BD6E2C" w:rsidP="00F753EB">
            <w:pPr>
              <w:spacing w:after="0"/>
              <w:rPr>
                <w:rFonts w:ascii="Arial" w:hAnsi="Arial" w:cs="Arial"/>
              </w:rPr>
            </w:pPr>
            <w:r w:rsidRPr="00BD6E2C">
              <w:rPr>
                <w:rFonts w:ascii="Arial" w:hAnsi="Arial" w:cs="Arial"/>
              </w:rPr>
              <w:t>54° 48’ 62’’ N</w:t>
            </w:r>
          </w:p>
        </w:tc>
      </w:tr>
    </w:tbl>
    <w:p w14:paraId="72362003" w14:textId="77777777" w:rsidR="00C96590" w:rsidRDefault="00C96590" w:rsidP="00F753EB">
      <w:pPr>
        <w:spacing w:after="120"/>
        <w:rPr>
          <w:rFonts w:ascii="Arial" w:hAnsi="Arial" w:cs="Arial"/>
          <w:sz w:val="21"/>
          <w:szCs w:val="21"/>
        </w:rPr>
      </w:pPr>
    </w:p>
    <w:p w14:paraId="54AB99A8" w14:textId="239DA7AB" w:rsidR="00C96590" w:rsidRPr="00C96590" w:rsidRDefault="00C96590" w:rsidP="00F753EB">
      <w:p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Inwestycja kwalifikowana jest zgodnie z § 3 ust. 1 pkt. 71, pkt. 73, pkt. 79, pkt. 81, pkt. 62   Rozporządzenia Rady Ministrów z dnia 10 września 2019 r. w sprawie przedsięwzięć mogących znacząco oddziaływać na środowisko (Dz. U. z 2019 r. poz. 1839 ze zm.).</w:t>
      </w:r>
    </w:p>
    <w:p w14:paraId="58C3F3F5" w14:textId="14E31411" w:rsidR="00C96590" w:rsidRDefault="00C96590" w:rsidP="00F753EB">
      <w:p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Przedsięwzięcie będące przedmiotem wniosku jest inwestycją realizowaną na podstawie ustawy z dnia 29 czerwca 2011 r. o przygotowaniu i realizacji inwestycji w zakresie obiektów energetyki jądrowej oraz inwestycji towarzyszących (Dz. U. z 2024 r. poz. 412).</w:t>
      </w:r>
    </w:p>
    <w:p w14:paraId="2059D6F1" w14:textId="6F1020B7" w:rsidR="00B4699C" w:rsidRPr="002257E1" w:rsidRDefault="004D1008" w:rsidP="00F753EB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2257E1">
        <w:rPr>
          <w:rFonts w:ascii="Arial" w:hAnsi="Arial" w:cs="Arial"/>
          <w:sz w:val="21"/>
          <w:szCs w:val="21"/>
        </w:rPr>
        <w:t> </w:t>
      </w:r>
      <w:r w:rsidRPr="002257E1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4CFE2D" w14:textId="77777777" w:rsidR="003807AE" w:rsidRPr="00B4699C" w:rsidRDefault="003807AE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Default="00B4699C" w:rsidP="00F753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1652F1A0" w:rsidR="00AD67D2" w:rsidRDefault="00B4699C" w:rsidP="00F753EB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F753E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F753E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F753E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B06191" w14:textId="5A71E682" w:rsidR="00C328E3" w:rsidRPr="00B4699C" w:rsidRDefault="00C328E3" w:rsidP="00F753E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33a ust. 1 ustawy </w:t>
      </w:r>
      <w:proofErr w:type="spellStart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: 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>Informacje, o których mowa w art. 33 ust. 1, podaje do publicznej wiadomości na swojej stronie podmiotowej w Biuletynie Informacji Publicznej</w:t>
      </w:r>
      <w:r>
        <w:rPr>
          <w:rFonts w:ascii="Arial" w:eastAsia="Times New Roman" w:hAnsi="Arial" w:cs="Arial"/>
          <w:sz w:val="17"/>
          <w:szCs w:val="17"/>
          <w:lang w:eastAsia="pl-PL"/>
        </w:rPr>
        <w:t>.</w:t>
      </w:r>
    </w:p>
    <w:p w14:paraId="66927998" w14:textId="77777777" w:rsidR="00B4699C" w:rsidRDefault="00B4699C" w:rsidP="00F753EB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26DBE31" w14:textId="77777777" w:rsidR="00C96590" w:rsidRPr="00C96590" w:rsidRDefault="00C96590" w:rsidP="00F753E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75 ust. 1 pkt. 1 lit. n) ustawy </w:t>
      </w:r>
      <w:proofErr w:type="spellStart"/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 xml:space="preserve"> Organem właściwym do wydania decyzji o środowiskowych uwarunkowaniach jest regionalny dyrektor ochrony środowiska - w przypadku: inwestycji towarzyszącej, o której mowa w </w:t>
      </w:r>
      <w:hyperlink r:id="rId10" w:anchor="/document/17716352?cm=DOCUMENT" w:history="1">
        <w:r w:rsidRPr="00C96590">
          <w:rPr>
            <w:rStyle w:val="Hipercze"/>
            <w:rFonts w:ascii="Arial" w:eastAsia="Times New Roman" w:hAnsi="Arial" w:cs="Arial"/>
            <w:iCs/>
            <w:color w:val="auto"/>
            <w:sz w:val="17"/>
            <w:szCs w:val="17"/>
            <w:u w:val="none"/>
            <w:lang w:eastAsia="pl-PL"/>
          </w:rPr>
          <w:t>ustawie</w:t>
        </w:r>
      </w:hyperlink>
      <w:r w:rsidRPr="00C96590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 z 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dnia 29 czerwca 2011 r. o przygotowaniu i realizacji inwestycji w zakresie obiektów energetyki jądrowej oraz inwestycji towarzyszących,</w:t>
      </w:r>
    </w:p>
    <w:p w14:paraId="044EC71D" w14:textId="6B4C2F09" w:rsidR="00BD6E2C" w:rsidRDefault="00C96590" w:rsidP="00F753E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75 ust. </w:t>
      </w:r>
      <w:r w:rsidR="008534B5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7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 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68B2832" w14:textId="77777777" w:rsidR="00BD6E2C" w:rsidRDefault="00BD6E2C" w:rsidP="00F753E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7AF1BA76" w:rsidR="00B4699C" w:rsidRPr="00BD6E2C" w:rsidRDefault="00B4699C" w:rsidP="00F753EB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F753E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F753E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9A8FBFC" w14:textId="27D4F129" w:rsidR="00990E6C" w:rsidRPr="00990E6C" w:rsidRDefault="00B4699C" w:rsidP="00F753EB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990E6C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4A968279" w14:textId="77777777" w:rsidR="008E246D" w:rsidRDefault="008E246D" w:rsidP="00F753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398A13A8" w14:textId="77777777" w:rsidR="00462637" w:rsidRPr="00404A47" w:rsidRDefault="00462637" w:rsidP="00F753EB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1623A32D" w:rsidR="00EF2D16" w:rsidRDefault="00F753E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96590">
              <w:rPr>
                <w:rFonts w:ascii="Arial" w:hAnsi="Arial" w:cs="Arial"/>
                <w:sz w:val="18"/>
                <w:szCs w:val="18"/>
              </w:rPr>
              <w:t>19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96590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0A1C20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1054803087" name="Obraz 1054803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264678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29"/>
  </w:num>
  <w:num w:numId="32" w16cid:durableId="1273243249">
    <w:abstractNumId w:val="20"/>
  </w:num>
  <w:num w:numId="33" w16cid:durableId="306207810">
    <w:abstractNumId w:val="3"/>
  </w:num>
  <w:num w:numId="34" w16cid:durableId="161312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A1C20"/>
    <w:rsid w:val="000E43B2"/>
    <w:rsid w:val="000E69CE"/>
    <w:rsid w:val="000F0D13"/>
    <w:rsid w:val="00157436"/>
    <w:rsid w:val="00170B5C"/>
    <w:rsid w:val="00192185"/>
    <w:rsid w:val="001C4394"/>
    <w:rsid w:val="002257E1"/>
    <w:rsid w:val="00265E7E"/>
    <w:rsid w:val="002C3AE5"/>
    <w:rsid w:val="002C4D87"/>
    <w:rsid w:val="00317464"/>
    <w:rsid w:val="00332C6E"/>
    <w:rsid w:val="00346B06"/>
    <w:rsid w:val="00357BCB"/>
    <w:rsid w:val="003807AE"/>
    <w:rsid w:val="003A5509"/>
    <w:rsid w:val="003B3CAC"/>
    <w:rsid w:val="003C6880"/>
    <w:rsid w:val="003D1846"/>
    <w:rsid w:val="00406B45"/>
    <w:rsid w:val="004124B8"/>
    <w:rsid w:val="00462637"/>
    <w:rsid w:val="004B3D8B"/>
    <w:rsid w:val="004D1008"/>
    <w:rsid w:val="004D3BC4"/>
    <w:rsid w:val="004D5F50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03CC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534B5"/>
    <w:rsid w:val="008678D4"/>
    <w:rsid w:val="00882820"/>
    <w:rsid w:val="008A409C"/>
    <w:rsid w:val="008E246D"/>
    <w:rsid w:val="008F620A"/>
    <w:rsid w:val="009504A0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59E5"/>
    <w:rsid w:val="00AD67D2"/>
    <w:rsid w:val="00B172A5"/>
    <w:rsid w:val="00B4699C"/>
    <w:rsid w:val="00B744C4"/>
    <w:rsid w:val="00B80AC6"/>
    <w:rsid w:val="00B94868"/>
    <w:rsid w:val="00B978A6"/>
    <w:rsid w:val="00BA7E8A"/>
    <w:rsid w:val="00BD6E2C"/>
    <w:rsid w:val="00C120B6"/>
    <w:rsid w:val="00C328E3"/>
    <w:rsid w:val="00C53082"/>
    <w:rsid w:val="00C95BBE"/>
    <w:rsid w:val="00C96590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753EB"/>
    <w:rsid w:val="00FA7E65"/>
    <w:rsid w:val="00FB0308"/>
    <w:rsid w:val="00FC52EB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19</cp:revision>
  <cp:lastPrinted>2024-02-06T07:11:00Z</cp:lastPrinted>
  <dcterms:created xsi:type="dcterms:W3CDTF">2023-12-15T12:00:00Z</dcterms:created>
  <dcterms:modified xsi:type="dcterms:W3CDTF">2024-05-06T14:02:00Z</dcterms:modified>
</cp:coreProperties>
</file>