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E61E42" w:rsidRDefault="00BA7D09" w:rsidP="00425413">
      <w:pPr>
        <w:pStyle w:val="Nagwek1"/>
        <w:rPr>
          <w:color w:val="000000" w:themeColor="text1"/>
        </w:rPr>
      </w:pPr>
      <w:r w:rsidRPr="00E61E42">
        <w:rPr>
          <w:color w:val="000000" w:themeColor="text1"/>
        </w:rPr>
        <w:t xml:space="preserve">Otwarty Konkurs Ofert Nr ew. </w:t>
      </w:r>
      <w:r w:rsidR="00986C28">
        <w:rPr>
          <w:color w:val="000000" w:themeColor="text1"/>
        </w:rPr>
        <w:t>10</w:t>
      </w:r>
      <w:r w:rsidR="006B3E47" w:rsidRPr="00E61E42">
        <w:rPr>
          <w:color w:val="000000" w:themeColor="text1"/>
        </w:rPr>
        <w:t>/202</w:t>
      </w:r>
      <w:r w:rsidR="00F85F03">
        <w:rPr>
          <w:color w:val="000000" w:themeColor="text1"/>
        </w:rPr>
        <w:t>5</w:t>
      </w:r>
      <w:r w:rsidRPr="00E61E42">
        <w:rPr>
          <w:color w:val="000000" w:themeColor="text1"/>
        </w:rPr>
        <w:t>/WD/</w:t>
      </w:r>
      <w:proofErr w:type="spellStart"/>
      <w:r w:rsidRPr="00E61E42">
        <w:rPr>
          <w:color w:val="000000" w:themeColor="text1"/>
        </w:rPr>
        <w:t>DEKiD</w:t>
      </w:r>
      <w:proofErr w:type="spellEnd"/>
    </w:p>
    <w:p w:rsidR="00BA7D09" w:rsidRPr="00E61E42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61E42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-887095</wp:posOffset>
                </wp:positionH>
                <wp:positionV relativeFrom="paragraph">
                  <wp:posOffset>142240</wp:posOffset>
                </wp:positionV>
                <wp:extent cx="3596640" cy="1424940"/>
                <wp:effectExtent l="0" t="0" r="381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7D09" w:rsidRPr="00771D62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A7D09" w:rsidRPr="00771D62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3E3A38" w:rsidRPr="00771D62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9.85pt;margin-top:11.2pt;width:283.2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" fillcolor="window" stroked="f" strokeweight=".5pt">
                <v:path arrowok="t"/>
                <v:textbox>
                  <w:txbxContent>
                    <w:p w:rsidR="00BA7D09" w:rsidRPr="00771D62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ZATWIERDZAM</w:t>
                      </w:r>
                    </w:p>
                    <w:p w:rsidR="00BA7D09" w:rsidRPr="00771D62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3E3A38" w:rsidRPr="00771D62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425413" w:rsidRPr="00E61E42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EC283F" w:rsidRPr="00E61E42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A3857" w:rsidRDefault="00FA3857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:rsidR="00BA7D09" w:rsidRPr="00320097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="00F85F03" w:rsidRPr="00306303">
        <w:rPr>
          <w:rFonts w:ascii="Times New Roman" w:eastAsia="Calibri" w:hAnsi="Times New Roman" w:cs="Times New Roman"/>
          <w:sz w:val="24"/>
          <w:szCs w:val="24"/>
        </w:rPr>
        <w:t>(Dz. U. 2024 r. poz.</w:t>
      </w:r>
      <w:r w:rsidR="00F85F03" w:rsidRPr="00306303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1491)</w:t>
      </w:r>
    </w:p>
    <w:p w:rsidR="00BA7D09" w:rsidRPr="00E61E42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:rsidR="00D04F03" w:rsidRPr="00E61E42" w:rsidRDefault="00BA7D09" w:rsidP="000C2BA3">
      <w:pPr>
        <w:pStyle w:val="Tekstpodstawowy"/>
        <w:contextualSpacing/>
        <w:rPr>
          <w:color w:val="000000" w:themeColor="text1"/>
        </w:rPr>
      </w:pPr>
      <w:r w:rsidRPr="00E61E42">
        <w:rPr>
          <w:color w:val="000000" w:themeColor="text1"/>
        </w:rPr>
        <w:t>ogłasza Otwarty Konkurs Ofert na realizację zada</w:t>
      </w:r>
      <w:r w:rsidR="00B46AD7" w:rsidRPr="00E61E42">
        <w:rPr>
          <w:color w:val="000000" w:themeColor="text1"/>
        </w:rPr>
        <w:t>ń publicznych</w:t>
      </w:r>
      <w:r w:rsidRPr="00E61E42">
        <w:rPr>
          <w:color w:val="000000" w:themeColor="text1"/>
        </w:rPr>
        <w:t xml:space="preserve"> </w:t>
      </w:r>
      <w:r w:rsidR="00D04F03" w:rsidRPr="00E61E42">
        <w:rPr>
          <w:color w:val="000000" w:themeColor="text1"/>
        </w:rPr>
        <w:t xml:space="preserve">w formie wsparcia </w:t>
      </w:r>
      <w:r w:rsidR="001E2A3F" w:rsidRPr="00E61E42">
        <w:rPr>
          <w:color w:val="000000" w:themeColor="text1"/>
        </w:rPr>
        <w:br/>
      </w:r>
      <w:r w:rsidR="00D04F03" w:rsidRPr="00E61E42">
        <w:rPr>
          <w:color w:val="000000" w:themeColor="text1"/>
        </w:rPr>
        <w:t>w zakresie Obronność państwa i działalność Sił Zbrojnych Rzeczypospolitej Polskiej</w:t>
      </w:r>
    </w:p>
    <w:p w:rsidR="00BA7D09" w:rsidRPr="00E61E42" w:rsidRDefault="00F85F03" w:rsidP="00D04F03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>
        <w:rPr>
          <w:b/>
          <w:color w:val="000000" w:themeColor="text1"/>
        </w:rPr>
        <w:t xml:space="preserve">pn. </w:t>
      </w:r>
      <w:r w:rsidR="00986C28">
        <w:rPr>
          <w:b/>
          <w:color w:val="000000" w:themeColor="text1"/>
        </w:rPr>
        <w:t>szkolenia strzelecko-</w:t>
      </w:r>
      <w:proofErr w:type="spellStart"/>
      <w:r w:rsidR="00986C28">
        <w:rPr>
          <w:b/>
          <w:color w:val="000000" w:themeColor="text1"/>
        </w:rPr>
        <w:t>proobronne</w:t>
      </w:r>
      <w:proofErr w:type="spellEnd"/>
      <w:r w:rsidR="00903836" w:rsidRPr="00903836">
        <w:rPr>
          <w:b/>
          <w:color w:val="000000" w:themeColor="text1"/>
        </w:rPr>
        <w:t xml:space="preserve"> </w:t>
      </w:r>
      <w:r w:rsidR="00903836">
        <w:rPr>
          <w:b/>
          <w:color w:val="000000" w:themeColor="text1"/>
        </w:rPr>
        <w:t>Tarcza 2025</w:t>
      </w:r>
    </w:p>
    <w:p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:rsidR="00FA3857" w:rsidRDefault="00FA3857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:rsidR="00484C9F" w:rsidRPr="00E61E42" w:rsidRDefault="00484C9F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:rsidR="00BA7D09" w:rsidRPr="00E61E42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:rsidR="00B176B9" w:rsidRPr="00B0353D" w:rsidRDefault="00B176B9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promowanie w społeczeń</w:t>
      </w:r>
      <w:r w:rsidR="00B0353D">
        <w:rPr>
          <w:rFonts w:ascii="Times New Roman" w:hAnsi="Times New Roman"/>
          <w:sz w:val="24"/>
          <w:szCs w:val="24"/>
        </w:rPr>
        <w:t xml:space="preserve">stwie działalności </w:t>
      </w:r>
      <w:proofErr w:type="spellStart"/>
      <w:r w:rsidR="00B0353D">
        <w:rPr>
          <w:rFonts w:ascii="Times New Roman" w:hAnsi="Times New Roman"/>
          <w:sz w:val="24"/>
          <w:szCs w:val="24"/>
        </w:rPr>
        <w:t>proobronnej</w:t>
      </w:r>
      <w:proofErr w:type="spellEnd"/>
      <w:r w:rsidR="00B035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służby wojskowej </w:t>
      </w:r>
      <w:r w:rsidR="00B0353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Siłach Zbrojnych RP;</w:t>
      </w:r>
    </w:p>
    <w:p w:rsidR="00B0353D" w:rsidRPr="00B176B9" w:rsidRDefault="00B0353D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poszerzenie wiedzy społeczeństwa w zakresie przygotowania się na wypadek konfliktu zbrojnego;</w:t>
      </w:r>
    </w:p>
    <w:p w:rsidR="00FA3857" w:rsidRPr="00B0353D" w:rsidRDefault="00FA3857" w:rsidP="00FA3857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wsparcie systemu szkoleń wojskowych obywateli w wieku poborowym;</w:t>
      </w:r>
    </w:p>
    <w:p w:rsidR="008D1F31" w:rsidRPr="00FA3857" w:rsidRDefault="00084A0E" w:rsidP="00FA3857">
      <w:pPr>
        <w:pStyle w:val="Akapitzlist"/>
        <w:numPr>
          <w:ilvl w:val="2"/>
          <w:numId w:val="1"/>
        </w:numPr>
        <w:spacing w:after="120"/>
        <w:ind w:left="709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budowanie potencjału </w:t>
      </w:r>
      <w:r w:rsidR="00FA3857">
        <w:rPr>
          <w:rFonts w:ascii="Times New Roman" w:hAnsi="Times New Roman"/>
          <w:color w:val="000000" w:themeColor="text1"/>
          <w:sz w:val="24"/>
          <w:szCs w:val="24"/>
        </w:rPr>
        <w:t xml:space="preserve">osobowego SZ RP poprzez </w:t>
      </w:r>
      <w:r w:rsidR="008D1F31" w:rsidRPr="00FA3857">
        <w:rPr>
          <w:rFonts w:ascii="Times New Roman" w:hAnsi="Times New Roman"/>
          <w:color w:val="000000" w:themeColor="text1"/>
          <w:sz w:val="24"/>
          <w:szCs w:val="24"/>
        </w:rPr>
        <w:t xml:space="preserve">wspieranie systemu </w:t>
      </w:r>
      <w:r w:rsidR="00484C9F" w:rsidRPr="00FA3857">
        <w:rPr>
          <w:rFonts w:ascii="Times New Roman" w:hAnsi="Times New Roman"/>
          <w:color w:val="000000" w:themeColor="text1"/>
          <w:sz w:val="24"/>
          <w:szCs w:val="24"/>
        </w:rPr>
        <w:t>szkolenia</w:t>
      </w:r>
      <w:r w:rsidR="00FA3857">
        <w:rPr>
          <w:rFonts w:ascii="Times New Roman" w:hAnsi="Times New Roman"/>
          <w:color w:val="000000" w:themeColor="text1"/>
          <w:sz w:val="24"/>
          <w:szCs w:val="24"/>
        </w:rPr>
        <w:t xml:space="preserve"> rezerw</w:t>
      </w:r>
      <w:r w:rsidR="00D24E83" w:rsidRPr="00FA385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777AA" w:rsidRPr="00E61E42" w:rsidRDefault="006B3E47" w:rsidP="00FA3857">
      <w:pPr>
        <w:pStyle w:val="Akapitzlist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b/>
          <w:color w:val="000000" w:themeColor="text1"/>
          <w:sz w:val="24"/>
          <w:szCs w:val="24"/>
        </w:rPr>
        <w:t>Rezultaty</w:t>
      </w:r>
      <w:r w:rsidR="00C777AA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konkursu: </w:t>
      </w:r>
    </w:p>
    <w:p w:rsidR="00B176B9" w:rsidRPr="00B176B9" w:rsidRDefault="00B176B9" w:rsidP="00B176B9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nabycie</w:t>
      </w:r>
      <w:r w:rsidR="00903836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3836">
        <w:rPr>
          <w:rFonts w:ascii="Times New Roman" w:hAnsi="Times New Roman"/>
          <w:color w:val="000000" w:themeColor="text1"/>
          <w:sz w:val="24"/>
          <w:szCs w:val="24"/>
        </w:rPr>
        <w:t>doskonalenie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przez uczestników zadania wiedzy teoretycznej oraz umiejętności praktycznych z zakresu szkolenia </w:t>
      </w:r>
      <w:proofErr w:type="spellStart"/>
      <w:r>
        <w:rPr>
          <w:rFonts w:ascii="Times New Roman" w:hAnsi="Times New Roman"/>
          <w:sz w:val="24"/>
          <w:szCs w:val="24"/>
        </w:rPr>
        <w:t>proobronnego</w:t>
      </w:r>
      <w:proofErr w:type="spellEnd"/>
      <w:r>
        <w:rPr>
          <w:rFonts w:ascii="Times New Roman" w:hAnsi="Times New Roman"/>
          <w:sz w:val="24"/>
          <w:szCs w:val="24"/>
        </w:rPr>
        <w:t xml:space="preserve"> oraz wyszkolenia strzeleckiego </w:t>
      </w:r>
      <w:r w:rsidRPr="00B176B9">
        <w:rPr>
          <w:rFonts w:ascii="Times New Roman" w:hAnsi="Times New Roman"/>
          <w:sz w:val="24"/>
          <w:szCs w:val="24"/>
        </w:rPr>
        <w:t>przydatnych w procesie rekrutacji do służby wojskowej</w:t>
      </w:r>
      <w:r w:rsidR="00903836">
        <w:rPr>
          <w:rFonts w:ascii="Times New Roman" w:hAnsi="Times New Roman"/>
          <w:sz w:val="24"/>
          <w:szCs w:val="24"/>
        </w:rPr>
        <w:t>;</w:t>
      </w:r>
    </w:p>
    <w:p w:rsidR="00061139" w:rsidRDefault="00061139" w:rsidP="00061139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sprawdzenie zdobytych w trakcie szkolenia umiejętności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proobronnych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 poziomu wyszkolenia strzeleckiego;</w:t>
      </w:r>
    </w:p>
    <w:p w:rsidR="00FA3857" w:rsidRDefault="00FA3857" w:rsidP="00FA3857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zwiększenie potencjału obronnego Polski poprzez stworzenie warunków do rozwijania umiejętności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proobronnych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FA3857" w:rsidRDefault="00FA3857" w:rsidP="00FA3857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zwiększenie w społeczeństwie wiedzy z zakresu przygotowania się na wypadek konfliktu zbrojnego oraz zachowania się w czasie zagrożenia militarnego;</w:t>
      </w:r>
    </w:p>
    <w:p w:rsidR="00B0353D" w:rsidRDefault="00B0353D" w:rsidP="00B176B9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podniesienie poziomu wyszkolenia rezerw </w:t>
      </w:r>
      <w:r w:rsidR="00FA385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osobowych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Sił Zbrojnych RP;</w:t>
      </w:r>
    </w:p>
    <w:p w:rsidR="00903836" w:rsidRPr="00061139" w:rsidRDefault="00061139" w:rsidP="00061139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utrwalenie pozytywnego wizerunku Sił Zbrojnych RP oraz wzrost akceptacji służby wojskowej w społeczeństwie</w:t>
      </w:r>
      <w:r w:rsidR="00903836" w:rsidRPr="0006113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FE71CE" w:rsidRPr="00E61E42" w:rsidRDefault="00FE71CE" w:rsidP="00FA3857">
      <w:pPr>
        <w:pStyle w:val="Akapitzlist"/>
        <w:numPr>
          <w:ilvl w:val="0"/>
          <w:numId w:val="1"/>
        </w:numPr>
        <w:spacing w:before="240"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Grupa docelowa (odbiorcy) zadań konkursowych</w:t>
      </w:r>
      <w:r w:rsidR="005516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:rsidR="00FA3857" w:rsidRDefault="0055161A" w:rsidP="00FA3857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Zadania skierowan</w:t>
      </w:r>
      <w:r w:rsidR="00AB34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AB349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są</w:t>
      </w:r>
      <w:r w:rsidR="00D6398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A15BF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osób </w:t>
      </w:r>
      <w:r w:rsid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objętych powszechnym obowiązkiem obrony </w:t>
      </w:r>
      <w:r w:rsid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tj. </w:t>
      </w:r>
      <w:r w:rsidR="00B17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wieku od 18 do 55 lat.</w:t>
      </w:r>
      <w:r w:rsidR="00FA3857" w:rsidRPr="000E57E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F8129D" w:rsidRPr="00F8129D" w:rsidRDefault="009C37A9" w:rsidP="00FA3857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0E57E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Zadania konkursowe </w:t>
      </w:r>
      <w:r w:rsidRPr="000E57E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powinny</w:t>
      </w:r>
      <w:r w:rsidRPr="000E57E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polegać na</w:t>
      </w:r>
      <w:r w:rsidR="00F8129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organizacji </w:t>
      </w:r>
      <w:r w:rsidR="00ED45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szkolenia </w:t>
      </w:r>
      <w:r w:rsidR="0089408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systemie weekendowym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zawierającego nw. zakres szkolenia </w:t>
      </w:r>
      <w:proofErr w:type="spellStart"/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proobronnego</w:t>
      </w:r>
      <w:proofErr w:type="spellEnd"/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strzeleckiego:</w:t>
      </w:r>
    </w:p>
    <w:p w:rsidR="00FA3857" w:rsidRDefault="00DE4FCB" w:rsidP="00FA3857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podstawow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umiejętności bezpiecznego posługiwania się bronią palną, w tym obsług</w:t>
      </w:r>
      <w:r w:rsidR="00ED45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broni palnej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krótkiej</w:t>
      </w:r>
      <w:r w:rsidR="00D24E8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broni palnej długiej,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poprzez realizację 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szkolenia w 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trzech </w:t>
      </w:r>
      <w:r w:rsidR="00E4565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wymienionych poniżej 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modułach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szkoleniowych, </w:t>
      </w:r>
      <w:r w:rsidRPr="000C2BA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zakresie nie mniejszym niż:</w:t>
      </w:r>
      <w:r w:rsidR="00FA3857"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</w:p>
    <w:p w:rsidR="00DE4FCB" w:rsidRPr="00692AD2" w:rsidRDefault="00FA3857" w:rsidP="00FA3857">
      <w:pPr>
        <w:pStyle w:val="Akapitzlist"/>
        <w:ind w:left="1418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br w:type="column"/>
      </w:r>
      <w:r w:rsidR="00DE4FCB"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Moduł teoretyczny</w:t>
      </w:r>
      <w:r w:rsidR="0059123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, w tym m.in.</w:t>
      </w:r>
      <w:r w:rsidR="00DE4FCB"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E45659" w:rsidRPr="008F148B" w:rsidRDefault="00E45659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warunki bezpieczeństwa na strzelnicy oraz 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zasady bezpiecznego posługiwania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bronią strzelecką,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E4FCB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przeznaczenie, charakterystyk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5659">
        <w:rPr>
          <w:rFonts w:ascii="Times New Roman" w:eastAsia="Times New Roman" w:hAnsi="Times New Roman"/>
          <w:sz w:val="24"/>
          <w:szCs w:val="24"/>
          <w:lang w:eastAsia="pl-PL"/>
        </w:rPr>
        <w:t xml:space="preserve">broni oraz </w:t>
      </w:r>
      <w:r w:rsidR="00A15BF7">
        <w:rPr>
          <w:rFonts w:ascii="Times New Roman" w:eastAsia="Times New Roman" w:hAnsi="Times New Roman"/>
          <w:sz w:val="24"/>
          <w:szCs w:val="24"/>
          <w:lang w:eastAsia="pl-PL"/>
        </w:rPr>
        <w:t>jej możliwości ogniowe</w:t>
      </w:r>
      <w:r w:rsidR="0050274C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E4FCB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omówienie postaw strzeleckich, chwytu broni, zg</w:t>
      </w:r>
      <w:r w:rsidR="0050274C">
        <w:rPr>
          <w:rFonts w:ascii="Times New Roman" w:eastAsia="Times New Roman" w:hAnsi="Times New Roman"/>
          <w:sz w:val="24"/>
          <w:szCs w:val="24"/>
          <w:lang w:eastAsia="pl-PL"/>
        </w:rPr>
        <w:t>rywania przyrządów celowniczych oraz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pracy na języku spustowym</w:t>
      </w:r>
      <w:r w:rsidR="00F8129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636E0A" w:rsidRPr="00636E0A" w:rsidRDefault="00DE4FCB" w:rsidP="00636E0A">
      <w:pPr>
        <w:pStyle w:val="Akapitzlist"/>
        <w:ind w:left="1418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Trening</w:t>
      </w:r>
      <w:r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</w:t>
      </w:r>
      <w:proofErr w:type="spellStart"/>
      <w:r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bez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strzałowy</w:t>
      </w:r>
      <w:proofErr w:type="spellEnd"/>
      <w:r w:rsidR="0059123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, w tym m.in</w:t>
      </w:r>
      <w:r w:rsidRPr="00692AD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636E0A" w:rsidRPr="00636E0A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prawidłowe przyjmowanie 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postaw strzeleck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ich oraz prawidłowy chwyt broni,</w:t>
      </w:r>
    </w:p>
    <w:p w:rsidR="00DE4FCB" w:rsidRPr="008F148B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sprawne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dobywanie broni i składanie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się do strzału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E4FCB" w:rsidRPr="008F148B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celowanie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i ściągania języka spustowego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E4FCB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kontrola celu / 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kontrol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broni / kontrola </w:t>
      </w:r>
      <w:r w:rsidRPr="008F148B">
        <w:rPr>
          <w:rFonts w:ascii="Times New Roman" w:eastAsia="Times New Roman" w:hAnsi="Times New Roman"/>
          <w:sz w:val="24"/>
          <w:szCs w:val="24"/>
          <w:lang w:eastAsia="pl-PL"/>
        </w:rPr>
        <w:t>otoczenia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DE4FCB" w:rsidRPr="008F148B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wymiana magazynka,</w:t>
      </w:r>
    </w:p>
    <w:p w:rsidR="00DE4FCB" w:rsidRDefault="00E45659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50274C">
        <w:rPr>
          <w:rFonts w:ascii="Times New Roman" w:eastAsia="Times New Roman" w:hAnsi="Times New Roman"/>
          <w:sz w:val="24"/>
          <w:szCs w:val="24"/>
          <w:lang w:eastAsia="pl-PL"/>
        </w:rPr>
        <w:t xml:space="preserve">opcjonalnie) </w:t>
      </w:r>
      <w:r w:rsidR="00DE4FCB">
        <w:rPr>
          <w:rFonts w:ascii="Times New Roman" w:eastAsia="Times New Roman" w:hAnsi="Times New Roman"/>
          <w:sz w:val="24"/>
          <w:szCs w:val="24"/>
          <w:lang w:eastAsia="pl-PL"/>
        </w:rPr>
        <w:t xml:space="preserve">wykorzystanie </w:t>
      </w:r>
      <w:r w:rsidR="00591239">
        <w:rPr>
          <w:rFonts w:ascii="Times New Roman" w:eastAsia="Times New Roman" w:hAnsi="Times New Roman"/>
          <w:sz w:val="24"/>
          <w:szCs w:val="24"/>
          <w:lang w:eastAsia="pl-PL"/>
        </w:rPr>
        <w:t xml:space="preserve">lunet, powiększalników, </w:t>
      </w:r>
      <w:r w:rsidR="000E57E0">
        <w:rPr>
          <w:rFonts w:ascii="Times New Roman" w:eastAsia="Times New Roman" w:hAnsi="Times New Roman"/>
          <w:sz w:val="24"/>
          <w:szCs w:val="24"/>
          <w:lang w:eastAsia="pl-PL"/>
        </w:rPr>
        <w:t xml:space="preserve">celowników optoelektronicznych, </w:t>
      </w:r>
      <w:r w:rsidR="00591239">
        <w:rPr>
          <w:rFonts w:ascii="Times New Roman" w:eastAsia="Times New Roman" w:hAnsi="Times New Roman"/>
          <w:sz w:val="24"/>
          <w:szCs w:val="24"/>
          <w:lang w:eastAsia="pl-PL"/>
        </w:rPr>
        <w:t>laserowych wskaźnikó</w:t>
      </w:r>
      <w:r w:rsidR="000E57E0">
        <w:rPr>
          <w:rFonts w:ascii="Times New Roman" w:eastAsia="Times New Roman" w:hAnsi="Times New Roman"/>
          <w:sz w:val="24"/>
          <w:szCs w:val="24"/>
          <w:lang w:eastAsia="pl-PL"/>
        </w:rPr>
        <w:t>w celu oraz latarek.</w:t>
      </w:r>
    </w:p>
    <w:p w:rsidR="00DE4FCB" w:rsidRPr="00692AD2" w:rsidRDefault="00DE4FCB" w:rsidP="00636E0A">
      <w:pPr>
        <w:pStyle w:val="Akapitzlist"/>
        <w:ind w:left="1418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Trening strzelecki</w:t>
      </w:r>
      <w:r w:rsidR="000E57E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, w tym m.in.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DE4FCB" w:rsidRPr="00826DA5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F57FA0">
        <w:rPr>
          <w:rFonts w:ascii="Times New Roman" w:eastAsia="Times New Roman" w:hAnsi="Times New Roman"/>
          <w:sz w:val="24"/>
          <w:szCs w:val="24"/>
          <w:lang w:eastAsia="pl-PL"/>
        </w:rPr>
        <w:t>auka techniki prowadzenia ognia z pistoletu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7A44C5">
        <w:rPr>
          <w:rFonts w:ascii="Times New Roman" w:eastAsia="Times New Roman" w:hAnsi="Times New Roman"/>
          <w:sz w:val="24"/>
          <w:szCs w:val="24"/>
          <w:lang w:eastAsia="pl-PL"/>
        </w:rPr>
        <w:t xml:space="preserve">nie więcej niż </w:t>
      </w:r>
      <w:r w:rsidR="007C12EB">
        <w:rPr>
          <w:rFonts w:ascii="Times New Roman" w:eastAsia="Times New Roman" w:hAnsi="Times New Roman"/>
          <w:sz w:val="24"/>
          <w:szCs w:val="24"/>
          <w:lang w:eastAsia="pl-PL"/>
        </w:rPr>
        <w:t>100</w:t>
      </w:r>
      <w:r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sztuk amunicji na osobę,</w:t>
      </w:r>
    </w:p>
    <w:p w:rsidR="00CF2A5D" w:rsidRPr="00D24E83" w:rsidRDefault="00DE4FCB" w:rsidP="00E45659">
      <w:pPr>
        <w:pStyle w:val="Akapitzlist"/>
        <w:numPr>
          <w:ilvl w:val="0"/>
          <w:numId w:val="47"/>
        </w:numPr>
        <w:ind w:left="1560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F57FA0">
        <w:rPr>
          <w:rFonts w:ascii="Times New Roman" w:eastAsia="Times New Roman" w:hAnsi="Times New Roman"/>
          <w:sz w:val="24"/>
          <w:szCs w:val="24"/>
          <w:lang w:eastAsia="pl-PL"/>
        </w:rPr>
        <w:t>auka techniki prowadzenia ognia z karabinka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44C5">
        <w:rPr>
          <w:rFonts w:ascii="Times New Roman" w:eastAsia="Times New Roman" w:hAnsi="Times New Roman"/>
          <w:sz w:val="24"/>
          <w:szCs w:val="24"/>
          <w:lang w:eastAsia="pl-PL"/>
        </w:rPr>
        <w:t xml:space="preserve">nie więcej niż </w:t>
      </w:r>
      <w:r w:rsidR="007C12EB">
        <w:rPr>
          <w:rFonts w:ascii="Times New Roman" w:eastAsia="Times New Roman" w:hAnsi="Times New Roman"/>
          <w:sz w:val="24"/>
          <w:szCs w:val="24"/>
          <w:lang w:eastAsia="pl-PL"/>
        </w:rPr>
        <w:t>100</w:t>
      </w:r>
      <w:r w:rsidRPr="00826DA5">
        <w:rPr>
          <w:rFonts w:ascii="Times New Roman" w:eastAsia="Times New Roman" w:hAnsi="Times New Roman"/>
          <w:sz w:val="24"/>
          <w:szCs w:val="24"/>
          <w:lang w:eastAsia="pl-PL"/>
        </w:rPr>
        <w:t xml:space="preserve"> sztuk amunicji na osobę</w:t>
      </w:r>
      <w:r w:rsidR="00E4565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8129D" w:rsidRDefault="00F8129D" w:rsidP="00F8129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budowani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zestawu wyposażenia indywidualnego, w tym omówienie poszczególnych zestawów (linii) wyposażenia:</w:t>
      </w:r>
    </w:p>
    <w:p w:rsidR="00F8129D" w:rsidRDefault="00F8129D" w:rsidP="00F8129D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osobistego (przenoszonego na sobie, służącego do przetrwania), </w:t>
      </w:r>
    </w:p>
    <w:p w:rsidR="00F8129D" w:rsidRDefault="00F8129D" w:rsidP="00F8129D">
      <w:pPr>
        <w:pStyle w:val="Akapitzlist"/>
        <w:ind w:left="1276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walki (przenoszony w oporządzeniu, w tym np. kamizelki taktyczne (</w:t>
      </w:r>
      <w:proofErr w:type="spellStart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chest</w:t>
      </w:r>
      <w:proofErr w:type="spellEnd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rig</w:t>
      </w:r>
      <w:proofErr w:type="spellEnd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plate</w:t>
      </w:r>
      <w:proofErr w:type="spellEnd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carrier</w:t>
      </w:r>
      <w:proofErr w:type="spellEnd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pasy taktyczne, </w:t>
      </w:r>
      <w:proofErr w:type="spellStart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pasoszelki</w:t>
      </w:r>
      <w:proofErr w:type="spellEnd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itd., służącego do walki),</w:t>
      </w:r>
    </w:p>
    <w:p w:rsidR="00F8129D" w:rsidRDefault="00F8129D" w:rsidP="00F8129D">
      <w:pPr>
        <w:pStyle w:val="Akapitzlist"/>
        <w:ind w:left="1276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bytowania (przenoszonego w plecaku, służącego d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 utrzymania zdolności bojowej),</w:t>
      </w:r>
    </w:p>
    <w:p w:rsidR="00F8129D" w:rsidRPr="00E61E42" w:rsidRDefault="00F8129D" w:rsidP="00F8129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obrona przed bronią masowego rażenia, w tym m.in.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użyci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indywidualnych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środków ochrony przed skażeniami,</w:t>
      </w:r>
    </w:p>
    <w:p w:rsidR="00A3011F" w:rsidRPr="00E61E42" w:rsidRDefault="00A3011F" w:rsidP="00F8129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podstaw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terenoznawstwa i topografii wojskowej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m.in. czytani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treści mapy, orientowani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się w terenie z mapą oraz bez mapy, pomiar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odległości na mapie 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w terenie, wyznaczani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azymutów,</w:t>
      </w:r>
      <w:r w:rsidRPr="009528C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8129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przemieszczanie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się w terenie z wykorzystaniem map i bez mapy,</w:t>
      </w:r>
    </w:p>
    <w:p w:rsidR="00A3011F" w:rsidRDefault="00F8129D" w:rsidP="00F8129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szeroko rozumiana</w:t>
      </w:r>
      <w:r w:rsidR="00A3011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sztuk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00A3011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przetrwania</w:t>
      </w:r>
      <w:r w:rsidR="00A301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terenie</w:t>
      </w:r>
      <w:r w:rsidR="00A3011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(bytowanie, </w:t>
      </w:r>
      <w:proofErr w:type="spellStart"/>
      <w:r w:rsidR="00A3011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survival</w:t>
      </w:r>
      <w:proofErr w:type="spellEnd"/>
      <w:r w:rsidR="00A3011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itp.),</w:t>
      </w:r>
      <w:r w:rsidR="00A301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ED45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tym</w:t>
      </w:r>
      <w:r w:rsidR="00A301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ED45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A301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 </w:t>
      </w:r>
      <w:r w:rsidR="00ED45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praktyczna realizacją nocowania</w:t>
      </w:r>
      <w:r w:rsidR="00A301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terenie przygodnym w zbudowanym schronieniu lub obozowisku, zapoznanie ze sposobami pozysk</w:t>
      </w:r>
      <w:r w:rsidR="00ED450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iwania i uzdatniania wody oraz wyżywieniem opartym na suchych racjach żywnościowych będących</w:t>
      </w:r>
      <w:r w:rsidR="00A3011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użytkowaniu przez SZ RP,</w:t>
      </w:r>
    </w:p>
    <w:p w:rsidR="00A3011F" w:rsidRPr="00057A0B" w:rsidRDefault="00ED4500" w:rsidP="00F8129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prowadzenie</w:t>
      </w:r>
      <w:r w:rsidR="00A3011F" w:rsidRPr="00057A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działań taktyc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znych, w tym przynajmniej</w:t>
      </w:r>
      <w:r w:rsidR="00A3011F" w:rsidRPr="00057A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omówienie podziału działań taktycznych,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przygotowanie do działania,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pokonywanie terenu i przeszkód terenowych,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poruszanie się w terenie otwartym i zurbanizowanym,</w:t>
      </w:r>
    </w:p>
    <w:p w:rsidR="00A3011F" w:rsidRPr="002B197B" w:rsidRDefault="00A3011F" w:rsidP="002B197B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2B197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reakcja na kontakt ogniowy i </w:t>
      </w:r>
      <w:r w:rsidRPr="002B197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zerwanie kontaktu ogniowego,</w:t>
      </w:r>
    </w:p>
    <w:p w:rsidR="00EA2FA8" w:rsidRPr="003626B9" w:rsidRDefault="00ED4500" w:rsidP="00F8129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udzielanie</w:t>
      </w:r>
      <w:r w:rsidR="00F304E2">
        <w:rPr>
          <w:rFonts w:ascii="Times New Roman" w:eastAsia="Times New Roman" w:hAnsi="Times New Roman"/>
          <w:sz w:val="24"/>
          <w:szCs w:val="24"/>
          <w:lang w:eastAsia="pl-PL"/>
        </w:rPr>
        <w:t xml:space="preserve"> pierwszej pomocy przedmedycznej.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F85F03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wartego Konkursu Ofert nr ew. </w:t>
      </w:r>
      <w:r w:rsidR="00F075F3">
        <w:rPr>
          <w:rFonts w:ascii="Times New Roman" w:eastAsia="Times New Roman" w:hAnsi="Times New Roman"/>
          <w:color w:val="000000" w:themeColor="text1"/>
          <w:sz w:val="24"/>
          <w:lang w:eastAsia="pl-PL"/>
        </w:rPr>
        <w:t>10</w:t>
      </w:r>
      <w:r w:rsidR="006B3E47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</w:t>
      </w:r>
      <w:r w:rsidR="00F85F03">
        <w:rPr>
          <w:rFonts w:ascii="Times New Roman" w:eastAsia="Times New Roman" w:hAnsi="Times New Roman"/>
          <w:color w:val="000000" w:themeColor="text1"/>
          <w:sz w:val="24"/>
          <w:lang w:eastAsia="pl-PL"/>
        </w:rPr>
        <w:t>5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DEKiD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, stanowiącym załącznik nr 1 do niniejszego ogłoszenia.</w:t>
      </w:r>
    </w:p>
    <w:p w:rsidR="00BA7D09" w:rsidRPr="00E61E42" w:rsidRDefault="00FA3857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br w:type="column"/>
      </w:r>
      <w:r w:rsidR="00BA7D09"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lastRenderedPageBreak/>
        <w:t>Termin realizacji zadań oraz wysokość środków publicznych:</w:t>
      </w:r>
    </w:p>
    <w:p w:rsidR="00BA7D09" w:rsidRPr="00E84CBC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</w:t>
      </w:r>
      <w:r w:rsidRPr="00D2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zadań: 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od</w:t>
      </w:r>
      <w:r w:rsidR="008B0F01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ED4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F075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bookmarkStart w:id="0" w:name="_GoBack"/>
      <w:bookmarkEnd w:id="0"/>
      <w:r w:rsidR="00ED4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czerwca</w:t>
      </w:r>
      <w:r w:rsidR="006F2BFF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6B3E47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413163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ED4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31 października</w:t>
      </w:r>
      <w:r w:rsidR="006B3E47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413163"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</w:p>
    <w:p w:rsidR="00BA7D09" w:rsidRPr="00E61E42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ED450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</w:t>
      </w:r>
      <w:r w:rsidR="006B3E47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ED450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8B0F0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</w:t>
      </w:r>
      <w:r w:rsidR="008C6974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:rsidR="00BA7D09" w:rsidRPr="0015559B" w:rsidRDefault="00BA7D09" w:rsidP="00B3737D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B37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</w:t>
      </w:r>
      <w:r w:rsidR="00FE7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ń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przyznano kwotę w </w:t>
      </w:r>
      <w:r w:rsidR="00327028" w:rsidRP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wysokości </w:t>
      </w:r>
      <w:r w:rsidR="00165B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="00B3737D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165B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972</w:t>
      </w:r>
      <w:r w:rsidR="00B3737D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165B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630</w:t>
      </w:r>
      <w:r w:rsidR="00B3737D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 w:rsidR="00165B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95</w:t>
      </w:r>
      <w:r w:rsidR="00B3737D" w:rsidRP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5176D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zł;</w:t>
      </w:r>
    </w:p>
    <w:p w:rsidR="00306BAF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B37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306BA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</w:t>
      </w:r>
      <w:r w:rsidR="00306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ń </w:t>
      </w:r>
      <w:r w:rsidR="00306BA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przyznano kwotę w </w:t>
      </w:r>
      <w:r w:rsidR="00306BAF" w:rsidRP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wysokości </w:t>
      </w:r>
      <w:r w:rsidR="00306B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306BAF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306B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843</w:t>
      </w:r>
      <w:r w:rsidR="00306BAF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</w:t>
      </w:r>
      <w:r w:rsidR="00306B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380</w:t>
      </w:r>
      <w:r w:rsidR="00306BAF" w:rsidRPr="00484C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 w:rsidR="00306B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00</w:t>
      </w:r>
      <w:r w:rsidR="00306BAF" w:rsidRP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06BAF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zł;</w:t>
      </w:r>
      <w:r w:rsidR="00306BA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BA7D09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85EE5" w:rsidRPr="00E61E42" w:rsidRDefault="00B85EE5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90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ED45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0.000</w:t>
      </w:r>
      <w:r w:rsidRPr="00490C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zł.</w:t>
      </w:r>
      <w:r w:rsidRPr="00490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3431C0" w:rsidRPr="003431C0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6A3A7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:rsidR="00857BD4" w:rsidRPr="00857BD4" w:rsidRDefault="00857BD4" w:rsidP="00857BD4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- w ramach niniejszego konkursu uprawniony podmiot może złożyć </w:t>
      </w:r>
      <w:r w:rsidRPr="00857BD4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maksymalnie </w:t>
      </w:r>
      <w:r w:rsidR="00E45659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jedną</w:t>
      </w:r>
      <w:r w:rsidR="00E4565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ofertę</w:t>
      </w: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na realizację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zadań publicznych</w:t>
      </w: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FE71CE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71C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cele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 muszą się pokrywać z celami wskazanymi w Ogłoszeniu Otwartego Konkursu Ofert;</w:t>
      </w:r>
    </w:p>
    <w:p w:rsidR="003626B9" w:rsidRDefault="003626B9" w:rsidP="003626B9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ubiegający się o realizację zadania </w:t>
      </w:r>
      <w:r w:rsidR="00B0353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obligatoryjnie powinien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: </w:t>
      </w:r>
    </w:p>
    <w:p w:rsidR="003626B9" w:rsidRPr="003626B9" w:rsidRDefault="003626B9" w:rsidP="003626B9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prowadzić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działalność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statutową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obszarze 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obronności państwa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zakresie określonym w pkt. 1 niniejszego ogłoszenia;</w:t>
      </w:r>
    </w:p>
    <w:p w:rsidR="003626B9" w:rsidRPr="00E61E42" w:rsidRDefault="003626B9" w:rsidP="003626B9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przedstawić w ofercie </w:t>
      </w:r>
      <w:r w:rsidRPr="00117FF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szczegółowy program szkolenia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o którym mowa </w:t>
      </w:r>
      <w:r w:rsidRPr="0041316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w</w:t>
      </w:r>
      <w:r w:rsidRPr="0041316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1316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rozdziale III pkt. 6 Regulaminu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350B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>
        <w:rPr>
          <w:rFonts w:ascii="Times New Roman" w:hAnsi="Times New Roman"/>
          <w:color w:val="000000" w:themeColor="text1"/>
          <w:sz w:val="24"/>
          <w:szCs w:val="24"/>
        </w:rPr>
        <w:t>ew. 10/2025</w:t>
      </w:r>
      <w:r w:rsidRPr="00B0350B">
        <w:rPr>
          <w:rFonts w:ascii="Times New Roman" w:hAnsi="Times New Roman"/>
          <w:color w:val="000000" w:themeColor="text1"/>
          <w:sz w:val="24"/>
          <w:szCs w:val="24"/>
        </w:rPr>
        <w:t>/WD</w:t>
      </w:r>
      <w:r w:rsidRPr="00413163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413163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w tym </w:t>
      </w:r>
      <w:r w:rsidRPr="004131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program strzelań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broni strzeleckiej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3626B9" w:rsidRPr="003626B9" w:rsidRDefault="003626B9" w:rsidP="003626B9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oferent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ubiegający się o realizację zadania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powinien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: </w:t>
      </w:r>
    </w:p>
    <w:p w:rsidR="002B4BC0" w:rsidRPr="002B4BC0" w:rsidRDefault="003626B9" w:rsidP="002B4BC0">
      <w:pPr>
        <w:numPr>
          <w:ilvl w:val="0"/>
          <w:numId w:val="50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dysponować 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odpowiednim potencjałem (tzw.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siłami i środkami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przeprowadzenia szkolenia</w:t>
      </w:r>
      <w:r w:rsidR="002B4BC0"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proobronnego</w:t>
      </w:r>
      <w:proofErr w:type="spellEnd"/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szkolenia strzeleckiego tj.</w:t>
      </w:r>
      <w:r w:rsidR="002B4BC0"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wykwalifikowaną kadrą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zabezpieczeniem materiałowo-technicznym pozwalającym na realizację zadania 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sposób możliwie najbardziej efektywny przy zachowaniu racjonalności, niezbędnoś</w:t>
      </w:r>
      <w:r w:rsidR="00EE1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ci 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przedstawionych kosztów</w:t>
      </w:r>
      <w:r w:rsidR="002B4BC0" w:rsidRP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3626B9" w:rsidRPr="00E61E42" w:rsidRDefault="003626B9" w:rsidP="003626B9">
      <w:pPr>
        <w:numPr>
          <w:ilvl w:val="0"/>
          <w:numId w:val="50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posiadać doświadczenie w organizacji przedsięwzięć po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dobnego rodzaju</w:t>
      </w:r>
      <w:r w:rsidR="002B4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3626B9" w:rsidRPr="00E61E42" w:rsidRDefault="003626B9" w:rsidP="003626B9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odbiorcami zadania (uczestnikami) mogą być </w:t>
      </w:r>
      <w:r w:rsidR="00B03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wyłącznie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osoby wskazane w pkt. 3 niniejszego ogłoszenia;</w:t>
      </w:r>
    </w:p>
    <w:p w:rsidR="00894089" w:rsidRPr="00894089" w:rsidRDefault="00903836" w:rsidP="00894089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wskazać w ofercie </w:t>
      </w:r>
      <w:r w:rsidRPr="0089408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łączną liczbę uczestników zadania</w:t>
      </w:r>
      <w:r w:rsidR="000A019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, którzy odbędą pełen zakres szkolenia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przy zastrzeżeniu, iż</w:t>
      </w:r>
      <w:r w:rsidR="002B4BC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3626B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liczebność grupy </w:t>
      </w:r>
      <w:r w:rsidR="003626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szkoleniowej</w:t>
      </w:r>
      <w:r w:rsidR="000A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03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A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jednego turnusu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nie powinna przekraczać</w:t>
      </w:r>
      <w:r w:rsidR="003626B9" w:rsidRPr="00E26E0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32</w:t>
      </w:r>
      <w:r w:rsidR="003626B9" w:rsidRPr="00E26E0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 xml:space="preserve"> os</w:t>
      </w:r>
      <w:r w:rsidR="003626B9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ób</w:t>
      </w:r>
      <w:r w:rsidR="003626B9" w:rsidRPr="003A7AC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894089" w:rsidRPr="000A0197" w:rsidRDefault="00894089" w:rsidP="000A0197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może zrealizować </w:t>
      </w:r>
      <w:r w:rsidR="0090383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dowolną liczbę turnusów szkoleniowych</w:t>
      </w:r>
      <w:r w:rsidRPr="000A0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które dla realizacji programu szkolenia mogą być dodatkowo rozbite na więcej niż jeden weekend;</w:t>
      </w:r>
    </w:p>
    <w:p w:rsidR="00325974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</w:t>
      </w:r>
      <w:r w:rsidRPr="008807E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wkład finansowy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(środki finansowe inne niż dotacja), w wysokości minimum </w:t>
      </w:r>
      <w:r w:rsidR="00903836" w:rsidRPr="009038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5</w:t>
      </w:r>
      <w:r w:rsidRPr="009038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%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 </w:t>
      </w:r>
    </w:p>
    <w:p w:rsidR="00BA0DB8" w:rsidRPr="00E61E42" w:rsidRDefault="00BA0DB8" w:rsidP="00BA0DB8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zape</w:t>
      </w:r>
      <w:r w:rsidR="0090383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wnić </w:t>
      </w:r>
      <w:r w:rsidR="00903836" w:rsidRPr="009038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wkład własny niefinansowy </w:t>
      </w:r>
      <w:r w:rsidRPr="009038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osobowy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wysokości minimum </w:t>
      </w:r>
      <w:r w:rsidR="00306BA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2</w:t>
      </w:r>
      <w:r w:rsidRPr="009038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0%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 </w:t>
      </w:r>
    </w:p>
    <w:p w:rsidR="00325974" w:rsidRPr="00E61E42" w:rsidRDefault="00325974" w:rsidP="00903836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suma kosztów administracyjnych związanych z realizacją zadania nie może przekroczyć </w:t>
      </w:r>
      <w:r w:rsidRPr="009038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5%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planowanej kwoty dotacji;</w:t>
      </w:r>
    </w:p>
    <w:p w:rsidR="00306BAF" w:rsidRDefault="002F63F8" w:rsidP="00306BAF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wskazać w ofercie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działania informacyjno-promocyjne związane z upowszechnieniem wiedzy o realizowanym zadaniu publicznym dofinansowanym ze środków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publicznych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jego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promowaniem</w:t>
      </w:r>
      <w:r w:rsid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uwzględnieniem intensywności 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prowadzenie </w:t>
      </w:r>
      <w:r w:rsid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tych działań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D8750F" w:rsidRPr="00306BAF" w:rsidRDefault="004E09EF" w:rsidP="00306BAF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Szczegóły </w:t>
      </w:r>
      <w:r w:rsidR="0049503E"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działań informacyjno-promocyjnych</w:t>
      </w:r>
      <w:r w:rsidR="000F51A8"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wskazane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7F1C0C">
        <w:rPr>
          <w:rFonts w:ascii="Times New Roman" w:hAnsi="Times New Roman"/>
          <w:color w:val="000000" w:themeColor="text1"/>
          <w:sz w:val="24"/>
          <w:szCs w:val="24"/>
        </w:rPr>
        <w:t>w rozdziale III w pkt 5.1 oraz 5.2</w:t>
      </w:r>
      <w:r w:rsidR="001C573A"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F1C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Regulaminu</w:t>
      </w:r>
      <w:r w:rsidR="000F51A8"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Otwartego Konkursu Ofert</w:t>
      </w:r>
      <w:r w:rsidR="000F51A8" w:rsidRPr="00306B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1C0C">
        <w:rPr>
          <w:rFonts w:ascii="Times New Roman" w:hAnsi="Times New Roman"/>
          <w:color w:val="000000" w:themeColor="text1"/>
          <w:sz w:val="24"/>
          <w:szCs w:val="24"/>
        </w:rPr>
        <w:br/>
      </w:r>
      <w:r w:rsidR="000F51A8" w:rsidRPr="00306BAF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 w:rsidR="001D5BFD" w:rsidRPr="00306BAF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0F51A8" w:rsidRPr="00306BAF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F85F03" w:rsidRPr="00306BA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F51A8" w:rsidRPr="00306BAF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="000F51A8" w:rsidRPr="00306BAF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="000F51A8"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0F51A8" w:rsidRPr="00E61E42" w:rsidRDefault="002F63F8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D8750F" w:rsidRPr="00E61E42" w:rsidRDefault="00E45659" w:rsidP="00E45659">
      <w:pPr>
        <w:pStyle w:val="Akapitzlist"/>
        <w:numPr>
          <w:ilvl w:val="0"/>
          <w:numId w:val="48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mieszczania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1073)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oraz informacji, że zadanie publiczne jest współfinansowane ze środków otrzymanych od zleceniodawcy,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 wszystkich materiałach, w szczególności promocyjnych, informacyjnych, szkoleniowych i edukacyjnych, dotyczących realizowanego zadania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D8750F" w:rsidRPr="00E61E42" w:rsidRDefault="00D8750F" w:rsidP="00E45659">
      <w:pPr>
        <w:pStyle w:val="Akapitzlist"/>
        <w:numPr>
          <w:ilvl w:val="0"/>
          <w:numId w:val="48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</w:t>
      </w:r>
      <w:r w:rsidRPr="00E45659">
        <w:rPr>
          <w:rFonts w:ascii="Times New Roman" w:eastAsia="Times New Roman" w:hAnsi="Times New Roman"/>
          <w:color w:val="000000" w:themeColor="text1"/>
          <w:sz w:val="24"/>
          <w:lang w:eastAsia="pl-PL"/>
        </w:rPr>
        <w:t>zadanie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publiczne zostało dofinansowane z budżetu państwa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powyżej 50.000,00 zł, realiz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1530, z </w:t>
      </w:r>
      <w:proofErr w:type="spellStart"/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F85F03" w:rsidRPr="00306303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tj. do podjęcia działań informacyjnych dotyczących udzielonego finansowania lub dofinansowania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</w:t>
      </w:r>
      <w:r w:rsidR="00D85FC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Rady Ministrów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dnia 7 maja 2021 r.</w:t>
      </w:r>
      <w:r w:rsidRPr="00E61E42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</w:t>
      </w:r>
      <w:proofErr w:type="spellStart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:rsidR="00325974" w:rsidRPr="00E61E42" w:rsidRDefault="00325974" w:rsidP="004E09EF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</w:t>
      </w:r>
      <w:r w:rsidR="004E09E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jest zobowiązany 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wskazać w ofercie</w:t>
      </w:r>
      <w:r w:rsidR="004E09E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A0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warunki służące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A0197">
        <w:rPr>
          <w:rFonts w:ascii="Times New Roman" w:hAnsi="Times New Roman" w:cs="Times New Roman"/>
          <w:sz w:val="24"/>
          <w:szCs w:val="24"/>
        </w:rPr>
        <w:t>zapewnieniu</w:t>
      </w:r>
      <w:r w:rsidR="004E09EF" w:rsidRPr="00B40595">
        <w:rPr>
          <w:rFonts w:ascii="Times New Roman" w:hAnsi="Times New Roman" w:cs="Times New Roman"/>
          <w:sz w:val="24"/>
          <w:szCs w:val="24"/>
        </w:rPr>
        <w:t xml:space="preserve"> dostępności osobom ze szczególnymi potrzebami, o czym mowa w ustawie z dnia 19 lipca 2019 r. </w:t>
      </w:r>
      <w:r w:rsidR="004E09EF" w:rsidRPr="00B40595">
        <w:rPr>
          <w:rFonts w:ascii="Times New Roman" w:hAnsi="Times New Roman" w:cs="Times New Roman"/>
          <w:i/>
          <w:iCs/>
          <w:sz w:val="24"/>
          <w:szCs w:val="24"/>
        </w:rPr>
        <w:t>o zapewnieniu dostępności osobom ze szczególnymi potrzebami</w:t>
      </w:r>
      <w:r w:rsidR="004E09E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325974" w:rsidRPr="00E61E42" w:rsidRDefault="00325974" w:rsidP="00325974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</w:t>
      </w:r>
      <w:r w:rsidR="0089408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F1C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dotyczące ww. wymogu zostały 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A0197">
        <w:rPr>
          <w:rFonts w:ascii="Times New Roman" w:hAnsi="Times New Roman"/>
          <w:color w:val="000000" w:themeColor="text1"/>
          <w:sz w:val="24"/>
          <w:szCs w:val="24"/>
        </w:rPr>
        <w:t xml:space="preserve">w rozdziale III w pkt 15 </w:t>
      </w:r>
      <w:r w:rsidR="000A01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Regulaminu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894089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="00894089" w:rsidRPr="00306BA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D8750F" w:rsidP="00413163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</w:t>
      </w:r>
      <w:r w:rsidR="001E2A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D11515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894089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F85F0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="005B41E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CB02EA" w:rsidRDefault="00BA7D09" w:rsidP="00CB02EA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Termin, miejsce i 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B73790" w:rsidRPr="00E61E42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F075F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30</w:t>
      </w:r>
      <w:r w:rsidR="000A019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kwietnia</w:t>
      </w:r>
      <w:r w:rsidR="00CB02E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202</w:t>
      </w:r>
      <w:r w:rsidR="00D24E8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do godz. </w:t>
      </w:r>
      <w:r w:rsidR="00DF1B4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23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DF1B4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59</w:t>
      </w:r>
      <w:r w:rsidR="00FF07AB"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24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pośrednictwem </w:t>
      </w:r>
      <w:r w:rsidR="00484C9F">
        <w:rPr>
          <w:rFonts w:ascii="Times New Roman" w:hAnsi="Times New Roman" w:cs="Times New Roman"/>
          <w:color w:val="000000" w:themeColor="text1"/>
          <w:sz w:val="24"/>
          <w:szCs w:val="24"/>
        </w:rPr>
        <w:t>systemu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internetowego Witkac.pl poprzez elektroniczny fo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rmularz dostępny w tym systemie</w:t>
      </w:r>
      <w:r w:rsidR="00F07C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22041" w:rsidRPr="00C22041" w:rsidRDefault="00F07C90" w:rsidP="00C2204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ystemie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należy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hyperlink r:id="rId9" w:anchor="contest/view?id=36409" w:history="1">
        <w:r w:rsidR="000A0197" w:rsidRPr="006702E3">
          <w:rPr>
            <w:rStyle w:val="Hipercze"/>
            <w:rFonts w:ascii="Times New Roman" w:hAnsi="Times New Roman"/>
            <w:sz w:val="24"/>
            <w:szCs w:val="24"/>
          </w:rPr>
          <w:t>https://witkac.pl/#contest/view?id=36409</w:t>
        </w:r>
      </w:hyperlink>
      <w:r w:rsidR="00C22041" w:rsidRPr="00E45659">
        <w:rPr>
          <w:rFonts w:ascii="Times New Roman" w:hAnsi="Times New Roman"/>
          <w:color w:val="00B0F0"/>
          <w:sz w:val="24"/>
          <w:szCs w:val="24"/>
        </w:rPr>
        <w:t>;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484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89408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10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F85F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5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</w:t>
      </w:r>
      <w:proofErr w:type="spellStart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DEKiD</w:t>
      </w:r>
      <w:proofErr w:type="spellEnd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297D01" w:rsidRPr="00E43456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E43456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E43456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:rsidR="00DF1B41" w:rsidRDefault="00297D01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kopię aktualnego wyciągu </w:t>
      </w:r>
      <w:r w:rsidR="002229FD"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z właściwego rejestru lub ewidencji/pobrany samodzielnie wydruk komputerowy aktualnych informacji o podmiocie wpisanym </w:t>
      </w:r>
      <w:r w:rsidR="002229FD" w:rsidRPr="00DF1B41">
        <w:rPr>
          <w:rFonts w:ascii="Times New Roman" w:hAnsi="Times New Roman"/>
          <w:color w:val="000000" w:themeColor="text1"/>
          <w:sz w:val="24"/>
          <w:szCs w:val="24"/>
        </w:rPr>
        <w:lastRenderedPageBreak/>
        <w:t>do Krajowego Rejestru Sądowego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171E" w:rsidRPr="00D24E83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dokument nie powinien być starszy niż </w:t>
      </w:r>
      <w:r w:rsidR="00E45659">
        <w:rPr>
          <w:rFonts w:ascii="Times New Roman" w:hAnsi="Times New Roman"/>
          <w:color w:val="000000" w:themeColor="text1"/>
          <w:sz w:val="24"/>
          <w:szCs w:val="24"/>
          <w:u w:val="single"/>
        </w:rPr>
        <w:br/>
      </w:r>
      <w:r w:rsidR="0017171E" w:rsidRPr="00D24E83">
        <w:rPr>
          <w:rFonts w:ascii="Times New Roman" w:hAnsi="Times New Roman"/>
          <w:color w:val="000000" w:themeColor="text1"/>
          <w:sz w:val="24"/>
          <w:szCs w:val="24"/>
          <w:u w:val="single"/>
        </w:rPr>
        <w:t>3 miesiące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17171E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DF1B41" w:rsidRDefault="002229FD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DF1B4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297D01" w:rsidRDefault="00820420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oświadczenie o prowadzonej działalności statutowej zgodnej z rodzajem zadania publicznego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DF1B4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297D01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D0AAE" w:rsidRPr="00426E8B" w:rsidRDefault="00297D01" w:rsidP="00E45659">
      <w:pPr>
        <w:pStyle w:val="Akapitzlist"/>
        <w:numPr>
          <w:ilvl w:val="0"/>
          <w:numId w:val="49"/>
        </w:numPr>
        <w:spacing w:after="0"/>
        <w:ind w:left="1134" w:right="23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46C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C346C9">
        <w:rPr>
          <w:rFonts w:ascii="Times New Roman" w:eastAsia="Times New Roman" w:hAnsi="Times New Roman"/>
          <w:sz w:val="24"/>
          <w:szCs w:val="24"/>
          <w:lang w:eastAsia="pl-PL"/>
        </w:rPr>
        <w:t>zczegółowy program szkolenia</w:t>
      </w:r>
      <w:r w:rsidR="000A01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7A0B">
        <w:rPr>
          <w:rFonts w:ascii="Times New Roman" w:eastAsia="Times New Roman" w:hAnsi="Times New Roman"/>
          <w:sz w:val="24"/>
          <w:szCs w:val="24"/>
          <w:lang w:eastAsia="pl-PL"/>
        </w:rPr>
        <w:t>rozszerzony o szczegółowy</w:t>
      </w:r>
      <w:r w:rsidR="00D24E83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 strzelań</w:t>
      </w:r>
      <w:r w:rsidR="000A0197">
        <w:rPr>
          <w:rFonts w:ascii="Times New Roman" w:eastAsia="Times New Roman" w:hAnsi="Times New Roman"/>
          <w:sz w:val="24"/>
          <w:szCs w:val="24"/>
          <w:lang w:eastAsia="pl-PL"/>
        </w:rPr>
        <w:t xml:space="preserve"> z broni strzeleckiej</w:t>
      </w:r>
      <w:r w:rsidR="00426E8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97D01" w:rsidRPr="00297D01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>ałącznikami mogą być tyl</w:t>
      </w:r>
      <w:r w:rsidR="007F5045">
        <w:rPr>
          <w:rFonts w:ascii="Times New Roman" w:hAnsi="Times New Roman"/>
          <w:color w:val="000000" w:themeColor="text1"/>
          <w:sz w:val="24"/>
          <w:szCs w:val="24"/>
        </w:rPr>
        <w:t>ko pliki w formacie pdf lub jpg</w:t>
      </w:r>
      <w:r w:rsidR="00044F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D1BDE" w:rsidRPr="00E61E42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C44A5C" w:rsidRPr="00E61E42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</w:t>
      </w:r>
      <w:proofErr w:type="spellStart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kt</w:t>
      </w:r>
      <w:proofErr w:type="spellEnd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2229FD" w:rsidRPr="00E61E42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 xml:space="preserve"> 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eżeli osoby uprawnione nie dysponują pieczątkami imiennymi podpis musi być czytelny, złożony pełnym imieniem i nazwiskiem z zaznaczeniem pełnionej funkcji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(na tym etapie nie jest wymagane złożenie oryginalnej oferty w wersji papierowej –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:rsidR="00BA7D09" w:rsidRPr="00E61E42" w:rsidRDefault="00BA7D09" w:rsidP="00E45659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:rsidR="00BA7D09" w:rsidRPr="00E61E42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E61E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</w:t>
      </w:r>
      <w:r w:rsidR="008940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10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F85F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</w:t>
      </w:r>
      <w:proofErr w:type="spellStart"/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wzorach kart oceny oferty (załącznik nr 2 i nr 3 niniejszego ogłoszenia),</w:t>
      </w:r>
      <w:r w:rsidR="000A0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które stanową integralną część </w:t>
      </w:r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ogłoszenia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075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9</w:t>
      </w:r>
      <w:r w:rsidR="000A01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maja</w:t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="00A85DCA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Pr="00E61E42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297D01" w:rsidRPr="00297D01" w:rsidRDefault="00AB04D2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F075F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3</w:t>
      </w:r>
      <w:r w:rsidR="00A85DCA" w:rsidRPr="00240B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 dni od 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dnia opublikowania wykazu w Biuletyn</w:t>
      </w:r>
      <w:r w:rsidR="008C6974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systemie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Witkac.pl); uchybienia formalne </w:t>
      </w:r>
      <w:r w:rsidR="002F63F8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</w:t>
      </w:r>
      <w:r w:rsidR="00484C9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ystemie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Witkac.pl; w tym celu zostanie aktywowana sekcja elektronicznego formularza oferty, która wymaga poprawienia/uzupełnienia</w:t>
      </w:r>
      <w:r w:rsidR="001D5B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:rsidR="00BB05BD" w:rsidRPr="00E61E42" w:rsidRDefault="00297D01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oferty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Witkac.pl. 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kontrolną co poprawiona oferta złożona poprzez </w:t>
      </w:r>
      <w:r w:rsidR="00484C9F">
        <w:rPr>
          <w:rFonts w:ascii="Times New Roman" w:hAnsi="Times New Roman"/>
          <w:color w:val="000000" w:themeColor="text1"/>
          <w:sz w:val="24"/>
          <w:szCs w:val="24"/>
        </w:rPr>
        <w:t>system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Witkac.pl (na tym etapie nie jest wymagane złożenie poprawionej oferty w wersji papierowej – </w:t>
      </w:r>
      <w:r w:rsidR="00BB05BD" w:rsidRPr="00E61E42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:rsidR="00BA7D09" w:rsidRPr="00E61E42" w:rsidRDefault="00A85DCA" w:rsidP="009E2A65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merytorycznej ofert - do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dnia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075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23</w:t>
      </w:r>
      <w:r w:rsidR="000A01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maja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D24E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BA7D09" w:rsidRPr="00E61E42" w:rsidRDefault="00BA7D09" w:rsidP="009E2A65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E61E4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2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E61E4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BC3F1F" w:rsidRDefault="00BC3F1F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1122D3" w:rsidRDefault="001122D3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BA7D09" w:rsidRPr="00E61E42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BA7D09" w:rsidRPr="00E61E42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A7D09" w:rsidRPr="00C1051D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administrator wyznaczył Inspektora Ochrony Danych, z którym można się kontaktować poprzez pocztę elektroniczną na adres: </w:t>
      </w:r>
      <w:hyperlink r:id="rId13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</w:t>
      </w:r>
      <w:r w:rsidR="001D5BF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i o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52510" w:rsidRPr="00E61E42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BA7D09" w:rsidRPr="00E61E42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D134C2" w:rsidRPr="00E61E42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BA7D09" w:rsidRPr="00E61E42" w:rsidRDefault="00BA7D09" w:rsidP="00C1051D">
      <w:pPr>
        <w:spacing w:after="0" w:line="276" w:lineRule="auto"/>
        <w:ind w:right="24" w:firstLine="2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BA7D09" w:rsidRPr="00E61E42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wartego Konkursu Ofert nr ew. </w:t>
      </w:r>
      <w:r w:rsidR="008940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10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F85F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</w:t>
      </w:r>
      <w:proofErr w:type="spellStart"/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F07AB" w:rsidRPr="00E61E42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B07FEE" w:rsidRPr="00E61E42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8F03F4" w:rsidRPr="00771D62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771D62" w:rsidRPr="007F1C0C" w:rsidRDefault="00771D62" w:rsidP="00771D62">
      <w:pPr>
        <w:spacing w:after="0" w:line="276" w:lineRule="auto"/>
        <w:ind w:left="4260" w:right="24" w:firstLine="696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  <w:r w:rsidRPr="007F1C0C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  <w:t>ZASTĘPCA DYREKTORA</w:t>
      </w:r>
    </w:p>
    <w:p w:rsidR="00771D62" w:rsidRPr="007F1C0C" w:rsidRDefault="00771D62" w:rsidP="00771D62">
      <w:pPr>
        <w:spacing w:after="0" w:line="276" w:lineRule="auto"/>
        <w:ind w:left="4260" w:right="24" w:firstLine="696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  <w:r w:rsidRPr="007F1C0C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  <w:t>DEPARTAMENTU EDUKACJI,</w:t>
      </w:r>
    </w:p>
    <w:p w:rsidR="00771D62" w:rsidRPr="007F1C0C" w:rsidRDefault="00771D62" w:rsidP="00771D62">
      <w:pPr>
        <w:spacing w:after="0" w:line="276" w:lineRule="auto"/>
        <w:ind w:left="4260" w:right="24" w:firstLine="696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  <w:r w:rsidRPr="007F1C0C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  <w:t>KULTURY I DZIEDZICTWA</w:t>
      </w:r>
    </w:p>
    <w:p w:rsidR="00771D62" w:rsidRPr="007F1C0C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</w:p>
    <w:p w:rsidR="00771D62" w:rsidRPr="007F1C0C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</w:p>
    <w:p w:rsidR="00771D62" w:rsidRPr="007F1C0C" w:rsidRDefault="00771D62" w:rsidP="00771D62">
      <w:pPr>
        <w:spacing w:after="0" w:line="276" w:lineRule="auto"/>
        <w:ind w:left="720" w:right="24"/>
        <w:contextualSpacing/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</w:pPr>
    </w:p>
    <w:p w:rsidR="008F03F4" w:rsidRPr="007F1C0C" w:rsidRDefault="00771D62" w:rsidP="00771D62">
      <w:pPr>
        <w:spacing w:after="0" w:line="276" w:lineRule="auto"/>
        <w:ind w:left="4968" w:right="24"/>
        <w:contextualSpacing/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pl-PL"/>
        </w:rPr>
      </w:pPr>
      <w:r w:rsidRPr="007F1C0C">
        <w:rPr>
          <w:rFonts w:ascii="Times New Roman" w:eastAsia="Calibri" w:hAnsi="Times New Roman" w:cs="Times New Roman"/>
          <w:b/>
          <w:color w:val="FFFFFF" w:themeColor="background1"/>
          <w:sz w:val="24"/>
          <w:szCs w:val="24"/>
          <w:lang w:eastAsia="pl-PL"/>
        </w:rPr>
        <w:t>/-/ dr Michał WIATER</w:t>
      </w:r>
    </w:p>
    <w:sectPr w:rsidR="008F03F4" w:rsidRPr="007F1C0C" w:rsidSect="00FA3857">
      <w:footerReference w:type="default" r:id="rId14"/>
      <w:pgSz w:w="11906" w:h="16838"/>
      <w:pgMar w:top="567" w:right="851" w:bottom="567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E8" w:rsidRDefault="00E150E8" w:rsidP="00BA7D09">
      <w:pPr>
        <w:spacing w:after="0" w:line="240" w:lineRule="auto"/>
      </w:pPr>
      <w:r>
        <w:separator/>
      </w:r>
    </w:p>
  </w:endnote>
  <w:endnote w:type="continuationSeparator" w:id="0">
    <w:p w:rsidR="00E150E8" w:rsidRDefault="00E150E8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F075F3">
      <w:rPr>
        <w:rFonts w:ascii="Times New Roman" w:hAnsi="Times New Roman" w:cs="Times New Roman"/>
        <w:noProof/>
        <w:sz w:val="16"/>
        <w:szCs w:val="16"/>
      </w:rPr>
      <w:t>6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E15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E8" w:rsidRDefault="00E150E8" w:rsidP="00BA7D09">
      <w:pPr>
        <w:spacing w:after="0" w:line="240" w:lineRule="auto"/>
      </w:pPr>
      <w:r>
        <w:separator/>
      </w:r>
    </w:p>
  </w:footnote>
  <w:footnote w:type="continuationSeparator" w:id="0">
    <w:p w:rsidR="00E150E8" w:rsidRDefault="00E150E8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D052F7B"/>
    <w:multiLevelType w:val="hybridMultilevel"/>
    <w:tmpl w:val="E3E465AE"/>
    <w:lvl w:ilvl="0" w:tplc="446A052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A6870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EF7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7DA0"/>
    <w:multiLevelType w:val="hybridMultilevel"/>
    <w:tmpl w:val="70588082"/>
    <w:lvl w:ilvl="0" w:tplc="AEAA4910">
      <w:start w:val="2"/>
      <w:numFmt w:val="lowerLetter"/>
      <w:lvlText w:val="%1)"/>
      <w:lvlJc w:val="left"/>
      <w:pPr>
        <w:ind w:left="1647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E111E9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6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9" w15:restartNumberingAfterBreak="0">
    <w:nsid w:val="3D45355C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96E03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1C4453"/>
    <w:multiLevelType w:val="hybridMultilevel"/>
    <w:tmpl w:val="AC5A63AE"/>
    <w:lvl w:ilvl="0" w:tplc="DCAEA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596A92"/>
    <w:multiLevelType w:val="hybridMultilevel"/>
    <w:tmpl w:val="3E5256B6"/>
    <w:lvl w:ilvl="0" w:tplc="E4A29BE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40E67DD4"/>
    <w:multiLevelType w:val="hybridMultilevel"/>
    <w:tmpl w:val="1C3C8F4E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B174E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2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20548F1"/>
    <w:multiLevelType w:val="hybridMultilevel"/>
    <w:tmpl w:val="0D5035BA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53D3FE6"/>
    <w:multiLevelType w:val="hybridMultilevel"/>
    <w:tmpl w:val="51940D2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68D36CE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CD108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8B66197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0A1EA5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2332E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26"/>
  </w:num>
  <w:num w:numId="3">
    <w:abstractNumId w:val="20"/>
  </w:num>
  <w:num w:numId="4">
    <w:abstractNumId w:val="38"/>
  </w:num>
  <w:num w:numId="5">
    <w:abstractNumId w:val="41"/>
  </w:num>
  <w:num w:numId="6">
    <w:abstractNumId w:val="12"/>
  </w:num>
  <w:num w:numId="7">
    <w:abstractNumId w:val="11"/>
  </w:num>
  <w:num w:numId="8">
    <w:abstractNumId w:val="7"/>
  </w:num>
  <w:num w:numId="9">
    <w:abstractNumId w:val="31"/>
  </w:num>
  <w:num w:numId="10">
    <w:abstractNumId w:val="18"/>
  </w:num>
  <w:num w:numId="11">
    <w:abstractNumId w:val="15"/>
  </w:num>
  <w:num w:numId="12">
    <w:abstractNumId w:val="25"/>
  </w:num>
  <w:num w:numId="13">
    <w:abstractNumId w:val="39"/>
  </w:num>
  <w:num w:numId="14">
    <w:abstractNumId w:val="8"/>
  </w:num>
  <w:num w:numId="15">
    <w:abstractNumId w:val="47"/>
  </w:num>
  <w:num w:numId="16">
    <w:abstractNumId w:val="29"/>
  </w:num>
  <w:num w:numId="17">
    <w:abstractNumId w:val="10"/>
  </w:num>
  <w:num w:numId="18">
    <w:abstractNumId w:val="27"/>
  </w:num>
  <w:num w:numId="19">
    <w:abstractNumId w:val="16"/>
  </w:num>
  <w:num w:numId="20">
    <w:abstractNumId w:val="30"/>
  </w:num>
  <w:num w:numId="21">
    <w:abstractNumId w:val="44"/>
  </w:num>
  <w:num w:numId="22">
    <w:abstractNumId w:val="17"/>
  </w:num>
  <w:num w:numId="23">
    <w:abstractNumId w:val="32"/>
  </w:num>
  <w:num w:numId="24">
    <w:abstractNumId w:val="2"/>
  </w:num>
  <w:num w:numId="25">
    <w:abstractNumId w:val="45"/>
  </w:num>
  <w:num w:numId="26">
    <w:abstractNumId w:val="43"/>
  </w:num>
  <w:num w:numId="27">
    <w:abstractNumId w:val="13"/>
  </w:num>
  <w:num w:numId="28">
    <w:abstractNumId w:val="6"/>
  </w:num>
  <w:num w:numId="29">
    <w:abstractNumId w:val="0"/>
  </w:num>
  <w:num w:numId="30">
    <w:abstractNumId w:val="37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19"/>
  </w:num>
  <w:num w:numId="34">
    <w:abstractNumId w:val="4"/>
  </w:num>
  <w:num w:numId="35">
    <w:abstractNumId w:val="34"/>
  </w:num>
  <w:num w:numId="36">
    <w:abstractNumId w:val="46"/>
  </w:num>
  <w:num w:numId="37">
    <w:abstractNumId w:val="35"/>
  </w:num>
  <w:num w:numId="38">
    <w:abstractNumId w:val="28"/>
  </w:num>
  <w:num w:numId="39">
    <w:abstractNumId w:val="3"/>
  </w:num>
  <w:num w:numId="40">
    <w:abstractNumId w:val="36"/>
  </w:num>
  <w:num w:numId="41">
    <w:abstractNumId w:val="1"/>
  </w:num>
  <w:num w:numId="42">
    <w:abstractNumId w:val="22"/>
  </w:num>
  <w:num w:numId="43">
    <w:abstractNumId w:val="21"/>
  </w:num>
  <w:num w:numId="44">
    <w:abstractNumId w:val="14"/>
  </w:num>
  <w:num w:numId="45">
    <w:abstractNumId w:val="48"/>
  </w:num>
  <w:num w:numId="46">
    <w:abstractNumId w:val="9"/>
  </w:num>
  <w:num w:numId="47">
    <w:abstractNumId w:val="23"/>
  </w:num>
  <w:num w:numId="48">
    <w:abstractNumId w:val="24"/>
  </w:num>
  <w:num w:numId="49">
    <w:abstractNumId w:val="3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9"/>
    <w:rsid w:val="00006F55"/>
    <w:rsid w:val="00012B6E"/>
    <w:rsid w:val="000130B6"/>
    <w:rsid w:val="000151B3"/>
    <w:rsid w:val="0001793C"/>
    <w:rsid w:val="0002392D"/>
    <w:rsid w:val="0002759D"/>
    <w:rsid w:val="00030809"/>
    <w:rsid w:val="0003336F"/>
    <w:rsid w:val="00033C9A"/>
    <w:rsid w:val="00041874"/>
    <w:rsid w:val="00044F62"/>
    <w:rsid w:val="000473F0"/>
    <w:rsid w:val="00052510"/>
    <w:rsid w:val="00057155"/>
    <w:rsid w:val="00057A0B"/>
    <w:rsid w:val="00061139"/>
    <w:rsid w:val="000624B2"/>
    <w:rsid w:val="0006558A"/>
    <w:rsid w:val="00074494"/>
    <w:rsid w:val="00083686"/>
    <w:rsid w:val="00084A0E"/>
    <w:rsid w:val="0009011B"/>
    <w:rsid w:val="00094FD9"/>
    <w:rsid w:val="000950CF"/>
    <w:rsid w:val="00096FC5"/>
    <w:rsid w:val="000A0197"/>
    <w:rsid w:val="000A25A0"/>
    <w:rsid w:val="000A296F"/>
    <w:rsid w:val="000A5EBB"/>
    <w:rsid w:val="000A7289"/>
    <w:rsid w:val="000B2AA7"/>
    <w:rsid w:val="000C20C4"/>
    <w:rsid w:val="000C2BA3"/>
    <w:rsid w:val="000C4485"/>
    <w:rsid w:val="000D0E80"/>
    <w:rsid w:val="000D22D3"/>
    <w:rsid w:val="000E57E0"/>
    <w:rsid w:val="000E658C"/>
    <w:rsid w:val="000F50F4"/>
    <w:rsid w:val="000F51A8"/>
    <w:rsid w:val="000F5A1B"/>
    <w:rsid w:val="00102F34"/>
    <w:rsid w:val="00105895"/>
    <w:rsid w:val="001122D3"/>
    <w:rsid w:val="00117FFD"/>
    <w:rsid w:val="0012214A"/>
    <w:rsid w:val="00127E59"/>
    <w:rsid w:val="001313AB"/>
    <w:rsid w:val="001344D2"/>
    <w:rsid w:val="00136D89"/>
    <w:rsid w:val="0014073D"/>
    <w:rsid w:val="00150273"/>
    <w:rsid w:val="00152089"/>
    <w:rsid w:val="00155545"/>
    <w:rsid w:val="0015559B"/>
    <w:rsid w:val="00165BEA"/>
    <w:rsid w:val="001716BD"/>
    <w:rsid w:val="0017171E"/>
    <w:rsid w:val="00173676"/>
    <w:rsid w:val="00176B14"/>
    <w:rsid w:val="00187C99"/>
    <w:rsid w:val="00193E53"/>
    <w:rsid w:val="00196014"/>
    <w:rsid w:val="00196E26"/>
    <w:rsid w:val="001B1AD2"/>
    <w:rsid w:val="001B259A"/>
    <w:rsid w:val="001B30E7"/>
    <w:rsid w:val="001B353B"/>
    <w:rsid w:val="001C0B67"/>
    <w:rsid w:val="001C573A"/>
    <w:rsid w:val="001D1B09"/>
    <w:rsid w:val="001D5BFD"/>
    <w:rsid w:val="001E1DC6"/>
    <w:rsid w:val="001E2A3F"/>
    <w:rsid w:val="001E5614"/>
    <w:rsid w:val="001F13C5"/>
    <w:rsid w:val="001F413B"/>
    <w:rsid w:val="00202787"/>
    <w:rsid w:val="00213A3F"/>
    <w:rsid w:val="00214E91"/>
    <w:rsid w:val="00215357"/>
    <w:rsid w:val="00216E78"/>
    <w:rsid w:val="0021753F"/>
    <w:rsid w:val="002229FD"/>
    <w:rsid w:val="002250F5"/>
    <w:rsid w:val="00240BF7"/>
    <w:rsid w:val="002433FE"/>
    <w:rsid w:val="002445E2"/>
    <w:rsid w:val="0025220A"/>
    <w:rsid w:val="0026151A"/>
    <w:rsid w:val="00275137"/>
    <w:rsid w:val="00280170"/>
    <w:rsid w:val="00297086"/>
    <w:rsid w:val="00297D01"/>
    <w:rsid w:val="002A3576"/>
    <w:rsid w:val="002A4A4D"/>
    <w:rsid w:val="002A66D3"/>
    <w:rsid w:val="002B197B"/>
    <w:rsid w:val="002B2AD5"/>
    <w:rsid w:val="002B37E3"/>
    <w:rsid w:val="002B4BC0"/>
    <w:rsid w:val="002B4DCB"/>
    <w:rsid w:val="002B5D13"/>
    <w:rsid w:val="002C5B0C"/>
    <w:rsid w:val="002C64C4"/>
    <w:rsid w:val="002C79AF"/>
    <w:rsid w:val="002D08DA"/>
    <w:rsid w:val="002F034D"/>
    <w:rsid w:val="002F29DE"/>
    <w:rsid w:val="002F4301"/>
    <w:rsid w:val="002F63F8"/>
    <w:rsid w:val="00306BAF"/>
    <w:rsid w:val="00310EBF"/>
    <w:rsid w:val="003130BD"/>
    <w:rsid w:val="00320097"/>
    <w:rsid w:val="00325974"/>
    <w:rsid w:val="00327028"/>
    <w:rsid w:val="00330656"/>
    <w:rsid w:val="0033249A"/>
    <w:rsid w:val="003431C0"/>
    <w:rsid w:val="00345908"/>
    <w:rsid w:val="00346E2F"/>
    <w:rsid w:val="003475C5"/>
    <w:rsid w:val="0035047D"/>
    <w:rsid w:val="00362314"/>
    <w:rsid w:val="003626B9"/>
    <w:rsid w:val="003657CC"/>
    <w:rsid w:val="003711AE"/>
    <w:rsid w:val="00371C5C"/>
    <w:rsid w:val="003730B6"/>
    <w:rsid w:val="00380B4C"/>
    <w:rsid w:val="0038772E"/>
    <w:rsid w:val="00390149"/>
    <w:rsid w:val="003960EE"/>
    <w:rsid w:val="003A3225"/>
    <w:rsid w:val="003A3774"/>
    <w:rsid w:val="003A3BDC"/>
    <w:rsid w:val="003A3CBC"/>
    <w:rsid w:val="003A7950"/>
    <w:rsid w:val="003A7AC5"/>
    <w:rsid w:val="003B078C"/>
    <w:rsid w:val="003E3A38"/>
    <w:rsid w:val="003E6422"/>
    <w:rsid w:val="00411A5E"/>
    <w:rsid w:val="00413163"/>
    <w:rsid w:val="00414705"/>
    <w:rsid w:val="00415017"/>
    <w:rsid w:val="00416686"/>
    <w:rsid w:val="004168D1"/>
    <w:rsid w:val="004178CD"/>
    <w:rsid w:val="00421840"/>
    <w:rsid w:val="00425413"/>
    <w:rsid w:val="00426888"/>
    <w:rsid w:val="00426E8B"/>
    <w:rsid w:val="0043355B"/>
    <w:rsid w:val="00435F0A"/>
    <w:rsid w:val="00440088"/>
    <w:rsid w:val="0044131F"/>
    <w:rsid w:val="00464E58"/>
    <w:rsid w:val="0046708E"/>
    <w:rsid w:val="0047022C"/>
    <w:rsid w:val="00470895"/>
    <w:rsid w:val="0047284D"/>
    <w:rsid w:val="004816CB"/>
    <w:rsid w:val="00484C9F"/>
    <w:rsid w:val="004919C7"/>
    <w:rsid w:val="0049503E"/>
    <w:rsid w:val="004B5510"/>
    <w:rsid w:val="004D1353"/>
    <w:rsid w:val="004D6B92"/>
    <w:rsid w:val="004E09EF"/>
    <w:rsid w:val="004F167B"/>
    <w:rsid w:val="004F5344"/>
    <w:rsid w:val="0050274C"/>
    <w:rsid w:val="00512C76"/>
    <w:rsid w:val="00513A4C"/>
    <w:rsid w:val="00525A2A"/>
    <w:rsid w:val="0052648E"/>
    <w:rsid w:val="00534AE7"/>
    <w:rsid w:val="00543654"/>
    <w:rsid w:val="0055161A"/>
    <w:rsid w:val="0056261F"/>
    <w:rsid w:val="0056747A"/>
    <w:rsid w:val="0057182C"/>
    <w:rsid w:val="0057706F"/>
    <w:rsid w:val="005873C9"/>
    <w:rsid w:val="00591239"/>
    <w:rsid w:val="0059356C"/>
    <w:rsid w:val="005B0BA8"/>
    <w:rsid w:val="005B38C5"/>
    <w:rsid w:val="005B3D6E"/>
    <w:rsid w:val="005B41E8"/>
    <w:rsid w:val="005E0E15"/>
    <w:rsid w:val="005E40E1"/>
    <w:rsid w:val="005F563F"/>
    <w:rsid w:val="005F5E9D"/>
    <w:rsid w:val="00606CAE"/>
    <w:rsid w:val="006110C3"/>
    <w:rsid w:val="00620CE5"/>
    <w:rsid w:val="0063470A"/>
    <w:rsid w:val="00636E0A"/>
    <w:rsid w:val="00642E35"/>
    <w:rsid w:val="00652748"/>
    <w:rsid w:val="00657213"/>
    <w:rsid w:val="00660B22"/>
    <w:rsid w:val="00663A16"/>
    <w:rsid w:val="0066449E"/>
    <w:rsid w:val="00680A74"/>
    <w:rsid w:val="00682BB7"/>
    <w:rsid w:val="00692AD2"/>
    <w:rsid w:val="006A3A72"/>
    <w:rsid w:val="006A484C"/>
    <w:rsid w:val="006B21BE"/>
    <w:rsid w:val="006B3E47"/>
    <w:rsid w:val="006C3089"/>
    <w:rsid w:val="006C731E"/>
    <w:rsid w:val="006D11E8"/>
    <w:rsid w:val="006D33FC"/>
    <w:rsid w:val="006D6FC9"/>
    <w:rsid w:val="006E76AE"/>
    <w:rsid w:val="006F2BFF"/>
    <w:rsid w:val="006F5294"/>
    <w:rsid w:val="006F7FC5"/>
    <w:rsid w:val="00705DB4"/>
    <w:rsid w:val="007127F5"/>
    <w:rsid w:val="007239FF"/>
    <w:rsid w:val="007250C9"/>
    <w:rsid w:val="00751855"/>
    <w:rsid w:val="00765428"/>
    <w:rsid w:val="00771D62"/>
    <w:rsid w:val="007803E2"/>
    <w:rsid w:val="00781D9B"/>
    <w:rsid w:val="00784628"/>
    <w:rsid w:val="00791664"/>
    <w:rsid w:val="007A44C5"/>
    <w:rsid w:val="007A60BD"/>
    <w:rsid w:val="007B25BD"/>
    <w:rsid w:val="007B7D18"/>
    <w:rsid w:val="007C12EB"/>
    <w:rsid w:val="007C18AA"/>
    <w:rsid w:val="007C2143"/>
    <w:rsid w:val="007D0247"/>
    <w:rsid w:val="007D0AAE"/>
    <w:rsid w:val="007E17D8"/>
    <w:rsid w:val="007E660B"/>
    <w:rsid w:val="007E6691"/>
    <w:rsid w:val="007F1C0C"/>
    <w:rsid w:val="007F28BD"/>
    <w:rsid w:val="007F5045"/>
    <w:rsid w:val="007F54AA"/>
    <w:rsid w:val="00820420"/>
    <w:rsid w:val="00821BFF"/>
    <w:rsid w:val="0082515C"/>
    <w:rsid w:val="00826DA5"/>
    <w:rsid w:val="008332F5"/>
    <w:rsid w:val="0083365F"/>
    <w:rsid w:val="00833DAB"/>
    <w:rsid w:val="00840288"/>
    <w:rsid w:val="00840353"/>
    <w:rsid w:val="00855AEC"/>
    <w:rsid w:val="00857BD4"/>
    <w:rsid w:val="00870F29"/>
    <w:rsid w:val="008807EF"/>
    <w:rsid w:val="00894089"/>
    <w:rsid w:val="00894AEA"/>
    <w:rsid w:val="008B0F01"/>
    <w:rsid w:val="008C6974"/>
    <w:rsid w:val="008D1BDE"/>
    <w:rsid w:val="008D1F31"/>
    <w:rsid w:val="008D560A"/>
    <w:rsid w:val="008E25CC"/>
    <w:rsid w:val="008E7796"/>
    <w:rsid w:val="008E7E21"/>
    <w:rsid w:val="008F03F4"/>
    <w:rsid w:val="008F148B"/>
    <w:rsid w:val="008F747F"/>
    <w:rsid w:val="00903836"/>
    <w:rsid w:val="00906A43"/>
    <w:rsid w:val="00920251"/>
    <w:rsid w:val="00920532"/>
    <w:rsid w:val="0093062A"/>
    <w:rsid w:val="00932084"/>
    <w:rsid w:val="00936C98"/>
    <w:rsid w:val="009502B1"/>
    <w:rsid w:val="009523CC"/>
    <w:rsid w:val="009528C9"/>
    <w:rsid w:val="009572AE"/>
    <w:rsid w:val="009578EA"/>
    <w:rsid w:val="0096514F"/>
    <w:rsid w:val="00971A72"/>
    <w:rsid w:val="00973C16"/>
    <w:rsid w:val="009742D7"/>
    <w:rsid w:val="0098406C"/>
    <w:rsid w:val="0098603E"/>
    <w:rsid w:val="00986C28"/>
    <w:rsid w:val="00996122"/>
    <w:rsid w:val="00996E66"/>
    <w:rsid w:val="009A4372"/>
    <w:rsid w:val="009A70A3"/>
    <w:rsid w:val="009B3B36"/>
    <w:rsid w:val="009B7808"/>
    <w:rsid w:val="009C08EF"/>
    <w:rsid w:val="009C349B"/>
    <w:rsid w:val="009C37A9"/>
    <w:rsid w:val="009C6C7F"/>
    <w:rsid w:val="009D2BE8"/>
    <w:rsid w:val="009D3F6C"/>
    <w:rsid w:val="009D5C84"/>
    <w:rsid w:val="009D6B21"/>
    <w:rsid w:val="009D7E22"/>
    <w:rsid w:val="009E0285"/>
    <w:rsid w:val="009E1EBB"/>
    <w:rsid w:val="009E2A65"/>
    <w:rsid w:val="009E7C53"/>
    <w:rsid w:val="009F7D84"/>
    <w:rsid w:val="00A158FE"/>
    <w:rsid w:val="00A15BF7"/>
    <w:rsid w:val="00A24F27"/>
    <w:rsid w:val="00A30027"/>
    <w:rsid w:val="00A3011F"/>
    <w:rsid w:val="00A375BC"/>
    <w:rsid w:val="00A376E6"/>
    <w:rsid w:val="00A431A2"/>
    <w:rsid w:val="00A44675"/>
    <w:rsid w:val="00A45608"/>
    <w:rsid w:val="00A46469"/>
    <w:rsid w:val="00A52290"/>
    <w:rsid w:val="00A57055"/>
    <w:rsid w:val="00A606C1"/>
    <w:rsid w:val="00A70489"/>
    <w:rsid w:val="00A7260B"/>
    <w:rsid w:val="00A76ECB"/>
    <w:rsid w:val="00A824C1"/>
    <w:rsid w:val="00A85A20"/>
    <w:rsid w:val="00A85DCA"/>
    <w:rsid w:val="00A96E99"/>
    <w:rsid w:val="00AA5203"/>
    <w:rsid w:val="00AA755B"/>
    <w:rsid w:val="00AB0065"/>
    <w:rsid w:val="00AB04D2"/>
    <w:rsid w:val="00AB0F61"/>
    <w:rsid w:val="00AB2164"/>
    <w:rsid w:val="00AB349F"/>
    <w:rsid w:val="00AC3152"/>
    <w:rsid w:val="00AC6187"/>
    <w:rsid w:val="00AE173D"/>
    <w:rsid w:val="00AE1EFB"/>
    <w:rsid w:val="00AE3360"/>
    <w:rsid w:val="00AE613E"/>
    <w:rsid w:val="00AE61A9"/>
    <w:rsid w:val="00AF2FFE"/>
    <w:rsid w:val="00B0350B"/>
    <w:rsid w:val="00B0353D"/>
    <w:rsid w:val="00B07FEE"/>
    <w:rsid w:val="00B176B9"/>
    <w:rsid w:val="00B31D8E"/>
    <w:rsid w:val="00B32882"/>
    <w:rsid w:val="00B32D73"/>
    <w:rsid w:val="00B3737D"/>
    <w:rsid w:val="00B37A37"/>
    <w:rsid w:val="00B41543"/>
    <w:rsid w:val="00B4380B"/>
    <w:rsid w:val="00B46AD7"/>
    <w:rsid w:val="00B55367"/>
    <w:rsid w:val="00B557DD"/>
    <w:rsid w:val="00B558A3"/>
    <w:rsid w:val="00B60EE4"/>
    <w:rsid w:val="00B65DFE"/>
    <w:rsid w:val="00B713D9"/>
    <w:rsid w:val="00B73790"/>
    <w:rsid w:val="00B73A37"/>
    <w:rsid w:val="00B80A3D"/>
    <w:rsid w:val="00B835A8"/>
    <w:rsid w:val="00B85EE5"/>
    <w:rsid w:val="00B860F9"/>
    <w:rsid w:val="00B90FFA"/>
    <w:rsid w:val="00B9135E"/>
    <w:rsid w:val="00B96955"/>
    <w:rsid w:val="00BA0DB8"/>
    <w:rsid w:val="00BA7D09"/>
    <w:rsid w:val="00BB05BD"/>
    <w:rsid w:val="00BB2DC8"/>
    <w:rsid w:val="00BB6228"/>
    <w:rsid w:val="00BC1347"/>
    <w:rsid w:val="00BC347C"/>
    <w:rsid w:val="00BC3F1F"/>
    <w:rsid w:val="00BC7BEB"/>
    <w:rsid w:val="00BD15F3"/>
    <w:rsid w:val="00BD4839"/>
    <w:rsid w:val="00BE1925"/>
    <w:rsid w:val="00BE4CAD"/>
    <w:rsid w:val="00BF1315"/>
    <w:rsid w:val="00C0403F"/>
    <w:rsid w:val="00C0718F"/>
    <w:rsid w:val="00C1051D"/>
    <w:rsid w:val="00C20578"/>
    <w:rsid w:val="00C22041"/>
    <w:rsid w:val="00C25C48"/>
    <w:rsid w:val="00C30972"/>
    <w:rsid w:val="00C30DB4"/>
    <w:rsid w:val="00C346C9"/>
    <w:rsid w:val="00C3472F"/>
    <w:rsid w:val="00C44A5C"/>
    <w:rsid w:val="00C5504B"/>
    <w:rsid w:val="00C556B1"/>
    <w:rsid w:val="00C7416C"/>
    <w:rsid w:val="00C766E8"/>
    <w:rsid w:val="00C777AA"/>
    <w:rsid w:val="00C84724"/>
    <w:rsid w:val="00C9056C"/>
    <w:rsid w:val="00C93B17"/>
    <w:rsid w:val="00C975BF"/>
    <w:rsid w:val="00CB02EA"/>
    <w:rsid w:val="00CB201C"/>
    <w:rsid w:val="00CB305E"/>
    <w:rsid w:val="00CB4ED2"/>
    <w:rsid w:val="00CD041D"/>
    <w:rsid w:val="00CE0D45"/>
    <w:rsid w:val="00CE0EC5"/>
    <w:rsid w:val="00CE2DA4"/>
    <w:rsid w:val="00CE4480"/>
    <w:rsid w:val="00CF0F48"/>
    <w:rsid w:val="00CF234B"/>
    <w:rsid w:val="00CF2A5D"/>
    <w:rsid w:val="00CF5AFD"/>
    <w:rsid w:val="00D01978"/>
    <w:rsid w:val="00D04F03"/>
    <w:rsid w:val="00D06082"/>
    <w:rsid w:val="00D11515"/>
    <w:rsid w:val="00D134C2"/>
    <w:rsid w:val="00D14E16"/>
    <w:rsid w:val="00D233F7"/>
    <w:rsid w:val="00D24E83"/>
    <w:rsid w:val="00D31216"/>
    <w:rsid w:val="00D32466"/>
    <w:rsid w:val="00D3325F"/>
    <w:rsid w:val="00D34935"/>
    <w:rsid w:val="00D34940"/>
    <w:rsid w:val="00D34F02"/>
    <w:rsid w:val="00D35BF0"/>
    <w:rsid w:val="00D367AB"/>
    <w:rsid w:val="00D367C0"/>
    <w:rsid w:val="00D43EAA"/>
    <w:rsid w:val="00D52CE1"/>
    <w:rsid w:val="00D63988"/>
    <w:rsid w:val="00D73A86"/>
    <w:rsid w:val="00D75374"/>
    <w:rsid w:val="00D80FE3"/>
    <w:rsid w:val="00D85FC2"/>
    <w:rsid w:val="00D8750F"/>
    <w:rsid w:val="00DC4652"/>
    <w:rsid w:val="00DC5A65"/>
    <w:rsid w:val="00DC62AF"/>
    <w:rsid w:val="00DC6B11"/>
    <w:rsid w:val="00DC7FEB"/>
    <w:rsid w:val="00DD00EA"/>
    <w:rsid w:val="00DE369D"/>
    <w:rsid w:val="00DE3DF2"/>
    <w:rsid w:val="00DE49C2"/>
    <w:rsid w:val="00DE4FCB"/>
    <w:rsid w:val="00DE64D2"/>
    <w:rsid w:val="00DE6979"/>
    <w:rsid w:val="00DE7D29"/>
    <w:rsid w:val="00DF1B41"/>
    <w:rsid w:val="00DF36E1"/>
    <w:rsid w:val="00DF3CD0"/>
    <w:rsid w:val="00E0030A"/>
    <w:rsid w:val="00E11114"/>
    <w:rsid w:val="00E150E8"/>
    <w:rsid w:val="00E152C9"/>
    <w:rsid w:val="00E20308"/>
    <w:rsid w:val="00E21E8D"/>
    <w:rsid w:val="00E2268A"/>
    <w:rsid w:val="00E25E90"/>
    <w:rsid w:val="00E26E05"/>
    <w:rsid w:val="00E30084"/>
    <w:rsid w:val="00E43456"/>
    <w:rsid w:val="00E451BB"/>
    <w:rsid w:val="00E45659"/>
    <w:rsid w:val="00E461BB"/>
    <w:rsid w:val="00E46E53"/>
    <w:rsid w:val="00E61E42"/>
    <w:rsid w:val="00E67DCB"/>
    <w:rsid w:val="00E8395A"/>
    <w:rsid w:val="00E845A0"/>
    <w:rsid w:val="00E84CBC"/>
    <w:rsid w:val="00E868CA"/>
    <w:rsid w:val="00EA0A7A"/>
    <w:rsid w:val="00EA2FA8"/>
    <w:rsid w:val="00EA7766"/>
    <w:rsid w:val="00EC283F"/>
    <w:rsid w:val="00EC6690"/>
    <w:rsid w:val="00ED0B41"/>
    <w:rsid w:val="00ED4500"/>
    <w:rsid w:val="00EE187B"/>
    <w:rsid w:val="00EE4375"/>
    <w:rsid w:val="00EF4B7E"/>
    <w:rsid w:val="00EF5DE2"/>
    <w:rsid w:val="00EF6562"/>
    <w:rsid w:val="00F006B0"/>
    <w:rsid w:val="00F01FA1"/>
    <w:rsid w:val="00F03449"/>
    <w:rsid w:val="00F03DDF"/>
    <w:rsid w:val="00F057AB"/>
    <w:rsid w:val="00F06C98"/>
    <w:rsid w:val="00F075F3"/>
    <w:rsid w:val="00F07C90"/>
    <w:rsid w:val="00F14F4D"/>
    <w:rsid w:val="00F16043"/>
    <w:rsid w:val="00F20DC1"/>
    <w:rsid w:val="00F25FAF"/>
    <w:rsid w:val="00F304E2"/>
    <w:rsid w:val="00F312D2"/>
    <w:rsid w:val="00F427F5"/>
    <w:rsid w:val="00F5176D"/>
    <w:rsid w:val="00F51FBB"/>
    <w:rsid w:val="00F57FA0"/>
    <w:rsid w:val="00F62EDC"/>
    <w:rsid w:val="00F72B80"/>
    <w:rsid w:val="00F72FFE"/>
    <w:rsid w:val="00F74428"/>
    <w:rsid w:val="00F76ADC"/>
    <w:rsid w:val="00F77EE3"/>
    <w:rsid w:val="00F80518"/>
    <w:rsid w:val="00F8129D"/>
    <w:rsid w:val="00F85F03"/>
    <w:rsid w:val="00F87A18"/>
    <w:rsid w:val="00F914BE"/>
    <w:rsid w:val="00FA092C"/>
    <w:rsid w:val="00FA3857"/>
    <w:rsid w:val="00FA3AE8"/>
    <w:rsid w:val="00FA7C1E"/>
    <w:rsid w:val="00FB229F"/>
    <w:rsid w:val="00FC0408"/>
    <w:rsid w:val="00FC78E7"/>
    <w:rsid w:val="00FD2895"/>
    <w:rsid w:val="00FE236C"/>
    <w:rsid w:val="00FE45C9"/>
    <w:rsid w:val="00FE71CE"/>
    <w:rsid w:val="00FF07AB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23CC6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ED7A0-BAA3-4C6E-BB73-22EE1542434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E575B44-77D5-42C7-B4AE-EAD2439B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2881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11</cp:revision>
  <cp:lastPrinted>2025-04-02T09:41:00Z</cp:lastPrinted>
  <dcterms:created xsi:type="dcterms:W3CDTF">2025-01-21T19:49:00Z</dcterms:created>
  <dcterms:modified xsi:type="dcterms:W3CDTF">2025-04-03T12:02:00Z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