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44C769C6" w:rsidR="009276B2" w:rsidRPr="00B40D7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40D76">
        <w:rPr>
          <w:rFonts w:ascii="Lato" w:hAnsi="Lato"/>
          <w:sz w:val="20"/>
          <w:szCs w:val="20"/>
        </w:rPr>
        <w:t>Znak pisma</w:t>
      </w:r>
      <w:r w:rsidR="00B36262" w:rsidRPr="00B40D76">
        <w:rPr>
          <w:rFonts w:ascii="Lato" w:hAnsi="Lato"/>
          <w:sz w:val="20"/>
          <w:szCs w:val="20"/>
        </w:rPr>
        <w:t>:</w:t>
      </w:r>
      <w:r w:rsidR="002830CF" w:rsidRPr="00B40D76">
        <w:rPr>
          <w:rFonts w:ascii="Lato" w:hAnsi="Lato"/>
          <w:sz w:val="20"/>
          <w:szCs w:val="20"/>
        </w:rPr>
        <w:t xml:space="preserve"> </w:t>
      </w:r>
      <w:r w:rsidR="00B86DFB" w:rsidRPr="00B40D76">
        <w:rPr>
          <w:rFonts w:ascii="Lato" w:hAnsi="Lato"/>
          <w:sz w:val="20"/>
          <w:szCs w:val="20"/>
        </w:rPr>
        <w:t>DLI-I.762</w:t>
      </w:r>
      <w:r w:rsidR="005D1AF5">
        <w:rPr>
          <w:rFonts w:ascii="Lato" w:hAnsi="Lato"/>
          <w:sz w:val="20"/>
          <w:szCs w:val="20"/>
        </w:rPr>
        <w:t>0</w:t>
      </w:r>
      <w:r w:rsidR="00B86DFB" w:rsidRPr="00B40D76">
        <w:rPr>
          <w:rFonts w:ascii="Lato" w:hAnsi="Lato"/>
          <w:sz w:val="20"/>
          <w:szCs w:val="20"/>
        </w:rPr>
        <w:t>.</w:t>
      </w:r>
      <w:r w:rsidR="005D1AF5">
        <w:rPr>
          <w:rFonts w:ascii="Lato" w:hAnsi="Lato"/>
          <w:sz w:val="20"/>
          <w:szCs w:val="20"/>
        </w:rPr>
        <w:t>6</w:t>
      </w:r>
      <w:r w:rsidR="00B40D76">
        <w:rPr>
          <w:rFonts w:ascii="Lato" w:hAnsi="Lato"/>
          <w:sz w:val="20"/>
          <w:szCs w:val="20"/>
        </w:rPr>
        <w:t>.2024.LB.</w:t>
      </w:r>
      <w:r w:rsidR="004203EF">
        <w:rPr>
          <w:rFonts w:ascii="Lato" w:hAnsi="Lato"/>
          <w:sz w:val="20"/>
          <w:szCs w:val="20"/>
        </w:rPr>
        <w:t>3</w:t>
      </w:r>
    </w:p>
    <w:p w14:paraId="163365CC" w14:textId="77777777" w:rsidR="00B213AB" w:rsidRPr="00B40D76" w:rsidRDefault="00B213AB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3B685294" w14:textId="36E576D5" w:rsidR="0006242D" w:rsidRPr="00B40D76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64D476" w14:textId="77777777" w:rsidR="00B213AB" w:rsidRPr="00B40D76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F8E0B32" w14:textId="77777777" w:rsidR="00796BA6" w:rsidRPr="00140650" w:rsidRDefault="00796BA6" w:rsidP="00796BA6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61 § 4 w związku z art. 155 ustawy z dnia 14 czerwca 1960 r. – Kodeks postępowania administracyjnego </w:t>
      </w:r>
      <w:r w:rsidRPr="001406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(</w:t>
      </w:r>
      <w:proofErr w:type="spellStart"/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1406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)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, zwanej dalej „</w:t>
      </w:r>
      <w:r w:rsidRPr="0014065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”, oraz art. 9q ust. 2 i 4 ustawy z dnia 28 marca 2003 r. o transporcie kolejowym </w:t>
      </w:r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, z </w:t>
      </w:r>
      <w:proofErr w:type="spellStart"/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140650">
        <w:rPr>
          <w:rFonts w:ascii="Lato" w:eastAsia="Arial" w:hAnsi="Lato" w:cs="Arial"/>
          <w:spacing w:val="4"/>
          <w:sz w:val="20"/>
          <w:szCs w:val="20"/>
          <w:lang w:eastAsia="pl-PL"/>
        </w:rPr>
        <w:t>. zm.</w:t>
      </w:r>
      <w:r w:rsidRPr="00140650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</w:p>
    <w:p w14:paraId="1750591B" w14:textId="77777777" w:rsidR="00796BA6" w:rsidRPr="00771CE0" w:rsidRDefault="00796BA6" w:rsidP="00796BA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771CE0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9D1C0C6" w14:textId="77777777" w:rsidR="00AB6CF2" w:rsidRPr="008C18BD" w:rsidRDefault="00AB6CF2" w:rsidP="00AB6CF2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C18BD">
        <w:rPr>
          <w:rFonts w:ascii="Lato" w:hAnsi="Lato" w:cs="Arial"/>
          <w:spacing w:val="4"/>
          <w:sz w:val="20"/>
          <w:szCs w:val="20"/>
        </w:rPr>
        <w:t xml:space="preserve">zawiadamia, że w związku z wnioskiem PKP Polskie Linie Kolejowe S. A. z siedzibą w Warszawie, reprezentowanej przez Pana Mateusza Wanata – Dyrektora Regionu Południowego w PKP Polskie Linie Kolejowe S.A., z dnia 26 marca 2024 r., znak: IRR3/7.2131.3.47.2022.IRE-01378-I, zostało wszczęte postępowanie w sprawie zmiany, w trybie art. 155 </w:t>
      </w:r>
      <w:r w:rsidRPr="008C18BD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8C18BD">
        <w:rPr>
          <w:rFonts w:ascii="Lato" w:hAnsi="Lato" w:cs="Arial"/>
          <w:spacing w:val="4"/>
          <w:sz w:val="20"/>
          <w:szCs w:val="20"/>
        </w:rPr>
        <w:t xml:space="preserve">,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decyzji Ministra Rozwoju i Technologii decyzji z dnia 31 lipca 2023 r., znak: DLI-I.7620.50.2022.LB.10, uchylającej w części i orzekającej w tym zakresie co do istoty sprawy, a w pozostałej części </w:t>
      </w:r>
      <w:r w:rsidRPr="008C18BD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utrzymującej w mocy decyzję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Wojewody Małopolskiego z dnia 28 października 2022 r., znak: WI-IV.747.2.3.2022,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o ustaleniu  lokalizacji linii kolejowej pn.: „Rozbiórka, przebudowa, rozbudowa i budowa obiektu budowlanego pn.: linia kolejowa nr 104 Chabówka – Nowy Sącz na odc. A2 i A3 od km 6+100 (km </w:t>
      </w:r>
      <w:proofErr w:type="spellStart"/>
      <w:r w:rsidRPr="008C18BD">
        <w:rPr>
          <w:rFonts w:ascii="Lato" w:hAnsi="Lato" w:cs="Arial"/>
          <w:color w:val="000000"/>
          <w:spacing w:val="4"/>
          <w:sz w:val="20"/>
          <w:szCs w:val="20"/>
        </w:rPr>
        <w:t>istn</w:t>
      </w:r>
      <w:proofErr w:type="spellEnd"/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. 6+109) do km 21+300 (km </w:t>
      </w:r>
      <w:proofErr w:type="spellStart"/>
      <w:r w:rsidRPr="008C18BD">
        <w:rPr>
          <w:rFonts w:ascii="Lato" w:hAnsi="Lato" w:cs="Arial"/>
          <w:color w:val="000000"/>
          <w:spacing w:val="4"/>
          <w:sz w:val="20"/>
          <w:szCs w:val="20"/>
        </w:rPr>
        <w:t>istn</w:t>
      </w:r>
      <w:proofErr w:type="spellEnd"/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. 21+383) wraz z infrastrukturą techniczną wzdłuż linii kolejowej nr 104 od km 6+100 (km </w:t>
      </w:r>
      <w:proofErr w:type="spellStart"/>
      <w:r w:rsidRPr="008C18BD">
        <w:rPr>
          <w:rFonts w:ascii="Lato" w:hAnsi="Lato" w:cs="Arial"/>
          <w:color w:val="000000"/>
          <w:spacing w:val="4"/>
          <w:sz w:val="20"/>
          <w:szCs w:val="20"/>
        </w:rPr>
        <w:t>istn</w:t>
      </w:r>
      <w:proofErr w:type="spellEnd"/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. 6+109) do km </w:t>
      </w:r>
      <w:proofErr w:type="spellStart"/>
      <w:r w:rsidRPr="008C18BD">
        <w:rPr>
          <w:rFonts w:ascii="Lato" w:hAnsi="Lato" w:cs="Arial"/>
          <w:color w:val="000000"/>
          <w:spacing w:val="4"/>
          <w:sz w:val="20"/>
          <w:szCs w:val="20"/>
        </w:rPr>
        <w:t>istn</w:t>
      </w:r>
      <w:proofErr w:type="spellEnd"/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. 22+525 oraz budowa obiektu budowlanego pn.: linia kolejowa nr 623 Fornale – Szczyrzyc od km 0+000 do km 0+208 wraz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z infrastrukturą techniczną, realizowanej w ramach projektu: Budowa nowej linii kolejowej Podłęże – Szczyrzyc – Tymbark / Mszana Dolna oraz modernizacja istniejącej linii kolejowej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br/>
        <w:t>nr 104 Chabówka – Nowy Sącz – Etap I: prace przygotowawcze”,</w:t>
      </w:r>
      <w:r w:rsidRPr="008C18BD">
        <w:rPr>
          <w:rFonts w:ascii="Lato" w:hAnsi="Lato" w:cs="Arial"/>
          <w:spacing w:val="4"/>
          <w:sz w:val="20"/>
          <w:szCs w:val="20"/>
        </w:rPr>
        <w:t xml:space="preserve">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oraz umarzającej postępowanie w sprawie niektórych </w:t>
      </w:r>
      <w:proofErr w:type="spellStart"/>
      <w:r w:rsidRPr="008C18BD">
        <w:rPr>
          <w:rFonts w:ascii="Lato" w:hAnsi="Lato" w:cs="Arial"/>
          <w:color w:val="000000"/>
          <w:spacing w:val="4"/>
          <w:sz w:val="20"/>
          <w:szCs w:val="20"/>
        </w:rPr>
        <w:t>odwoła</w:t>
      </w:r>
      <w:r>
        <w:rPr>
          <w:rFonts w:ascii="Lato" w:hAnsi="Lato" w:cs="Arial"/>
          <w:color w:val="000000"/>
          <w:spacing w:val="4"/>
          <w:sz w:val="20"/>
          <w:szCs w:val="20"/>
        </w:rPr>
        <w:t>ń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</w:rPr>
        <w:t xml:space="preserve">, w części dotyczącej działek nr 4056, 10344/4, 4062/4, 4296/3 obręb 0001 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</w:rPr>
        <w:t>Gronoszowa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</w:rPr>
        <w:t xml:space="preserve"> oraz nr 7711/1, 8846, 7017 obręb 0002 Słomka, w powiecie limanowskim, gminie M. Mszana Dolna.</w:t>
      </w:r>
    </w:p>
    <w:p w14:paraId="1BE77720" w14:textId="46755091" w:rsidR="00AB6CF2" w:rsidRPr="00AB6CF2" w:rsidRDefault="00AB6CF2" w:rsidP="00AB6CF2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C18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Zgodnie z art. 73 </w:t>
      </w:r>
      <w:r w:rsidRPr="008C18BD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 w:rsidRPr="008C18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strony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mogą przeglądać akta sprawy osobiście lub przez pełnomocnika, </w:t>
      </w:r>
      <w:r w:rsidRPr="008C18BD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w </w:t>
      </w:r>
      <w:r w:rsidRPr="008C18BD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wtorki, czwartki i piątki, w godzinach od 9.00 do 15.30, </w:t>
      </w:r>
      <w:r w:rsidRPr="008C18BD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8C18BD">
        <w:rPr>
          <w:rFonts w:ascii="Lato" w:hAnsi="Lato" w:cs="Arial"/>
          <w:spacing w:val="4"/>
          <w:sz w:val="20"/>
          <w:szCs w:val="20"/>
          <w:u w:val="single"/>
        </w:rPr>
        <w:t>22 323 40 70.</w:t>
      </w:r>
    </w:p>
    <w:p w14:paraId="6BC447C4" w14:textId="51B806BE" w:rsidR="003964DF" w:rsidRPr="003964DF" w:rsidRDefault="003964DF" w:rsidP="003964DF">
      <w:pPr>
        <w:spacing w:after="240"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  <w:r w:rsidRPr="003964DF">
        <w:rPr>
          <w:rFonts w:ascii="Lato" w:eastAsia="Times New Roman" w:hAnsi="Lato" w:cs="Arial"/>
          <w:spacing w:val="4"/>
          <w:sz w:val="20"/>
          <w:szCs w:val="20"/>
          <w:lang w:eastAsia="pl-PL"/>
        </w:rPr>
        <w:t>Ponadto i</w:t>
      </w:r>
      <w:r w:rsidRPr="003964D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nformuję, </w:t>
      </w:r>
      <w:r w:rsidRPr="003964D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iż właściwym w przedmiotowej sprawie –</w:t>
      </w:r>
      <w:r w:rsidRPr="003964DF">
        <w:rPr>
          <w:rFonts w:ascii="Lato" w:hAnsi="Lato" w:cs="Arial"/>
          <w:color w:val="00000A"/>
          <w:spacing w:val="4"/>
          <w:sz w:val="20"/>
          <w:szCs w:val="20"/>
        </w:rPr>
        <w:t xml:space="preserve"> stosownie do treści rozporządzenia Prezesa Rady Ministrów z </w:t>
      </w:r>
      <w:r w:rsidRPr="003964DF">
        <w:rPr>
          <w:rFonts w:ascii="Lato" w:hAnsi="Lato" w:cs="Noto Serif"/>
          <w:color w:val="000000"/>
          <w:spacing w:val="4"/>
          <w:sz w:val="20"/>
          <w:szCs w:val="20"/>
          <w:shd w:val="clear" w:color="auto" w:fill="FFFFFF"/>
        </w:rPr>
        <w:t>dnia 16 maja 2024 r. </w:t>
      </w:r>
      <w:r w:rsidRPr="003964DF">
        <w:rPr>
          <w:rFonts w:ascii="Lato" w:hAnsi="Lato" w:cs="Arial"/>
          <w:bCs/>
          <w:color w:val="00000A"/>
          <w:spacing w:val="4"/>
          <w:sz w:val="20"/>
          <w:szCs w:val="20"/>
        </w:rPr>
        <w:t>w sprawie szczegółowego zakresu działania Ministra Rozwoju</w:t>
      </w:r>
      <w:r w:rsidRPr="003964DF">
        <w:rPr>
          <w:rFonts w:ascii="Lato" w:hAnsi="Lato" w:cs="Arial"/>
          <w:color w:val="00000A"/>
          <w:spacing w:val="4"/>
          <w:sz w:val="20"/>
          <w:szCs w:val="20"/>
        </w:rPr>
        <w:t xml:space="preserve"> i Technologii </w:t>
      </w:r>
      <w:hyperlink r:id="rId8" w:history="1">
        <w:r w:rsidRPr="003964DF">
          <w:rPr>
            <w:rStyle w:val="Hipercze"/>
            <w:rFonts w:ascii="Lato" w:eastAsiaTheme="majorEastAsia" w:hAnsi="Lato" w:cs="Noto Serif"/>
            <w:color w:val="000000"/>
            <w:spacing w:val="4"/>
            <w:sz w:val="20"/>
            <w:szCs w:val="20"/>
            <w:u w:val="none"/>
            <w:shd w:val="clear" w:color="auto" w:fill="FFFFFF"/>
          </w:rPr>
          <w:t>(Dz. U. z 2024 r. poz. 739)</w:t>
        </w:r>
      </w:hyperlink>
      <w:r w:rsidRPr="003964DF">
        <w:rPr>
          <w:rFonts w:ascii="Lato" w:hAnsi="Lato"/>
          <w:spacing w:val="4"/>
          <w:sz w:val="20"/>
          <w:szCs w:val="20"/>
        </w:rPr>
        <w:t xml:space="preserve"> </w:t>
      </w:r>
      <w:r w:rsidRPr="003964DF">
        <w:rPr>
          <w:rFonts w:ascii="Lato" w:hAnsi="Lato" w:cs="Arial"/>
          <w:color w:val="00000A"/>
          <w:spacing w:val="4"/>
          <w:sz w:val="20"/>
          <w:szCs w:val="20"/>
        </w:rPr>
        <w:t xml:space="preserve">- jest obecnie Minister Rozwoju </w:t>
      </w:r>
      <w:r w:rsidRPr="003964DF">
        <w:rPr>
          <w:rFonts w:ascii="Lato" w:hAnsi="Lato" w:cs="Arial"/>
          <w:color w:val="00000A"/>
          <w:spacing w:val="4"/>
          <w:sz w:val="20"/>
          <w:szCs w:val="20"/>
        </w:rPr>
        <w:br/>
        <w:t>i Technologii.</w:t>
      </w:r>
    </w:p>
    <w:p w14:paraId="753BA0C0" w14:textId="257A0254" w:rsidR="00B213AB" w:rsidRPr="00E04085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AB6CF2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18 listopada </w:t>
      </w:r>
      <w:r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202</w:t>
      </w:r>
      <w:r w:rsidR="00C93B46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4</w:t>
      </w:r>
      <w:r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187A0811" w14:textId="194D5E74" w:rsidR="00503966" w:rsidRPr="00503966" w:rsidRDefault="00B213AB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0A811791" w14:textId="77777777" w:rsidR="00E677CA" w:rsidRPr="00E677CA" w:rsidRDefault="00650988" w:rsidP="00E677CA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E677CA" w:rsidRPr="00E677C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1571C290" w14:textId="77777777" w:rsidR="00E677CA" w:rsidRPr="00E677CA" w:rsidRDefault="00E677CA" w:rsidP="00E677C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Aleksandra Noceń</w:t>
      </w:r>
    </w:p>
    <w:p w14:paraId="4841BA38" w14:textId="77777777" w:rsidR="00E677CA" w:rsidRPr="00E677CA" w:rsidRDefault="00E677CA" w:rsidP="00E677C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naczelnik wydziału</w:t>
      </w:r>
    </w:p>
    <w:p w14:paraId="1C91E11E" w14:textId="77777777" w:rsidR="00E677CA" w:rsidRPr="00E677CA" w:rsidRDefault="00E677CA" w:rsidP="00E677C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7EA680BC" w14:textId="23760F85" w:rsidR="00CD2CA3" w:rsidRDefault="00CD2CA3" w:rsidP="00E677CA">
      <w:pPr>
        <w:spacing w:after="120" w:line="240" w:lineRule="exact"/>
        <w:ind w:left="4253"/>
        <w:rPr>
          <w:rFonts w:ascii="Lato" w:hAnsi="Lato" w:cs="Arial"/>
          <w:b/>
          <w:color w:val="000000"/>
          <w:spacing w:val="4"/>
          <w:lang w:eastAsia="en-GB"/>
        </w:rPr>
      </w:pPr>
    </w:p>
    <w:p w14:paraId="25BE3AB4" w14:textId="307696B2" w:rsidR="00B40D76" w:rsidRPr="00771CE0" w:rsidRDefault="00B40D76" w:rsidP="00787527">
      <w:pPr>
        <w:spacing w:after="120" w:line="240" w:lineRule="exact"/>
        <w:jc w:val="center"/>
        <w:rPr>
          <w:rFonts w:ascii="Lato" w:hAnsi="Lato" w:cs="Arial"/>
          <w:spacing w:val="4"/>
          <w:sz w:val="20"/>
          <w:szCs w:val="20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7FC1978E">
                <wp:simplePos x="0" y="0"/>
                <wp:positionH relativeFrom="margin">
                  <wp:align>right</wp:align>
                </wp:positionH>
                <wp:positionV relativeFrom="paragraph">
                  <wp:posOffset>-788670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5B540383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</w:t>
                            </w:r>
                            <w:r w:rsidR="00CF027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CF027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40D7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</w:t>
                            </w:r>
                            <w:r w:rsidR="004203E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62.1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xjEy33AAAAAgBAAAPAAAAZHJzL2Rvd25y&#10;ZXYueG1sTI/LasMwEEX3hf6DmEB3iWQRkuJ6HELBtOBV0nyAbMkPbI2MpTju31ddtcvhDveek51W&#10;O7LFzL53hJDsBDBDtdM9tQi3r2L7CswHRVqNjgzCt/Fwyp+fMpVq96CLWa6hZbGEfKoQuhCmlHNf&#10;d8Yqv3OToZg1brYqxHNuuZ7VI5bbkUshDtyqnuJCpybz3pl6uN4twmdZF40sbbOEIbFDeak+iuaI&#10;+LJZz2/AglnD3zP84kd0yCNT5e6kPRsRokhA2CZyL4HFfH8QUaVCkOIIPM/4f4H8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HGMTLfcAAAACAEAAA8AAAAAAAAAAAAAAAAATQQAAGRy&#10;cy9kb3ducmV2LnhtbFBLBQYAAAAABAAEAPMAAABWBQAAAAA=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5B540383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</w:t>
                      </w:r>
                      <w:r w:rsidR="00CF027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CF027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40D7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</w:t>
                      </w:r>
                      <w:r w:rsidR="004203E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C81FA" w14:textId="77777777" w:rsidR="00787527" w:rsidRPr="00140650" w:rsidRDefault="00787527" w:rsidP="00787527">
      <w:pPr>
        <w:spacing w:before="120"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4065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14065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76F31DC6" w14:textId="77777777" w:rsidR="00787527" w:rsidRPr="00140650" w:rsidRDefault="00787527" w:rsidP="00787527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7CA197B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065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140650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kancelaria@mrit.gov.pl, tel.: </w:t>
      </w:r>
      <w:r w:rsidRPr="00140650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140650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14065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4F407AE5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0650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065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14065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14065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065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0650">
        <w:rPr>
          <w:rFonts w:ascii="Lato" w:hAnsi="Lato" w:cs="Arial"/>
          <w:spacing w:val="4"/>
          <w:sz w:val="20"/>
          <w:szCs w:val="20"/>
        </w:rPr>
        <w:t xml:space="preserve">, </w:t>
      </w: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065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065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14065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77B77CA7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4065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40650">
        <w:rPr>
          <w:rFonts w:ascii="Lato" w:hAnsi="Lato" w:cs="Arial"/>
          <w:spacing w:val="4"/>
          <w:sz w:val="20"/>
          <w:szCs w:val="20"/>
        </w:rPr>
        <w:t xml:space="preserve">ustawą z dnia 28 marca 2003 r. o transporcie kolejowym </w:t>
      </w:r>
      <w:r>
        <w:rPr>
          <w:rFonts w:ascii="Lato" w:hAnsi="Lato" w:cs="Arial"/>
          <w:spacing w:val="4"/>
          <w:sz w:val="20"/>
          <w:szCs w:val="20"/>
        </w:rPr>
        <w:br/>
      </w:r>
      <w:r w:rsidRPr="00140650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Pr="00140650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Pr="00140650">
        <w:rPr>
          <w:rFonts w:ascii="Lato" w:eastAsia="Arial" w:hAnsi="Lato" w:cs="Arial"/>
          <w:spacing w:val="4"/>
          <w:sz w:val="20"/>
          <w:szCs w:val="20"/>
        </w:rPr>
        <w:t>. Dz. U. z 202</w:t>
      </w:r>
      <w:r>
        <w:rPr>
          <w:rFonts w:ascii="Lato" w:eastAsia="Arial" w:hAnsi="Lato" w:cs="Arial"/>
          <w:spacing w:val="4"/>
          <w:sz w:val="20"/>
          <w:szCs w:val="20"/>
        </w:rPr>
        <w:t>4</w:t>
      </w:r>
      <w:r w:rsidRPr="00140650">
        <w:rPr>
          <w:rFonts w:ascii="Lato" w:eastAsia="Arial" w:hAnsi="Lato" w:cs="Arial"/>
          <w:spacing w:val="4"/>
          <w:sz w:val="20"/>
          <w:szCs w:val="20"/>
        </w:rPr>
        <w:t xml:space="preserve"> r. poz. </w:t>
      </w:r>
      <w:r>
        <w:rPr>
          <w:rFonts w:ascii="Lato" w:eastAsia="Arial" w:hAnsi="Lato" w:cs="Arial"/>
          <w:spacing w:val="4"/>
          <w:sz w:val="20"/>
          <w:szCs w:val="20"/>
        </w:rPr>
        <w:t>697</w:t>
      </w:r>
      <w:r w:rsidRPr="00140650">
        <w:rPr>
          <w:rFonts w:ascii="Lato" w:eastAsia="Arial" w:hAnsi="Lato" w:cs="Arial"/>
          <w:spacing w:val="4"/>
          <w:sz w:val="20"/>
          <w:szCs w:val="20"/>
        </w:rPr>
        <w:t xml:space="preserve">, z </w:t>
      </w:r>
      <w:proofErr w:type="spellStart"/>
      <w:r w:rsidRPr="00140650">
        <w:rPr>
          <w:rFonts w:ascii="Lato" w:eastAsia="Arial" w:hAnsi="Lato" w:cs="Arial"/>
          <w:spacing w:val="4"/>
          <w:sz w:val="20"/>
          <w:szCs w:val="20"/>
        </w:rPr>
        <w:t>późn</w:t>
      </w:r>
      <w:proofErr w:type="spellEnd"/>
      <w:r w:rsidRPr="00140650">
        <w:rPr>
          <w:rFonts w:ascii="Lato" w:eastAsia="Arial" w:hAnsi="Lato" w:cs="Arial"/>
          <w:spacing w:val="4"/>
          <w:sz w:val="20"/>
          <w:szCs w:val="20"/>
        </w:rPr>
        <w:t>. zm.</w:t>
      </w:r>
      <w:r w:rsidRPr="00140650">
        <w:rPr>
          <w:rFonts w:ascii="Lato" w:hAnsi="Lato" w:cs="Arial"/>
          <w:spacing w:val="4"/>
          <w:sz w:val="20"/>
          <w:szCs w:val="20"/>
        </w:rPr>
        <w:t>)</w:t>
      </w:r>
      <w:r w:rsidRPr="00140650">
        <w:rPr>
          <w:rFonts w:ascii="Lato" w:eastAsia="Arial" w:hAnsi="Lato" w:cs="Arial"/>
          <w:spacing w:val="4"/>
          <w:sz w:val="20"/>
          <w:szCs w:val="20"/>
        </w:rPr>
        <w:t>.</w:t>
      </w:r>
    </w:p>
    <w:p w14:paraId="55360E39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5CC8EC8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38E3B9D" w14:textId="77777777" w:rsidR="00787527" w:rsidRPr="00140650" w:rsidRDefault="00787527" w:rsidP="00787527">
      <w:pPr>
        <w:numPr>
          <w:ilvl w:val="0"/>
          <w:numId w:val="6"/>
        </w:numPr>
        <w:suppressAutoHyphens/>
        <w:spacing w:before="120"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291CF46" w14:textId="77777777" w:rsidR="00787527" w:rsidRPr="00140650" w:rsidRDefault="00787527" w:rsidP="00787527">
      <w:pPr>
        <w:numPr>
          <w:ilvl w:val="0"/>
          <w:numId w:val="6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EC99716" w14:textId="77777777" w:rsidR="00787527" w:rsidRPr="00140650" w:rsidRDefault="00787527" w:rsidP="00787527">
      <w:pPr>
        <w:numPr>
          <w:ilvl w:val="0"/>
          <w:numId w:val="6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065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0650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14065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065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6B5D49F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4065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8AAC95A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4065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4065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140650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140650">
        <w:rPr>
          <w:rFonts w:ascii="Lato" w:hAnsi="Lato" w:cs="Arial"/>
          <w:spacing w:val="4"/>
          <w:sz w:val="20"/>
          <w:szCs w:val="20"/>
        </w:rPr>
        <w:t xml:space="preserve">(Dz. U. 2020 r. poz. 164, z </w:t>
      </w:r>
      <w:proofErr w:type="spellStart"/>
      <w:r w:rsidRPr="0014065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40650">
        <w:rPr>
          <w:rFonts w:ascii="Lato" w:hAnsi="Lato" w:cs="Arial"/>
          <w:spacing w:val="4"/>
          <w:sz w:val="20"/>
          <w:szCs w:val="20"/>
        </w:rPr>
        <w:t>. zm.).</w:t>
      </w:r>
    </w:p>
    <w:p w14:paraId="7AFB699E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4065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A0FD021" w14:textId="77777777" w:rsidR="00787527" w:rsidRPr="00140650" w:rsidRDefault="00787527" w:rsidP="00787527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BB05408" w14:textId="77777777" w:rsidR="00787527" w:rsidRPr="00140650" w:rsidRDefault="00787527" w:rsidP="00787527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694B323" w14:textId="77777777" w:rsidR="00787527" w:rsidRPr="00140650" w:rsidRDefault="00787527" w:rsidP="00787527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065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1A925D8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40650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011DD166" w14:textId="77777777" w:rsidR="00787527" w:rsidRPr="00140650" w:rsidRDefault="00787527" w:rsidP="00787527">
      <w:pPr>
        <w:numPr>
          <w:ilvl w:val="0"/>
          <w:numId w:val="8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40650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6FF6E854" w14:textId="77777777" w:rsidR="00787527" w:rsidRPr="00140650" w:rsidRDefault="00787527" w:rsidP="00787527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14065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140650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14065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065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6E3BDA25" w14:textId="77777777" w:rsidR="00787527" w:rsidRPr="00140650" w:rsidRDefault="00787527" w:rsidP="00787527">
      <w:pPr>
        <w:spacing w:after="240"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092CBDF2" w14:textId="77777777" w:rsidR="00787527" w:rsidRPr="00140650" w:rsidRDefault="00787527" w:rsidP="00787527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147FB42D" w14:textId="77777777" w:rsidR="00787527" w:rsidRPr="00140650" w:rsidRDefault="00787527" w:rsidP="00787527">
      <w:pPr>
        <w:tabs>
          <w:tab w:val="left" w:pos="284"/>
        </w:tabs>
        <w:spacing w:after="0" w:line="240" w:lineRule="exact"/>
        <w:ind w:left="284"/>
        <w:rPr>
          <w:rFonts w:ascii="Lato" w:hAnsi="Lato" w:cs="Arial"/>
          <w:spacing w:val="4"/>
          <w:sz w:val="20"/>
          <w:szCs w:val="20"/>
        </w:rPr>
      </w:pPr>
    </w:p>
    <w:p w14:paraId="022FCBDD" w14:textId="77777777" w:rsidR="00787527" w:rsidRPr="00140650" w:rsidRDefault="00787527" w:rsidP="00787527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883D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7FA86" w14:textId="77777777" w:rsidR="000576F2" w:rsidRDefault="000576F2" w:rsidP="009276B2">
      <w:pPr>
        <w:spacing w:after="0" w:line="240" w:lineRule="auto"/>
      </w:pPr>
      <w:r>
        <w:separator/>
      </w:r>
    </w:p>
  </w:endnote>
  <w:endnote w:type="continuationSeparator" w:id="0">
    <w:p w14:paraId="26A1386F" w14:textId="77777777" w:rsidR="000576F2" w:rsidRDefault="000576F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3DD503E-0AAC-49D8-BA39-289174FA6822}"/>
    <w:embedBold r:id="rId2" w:fontKey="{FF6F7673-526B-4FC6-9E9E-B4C0244A183E}"/>
    <w:embedItalic r:id="rId3" w:fontKey="{1FE64600-88AE-4E19-BF36-48592AEC048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ECE55F5-685B-47FC-A666-A4F19FCB87BA}"/>
    <w:embedBold r:id="rId5" w:fontKey="{DACDA532-997B-42BA-8327-17A954C4A6E5}"/>
    <w:embedItalic r:id="rId6" w:fontKey="{B9F6296C-F8F7-4F2E-AC89-342B2343FB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7" w:fontKey="{9F163D00-300B-434E-A2E3-73245D791C5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8CD97601-0FD4-4529-B970-C6FB12DBB1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EAED1" w14:textId="77777777" w:rsidR="000576F2" w:rsidRDefault="000576F2" w:rsidP="009276B2">
      <w:pPr>
        <w:spacing w:after="0" w:line="240" w:lineRule="auto"/>
      </w:pPr>
      <w:r>
        <w:separator/>
      </w:r>
    </w:p>
  </w:footnote>
  <w:footnote w:type="continuationSeparator" w:id="0">
    <w:p w14:paraId="128711C3" w14:textId="77777777" w:rsidR="000576F2" w:rsidRDefault="000576F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0BEDB24"/>
    <w:lvl w:ilvl="0" w:tplc="6F36E97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520488">
    <w:abstractNumId w:val="3"/>
  </w:num>
  <w:num w:numId="7" w16cid:durableId="252977528">
    <w:abstractNumId w:val="4"/>
  </w:num>
  <w:num w:numId="8" w16cid:durableId="536312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17A9"/>
    <w:rsid w:val="000229F1"/>
    <w:rsid w:val="000245E1"/>
    <w:rsid w:val="00030AE4"/>
    <w:rsid w:val="00051FC3"/>
    <w:rsid w:val="00055F10"/>
    <w:rsid w:val="000576F2"/>
    <w:rsid w:val="00060973"/>
    <w:rsid w:val="0006242D"/>
    <w:rsid w:val="00065B69"/>
    <w:rsid w:val="000848A5"/>
    <w:rsid w:val="000A058C"/>
    <w:rsid w:val="000A7B42"/>
    <w:rsid w:val="000B6833"/>
    <w:rsid w:val="000C177A"/>
    <w:rsid w:val="000C29E6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0A93"/>
    <w:rsid w:val="00183B62"/>
    <w:rsid w:val="001A1C79"/>
    <w:rsid w:val="001B3EDA"/>
    <w:rsid w:val="001B707F"/>
    <w:rsid w:val="001B70EB"/>
    <w:rsid w:val="001C3FE0"/>
    <w:rsid w:val="001D1476"/>
    <w:rsid w:val="001D7960"/>
    <w:rsid w:val="001E24CB"/>
    <w:rsid w:val="001E51E9"/>
    <w:rsid w:val="001E68DD"/>
    <w:rsid w:val="0020609F"/>
    <w:rsid w:val="0022153F"/>
    <w:rsid w:val="00237976"/>
    <w:rsid w:val="00264141"/>
    <w:rsid w:val="00274D44"/>
    <w:rsid w:val="00277752"/>
    <w:rsid w:val="002830CF"/>
    <w:rsid w:val="002A21D8"/>
    <w:rsid w:val="002A29B4"/>
    <w:rsid w:val="002B2BB4"/>
    <w:rsid w:val="002E0C9D"/>
    <w:rsid w:val="002F4655"/>
    <w:rsid w:val="00300DD8"/>
    <w:rsid w:val="0031696A"/>
    <w:rsid w:val="00327E1F"/>
    <w:rsid w:val="00343A14"/>
    <w:rsid w:val="00362205"/>
    <w:rsid w:val="00362CAD"/>
    <w:rsid w:val="003964DF"/>
    <w:rsid w:val="003A1976"/>
    <w:rsid w:val="003C0C52"/>
    <w:rsid w:val="003C123B"/>
    <w:rsid w:val="003D05FE"/>
    <w:rsid w:val="003D22C2"/>
    <w:rsid w:val="003D2603"/>
    <w:rsid w:val="003D2AD6"/>
    <w:rsid w:val="003D5CD4"/>
    <w:rsid w:val="003F0446"/>
    <w:rsid w:val="004116FD"/>
    <w:rsid w:val="00414B7B"/>
    <w:rsid w:val="004203EF"/>
    <w:rsid w:val="00424266"/>
    <w:rsid w:val="00443920"/>
    <w:rsid w:val="00446150"/>
    <w:rsid w:val="00456FB4"/>
    <w:rsid w:val="004661FC"/>
    <w:rsid w:val="004712E3"/>
    <w:rsid w:val="00475A9A"/>
    <w:rsid w:val="004867E9"/>
    <w:rsid w:val="00496684"/>
    <w:rsid w:val="004A2223"/>
    <w:rsid w:val="004B35D6"/>
    <w:rsid w:val="004B3C61"/>
    <w:rsid w:val="004B77EE"/>
    <w:rsid w:val="004F09E1"/>
    <w:rsid w:val="004F0C56"/>
    <w:rsid w:val="004F23D6"/>
    <w:rsid w:val="004F5D02"/>
    <w:rsid w:val="00503966"/>
    <w:rsid w:val="00504AC8"/>
    <w:rsid w:val="00517710"/>
    <w:rsid w:val="0052732A"/>
    <w:rsid w:val="00542166"/>
    <w:rsid w:val="00557D28"/>
    <w:rsid w:val="00565D32"/>
    <w:rsid w:val="00584CC7"/>
    <w:rsid w:val="00590C4E"/>
    <w:rsid w:val="0059434A"/>
    <w:rsid w:val="005A07FC"/>
    <w:rsid w:val="005A6C3D"/>
    <w:rsid w:val="005A7FA7"/>
    <w:rsid w:val="005D01A8"/>
    <w:rsid w:val="005D1AF5"/>
    <w:rsid w:val="005E56C6"/>
    <w:rsid w:val="005E6093"/>
    <w:rsid w:val="00625B62"/>
    <w:rsid w:val="00625EDD"/>
    <w:rsid w:val="006410DE"/>
    <w:rsid w:val="00647AF4"/>
    <w:rsid w:val="00650988"/>
    <w:rsid w:val="00653E8D"/>
    <w:rsid w:val="00657B8E"/>
    <w:rsid w:val="00665C7A"/>
    <w:rsid w:val="00673E82"/>
    <w:rsid w:val="00680BEB"/>
    <w:rsid w:val="00681468"/>
    <w:rsid w:val="00686A49"/>
    <w:rsid w:val="00686B1E"/>
    <w:rsid w:val="00692B75"/>
    <w:rsid w:val="006B08B3"/>
    <w:rsid w:val="0070631E"/>
    <w:rsid w:val="00716214"/>
    <w:rsid w:val="00742FE4"/>
    <w:rsid w:val="007475AB"/>
    <w:rsid w:val="00772EEC"/>
    <w:rsid w:val="007773D1"/>
    <w:rsid w:val="00783495"/>
    <w:rsid w:val="00787527"/>
    <w:rsid w:val="00796BA6"/>
    <w:rsid w:val="00797577"/>
    <w:rsid w:val="007A070C"/>
    <w:rsid w:val="007A3C01"/>
    <w:rsid w:val="007C0044"/>
    <w:rsid w:val="007C0C31"/>
    <w:rsid w:val="007D7C01"/>
    <w:rsid w:val="007F560B"/>
    <w:rsid w:val="00801980"/>
    <w:rsid w:val="0080755D"/>
    <w:rsid w:val="00846148"/>
    <w:rsid w:val="00860193"/>
    <w:rsid w:val="00883D1C"/>
    <w:rsid w:val="008A27D5"/>
    <w:rsid w:val="008A57C4"/>
    <w:rsid w:val="008A7E23"/>
    <w:rsid w:val="008B10E0"/>
    <w:rsid w:val="008B49B5"/>
    <w:rsid w:val="008D4202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5E1D"/>
    <w:rsid w:val="009A4C97"/>
    <w:rsid w:val="009B1138"/>
    <w:rsid w:val="009B1D8A"/>
    <w:rsid w:val="009F31DF"/>
    <w:rsid w:val="00A30C8B"/>
    <w:rsid w:val="00A40FD9"/>
    <w:rsid w:val="00A45E09"/>
    <w:rsid w:val="00A54734"/>
    <w:rsid w:val="00A741CF"/>
    <w:rsid w:val="00A81B7F"/>
    <w:rsid w:val="00A86E6F"/>
    <w:rsid w:val="00A874A4"/>
    <w:rsid w:val="00A949D1"/>
    <w:rsid w:val="00AB6CF2"/>
    <w:rsid w:val="00AD6554"/>
    <w:rsid w:val="00AD6984"/>
    <w:rsid w:val="00AE55B4"/>
    <w:rsid w:val="00AE6415"/>
    <w:rsid w:val="00B04FE3"/>
    <w:rsid w:val="00B06E81"/>
    <w:rsid w:val="00B20AD8"/>
    <w:rsid w:val="00B213AB"/>
    <w:rsid w:val="00B21BED"/>
    <w:rsid w:val="00B32EF3"/>
    <w:rsid w:val="00B36262"/>
    <w:rsid w:val="00B40D76"/>
    <w:rsid w:val="00B50444"/>
    <w:rsid w:val="00B52A7A"/>
    <w:rsid w:val="00B714CE"/>
    <w:rsid w:val="00B84D3E"/>
    <w:rsid w:val="00B86DFB"/>
    <w:rsid w:val="00B87744"/>
    <w:rsid w:val="00B91E4F"/>
    <w:rsid w:val="00BA0BEF"/>
    <w:rsid w:val="00BC018B"/>
    <w:rsid w:val="00BD1152"/>
    <w:rsid w:val="00BE5B1F"/>
    <w:rsid w:val="00BE6444"/>
    <w:rsid w:val="00BF78A8"/>
    <w:rsid w:val="00C11A2B"/>
    <w:rsid w:val="00C26E79"/>
    <w:rsid w:val="00C41E2E"/>
    <w:rsid w:val="00C44F50"/>
    <w:rsid w:val="00C52239"/>
    <w:rsid w:val="00C53987"/>
    <w:rsid w:val="00C56C86"/>
    <w:rsid w:val="00C706EA"/>
    <w:rsid w:val="00C7624F"/>
    <w:rsid w:val="00C8064A"/>
    <w:rsid w:val="00C823EC"/>
    <w:rsid w:val="00C83DF0"/>
    <w:rsid w:val="00C84976"/>
    <w:rsid w:val="00C85D56"/>
    <w:rsid w:val="00C93B46"/>
    <w:rsid w:val="00C95E9F"/>
    <w:rsid w:val="00CA03D2"/>
    <w:rsid w:val="00CD2CA3"/>
    <w:rsid w:val="00CD561E"/>
    <w:rsid w:val="00CE3CE4"/>
    <w:rsid w:val="00CE6F73"/>
    <w:rsid w:val="00CF027D"/>
    <w:rsid w:val="00CF1D4C"/>
    <w:rsid w:val="00CF21C3"/>
    <w:rsid w:val="00D0122E"/>
    <w:rsid w:val="00D132C0"/>
    <w:rsid w:val="00D2268C"/>
    <w:rsid w:val="00D461D2"/>
    <w:rsid w:val="00D50422"/>
    <w:rsid w:val="00D60810"/>
    <w:rsid w:val="00D61726"/>
    <w:rsid w:val="00D723B5"/>
    <w:rsid w:val="00D724FA"/>
    <w:rsid w:val="00D73437"/>
    <w:rsid w:val="00D9105B"/>
    <w:rsid w:val="00D97370"/>
    <w:rsid w:val="00DA3046"/>
    <w:rsid w:val="00DA46CC"/>
    <w:rsid w:val="00DB0BD9"/>
    <w:rsid w:val="00DB2AE9"/>
    <w:rsid w:val="00DD3EB0"/>
    <w:rsid w:val="00DE04FD"/>
    <w:rsid w:val="00DE47C1"/>
    <w:rsid w:val="00DF1194"/>
    <w:rsid w:val="00E01B72"/>
    <w:rsid w:val="00E04085"/>
    <w:rsid w:val="00E15515"/>
    <w:rsid w:val="00E300CC"/>
    <w:rsid w:val="00E3400A"/>
    <w:rsid w:val="00E44EAA"/>
    <w:rsid w:val="00E53619"/>
    <w:rsid w:val="00E6021A"/>
    <w:rsid w:val="00E677CA"/>
    <w:rsid w:val="00E76DA5"/>
    <w:rsid w:val="00E91B1A"/>
    <w:rsid w:val="00E91EDB"/>
    <w:rsid w:val="00E92428"/>
    <w:rsid w:val="00EA353E"/>
    <w:rsid w:val="00EB2CA7"/>
    <w:rsid w:val="00EB4EA7"/>
    <w:rsid w:val="00EB7528"/>
    <w:rsid w:val="00EB75B7"/>
    <w:rsid w:val="00EE2C86"/>
    <w:rsid w:val="00EE34A9"/>
    <w:rsid w:val="00EE60CA"/>
    <w:rsid w:val="00F05F16"/>
    <w:rsid w:val="00F13890"/>
    <w:rsid w:val="00F26C79"/>
    <w:rsid w:val="00F321F5"/>
    <w:rsid w:val="00F35550"/>
    <w:rsid w:val="00F40743"/>
    <w:rsid w:val="00F80AC2"/>
    <w:rsid w:val="00F86B14"/>
    <w:rsid w:val="00F92697"/>
    <w:rsid w:val="00FA3E72"/>
    <w:rsid w:val="00FA623E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njsgezd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18</cp:revision>
  <cp:lastPrinted>2023-06-28T12:47:00Z</cp:lastPrinted>
  <dcterms:created xsi:type="dcterms:W3CDTF">2024-06-11T10:11:00Z</dcterms:created>
  <dcterms:modified xsi:type="dcterms:W3CDTF">2024-11-18T11:55:00Z</dcterms:modified>
</cp:coreProperties>
</file>