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1B6D5895"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 xml:space="preserve">na podstawie ustawy z dnia 11.09.2019 r. – Prawo zamówień publicznych (tekst jednolity </w:t>
      </w:r>
      <w:r w:rsidR="0018118F" w:rsidRPr="0018118F">
        <w:rPr>
          <w:rFonts w:asciiTheme="majorHAnsi" w:hAnsiTheme="majorHAnsi" w:cs="Arial"/>
          <w:sz w:val="22"/>
          <w:szCs w:val="22"/>
        </w:rPr>
        <w:t>Dz.U. 2022 poz. 1710</w:t>
      </w:r>
      <w:r w:rsidR="0018118F">
        <w:rPr>
          <w:rFonts w:asciiTheme="majorHAnsi" w:hAnsiTheme="majorHAnsi" w:cs="Arial"/>
          <w:sz w:val="22"/>
          <w:szCs w:val="22"/>
        </w:rPr>
        <w:t xml:space="preserve"> </w:t>
      </w:r>
      <w:r w:rsidRPr="00617645">
        <w:rPr>
          <w:rFonts w:asciiTheme="majorHAnsi" w:hAnsiTheme="majorHAnsi" w:cs="Arial"/>
          <w:sz w:val="22"/>
          <w:szCs w:val="22"/>
        </w:rPr>
        <w:t xml:space="preserve">z późn zm., dalej: „ustawa Pzp”), w przedmiocie </w:t>
      </w:r>
      <w:r w:rsidR="008454DB" w:rsidRPr="008454DB">
        <w:rPr>
          <w:rFonts w:asciiTheme="majorHAnsi" w:hAnsiTheme="majorHAnsi" w:cs="Arial"/>
          <w:sz w:val="22"/>
          <w:szCs w:val="22"/>
        </w:rPr>
        <w:t>„Remont drogi leśnej nr inw. 220/736 w Leśnictwie Grodysławice”</w:t>
      </w:r>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3643F3C9"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3132F2">
        <w:rPr>
          <w:rFonts w:asciiTheme="majorHAnsi" w:hAnsiTheme="majorHAnsi" w:cs="Arial"/>
        </w:rPr>
        <w:t>r</w:t>
      </w:r>
      <w:r w:rsidR="003132F2" w:rsidRPr="003132F2">
        <w:rPr>
          <w:rFonts w:asciiTheme="majorHAnsi" w:hAnsiTheme="majorHAnsi" w:cs="Arial"/>
        </w:rPr>
        <w:t>emon</w:t>
      </w:r>
      <w:r w:rsidR="00141D35">
        <w:rPr>
          <w:rFonts w:asciiTheme="majorHAnsi" w:hAnsiTheme="majorHAnsi" w:cs="Arial"/>
        </w:rPr>
        <w:t xml:space="preserve">cie </w:t>
      </w:r>
      <w:r w:rsidR="004D0DEF">
        <w:rPr>
          <w:rFonts w:asciiTheme="majorHAnsi" w:hAnsiTheme="majorHAnsi" w:cs="Arial"/>
        </w:rPr>
        <w:t xml:space="preserve">odcinka </w:t>
      </w:r>
      <w:r w:rsidR="00EC2EA8" w:rsidRPr="00EC2EA8">
        <w:rPr>
          <w:rFonts w:asciiTheme="majorHAnsi" w:hAnsiTheme="majorHAnsi" w:cs="Arial"/>
        </w:rPr>
        <w:t xml:space="preserve">drogi leśnej nr inw. </w:t>
      </w:r>
      <w:r w:rsidR="008454DB" w:rsidRPr="008454DB">
        <w:rPr>
          <w:rFonts w:asciiTheme="majorHAnsi" w:hAnsiTheme="majorHAnsi" w:cs="Arial"/>
        </w:rPr>
        <w:t xml:space="preserve">220/736 w </w:t>
      </w:r>
      <w:r w:rsidR="008454DB">
        <w:rPr>
          <w:rFonts w:asciiTheme="majorHAnsi" w:hAnsiTheme="majorHAnsi" w:cs="Arial"/>
        </w:rPr>
        <w:t>l</w:t>
      </w:r>
      <w:r w:rsidR="008454DB" w:rsidRPr="008454DB">
        <w:rPr>
          <w:rFonts w:asciiTheme="majorHAnsi" w:hAnsiTheme="majorHAnsi" w:cs="Arial"/>
        </w:rPr>
        <w:t>eśnictwie Grodysławice”</w:t>
      </w:r>
      <w:r w:rsidR="008454DB">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3E930BCE"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r w:rsidR="006A0A32">
        <w:rPr>
          <w:rFonts w:asciiTheme="majorHAnsi" w:hAnsiTheme="majorHAnsi" w:cs="Arial"/>
        </w:rPr>
        <w:t>.</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6B0DD2DA" w:rsidR="00FA63CF" w:rsidRPr="000D31AE" w:rsidRDefault="00FA63CF" w:rsidP="003818A7">
      <w:pPr>
        <w:pStyle w:val="Akapitzlist"/>
        <w:numPr>
          <w:ilvl w:val="0"/>
          <w:numId w:val="3"/>
        </w:numPr>
        <w:spacing w:after="0" w:line="240" w:lineRule="auto"/>
        <w:jc w:val="both"/>
        <w:rPr>
          <w:rFonts w:asciiTheme="majorHAnsi" w:hAnsiTheme="majorHAnsi" w:cs="Arial"/>
          <w:b/>
          <w:bCs/>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A0794B" w:rsidRPr="000D31AE">
        <w:rPr>
          <w:rFonts w:asciiTheme="majorHAnsi" w:hAnsiTheme="majorHAnsi" w:cs="Arial"/>
          <w:b/>
          <w:bCs/>
        </w:rPr>
        <w:t>3</w:t>
      </w:r>
      <w:r w:rsidR="00ED4B3C" w:rsidRPr="000D31AE">
        <w:rPr>
          <w:rFonts w:asciiTheme="majorHAnsi" w:hAnsiTheme="majorHAnsi" w:cs="Arial"/>
          <w:b/>
          <w:bCs/>
        </w:rPr>
        <w:t xml:space="preserve">  tygodni od daty podpisania umowy </w:t>
      </w:r>
      <w:r w:rsidR="004938DF" w:rsidRPr="000D31AE">
        <w:rPr>
          <w:rFonts w:asciiTheme="majorHAnsi" w:hAnsiTheme="majorHAnsi" w:cs="Arial"/>
          <w:b/>
          <w:bCs/>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4FA41A55"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w:t>
      </w:r>
      <w:r w:rsidR="00AE2959">
        <w:rPr>
          <w:rFonts w:asciiTheme="majorHAnsi" w:hAnsiTheme="majorHAnsi" w:cs="Arial"/>
          <w:sz w:val="22"/>
          <w:szCs w:val="22"/>
        </w:rPr>
        <w:t xml:space="preserve"> </w:t>
      </w:r>
      <w:r w:rsidRPr="004A1956">
        <w:rPr>
          <w:rFonts w:asciiTheme="majorHAnsi" w:hAnsiTheme="majorHAnsi" w:cs="Arial"/>
          <w:sz w:val="22"/>
          <w:szCs w:val="22"/>
        </w:rPr>
        <w:t xml:space="preserve">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AE2959">
      <w:pPr>
        <w:ind w:left="709" w:hanging="352"/>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5D67149B" w:rsidR="004A1956" w:rsidRPr="00BC7C40" w:rsidRDefault="004A1956" w:rsidP="00BC7C40">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r w:rsidR="00BC7C40">
        <w:rPr>
          <w:rFonts w:asciiTheme="majorHAnsi" w:hAnsiTheme="majorHAnsi" w:cs="Arial"/>
        </w:rPr>
        <w:t xml:space="preserve"> </w:t>
      </w:r>
      <w:r w:rsidR="00BC7C40" w:rsidRPr="00460555">
        <w:rPr>
          <w:rFonts w:asciiTheme="majorHAnsi" w:hAnsiTheme="majorHAnsi" w:cs="Arial"/>
        </w:rPr>
        <w:t xml:space="preserve">Do pełnienia obowiązków Inspektora nadzoru inwestorskiego Zamawiający wyznacza </w:t>
      </w:r>
      <w:r w:rsidR="00BC7C40">
        <w:rPr>
          <w:rFonts w:asciiTheme="majorHAnsi" w:hAnsiTheme="majorHAnsi" w:cs="Arial"/>
        </w:rPr>
        <w:t>………………</w:t>
      </w:r>
      <w:r w:rsidR="00BC7C40" w:rsidRPr="00460555">
        <w:rPr>
          <w:rFonts w:asciiTheme="majorHAnsi" w:hAnsiTheme="majorHAnsi" w:cs="Arial"/>
        </w:rPr>
        <w:t xml:space="preserve">, posiadającego uprawnienia do kierowania robotami budowlanymi specjalności </w:t>
      </w:r>
      <w:r w:rsidR="00BC7C40">
        <w:rPr>
          <w:rFonts w:asciiTheme="majorHAnsi" w:hAnsiTheme="majorHAnsi" w:cs="Arial"/>
        </w:rPr>
        <w:t>……………..</w:t>
      </w:r>
      <w:r w:rsidR="00BC7C40" w:rsidRPr="00460555">
        <w:rPr>
          <w:rFonts w:asciiTheme="majorHAnsi" w:hAnsiTheme="majorHAnsi" w:cs="Arial"/>
        </w:rPr>
        <w:t>.</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lastRenderedPageBreak/>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w:t>
      </w:r>
      <w:r w:rsidRPr="00C22B77">
        <w:rPr>
          <w:rFonts w:asciiTheme="majorHAnsi" w:eastAsia="Times New Roman" w:hAnsiTheme="majorHAnsi" w:cs="Arial"/>
          <w:bCs/>
          <w:lang w:eastAsia="pl-PL"/>
        </w:rPr>
        <w:lastRenderedPageBreak/>
        <w:t xml:space="preserve">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AE2959">
        <w:rPr>
          <w:rFonts w:asciiTheme="majorHAnsi" w:hAnsiTheme="majorHAnsi" w:cs="Arial"/>
          <w:b/>
          <w:bCs/>
          <w:sz w:val="22"/>
          <w:szCs w:val="22"/>
        </w:rPr>
        <w:t>brutto: ……………… zł</w:t>
      </w:r>
      <w:r w:rsidR="00D662E2" w:rsidRPr="00AE2959">
        <w:rPr>
          <w:rFonts w:asciiTheme="majorHAnsi" w:hAnsiTheme="majorHAnsi" w:cs="Arial"/>
          <w:b/>
          <w:bCs/>
          <w:sz w:val="22"/>
          <w:szCs w:val="22"/>
        </w:rPr>
        <w:t xml:space="preserve"> </w:t>
      </w:r>
      <w:r w:rsidRPr="00AE2959">
        <w:rPr>
          <w:rFonts w:asciiTheme="majorHAnsi" w:hAnsiTheme="majorHAnsi" w:cs="Arial"/>
          <w:b/>
          <w:bCs/>
          <w:sz w:val="22"/>
          <w:szCs w:val="22"/>
        </w:rPr>
        <w:t>(słownie ……………………………. ..)</w:t>
      </w:r>
      <w:r w:rsidRPr="00C71CB2">
        <w:rPr>
          <w:rFonts w:asciiTheme="majorHAnsi" w:hAnsiTheme="majorHAnsi" w:cs="Arial"/>
          <w:sz w:val="22"/>
          <w:szCs w:val="22"/>
        </w:rPr>
        <w:t>,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41000BF"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W ramach wynagrodzenia Wykonawca zobowiązany jest do wykonania z należytą starannością wszelkich robót budowlanych, dostaw i usług oraz czynności przewidzianych w 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lastRenderedPageBreak/>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lastRenderedPageBreak/>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sidRPr="005B7B3E">
        <w:rPr>
          <w:rFonts w:asciiTheme="majorHAnsi" w:hAnsiTheme="majorHAnsi" w:cs="Arial"/>
          <w:b/>
          <w:bCs/>
        </w:rPr>
        <w:t>…………..</w:t>
      </w:r>
      <w:r w:rsidR="00654B0B" w:rsidRPr="005B7B3E">
        <w:rPr>
          <w:rFonts w:asciiTheme="majorHAnsi" w:hAnsiTheme="majorHAnsi" w:cs="Arial"/>
          <w:b/>
          <w:bCs/>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lastRenderedPageBreak/>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3BAF7372"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t>
      </w:r>
      <w:r w:rsidRPr="00BA6E81">
        <w:rPr>
          <w:rFonts w:asciiTheme="majorHAnsi" w:hAnsiTheme="majorHAnsi" w:cs="Arial"/>
        </w:rPr>
        <w:lastRenderedPageBreak/>
        <w:t>wstrzyma</w:t>
      </w:r>
      <w:r w:rsidR="00C77D2B" w:rsidRPr="00BA6E81">
        <w:rPr>
          <w:rFonts w:asciiTheme="majorHAnsi" w:hAnsiTheme="majorHAnsi" w:cs="Arial"/>
        </w:rPr>
        <w:t>nia robót budowlanych, stanowią</w:t>
      </w:r>
      <w:r w:rsidRPr="00BA6E81">
        <w:rPr>
          <w:rFonts w:asciiTheme="majorHAnsi" w:hAnsiTheme="majorHAnsi" w:cs="Arial"/>
        </w:rPr>
        <w:t>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lastRenderedPageBreak/>
        <w:t xml:space="preserve">zmiany zasad podlegania ubezpieczeniom społecznym lub ubezpieczeniu zdrowotnemu lub wysokości stawki składki na ubezpieczenia społeczne lub zdrowotne. Wynagrodzenie może ulec zmianie odpowiednio do zmiany wysokości kosztów ponoszonych przez Wykonawcę / Podwykonawcę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lastRenderedPageBreak/>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okoliczności, po spełnieniu warunku, o którym mowa w ust. 10, ulegnie zmianie o wartość zmiany kosztu Wykonawcy / Podwykonawcy, jaką będzie on zobowiązany dodatkowo 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lastRenderedPageBreak/>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47CA436"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proofErr w:type="spellStart"/>
      <w:r w:rsidR="000D4C63" w:rsidRPr="000D4C63">
        <w:rPr>
          <w:rFonts w:asciiTheme="majorHAnsi" w:hAnsiTheme="majorHAnsi" w:cs="Arial"/>
        </w:rPr>
        <w:t>zastrzega</w:t>
      </w:r>
      <w:r>
        <w:rPr>
          <w:rFonts w:asciiTheme="majorHAnsi" w:hAnsiTheme="majorHAnsi" w:cs="Arial"/>
        </w:rPr>
        <w:t>a</w:t>
      </w:r>
      <w:proofErr w:type="spellEnd"/>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lastRenderedPageBreak/>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77777777" w:rsidR="009A4581" w:rsidRPr="00C87D2D" w:rsidRDefault="009A4581"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w:t>
      </w:r>
      <w:r w:rsidRPr="00603ECB">
        <w:rPr>
          <w:rFonts w:asciiTheme="majorHAnsi" w:hAnsiTheme="majorHAnsi" w:cs="Arial"/>
        </w:rPr>
        <w:lastRenderedPageBreak/>
        <w:t xml:space="preserve">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 xml:space="preserve">zgody Zamawiającego, wyrażonej w formie pisemnej </w:t>
      </w:r>
      <w:r w:rsidRPr="009C5341">
        <w:rPr>
          <w:rFonts w:asciiTheme="majorHAnsi" w:hAnsiTheme="majorHAnsi" w:cs="Arial"/>
        </w:rPr>
        <w:lastRenderedPageBreak/>
        <w:t>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7359A333" w14:textId="4423E8A5" w:rsidR="00E833AD" w:rsidRPr="009B6F43"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D9760B">
        <w:rPr>
          <w:rFonts w:ascii="Arial" w:hAnsi="Arial" w:cs="Arial"/>
          <w:sz w:val="20"/>
          <w:szCs w:val="20"/>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0" w:name="Tekst15"/>
      <w:bookmarkEnd w:id="0"/>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4AA43C9" w:rsidR="004342D9" w:rsidRDefault="004342D9" w:rsidP="004342D9">
      <w:pPr>
        <w:jc w:val="both"/>
        <w:rPr>
          <w:rFonts w:ascii="Arial" w:hAnsi="Arial" w:cs="Arial"/>
        </w:rPr>
      </w:pPr>
    </w:p>
    <w:p w14:paraId="42F76224" w14:textId="77777777" w:rsidR="007538A3" w:rsidRDefault="007538A3"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lastRenderedPageBreak/>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76D5" w14:textId="77777777" w:rsidR="00D50A87" w:rsidRDefault="00D50A87">
      <w:r>
        <w:separator/>
      </w:r>
    </w:p>
  </w:endnote>
  <w:endnote w:type="continuationSeparator" w:id="0">
    <w:p w14:paraId="6055EDBD" w14:textId="77777777" w:rsidR="00D50A87" w:rsidRDefault="00D5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AAB8" w14:textId="77777777" w:rsidR="00D50A87" w:rsidRDefault="00D50A87">
      <w:r>
        <w:separator/>
      </w:r>
    </w:p>
  </w:footnote>
  <w:footnote w:type="continuationSeparator" w:id="0">
    <w:p w14:paraId="6B815E9E" w14:textId="77777777" w:rsidR="00D50A87" w:rsidRDefault="00D50A87">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1AE"/>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6AD"/>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7DB"/>
    <w:rsid w:val="00176ACC"/>
    <w:rsid w:val="00176D66"/>
    <w:rsid w:val="00177846"/>
    <w:rsid w:val="001779FD"/>
    <w:rsid w:val="00180272"/>
    <w:rsid w:val="0018118F"/>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634"/>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D6059"/>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617B"/>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B3E"/>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59FC"/>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3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38A3"/>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4DB"/>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49EE"/>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254F"/>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0794B"/>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59"/>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C7C40"/>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A87"/>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9760B"/>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B1ACC"/>
    <w:rsid w:val="00EB6108"/>
    <w:rsid w:val="00EB6C4B"/>
    <w:rsid w:val="00EB711F"/>
    <w:rsid w:val="00EC1D7A"/>
    <w:rsid w:val="00EC1E8C"/>
    <w:rsid w:val="00EC2E2F"/>
    <w:rsid w:val="00EC2EA8"/>
    <w:rsid w:val="00EC2EBA"/>
    <w:rsid w:val="00EC3BC1"/>
    <w:rsid w:val="00EC3FBF"/>
    <w:rsid w:val="00EC5131"/>
    <w:rsid w:val="00EC5939"/>
    <w:rsid w:val="00EC5E97"/>
    <w:rsid w:val="00EC6B53"/>
    <w:rsid w:val="00ED028A"/>
    <w:rsid w:val="00ED0D57"/>
    <w:rsid w:val="00ED2FDF"/>
    <w:rsid w:val="00ED36C2"/>
    <w:rsid w:val="00ED4B3C"/>
    <w:rsid w:val="00ED50A4"/>
    <w:rsid w:val="00ED5AE6"/>
    <w:rsid w:val="00ED670F"/>
    <w:rsid w:val="00ED7865"/>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uiPriority w:val="34"/>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12798</Words>
  <Characters>76792</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30</cp:revision>
  <cp:lastPrinted>2022-10-12T09:50:00Z</cp:lastPrinted>
  <dcterms:created xsi:type="dcterms:W3CDTF">2022-07-29T05:39:00Z</dcterms:created>
  <dcterms:modified xsi:type="dcterms:W3CDTF">2022-11-14T11:40:00Z</dcterms:modified>
</cp:coreProperties>
</file>