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25EF0" w14:textId="7FEAD8E4" w:rsidR="00F200B9" w:rsidRDefault="00F200B9" w:rsidP="00A54E7C">
      <w:pPr>
        <w:rPr>
          <w:rFonts w:asciiTheme="minorHAnsi" w:hAnsiTheme="minorHAnsi" w:cstheme="minorHAnsi"/>
          <w:color w:val="222222"/>
          <w:sz w:val="22"/>
          <w:szCs w:val="22"/>
          <w:shd w:val="clear" w:color="auto" w:fill="FFFFFF"/>
        </w:rPr>
      </w:pPr>
    </w:p>
    <w:p w14:paraId="6F8FA952" w14:textId="7110149C" w:rsidR="00D44820" w:rsidRDefault="00D44820" w:rsidP="00A54E7C">
      <w:pPr>
        <w:rPr>
          <w:rFonts w:asciiTheme="minorHAnsi" w:hAnsiTheme="minorHAnsi" w:cstheme="minorHAnsi"/>
          <w:color w:val="222222"/>
          <w:sz w:val="22"/>
          <w:szCs w:val="22"/>
          <w:shd w:val="clear" w:color="auto" w:fill="FFFFFF"/>
        </w:rPr>
      </w:pPr>
    </w:p>
    <w:p w14:paraId="10F3A1A8" w14:textId="30254E1F" w:rsidR="00D44820" w:rsidRDefault="00D44820" w:rsidP="00A54E7C">
      <w:pPr>
        <w:rPr>
          <w:rFonts w:asciiTheme="minorHAnsi" w:hAnsiTheme="minorHAnsi" w:cstheme="minorHAnsi"/>
          <w:color w:val="222222"/>
          <w:sz w:val="22"/>
          <w:szCs w:val="22"/>
          <w:shd w:val="clear" w:color="auto" w:fill="FFFFFF"/>
        </w:rPr>
      </w:pPr>
    </w:p>
    <w:p w14:paraId="722A5B33" w14:textId="77777777" w:rsidR="00D44820" w:rsidRPr="00B203AD" w:rsidRDefault="00D44820" w:rsidP="00D44820">
      <w:pPr>
        <w:spacing w:before="2280" w:after="360" w:line="360" w:lineRule="auto"/>
        <w:rPr>
          <w:rFonts w:ascii="Arial" w:eastAsiaTheme="minorHAnsi" w:hAnsi="Arial" w:cs="Arial"/>
          <w:b/>
          <w:sz w:val="28"/>
          <w:szCs w:val="28"/>
          <w:lang w:eastAsia="en-US"/>
        </w:rPr>
      </w:pPr>
      <w:r w:rsidRPr="00B203AD">
        <w:rPr>
          <w:rFonts w:ascii="Arial" w:eastAsiaTheme="minorHAnsi" w:hAnsi="Arial" w:cs="Arial"/>
          <w:b/>
          <w:sz w:val="28"/>
          <w:szCs w:val="28"/>
          <w:lang w:eastAsia="en-US"/>
        </w:rPr>
        <w:t>SPECYFIKACJA WARUNKÓW ZAMÓWIENIA</w:t>
      </w:r>
    </w:p>
    <w:p w14:paraId="5DF9960E" w14:textId="77777777" w:rsidR="00D44820" w:rsidRPr="00B203AD" w:rsidRDefault="00D44820" w:rsidP="00D44820">
      <w:pPr>
        <w:spacing w:line="360" w:lineRule="auto"/>
        <w:rPr>
          <w:rFonts w:ascii="Arial" w:eastAsiaTheme="minorHAnsi" w:hAnsi="Arial" w:cs="Arial"/>
          <w:lang w:eastAsia="en-US"/>
        </w:rPr>
      </w:pPr>
      <w:r w:rsidRPr="00B203AD">
        <w:rPr>
          <w:rFonts w:ascii="Arial" w:eastAsiaTheme="minorHAnsi" w:hAnsi="Arial" w:cs="Arial"/>
          <w:lang w:eastAsia="en-US"/>
        </w:rPr>
        <w:t>postępowania prowadzonego w trybie przetargu nieograniczonego</w:t>
      </w:r>
    </w:p>
    <w:p w14:paraId="4AFE91E5" w14:textId="77777777" w:rsidR="00D44820" w:rsidRPr="00B203AD" w:rsidRDefault="00D44820" w:rsidP="00D44820">
      <w:pPr>
        <w:spacing w:line="360" w:lineRule="auto"/>
        <w:rPr>
          <w:rFonts w:ascii="Arial" w:eastAsiaTheme="minorHAnsi" w:hAnsi="Arial" w:cs="Arial"/>
          <w:lang w:eastAsia="en-US"/>
        </w:rPr>
      </w:pPr>
      <w:r w:rsidRPr="00B203AD">
        <w:rPr>
          <w:rFonts w:ascii="Arial" w:eastAsiaTheme="minorHAnsi" w:hAnsi="Arial" w:cs="Arial"/>
          <w:lang w:eastAsia="en-US"/>
        </w:rPr>
        <w:t>dla zamówienia o szacunkowej wartości powyżej progów unijnych na</w:t>
      </w:r>
    </w:p>
    <w:p w14:paraId="232FCCDE" w14:textId="12E995D9" w:rsidR="00D44820" w:rsidRPr="00B203AD" w:rsidRDefault="00D44820" w:rsidP="00D44820">
      <w:pPr>
        <w:spacing w:after="160" w:line="360" w:lineRule="auto"/>
        <w:rPr>
          <w:rFonts w:ascii="Arial" w:eastAsiaTheme="minorHAnsi" w:hAnsi="Arial" w:cs="Arial"/>
          <w:lang w:eastAsia="en-US"/>
        </w:rPr>
      </w:pPr>
      <w:r w:rsidRPr="00B203AD">
        <w:rPr>
          <w:rFonts w:ascii="Arial" w:eastAsiaTheme="minorHAnsi" w:hAnsi="Arial" w:cs="Arial"/>
          <w:b/>
          <w:lang w:eastAsia="en-US"/>
        </w:rPr>
        <w:t xml:space="preserve">Świadczenie usług PR oraz konsultingowych w ramach projektu „Sprawna telekomunikacja mobilna jako klucz do rozwoju i bezpieczeństwa”, </w:t>
      </w:r>
      <w:r w:rsidR="005C20C0" w:rsidRPr="00B203AD">
        <w:rPr>
          <w:rFonts w:ascii="Arial" w:eastAsiaTheme="minorHAnsi" w:hAnsi="Arial" w:cs="Arial"/>
          <w:b/>
          <w:lang w:eastAsia="en-US"/>
        </w:rPr>
        <w:br/>
      </w:r>
      <w:r w:rsidRPr="00B203AD">
        <w:rPr>
          <w:rFonts w:ascii="Arial" w:eastAsiaTheme="minorHAnsi" w:hAnsi="Arial" w:cs="Arial"/>
          <w:b/>
          <w:lang w:eastAsia="en-US"/>
        </w:rPr>
        <w:t>PN-33/2022</w:t>
      </w:r>
      <w:r w:rsidRPr="00B203AD">
        <w:rPr>
          <w:rFonts w:ascii="Arial" w:eastAsiaTheme="minorHAnsi" w:hAnsi="Arial" w:cs="Arial"/>
          <w:lang w:eastAsia="en-US"/>
        </w:rPr>
        <w:br w:type="page"/>
      </w:r>
    </w:p>
    <w:p w14:paraId="7BD32FD8" w14:textId="77777777" w:rsidR="00D44820" w:rsidRPr="00B203AD" w:rsidRDefault="00D44820" w:rsidP="00D44820">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0" w:name="_Toc107313282"/>
      <w:r w:rsidRPr="00B203AD">
        <w:rPr>
          <w:rFonts w:ascii="Arial" w:eastAsiaTheme="majorEastAsia" w:hAnsi="Arial" w:cstheme="majorBidi"/>
          <w:b/>
          <w:szCs w:val="32"/>
          <w:lang w:eastAsia="en-US"/>
        </w:rPr>
        <w:lastRenderedPageBreak/>
        <w:t>Nazwa i adres Zamawiającego</w:t>
      </w:r>
      <w:bookmarkEnd w:id="0"/>
    </w:p>
    <w:p w14:paraId="6FDF7172" w14:textId="77777777" w:rsidR="00D44820" w:rsidRPr="00B203AD" w:rsidRDefault="00D44820" w:rsidP="00D44820">
      <w:pPr>
        <w:spacing w:line="360" w:lineRule="auto"/>
        <w:ind w:firstLine="708"/>
        <w:rPr>
          <w:rFonts w:ascii="Arial" w:eastAsiaTheme="minorHAnsi" w:hAnsi="Arial" w:cs="Arial"/>
          <w:b/>
          <w:sz w:val="22"/>
          <w:szCs w:val="22"/>
          <w:lang w:eastAsia="en-US"/>
        </w:rPr>
      </w:pPr>
      <w:r w:rsidRPr="00B203AD">
        <w:rPr>
          <w:rFonts w:ascii="Arial" w:eastAsiaTheme="minorHAnsi" w:hAnsi="Arial" w:cs="Arial"/>
          <w:b/>
          <w:sz w:val="22"/>
          <w:szCs w:val="22"/>
          <w:lang w:eastAsia="en-US"/>
        </w:rPr>
        <w:t>Kancelaria Prezesa Rady Ministrów</w:t>
      </w:r>
    </w:p>
    <w:p w14:paraId="6A10058B" w14:textId="77777777" w:rsidR="00D44820" w:rsidRPr="00B203AD" w:rsidRDefault="00D44820" w:rsidP="00D44820">
      <w:pPr>
        <w:spacing w:line="360" w:lineRule="auto"/>
        <w:ind w:firstLine="708"/>
        <w:rPr>
          <w:rFonts w:ascii="Arial" w:eastAsiaTheme="minorHAnsi" w:hAnsi="Arial" w:cs="Arial"/>
          <w:b/>
          <w:sz w:val="22"/>
          <w:szCs w:val="22"/>
          <w:lang w:eastAsia="en-US"/>
        </w:rPr>
      </w:pPr>
      <w:r w:rsidRPr="00B203AD">
        <w:rPr>
          <w:rFonts w:ascii="Arial" w:eastAsiaTheme="minorHAnsi" w:hAnsi="Arial" w:cs="Arial"/>
          <w:b/>
          <w:sz w:val="22"/>
          <w:szCs w:val="22"/>
          <w:lang w:eastAsia="en-US"/>
        </w:rPr>
        <w:t xml:space="preserve">Aleje Ujazdowskie 1/3, 00-583 Warszawa </w:t>
      </w:r>
    </w:p>
    <w:p w14:paraId="03B18B54" w14:textId="77777777" w:rsidR="00D44820" w:rsidRPr="00B203AD" w:rsidRDefault="00D44820" w:rsidP="00D44820">
      <w:pPr>
        <w:spacing w:line="360" w:lineRule="auto"/>
        <w:ind w:firstLine="708"/>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NIP 526-16-45-000  </w:t>
      </w:r>
    </w:p>
    <w:p w14:paraId="4D3AC339" w14:textId="6D01E24A" w:rsidR="00D44820" w:rsidRPr="00B203AD" w:rsidRDefault="00D44820" w:rsidP="00D44820">
      <w:pPr>
        <w:spacing w:line="360" w:lineRule="auto"/>
        <w:ind w:left="708"/>
        <w:rPr>
          <w:rFonts w:ascii="Arial" w:eastAsiaTheme="minorHAnsi" w:hAnsi="Arial" w:cs="Arial"/>
          <w:color w:val="FF0000"/>
          <w:sz w:val="22"/>
          <w:szCs w:val="22"/>
          <w:lang w:eastAsia="en-US"/>
        </w:rPr>
      </w:pPr>
      <w:r w:rsidRPr="00B203AD">
        <w:rPr>
          <w:rFonts w:ascii="Arial" w:eastAsiaTheme="minorHAnsi" w:hAnsi="Arial" w:cs="Arial"/>
          <w:sz w:val="22"/>
          <w:szCs w:val="22"/>
          <w:lang w:eastAsia="en-US"/>
        </w:rPr>
        <w:t xml:space="preserve">Strona internetowa Zamawiającego, na której prowadzone jest postępowanie i na której udostępniane będą zmiany i wyjaśnienia treści SWZ oraz inne dokumenty dotyczące postępowania: </w:t>
      </w:r>
      <w:hyperlink r:id="rId8" w:history="1">
        <w:r w:rsidR="005E7A57" w:rsidRPr="00B203AD">
          <w:rPr>
            <w:rStyle w:val="Hipercze"/>
            <w:rFonts w:ascii="Arial" w:eastAsiaTheme="minorHAnsi" w:hAnsi="Arial" w:cs="Arial"/>
            <w:sz w:val="22"/>
            <w:szCs w:val="22"/>
            <w:lang w:eastAsia="en-US"/>
          </w:rPr>
          <w:t>http://www.gov.pl/premier/33-swiadczenie-uslug-pr-oraz-konsultingowych-w-ramach-projektu-sprawna-telekomunikacja-mobilna-jako-klucz-do-rozwoju-i-bezpieczenstwa</w:t>
        </w:r>
      </w:hyperlink>
    </w:p>
    <w:p w14:paraId="626033E7" w14:textId="77777777" w:rsidR="00D44820" w:rsidRPr="00B203AD" w:rsidRDefault="00D44820" w:rsidP="00D44820">
      <w:pPr>
        <w:spacing w:line="360" w:lineRule="auto"/>
        <w:ind w:left="708"/>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Ofertę należy złożyć za pomocą </w:t>
      </w:r>
      <w:hyperlink r:id="rId9" w:history="1">
        <w:proofErr w:type="spellStart"/>
        <w:r w:rsidRPr="00B203AD">
          <w:rPr>
            <w:rFonts w:ascii="Arial" w:eastAsiaTheme="minorHAnsi" w:hAnsi="Arial" w:cs="Arial"/>
            <w:color w:val="0563C1" w:themeColor="hyperlink"/>
            <w:sz w:val="22"/>
            <w:szCs w:val="22"/>
            <w:u w:val="single"/>
            <w:lang w:eastAsia="en-US"/>
          </w:rPr>
          <w:t>Miniportalu</w:t>
        </w:r>
        <w:proofErr w:type="spellEnd"/>
      </w:hyperlink>
      <w:r w:rsidRPr="00B203AD">
        <w:rPr>
          <w:rFonts w:ascii="Arial" w:eastAsiaTheme="minorHAnsi" w:hAnsi="Arial" w:cs="Arial"/>
          <w:color w:val="0563C1" w:themeColor="hyperlink"/>
          <w:sz w:val="22"/>
          <w:szCs w:val="22"/>
          <w:u w:val="single"/>
          <w:vertAlign w:val="superscript"/>
          <w:lang w:eastAsia="en-US"/>
        </w:rPr>
        <w:footnoteReference w:id="1"/>
      </w:r>
    </w:p>
    <w:p w14:paraId="1FB408BA" w14:textId="77777777" w:rsidR="00D44820" w:rsidRPr="00B203AD" w:rsidRDefault="00D44820" w:rsidP="00D44820">
      <w:pPr>
        <w:spacing w:line="360" w:lineRule="auto"/>
        <w:ind w:firstLine="708"/>
        <w:rPr>
          <w:rFonts w:ascii="Arial" w:eastAsiaTheme="minorHAnsi" w:hAnsi="Arial" w:cs="Arial"/>
          <w:sz w:val="22"/>
          <w:szCs w:val="22"/>
          <w:lang w:val="en-US" w:eastAsia="en-US"/>
        </w:rPr>
      </w:pPr>
      <w:r w:rsidRPr="00B203AD">
        <w:rPr>
          <w:rFonts w:ascii="Arial" w:eastAsiaTheme="minorHAnsi" w:hAnsi="Arial" w:cs="Arial"/>
          <w:sz w:val="22"/>
          <w:szCs w:val="22"/>
          <w:lang w:eastAsia="en-US"/>
        </w:rPr>
        <w:t>Telefon: 22 694 68 15.</w:t>
      </w:r>
    </w:p>
    <w:p w14:paraId="58BF78F2" w14:textId="77777777" w:rsidR="00D44820" w:rsidRPr="00B203AD" w:rsidRDefault="00D44820" w:rsidP="00D44820">
      <w:pPr>
        <w:spacing w:line="360" w:lineRule="auto"/>
        <w:ind w:firstLine="708"/>
        <w:rPr>
          <w:rFonts w:ascii="Arial" w:eastAsiaTheme="minorHAnsi" w:hAnsi="Arial" w:cs="Arial"/>
          <w:color w:val="0563C1" w:themeColor="hyperlink"/>
          <w:sz w:val="22"/>
          <w:szCs w:val="22"/>
          <w:u w:val="single"/>
          <w:lang w:val="en-US" w:eastAsia="en-US"/>
        </w:rPr>
      </w:pPr>
      <w:r w:rsidRPr="00B203AD">
        <w:rPr>
          <w:rFonts w:ascii="Arial" w:eastAsiaTheme="minorHAnsi" w:hAnsi="Arial" w:cs="Arial"/>
          <w:sz w:val="22"/>
          <w:szCs w:val="22"/>
          <w:lang w:val="en-US" w:eastAsia="en-US"/>
        </w:rPr>
        <w:t xml:space="preserve">e-mail: </w:t>
      </w:r>
      <w:hyperlink r:id="rId10" w:history="1">
        <w:r w:rsidRPr="00B203AD">
          <w:rPr>
            <w:rFonts w:ascii="Arial" w:eastAsiaTheme="minorHAnsi" w:hAnsi="Arial" w:cs="Arial"/>
            <w:color w:val="0563C1" w:themeColor="hyperlink"/>
            <w:sz w:val="22"/>
            <w:szCs w:val="22"/>
            <w:u w:val="single"/>
            <w:lang w:val="en-US" w:eastAsia="en-US"/>
          </w:rPr>
          <w:t>wzp@kprm.gov.pl</w:t>
        </w:r>
      </w:hyperlink>
      <w:r w:rsidRPr="00B203AD">
        <w:rPr>
          <w:rFonts w:ascii="Arial" w:eastAsiaTheme="minorHAnsi" w:hAnsi="Arial" w:cs="Arial"/>
          <w:sz w:val="22"/>
          <w:szCs w:val="22"/>
          <w:lang w:val="en-US" w:eastAsia="en-US"/>
        </w:rPr>
        <w:t xml:space="preserve">  </w:t>
      </w:r>
    </w:p>
    <w:p w14:paraId="448FD0A7" w14:textId="77777777" w:rsidR="00D44820" w:rsidRPr="00B203AD" w:rsidRDefault="00D44820" w:rsidP="00D44820">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 w:name="_Toc107313283"/>
      <w:r w:rsidRPr="00B203AD">
        <w:rPr>
          <w:rFonts w:ascii="Arial" w:eastAsiaTheme="majorEastAsia" w:hAnsi="Arial" w:cstheme="majorBidi"/>
          <w:b/>
          <w:szCs w:val="32"/>
          <w:lang w:eastAsia="en-US"/>
        </w:rPr>
        <w:t>Tryb udzielenia zamówienia</w:t>
      </w:r>
      <w:bookmarkEnd w:id="1"/>
    </w:p>
    <w:p w14:paraId="5C44705B" w14:textId="151F71FE" w:rsidR="00D44820" w:rsidRPr="00B203AD" w:rsidRDefault="00D44820" w:rsidP="00F9561A">
      <w:pPr>
        <w:numPr>
          <w:ilvl w:val="0"/>
          <w:numId w:val="2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Postępowanie prowadzone jest w trybie przetargu nieograniczonego na podstawie art. 132 i nast. ustawy z dnia 11 września 2019 r. P</w:t>
      </w:r>
      <w:r w:rsidR="00F9561A" w:rsidRPr="00B203AD">
        <w:rPr>
          <w:rFonts w:ascii="Arial" w:eastAsiaTheme="minorHAnsi" w:hAnsi="Arial" w:cs="Arial"/>
          <w:sz w:val="22"/>
          <w:szCs w:val="22"/>
          <w:lang w:eastAsia="en-US"/>
        </w:rPr>
        <w:t>rawo zamówień publicznych (</w:t>
      </w:r>
      <w:proofErr w:type="spellStart"/>
      <w:r w:rsidR="00F9561A" w:rsidRPr="00B203AD">
        <w:rPr>
          <w:rFonts w:ascii="Arial" w:eastAsiaTheme="minorHAnsi" w:hAnsi="Arial" w:cs="Arial"/>
          <w:sz w:val="22"/>
          <w:szCs w:val="22"/>
          <w:lang w:eastAsia="en-US"/>
        </w:rPr>
        <w:t>t.j</w:t>
      </w:r>
      <w:proofErr w:type="spellEnd"/>
      <w:r w:rsidR="00F9561A" w:rsidRPr="00B203AD">
        <w:rPr>
          <w:rFonts w:ascii="Arial" w:eastAsiaTheme="minorHAnsi" w:hAnsi="Arial" w:cs="Arial"/>
          <w:sz w:val="22"/>
          <w:szCs w:val="22"/>
          <w:lang w:eastAsia="en-US"/>
        </w:rPr>
        <w:t>.</w:t>
      </w:r>
      <w:r w:rsidRPr="00B203AD">
        <w:rPr>
          <w:rFonts w:ascii="Arial" w:eastAsiaTheme="minorHAnsi" w:hAnsi="Arial" w:cs="Arial"/>
          <w:sz w:val="22"/>
          <w:szCs w:val="22"/>
          <w:lang w:eastAsia="en-US"/>
        </w:rPr>
        <w:t xml:space="preserve"> </w:t>
      </w:r>
      <w:proofErr w:type="spellStart"/>
      <w:r w:rsidR="00F9561A" w:rsidRPr="00B203AD">
        <w:rPr>
          <w:rFonts w:ascii="Arial" w:eastAsiaTheme="minorHAnsi" w:hAnsi="Arial" w:cs="Arial"/>
          <w:sz w:val="22"/>
          <w:szCs w:val="22"/>
          <w:lang w:eastAsia="en-US"/>
        </w:rPr>
        <w:t>Dz.u</w:t>
      </w:r>
      <w:proofErr w:type="spellEnd"/>
      <w:r w:rsidR="00F9561A" w:rsidRPr="00B203AD">
        <w:rPr>
          <w:rFonts w:ascii="Arial" w:eastAsiaTheme="minorHAnsi" w:hAnsi="Arial" w:cs="Arial"/>
          <w:sz w:val="22"/>
          <w:szCs w:val="22"/>
          <w:lang w:eastAsia="en-US"/>
        </w:rPr>
        <w:t>. z 2022, poz. 1710</w:t>
      </w:r>
      <w:r w:rsidRPr="00B203AD">
        <w:rPr>
          <w:rFonts w:ascii="Arial" w:eastAsiaTheme="minorHAnsi" w:hAnsi="Arial" w:cs="Arial"/>
          <w:sz w:val="22"/>
          <w:szCs w:val="22"/>
          <w:lang w:eastAsia="en-US"/>
        </w:rPr>
        <w:t xml:space="preserve">) zwanej dalej „ustawą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xml:space="preserve">”. </w:t>
      </w:r>
    </w:p>
    <w:p w14:paraId="48973D28" w14:textId="77777777" w:rsidR="00D44820" w:rsidRPr="00B203AD" w:rsidRDefault="00D44820" w:rsidP="00D44820">
      <w:pPr>
        <w:numPr>
          <w:ilvl w:val="0"/>
          <w:numId w:val="22"/>
        </w:numPr>
        <w:spacing w:after="160" w:line="360" w:lineRule="auto"/>
        <w:ind w:left="714" w:hanging="357"/>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Zamawiający zgodnie z art. 139 ust. 1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xml:space="preserve"> najpierw dokona badania i oceny ofert, a następnie dokona kwalifikacji podmiotowej Wykonawcy, którego oferta została najwyżej oceniona, w zakresie braku podstaw wykluczenia oraz spełniania warunków udziału w postępowaniu.</w:t>
      </w:r>
    </w:p>
    <w:p w14:paraId="6D120929" w14:textId="77777777" w:rsidR="00D44820" w:rsidRPr="00B203AD" w:rsidRDefault="00D44820" w:rsidP="00D44820">
      <w:pPr>
        <w:numPr>
          <w:ilvl w:val="0"/>
          <w:numId w:val="2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Postępowanie oznaczone jest nr PN-33/2022 i Wykonawcy we wszelkich kontaktach z Zamawiającym powinni powoływać się na podany numer.</w:t>
      </w:r>
    </w:p>
    <w:p w14:paraId="67F65DBB" w14:textId="77777777" w:rsidR="00D44820" w:rsidRPr="00B203AD" w:rsidRDefault="00D44820" w:rsidP="00D44820">
      <w:pPr>
        <w:numPr>
          <w:ilvl w:val="0"/>
          <w:numId w:val="2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Postępowanie prowadzone jest w języku polskim.</w:t>
      </w:r>
    </w:p>
    <w:p w14:paraId="7176C83D" w14:textId="77777777" w:rsidR="00D44820" w:rsidRPr="00B203AD" w:rsidRDefault="00D44820" w:rsidP="00D44820">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2" w:name="_Toc107313284"/>
      <w:r w:rsidRPr="00B203AD">
        <w:rPr>
          <w:rFonts w:ascii="Arial" w:eastAsiaTheme="majorEastAsia" w:hAnsi="Arial" w:cstheme="majorBidi"/>
          <w:b/>
          <w:szCs w:val="32"/>
          <w:lang w:eastAsia="en-US"/>
        </w:rPr>
        <w:t>Przedmiot zamówienia</w:t>
      </w:r>
      <w:bookmarkEnd w:id="2"/>
    </w:p>
    <w:p w14:paraId="74ECCF48" w14:textId="2728030B" w:rsidR="00D44820" w:rsidRPr="00B203AD" w:rsidRDefault="00D44820" w:rsidP="00D44820">
      <w:pPr>
        <w:numPr>
          <w:ilvl w:val="0"/>
          <w:numId w:val="23"/>
        </w:numPr>
        <w:spacing w:after="16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Przedmiotem zamówienia jest świadczenie usług PR oraz konsultingowych w ramach projektu </w:t>
      </w:r>
      <w:r w:rsidRPr="00B203AD">
        <w:rPr>
          <w:rFonts w:ascii="Arial" w:eastAsiaTheme="minorHAnsi" w:hAnsi="Arial" w:cs="Arial"/>
          <w:i/>
          <w:sz w:val="22"/>
          <w:szCs w:val="22"/>
          <w:lang w:eastAsia="en-US"/>
        </w:rPr>
        <w:t>„Sprawna telekomunikacja mobilna jako klucz do rozwoju i bezpieczeństwa”.</w:t>
      </w:r>
      <w:r w:rsidRPr="00B203AD">
        <w:rPr>
          <w:rFonts w:ascii="Arial" w:eastAsiaTheme="minorHAnsi" w:hAnsi="Arial" w:cs="Arial"/>
          <w:sz w:val="22"/>
          <w:szCs w:val="22"/>
          <w:lang w:eastAsia="en-US"/>
        </w:rPr>
        <w:t xml:space="preserve"> </w:t>
      </w:r>
    </w:p>
    <w:p w14:paraId="3BD8F890" w14:textId="77777777" w:rsidR="00D44820" w:rsidRPr="00B203AD" w:rsidRDefault="00D44820" w:rsidP="00D44820">
      <w:pPr>
        <w:spacing w:line="360" w:lineRule="auto"/>
        <w:ind w:left="720"/>
        <w:rPr>
          <w:rFonts w:ascii="Arial" w:eastAsiaTheme="minorHAnsi" w:hAnsi="Arial" w:cs="Arial"/>
          <w:sz w:val="22"/>
          <w:szCs w:val="22"/>
          <w:lang w:eastAsia="en-US"/>
        </w:rPr>
      </w:pPr>
      <w:r w:rsidRPr="00B203AD">
        <w:rPr>
          <w:rFonts w:ascii="Arial" w:eastAsiaTheme="minorHAnsi" w:hAnsi="Arial" w:cs="Arial"/>
          <w:sz w:val="22"/>
          <w:szCs w:val="22"/>
          <w:lang w:eastAsia="en-US"/>
        </w:rPr>
        <w:t>Opis przedmiotu zamówienia stanowi załącznik nr 1 do SWZ, a zamówienie będzie realizowane na warunkach określonych w projektowanych podstawieniach umowy stanowiących załącznik nr 2 do SWZ.</w:t>
      </w:r>
    </w:p>
    <w:p w14:paraId="0DC48C73" w14:textId="77777777" w:rsidR="00D44820" w:rsidRPr="00B203AD" w:rsidRDefault="00D44820" w:rsidP="00D44820">
      <w:pPr>
        <w:numPr>
          <w:ilvl w:val="0"/>
          <w:numId w:val="23"/>
        </w:numPr>
        <w:spacing w:after="16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Kod i nazwa przedmiotu zamówienia według Wspólnego Słownika Zamówień (CPV):</w:t>
      </w:r>
    </w:p>
    <w:p w14:paraId="484CCCFA" w14:textId="77777777" w:rsidR="00D44820" w:rsidRPr="00B203AD" w:rsidRDefault="00D44820" w:rsidP="00D44820">
      <w:pPr>
        <w:spacing w:line="360" w:lineRule="auto"/>
        <w:ind w:left="720"/>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79416000-3- Usługi public relations.</w:t>
      </w:r>
    </w:p>
    <w:p w14:paraId="45606B50" w14:textId="77777777" w:rsidR="00D44820" w:rsidRPr="00B203AD" w:rsidRDefault="00D44820" w:rsidP="00D44820">
      <w:pPr>
        <w:numPr>
          <w:ilvl w:val="0"/>
          <w:numId w:val="23"/>
        </w:numPr>
        <w:spacing w:after="16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Zamawiający nie przewiduje udzielenia zamówień, o których mowa w art. 214 ust. 1 pkt 7)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w:t>
      </w:r>
    </w:p>
    <w:p w14:paraId="1F01A366" w14:textId="77777777" w:rsidR="00D44820" w:rsidRPr="00B203AD" w:rsidRDefault="00D44820" w:rsidP="00D44820">
      <w:pPr>
        <w:numPr>
          <w:ilvl w:val="0"/>
          <w:numId w:val="23"/>
        </w:numPr>
        <w:spacing w:after="16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Zamawiający nie dopuszcza składania ofert częściowych.</w:t>
      </w:r>
    </w:p>
    <w:p w14:paraId="1CE63089" w14:textId="77777777" w:rsidR="00D44820" w:rsidRPr="00B203AD" w:rsidRDefault="00D44820" w:rsidP="00D44820">
      <w:pPr>
        <w:spacing w:line="360" w:lineRule="auto"/>
        <w:ind w:left="720"/>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Powody niedokonania podziału zamówienia na części:</w:t>
      </w:r>
    </w:p>
    <w:p w14:paraId="3E79C4A4" w14:textId="6AF7E19B" w:rsidR="00871BFD" w:rsidRPr="00B203AD" w:rsidRDefault="00871BFD" w:rsidP="00D44820">
      <w:pPr>
        <w:numPr>
          <w:ilvl w:val="0"/>
          <w:numId w:val="23"/>
        </w:numPr>
        <w:spacing w:after="16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Charakter podmiotowego zamówienia wymaga szeregu zaplanowanych działań, a zatem i ich spójności. Jego podział wiązałby się z koniecznością skoordynowania działań różnych Wykonawców, realizujących poszczególne części zamówienia, co mogłoby opóźniać ich wykonanie i poważnie zagrozić skutecznemu wykonaniu całości zamówienia i stanowić zagrożenie dla uzyskania najlepszych efektów z przeznaczonych nakładów oraz terminowej realizacji całego zamówienia. Dodatkowo, technicznie dużo bardziej skomplikowane i czasochłonne jest skoordynowanie logistyki w przypadku kilku umów i kilku wykonawców w jednym czasie, co miałoby miejsce w przypadku rozdzielenia zamówienia na części. Jednocześnie unieważnienie jednej z części zamówienia (w przypadku podziału zamówienia na części) spowodowałoby brak możliwości realizacji kolejnej części. Zamówienie kompleksowej usługi z zakresu analogicznych lub podobnych branż u jednego wykonawcy znacznie uprości realizację zamówienia, jego logistykę i da pewność, że usługi stanowiące przedmiot zamówienia, zrealizowane w formie kompleksowej, będą najbardziej dostosowane do celu zamówienia.</w:t>
      </w:r>
    </w:p>
    <w:p w14:paraId="5A15DF07" w14:textId="77777777" w:rsidR="00D44820" w:rsidRPr="00B203AD" w:rsidRDefault="00D44820" w:rsidP="00D44820">
      <w:pPr>
        <w:numPr>
          <w:ilvl w:val="0"/>
          <w:numId w:val="23"/>
        </w:numPr>
        <w:spacing w:after="16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Zamawiający nie dopuszcza składania ofert wariantowych.</w:t>
      </w:r>
    </w:p>
    <w:p w14:paraId="1419F526" w14:textId="77777777" w:rsidR="00D44820" w:rsidRPr="00B203AD" w:rsidRDefault="00D44820" w:rsidP="00D44820">
      <w:pPr>
        <w:numPr>
          <w:ilvl w:val="0"/>
          <w:numId w:val="62"/>
        </w:numPr>
        <w:tabs>
          <w:tab w:val="left" w:pos="1134"/>
        </w:tabs>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Zamawiający dopuszcza udział Podwykonawców przy realizacji zamówienia.</w:t>
      </w:r>
    </w:p>
    <w:p w14:paraId="42DE71F8" w14:textId="77777777" w:rsidR="00D44820" w:rsidRPr="00B203AD" w:rsidRDefault="00D44820" w:rsidP="00D44820">
      <w:pPr>
        <w:tabs>
          <w:tab w:val="left" w:pos="1134"/>
        </w:tabs>
        <w:spacing w:line="360" w:lineRule="auto"/>
        <w:ind w:left="720"/>
        <w:rPr>
          <w:rFonts w:ascii="Arial" w:eastAsiaTheme="minorHAnsi" w:hAnsi="Arial" w:cs="Arial"/>
          <w:sz w:val="22"/>
          <w:szCs w:val="22"/>
          <w:lang w:eastAsia="en-US"/>
        </w:rPr>
      </w:pPr>
      <w:r w:rsidRPr="00B203AD">
        <w:rPr>
          <w:rFonts w:ascii="Arial" w:eastAsiaTheme="minorHAnsi" w:hAnsi="Arial" w:cs="Arial"/>
          <w:sz w:val="22"/>
          <w:szCs w:val="22"/>
          <w:lang w:eastAsia="en-US"/>
        </w:rPr>
        <w:t>W przypadku powierzenia Podwykonawcom części zamówienia, Zamawiający żąda (zgodnie z art. 462 ust. 2</w:t>
      </w:r>
      <w:r w:rsidRPr="00B203AD" w:rsidDel="00385C60">
        <w:rPr>
          <w:rFonts w:ascii="Arial" w:eastAsiaTheme="minorHAnsi" w:hAnsi="Arial" w:cs="Arial"/>
          <w:sz w:val="22"/>
          <w:szCs w:val="22"/>
          <w:lang w:eastAsia="en-US"/>
        </w:rPr>
        <w:t xml:space="preserve"> </w:t>
      </w:r>
      <w:r w:rsidRPr="00B203AD">
        <w:rPr>
          <w:rFonts w:ascii="Arial" w:eastAsiaTheme="minorHAnsi" w:hAnsi="Arial" w:cs="Arial"/>
          <w:sz w:val="22"/>
          <w:szCs w:val="22"/>
          <w:lang w:eastAsia="en-US"/>
        </w:rPr>
        <w:t xml:space="preserve">Zamawiający nie zastrzega obowiązku osobistego wykonania przez Wykonawcę kluczowych części zamówienia. Zamawiający dopuszcza udział Podwykonawców przy realizacji zamówienia. W przypadku wykonywania części zamówienia przez Podwykonawców, Zamawiający (zgodnie z art. 462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wymaga od Wykonawcy wskazania w formularzu oferty (stanowiącym załącznik nr 3 do SWZ) oraz w JEDZ (stanowiącym załącznik nr 4 do SWZ) części zamówienia, których wykonanie zamierza powierzyć Podwykonawcom i podania firmy/firm Podwykonawców (jeżeli są znani).</w:t>
      </w:r>
    </w:p>
    <w:p w14:paraId="72968A59" w14:textId="77777777" w:rsidR="00D44820" w:rsidRPr="00B203AD" w:rsidRDefault="00D44820" w:rsidP="00D44820">
      <w:pPr>
        <w:numPr>
          <w:ilvl w:val="0"/>
          <w:numId w:val="62"/>
        </w:numPr>
        <w:tabs>
          <w:tab w:val="left" w:pos="1134"/>
        </w:tabs>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Wszelkie koszty związane z przygotowaniem oferty i udziałem w postępowaniu ponosi Wykonawca. Zamawiający nie przewiduje zwrotu kosztów udziału w postępowaniu.</w:t>
      </w:r>
    </w:p>
    <w:p w14:paraId="14465AB7" w14:textId="77777777" w:rsidR="00D44820" w:rsidRPr="00B203AD" w:rsidRDefault="00D44820" w:rsidP="00D44820">
      <w:pPr>
        <w:numPr>
          <w:ilvl w:val="0"/>
          <w:numId w:val="62"/>
        </w:numPr>
        <w:spacing w:after="160" w:line="360" w:lineRule="auto"/>
        <w:ind w:left="714" w:hanging="357"/>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 xml:space="preserve">Zamawiający zgodnie z art. 222 ust. 4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xml:space="preserve"> podaje kwotę, jaką zamierza przeznaczyć na sfinansowanie zamówienia: </w:t>
      </w:r>
      <w:r w:rsidRPr="00B203AD">
        <w:rPr>
          <w:rFonts w:ascii="Arial" w:eastAsiaTheme="minorHAnsi" w:hAnsi="Arial" w:cs="Arial"/>
          <w:b/>
          <w:sz w:val="22"/>
          <w:szCs w:val="22"/>
          <w:lang w:eastAsia="en-US"/>
        </w:rPr>
        <w:t>308 000,00 zł brutto.</w:t>
      </w:r>
    </w:p>
    <w:p w14:paraId="6A12E4FC" w14:textId="29710B0A" w:rsidR="00D44820" w:rsidRPr="00B203AD" w:rsidRDefault="00D44820" w:rsidP="00D44820">
      <w:pPr>
        <w:numPr>
          <w:ilvl w:val="0"/>
          <w:numId w:val="62"/>
        </w:numPr>
        <w:spacing w:after="16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Zamówienie jest finansowane ze środków przewidzianych w budżecie Programu Operacyjnego Polska Cyfrowa 2014-2020, w ramach projektu </w:t>
      </w:r>
      <w:r w:rsidRPr="00B203AD">
        <w:rPr>
          <w:rFonts w:ascii="Arial" w:eastAsiaTheme="minorHAnsi" w:hAnsi="Arial" w:cs="Arial"/>
          <w:i/>
          <w:sz w:val="22"/>
          <w:szCs w:val="22"/>
          <w:lang w:eastAsia="en-US"/>
        </w:rPr>
        <w:t>„Sprawna telekomunikacja mobilna jako klucz do rozwoju i bezpieczeństwa”.</w:t>
      </w:r>
    </w:p>
    <w:p w14:paraId="63E1A144" w14:textId="7462E995" w:rsidR="00DD7600" w:rsidRPr="00B203AD" w:rsidRDefault="00DD7600">
      <w:pPr>
        <w:numPr>
          <w:ilvl w:val="0"/>
          <w:numId w:val="62"/>
        </w:numPr>
        <w:spacing w:after="16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Zgodnie z art. 257 ust. 1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Zamawiający może unieważnić postępowanie o udzielenie zamówienia, jeżeli środki publiczne, które zamawiający zamierzał przeznaczyć na sfinansowanie całości lub części zamówienia, nie zostały mu przyznane.</w:t>
      </w:r>
    </w:p>
    <w:p w14:paraId="0B99AD06" w14:textId="77777777" w:rsidR="00DD7600" w:rsidRPr="00B203AD" w:rsidRDefault="00DD7600" w:rsidP="00E86D52">
      <w:pPr>
        <w:spacing w:after="160" w:line="360" w:lineRule="auto"/>
        <w:ind w:left="720"/>
        <w:contextualSpacing/>
        <w:rPr>
          <w:rFonts w:ascii="Arial" w:eastAsiaTheme="minorHAnsi" w:hAnsi="Arial" w:cs="Arial"/>
          <w:sz w:val="22"/>
          <w:szCs w:val="22"/>
          <w:lang w:eastAsia="en-US"/>
        </w:rPr>
      </w:pPr>
    </w:p>
    <w:p w14:paraId="71E794D3" w14:textId="77777777" w:rsidR="00D44820" w:rsidRPr="00B203AD" w:rsidRDefault="00D44820" w:rsidP="00D44820">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3" w:name="_Toc107313285"/>
      <w:r w:rsidRPr="00B203AD">
        <w:rPr>
          <w:rFonts w:ascii="Arial" w:eastAsiaTheme="majorEastAsia" w:hAnsi="Arial" w:cstheme="majorBidi"/>
          <w:b/>
          <w:szCs w:val="32"/>
          <w:lang w:eastAsia="en-US"/>
        </w:rPr>
        <w:t>Termin wykonania zamówienia</w:t>
      </w:r>
      <w:bookmarkEnd w:id="3"/>
    </w:p>
    <w:p w14:paraId="5C455777" w14:textId="78ABFCCB" w:rsidR="00D44820" w:rsidRPr="00B203AD" w:rsidRDefault="00D44820" w:rsidP="00D44820">
      <w:pPr>
        <w:keepNext/>
        <w:keepLines/>
        <w:tabs>
          <w:tab w:val="left" w:pos="851"/>
        </w:tabs>
        <w:spacing w:before="240" w:after="120" w:line="259" w:lineRule="auto"/>
        <w:ind w:left="851" w:hanging="425"/>
        <w:outlineLvl w:val="0"/>
        <w:rPr>
          <w:rFonts w:ascii="Arial" w:eastAsiaTheme="minorHAnsi" w:hAnsi="Arial" w:cs="Arial"/>
          <w:sz w:val="22"/>
          <w:szCs w:val="22"/>
          <w:lang w:eastAsia="en-US"/>
        </w:rPr>
      </w:pPr>
      <w:r w:rsidRPr="00B203AD">
        <w:rPr>
          <w:rFonts w:ascii="Arial" w:eastAsiaTheme="minorHAnsi" w:hAnsi="Arial" w:cs="Arial"/>
          <w:sz w:val="22"/>
          <w:szCs w:val="22"/>
          <w:lang w:eastAsia="en-US"/>
        </w:rPr>
        <w:tab/>
      </w:r>
      <w:r w:rsidR="00A22609" w:rsidRPr="00B203AD">
        <w:rPr>
          <w:rFonts w:ascii="Arial" w:eastAsiaTheme="minorHAnsi" w:hAnsi="Arial" w:cs="Arial"/>
          <w:sz w:val="22"/>
          <w:szCs w:val="22"/>
          <w:lang w:eastAsia="en-US"/>
        </w:rPr>
        <w:t>Od zawarcia umowy do 3</w:t>
      </w:r>
      <w:r w:rsidR="008B1528" w:rsidRPr="00B203AD">
        <w:rPr>
          <w:rFonts w:ascii="Arial" w:eastAsiaTheme="minorHAnsi" w:hAnsi="Arial" w:cs="Arial"/>
          <w:sz w:val="22"/>
          <w:szCs w:val="22"/>
          <w:lang w:eastAsia="en-US"/>
        </w:rPr>
        <w:t>1</w:t>
      </w:r>
      <w:r w:rsidR="004C01CD" w:rsidRPr="00B203AD">
        <w:rPr>
          <w:rFonts w:ascii="Arial" w:eastAsiaTheme="minorHAnsi" w:hAnsi="Arial" w:cs="Arial"/>
          <w:sz w:val="22"/>
          <w:szCs w:val="22"/>
          <w:lang w:eastAsia="en-US"/>
        </w:rPr>
        <w:t>.10.2023 albo do wyczerpania łącznego maksymalnego wynagrodzenia wynikającego z realizacji umowy, w zależności od tego, które z tych zdarzeń nastąpi wcześniej.</w:t>
      </w:r>
    </w:p>
    <w:p w14:paraId="6B3950F6" w14:textId="77777777" w:rsidR="00D44820" w:rsidRPr="00B203AD" w:rsidRDefault="00D44820" w:rsidP="00D44820">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4" w:name="_Toc107313286"/>
      <w:r w:rsidRPr="00B203AD">
        <w:rPr>
          <w:rFonts w:ascii="Arial" w:eastAsiaTheme="majorEastAsia" w:hAnsi="Arial" w:cstheme="majorBidi"/>
          <w:b/>
          <w:szCs w:val="32"/>
          <w:lang w:eastAsia="en-US"/>
        </w:rPr>
        <w:t>Warunki udziału w postępowaniu</w:t>
      </w:r>
      <w:bookmarkEnd w:id="4"/>
    </w:p>
    <w:p w14:paraId="10E3DA51"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celu oceny zdolności Wykonawcy do należytego wykonania zamówienia Zamawiający wymaga od Wykonawców wykazania spełnienia następujących warunków udziału w postępowaniu:</w:t>
      </w:r>
    </w:p>
    <w:p w14:paraId="103B0D1A"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zakresie zdolności do występowania w obrocie gospodarczym:</w:t>
      </w:r>
    </w:p>
    <w:p w14:paraId="44725059" w14:textId="77777777" w:rsidR="00D44820" w:rsidRPr="00B203AD" w:rsidRDefault="00D44820" w:rsidP="00D44820">
      <w:pPr>
        <w:spacing w:line="360" w:lineRule="auto"/>
        <w:ind w:left="1080"/>
        <w:rPr>
          <w:rFonts w:ascii="Arial" w:eastAsiaTheme="minorHAnsi" w:hAnsi="Arial" w:cs="Arial"/>
          <w:sz w:val="22"/>
          <w:szCs w:val="22"/>
          <w:lang w:eastAsia="en-US"/>
        </w:rPr>
      </w:pPr>
      <w:r w:rsidRPr="00B203AD">
        <w:rPr>
          <w:rFonts w:ascii="Arial" w:eastAsiaTheme="minorHAnsi" w:hAnsi="Arial" w:cs="Arial"/>
          <w:sz w:val="22"/>
          <w:szCs w:val="22"/>
          <w:lang w:eastAsia="en-US"/>
        </w:rPr>
        <w:t>Zamawiający nie wskazuje warunku,</w:t>
      </w:r>
    </w:p>
    <w:p w14:paraId="70813F1F"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zakresie uprawnień do prowadzenia określonej działalności gospodarczej lub zawodowej, o ile wynika to z odrębnych przepisów:</w:t>
      </w:r>
    </w:p>
    <w:p w14:paraId="295F6B78" w14:textId="77777777" w:rsidR="00D44820" w:rsidRPr="00B203AD" w:rsidRDefault="00D44820" w:rsidP="00D44820">
      <w:pPr>
        <w:spacing w:line="360" w:lineRule="auto"/>
        <w:ind w:left="1080"/>
        <w:rPr>
          <w:rFonts w:ascii="Arial" w:eastAsiaTheme="minorHAnsi" w:hAnsi="Arial" w:cs="Arial"/>
          <w:sz w:val="22"/>
          <w:szCs w:val="22"/>
          <w:lang w:eastAsia="en-US"/>
        </w:rPr>
      </w:pPr>
      <w:r w:rsidRPr="00B203AD">
        <w:rPr>
          <w:rFonts w:ascii="Arial" w:eastAsiaTheme="minorHAnsi" w:hAnsi="Arial" w:cs="Arial"/>
          <w:sz w:val="22"/>
          <w:szCs w:val="22"/>
          <w:lang w:eastAsia="en-US"/>
        </w:rPr>
        <w:t>Zamawiający nie wskazuje warunku,</w:t>
      </w:r>
    </w:p>
    <w:p w14:paraId="4CAAA0F3"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zakresie sytuacji ekonomicznej lub finansowej:</w:t>
      </w:r>
    </w:p>
    <w:p w14:paraId="48ED799F" w14:textId="77777777" w:rsidR="00D44820" w:rsidRPr="00B203AD" w:rsidRDefault="00D44820" w:rsidP="00D44820">
      <w:pPr>
        <w:spacing w:line="360" w:lineRule="auto"/>
        <w:ind w:left="1080"/>
        <w:rPr>
          <w:rFonts w:ascii="Arial" w:eastAsiaTheme="minorHAnsi" w:hAnsi="Arial" w:cs="Arial"/>
          <w:sz w:val="22"/>
          <w:szCs w:val="22"/>
          <w:lang w:eastAsia="en-US"/>
        </w:rPr>
      </w:pPr>
      <w:r w:rsidRPr="00B203AD">
        <w:rPr>
          <w:rFonts w:ascii="Arial" w:eastAsiaTheme="minorHAnsi" w:hAnsi="Arial" w:cs="Arial"/>
          <w:sz w:val="22"/>
          <w:szCs w:val="22"/>
          <w:lang w:eastAsia="en-US"/>
        </w:rPr>
        <w:t>Zamawiający nie wskazuje warunku,</w:t>
      </w:r>
    </w:p>
    <w:p w14:paraId="7101E0B1" w14:textId="34B232BF" w:rsidR="00757E8D" w:rsidRPr="00B203AD" w:rsidRDefault="00D44820" w:rsidP="00E86D52">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zakresie zd</w:t>
      </w:r>
      <w:r w:rsidR="00757E8D" w:rsidRPr="00B203AD">
        <w:rPr>
          <w:rFonts w:ascii="Arial" w:eastAsiaTheme="minorHAnsi" w:hAnsi="Arial" w:cs="Arial"/>
          <w:sz w:val="22"/>
          <w:szCs w:val="22"/>
          <w:lang w:eastAsia="en-US"/>
        </w:rPr>
        <w:t xml:space="preserve">olności technicznej i zawodowej - </w:t>
      </w:r>
      <w:r w:rsidRPr="00B203AD">
        <w:rPr>
          <w:rFonts w:ascii="Arial" w:eastAsiaTheme="minorHAnsi" w:hAnsi="Arial" w:cs="Arial"/>
          <w:sz w:val="22"/>
          <w:szCs w:val="22"/>
          <w:lang w:eastAsia="en-US"/>
        </w:rPr>
        <w:t>Zamawiający uzna warunek za spełniony, jeżeli Wykonawca wykaże, że</w:t>
      </w:r>
      <w:r w:rsidR="00757E8D" w:rsidRPr="00B203AD">
        <w:rPr>
          <w:rFonts w:ascii="Arial" w:eastAsiaTheme="minorHAnsi" w:hAnsi="Arial" w:cs="Arial"/>
          <w:sz w:val="22"/>
          <w:szCs w:val="22"/>
          <w:lang w:eastAsia="en-US"/>
        </w:rPr>
        <w:t>:</w:t>
      </w:r>
    </w:p>
    <w:p w14:paraId="4475050D" w14:textId="7A39DAEE" w:rsidR="00D44820" w:rsidRPr="00B203AD" w:rsidRDefault="00D44820" w:rsidP="00E86D52">
      <w:pPr>
        <w:pStyle w:val="Akapitzlist"/>
        <w:numPr>
          <w:ilvl w:val="0"/>
          <w:numId w:val="78"/>
        </w:numPr>
        <w:spacing w:before="24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 nie wcześniej niż w okresie ostatnich 3 lat przed upływem terminu składania ofert, a jeżeli okres prowadzenia działalności jest krótszy - w tym okresie, wykonał należycie (a w przypadku świadczeń okresowych lub ciągłych część wykonana obejmuje): </w:t>
      </w:r>
      <w:r w:rsidR="00757E8D" w:rsidRPr="00B203AD">
        <w:rPr>
          <w:rFonts w:ascii="Arial" w:eastAsiaTheme="minorHAnsi" w:hAnsi="Arial" w:cs="Arial"/>
          <w:sz w:val="22"/>
          <w:szCs w:val="22"/>
          <w:lang w:eastAsia="en-US"/>
        </w:rPr>
        <w:t xml:space="preserve">minimum dwie usługi polegające na świadczeniu usług PR i konsultingowych dla </w:t>
      </w:r>
      <w:r w:rsidR="00757E8D" w:rsidRPr="00B203AD">
        <w:rPr>
          <w:rFonts w:ascii="Arial" w:eastAsiaTheme="minorHAnsi" w:hAnsi="Arial" w:cs="Arial"/>
          <w:sz w:val="22"/>
          <w:szCs w:val="22"/>
          <w:lang w:eastAsia="en-US"/>
        </w:rPr>
        <w:lastRenderedPageBreak/>
        <w:t>podmiot</w:t>
      </w:r>
      <w:r w:rsidR="0025273C" w:rsidRPr="00B203AD">
        <w:rPr>
          <w:rFonts w:ascii="Arial" w:eastAsiaTheme="minorHAnsi" w:hAnsi="Arial" w:cs="Arial"/>
          <w:sz w:val="22"/>
          <w:szCs w:val="22"/>
          <w:lang w:eastAsia="en-US"/>
        </w:rPr>
        <w:t>u/</w:t>
      </w:r>
      <w:r w:rsidR="00757E8D" w:rsidRPr="00B203AD">
        <w:rPr>
          <w:rFonts w:ascii="Arial" w:eastAsiaTheme="minorHAnsi" w:hAnsi="Arial" w:cs="Arial"/>
          <w:sz w:val="22"/>
          <w:szCs w:val="22"/>
          <w:lang w:eastAsia="en-US"/>
        </w:rPr>
        <w:t>ów z sektora telekomunikacji i/lub energetyki i/lub infrastruktury, w tym co najmniej jedną zrealizowaną dla podmiotu z sektora publicznego, każda z nich zrealizowana na podstawie odrębnej (jednej) umowy</w:t>
      </w:r>
      <w:r w:rsidRPr="00B203AD">
        <w:rPr>
          <w:rFonts w:ascii="Arial" w:eastAsiaTheme="minorHAnsi" w:hAnsi="Arial" w:cs="Arial"/>
          <w:sz w:val="22"/>
          <w:szCs w:val="22"/>
          <w:lang w:eastAsia="en-US"/>
        </w:rPr>
        <w:t>.</w:t>
      </w:r>
    </w:p>
    <w:p w14:paraId="584F8A61" w14:textId="77777777" w:rsidR="00D44820" w:rsidRPr="00B203AD" w:rsidRDefault="00D44820" w:rsidP="00D44820">
      <w:pPr>
        <w:spacing w:line="360" w:lineRule="auto"/>
        <w:ind w:left="720"/>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Z uwagi na jednorodność warunku, Zamawiający nie dopuszcza łącznego spełnienia przez Wykonawców ww. warunku.</w:t>
      </w:r>
    </w:p>
    <w:p w14:paraId="7E7C9017" w14:textId="77777777" w:rsidR="00D44820" w:rsidRPr="00B203AD" w:rsidRDefault="00D44820" w:rsidP="00D44820">
      <w:pPr>
        <w:spacing w:line="360" w:lineRule="auto"/>
        <w:ind w:left="720"/>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W przypadku:</w:t>
      </w:r>
    </w:p>
    <w:p w14:paraId="0BB0AEEE" w14:textId="77777777" w:rsidR="00D44820" w:rsidRPr="00B203AD" w:rsidRDefault="00D44820" w:rsidP="00D44820">
      <w:pPr>
        <w:tabs>
          <w:tab w:val="left" w:pos="993"/>
        </w:tabs>
        <w:spacing w:line="360" w:lineRule="auto"/>
        <w:ind w:left="720"/>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w:t>
      </w:r>
      <w:r w:rsidRPr="00B203AD">
        <w:rPr>
          <w:rFonts w:ascii="Arial" w:eastAsiaTheme="minorHAnsi" w:hAnsi="Arial" w:cs="Arial"/>
          <w:sz w:val="22"/>
          <w:szCs w:val="22"/>
          <w:lang w:eastAsia="en-US"/>
        </w:rPr>
        <w:tab/>
        <w:t>umów w trakcie trwania (dot. świadczeń powtarzających się lub ciągłych), Wykonawca musi wykazać, że zrealizował już umowę w wymienionym zakresie i potwierdzić jej należytą realizację stosownym dowodem;</w:t>
      </w:r>
    </w:p>
    <w:p w14:paraId="14339B95" w14:textId="77777777" w:rsidR="00D44820" w:rsidRPr="00B203AD" w:rsidRDefault="00D44820" w:rsidP="00D44820">
      <w:pPr>
        <w:tabs>
          <w:tab w:val="left" w:pos="993"/>
        </w:tabs>
        <w:spacing w:line="360" w:lineRule="auto"/>
        <w:ind w:left="720"/>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w:t>
      </w:r>
      <w:r w:rsidRPr="00B203AD">
        <w:rPr>
          <w:rFonts w:ascii="Arial" w:eastAsiaTheme="minorHAnsi" w:hAnsi="Arial" w:cs="Arial"/>
          <w:sz w:val="22"/>
          <w:szCs w:val="22"/>
          <w:lang w:eastAsia="en-US"/>
        </w:rPr>
        <w:tab/>
        <w:t>gdy w zakres świadczenia (umowy) wchodziło wiele działań, należy podać, czy w zakres tego świadczenia (umowy) wchodziła także usługa określona w warunku, wymagana przez Zamawiającego i wskazać jej parametry w odpowiednim polu wykazu usług.</w:t>
      </w:r>
    </w:p>
    <w:p w14:paraId="1AE462AC" w14:textId="77777777" w:rsidR="00D44820" w:rsidRPr="00B203AD" w:rsidRDefault="00D44820" w:rsidP="00D44820">
      <w:pPr>
        <w:spacing w:line="360" w:lineRule="auto"/>
        <w:ind w:left="720"/>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Uwaga: Zamawiający określa następujący sposób spełnienia przez Wykonawców ww. warunków:</w:t>
      </w:r>
    </w:p>
    <w:p w14:paraId="46AA1529" w14:textId="3BEA22C4" w:rsidR="00D44820" w:rsidRPr="00B203AD" w:rsidRDefault="00D44820" w:rsidP="00D44820">
      <w:pPr>
        <w:spacing w:line="360" w:lineRule="auto"/>
        <w:ind w:left="720"/>
        <w:rPr>
          <w:rFonts w:ascii="Arial" w:eastAsiaTheme="minorHAnsi" w:hAnsi="Arial" w:cs="Arial"/>
          <w:sz w:val="22"/>
          <w:szCs w:val="22"/>
          <w:lang w:eastAsia="en-US"/>
        </w:rPr>
      </w:pPr>
      <w:r w:rsidRPr="00B203AD">
        <w:rPr>
          <w:rFonts w:ascii="Arial" w:eastAsiaTheme="minorHAnsi" w:hAnsi="Arial" w:cs="Arial"/>
          <w:sz w:val="22"/>
          <w:szCs w:val="22"/>
          <w:lang w:eastAsia="en-US"/>
        </w:rPr>
        <w:t>- w odniesieniu do pkt. 1.4</w:t>
      </w:r>
      <w:r w:rsidR="00757E8D" w:rsidRPr="00B203AD">
        <w:rPr>
          <w:rFonts w:ascii="Arial" w:eastAsiaTheme="minorHAnsi" w:hAnsi="Arial" w:cs="Arial"/>
          <w:sz w:val="22"/>
          <w:szCs w:val="22"/>
          <w:lang w:eastAsia="en-US"/>
        </w:rPr>
        <w:t xml:space="preserve"> a)</w:t>
      </w:r>
      <w:r w:rsidRPr="00B203AD">
        <w:rPr>
          <w:rFonts w:ascii="Arial" w:eastAsiaTheme="minorHAnsi" w:hAnsi="Arial" w:cs="Arial"/>
          <w:sz w:val="22"/>
          <w:szCs w:val="22"/>
          <w:lang w:eastAsia="en-US"/>
        </w:rPr>
        <w:t xml:space="preserve"> zarówno w przypadku Wykonawców wspólnie ubiegających się o udzielenie zamówienia, jak i w przypadku pozostałych Wykonawców, warunek musi być spełniony w całości przez co najmniej jeden podmiot (jeden lub każdy z podmiotów musi indywidualnie p</w:t>
      </w:r>
      <w:r w:rsidR="00757E8D" w:rsidRPr="00B203AD">
        <w:rPr>
          <w:rFonts w:ascii="Arial" w:eastAsiaTheme="minorHAnsi" w:hAnsi="Arial" w:cs="Arial"/>
          <w:sz w:val="22"/>
          <w:szCs w:val="22"/>
          <w:lang w:eastAsia="en-US"/>
        </w:rPr>
        <w:t>osiadać wymagane doświadczenie);</w:t>
      </w:r>
    </w:p>
    <w:p w14:paraId="6F859995" w14:textId="731D6498" w:rsidR="00757E8D" w:rsidRPr="00B203AD" w:rsidRDefault="00757E8D" w:rsidP="00E86D52">
      <w:pPr>
        <w:spacing w:line="360" w:lineRule="auto"/>
        <w:ind w:left="567" w:hanging="283"/>
        <w:rPr>
          <w:rFonts w:ascii="Arial" w:eastAsiaTheme="minorHAnsi" w:hAnsi="Arial" w:cs="Arial"/>
          <w:sz w:val="22"/>
          <w:szCs w:val="22"/>
          <w:lang w:eastAsia="en-US"/>
        </w:rPr>
      </w:pPr>
      <w:r w:rsidRPr="00B203AD">
        <w:rPr>
          <w:rFonts w:ascii="Arial" w:eastAsiaTheme="minorHAnsi" w:hAnsi="Arial" w:cs="Arial"/>
          <w:sz w:val="22"/>
          <w:szCs w:val="22"/>
          <w:lang w:eastAsia="en-US"/>
        </w:rPr>
        <w:t>b) skieruje do realizacji zamówienia co najmniej 1 (jedną) osobę - eksperta, posiadającego doświadczenie w realizacji usług PR i konsultingowych dla podmiot</w:t>
      </w:r>
      <w:r w:rsidR="0025273C" w:rsidRPr="00B203AD">
        <w:rPr>
          <w:rFonts w:ascii="Arial" w:eastAsiaTheme="minorHAnsi" w:hAnsi="Arial" w:cs="Arial"/>
          <w:sz w:val="22"/>
          <w:szCs w:val="22"/>
          <w:lang w:eastAsia="en-US"/>
        </w:rPr>
        <w:t>u/</w:t>
      </w:r>
      <w:r w:rsidRPr="00B203AD">
        <w:rPr>
          <w:rFonts w:ascii="Arial" w:eastAsiaTheme="minorHAnsi" w:hAnsi="Arial" w:cs="Arial"/>
          <w:sz w:val="22"/>
          <w:szCs w:val="22"/>
          <w:lang w:eastAsia="en-US"/>
        </w:rPr>
        <w:t>ów z sektora telekomunikacji i/lub energetyki i/lub infrastruktury, który w okresie ostatnich trzech lat przed terminem składania ofert uczestniczył w podobnym charakterze w realizacji co najmniej dwóch takich usług.</w:t>
      </w:r>
    </w:p>
    <w:p w14:paraId="05FA93F9"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790B7545"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przypadku, o którym mowa w pkt 2, Wykonawcy wspólnie ubiegający się o udzielenie zamówienia składają w Formularzu ofertowym oświadczenie, z którego wynika, które usługi wykonają poszczególni Wykonawcy.</w:t>
      </w:r>
    </w:p>
    <w:p w14:paraId="479ED2A6"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Wykonawca może w celu potwierdzenia spełniania warunków udziału w postępowaniu lub kryteriów selekcji, w stosownych sytuacjach oraz w odniesieniu do konkretnego zamówienia, </w:t>
      </w:r>
      <w:r w:rsidRPr="00B203AD">
        <w:rPr>
          <w:rFonts w:ascii="Arial" w:eastAsiaTheme="minorHAnsi" w:hAnsi="Arial" w:cs="Arial"/>
          <w:sz w:val="22"/>
          <w:szCs w:val="22"/>
          <w:lang w:eastAsia="en-US"/>
        </w:rPr>
        <w:lastRenderedPageBreak/>
        <w:t>lub jego części, polegać na zdolnościach technicznych lub zawodowych lub sytuacji finansowej lub ekonomicznej podmiotów udostępniających zasoby, niezależnie od charakteru prawnego łączących go z nimi stosunków prawnych.</w:t>
      </w:r>
    </w:p>
    <w:p w14:paraId="33040A70"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3D114640"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AC0DDBD"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Zobowiązanie podmiotu udostępniającego zasoby, o którym mowa w pkt 6, potwierdza, że stosunek łączący Wykonawcę z podmiotami udostępniającymi zasoby gwarantuje rzeczywisty dostęp do tych zasobów oraz określa, w szczególności:</w:t>
      </w:r>
    </w:p>
    <w:p w14:paraId="3407895B"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zakres dostępnych Wykonawcy zasobów podmiotu udostępniającego zasoby;</w:t>
      </w:r>
    </w:p>
    <w:p w14:paraId="202D3EE7"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sposób i okres udostępnienia Wykonawcy i wykorzystania przez niego zasobów podmiotu udostępniającego te zasoby przy wykonywaniu zamówienia;</w:t>
      </w:r>
    </w:p>
    <w:p w14:paraId="02D2EB67"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709D8CD5"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Wzór zobowiązania podmiotu udostępniającego zasoby stanowi załącznik nr 7 do SWZ.</w:t>
      </w:r>
    </w:p>
    <w:p w14:paraId="6730ACFB"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oraz, jeżeli to dotyczy, kryteriów selekcji, a także zbada, czy nie zachodzą wobec tego podmiotu podstawy Wykluczenia, które zostały przewidziane względem Wykonawcy. W tym celu Wykonawca:</w:t>
      </w:r>
    </w:p>
    <w:p w14:paraId="516915CA"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 xml:space="preserve">składa wraz z ofertą </w:t>
      </w:r>
      <w:r w:rsidRPr="00B203AD">
        <w:rPr>
          <w:rFonts w:ascii="Arial" w:eastAsiaTheme="minorHAnsi" w:hAnsi="Arial" w:cs="Arial"/>
          <w:sz w:val="22"/>
          <w:szCs w:val="22"/>
          <w:shd w:val="clear" w:color="auto" w:fill="FFFFFF"/>
          <w:lang w:eastAsia="en-US"/>
        </w:rPr>
        <w:t>zobowiązanie innego podmiotu do udostępnienia niezbędnych zasobów Wykonawcy - zgodnie z Załącznikiem nr 7 do SWZ;</w:t>
      </w:r>
    </w:p>
    <w:p w14:paraId="4775C2D8"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składa wraz z ofertą Jednolity Europejski Dokument Zamówienia (ESPD) dotyczący tych podmiotów, w zakresie wskazanym w Części II Sekcji C ESPD (Informacje na temat polegania na zdolności innych podmiotów);</w:t>
      </w:r>
    </w:p>
    <w:p w14:paraId="0BC0B7DB"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oświadczenie podmiotu udostępniającego zasoby dotyczące przesłanek wykluczenia z art. 5k rozporządzenia 833/2014 oraz art. 7 ust. 1 ustawy o szczególnych rozwiązaniach w zakresie przeciwdziałania wspieraniu agresji na Ukrainę oraz służących ochronie bezpieczeństwa narodowego. Wzór Oświadczenia stanowi załącznik nr 10 do SWZ;</w:t>
      </w:r>
    </w:p>
    <w:p w14:paraId="7B5A08CC" w14:textId="77777777" w:rsidR="00D44820" w:rsidRPr="00B203AD" w:rsidRDefault="00D44820" w:rsidP="00D44820">
      <w:pPr>
        <w:numPr>
          <w:ilvl w:val="1"/>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w terminie określonym w Rozdziale VII na wezwanie Zamawiającego, przedkłada w odniesieniu do tych podmiotów oświadczenia i dokumenty tam wskazane.</w:t>
      </w:r>
    </w:p>
    <w:p w14:paraId="48107BCF"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B6A9E39"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Wykonawca nie może, po upływie terminu składania ofert, powoływać się na zdolności lub sytuację podmiotów udostępniających zasoby, jeżeli na etapie składania ofert nie polegał w danym zakresie na zdolnościach lub sytuacji podmiotów udostępniających zasoby.</w:t>
      </w:r>
    </w:p>
    <w:p w14:paraId="0444CB60" w14:textId="77777777" w:rsidR="00D44820" w:rsidRPr="00B203AD" w:rsidRDefault="00D44820" w:rsidP="00D44820">
      <w:pPr>
        <w:numPr>
          <w:ilvl w:val="0"/>
          <w:numId w:val="3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W przypadku Wykonawców wspólnie ubiegających się o udzielenie zamówienia, zgodnie z art. 58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xml:space="preserve">: </w:t>
      </w:r>
    </w:p>
    <w:p w14:paraId="5E3ACD1B" w14:textId="544DEFA7" w:rsidR="00D44820" w:rsidRPr="00B203AD" w:rsidRDefault="00D44820" w:rsidP="00D44820">
      <w:pPr>
        <w:spacing w:line="360" w:lineRule="auto"/>
        <w:ind w:left="1134" w:hanging="425"/>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12.1. wykazanie spełnienia warunków udziału, o których mowa w art. 112 ust. 2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xml:space="preserve">, następuje łącznie; </w:t>
      </w:r>
    </w:p>
    <w:p w14:paraId="73F25BE2" w14:textId="5C68E9EE" w:rsidR="00DD7600" w:rsidRPr="00B203AD" w:rsidRDefault="00D44820">
      <w:pPr>
        <w:spacing w:line="360" w:lineRule="auto"/>
        <w:ind w:left="1134" w:hanging="425"/>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12.2. wykazanie braku podstaw do wykluczenia z postępowania o udzielenie zamówienia zgodnie z art. 108 oraz art. 109 ust. 1 pkt 4, 8-10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xml:space="preserve"> oraz w przypadkach wskazanych w art. 7 ust. 1 ustawy z dnia 13 kwietnia 2022 r. o szczególnych rozwiązaniach w zakresie przeciwdziałania wspieraniu agresji na Ukrainę oraz służących ochronie bezpieczeństwa narodowego, zwana dalej „ustawą sankcyjną” i </w:t>
      </w:r>
      <w:r w:rsidRPr="00B203AD">
        <w:rPr>
          <w:rFonts w:ascii="Arial" w:eastAsiaTheme="minorHAnsi" w:hAnsi="Arial" w:cs="Arial"/>
          <w:iCs/>
          <w:color w:val="222222"/>
          <w:sz w:val="22"/>
          <w:szCs w:val="22"/>
          <w:lang w:eastAsia="en-US"/>
        </w:rPr>
        <w:t xml:space="preserve">w przypadkach wskazanych </w:t>
      </w:r>
      <w:r w:rsidRPr="00B203AD">
        <w:rPr>
          <w:rFonts w:ascii="Arial" w:eastAsiaTheme="minorHAnsi" w:hAnsi="Arial" w:cs="Arial"/>
          <w:color w:val="000000"/>
          <w:sz w:val="22"/>
          <w:szCs w:val="22"/>
          <w:lang w:eastAsia="en-US"/>
        </w:rPr>
        <w:t xml:space="preserve">w art. 5k rozporządzenia Rady (UE) nr 833/2014 z dnia 31 </w:t>
      </w:r>
      <w:r w:rsidRPr="00B203AD">
        <w:rPr>
          <w:rFonts w:ascii="Arial" w:eastAsiaTheme="minorHAnsi" w:hAnsi="Arial" w:cs="Arial"/>
          <w:color w:val="000000"/>
          <w:sz w:val="22"/>
          <w:szCs w:val="22"/>
          <w:lang w:eastAsia="en-US"/>
        </w:rPr>
        <w:lastRenderedPageBreak/>
        <w:t>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B203AD">
        <w:rPr>
          <w:rFonts w:ascii="Arial" w:eastAsiaTheme="minorHAnsi" w:hAnsi="Arial" w:cs="Arial"/>
          <w:sz w:val="22"/>
          <w:szCs w:val="22"/>
          <w:lang w:eastAsia="en-US"/>
        </w:rPr>
        <w:t xml:space="preserve"> następuje przez każdego z Wykonawców oddzielnie (każdy z Wykonawców ma obowiązek składania dokumentów na żądanie Zamawiającego).</w:t>
      </w:r>
    </w:p>
    <w:p w14:paraId="4F6E0290" w14:textId="73C285DA" w:rsidR="00D44820" w:rsidRPr="00B203AD" w:rsidRDefault="00D44820" w:rsidP="00E86D52">
      <w:pPr>
        <w:pStyle w:val="Akapitzlist"/>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5" w:name="_Toc107313287"/>
      <w:r w:rsidRPr="00B203AD">
        <w:rPr>
          <w:rFonts w:ascii="Arial" w:eastAsiaTheme="majorEastAsia" w:hAnsi="Arial" w:cstheme="majorBidi"/>
          <w:b/>
          <w:szCs w:val="32"/>
          <w:lang w:eastAsia="en-US"/>
        </w:rPr>
        <w:t>Podstawy wykluczenia Wykonawców z postępowania</w:t>
      </w:r>
      <w:bookmarkEnd w:id="5"/>
    </w:p>
    <w:p w14:paraId="4A65400E" w14:textId="77777777" w:rsidR="00D44820" w:rsidRPr="00B203AD" w:rsidRDefault="00D44820" w:rsidP="00D44820">
      <w:pPr>
        <w:numPr>
          <w:ilvl w:val="0"/>
          <w:numId w:val="5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Z postępowania o udzielenie zamówienia Zamawiający wykluczy: </w:t>
      </w:r>
    </w:p>
    <w:p w14:paraId="29572896" w14:textId="77777777" w:rsidR="00D44820" w:rsidRPr="00B203AD" w:rsidRDefault="00D44820" w:rsidP="00D44820">
      <w:pPr>
        <w:spacing w:line="360" w:lineRule="auto"/>
        <w:ind w:left="720"/>
        <w:rPr>
          <w:rFonts w:ascii="Arial" w:eastAsiaTheme="minorHAnsi" w:hAnsi="Arial" w:cs="Arial"/>
          <w:sz w:val="22"/>
          <w:szCs w:val="22"/>
          <w:lang w:eastAsia="en-US"/>
        </w:rPr>
      </w:pPr>
      <w:r w:rsidRPr="00B203AD">
        <w:rPr>
          <w:rFonts w:ascii="Arial" w:eastAsiaTheme="minorHAnsi" w:hAnsi="Arial" w:cs="Arial"/>
          <w:b/>
          <w:sz w:val="22"/>
          <w:szCs w:val="22"/>
          <w:lang w:eastAsia="en-US"/>
        </w:rPr>
        <w:t>w oparciu</w:t>
      </w:r>
      <w:r w:rsidRPr="00B203AD">
        <w:rPr>
          <w:rFonts w:ascii="Arial" w:eastAsiaTheme="minorHAnsi" w:hAnsi="Arial" w:cs="Arial"/>
          <w:sz w:val="22"/>
          <w:szCs w:val="22"/>
          <w:lang w:eastAsia="en-US"/>
        </w:rPr>
        <w:t xml:space="preserve"> </w:t>
      </w:r>
      <w:r w:rsidRPr="00B203AD">
        <w:rPr>
          <w:rFonts w:ascii="Arial" w:eastAsiaTheme="minorHAnsi" w:hAnsi="Arial" w:cs="Arial"/>
          <w:b/>
          <w:sz w:val="22"/>
          <w:szCs w:val="22"/>
          <w:lang w:eastAsia="en-US"/>
        </w:rPr>
        <w:t xml:space="preserve">o obligatoryjne podstawy wykluczenia określone w art. 108 ust. 1 ustawy </w:t>
      </w:r>
      <w:proofErr w:type="spellStart"/>
      <w:r w:rsidRPr="00B203AD">
        <w:rPr>
          <w:rFonts w:ascii="Arial" w:eastAsiaTheme="minorHAnsi" w:hAnsi="Arial" w:cs="Arial"/>
          <w:b/>
          <w:sz w:val="22"/>
          <w:szCs w:val="22"/>
          <w:lang w:eastAsia="en-US"/>
        </w:rPr>
        <w:t>pzp</w:t>
      </w:r>
      <w:proofErr w:type="spellEnd"/>
      <w:r w:rsidRPr="00B203AD">
        <w:rPr>
          <w:rFonts w:ascii="Arial" w:eastAsiaTheme="minorHAnsi" w:hAnsi="Arial" w:cs="Arial"/>
          <w:b/>
          <w:sz w:val="22"/>
          <w:szCs w:val="22"/>
          <w:lang w:eastAsia="en-US"/>
        </w:rPr>
        <w:t>,</w:t>
      </w:r>
      <w:r w:rsidRPr="00B203AD">
        <w:rPr>
          <w:rFonts w:ascii="Arial" w:eastAsiaTheme="minorHAnsi" w:hAnsi="Arial" w:cs="Arial"/>
          <w:sz w:val="22"/>
          <w:szCs w:val="22"/>
          <w:lang w:eastAsia="en-US"/>
        </w:rPr>
        <w:t xml:space="preserve"> </w:t>
      </w:r>
      <w:r w:rsidRPr="00B203AD">
        <w:rPr>
          <w:rFonts w:ascii="Arial" w:eastAsiaTheme="minorHAnsi" w:hAnsi="Arial" w:cs="Arial"/>
          <w:b/>
          <w:sz w:val="22"/>
          <w:szCs w:val="22"/>
          <w:lang w:eastAsia="en-US"/>
        </w:rPr>
        <w:t xml:space="preserve">z zastrzeżeniem art. 110 ust. 2 ustawy </w:t>
      </w:r>
      <w:proofErr w:type="spellStart"/>
      <w:r w:rsidRPr="00B203AD">
        <w:rPr>
          <w:rFonts w:ascii="Arial" w:eastAsiaTheme="minorHAnsi" w:hAnsi="Arial" w:cs="Arial"/>
          <w:b/>
          <w:sz w:val="22"/>
          <w:szCs w:val="22"/>
          <w:lang w:eastAsia="en-US"/>
        </w:rPr>
        <w:t>pzp</w:t>
      </w:r>
      <w:proofErr w:type="spellEnd"/>
      <w:r w:rsidRPr="00B203AD">
        <w:rPr>
          <w:rFonts w:ascii="Arial" w:eastAsiaTheme="minorHAnsi" w:hAnsi="Arial" w:cs="Arial"/>
          <w:b/>
          <w:sz w:val="22"/>
          <w:szCs w:val="22"/>
          <w:lang w:eastAsia="en-US"/>
        </w:rPr>
        <w:t>, Wykonawcę będącego:</w:t>
      </w:r>
    </w:p>
    <w:p w14:paraId="0FBCD19F"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osobą fizyczną, którego prawomocnie skazano za przestępstwo:</w:t>
      </w:r>
    </w:p>
    <w:p w14:paraId="59C26D0B" w14:textId="77777777" w:rsidR="00D44820" w:rsidRPr="00B203AD" w:rsidRDefault="00D44820" w:rsidP="00D44820">
      <w:pPr>
        <w:numPr>
          <w:ilvl w:val="2"/>
          <w:numId w:val="32"/>
        </w:numPr>
        <w:spacing w:after="160" w:line="360" w:lineRule="auto"/>
        <w:ind w:left="1775"/>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udziału w zorganizowanej grupie przestępczej albo związku mającym na celu popełnienie przestępstwa lub przestępstwa skarbowego, o którym mowa w art. 258 Kodeksu karnego, </w:t>
      </w:r>
    </w:p>
    <w:p w14:paraId="12DE2640" w14:textId="77777777" w:rsidR="00D44820" w:rsidRPr="00B203AD" w:rsidRDefault="00D44820" w:rsidP="00D44820">
      <w:pPr>
        <w:numPr>
          <w:ilvl w:val="2"/>
          <w:numId w:val="32"/>
        </w:numPr>
        <w:spacing w:after="160" w:line="360" w:lineRule="auto"/>
        <w:ind w:left="1775"/>
        <w:rPr>
          <w:rFonts w:ascii="Arial" w:eastAsiaTheme="minorHAnsi" w:hAnsi="Arial" w:cs="Arial"/>
          <w:sz w:val="22"/>
          <w:szCs w:val="22"/>
          <w:lang w:eastAsia="en-US"/>
        </w:rPr>
      </w:pPr>
      <w:r w:rsidRPr="00B203AD">
        <w:rPr>
          <w:rFonts w:ascii="Arial" w:eastAsiaTheme="minorHAnsi" w:hAnsi="Arial" w:cs="Arial"/>
          <w:sz w:val="22"/>
          <w:szCs w:val="22"/>
          <w:lang w:eastAsia="en-US"/>
        </w:rPr>
        <w:t>handlu ludźmi, o którym mowa w art. 189a Kodeksu karnego,</w:t>
      </w:r>
    </w:p>
    <w:p w14:paraId="6F6E2443" w14:textId="77777777" w:rsidR="00D44820" w:rsidRPr="00B203AD" w:rsidRDefault="00D44820" w:rsidP="00D44820">
      <w:pPr>
        <w:numPr>
          <w:ilvl w:val="2"/>
          <w:numId w:val="32"/>
        </w:numPr>
        <w:spacing w:after="160" w:line="360" w:lineRule="auto"/>
        <w:ind w:left="1775"/>
        <w:rPr>
          <w:rFonts w:ascii="Arial" w:eastAsiaTheme="minorHAnsi" w:hAnsi="Arial" w:cs="Arial"/>
          <w:sz w:val="22"/>
          <w:szCs w:val="22"/>
          <w:lang w:eastAsia="en-US"/>
        </w:rPr>
      </w:pPr>
      <w:r w:rsidRPr="00B203AD">
        <w:rPr>
          <w:rFonts w:ascii="Arial" w:eastAsiaTheme="minorHAnsi" w:hAnsi="Arial" w:cs="Arial"/>
          <w:sz w:val="22"/>
          <w:szCs w:val="22"/>
          <w:lang w:eastAsia="en-US"/>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6F721553" w14:textId="77777777" w:rsidR="00D44820" w:rsidRPr="00B203AD" w:rsidRDefault="00D44820" w:rsidP="00D44820">
      <w:pPr>
        <w:numPr>
          <w:ilvl w:val="2"/>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6A8FC14" w14:textId="77777777" w:rsidR="00D44820" w:rsidRPr="00B203AD" w:rsidRDefault="00D44820" w:rsidP="00D44820">
      <w:pPr>
        <w:numPr>
          <w:ilvl w:val="2"/>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o charakterze terrorystycznym, o którym mowa w art. 115 § 20 Kodeksu karnego, lub mające na celu popełnienie tego przestępstwa,</w:t>
      </w:r>
    </w:p>
    <w:p w14:paraId="1BDB4689" w14:textId="77777777" w:rsidR="00D44820" w:rsidRPr="00B203AD" w:rsidRDefault="00D44820" w:rsidP="00D44820">
      <w:pPr>
        <w:numPr>
          <w:ilvl w:val="2"/>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462DC33F" w14:textId="77777777" w:rsidR="00D44820" w:rsidRPr="00B203AD" w:rsidRDefault="00D44820" w:rsidP="00D44820">
      <w:pPr>
        <w:numPr>
          <w:ilvl w:val="2"/>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przeciwko obrotowi gospodarczemu, o którym mowa w art. 296–307 Kodeksu karnego, przestępstwo oszustwa, o którym mowa w art. 286 Kodeksu karnego, przestępstwo przeciwko wiarygodności dokumentów, o których mowa w art. 270– 277d Kodeksu karnego, lub przestępstwo skarbowe,</w:t>
      </w:r>
    </w:p>
    <w:p w14:paraId="64A81AAE" w14:textId="77777777" w:rsidR="00D44820" w:rsidRPr="00B203AD" w:rsidRDefault="00D44820" w:rsidP="00D44820">
      <w:pPr>
        <w:numPr>
          <w:ilvl w:val="2"/>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o którym mowa w art. 9 ust. 1 i 3 lub art. 10 ustawy z dnia 15 czerwca 2012 r. o skutkach powierzania wykonywania pracy cudzoziemcom przebywającym wbrew przepisom na terytorium Rzeczypospolitej Polskiej </w:t>
      </w:r>
    </w:p>
    <w:p w14:paraId="20147A67" w14:textId="77777777" w:rsidR="00D44820" w:rsidRPr="00B203AD" w:rsidRDefault="00D44820" w:rsidP="00D44820">
      <w:pPr>
        <w:spacing w:line="360" w:lineRule="auto"/>
        <w:ind w:left="1776"/>
        <w:rPr>
          <w:rFonts w:ascii="Arial" w:eastAsiaTheme="minorHAnsi" w:hAnsi="Arial" w:cs="Arial"/>
          <w:sz w:val="22"/>
          <w:szCs w:val="22"/>
          <w:lang w:eastAsia="en-US"/>
        </w:rPr>
      </w:pPr>
      <w:r w:rsidRPr="00B203AD">
        <w:rPr>
          <w:rFonts w:ascii="Arial" w:eastAsiaTheme="minorHAnsi" w:hAnsi="Arial" w:cs="Arial"/>
          <w:sz w:val="22"/>
          <w:szCs w:val="22"/>
          <w:lang w:eastAsia="en-US"/>
        </w:rPr>
        <w:t>– lub za odpowiedni czyn zabroniony określony w przepisach prawa obcego;</w:t>
      </w:r>
    </w:p>
    <w:p w14:paraId="4CA87831"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7617C12C"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wobec którego wydano prawomocny wyrok sądu lub ostateczną decyzję administracyjną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085A98DE"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wobec którego prawomocnie orzeczono zakaz ubiegania się o zamówienia publiczne;</w:t>
      </w:r>
    </w:p>
    <w:p w14:paraId="16A73513"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7ABC4C3"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 xml:space="preserve">jeżeli, w przypadkach, o których mowa w art. 85 ust. 1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3A842C9" w14:textId="77777777" w:rsidR="00D44820" w:rsidRPr="00B203AD" w:rsidRDefault="00D44820" w:rsidP="00D44820">
      <w:pPr>
        <w:spacing w:before="120" w:after="120" w:line="360" w:lineRule="auto"/>
        <w:ind w:left="708"/>
        <w:rPr>
          <w:rFonts w:ascii="Arial" w:eastAsiaTheme="minorHAnsi" w:hAnsi="Arial" w:cs="Arial"/>
          <w:b/>
          <w:sz w:val="22"/>
          <w:szCs w:val="22"/>
          <w:lang w:eastAsia="en-US"/>
        </w:rPr>
      </w:pPr>
      <w:r w:rsidRPr="00B203AD">
        <w:rPr>
          <w:rFonts w:ascii="Arial" w:eastAsiaTheme="minorHAnsi" w:hAnsi="Arial" w:cs="Arial"/>
          <w:b/>
          <w:sz w:val="22"/>
          <w:szCs w:val="22"/>
          <w:lang w:eastAsia="en-US"/>
        </w:rPr>
        <w:t xml:space="preserve">oraz w oparciu o fakultatywne podstawy wykluczenia określone w art. 109 ust. 1 pkt 4 i 8-10 ustawy </w:t>
      </w:r>
      <w:proofErr w:type="spellStart"/>
      <w:r w:rsidRPr="00B203AD">
        <w:rPr>
          <w:rFonts w:ascii="Arial" w:eastAsiaTheme="minorHAnsi" w:hAnsi="Arial" w:cs="Arial"/>
          <w:b/>
          <w:sz w:val="22"/>
          <w:szCs w:val="22"/>
          <w:lang w:eastAsia="en-US"/>
        </w:rPr>
        <w:t>pzp</w:t>
      </w:r>
      <w:proofErr w:type="spellEnd"/>
      <w:r w:rsidRPr="00B203AD">
        <w:rPr>
          <w:rFonts w:ascii="Arial" w:eastAsiaTheme="minorHAnsi" w:hAnsi="Arial" w:cs="Arial"/>
          <w:b/>
          <w:sz w:val="22"/>
          <w:szCs w:val="22"/>
          <w:lang w:eastAsia="en-US"/>
        </w:rPr>
        <w:t>, Zamawiający wykluczy Wykonawcę:</w:t>
      </w:r>
    </w:p>
    <w:p w14:paraId="6916D99B"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CA6FF2E"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1D984275"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który bezprawnie wpływał lub próbował wpływać na czynności Zamawiającego lub próbował pozyskać lub pozyskał informacje poufne, mogące dać mu przewagę w postępowaniu o udzielenie zamówienia;</w:t>
      </w:r>
    </w:p>
    <w:p w14:paraId="753A4590"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który w wyniku lekkomyślności lub niedbalstwa przedstawił informacje wprowadzające w błąd, co mogło mieć istotny wpływ na decyzje podejmowane przez Zamawiającego w postępowaniu o udzielenie zamówienia.</w:t>
      </w:r>
    </w:p>
    <w:p w14:paraId="578B94F4" w14:textId="77777777" w:rsidR="00D44820" w:rsidRPr="00B203AD" w:rsidRDefault="00D44820" w:rsidP="00D44820">
      <w:pPr>
        <w:spacing w:before="120" w:after="120" w:line="360" w:lineRule="auto"/>
        <w:ind w:left="708"/>
        <w:rPr>
          <w:rFonts w:ascii="Arial" w:eastAsiaTheme="minorHAnsi" w:hAnsi="Arial" w:cs="Arial"/>
          <w:b/>
          <w:sz w:val="22"/>
          <w:szCs w:val="22"/>
          <w:lang w:eastAsia="en-US"/>
        </w:rPr>
      </w:pPr>
      <w:r w:rsidRPr="00B203AD">
        <w:rPr>
          <w:rFonts w:ascii="Arial" w:eastAsiaTheme="minorHAnsi" w:hAnsi="Arial" w:cs="Arial"/>
          <w:b/>
          <w:sz w:val="22"/>
          <w:szCs w:val="22"/>
          <w:lang w:eastAsia="en-US"/>
        </w:rPr>
        <w:t>w oparciu o obligatoryjne podstawy wykluczenia określone w art. 7 ust. 1 ustawy sankcyjnej, Zamawiający wykluczy:</w:t>
      </w:r>
    </w:p>
    <w:p w14:paraId="20DE475C" w14:textId="77777777" w:rsidR="00D44820" w:rsidRPr="00B203AD" w:rsidRDefault="00D44820" w:rsidP="00D44820">
      <w:pPr>
        <w:numPr>
          <w:ilvl w:val="1"/>
          <w:numId w:val="32"/>
        </w:numPr>
        <w:spacing w:after="160" w:line="360" w:lineRule="auto"/>
        <w:rPr>
          <w:rFonts w:ascii="Arial" w:hAnsi="Arial" w:cs="Arial"/>
          <w:sz w:val="22"/>
          <w:szCs w:val="22"/>
        </w:rPr>
      </w:pPr>
      <w:r w:rsidRPr="00B203AD">
        <w:rPr>
          <w:rFonts w:ascii="Arial" w:hAnsi="Arial" w:cs="Arial"/>
          <w:sz w:val="22"/>
          <w:szCs w:val="22"/>
        </w:rPr>
        <w:t xml:space="preserve">wykonawcę oraz uczestnika konkursu wymienionego w wykazach określonych w rozporządzeniu 765/2006 i rozporządzeniu 269/2014 albo wpisanego na listę na </w:t>
      </w:r>
      <w:r w:rsidRPr="00B203AD">
        <w:rPr>
          <w:rFonts w:ascii="Arial" w:hAnsi="Arial" w:cs="Arial"/>
          <w:sz w:val="22"/>
          <w:szCs w:val="22"/>
        </w:rPr>
        <w:lastRenderedPageBreak/>
        <w:t>podstawie decyzji w sprawie wpisu na listę rozstrzygającej o zastosowaniu środka, o którym mowa w art. 1 pkt 3 ustawy;</w:t>
      </w:r>
    </w:p>
    <w:p w14:paraId="0A644B6C"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hAnsi="Arial" w:cs="Arial"/>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4AE2E26" w14:textId="77777777" w:rsidR="00D44820" w:rsidRPr="00B203AD" w:rsidRDefault="00D44820" w:rsidP="00D44820">
      <w:pPr>
        <w:numPr>
          <w:ilvl w:val="1"/>
          <w:numId w:val="32"/>
        </w:numPr>
        <w:spacing w:after="160" w:line="360" w:lineRule="auto"/>
        <w:rPr>
          <w:rFonts w:ascii="Arial" w:eastAsiaTheme="minorHAnsi" w:hAnsi="Arial" w:cs="Arial"/>
          <w:sz w:val="22"/>
          <w:szCs w:val="22"/>
          <w:lang w:eastAsia="en-US"/>
        </w:rPr>
      </w:pPr>
      <w:r w:rsidRPr="00B203AD">
        <w:rPr>
          <w:rFonts w:ascii="Arial" w:hAnsi="Arial" w:cs="Arial"/>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692D3F52" w14:textId="77777777" w:rsidR="00D44820" w:rsidRPr="00B203AD" w:rsidRDefault="00D44820" w:rsidP="00D44820">
      <w:pPr>
        <w:spacing w:before="120" w:line="360" w:lineRule="auto"/>
        <w:ind w:left="720"/>
        <w:rPr>
          <w:rFonts w:ascii="Arial" w:eastAsiaTheme="minorHAnsi" w:hAnsi="Arial" w:cs="Arial"/>
          <w:sz w:val="22"/>
          <w:szCs w:val="22"/>
          <w:lang w:eastAsia="en-US"/>
        </w:rPr>
      </w:pPr>
      <w:r w:rsidRPr="00B203AD">
        <w:rPr>
          <w:rFonts w:ascii="Arial" w:eastAsiaTheme="minorHAnsi" w:hAnsi="Arial" w:cs="Arial"/>
          <w:b/>
          <w:sz w:val="22"/>
          <w:szCs w:val="22"/>
          <w:lang w:eastAsia="en-US"/>
        </w:rPr>
        <w:t>w oparciu o art. 5k rozporządzenia 2022/576</w:t>
      </w:r>
      <w:r w:rsidRPr="00B203AD">
        <w:rPr>
          <w:rFonts w:ascii="Arial" w:eastAsiaTheme="minorHAnsi" w:hAnsi="Arial" w:cs="Arial"/>
          <w:sz w:val="22"/>
          <w:szCs w:val="22"/>
          <w:lang w:eastAsia="en-US"/>
        </w:rPr>
        <w:t xml:space="preserve">, który zakazuje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 </w:t>
      </w:r>
    </w:p>
    <w:p w14:paraId="07E30CA0" w14:textId="77777777" w:rsidR="00D44820" w:rsidRPr="00B203AD" w:rsidRDefault="00D44820" w:rsidP="00D44820">
      <w:pPr>
        <w:spacing w:line="360" w:lineRule="auto"/>
        <w:ind w:left="720"/>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a) obywateli rosyjskich lub osób fizycznych lub prawnych, podmiotów lub organów z siedzibą w Rosji; </w:t>
      </w:r>
    </w:p>
    <w:p w14:paraId="2C6815D1" w14:textId="77777777" w:rsidR="00D44820" w:rsidRPr="00B203AD" w:rsidRDefault="00D44820" w:rsidP="00D44820">
      <w:pPr>
        <w:spacing w:line="360" w:lineRule="auto"/>
        <w:ind w:left="720"/>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b) osób prawnych, podmiotów lub organów, do których prawa własności bezpośrednio lub pośrednio w ponad 50% należą do podmiotu, o którym mowa w lit. a) niniejszego ustępu; lub </w:t>
      </w:r>
    </w:p>
    <w:p w14:paraId="3019B58A" w14:textId="77777777" w:rsidR="00D44820" w:rsidRPr="00B203AD" w:rsidRDefault="00D44820" w:rsidP="00D44820">
      <w:pPr>
        <w:spacing w:line="360" w:lineRule="auto"/>
        <w:ind w:left="708"/>
        <w:rPr>
          <w:rFonts w:ascii="Arial" w:eastAsiaTheme="minorHAnsi" w:hAnsi="Arial" w:cs="Arial"/>
          <w:sz w:val="22"/>
          <w:szCs w:val="22"/>
          <w:lang w:eastAsia="en-US"/>
        </w:rPr>
      </w:pPr>
      <w:r w:rsidRPr="00B203AD">
        <w:rPr>
          <w:rFonts w:ascii="Arial" w:eastAsiaTheme="minorHAnsi" w:hAnsi="Arial" w:cs="Arial"/>
          <w:sz w:val="22"/>
          <w:szCs w:val="22"/>
          <w:lang w:eastAsia="en-US"/>
        </w:rPr>
        <w:t>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wartości zamówienia.</w:t>
      </w:r>
    </w:p>
    <w:p w14:paraId="655634F7" w14:textId="77777777" w:rsidR="00D44820" w:rsidRPr="00B203AD" w:rsidRDefault="00D44820" w:rsidP="00D44820">
      <w:pPr>
        <w:numPr>
          <w:ilvl w:val="0"/>
          <w:numId w:val="5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Wykonawca może zostać wykluczony przez Zamawiającego na każdym etapie postępowania o udzielenie zamówienia.</w:t>
      </w:r>
    </w:p>
    <w:p w14:paraId="373ACCA9" w14:textId="279181B3" w:rsidR="00D44820" w:rsidRPr="00B203AD" w:rsidRDefault="00D44820" w:rsidP="00E86D52">
      <w:pPr>
        <w:pStyle w:val="Akapitzlist"/>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6" w:name="_Toc107313288"/>
      <w:r w:rsidRPr="00B203AD">
        <w:rPr>
          <w:rFonts w:ascii="Arial" w:eastAsiaTheme="majorEastAsia" w:hAnsi="Arial" w:cstheme="majorBidi"/>
          <w:b/>
          <w:szCs w:val="32"/>
          <w:lang w:eastAsia="en-US"/>
        </w:rPr>
        <w:t>Podmiotowe środki dowodowe, jakie są zobowiązani złożyć Wykonawcy w celu potwierdzenia spełnienia warunków udziału w postępowaniu i wykazania braku podstaw do wykluczenia z postępowania</w:t>
      </w:r>
      <w:bookmarkEnd w:id="6"/>
    </w:p>
    <w:p w14:paraId="65CA3C92" w14:textId="77777777" w:rsidR="00D44820" w:rsidRPr="00B203AD" w:rsidRDefault="00D44820" w:rsidP="00D44820">
      <w:pPr>
        <w:numPr>
          <w:ilvl w:val="0"/>
          <w:numId w:val="33"/>
        </w:numPr>
        <w:spacing w:after="160" w:line="360" w:lineRule="auto"/>
        <w:ind w:left="714" w:hanging="357"/>
        <w:rPr>
          <w:rFonts w:ascii="Arial" w:eastAsiaTheme="minorHAnsi" w:hAnsi="Arial" w:cs="Arial"/>
          <w:b/>
          <w:sz w:val="22"/>
          <w:szCs w:val="22"/>
          <w:lang w:eastAsia="en-US"/>
        </w:rPr>
      </w:pPr>
      <w:r w:rsidRPr="00B203AD">
        <w:rPr>
          <w:rFonts w:ascii="Arial" w:eastAsiaTheme="minorHAnsi" w:hAnsi="Arial" w:cs="Arial"/>
          <w:sz w:val="22"/>
          <w:szCs w:val="22"/>
          <w:shd w:val="clear" w:color="auto" w:fill="FFFFFF"/>
          <w:lang w:eastAsia="en-US"/>
        </w:rPr>
        <w:t>Do oferty Wykonawca zobowiązany jest dołączyć:</w:t>
      </w:r>
    </w:p>
    <w:p w14:paraId="1A828A54" w14:textId="77777777" w:rsidR="00D44820" w:rsidRPr="00B203AD" w:rsidRDefault="00D44820" w:rsidP="00D44820">
      <w:pPr>
        <w:numPr>
          <w:ilvl w:val="1"/>
          <w:numId w:val="33"/>
        </w:numPr>
        <w:spacing w:after="160" w:line="360" w:lineRule="auto"/>
        <w:rPr>
          <w:rFonts w:ascii="Arial" w:eastAsiaTheme="minorHAnsi" w:hAnsi="Arial" w:cs="Arial"/>
          <w:b/>
          <w:sz w:val="22"/>
          <w:szCs w:val="22"/>
          <w:lang w:eastAsia="en-US"/>
        </w:rPr>
      </w:pPr>
      <w:r w:rsidRPr="00B203AD">
        <w:rPr>
          <w:rFonts w:ascii="Arial" w:eastAsiaTheme="minorHAnsi" w:hAnsi="Arial" w:cs="Arial"/>
          <w:b/>
          <w:sz w:val="22"/>
          <w:szCs w:val="22"/>
          <w:shd w:val="clear" w:color="auto" w:fill="FFFFFF"/>
          <w:lang w:eastAsia="en-US"/>
        </w:rPr>
        <w:t>aktualne na dzień składania ofert oświadczenie</w:t>
      </w:r>
      <w:r w:rsidRPr="00B203AD">
        <w:rPr>
          <w:rFonts w:ascii="Arial" w:eastAsiaTheme="minorHAnsi" w:hAnsi="Arial" w:cs="Arial"/>
          <w:sz w:val="22"/>
          <w:szCs w:val="22"/>
          <w:shd w:val="clear" w:color="auto" w:fill="FFFFFF"/>
          <w:lang w:eastAsia="en-US"/>
        </w:rPr>
        <w:t xml:space="preserve">, że nie podlega wykluczeniu oraz spełnia warunki udziału w postępowaniu. Przedmiotowe oświadczenie Wykonawca składa </w:t>
      </w:r>
      <w:r w:rsidRPr="00B203AD">
        <w:rPr>
          <w:rFonts w:ascii="Arial" w:eastAsiaTheme="minorHAnsi" w:hAnsi="Arial" w:cs="Arial"/>
          <w:b/>
          <w:sz w:val="22"/>
          <w:szCs w:val="22"/>
          <w:shd w:val="clear" w:color="auto" w:fill="FFFFFF"/>
          <w:lang w:eastAsia="en-US"/>
        </w:rPr>
        <w:t>w formie Jednolitego Europejskiego Dokumentu Zamówienia (JEDZ)</w:t>
      </w:r>
      <w:r w:rsidRPr="00B203AD">
        <w:rPr>
          <w:rFonts w:ascii="Arial" w:eastAsiaTheme="minorHAnsi" w:hAnsi="Arial" w:cs="Arial"/>
          <w:sz w:val="22"/>
          <w:szCs w:val="22"/>
          <w:shd w:val="clear" w:color="auto" w:fill="FFFFFF"/>
          <w:lang w:eastAsia="en-US"/>
        </w:rPr>
        <w:t>,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w:t>
      </w:r>
    </w:p>
    <w:p w14:paraId="1D017177" w14:textId="77777777" w:rsidR="00D44820" w:rsidRPr="00B203AD" w:rsidRDefault="00D44820" w:rsidP="00D44820">
      <w:pPr>
        <w:numPr>
          <w:ilvl w:val="1"/>
          <w:numId w:val="33"/>
        </w:numPr>
        <w:spacing w:after="160" w:line="360" w:lineRule="auto"/>
        <w:rPr>
          <w:rFonts w:ascii="Arial" w:eastAsiaTheme="minorHAnsi" w:hAnsi="Arial" w:cs="Arial"/>
          <w:b/>
          <w:sz w:val="22"/>
          <w:szCs w:val="22"/>
          <w:lang w:eastAsia="en-US"/>
        </w:rPr>
      </w:pPr>
      <w:r w:rsidRPr="00B203AD">
        <w:rPr>
          <w:rFonts w:ascii="Arial" w:eastAsiaTheme="minorHAnsi" w:hAnsi="Arial" w:cs="Arial"/>
          <w:sz w:val="22"/>
          <w:szCs w:val="22"/>
          <w:lang w:eastAsia="en-US"/>
        </w:rPr>
        <w:t xml:space="preserve">aktualne na dzień składania ofert oświadczenie, wykonawcy/wykonawcy wspólnie ubiegającego się o udzielenie zamówienia dotyczące przesłanek wykluczenia z art. 5k rozporządzenia </w:t>
      </w:r>
      <w:r w:rsidRPr="00B203AD">
        <w:rPr>
          <w:rFonts w:ascii="Arial" w:eastAsiaTheme="minorHAnsi" w:hAnsi="Arial" w:cs="Arial"/>
          <w:color w:val="000000"/>
          <w:sz w:val="22"/>
          <w:szCs w:val="22"/>
          <w:lang w:eastAsia="en-US"/>
        </w:rPr>
        <w:t xml:space="preserve">2022/576 </w:t>
      </w:r>
      <w:r w:rsidRPr="00B203AD">
        <w:rPr>
          <w:rFonts w:ascii="Arial" w:eastAsiaTheme="minorHAnsi" w:hAnsi="Arial" w:cs="Arial"/>
          <w:sz w:val="22"/>
          <w:szCs w:val="22"/>
          <w:lang w:eastAsia="en-US"/>
        </w:rPr>
        <w:t>oraz art. 7 ust. 1 ustawy o szczególnych rozwiązaniach w zakresie 10 przeciwdziałania wspieraniu agresji na Ukrainę oraz służących ochronie bezpieczeństwa narodowego. Wzór Oświadczenia stanowi załącznik nr 9 do SWZ;</w:t>
      </w:r>
    </w:p>
    <w:p w14:paraId="5B6A9781" w14:textId="77777777" w:rsidR="00D44820" w:rsidRPr="00B203AD" w:rsidRDefault="00D44820" w:rsidP="00D44820">
      <w:pPr>
        <w:numPr>
          <w:ilvl w:val="1"/>
          <w:numId w:val="33"/>
        </w:numPr>
        <w:spacing w:after="160" w:line="360" w:lineRule="auto"/>
        <w:rPr>
          <w:rFonts w:ascii="Arial" w:eastAsiaTheme="minorHAnsi" w:hAnsi="Arial" w:cs="Arial"/>
          <w:b/>
          <w:sz w:val="22"/>
          <w:szCs w:val="22"/>
          <w:lang w:eastAsia="en-US"/>
        </w:rPr>
      </w:pPr>
      <w:r w:rsidRPr="00B203AD">
        <w:rPr>
          <w:rFonts w:ascii="Arial" w:eastAsiaTheme="minorHAnsi" w:hAnsi="Arial" w:cs="Arial"/>
          <w:sz w:val="22"/>
          <w:szCs w:val="22"/>
          <w:lang w:eastAsia="en-US"/>
        </w:rPr>
        <w:t xml:space="preserve">aktualne na dzień składania ofert oświadczenie podmiotu udostępniającego zasoby dotyczące przesłanek wykluczenia z art. 5k rozporządzenia </w:t>
      </w:r>
      <w:r w:rsidRPr="00B203AD">
        <w:rPr>
          <w:rFonts w:ascii="Arial" w:eastAsiaTheme="minorHAnsi" w:hAnsi="Arial" w:cs="Arial"/>
          <w:color w:val="000000"/>
          <w:sz w:val="22"/>
          <w:szCs w:val="22"/>
          <w:lang w:eastAsia="en-US"/>
        </w:rPr>
        <w:t xml:space="preserve">2022/576 </w:t>
      </w:r>
      <w:r w:rsidRPr="00B203AD">
        <w:rPr>
          <w:rFonts w:ascii="Arial" w:eastAsiaTheme="minorHAnsi" w:hAnsi="Arial" w:cs="Arial"/>
          <w:sz w:val="22"/>
          <w:szCs w:val="22"/>
          <w:lang w:eastAsia="en-US"/>
        </w:rPr>
        <w:t>oraz art. 7 ust. 1 ustawy o szczególnych rozwiązaniach w zakresie przeciwdziałania wspieraniu agresji na Ukrainę oraz służących ochronie bezpieczeństwa narodowego – jeżeli dotyczy. Wzór Oświadczenia stanowi załącznik nr 10 do SWZ.</w:t>
      </w:r>
    </w:p>
    <w:p w14:paraId="23430F53" w14:textId="77777777" w:rsidR="00D44820" w:rsidRPr="00B203AD" w:rsidRDefault="00D44820" w:rsidP="00D44820">
      <w:pPr>
        <w:numPr>
          <w:ilvl w:val="0"/>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 xml:space="preserve">Zamawiający informuje, że instrukcję wypełnienia ESPD oraz edytowalną wersję formularza JEDZ można znaleźć pod </w:t>
      </w:r>
      <w:hyperlink r:id="rId11" w:history="1">
        <w:r w:rsidRPr="00B203AD">
          <w:rPr>
            <w:rFonts w:ascii="Arial" w:eastAsiaTheme="minorHAnsi" w:hAnsi="Arial" w:cs="Arial"/>
            <w:color w:val="0563C1" w:themeColor="hyperlink"/>
            <w:sz w:val="22"/>
            <w:szCs w:val="22"/>
            <w:u w:val="single"/>
            <w:shd w:val="clear" w:color="auto" w:fill="FFFFFF"/>
            <w:lang w:eastAsia="en-US"/>
          </w:rPr>
          <w:t xml:space="preserve">tym </w:t>
        </w:r>
        <w:r w:rsidRPr="00B203AD">
          <w:rPr>
            <w:rFonts w:ascii="Arial" w:eastAsiaTheme="minorHAnsi" w:hAnsi="Arial" w:cs="Arial"/>
            <w:color w:val="0563C1" w:themeColor="hyperlink"/>
            <w:sz w:val="22"/>
            <w:szCs w:val="22"/>
            <w:u w:val="single"/>
            <w:lang w:eastAsia="en-US"/>
          </w:rPr>
          <w:t>adresem</w:t>
        </w:r>
      </w:hyperlink>
      <w:r w:rsidRPr="00B203AD">
        <w:rPr>
          <w:rFonts w:ascii="Arial" w:eastAsiaTheme="minorHAnsi" w:hAnsi="Arial" w:cs="Arial"/>
          <w:color w:val="0563C1" w:themeColor="hyperlink"/>
          <w:sz w:val="22"/>
          <w:szCs w:val="22"/>
          <w:u w:val="single"/>
          <w:vertAlign w:val="superscript"/>
          <w:lang w:eastAsia="en-US"/>
        </w:rPr>
        <w:footnoteReference w:id="2"/>
      </w:r>
    </w:p>
    <w:p w14:paraId="5EAFA65D" w14:textId="77777777" w:rsidR="00D44820" w:rsidRPr="00B203AD" w:rsidRDefault="00D44820" w:rsidP="00D44820">
      <w:pPr>
        <w:spacing w:after="120" w:line="360" w:lineRule="auto"/>
        <w:ind w:left="709"/>
        <w:rPr>
          <w:rFonts w:ascii="Arial" w:eastAsiaTheme="minorHAnsi" w:hAnsi="Arial" w:cs="Arial"/>
          <w:sz w:val="22"/>
          <w:szCs w:val="22"/>
          <w:lang w:eastAsia="en-US"/>
        </w:rPr>
      </w:pPr>
      <w:r w:rsidRPr="00B203AD">
        <w:rPr>
          <w:rFonts w:ascii="Arial" w:eastAsiaTheme="minorHAnsi" w:hAnsi="Arial" w:cs="Arial"/>
          <w:sz w:val="22"/>
          <w:szCs w:val="22"/>
          <w:lang w:eastAsia="en-US"/>
        </w:rPr>
        <w:t>Wykonawca składając JEDZ wypełnia:</w:t>
      </w:r>
    </w:p>
    <w:p w14:paraId="138E1501" w14:textId="77777777" w:rsidR="00D44820" w:rsidRPr="00B203AD" w:rsidRDefault="00D44820" w:rsidP="00D44820">
      <w:pPr>
        <w:spacing w:after="120" w:line="360" w:lineRule="auto"/>
        <w:ind w:left="709"/>
        <w:rPr>
          <w:rFonts w:ascii="Arial" w:eastAsiaTheme="minorHAnsi" w:hAnsi="Arial" w:cs="Arial"/>
          <w:sz w:val="22"/>
          <w:szCs w:val="22"/>
          <w:lang w:eastAsia="en-US"/>
        </w:rPr>
      </w:pPr>
      <w:r w:rsidRPr="00B203AD">
        <w:rPr>
          <w:rFonts w:ascii="Arial" w:eastAsiaTheme="minorHAnsi" w:hAnsi="Arial" w:cs="Arial"/>
          <w:sz w:val="22"/>
          <w:szCs w:val="22"/>
          <w:lang w:eastAsia="en-US"/>
        </w:rPr>
        <w:t>Cześć II – Informacje dotyczące Wykonawcy;</w:t>
      </w:r>
    </w:p>
    <w:p w14:paraId="4CC88B53" w14:textId="77777777" w:rsidR="00D44820" w:rsidRPr="00B203AD" w:rsidRDefault="00D44820" w:rsidP="00D44820">
      <w:pPr>
        <w:spacing w:after="160" w:line="360" w:lineRule="auto"/>
        <w:ind w:left="708"/>
        <w:rPr>
          <w:rFonts w:ascii="Arial" w:eastAsiaTheme="minorHAnsi" w:hAnsi="Arial" w:cs="Arial"/>
          <w:b/>
          <w:sz w:val="22"/>
          <w:szCs w:val="22"/>
          <w:lang w:eastAsia="en-US"/>
        </w:rPr>
      </w:pPr>
      <w:r w:rsidRPr="00B203AD">
        <w:rPr>
          <w:rFonts w:ascii="Arial" w:eastAsiaTheme="minorHAnsi" w:hAnsi="Arial" w:cs="Arial"/>
          <w:sz w:val="22"/>
          <w:szCs w:val="22"/>
          <w:shd w:val="clear" w:color="auto" w:fill="FFFFFF"/>
          <w:lang w:eastAsia="en-US"/>
        </w:rPr>
        <w:lastRenderedPageBreak/>
        <w:t>w Części II Sekcji D JEDZ (Informacje dotyczące podwykonawców, na których zdolności Wykonawca nie polega) Wykonawca oświadcza czy zamierza zlecić osobom trzecim podwykonawstwo jakiejkolwiek części zamówienia (w przypadku twierdzącej odpowiedzi podaje ponadto, o ile jest to wiadome, wykaz proponowanych podwykonawców), natomiast Wykonawca nie jest zobowiązany do przedstawienia w odniesieniu do tych podwykonawców odrębnych JEDZ, zawierających informacje wymagane w Części II Sekcja A i B oraz w Części III;</w:t>
      </w:r>
    </w:p>
    <w:p w14:paraId="4495BF53" w14:textId="77777777" w:rsidR="00D44820" w:rsidRPr="00B203AD" w:rsidRDefault="00D44820" w:rsidP="00D44820">
      <w:pPr>
        <w:spacing w:after="120" w:line="360" w:lineRule="auto"/>
        <w:ind w:left="709"/>
        <w:rPr>
          <w:rFonts w:ascii="Arial" w:eastAsiaTheme="minorHAnsi" w:hAnsi="Arial" w:cs="Arial"/>
          <w:sz w:val="22"/>
          <w:szCs w:val="22"/>
          <w:lang w:eastAsia="en-US"/>
        </w:rPr>
      </w:pPr>
      <w:r w:rsidRPr="00B203AD">
        <w:rPr>
          <w:rFonts w:ascii="Arial" w:eastAsiaTheme="minorHAnsi" w:hAnsi="Arial" w:cs="Arial"/>
          <w:sz w:val="22"/>
          <w:szCs w:val="22"/>
          <w:lang w:eastAsia="en-US"/>
        </w:rPr>
        <w:t>Część III – Podstawy wykluczenia;</w:t>
      </w:r>
    </w:p>
    <w:p w14:paraId="3FD9BAA1" w14:textId="77777777" w:rsidR="00D44820" w:rsidRPr="00B203AD" w:rsidRDefault="00D44820" w:rsidP="00D44820">
      <w:pPr>
        <w:spacing w:after="120" w:line="360" w:lineRule="auto"/>
        <w:ind w:left="709"/>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 xml:space="preserve">w Części IV Zamawiający żąda jedynie ogólnego oświadczenia dotyczącego wszystkich kryteriów kwalifikacji </w:t>
      </w:r>
      <w:r w:rsidRPr="00B203AD">
        <w:rPr>
          <w:rFonts w:ascii="Arial" w:eastAsiaTheme="minorHAnsi" w:hAnsi="Arial" w:cs="Arial"/>
          <w:b/>
          <w:sz w:val="22"/>
          <w:szCs w:val="22"/>
          <w:shd w:val="clear" w:color="auto" w:fill="FFFFFF"/>
          <w:lang w:eastAsia="en-US"/>
        </w:rPr>
        <w:t>(sekcja α)</w:t>
      </w:r>
      <w:r w:rsidRPr="00B203AD">
        <w:rPr>
          <w:rFonts w:ascii="Arial" w:eastAsiaTheme="minorHAnsi" w:hAnsi="Arial" w:cs="Arial"/>
          <w:sz w:val="22"/>
          <w:szCs w:val="22"/>
          <w:shd w:val="clear" w:color="auto" w:fill="FFFFFF"/>
          <w:lang w:eastAsia="en-US"/>
        </w:rPr>
        <w:t>, bez wypełniania poszczególnych Sekcji A, B, C i D</w:t>
      </w:r>
    </w:p>
    <w:p w14:paraId="1ED98669" w14:textId="77777777" w:rsidR="00D44820" w:rsidRPr="00B203AD" w:rsidRDefault="00D44820" w:rsidP="00D44820">
      <w:pPr>
        <w:spacing w:after="120" w:line="360" w:lineRule="auto"/>
        <w:ind w:left="709"/>
        <w:rPr>
          <w:rFonts w:ascii="Arial" w:eastAsiaTheme="minorHAnsi" w:hAnsi="Arial" w:cs="Arial"/>
          <w:sz w:val="22"/>
          <w:szCs w:val="22"/>
          <w:lang w:eastAsia="en-US"/>
        </w:rPr>
      </w:pPr>
      <w:r w:rsidRPr="00B203AD">
        <w:rPr>
          <w:rFonts w:ascii="Arial" w:eastAsiaTheme="minorHAnsi" w:hAnsi="Arial" w:cs="Arial"/>
          <w:sz w:val="22"/>
          <w:szCs w:val="22"/>
          <w:lang w:eastAsia="en-US"/>
        </w:rPr>
        <w:t>Część VI – Oświadczenie końcowe.</w:t>
      </w:r>
    </w:p>
    <w:p w14:paraId="1A062E68" w14:textId="77777777" w:rsidR="00D44820" w:rsidRPr="00B203AD" w:rsidRDefault="00D44820" w:rsidP="00D44820">
      <w:pPr>
        <w:spacing w:line="360" w:lineRule="auto"/>
        <w:ind w:left="709"/>
        <w:rPr>
          <w:rFonts w:ascii="Arial" w:eastAsiaTheme="minorHAnsi" w:hAnsi="Arial" w:cs="Arial"/>
          <w:sz w:val="22"/>
          <w:szCs w:val="22"/>
          <w:lang w:eastAsia="en-US"/>
        </w:rPr>
      </w:pPr>
      <w:r w:rsidRPr="00B203AD">
        <w:rPr>
          <w:rFonts w:ascii="Arial" w:eastAsiaTheme="minorHAnsi" w:hAnsi="Arial" w:cs="Arial"/>
          <w:sz w:val="22"/>
          <w:szCs w:val="22"/>
          <w:lang w:eastAsia="en-US"/>
        </w:rPr>
        <w:t>Dokument może zostać sporządzony w jednym z następujących formatów: .pdf, .</w:t>
      </w:r>
      <w:proofErr w:type="spellStart"/>
      <w:r w:rsidRPr="00B203AD">
        <w:rPr>
          <w:rFonts w:ascii="Arial" w:eastAsiaTheme="minorHAnsi" w:hAnsi="Arial" w:cs="Arial"/>
          <w:sz w:val="22"/>
          <w:szCs w:val="22"/>
          <w:lang w:eastAsia="en-US"/>
        </w:rPr>
        <w:t>doc</w:t>
      </w:r>
      <w:proofErr w:type="spellEnd"/>
      <w:r w:rsidRPr="00B203AD">
        <w:rPr>
          <w:rFonts w:ascii="Arial" w:eastAsiaTheme="minorHAnsi" w:hAnsi="Arial" w:cs="Arial"/>
          <w:sz w:val="22"/>
          <w:szCs w:val="22"/>
          <w:lang w:eastAsia="en-US"/>
        </w:rPr>
        <w:t>, .</w:t>
      </w:r>
      <w:proofErr w:type="spellStart"/>
      <w:r w:rsidRPr="00B203AD">
        <w:rPr>
          <w:rFonts w:ascii="Arial" w:eastAsiaTheme="minorHAnsi" w:hAnsi="Arial" w:cs="Arial"/>
          <w:sz w:val="22"/>
          <w:szCs w:val="22"/>
          <w:lang w:eastAsia="en-US"/>
        </w:rPr>
        <w:t>docx</w:t>
      </w:r>
      <w:proofErr w:type="spellEnd"/>
      <w:r w:rsidRPr="00B203AD">
        <w:rPr>
          <w:rFonts w:ascii="Arial" w:eastAsiaTheme="minorHAnsi" w:hAnsi="Arial" w:cs="Arial"/>
          <w:sz w:val="22"/>
          <w:szCs w:val="22"/>
          <w:lang w:eastAsia="en-US"/>
        </w:rPr>
        <w:t>.</w:t>
      </w:r>
    </w:p>
    <w:p w14:paraId="7A2F1176" w14:textId="77777777" w:rsidR="00D44820" w:rsidRPr="00B203AD" w:rsidRDefault="00D44820" w:rsidP="00D44820">
      <w:pPr>
        <w:spacing w:line="360" w:lineRule="auto"/>
        <w:ind w:left="709"/>
        <w:rPr>
          <w:rFonts w:ascii="Arial" w:eastAsiaTheme="minorHAnsi" w:hAnsi="Arial" w:cs="Arial"/>
          <w:sz w:val="22"/>
          <w:szCs w:val="22"/>
          <w:lang w:eastAsia="en-US"/>
        </w:rPr>
      </w:pPr>
      <w:r w:rsidRPr="00B203AD">
        <w:rPr>
          <w:rFonts w:ascii="Arial" w:eastAsiaTheme="minorHAnsi" w:hAnsi="Arial" w:cs="Arial"/>
          <w:sz w:val="22"/>
          <w:szCs w:val="22"/>
          <w:lang w:eastAsia="en-US"/>
        </w:rPr>
        <w:t>JEDZ Wykonawca podpisuje kwalifikowanym podpisem elektronicznym, wystawionym przez dostawcę kwalifikowanej usługi zaufania, będącego podmiotem świadczącym usługi certyfikacyjne - podpis elektroniczny spełniający wymogi bezpieczeństwa określone w ustawie z dnia 5 września 2016 r. o usługach zaufania oraz identyfikacji elektronicznej, zwanym dalej „kwalifikowanym podpisem elektronicznym”.</w:t>
      </w:r>
    </w:p>
    <w:p w14:paraId="7ABDD938" w14:textId="77777777" w:rsidR="00D44820" w:rsidRPr="00B203AD" w:rsidRDefault="00D44820" w:rsidP="00D44820">
      <w:pPr>
        <w:numPr>
          <w:ilvl w:val="0"/>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Na wezwanie Zamawiającego w celu wykazania spełnienia warunków udziału w postępowaniu Wykonawca, którego oferta zostanie najwyżej oceniona zostanie zobowiązany do złożenia w wyznaczonym terminie, nie krótszym niż 10 dni, następujących podmiotowych środków dowodowych:</w:t>
      </w:r>
    </w:p>
    <w:p w14:paraId="60433533" w14:textId="1319DB6E" w:rsidR="00D44820" w:rsidRPr="00B203AD" w:rsidRDefault="00D44820" w:rsidP="00D44820">
      <w:pPr>
        <w:numPr>
          <w:ilvl w:val="1"/>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b/>
          <w:sz w:val="22"/>
          <w:szCs w:val="22"/>
          <w:lang w:eastAsia="en-US"/>
        </w:rPr>
        <w:t>wykaz zrealizowanych</w:t>
      </w:r>
      <w:r w:rsidRPr="00B203AD">
        <w:rPr>
          <w:rFonts w:ascii="Arial" w:eastAsiaTheme="minorHAnsi" w:hAnsi="Arial" w:cs="Arial"/>
          <w:sz w:val="22"/>
          <w:szCs w:val="22"/>
          <w:lang w:eastAsia="en-US"/>
        </w:rPr>
        <w:t>, w okresie ostatnich trzech lat przed upływem terminu składania ofert, a jeżeli okres prowadzenia działalności jest krótszy</w:t>
      </w:r>
      <w:r w:rsidR="008B1528" w:rsidRPr="00B203AD">
        <w:rPr>
          <w:rFonts w:ascii="Arial" w:eastAsiaTheme="minorHAnsi" w:hAnsi="Arial" w:cs="Arial"/>
          <w:sz w:val="22"/>
          <w:szCs w:val="22"/>
          <w:lang w:eastAsia="en-US"/>
        </w:rPr>
        <w:t>,</w:t>
      </w:r>
      <w:r w:rsidRPr="00B203AD">
        <w:rPr>
          <w:rFonts w:ascii="Arial" w:eastAsiaTheme="minorHAnsi" w:hAnsi="Arial" w:cs="Arial"/>
          <w:sz w:val="22"/>
          <w:szCs w:val="22"/>
          <w:lang w:eastAsia="en-US"/>
        </w:rPr>
        <w:t xml:space="preserve"> w tym okresie</w:t>
      </w:r>
      <w:r w:rsidR="008B1528" w:rsidRPr="00B203AD">
        <w:rPr>
          <w:rFonts w:ascii="Arial" w:eastAsiaTheme="minorHAnsi" w:hAnsi="Arial" w:cs="Arial"/>
          <w:sz w:val="22"/>
          <w:szCs w:val="22"/>
          <w:lang w:eastAsia="en-US"/>
        </w:rPr>
        <w:t>,</w:t>
      </w:r>
      <w:r w:rsidRPr="00B203AD">
        <w:rPr>
          <w:rFonts w:ascii="Arial" w:eastAsiaTheme="minorHAnsi" w:hAnsi="Arial" w:cs="Arial"/>
          <w:sz w:val="22"/>
          <w:szCs w:val="22"/>
          <w:lang w:eastAsia="en-US"/>
        </w:rPr>
        <w:t xml:space="preserve"> usług ze wskazaniem ich wartości, przedmiotu, dat wykonania i podmiotów, na rzecz których usługi zostały wykonane.</w:t>
      </w:r>
      <w:r w:rsidRPr="00B203AD">
        <w:rPr>
          <w:rFonts w:ascii="Arial" w:eastAsiaTheme="minorHAnsi" w:hAnsi="Arial" w:cs="Arial"/>
          <w:sz w:val="22"/>
          <w:szCs w:val="22"/>
          <w:shd w:val="clear" w:color="auto" w:fill="FFFFFF"/>
          <w:lang w:eastAsia="en-US"/>
        </w:rPr>
        <w:t xml:space="preserve"> Wzór wykazu stanowi załącznik nr 8 do SWZ.</w:t>
      </w:r>
    </w:p>
    <w:p w14:paraId="0D5CC91C" w14:textId="29336B72" w:rsidR="00D44820" w:rsidRPr="00B203AD" w:rsidRDefault="00D44820" w:rsidP="00D44820">
      <w:pPr>
        <w:numPr>
          <w:ilvl w:val="1"/>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b/>
          <w:sz w:val="22"/>
          <w:szCs w:val="22"/>
          <w:lang w:eastAsia="en-US"/>
        </w:rPr>
        <w:t>dokumenty (np. referencje) potwierdzające należyte wykonanie usług</w:t>
      </w:r>
      <w:r w:rsidRPr="00B203AD">
        <w:rPr>
          <w:rFonts w:ascii="Arial" w:eastAsiaTheme="minorHAnsi" w:hAnsi="Arial" w:cs="Arial"/>
          <w:sz w:val="22"/>
          <w:szCs w:val="22"/>
          <w:lang w:eastAsia="en-US"/>
        </w:rPr>
        <w:t xml:space="preserve"> wskazanych w wykazie, sporządzone przez podmiot, na rzecz którego usługi zostały wykonane, a jeżeli Wykonawca z przyczyn niezależnych od niego nie jest w stanie uzyskać tych dokumentów – oświadczenie Wykonawcy.</w:t>
      </w:r>
    </w:p>
    <w:p w14:paraId="469D9F3C" w14:textId="4FAACA72" w:rsidR="00757E8D" w:rsidRPr="00B203AD" w:rsidRDefault="00757E8D">
      <w:pPr>
        <w:numPr>
          <w:ilvl w:val="1"/>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b/>
          <w:sz w:val="22"/>
          <w:szCs w:val="22"/>
          <w:lang w:eastAsia="en-US"/>
        </w:rPr>
        <w:t>wykaz osób</w:t>
      </w:r>
      <w:r w:rsidRPr="00B203AD">
        <w:rPr>
          <w:rFonts w:ascii="Arial" w:eastAsiaTheme="minorHAnsi" w:hAnsi="Arial" w:cs="Arial"/>
          <w:sz w:val="22"/>
          <w:szCs w:val="22"/>
          <w:lang w:eastAsia="en-US"/>
        </w:rPr>
        <w:t xml:space="preserve"> skierowanych przez Wykonawcę do realizacji zamówienia, wraz z informacjami na temat ich doświadczenia (nazwa i krótki opis usług, daty realizacji usług, </w:t>
      </w:r>
      <w:r w:rsidRPr="00B203AD">
        <w:rPr>
          <w:rFonts w:ascii="Arial" w:eastAsiaTheme="minorHAnsi" w:hAnsi="Arial" w:cs="Arial"/>
          <w:sz w:val="22"/>
          <w:szCs w:val="22"/>
          <w:lang w:eastAsia="en-US"/>
        </w:rPr>
        <w:lastRenderedPageBreak/>
        <w:t>wskazanie podmiotów, na rzecz których zostały wykonane usługi, zakres wykonywanych przez nie czynności, informacja o podstawie dysponowania tymi osobami),  potwierdzającymi spełnienie warunku udziału w postępowaniu, który został opisany w rozdz. V pkt. 1.4 b) SWZ. Wzór wykazu osób określony został w Załączniku nr 9 do SWZ</w:t>
      </w:r>
      <w:r w:rsidR="007F5308" w:rsidRPr="00B203AD">
        <w:rPr>
          <w:rFonts w:ascii="Arial" w:eastAsiaTheme="minorHAnsi" w:hAnsi="Arial" w:cs="Arial"/>
          <w:sz w:val="22"/>
          <w:szCs w:val="22"/>
          <w:lang w:eastAsia="en-US"/>
        </w:rPr>
        <w:t xml:space="preserve"> (</w:t>
      </w:r>
      <w:r w:rsidR="007F5308" w:rsidRPr="00B203AD">
        <w:rPr>
          <w:rFonts w:ascii="Arial" w:eastAsiaTheme="minorHAnsi" w:hAnsi="Arial" w:cs="Arial"/>
          <w:b/>
          <w:sz w:val="22"/>
          <w:szCs w:val="22"/>
          <w:u w:val="single"/>
          <w:lang w:eastAsia="en-US"/>
        </w:rPr>
        <w:t>w przypadku deklaracji Wy</w:t>
      </w:r>
      <w:r w:rsidR="008E17EE" w:rsidRPr="00B203AD">
        <w:rPr>
          <w:rFonts w:ascii="Arial" w:eastAsiaTheme="minorHAnsi" w:hAnsi="Arial" w:cs="Arial"/>
          <w:b/>
          <w:sz w:val="22"/>
          <w:szCs w:val="22"/>
          <w:u w:val="single"/>
          <w:lang w:eastAsia="en-US"/>
        </w:rPr>
        <w:t>k</w:t>
      </w:r>
      <w:r w:rsidR="007F5308" w:rsidRPr="00B203AD">
        <w:rPr>
          <w:rFonts w:ascii="Arial" w:eastAsiaTheme="minorHAnsi" w:hAnsi="Arial" w:cs="Arial"/>
          <w:b/>
          <w:sz w:val="22"/>
          <w:szCs w:val="22"/>
          <w:u w:val="single"/>
          <w:lang w:eastAsia="en-US"/>
        </w:rPr>
        <w:t>onawcy w kryterium „dodatkowe doświadczenie eksperta”, Wykonawca zobowiązany jest złożyć wykaz osób wraz z ofertą</w:t>
      </w:r>
      <w:r w:rsidR="007F5308" w:rsidRPr="00B203AD">
        <w:rPr>
          <w:rFonts w:ascii="Arial" w:eastAsiaTheme="minorHAnsi" w:hAnsi="Arial" w:cs="Arial"/>
          <w:sz w:val="22"/>
          <w:szCs w:val="22"/>
          <w:lang w:eastAsia="en-US"/>
        </w:rPr>
        <w:t>)</w:t>
      </w:r>
      <w:r w:rsidRPr="00B203AD">
        <w:rPr>
          <w:rFonts w:ascii="Arial" w:eastAsiaTheme="minorHAnsi" w:hAnsi="Arial" w:cs="Arial"/>
          <w:sz w:val="22"/>
          <w:szCs w:val="22"/>
          <w:lang w:eastAsia="en-US"/>
        </w:rPr>
        <w:t>;</w:t>
      </w:r>
    </w:p>
    <w:p w14:paraId="3B9BFA02" w14:textId="77777777" w:rsidR="00D44820" w:rsidRPr="00B203AD" w:rsidRDefault="00D44820" w:rsidP="00D44820">
      <w:pPr>
        <w:numPr>
          <w:ilvl w:val="0"/>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Na wezwanie Zamawiającego w celu wykazania braku podstaw do wykluczenia z postępowania Wykonawca, którego oferta zostanie najwyżej oceniona zostanie zobowiązany do złożenia w wyznaczonym terminie, nie krótszym niż 10 dni następujących podmiotowych środków dowodowych:</w:t>
      </w:r>
    </w:p>
    <w:p w14:paraId="69D2F976" w14:textId="77777777" w:rsidR="00D44820" w:rsidRPr="00B203AD" w:rsidRDefault="00D44820" w:rsidP="00D44820">
      <w:pPr>
        <w:numPr>
          <w:ilvl w:val="1"/>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b/>
          <w:sz w:val="22"/>
          <w:szCs w:val="22"/>
          <w:lang w:eastAsia="en-US"/>
        </w:rPr>
        <w:t>informacji z Krajowego Rejestru Karnego</w:t>
      </w:r>
      <w:r w:rsidRPr="00B203AD">
        <w:rPr>
          <w:rFonts w:ascii="Arial" w:eastAsiaTheme="minorHAnsi" w:hAnsi="Arial" w:cs="Arial"/>
          <w:sz w:val="22"/>
          <w:szCs w:val="22"/>
          <w:lang w:eastAsia="en-US"/>
        </w:rPr>
        <w:t xml:space="preserve"> sporządzonej nie wcześniej niż 6 miesięcy przed jej złożeniem w zakresie:</w:t>
      </w:r>
    </w:p>
    <w:p w14:paraId="5DB922CB" w14:textId="77777777" w:rsidR="00D44820" w:rsidRPr="00B203AD" w:rsidRDefault="00D44820" w:rsidP="00D44820">
      <w:pPr>
        <w:numPr>
          <w:ilvl w:val="2"/>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art. 108 ust. 1 pkt 1 i 2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w:t>
      </w:r>
    </w:p>
    <w:p w14:paraId="2278BA69" w14:textId="77777777" w:rsidR="00D44820" w:rsidRPr="00B203AD" w:rsidRDefault="00D44820" w:rsidP="00D44820">
      <w:pPr>
        <w:numPr>
          <w:ilvl w:val="2"/>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art. 108 ust. 1 pkt 4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dotyczącej orzeczenia zakazu ubiegania się o zamówienie publiczne tytułem środka karnego,</w:t>
      </w:r>
    </w:p>
    <w:p w14:paraId="0C9420DE" w14:textId="77777777" w:rsidR="00D44820" w:rsidRPr="00B203AD" w:rsidRDefault="00D44820" w:rsidP="00D44820">
      <w:pPr>
        <w:numPr>
          <w:ilvl w:val="1"/>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b/>
          <w:sz w:val="22"/>
          <w:szCs w:val="22"/>
          <w:lang w:eastAsia="en-US"/>
        </w:rPr>
        <w:t xml:space="preserve">oświadczenia Wykonawcy o aktualności informacji zawartych w oświadczeniu, o którym mowa w art. 125 ust. 1 ustawy </w:t>
      </w:r>
      <w:proofErr w:type="spellStart"/>
      <w:r w:rsidRPr="00B203AD">
        <w:rPr>
          <w:rFonts w:ascii="Arial" w:eastAsiaTheme="minorHAnsi" w:hAnsi="Arial" w:cs="Arial"/>
          <w:b/>
          <w:sz w:val="22"/>
          <w:szCs w:val="22"/>
          <w:lang w:eastAsia="en-US"/>
        </w:rPr>
        <w:t>pzp</w:t>
      </w:r>
      <w:proofErr w:type="spellEnd"/>
      <w:r w:rsidRPr="00B203AD">
        <w:rPr>
          <w:rFonts w:ascii="Arial" w:eastAsiaTheme="minorHAnsi" w:hAnsi="Arial" w:cs="Arial"/>
          <w:b/>
          <w:sz w:val="22"/>
          <w:szCs w:val="22"/>
          <w:lang w:eastAsia="en-US"/>
        </w:rPr>
        <w:t>,</w:t>
      </w:r>
      <w:r w:rsidRPr="00B203AD">
        <w:rPr>
          <w:rFonts w:ascii="Arial" w:eastAsiaTheme="minorHAnsi" w:hAnsi="Arial" w:cs="Arial"/>
          <w:sz w:val="22"/>
          <w:szCs w:val="22"/>
          <w:lang w:eastAsia="en-US"/>
        </w:rPr>
        <w:t xml:space="preserve"> w zakresie podstaw wykluczenia z postępowania wskazanych przez Zamawiającego, o których mowa w:</w:t>
      </w:r>
    </w:p>
    <w:p w14:paraId="29BDAC82" w14:textId="77777777" w:rsidR="00D44820" w:rsidRPr="00B203AD" w:rsidRDefault="00D44820" w:rsidP="00D44820">
      <w:pPr>
        <w:numPr>
          <w:ilvl w:val="2"/>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art. 108 ust. 1 pkt 3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w:t>
      </w:r>
    </w:p>
    <w:p w14:paraId="6C8FB21E" w14:textId="77777777" w:rsidR="00D44820" w:rsidRPr="00B203AD" w:rsidRDefault="00D44820" w:rsidP="00D44820">
      <w:pPr>
        <w:numPr>
          <w:ilvl w:val="2"/>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art. 108 ust. 1 pkt 4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dotyczących orzeczenia zakazu ubiegania się o zamówienie publiczne tytułem środka zapobiegawczego</w:t>
      </w:r>
    </w:p>
    <w:p w14:paraId="5FB12042" w14:textId="77777777" w:rsidR="00D44820" w:rsidRPr="00B203AD" w:rsidRDefault="00D44820" w:rsidP="00D44820">
      <w:pPr>
        <w:numPr>
          <w:ilvl w:val="2"/>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art. 108 ust. 1 pkt 5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xml:space="preserve"> dotyczących zawarcia z innymi wykonawcami porozumienia mającego na celu zakłócenie konkurencji</w:t>
      </w:r>
    </w:p>
    <w:p w14:paraId="292F6B74" w14:textId="733D6FB0" w:rsidR="00D44820" w:rsidRPr="00B203AD" w:rsidRDefault="00D44820" w:rsidP="00D44820">
      <w:pPr>
        <w:numPr>
          <w:ilvl w:val="2"/>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art. 108 ust. 1 pkt 6 ustawy </w:t>
      </w:r>
      <w:proofErr w:type="spellStart"/>
      <w:r w:rsidRPr="00B203AD">
        <w:rPr>
          <w:rFonts w:ascii="Arial" w:eastAsiaTheme="minorHAnsi" w:hAnsi="Arial" w:cs="Arial"/>
          <w:sz w:val="22"/>
          <w:szCs w:val="22"/>
          <w:lang w:eastAsia="en-US"/>
        </w:rPr>
        <w:t>pzp</w:t>
      </w:r>
      <w:proofErr w:type="spellEnd"/>
    </w:p>
    <w:p w14:paraId="6891DC34" w14:textId="417E7D3A" w:rsidR="00F30B83" w:rsidRPr="00B203AD" w:rsidRDefault="00F30B83" w:rsidP="00F30B83">
      <w:pPr>
        <w:numPr>
          <w:ilvl w:val="2"/>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art. 109 ust. 1 pkt 8-10 ustawy </w:t>
      </w:r>
      <w:proofErr w:type="spellStart"/>
      <w:r w:rsidRPr="00B203AD">
        <w:rPr>
          <w:rFonts w:ascii="Arial" w:eastAsiaTheme="minorHAnsi" w:hAnsi="Arial" w:cs="Arial"/>
          <w:sz w:val="22"/>
          <w:szCs w:val="22"/>
          <w:lang w:eastAsia="en-US"/>
        </w:rPr>
        <w:t>pzp</w:t>
      </w:r>
      <w:proofErr w:type="spellEnd"/>
    </w:p>
    <w:p w14:paraId="1B3A1510" w14:textId="77777777" w:rsidR="00D44820" w:rsidRPr="00B203AD" w:rsidRDefault="00D44820" w:rsidP="00D44820">
      <w:pPr>
        <w:spacing w:line="360" w:lineRule="auto"/>
        <w:ind w:left="1800"/>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oraz w ustawie sankcyjnej i rozporządzeniu </w:t>
      </w:r>
      <w:r w:rsidRPr="00B203AD">
        <w:rPr>
          <w:rFonts w:ascii="Arial" w:eastAsiaTheme="minorHAnsi" w:hAnsi="Arial" w:cs="Arial"/>
          <w:color w:val="000000"/>
          <w:sz w:val="22"/>
          <w:szCs w:val="22"/>
          <w:lang w:eastAsia="en-US"/>
        </w:rPr>
        <w:t>2022/576</w:t>
      </w:r>
    </w:p>
    <w:p w14:paraId="1E46CB13" w14:textId="77777777" w:rsidR="00D44820" w:rsidRPr="00B203AD" w:rsidRDefault="00D44820" w:rsidP="00D44820">
      <w:pPr>
        <w:spacing w:line="360" w:lineRule="auto"/>
        <w:ind w:left="1800"/>
        <w:rPr>
          <w:rFonts w:ascii="Arial" w:eastAsiaTheme="minorHAnsi" w:hAnsi="Arial" w:cs="Arial"/>
          <w:sz w:val="22"/>
          <w:szCs w:val="22"/>
          <w:lang w:eastAsia="en-US"/>
        </w:rPr>
      </w:pPr>
      <w:r w:rsidRPr="00B203AD">
        <w:rPr>
          <w:rFonts w:ascii="Arial" w:eastAsiaTheme="minorHAnsi" w:hAnsi="Arial" w:cs="Arial"/>
          <w:sz w:val="22"/>
          <w:szCs w:val="22"/>
          <w:lang w:eastAsia="en-US"/>
        </w:rPr>
        <w:t>- wzór oświadczenia stanowi załącznik nr 6 do SWZ.</w:t>
      </w:r>
    </w:p>
    <w:p w14:paraId="1CE95D97" w14:textId="77777777" w:rsidR="00D44820" w:rsidRPr="00B203AD" w:rsidRDefault="00D44820" w:rsidP="00D44820">
      <w:pPr>
        <w:numPr>
          <w:ilvl w:val="1"/>
          <w:numId w:val="33"/>
        </w:numPr>
        <w:spacing w:after="160" w:line="360" w:lineRule="auto"/>
        <w:ind w:left="1077" w:hanging="357"/>
        <w:rPr>
          <w:rFonts w:ascii="Arial" w:eastAsiaTheme="minorHAnsi" w:hAnsi="Arial" w:cs="Arial"/>
          <w:sz w:val="22"/>
          <w:szCs w:val="22"/>
          <w:lang w:eastAsia="en-US"/>
        </w:rPr>
      </w:pPr>
      <w:r w:rsidRPr="00B203AD">
        <w:rPr>
          <w:rFonts w:ascii="Arial" w:eastAsiaTheme="minorHAnsi" w:hAnsi="Arial" w:cs="Arial"/>
          <w:b/>
          <w:sz w:val="22"/>
          <w:szCs w:val="22"/>
          <w:lang w:eastAsia="en-US"/>
        </w:rPr>
        <w:t>oświadczenia Wykonawcy</w:t>
      </w:r>
      <w:r w:rsidRPr="00B203AD">
        <w:rPr>
          <w:rFonts w:ascii="Arial" w:eastAsiaTheme="minorHAnsi" w:hAnsi="Arial" w:cs="Arial"/>
          <w:sz w:val="22"/>
          <w:szCs w:val="22"/>
          <w:lang w:eastAsia="en-US"/>
        </w:rPr>
        <w:t xml:space="preserve">, w zakresie art. 108 ust. 1 pkt 5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w:t>
      </w:r>
      <w:r w:rsidRPr="00B203AD">
        <w:rPr>
          <w:rFonts w:ascii="Arial" w:eastAsiaTheme="minorHAnsi" w:hAnsi="Arial" w:cs="Arial"/>
          <w:b/>
          <w:sz w:val="22"/>
          <w:szCs w:val="22"/>
          <w:lang w:eastAsia="en-US"/>
        </w:rPr>
        <w:t xml:space="preserve"> o braku przynależności do tej samej grupy kapitałowej </w:t>
      </w:r>
      <w:r w:rsidRPr="00B203AD">
        <w:rPr>
          <w:rFonts w:ascii="Arial" w:eastAsiaTheme="minorHAnsi" w:hAnsi="Arial" w:cs="Arial"/>
          <w:color w:val="000000"/>
          <w:sz w:val="22"/>
          <w:szCs w:val="22"/>
          <w:lang w:eastAsia="en-US"/>
        </w:rPr>
        <w:t xml:space="preserve">w rozumieniu </w:t>
      </w:r>
      <w:r w:rsidRPr="00B203AD">
        <w:rPr>
          <w:rFonts w:ascii="Arial" w:eastAsiaTheme="minorHAnsi" w:hAnsi="Arial" w:cs="Arial"/>
          <w:color w:val="1B1B1B"/>
          <w:sz w:val="22"/>
          <w:szCs w:val="22"/>
          <w:lang w:eastAsia="en-US"/>
        </w:rPr>
        <w:t>ustawy</w:t>
      </w:r>
      <w:r w:rsidRPr="00B203AD">
        <w:rPr>
          <w:rFonts w:ascii="Arial" w:eastAsiaTheme="minorHAnsi" w:hAnsi="Arial" w:cs="Arial"/>
          <w:color w:val="000000"/>
          <w:sz w:val="22"/>
          <w:szCs w:val="22"/>
          <w:lang w:eastAsia="en-US"/>
        </w:rPr>
        <w:t xml:space="preserve"> z dnia 16 lutego </w:t>
      </w:r>
      <w:r w:rsidRPr="00B203AD">
        <w:rPr>
          <w:rFonts w:ascii="Arial" w:eastAsiaTheme="minorHAnsi" w:hAnsi="Arial" w:cs="Arial"/>
          <w:color w:val="000000"/>
          <w:sz w:val="22"/>
          <w:szCs w:val="22"/>
          <w:lang w:eastAsia="en-US"/>
        </w:rPr>
        <w:lastRenderedPageBreak/>
        <w:t>2007 r. o ochronie konkurencji i konsumentów, z innym wykonawcą, który złożył odrębną ofertę bądź ofertę częściową w postępowaniu, albo oświadczenia o przynależności do tej samej grupy kapitałowej wraz z dokumentami lub informacjami potwierdzającymi przygotowanie oferty bądź oferty częściowej niezależnie od innego Wykonawcy należącego do tej samej grupy kapitałowej. Wzór oświadczenia stanowi załącznik nr 5 do SWZ</w:t>
      </w:r>
      <w:r w:rsidRPr="00B203AD">
        <w:rPr>
          <w:rFonts w:ascii="Arial" w:eastAsiaTheme="minorHAnsi" w:hAnsi="Arial" w:cs="Arial"/>
          <w:sz w:val="22"/>
          <w:szCs w:val="22"/>
          <w:lang w:eastAsia="en-US"/>
        </w:rPr>
        <w:t>;</w:t>
      </w:r>
    </w:p>
    <w:p w14:paraId="3FB81A7C" w14:textId="77777777" w:rsidR="00D44820" w:rsidRPr="00B203AD" w:rsidRDefault="00D44820" w:rsidP="00D44820">
      <w:pPr>
        <w:numPr>
          <w:ilvl w:val="1"/>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b/>
          <w:sz w:val="22"/>
          <w:szCs w:val="22"/>
          <w:shd w:val="clear" w:color="auto" w:fill="FFFFFF"/>
          <w:lang w:eastAsia="en-US"/>
        </w:rPr>
        <w:t>odpisu lub informacji z Krajowego Rejestru Sądowego lub z Centralnej Ewidencji i Informacji o Działalności Gospodarczej</w:t>
      </w:r>
      <w:r w:rsidRPr="00B203AD">
        <w:rPr>
          <w:rFonts w:ascii="Arial" w:eastAsiaTheme="minorHAnsi" w:hAnsi="Arial" w:cs="Arial"/>
          <w:sz w:val="22"/>
          <w:szCs w:val="22"/>
          <w:shd w:val="clear" w:color="auto" w:fill="FFFFFF"/>
          <w:lang w:eastAsia="en-US"/>
        </w:rPr>
        <w:t xml:space="preserve">, w zakresie </w:t>
      </w:r>
      <w:hyperlink r:id="rId12" w:anchor="/document/17337528?unitId=art(109)ust(1)pkt(4)&amp;cm=DOCUMENT" w:history="1">
        <w:r w:rsidRPr="00B203AD">
          <w:rPr>
            <w:rFonts w:ascii="Arial" w:eastAsiaTheme="minorHAnsi" w:hAnsi="Arial" w:cs="Arial"/>
            <w:sz w:val="22"/>
            <w:szCs w:val="22"/>
            <w:shd w:val="clear" w:color="auto" w:fill="FFFFFF"/>
            <w:lang w:eastAsia="en-US"/>
          </w:rPr>
          <w:t>art. 109 ust. 1 pkt 4</w:t>
        </w:r>
      </w:hyperlink>
      <w:r w:rsidRPr="00B203AD">
        <w:rPr>
          <w:rFonts w:ascii="Arial" w:eastAsiaTheme="minorHAnsi" w:hAnsi="Arial" w:cs="Arial"/>
          <w:sz w:val="22"/>
          <w:szCs w:val="22"/>
          <w:shd w:val="clear" w:color="auto" w:fill="FFFFFF"/>
          <w:lang w:eastAsia="en-US"/>
        </w:rPr>
        <w:t xml:space="preserve"> ustawy </w:t>
      </w:r>
      <w:proofErr w:type="spellStart"/>
      <w:r w:rsidRPr="00B203AD">
        <w:rPr>
          <w:rFonts w:ascii="Arial" w:eastAsiaTheme="minorHAnsi" w:hAnsi="Arial" w:cs="Arial"/>
          <w:sz w:val="22"/>
          <w:szCs w:val="22"/>
          <w:shd w:val="clear" w:color="auto" w:fill="FFFFFF"/>
          <w:lang w:eastAsia="en-US"/>
        </w:rPr>
        <w:t>pzp</w:t>
      </w:r>
      <w:proofErr w:type="spellEnd"/>
      <w:r w:rsidRPr="00B203AD">
        <w:rPr>
          <w:rFonts w:ascii="Arial" w:eastAsiaTheme="minorHAnsi" w:hAnsi="Arial" w:cs="Arial"/>
          <w:sz w:val="22"/>
          <w:szCs w:val="22"/>
          <w:shd w:val="clear" w:color="auto" w:fill="FFFFFF"/>
          <w:lang w:eastAsia="en-US"/>
        </w:rPr>
        <w:t>, sporządzonych nie wcześniej niż 3 miesiące przed jej złożeniem, jeżeli odrębne przepisy wymagają wpisu do rejestru lub ewidencji.</w:t>
      </w:r>
    </w:p>
    <w:p w14:paraId="14DCDC78" w14:textId="77777777" w:rsidR="00D44820" w:rsidRPr="00B203AD" w:rsidRDefault="00D44820" w:rsidP="00D44820">
      <w:pPr>
        <w:numPr>
          <w:ilvl w:val="1"/>
          <w:numId w:val="33"/>
        </w:numPr>
        <w:spacing w:after="160" w:line="360" w:lineRule="auto"/>
        <w:rPr>
          <w:rFonts w:ascii="Arial" w:eastAsiaTheme="minorHAnsi" w:hAnsi="Arial" w:cs="Arial"/>
          <w:sz w:val="22"/>
          <w:szCs w:val="22"/>
          <w:lang w:eastAsia="en-US"/>
        </w:rPr>
      </w:pPr>
      <w:r w:rsidRPr="00B203AD">
        <w:rPr>
          <w:rFonts w:ascii="Arial" w:hAnsi="Arial" w:cs="Arial"/>
          <w:sz w:val="22"/>
          <w:szCs w:val="22"/>
          <w:shd w:val="clear" w:color="auto" w:fill="FFFFFF"/>
        </w:rPr>
        <w:t xml:space="preserve">Jeżeli Wykonawca ma siedzibę lub miejsce zamieszkania poza granicami Rzeczypospolitej Polskiej, zamiast </w:t>
      </w:r>
      <w:r w:rsidRPr="00B203AD">
        <w:rPr>
          <w:rFonts w:ascii="Arial" w:hAnsi="Arial" w:cs="Arial"/>
          <w:sz w:val="22"/>
          <w:szCs w:val="22"/>
        </w:rPr>
        <w:t>informacji z Krajowego Rejestru Karnego, o której mowa w pkt 4.1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4.1 sporządzony nie wcześniej niż 6 miesięcy przed jego złożeniem;</w:t>
      </w:r>
    </w:p>
    <w:p w14:paraId="78029DC4" w14:textId="77777777" w:rsidR="00D44820" w:rsidRPr="00B203AD" w:rsidRDefault="00D44820" w:rsidP="00D44820">
      <w:pPr>
        <w:numPr>
          <w:ilvl w:val="1"/>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 xml:space="preserve">Jeżeli w kraju, w którym wykonawca ma siedzibę lub miejsce zamieszkania, nie wydaje się dokumentów, o których mowa w pkt 4.5, lub gdy dokumenty te nie odnoszą się do wszystkich przypadków, o których mowa w </w:t>
      </w:r>
      <w:hyperlink r:id="rId13" w:anchor="/document/18903829?unitId=art(108)ust(1)pkt(1)&amp;cm=DOCUMENT" w:history="1">
        <w:r w:rsidRPr="00B203AD">
          <w:rPr>
            <w:rFonts w:ascii="Arial" w:eastAsiaTheme="minorHAnsi" w:hAnsi="Arial" w:cs="Arial"/>
            <w:sz w:val="22"/>
            <w:szCs w:val="22"/>
            <w:shd w:val="clear" w:color="auto" w:fill="FFFFFF"/>
            <w:lang w:eastAsia="en-US"/>
          </w:rPr>
          <w:t>art. 108 ust. 1 pkt 1</w:t>
        </w:r>
      </w:hyperlink>
      <w:r w:rsidRPr="00B203AD">
        <w:rPr>
          <w:rFonts w:ascii="Arial" w:eastAsiaTheme="minorHAnsi" w:hAnsi="Arial" w:cs="Arial"/>
          <w:sz w:val="22"/>
          <w:szCs w:val="22"/>
          <w:shd w:val="clear" w:color="auto" w:fill="FFFFFF"/>
          <w:lang w:eastAsia="en-US"/>
        </w:rPr>
        <w:t xml:space="preserve">, </w:t>
      </w:r>
      <w:hyperlink r:id="rId14" w:anchor="/document/18903829?unitId=art(108)ust(1)pkt(2)&amp;cm=DOCUMENT" w:history="1">
        <w:r w:rsidRPr="00B203AD">
          <w:rPr>
            <w:rFonts w:ascii="Arial" w:eastAsiaTheme="minorHAnsi" w:hAnsi="Arial" w:cs="Arial"/>
            <w:sz w:val="22"/>
            <w:szCs w:val="22"/>
            <w:shd w:val="clear" w:color="auto" w:fill="FFFFFF"/>
            <w:lang w:eastAsia="en-US"/>
          </w:rPr>
          <w:t>2</w:t>
        </w:r>
      </w:hyperlink>
      <w:r w:rsidRPr="00B203AD">
        <w:rPr>
          <w:rFonts w:ascii="Arial" w:eastAsiaTheme="minorHAnsi" w:hAnsi="Arial" w:cs="Arial"/>
          <w:sz w:val="22"/>
          <w:szCs w:val="22"/>
          <w:shd w:val="clear" w:color="auto" w:fill="FFFFFF"/>
          <w:lang w:eastAsia="en-US"/>
        </w:rPr>
        <w:t xml:space="preserve"> i </w:t>
      </w:r>
      <w:hyperlink r:id="rId15" w:anchor="/document/18903829?unitId=art(108)ust(1)pkt(4)&amp;cm=DOCUMENT" w:history="1">
        <w:r w:rsidRPr="00B203AD">
          <w:rPr>
            <w:rFonts w:ascii="Arial" w:eastAsiaTheme="minorHAnsi" w:hAnsi="Arial" w:cs="Arial"/>
            <w:sz w:val="22"/>
            <w:szCs w:val="22"/>
            <w:shd w:val="clear" w:color="auto" w:fill="FFFFFF"/>
            <w:lang w:eastAsia="en-US"/>
          </w:rPr>
          <w:t>4</w:t>
        </w:r>
      </w:hyperlink>
      <w:r w:rsidRPr="00B203AD">
        <w:rPr>
          <w:rFonts w:ascii="Arial" w:eastAsiaTheme="minorHAnsi" w:hAnsi="Arial" w:cs="Arial"/>
          <w:sz w:val="22"/>
          <w:szCs w:val="22"/>
          <w:shd w:val="clear" w:color="auto" w:fill="FFFFFF"/>
          <w:lang w:eastAsia="en-US"/>
        </w:rPr>
        <w:t xml:space="preserve"> ustawy </w:t>
      </w:r>
      <w:proofErr w:type="spellStart"/>
      <w:r w:rsidRPr="00B203AD">
        <w:rPr>
          <w:rFonts w:ascii="Arial" w:eastAsiaTheme="minorHAnsi" w:hAnsi="Arial" w:cs="Arial"/>
          <w:sz w:val="22"/>
          <w:szCs w:val="22"/>
          <w:shd w:val="clear" w:color="auto" w:fill="FFFFFF"/>
          <w:lang w:eastAsia="en-US"/>
        </w:rPr>
        <w:t>pzp</w:t>
      </w:r>
      <w:proofErr w:type="spellEnd"/>
      <w:r w:rsidRPr="00B203AD">
        <w:rPr>
          <w:rFonts w:ascii="Arial" w:eastAsiaTheme="minorHAnsi" w:hAnsi="Arial" w:cs="Arial"/>
          <w:sz w:val="22"/>
          <w:szCs w:val="22"/>
          <w:shd w:val="clear" w:color="auto" w:fill="FFFFFF"/>
          <w:lang w:eastAsia="en-US"/>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sporządzone nie wcześniej niż 6 miesięcy przed jego złożeniem.</w:t>
      </w:r>
    </w:p>
    <w:p w14:paraId="176B4E8F" w14:textId="77777777" w:rsidR="00D44820" w:rsidRPr="00B203AD" w:rsidRDefault="00D44820" w:rsidP="00D44820">
      <w:pPr>
        <w:numPr>
          <w:ilvl w:val="0"/>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 xml:space="preserve">Zamawiający nie wzywa do złożenia podmiotowych środków dowodowych, jeżeli może je uzyskać za pomocą bezpłatnych i ogólnodostępnych baz danych, w szczególności rejestrów publicznych w rozumieniu ustawy z dnia 17.02.2005 r. o informatyzacji działalności </w:t>
      </w:r>
      <w:r w:rsidRPr="00B203AD">
        <w:rPr>
          <w:rFonts w:ascii="Arial" w:eastAsiaTheme="minorHAnsi" w:hAnsi="Arial" w:cs="Arial"/>
          <w:sz w:val="22"/>
          <w:szCs w:val="22"/>
          <w:shd w:val="clear" w:color="auto" w:fill="FFFFFF"/>
          <w:lang w:eastAsia="en-US"/>
        </w:rPr>
        <w:lastRenderedPageBreak/>
        <w:t xml:space="preserve">podmiotów realizujących zadania publiczne, o ile Wykonawca wskazał w jednolitym dokumencie dane umożliwiające dostęp do tych środków, a także wówczas gdy podmiotowym środkiem dowodowym jest oświadczenie, którego treść odpowiada zakresowi oświadczenia, o którym mowa w art. 125 ust. 1 ustawy </w:t>
      </w:r>
      <w:proofErr w:type="spellStart"/>
      <w:r w:rsidRPr="00B203AD">
        <w:rPr>
          <w:rFonts w:ascii="Arial" w:eastAsiaTheme="minorHAnsi" w:hAnsi="Arial" w:cs="Arial"/>
          <w:sz w:val="22"/>
          <w:szCs w:val="22"/>
          <w:shd w:val="clear" w:color="auto" w:fill="FFFFFF"/>
          <w:lang w:eastAsia="en-US"/>
        </w:rPr>
        <w:t>pzp</w:t>
      </w:r>
      <w:proofErr w:type="spellEnd"/>
      <w:r w:rsidRPr="00B203AD">
        <w:rPr>
          <w:rFonts w:ascii="Arial" w:eastAsiaTheme="minorHAnsi" w:hAnsi="Arial" w:cs="Arial"/>
          <w:sz w:val="22"/>
          <w:szCs w:val="22"/>
          <w:shd w:val="clear" w:color="auto" w:fill="FFFFFF"/>
          <w:lang w:eastAsia="en-US"/>
        </w:rPr>
        <w:t>. Wykonawca nie jest zobowiązany do złożenia podmiotowych środków dowodowych, które Zamawiający posiada, jeżeli Wykonawca wskaże te środki oraz potwierdzi ich prawidłowość i aktualność.</w:t>
      </w:r>
    </w:p>
    <w:p w14:paraId="0AB17C39" w14:textId="77777777" w:rsidR="00D44820" w:rsidRPr="00B203AD" w:rsidRDefault="00D44820" w:rsidP="00D44820">
      <w:pPr>
        <w:numPr>
          <w:ilvl w:val="0"/>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w:t>
      </w:r>
    </w:p>
    <w:p w14:paraId="55F759FE" w14:textId="77777777" w:rsidR="00D44820" w:rsidRPr="00B203AD" w:rsidRDefault="00D44820" w:rsidP="00D44820">
      <w:pPr>
        <w:numPr>
          <w:ilvl w:val="0"/>
          <w:numId w:val="33"/>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 xml:space="preserve">W zakresie nieuregulowanym ustawą </w:t>
      </w:r>
      <w:proofErr w:type="spellStart"/>
      <w:r w:rsidRPr="00B203AD">
        <w:rPr>
          <w:rFonts w:ascii="Arial" w:eastAsiaTheme="minorHAnsi" w:hAnsi="Arial" w:cs="Arial"/>
          <w:sz w:val="22"/>
          <w:szCs w:val="22"/>
          <w:shd w:val="clear" w:color="auto" w:fill="FFFFFF"/>
          <w:lang w:eastAsia="en-US"/>
        </w:rPr>
        <w:t>pzp</w:t>
      </w:r>
      <w:proofErr w:type="spellEnd"/>
      <w:r w:rsidRPr="00B203AD">
        <w:rPr>
          <w:rFonts w:ascii="Arial" w:eastAsiaTheme="minorHAnsi" w:hAnsi="Arial" w:cs="Arial"/>
          <w:sz w:val="22"/>
          <w:szCs w:val="22"/>
          <w:shd w:val="clear" w:color="auto" w:fill="FFFFFF"/>
          <w:lang w:eastAsia="en-US"/>
        </w:rPr>
        <w:t xml:space="preserve">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zwanym dalej "</w:t>
      </w:r>
      <w:proofErr w:type="spellStart"/>
      <w:r w:rsidRPr="00B203AD">
        <w:rPr>
          <w:rFonts w:ascii="Arial" w:eastAsiaTheme="minorHAnsi" w:hAnsi="Arial" w:cs="Arial"/>
          <w:sz w:val="22"/>
          <w:szCs w:val="22"/>
          <w:shd w:val="clear" w:color="auto" w:fill="FFFFFF"/>
          <w:lang w:eastAsia="en-US"/>
        </w:rPr>
        <w:t>r.p.ś.d</w:t>
      </w:r>
      <w:proofErr w:type="spellEnd"/>
      <w:r w:rsidRPr="00B203AD">
        <w:rPr>
          <w:rFonts w:ascii="Arial" w:eastAsiaTheme="minorHAnsi" w:hAnsi="Arial" w:cs="Arial"/>
          <w:sz w:val="22"/>
          <w:szCs w:val="22"/>
          <w:shd w:val="clear" w:color="auto" w:fill="FFFFFF"/>
          <w:lang w:eastAsia="en-US"/>
        </w:rPr>
        <w:t>.")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zwanym dalej "</w:t>
      </w:r>
      <w:proofErr w:type="spellStart"/>
      <w:r w:rsidRPr="00B203AD">
        <w:rPr>
          <w:rFonts w:ascii="Arial" w:eastAsiaTheme="minorHAnsi" w:hAnsi="Arial" w:cs="Arial"/>
          <w:sz w:val="22"/>
          <w:szCs w:val="22"/>
          <w:shd w:val="clear" w:color="auto" w:fill="FFFFFF"/>
          <w:lang w:eastAsia="en-US"/>
        </w:rPr>
        <w:t>r.d.e</w:t>
      </w:r>
      <w:proofErr w:type="spellEnd"/>
      <w:r w:rsidRPr="00B203AD">
        <w:rPr>
          <w:rFonts w:ascii="Arial" w:eastAsiaTheme="minorHAnsi" w:hAnsi="Arial" w:cs="Arial"/>
          <w:sz w:val="22"/>
          <w:szCs w:val="22"/>
          <w:shd w:val="clear" w:color="auto" w:fill="FFFFFF"/>
          <w:lang w:eastAsia="en-US"/>
        </w:rPr>
        <w:t>.").</w:t>
      </w:r>
    </w:p>
    <w:p w14:paraId="0D444376"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7" w:name="_Toc107313289"/>
      <w:r w:rsidRPr="00B203AD">
        <w:rPr>
          <w:rFonts w:ascii="Arial" w:eastAsiaTheme="majorEastAsia" w:hAnsi="Arial" w:cstheme="majorBidi"/>
          <w:b/>
          <w:szCs w:val="32"/>
          <w:lang w:eastAsia="en-US"/>
        </w:rPr>
        <w:t>Informacja o środkach komunikacji elektronicznej, przy użyciu których Zamawiający będzie komunikował się z Wykonawcami, oraz informacje o wymaganiach technicznych i organizacyjnych sporządzania, wysyłania i odbierania korespondencji elektronicznej</w:t>
      </w:r>
      <w:bookmarkEnd w:id="7"/>
    </w:p>
    <w:p w14:paraId="0EDCC5B6" w14:textId="77777777" w:rsidR="00D44820" w:rsidRPr="00B203AD" w:rsidRDefault="00D44820" w:rsidP="00D44820">
      <w:pPr>
        <w:numPr>
          <w:ilvl w:val="0"/>
          <w:numId w:val="39"/>
        </w:numPr>
        <w:spacing w:after="160" w:line="360" w:lineRule="auto"/>
        <w:rPr>
          <w:rFonts w:asciiTheme="minorHAnsi" w:eastAsiaTheme="minorHAnsi" w:hAnsiTheme="minorHAnsi" w:cstheme="minorBidi"/>
          <w:sz w:val="22"/>
          <w:szCs w:val="22"/>
          <w:lang w:eastAsia="en-US"/>
        </w:rPr>
      </w:pPr>
      <w:r w:rsidRPr="00B203AD">
        <w:rPr>
          <w:rFonts w:ascii="Arial" w:eastAsiaTheme="minorHAnsi" w:hAnsi="Arial" w:cs="Arial"/>
          <w:sz w:val="22"/>
          <w:szCs w:val="22"/>
          <w:lang w:eastAsia="en-US"/>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hyperlink r:id="rId16" w:history="1">
        <w:r w:rsidRPr="00B203AD">
          <w:rPr>
            <w:rFonts w:ascii="Arial" w:eastAsiaTheme="minorHAnsi" w:hAnsi="Arial" w:cs="Arial"/>
            <w:color w:val="0563C1" w:themeColor="hyperlink"/>
            <w:sz w:val="22"/>
            <w:szCs w:val="22"/>
            <w:u w:val="single"/>
            <w:lang w:eastAsia="en-US"/>
          </w:rPr>
          <w:t>formularza</w:t>
        </w:r>
        <w:r w:rsidRPr="00B203AD">
          <w:rPr>
            <w:rFonts w:ascii="Arial" w:eastAsiaTheme="minorHAnsi" w:hAnsi="Arial" w:cs="Arial"/>
            <w:bCs/>
            <w:color w:val="0563C1" w:themeColor="hyperlink"/>
            <w:sz w:val="22"/>
            <w:szCs w:val="22"/>
            <w:u w:val="single"/>
            <w:lang w:eastAsia="en-US"/>
          </w:rPr>
          <w:t xml:space="preserve"> do komunikacji</w:t>
        </w:r>
        <w:r w:rsidRPr="00B203AD">
          <w:rPr>
            <w:rFonts w:ascii="Arial" w:eastAsiaTheme="minorHAnsi" w:hAnsi="Arial" w:cs="Arial"/>
            <w:color w:val="0563C1" w:themeColor="hyperlink"/>
            <w:sz w:val="22"/>
            <w:szCs w:val="22"/>
            <w:u w:val="single"/>
            <w:lang w:eastAsia="en-US"/>
          </w:rPr>
          <w:t xml:space="preserve"> dostępnego na ePUAP</w:t>
        </w:r>
      </w:hyperlink>
      <w:r w:rsidRPr="00B203AD">
        <w:rPr>
          <w:rFonts w:ascii="Arial" w:eastAsiaTheme="minorHAnsi" w:hAnsi="Arial" w:cs="Arial"/>
          <w:color w:val="0563C1" w:themeColor="hyperlink"/>
          <w:sz w:val="22"/>
          <w:szCs w:val="22"/>
          <w:u w:val="single"/>
          <w:vertAlign w:val="superscript"/>
          <w:lang w:eastAsia="en-US"/>
        </w:rPr>
        <w:footnoteReference w:id="3"/>
      </w:r>
      <w:r w:rsidRPr="00B203AD">
        <w:rPr>
          <w:rFonts w:ascii="Arial" w:eastAsiaTheme="minorHAnsi" w:hAnsi="Arial" w:cs="Arial"/>
          <w:bCs/>
          <w:sz w:val="22"/>
          <w:szCs w:val="22"/>
          <w:lang w:eastAsia="en-US"/>
        </w:rPr>
        <w:t xml:space="preserve"> oraz udostępnionego przez </w:t>
      </w:r>
      <w:hyperlink r:id="rId17" w:history="1">
        <w:r w:rsidRPr="00B203AD">
          <w:rPr>
            <w:rFonts w:ascii="Arial" w:eastAsiaTheme="minorHAnsi" w:hAnsi="Arial" w:cs="Arial"/>
            <w:color w:val="0563C1" w:themeColor="hyperlink"/>
            <w:sz w:val="22"/>
            <w:szCs w:val="22"/>
            <w:u w:val="single"/>
            <w:lang w:eastAsia="en-US"/>
          </w:rPr>
          <w:t>miniPortal</w:t>
        </w:r>
      </w:hyperlink>
      <w:r w:rsidRPr="00B203AD">
        <w:rPr>
          <w:rFonts w:ascii="Arial" w:eastAsiaTheme="minorHAnsi" w:hAnsi="Arial" w:cs="Arial"/>
          <w:color w:val="0563C1" w:themeColor="hyperlink"/>
          <w:sz w:val="22"/>
          <w:szCs w:val="22"/>
          <w:u w:val="single"/>
          <w:vertAlign w:val="superscript"/>
          <w:lang w:eastAsia="en-US"/>
        </w:rPr>
        <w:footnoteReference w:id="4"/>
      </w:r>
      <w:r w:rsidRPr="00B203AD">
        <w:rPr>
          <w:rFonts w:ascii="Arial" w:eastAsiaTheme="minorHAnsi" w:hAnsi="Arial" w:cs="Arial"/>
          <w:sz w:val="22"/>
          <w:szCs w:val="22"/>
          <w:lang w:eastAsia="en-US"/>
        </w:rPr>
        <w:t xml:space="preserve"> lub poczty elektronicznej na adres:</w:t>
      </w:r>
      <w:r w:rsidRPr="00B203AD">
        <w:rPr>
          <w:rFonts w:asciiTheme="minorHAnsi" w:eastAsiaTheme="minorHAnsi" w:hAnsiTheme="minorHAnsi" w:cstheme="minorBidi"/>
          <w:sz w:val="22"/>
          <w:szCs w:val="22"/>
          <w:lang w:eastAsia="en-US"/>
        </w:rPr>
        <w:t xml:space="preserve"> </w:t>
      </w:r>
      <w:hyperlink r:id="rId18" w:history="1">
        <w:r w:rsidRPr="00B203AD">
          <w:rPr>
            <w:rFonts w:ascii="Arial" w:eastAsiaTheme="minorHAnsi" w:hAnsi="Arial" w:cs="Arial"/>
            <w:color w:val="0563C1" w:themeColor="hyperlink"/>
            <w:sz w:val="22"/>
            <w:szCs w:val="22"/>
            <w:u w:val="single"/>
            <w:lang w:eastAsia="en-US"/>
          </w:rPr>
          <w:t>wzp@kprm.gov.pl</w:t>
        </w:r>
      </w:hyperlink>
      <w:r w:rsidRPr="00B203AD">
        <w:rPr>
          <w:rFonts w:ascii="Arial" w:eastAsiaTheme="minorHAnsi" w:hAnsi="Arial" w:cs="Arial"/>
          <w:sz w:val="22"/>
          <w:szCs w:val="22"/>
          <w:lang w:eastAsia="en-US"/>
        </w:rPr>
        <w:t xml:space="preserve"> </w:t>
      </w:r>
    </w:p>
    <w:p w14:paraId="4699814D" w14:textId="77777777" w:rsidR="00D44820" w:rsidRPr="00B203AD" w:rsidRDefault="00D44820" w:rsidP="00D44820">
      <w:pPr>
        <w:spacing w:line="360" w:lineRule="auto"/>
        <w:ind w:left="720"/>
        <w:rPr>
          <w:rFonts w:ascii="Arial" w:eastAsiaTheme="minorHAnsi" w:hAnsi="Arial" w:cs="Arial"/>
          <w:b/>
          <w:sz w:val="22"/>
          <w:szCs w:val="22"/>
          <w:lang w:eastAsia="en-US"/>
        </w:rPr>
      </w:pPr>
      <w:r w:rsidRPr="00B203AD">
        <w:rPr>
          <w:rFonts w:ascii="Arial" w:eastAsiaTheme="minorHAnsi" w:hAnsi="Arial" w:cs="Arial"/>
          <w:sz w:val="22"/>
          <w:szCs w:val="22"/>
          <w:lang w:eastAsia="en-US"/>
        </w:rPr>
        <w:lastRenderedPageBreak/>
        <w:t xml:space="preserve">Korespondencja przesyłana za pomocą Formularza do komunikacji nie może być szyfrowana. </w:t>
      </w:r>
    </w:p>
    <w:p w14:paraId="0A024AEE" w14:textId="77777777" w:rsidR="00D44820" w:rsidRPr="00B203AD" w:rsidRDefault="00D44820" w:rsidP="00D44820">
      <w:pPr>
        <w:numPr>
          <w:ilvl w:val="0"/>
          <w:numId w:val="39"/>
        </w:numPr>
        <w:spacing w:after="160" w:line="360" w:lineRule="auto"/>
        <w:rPr>
          <w:rFonts w:ascii="Arial" w:eastAsiaTheme="minorHAnsi" w:hAnsi="Arial" w:cs="Arial"/>
          <w:b/>
          <w:i/>
          <w:sz w:val="22"/>
          <w:szCs w:val="22"/>
          <w:lang w:eastAsia="en-US"/>
        </w:rPr>
      </w:pPr>
      <w:r w:rsidRPr="00B203AD">
        <w:rPr>
          <w:rFonts w:ascii="Arial" w:eastAsiaTheme="minorHAnsi" w:hAnsi="Arial" w:cs="Arial"/>
          <w:sz w:val="22"/>
          <w:szCs w:val="22"/>
          <w:lang w:eastAsia="en-US"/>
        </w:rPr>
        <w:t xml:space="preserve">Oferta Wykonawcy wraz z załącznikami przekazywana jest </w:t>
      </w:r>
      <w:r w:rsidRPr="00B203AD">
        <w:rPr>
          <w:rFonts w:ascii="Arial" w:eastAsiaTheme="minorHAnsi" w:hAnsi="Arial" w:cs="Arial"/>
          <w:b/>
          <w:sz w:val="22"/>
          <w:szCs w:val="22"/>
          <w:lang w:eastAsia="en-US"/>
        </w:rPr>
        <w:t xml:space="preserve">tylko przy użyciu </w:t>
      </w:r>
      <w:proofErr w:type="spellStart"/>
      <w:r w:rsidRPr="00B203AD">
        <w:rPr>
          <w:rFonts w:ascii="Arial" w:eastAsiaTheme="minorHAnsi" w:hAnsi="Arial" w:cs="Arial"/>
          <w:b/>
          <w:sz w:val="22"/>
          <w:szCs w:val="22"/>
          <w:lang w:eastAsia="en-US"/>
        </w:rPr>
        <w:t>ePUAPu</w:t>
      </w:r>
      <w:proofErr w:type="spellEnd"/>
      <w:r w:rsidRPr="00B203AD">
        <w:rPr>
          <w:rFonts w:ascii="Arial" w:eastAsiaTheme="minorHAnsi" w:hAnsi="Arial" w:cs="Arial"/>
          <w:sz w:val="22"/>
          <w:szCs w:val="22"/>
          <w:lang w:eastAsia="en-US"/>
        </w:rPr>
        <w:t xml:space="preserve"> za pośrednictwem dedykowanego Formularza do złożenia, zmiany, wycofania oferty lub wniosku</w:t>
      </w:r>
      <w:r w:rsidRPr="00B203AD">
        <w:rPr>
          <w:rFonts w:ascii="Arial" w:eastAsiaTheme="minorHAnsi" w:hAnsi="Arial" w:cs="Arial"/>
          <w:i/>
          <w:sz w:val="22"/>
          <w:szCs w:val="22"/>
          <w:lang w:eastAsia="en-US"/>
        </w:rPr>
        <w:t>.</w:t>
      </w:r>
    </w:p>
    <w:p w14:paraId="15014BC7" w14:textId="77777777" w:rsidR="00D44820" w:rsidRPr="00B203AD" w:rsidRDefault="00D44820" w:rsidP="00D44820">
      <w:pPr>
        <w:numPr>
          <w:ilvl w:val="0"/>
          <w:numId w:val="39"/>
        </w:numPr>
        <w:spacing w:after="160" w:line="360" w:lineRule="auto"/>
        <w:rPr>
          <w:rFonts w:ascii="Arial" w:eastAsiaTheme="minorHAnsi" w:hAnsi="Arial" w:cs="Arial"/>
          <w:sz w:val="22"/>
          <w:szCs w:val="22"/>
          <w:lang w:eastAsia="en-US"/>
        </w:rPr>
      </w:pPr>
      <w:r w:rsidRPr="00B203AD">
        <w:rPr>
          <w:rFonts w:ascii="Arial" w:eastAsiaTheme="minorHAnsi" w:hAnsi="Arial" w:cs="Arial"/>
          <w:bCs/>
          <w:sz w:val="22"/>
          <w:szCs w:val="22"/>
          <w:lang w:eastAsia="en-US"/>
        </w:rPr>
        <w:t xml:space="preserve">Wykonawca posiadający konto na </w:t>
      </w:r>
      <w:proofErr w:type="spellStart"/>
      <w:r w:rsidRPr="00B203AD">
        <w:rPr>
          <w:rFonts w:ascii="Arial" w:eastAsiaTheme="minorHAnsi" w:hAnsi="Arial" w:cs="Arial"/>
          <w:bCs/>
          <w:sz w:val="22"/>
          <w:szCs w:val="22"/>
          <w:lang w:eastAsia="en-US"/>
        </w:rPr>
        <w:t>ePUAP</w:t>
      </w:r>
      <w:proofErr w:type="spellEnd"/>
      <w:r w:rsidRPr="00B203AD">
        <w:rPr>
          <w:rFonts w:ascii="Arial" w:eastAsiaTheme="minorHAnsi" w:hAnsi="Arial" w:cs="Arial"/>
          <w:bCs/>
          <w:sz w:val="22"/>
          <w:szCs w:val="22"/>
          <w:lang w:eastAsia="en-US"/>
        </w:rPr>
        <w:t xml:space="preserve"> ma dostęp do formularzy: złożenia, zmiany, wycofania oferty lub wniosku oraz do formularza do komunikacji.</w:t>
      </w:r>
    </w:p>
    <w:p w14:paraId="6DC4D76C" w14:textId="77777777" w:rsidR="00D44820" w:rsidRPr="00B203AD" w:rsidRDefault="00D44820" w:rsidP="00D44820">
      <w:pPr>
        <w:numPr>
          <w:ilvl w:val="0"/>
          <w:numId w:val="39"/>
        </w:numPr>
        <w:spacing w:after="160" w:line="360" w:lineRule="auto"/>
        <w:rPr>
          <w:rFonts w:ascii="Arial" w:eastAsiaTheme="minorHAnsi" w:hAnsi="Arial" w:cs="Arial"/>
          <w:b/>
          <w:color w:val="0563C1" w:themeColor="hyperlink"/>
          <w:sz w:val="22"/>
          <w:szCs w:val="22"/>
          <w:u w:val="single"/>
          <w:lang w:eastAsia="en-US"/>
        </w:rPr>
      </w:pPr>
      <w:r w:rsidRPr="00B203AD">
        <w:rPr>
          <w:rFonts w:ascii="Arial" w:eastAsiaTheme="minorHAnsi" w:hAnsi="Arial" w:cs="Arial"/>
          <w:sz w:val="22"/>
          <w:szCs w:val="22"/>
          <w:lang w:eastAsia="en-US"/>
        </w:rPr>
        <w:t xml:space="preserve">Wymagania techniczne i organizacyjne wysyłania i odbierania dokumentów elektronicznych, elektronicznych kopii dokumentów i oświadczeń oraz informacji przekazywanych przy ich użyciu opisane zostały w </w:t>
      </w:r>
      <w:hyperlink r:id="rId19" w:history="1">
        <w:r w:rsidRPr="00B203AD">
          <w:rPr>
            <w:rFonts w:ascii="Arial" w:eastAsiaTheme="minorHAnsi" w:hAnsi="Arial" w:cs="Arial"/>
            <w:color w:val="0563C1" w:themeColor="hyperlink"/>
            <w:sz w:val="22"/>
            <w:szCs w:val="22"/>
            <w:u w:val="single"/>
            <w:lang w:eastAsia="en-US"/>
          </w:rPr>
          <w:t>Regulaminie</w:t>
        </w:r>
      </w:hyperlink>
      <w:r w:rsidRPr="00B203AD">
        <w:rPr>
          <w:rFonts w:ascii="Arial" w:eastAsiaTheme="minorHAnsi" w:hAnsi="Arial" w:cs="Arial"/>
          <w:sz w:val="22"/>
          <w:szCs w:val="22"/>
          <w:lang w:eastAsia="en-US"/>
        </w:rPr>
        <w:t xml:space="preserve"> korzystania z </w:t>
      </w:r>
      <w:proofErr w:type="spellStart"/>
      <w:r w:rsidR="00BD460C">
        <w:fldChar w:fldCharType="begin"/>
      </w:r>
      <w:r w:rsidR="00BD460C">
        <w:instrText xml:space="preserve"> HYPERLINK "https://miniportal.uzp.gov.pl/WarunkiUslugi" </w:instrText>
      </w:r>
      <w:r w:rsidR="00BD460C">
        <w:fldChar w:fldCharType="separate"/>
      </w:r>
      <w:r w:rsidRPr="00B203AD">
        <w:rPr>
          <w:rFonts w:ascii="Arial" w:eastAsiaTheme="minorHAnsi" w:hAnsi="Arial" w:cs="Arial"/>
          <w:color w:val="0563C1" w:themeColor="hyperlink"/>
          <w:sz w:val="22"/>
          <w:szCs w:val="22"/>
          <w:u w:val="single"/>
          <w:lang w:eastAsia="en-US"/>
        </w:rPr>
        <w:t>miniPortalu</w:t>
      </w:r>
      <w:proofErr w:type="spellEnd"/>
      <w:r w:rsidR="00BD460C">
        <w:rPr>
          <w:rFonts w:ascii="Arial" w:eastAsiaTheme="minorHAnsi" w:hAnsi="Arial" w:cs="Arial"/>
          <w:color w:val="0563C1" w:themeColor="hyperlink"/>
          <w:sz w:val="22"/>
          <w:szCs w:val="22"/>
          <w:u w:val="single"/>
          <w:lang w:eastAsia="en-US"/>
        </w:rPr>
        <w:fldChar w:fldCharType="end"/>
      </w:r>
      <w:r w:rsidRPr="00B203AD">
        <w:rPr>
          <w:rFonts w:ascii="Arial" w:eastAsiaTheme="minorHAnsi" w:hAnsi="Arial" w:cs="Arial"/>
          <w:color w:val="0563C1" w:themeColor="hyperlink"/>
          <w:sz w:val="22"/>
          <w:szCs w:val="22"/>
          <w:u w:val="single"/>
          <w:vertAlign w:val="superscript"/>
          <w:lang w:eastAsia="en-US"/>
        </w:rPr>
        <w:footnoteReference w:id="5"/>
      </w:r>
      <w:r w:rsidRPr="00B203AD">
        <w:rPr>
          <w:rFonts w:ascii="Arial" w:eastAsiaTheme="minorHAnsi" w:hAnsi="Arial" w:cs="Arial"/>
          <w:sz w:val="22"/>
          <w:szCs w:val="22"/>
          <w:lang w:eastAsia="en-US"/>
        </w:rPr>
        <w:t xml:space="preserve"> oraz </w:t>
      </w:r>
      <w:hyperlink r:id="rId20" w:history="1">
        <w:r w:rsidRPr="00B203AD">
          <w:rPr>
            <w:rFonts w:ascii="Arial" w:eastAsiaTheme="minorHAnsi" w:hAnsi="Arial" w:cs="Arial"/>
            <w:color w:val="0563C1" w:themeColor="hyperlink"/>
            <w:sz w:val="22"/>
            <w:szCs w:val="22"/>
            <w:u w:val="single"/>
            <w:lang w:eastAsia="en-US"/>
          </w:rPr>
          <w:t>Regulaminie</w:t>
        </w:r>
      </w:hyperlink>
      <w:r w:rsidRPr="00B203AD">
        <w:rPr>
          <w:rFonts w:ascii="Arial" w:eastAsiaTheme="minorHAnsi" w:hAnsi="Arial" w:cs="Arial"/>
          <w:sz w:val="22"/>
          <w:szCs w:val="22"/>
          <w:lang w:eastAsia="en-US"/>
        </w:rPr>
        <w:t xml:space="preserve"> </w:t>
      </w:r>
      <w:proofErr w:type="spellStart"/>
      <w:r w:rsidRPr="00B203AD">
        <w:rPr>
          <w:rFonts w:ascii="Arial" w:eastAsiaTheme="minorHAnsi" w:hAnsi="Arial" w:cs="Arial"/>
          <w:sz w:val="22"/>
          <w:szCs w:val="22"/>
          <w:lang w:eastAsia="en-US"/>
        </w:rPr>
        <w:t>ePUAP</w:t>
      </w:r>
      <w:proofErr w:type="spellEnd"/>
      <w:r w:rsidRPr="00B203AD">
        <w:rPr>
          <w:rFonts w:ascii="Arial" w:eastAsiaTheme="minorHAnsi" w:hAnsi="Arial" w:cs="Arial"/>
          <w:sz w:val="22"/>
          <w:szCs w:val="22"/>
          <w:vertAlign w:val="superscript"/>
          <w:lang w:eastAsia="en-US"/>
        </w:rPr>
        <w:footnoteReference w:id="6"/>
      </w:r>
    </w:p>
    <w:p w14:paraId="33894B0A" w14:textId="77777777" w:rsidR="00D44820" w:rsidRPr="00B203AD" w:rsidRDefault="00D44820" w:rsidP="00D44820">
      <w:pPr>
        <w:spacing w:line="360" w:lineRule="auto"/>
        <w:ind w:left="708"/>
        <w:rPr>
          <w:rFonts w:ascii="Arial" w:eastAsiaTheme="minorHAnsi" w:hAnsi="Arial" w:cs="Arial"/>
          <w:sz w:val="22"/>
          <w:szCs w:val="22"/>
          <w:lang w:eastAsia="en-US"/>
        </w:rPr>
      </w:pPr>
      <w:r w:rsidRPr="00B203AD">
        <w:rPr>
          <w:rFonts w:ascii="Arial" w:eastAsiaTheme="minorHAnsi" w:hAnsi="Arial" w:cs="Arial"/>
          <w:sz w:val="22"/>
          <w:szCs w:val="22"/>
          <w:lang w:eastAsia="en-US"/>
        </w:rPr>
        <w:t>Wykonawca zainteresowany złożeniem oferty w postaci elektronicznej winien zapoznać się z aktualnymi wytycznymi technicznymi zawartymi w ww. regulaminach.</w:t>
      </w:r>
    </w:p>
    <w:p w14:paraId="35107B67" w14:textId="77777777" w:rsidR="00D44820" w:rsidRPr="00B203AD" w:rsidRDefault="00D44820" w:rsidP="00D44820">
      <w:pPr>
        <w:numPr>
          <w:ilvl w:val="0"/>
          <w:numId w:val="39"/>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Wykonawca składając ofertę oświadcza, że zapoznał się z instrukcją użytkownika systemu </w:t>
      </w:r>
      <w:proofErr w:type="spellStart"/>
      <w:r w:rsidRPr="00B203AD">
        <w:rPr>
          <w:rFonts w:ascii="Arial" w:eastAsiaTheme="minorHAnsi" w:hAnsi="Arial" w:cs="Arial"/>
          <w:sz w:val="22"/>
          <w:szCs w:val="22"/>
          <w:lang w:eastAsia="en-US"/>
        </w:rPr>
        <w:t>miniPortal-ePUAP</w:t>
      </w:r>
      <w:proofErr w:type="spellEnd"/>
      <w:r w:rsidRPr="00B203AD">
        <w:rPr>
          <w:rFonts w:ascii="Arial" w:eastAsiaTheme="minorHAnsi" w:hAnsi="Arial" w:cs="Arial"/>
          <w:sz w:val="22"/>
          <w:szCs w:val="22"/>
          <w:lang w:eastAsia="en-US"/>
        </w:rPr>
        <w:t xml:space="preserve"> i regulaminem korzystania z systemu </w:t>
      </w:r>
      <w:proofErr w:type="spellStart"/>
      <w:r w:rsidRPr="00B203AD">
        <w:rPr>
          <w:rFonts w:ascii="Arial" w:eastAsiaTheme="minorHAnsi" w:hAnsi="Arial" w:cs="Arial"/>
          <w:sz w:val="22"/>
          <w:szCs w:val="22"/>
          <w:lang w:eastAsia="en-US"/>
        </w:rPr>
        <w:t>miniPortal</w:t>
      </w:r>
      <w:proofErr w:type="spellEnd"/>
      <w:r w:rsidRPr="00B203AD">
        <w:rPr>
          <w:rFonts w:ascii="Arial" w:eastAsiaTheme="minorHAnsi" w:hAnsi="Arial" w:cs="Arial"/>
          <w:sz w:val="22"/>
          <w:szCs w:val="22"/>
          <w:lang w:eastAsia="en-US"/>
        </w:rPr>
        <w:t>.</w:t>
      </w:r>
    </w:p>
    <w:p w14:paraId="545ADDCE" w14:textId="77777777" w:rsidR="00D44820" w:rsidRPr="00B203AD" w:rsidRDefault="00D44820" w:rsidP="00D44820">
      <w:pPr>
        <w:numPr>
          <w:ilvl w:val="0"/>
          <w:numId w:val="39"/>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Maksymalny rozmiar plików przesyłanych za pośrednictwem formularzy do: złożenia, zmiany, wycofania oferty lub wniosku oraz do komunikacji wynosi 150 MB.</w:t>
      </w:r>
    </w:p>
    <w:p w14:paraId="3CFC1B4D" w14:textId="77777777" w:rsidR="00D44820" w:rsidRPr="00B203AD" w:rsidRDefault="00D44820" w:rsidP="00D44820">
      <w:pPr>
        <w:numPr>
          <w:ilvl w:val="0"/>
          <w:numId w:val="39"/>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 xml:space="preserve">Oferty, oświadczenia, o których mowa w </w:t>
      </w:r>
      <w:hyperlink r:id="rId21" w:anchor="/document/18903829?unitId=art(125)ust(1)&amp;cm=DOCUMENT" w:history="1">
        <w:r w:rsidRPr="00B203AD">
          <w:rPr>
            <w:rFonts w:ascii="Arial" w:eastAsiaTheme="minorHAnsi" w:hAnsi="Arial" w:cs="Arial"/>
            <w:sz w:val="22"/>
            <w:szCs w:val="22"/>
            <w:shd w:val="clear" w:color="auto" w:fill="FFFFFF"/>
            <w:lang w:eastAsia="en-US"/>
          </w:rPr>
          <w:t>art. 125 ust. 1</w:t>
        </w:r>
      </w:hyperlink>
      <w:r w:rsidRPr="00B203AD">
        <w:rPr>
          <w:rFonts w:ascii="Arial" w:eastAsiaTheme="minorHAnsi" w:hAnsi="Arial" w:cs="Arial"/>
          <w:sz w:val="22"/>
          <w:szCs w:val="22"/>
          <w:shd w:val="clear" w:color="auto" w:fill="FFFFFF"/>
          <w:lang w:eastAsia="en-US"/>
        </w:rPr>
        <w:t xml:space="preserve"> ustawy </w:t>
      </w:r>
      <w:proofErr w:type="spellStart"/>
      <w:r w:rsidRPr="00B203AD">
        <w:rPr>
          <w:rFonts w:ascii="Arial" w:eastAsiaTheme="minorHAnsi" w:hAnsi="Arial" w:cs="Arial"/>
          <w:sz w:val="22"/>
          <w:szCs w:val="22"/>
          <w:shd w:val="clear" w:color="auto" w:fill="FFFFFF"/>
          <w:lang w:eastAsia="en-US"/>
        </w:rPr>
        <w:t>pzp</w:t>
      </w:r>
      <w:proofErr w:type="spellEnd"/>
      <w:r w:rsidRPr="00B203AD">
        <w:rPr>
          <w:rFonts w:ascii="Arial" w:eastAsiaTheme="minorHAnsi" w:hAnsi="Arial" w:cs="Arial"/>
          <w:sz w:val="22"/>
          <w:szCs w:val="22"/>
          <w:shd w:val="clear" w:color="auto" w:fill="FFFFFF"/>
          <w:lang w:eastAsia="en-US"/>
        </w:rPr>
        <w:t xml:space="preserve">, podmiotowe środki dowodowe, w tym oświadczenie, o którym mowa w </w:t>
      </w:r>
      <w:hyperlink r:id="rId22" w:anchor="/document/18903829?unitId=art(117)ust(4)&amp;cm=DOCUMENT" w:history="1">
        <w:r w:rsidRPr="00B203AD">
          <w:rPr>
            <w:rFonts w:ascii="Arial" w:eastAsiaTheme="minorHAnsi" w:hAnsi="Arial" w:cs="Arial"/>
            <w:sz w:val="22"/>
            <w:szCs w:val="22"/>
            <w:shd w:val="clear" w:color="auto" w:fill="FFFFFF"/>
            <w:lang w:eastAsia="en-US"/>
          </w:rPr>
          <w:t>art. 117 ust. 4</w:t>
        </w:r>
      </w:hyperlink>
      <w:r w:rsidRPr="00B203AD">
        <w:rPr>
          <w:rFonts w:ascii="Arial" w:eastAsiaTheme="minorHAnsi" w:hAnsi="Arial" w:cs="Arial"/>
          <w:sz w:val="22"/>
          <w:szCs w:val="22"/>
          <w:shd w:val="clear" w:color="auto" w:fill="FFFFFF"/>
          <w:lang w:eastAsia="en-US"/>
        </w:rPr>
        <w:t xml:space="preserve"> ustawy </w:t>
      </w:r>
      <w:proofErr w:type="spellStart"/>
      <w:r w:rsidRPr="00B203AD">
        <w:rPr>
          <w:rFonts w:ascii="Arial" w:eastAsiaTheme="minorHAnsi" w:hAnsi="Arial" w:cs="Arial"/>
          <w:sz w:val="22"/>
          <w:szCs w:val="22"/>
          <w:shd w:val="clear" w:color="auto" w:fill="FFFFFF"/>
          <w:lang w:eastAsia="en-US"/>
        </w:rPr>
        <w:t>pzp</w:t>
      </w:r>
      <w:proofErr w:type="spellEnd"/>
      <w:r w:rsidRPr="00B203AD">
        <w:rPr>
          <w:rFonts w:ascii="Arial" w:eastAsiaTheme="minorHAnsi" w:hAnsi="Arial" w:cs="Arial"/>
          <w:sz w:val="22"/>
          <w:szCs w:val="22"/>
          <w:shd w:val="clear" w:color="auto" w:fill="FFFFFF"/>
          <w:lang w:eastAsia="en-US"/>
        </w:rPr>
        <w:t xml:space="preserve">, oraz zobowiązanie podmiotu udostępniającego zasoby, o którym mowa w </w:t>
      </w:r>
      <w:hyperlink r:id="rId23" w:anchor="/document/18903829?unitId=art(118)ust(3)&amp;cm=DOCUMENT" w:history="1">
        <w:r w:rsidRPr="00B203AD">
          <w:rPr>
            <w:rFonts w:ascii="Arial" w:eastAsiaTheme="minorHAnsi" w:hAnsi="Arial" w:cs="Arial"/>
            <w:sz w:val="22"/>
            <w:szCs w:val="22"/>
            <w:shd w:val="clear" w:color="auto" w:fill="FFFFFF"/>
            <w:lang w:eastAsia="en-US"/>
          </w:rPr>
          <w:t>art. 118 ust. 3</w:t>
        </w:r>
      </w:hyperlink>
      <w:r w:rsidRPr="00B203AD">
        <w:rPr>
          <w:rFonts w:ascii="Arial" w:eastAsiaTheme="minorHAnsi" w:hAnsi="Arial" w:cs="Arial"/>
          <w:sz w:val="22"/>
          <w:szCs w:val="22"/>
          <w:shd w:val="clear" w:color="auto" w:fill="FFFFFF"/>
          <w:lang w:eastAsia="en-US"/>
        </w:rPr>
        <w:t xml:space="preserve"> ustawy </w:t>
      </w:r>
      <w:proofErr w:type="spellStart"/>
      <w:r w:rsidRPr="00B203AD">
        <w:rPr>
          <w:rFonts w:ascii="Arial" w:eastAsiaTheme="minorHAnsi" w:hAnsi="Arial" w:cs="Arial"/>
          <w:sz w:val="22"/>
          <w:szCs w:val="22"/>
          <w:shd w:val="clear" w:color="auto" w:fill="FFFFFF"/>
          <w:lang w:eastAsia="en-US"/>
        </w:rPr>
        <w:t>pzp</w:t>
      </w:r>
      <w:proofErr w:type="spellEnd"/>
      <w:r w:rsidRPr="00B203AD">
        <w:rPr>
          <w:rFonts w:ascii="Arial" w:eastAsiaTheme="minorHAnsi" w:hAnsi="Arial" w:cs="Arial"/>
          <w:sz w:val="22"/>
          <w:szCs w:val="22"/>
          <w:shd w:val="clear" w:color="auto" w:fill="FFFFFF"/>
          <w:lang w:eastAsia="en-US"/>
        </w:rPr>
        <w:t xml:space="preserve">, przedmiotowe środki dowodowe, pełnomocnictwo, dokumenty, o których mowa w </w:t>
      </w:r>
      <w:hyperlink r:id="rId24" w:anchor="/document/18903829?unitId=art(94)ust(2)&amp;cm=DOCUMENT" w:history="1">
        <w:r w:rsidRPr="00B203AD">
          <w:rPr>
            <w:rFonts w:ascii="Arial" w:eastAsiaTheme="minorHAnsi" w:hAnsi="Arial" w:cs="Arial"/>
            <w:sz w:val="22"/>
            <w:szCs w:val="22"/>
            <w:shd w:val="clear" w:color="auto" w:fill="FFFFFF"/>
            <w:lang w:eastAsia="en-US"/>
          </w:rPr>
          <w:t>art. 94 ust. 2</w:t>
        </w:r>
      </w:hyperlink>
      <w:r w:rsidRPr="00B203AD">
        <w:rPr>
          <w:rFonts w:ascii="Arial" w:eastAsiaTheme="minorHAnsi" w:hAnsi="Arial" w:cs="Arial"/>
          <w:sz w:val="22"/>
          <w:szCs w:val="22"/>
          <w:shd w:val="clear" w:color="auto" w:fill="FFFFFF"/>
          <w:lang w:eastAsia="en-US"/>
        </w:rPr>
        <w:t xml:space="preserve"> ustawy </w:t>
      </w:r>
      <w:proofErr w:type="spellStart"/>
      <w:r w:rsidRPr="00B203AD">
        <w:rPr>
          <w:rFonts w:ascii="Arial" w:eastAsiaTheme="minorHAnsi" w:hAnsi="Arial" w:cs="Arial"/>
          <w:sz w:val="22"/>
          <w:szCs w:val="22"/>
          <w:shd w:val="clear" w:color="auto" w:fill="FFFFFF"/>
          <w:lang w:eastAsia="en-US"/>
        </w:rPr>
        <w:t>pzp</w:t>
      </w:r>
      <w:proofErr w:type="spellEnd"/>
      <w:r w:rsidRPr="00B203AD">
        <w:rPr>
          <w:rFonts w:ascii="Arial" w:eastAsiaTheme="minorHAnsi" w:hAnsi="Arial" w:cs="Arial"/>
          <w:sz w:val="22"/>
          <w:szCs w:val="22"/>
          <w:shd w:val="clear" w:color="auto" w:fill="FFFFFF"/>
          <w:lang w:eastAsia="en-US"/>
        </w:rPr>
        <w:t xml:space="preserve">, sporządza się w postaci elektronicznej w formatach danych: </w:t>
      </w:r>
      <w:r w:rsidRPr="00B203AD">
        <w:rPr>
          <w:rFonts w:ascii="Arial" w:eastAsiaTheme="minorHAnsi" w:hAnsi="Arial" w:cs="Arial"/>
          <w:sz w:val="22"/>
          <w:szCs w:val="22"/>
          <w:lang w:eastAsia="en-US"/>
        </w:rPr>
        <w:t>.txt, .rtf, .pdf, .</w:t>
      </w:r>
      <w:proofErr w:type="spellStart"/>
      <w:r w:rsidRPr="00B203AD">
        <w:rPr>
          <w:rFonts w:ascii="Arial" w:eastAsiaTheme="minorHAnsi" w:hAnsi="Arial" w:cs="Arial"/>
          <w:sz w:val="22"/>
          <w:szCs w:val="22"/>
          <w:lang w:eastAsia="en-US"/>
        </w:rPr>
        <w:t>doc</w:t>
      </w:r>
      <w:proofErr w:type="spellEnd"/>
      <w:r w:rsidRPr="00B203AD">
        <w:rPr>
          <w:rFonts w:ascii="Arial" w:eastAsiaTheme="minorHAnsi" w:hAnsi="Arial" w:cs="Arial"/>
          <w:sz w:val="22"/>
          <w:szCs w:val="22"/>
          <w:lang w:eastAsia="en-US"/>
        </w:rPr>
        <w:t>, .</w:t>
      </w:r>
      <w:proofErr w:type="spellStart"/>
      <w:r w:rsidRPr="00B203AD">
        <w:rPr>
          <w:rFonts w:ascii="Arial" w:eastAsiaTheme="minorHAnsi" w:hAnsi="Arial" w:cs="Arial"/>
          <w:sz w:val="22"/>
          <w:szCs w:val="22"/>
          <w:lang w:eastAsia="en-US"/>
        </w:rPr>
        <w:t>docx</w:t>
      </w:r>
      <w:proofErr w:type="spellEnd"/>
      <w:r w:rsidRPr="00B203AD">
        <w:rPr>
          <w:rFonts w:ascii="Arial" w:eastAsiaTheme="minorHAnsi" w:hAnsi="Arial" w:cs="Arial"/>
          <w:sz w:val="22"/>
          <w:szCs w:val="22"/>
          <w:lang w:eastAsia="en-US"/>
        </w:rPr>
        <w:t>, .</w:t>
      </w:r>
      <w:proofErr w:type="spellStart"/>
      <w:r w:rsidRPr="00B203AD">
        <w:rPr>
          <w:rFonts w:ascii="Arial" w:eastAsiaTheme="minorHAnsi" w:hAnsi="Arial" w:cs="Arial"/>
          <w:sz w:val="22"/>
          <w:szCs w:val="22"/>
          <w:lang w:eastAsia="en-US"/>
        </w:rPr>
        <w:t>odt</w:t>
      </w:r>
      <w:proofErr w:type="spellEnd"/>
      <w:r w:rsidRPr="00B203AD">
        <w:rPr>
          <w:rFonts w:ascii="Arial" w:eastAsiaTheme="minorHAnsi" w:hAnsi="Arial" w:cs="Arial"/>
          <w:sz w:val="22"/>
          <w:szCs w:val="22"/>
          <w:lang w:eastAsia="en-US"/>
        </w:rPr>
        <w:t xml:space="preserve"> i przekazuje przy użyciu środków komunikacji elektronicznej określonych dla danych dokumentów odpowiednio w pkt 1 lub 2.</w:t>
      </w:r>
    </w:p>
    <w:p w14:paraId="2EB02F4B" w14:textId="77777777" w:rsidR="00D44820" w:rsidRPr="00B203AD" w:rsidRDefault="00D44820" w:rsidP="00D44820">
      <w:pPr>
        <w:numPr>
          <w:ilvl w:val="0"/>
          <w:numId w:val="39"/>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shd w:val="clear" w:color="auto" w:fill="FFFFFF"/>
          <w:lang w:eastAsia="en-US"/>
        </w:rPr>
        <w:t>Informacje, oświadczenia lub dokumenty, inne niż określone w pkt 6, przekazywane w postępowaniu, sporządza się w postaci elektronicznej, w formatach danych określonych w punkcie powyżej lub jako tekst wpisany bezpośrednio do wiadomości przekazywanej przy użyciu środków komunikacji elektronicznej określonych w pkt 1.</w:t>
      </w:r>
    </w:p>
    <w:p w14:paraId="38130D50" w14:textId="77777777" w:rsidR="00D44820" w:rsidRPr="00B203AD" w:rsidRDefault="00D44820" w:rsidP="00D44820">
      <w:pPr>
        <w:numPr>
          <w:ilvl w:val="0"/>
          <w:numId w:val="39"/>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Do kontaktu z Wykonawcami uprawnione są następujące osoby:</w:t>
      </w:r>
    </w:p>
    <w:p w14:paraId="4DF29153" w14:textId="77284506" w:rsidR="00D44820" w:rsidRPr="00B203AD" w:rsidRDefault="00D44820" w:rsidP="00D44820">
      <w:pPr>
        <w:spacing w:line="360" w:lineRule="auto"/>
        <w:ind w:left="708"/>
        <w:rPr>
          <w:rFonts w:ascii="Arial" w:eastAsiaTheme="minorHAnsi" w:hAnsi="Arial" w:cs="Arial"/>
          <w:sz w:val="22"/>
          <w:szCs w:val="22"/>
          <w:lang w:eastAsia="en-US"/>
        </w:rPr>
      </w:pPr>
      <w:r w:rsidRPr="00B203AD">
        <w:rPr>
          <w:rFonts w:ascii="Arial" w:eastAsiaTheme="minorHAnsi" w:hAnsi="Arial" w:cs="Arial"/>
          <w:sz w:val="22"/>
          <w:szCs w:val="22"/>
          <w:lang w:eastAsia="en-US"/>
        </w:rPr>
        <w:t>Monika Golc</w:t>
      </w:r>
      <w:r w:rsidR="00A22609" w:rsidRPr="00B203AD">
        <w:rPr>
          <w:rFonts w:ascii="Arial" w:eastAsiaTheme="minorHAnsi" w:hAnsi="Arial" w:cs="Arial"/>
          <w:sz w:val="22"/>
          <w:szCs w:val="22"/>
          <w:lang w:eastAsia="en-US"/>
        </w:rPr>
        <w:t xml:space="preserve"> lub Piotr Zduńczyk</w:t>
      </w:r>
    </w:p>
    <w:p w14:paraId="6DBE0021" w14:textId="77777777" w:rsidR="00D44820" w:rsidRPr="00B203AD" w:rsidRDefault="00D44820" w:rsidP="00D44820">
      <w:pPr>
        <w:spacing w:line="360" w:lineRule="auto"/>
        <w:ind w:left="720"/>
        <w:rPr>
          <w:rFonts w:ascii="Arial" w:eastAsiaTheme="minorHAnsi" w:hAnsi="Arial" w:cs="Arial"/>
          <w:sz w:val="22"/>
          <w:szCs w:val="22"/>
          <w:lang w:eastAsia="en-US"/>
        </w:rPr>
      </w:pPr>
      <w:r w:rsidRPr="00B203AD">
        <w:rPr>
          <w:rFonts w:ascii="Arial" w:eastAsiaTheme="minorHAnsi" w:hAnsi="Arial" w:cs="Arial"/>
          <w:sz w:val="22"/>
          <w:szCs w:val="22"/>
          <w:lang w:val="it-IT" w:eastAsia="en-US"/>
        </w:rPr>
        <w:t xml:space="preserve">e-mail: </w:t>
      </w:r>
      <w:r w:rsidR="00BD460C">
        <w:fldChar w:fldCharType="begin"/>
      </w:r>
      <w:r w:rsidR="00BD460C">
        <w:instrText xml:space="preserve"> HYPERLINK "mailto:wzp@kprm.gov.pl" </w:instrText>
      </w:r>
      <w:r w:rsidR="00BD460C">
        <w:fldChar w:fldCharType="separate"/>
      </w:r>
      <w:r w:rsidRPr="00B203AD">
        <w:rPr>
          <w:rFonts w:ascii="Arial" w:eastAsiaTheme="minorHAnsi" w:hAnsi="Arial" w:cs="Arial"/>
          <w:color w:val="0563C1" w:themeColor="hyperlink"/>
          <w:sz w:val="22"/>
          <w:szCs w:val="22"/>
          <w:u w:val="single"/>
          <w:lang w:val="it-IT" w:eastAsia="en-US"/>
        </w:rPr>
        <w:t>wz</w:t>
      </w:r>
      <w:r w:rsidRPr="00B203AD">
        <w:rPr>
          <w:rFonts w:ascii="Arial" w:eastAsiaTheme="minorHAnsi" w:hAnsi="Arial" w:cs="Arial"/>
          <w:color w:val="0563C1" w:themeColor="hyperlink"/>
          <w:sz w:val="22"/>
          <w:szCs w:val="22"/>
          <w:u w:val="single"/>
          <w:lang w:eastAsia="en-US"/>
        </w:rPr>
        <w:t>p@kprm.gov.pl</w:t>
      </w:r>
      <w:r w:rsidR="00BD460C">
        <w:rPr>
          <w:rFonts w:ascii="Arial" w:eastAsiaTheme="minorHAnsi" w:hAnsi="Arial" w:cs="Arial"/>
          <w:color w:val="0563C1" w:themeColor="hyperlink"/>
          <w:sz w:val="22"/>
          <w:szCs w:val="22"/>
          <w:u w:val="single"/>
          <w:lang w:eastAsia="en-US"/>
        </w:rPr>
        <w:fldChar w:fldCharType="end"/>
      </w:r>
      <w:r w:rsidRPr="00B203AD">
        <w:rPr>
          <w:rFonts w:ascii="Arial" w:eastAsiaTheme="minorHAnsi" w:hAnsi="Arial" w:cs="Arial"/>
          <w:sz w:val="22"/>
          <w:szCs w:val="22"/>
          <w:lang w:val="it-IT" w:eastAsia="en-US"/>
        </w:rPr>
        <w:t xml:space="preserve"> </w:t>
      </w:r>
      <w:r w:rsidRPr="00B203AD">
        <w:rPr>
          <w:rFonts w:ascii="Arial" w:eastAsiaTheme="minorHAnsi" w:hAnsi="Arial" w:cs="Arial"/>
          <w:sz w:val="22"/>
          <w:szCs w:val="22"/>
          <w:lang w:eastAsia="en-US"/>
        </w:rPr>
        <w:t>od poniedziałku do piątku z wyłączeniem dni ustawowo wolnych od pracy, w godzinach: 08:15-16:15.</w:t>
      </w:r>
    </w:p>
    <w:p w14:paraId="2D17F02B"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8" w:name="_Toc107313290"/>
      <w:r w:rsidRPr="00B203AD">
        <w:rPr>
          <w:rFonts w:ascii="Arial" w:eastAsiaTheme="majorEastAsia" w:hAnsi="Arial" w:cstheme="majorBidi"/>
          <w:b/>
          <w:szCs w:val="32"/>
          <w:lang w:eastAsia="en-US"/>
        </w:rPr>
        <w:t>Opis sposobu przygotowania ofert oraz wymagania formalne dotyczące składanych oświadczeń i dokumentów</w:t>
      </w:r>
      <w:bookmarkEnd w:id="8"/>
    </w:p>
    <w:p w14:paraId="0A6576F8" w14:textId="77777777" w:rsidR="00D44820" w:rsidRPr="00B203AD" w:rsidRDefault="00D44820" w:rsidP="00D44820">
      <w:pPr>
        <w:numPr>
          <w:ilvl w:val="0"/>
          <w:numId w:val="30"/>
        </w:numPr>
        <w:spacing w:after="160" w:line="360" w:lineRule="auto"/>
        <w:ind w:left="641" w:hanging="357"/>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Wykonawca składa ofertę za pośrednictwem </w:t>
      </w:r>
      <w:r w:rsidRPr="00B203AD">
        <w:rPr>
          <w:rFonts w:ascii="Arial" w:eastAsiaTheme="minorHAnsi" w:hAnsi="Arial" w:cs="Arial"/>
          <w:i/>
          <w:iCs/>
          <w:sz w:val="22"/>
          <w:szCs w:val="22"/>
          <w:lang w:eastAsia="en-US"/>
        </w:rPr>
        <w:t>Formularza do złożenia, zmiany, wycofania oferty lub wniosku</w:t>
      </w:r>
      <w:r w:rsidRPr="00B203AD">
        <w:rPr>
          <w:rFonts w:ascii="Arial" w:eastAsiaTheme="minorHAnsi" w:hAnsi="Arial" w:cs="Arial"/>
          <w:sz w:val="22"/>
          <w:szCs w:val="22"/>
          <w:lang w:eastAsia="en-US"/>
        </w:rPr>
        <w:t xml:space="preserve"> dostępnego na </w:t>
      </w:r>
      <w:proofErr w:type="spellStart"/>
      <w:r w:rsidRPr="00B203AD">
        <w:rPr>
          <w:rFonts w:ascii="Arial" w:eastAsiaTheme="minorHAnsi" w:hAnsi="Arial" w:cs="Arial"/>
          <w:sz w:val="22"/>
          <w:szCs w:val="22"/>
          <w:lang w:eastAsia="en-US"/>
        </w:rPr>
        <w:t>ePUAP</w:t>
      </w:r>
      <w:proofErr w:type="spellEnd"/>
      <w:r w:rsidRPr="00B203AD">
        <w:rPr>
          <w:rFonts w:ascii="Arial" w:eastAsiaTheme="minorHAnsi" w:hAnsi="Arial" w:cs="Arial"/>
          <w:sz w:val="22"/>
          <w:szCs w:val="22"/>
          <w:lang w:eastAsia="en-US"/>
        </w:rPr>
        <w:t xml:space="preserve"> i udostępnionego również na </w:t>
      </w:r>
      <w:proofErr w:type="spellStart"/>
      <w:r w:rsidRPr="00B203AD">
        <w:rPr>
          <w:rFonts w:ascii="Arial" w:eastAsiaTheme="minorHAnsi" w:hAnsi="Arial" w:cs="Arial"/>
          <w:sz w:val="22"/>
          <w:szCs w:val="22"/>
          <w:lang w:eastAsia="en-US"/>
        </w:rPr>
        <w:t>miniPortalu</w:t>
      </w:r>
      <w:proofErr w:type="spellEnd"/>
      <w:r w:rsidRPr="00B203AD">
        <w:rPr>
          <w:rFonts w:ascii="Arial" w:eastAsiaTheme="minorHAnsi" w:hAnsi="Arial" w:cs="Arial"/>
          <w:sz w:val="22"/>
          <w:szCs w:val="22"/>
          <w:lang w:eastAsia="en-US"/>
        </w:rPr>
        <w:t xml:space="preserve">. Formularz do zaszyfrowania oferty przez Wykonawcę jest dostępny dla Wykonawców na </w:t>
      </w:r>
      <w:proofErr w:type="spellStart"/>
      <w:r w:rsidRPr="00B203AD">
        <w:rPr>
          <w:rFonts w:ascii="Arial" w:eastAsiaTheme="minorHAnsi" w:hAnsi="Arial" w:cs="Arial"/>
          <w:sz w:val="22"/>
          <w:szCs w:val="22"/>
          <w:lang w:eastAsia="en-US"/>
        </w:rPr>
        <w:t>miniPortalu</w:t>
      </w:r>
      <w:proofErr w:type="spellEnd"/>
      <w:r w:rsidRPr="00B203AD">
        <w:rPr>
          <w:rFonts w:ascii="Arial" w:eastAsiaTheme="minorHAnsi" w:hAnsi="Arial" w:cs="Arial"/>
          <w:sz w:val="22"/>
          <w:szCs w:val="22"/>
          <w:lang w:eastAsia="en-US"/>
        </w:rPr>
        <w:t xml:space="preserve">, w szczegółach danego postępowania. W formularzu oferty Wykonawca zobowiązany jest podać adres poczty elektronicznej oraz skrzynki </w:t>
      </w:r>
      <w:proofErr w:type="spellStart"/>
      <w:r w:rsidRPr="00B203AD">
        <w:rPr>
          <w:rFonts w:ascii="Arial" w:eastAsiaTheme="minorHAnsi" w:hAnsi="Arial" w:cs="Arial"/>
          <w:sz w:val="22"/>
          <w:szCs w:val="22"/>
          <w:lang w:eastAsia="en-US"/>
        </w:rPr>
        <w:t>ePUAP</w:t>
      </w:r>
      <w:proofErr w:type="spellEnd"/>
      <w:r w:rsidRPr="00B203AD">
        <w:rPr>
          <w:rFonts w:ascii="Arial" w:eastAsiaTheme="minorHAnsi" w:hAnsi="Arial" w:cs="Arial"/>
          <w:sz w:val="22"/>
          <w:szCs w:val="22"/>
          <w:lang w:eastAsia="en-US"/>
        </w:rPr>
        <w:t>, przy pomocy których prowadzona będzie korespondencja związana z postępowaniem.</w:t>
      </w:r>
    </w:p>
    <w:p w14:paraId="7191B74C" w14:textId="77777777" w:rsidR="00D44820" w:rsidRPr="00B203AD" w:rsidRDefault="00D44820" w:rsidP="00D44820">
      <w:pPr>
        <w:numPr>
          <w:ilvl w:val="0"/>
          <w:numId w:val="30"/>
        </w:numPr>
        <w:spacing w:after="160" w:line="360" w:lineRule="auto"/>
        <w:ind w:left="641" w:hanging="357"/>
        <w:rPr>
          <w:rFonts w:ascii="Arial" w:eastAsiaTheme="minorHAnsi" w:hAnsi="Arial" w:cs="Arial"/>
          <w:sz w:val="22"/>
          <w:szCs w:val="22"/>
          <w:lang w:eastAsia="en-US"/>
        </w:rPr>
      </w:pPr>
      <w:r w:rsidRPr="00B203AD">
        <w:rPr>
          <w:rFonts w:ascii="Arial" w:eastAsiaTheme="minorHAnsi" w:hAnsi="Arial" w:cs="Arial"/>
          <w:bCs/>
          <w:sz w:val="22"/>
          <w:szCs w:val="22"/>
          <w:lang w:eastAsia="en-US"/>
        </w:rPr>
        <w:t>Ofertę należy</w:t>
      </w:r>
      <w:r w:rsidRPr="00B203AD">
        <w:rPr>
          <w:rFonts w:ascii="Arial" w:eastAsiaTheme="minorHAnsi" w:hAnsi="Arial" w:cs="Arial"/>
          <w:sz w:val="22"/>
          <w:szCs w:val="22"/>
          <w:lang w:eastAsia="en-US"/>
        </w:rPr>
        <w:t xml:space="preserve"> sporządzić zgodnie z wymogami zawartymi w niniejszej SWZ, w języku polskim, </w:t>
      </w:r>
      <w:r w:rsidRPr="00B203AD">
        <w:rPr>
          <w:rFonts w:ascii="Arial" w:eastAsiaTheme="minorHAnsi" w:hAnsi="Arial" w:cs="Arial"/>
          <w:bCs/>
          <w:sz w:val="22"/>
          <w:szCs w:val="22"/>
          <w:lang w:eastAsia="en-US"/>
        </w:rPr>
        <w:t>w postaci elektronicznej</w:t>
      </w:r>
      <w:r w:rsidRPr="00B203AD">
        <w:rPr>
          <w:rFonts w:ascii="Arial" w:eastAsiaTheme="minorHAnsi" w:hAnsi="Arial" w:cs="Arial"/>
          <w:b/>
          <w:bCs/>
          <w:sz w:val="22"/>
          <w:szCs w:val="22"/>
          <w:lang w:eastAsia="en-US"/>
        </w:rPr>
        <w:t xml:space="preserve"> </w:t>
      </w:r>
      <w:r w:rsidRPr="00B203AD">
        <w:rPr>
          <w:rFonts w:ascii="Arial" w:eastAsiaTheme="minorHAnsi" w:hAnsi="Arial" w:cs="Arial"/>
          <w:sz w:val="22"/>
          <w:szCs w:val="22"/>
          <w:lang w:eastAsia="en-US"/>
        </w:rPr>
        <w:t>w następujących formatach danych: .txt, .rtf, .pdf, .</w:t>
      </w:r>
      <w:proofErr w:type="spellStart"/>
      <w:r w:rsidRPr="00B203AD">
        <w:rPr>
          <w:rFonts w:ascii="Arial" w:eastAsiaTheme="minorHAnsi" w:hAnsi="Arial" w:cs="Arial"/>
          <w:sz w:val="22"/>
          <w:szCs w:val="22"/>
          <w:lang w:eastAsia="en-US"/>
        </w:rPr>
        <w:t>doc</w:t>
      </w:r>
      <w:proofErr w:type="spellEnd"/>
      <w:r w:rsidRPr="00B203AD">
        <w:rPr>
          <w:rFonts w:ascii="Arial" w:eastAsiaTheme="minorHAnsi" w:hAnsi="Arial" w:cs="Arial"/>
          <w:sz w:val="22"/>
          <w:szCs w:val="22"/>
          <w:lang w:eastAsia="en-US"/>
        </w:rPr>
        <w:t>, .</w:t>
      </w:r>
      <w:proofErr w:type="spellStart"/>
      <w:r w:rsidRPr="00B203AD">
        <w:rPr>
          <w:rFonts w:ascii="Arial" w:eastAsiaTheme="minorHAnsi" w:hAnsi="Arial" w:cs="Arial"/>
          <w:sz w:val="22"/>
          <w:szCs w:val="22"/>
          <w:lang w:eastAsia="en-US"/>
        </w:rPr>
        <w:t>docx</w:t>
      </w:r>
      <w:proofErr w:type="spellEnd"/>
      <w:r w:rsidRPr="00B203AD">
        <w:rPr>
          <w:rFonts w:ascii="Arial" w:eastAsiaTheme="minorHAnsi" w:hAnsi="Arial" w:cs="Arial"/>
          <w:sz w:val="22"/>
          <w:szCs w:val="22"/>
          <w:lang w:eastAsia="en-US"/>
        </w:rPr>
        <w:t>, .</w:t>
      </w:r>
      <w:proofErr w:type="spellStart"/>
      <w:r w:rsidRPr="00B203AD">
        <w:rPr>
          <w:rFonts w:ascii="Arial" w:eastAsiaTheme="minorHAnsi" w:hAnsi="Arial" w:cs="Arial"/>
          <w:sz w:val="22"/>
          <w:szCs w:val="22"/>
          <w:lang w:eastAsia="en-US"/>
        </w:rPr>
        <w:t>odt</w:t>
      </w:r>
      <w:proofErr w:type="spellEnd"/>
    </w:p>
    <w:p w14:paraId="7E31C914" w14:textId="77777777" w:rsidR="00D44820" w:rsidRPr="00B203AD" w:rsidRDefault="00D44820" w:rsidP="00D44820">
      <w:pPr>
        <w:spacing w:line="360" w:lineRule="auto"/>
        <w:ind w:left="641"/>
        <w:rPr>
          <w:rFonts w:ascii="Arial" w:eastAsiaTheme="minorHAnsi" w:hAnsi="Arial" w:cs="Arial"/>
          <w:sz w:val="22"/>
          <w:szCs w:val="22"/>
          <w:lang w:eastAsia="en-US"/>
        </w:rPr>
      </w:pPr>
      <w:r w:rsidRPr="00B203AD">
        <w:rPr>
          <w:rFonts w:ascii="Arial" w:eastAsiaTheme="minorHAnsi" w:hAnsi="Arial" w:cs="Arial"/>
          <w:b/>
          <w:bCs/>
          <w:sz w:val="22"/>
          <w:szCs w:val="22"/>
          <w:lang w:eastAsia="en-US"/>
        </w:rPr>
        <w:t>Oferta musi być podpisana – pod rygorem nieważności - kwalifikowanym podpisem elektronicznym przez osobę/osoby upoważnione do reprezentacji Wykonawcy.</w:t>
      </w:r>
      <w:r w:rsidRPr="00B203AD">
        <w:rPr>
          <w:rFonts w:ascii="Arial" w:eastAsiaTheme="minorHAnsi" w:hAnsi="Arial" w:cs="Arial"/>
          <w:b/>
          <w:sz w:val="22"/>
          <w:szCs w:val="22"/>
          <w:lang w:eastAsia="en-US"/>
        </w:rPr>
        <w:t xml:space="preserve"> </w:t>
      </w:r>
      <w:r w:rsidRPr="00B203AD">
        <w:rPr>
          <w:rFonts w:ascii="Arial" w:eastAsiaTheme="minorHAnsi" w:hAnsi="Arial" w:cs="Arial"/>
          <w:sz w:val="22"/>
          <w:szCs w:val="22"/>
          <w:lang w:eastAsia="en-US"/>
        </w:rPr>
        <w:t xml:space="preserve">Sposób złożenia oferty, w tym zaszyfrowania oferty opisany został w Regulaminie korzystania z </w:t>
      </w:r>
      <w:proofErr w:type="spellStart"/>
      <w:r w:rsidRPr="00B203AD">
        <w:rPr>
          <w:rFonts w:ascii="Arial" w:eastAsiaTheme="minorHAnsi" w:hAnsi="Arial" w:cs="Arial"/>
          <w:sz w:val="22"/>
          <w:szCs w:val="22"/>
          <w:lang w:eastAsia="en-US"/>
        </w:rPr>
        <w:t>miniPortalu</w:t>
      </w:r>
      <w:proofErr w:type="spellEnd"/>
      <w:r w:rsidRPr="00B203AD">
        <w:rPr>
          <w:rFonts w:ascii="Arial" w:eastAsiaTheme="minorHAnsi" w:hAnsi="Arial" w:cs="Arial"/>
          <w:sz w:val="22"/>
          <w:szCs w:val="22"/>
          <w:lang w:eastAsia="en-US"/>
        </w:rPr>
        <w:t xml:space="preserve"> i Instrukcji użytkownika systemu </w:t>
      </w:r>
      <w:proofErr w:type="spellStart"/>
      <w:r w:rsidRPr="00B203AD">
        <w:rPr>
          <w:rFonts w:ascii="Arial" w:eastAsiaTheme="minorHAnsi" w:hAnsi="Arial" w:cs="Arial"/>
          <w:sz w:val="22"/>
          <w:szCs w:val="22"/>
          <w:lang w:eastAsia="en-US"/>
        </w:rPr>
        <w:t>miniPortal-ePUAP</w:t>
      </w:r>
      <w:proofErr w:type="spellEnd"/>
      <w:r w:rsidRPr="00B203AD">
        <w:rPr>
          <w:rFonts w:ascii="Arial" w:eastAsiaTheme="minorHAnsi" w:hAnsi="Arial" w:cs="Arial"/>
          <w:sz w:val="22"/>
          <w:szCs w:val="22"/>
          <w:lang w:eastAsia="en-US"/>
        </w:rPr>
        <w:t>. Ofertę należy złożyć w oryginale.</w:t>
      </w:r>
    </w:p>
    <w:p w14:paraId="56FC08D0" w14:textId="77777777" w:rsidR="00D44820" w:rsidRPr="00B203AD" w:rsidRDefault="00D44820" w:rsidP="00D44820">
      <w:pPr>
        <w:numPr>
          <w:ilvl w:val="0"/>
          <w:numId w:val="30"/>
        </w:numPr>
        <w:spacing w:after="160" w:line="360" w:lineRule="auto"/>
        <w:ind w:left="641" w:hanging="357"/>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Zamawiający zaleca składanie podpisów elektronicznych dla dokumentów .pdf w formacie </w:t>
      </w:r>
      <w:proofErr w:type="spellStart"/>
      <w:r w:rsidRPr="00B203AD">
        <w:rPr>
          <w:rFonts w:ascii="Arial" w:eastAsiaTheme="minorHAnsi" w:hAnsi="Arial" w:cs="Arial"/>
          <w:sz w:val="22"/>
          <w:szCs w:val="22"/>
          <w:lang w:eastAsia="en-US"/>
        </w:rPr>
        <w:t>PAdES</w:t>
      </w:r>
      <w:proofErr w:type="spellEnd"/>
      <w:r w:rsidRPr="00B203AD">
        <w:rPr>
          <w:rFonts w:ascii="Arial" w:eastAsiaTheme="minorHAnsi" w:hAnsi="Arial" w:cs="Arial"/>
          <w:sz w:val="22"/>
          <w:szCs w:val="22"/>
          <w:lang w:eastAsia="en-US"/>
        </w:rPr>
        <w:t xml:space="preserve">, a innych niż .pdf w formacie </w:t>
      </w:r>
      <w:proofErr w:type="spellStart"/>
      <w:r w:rsidRPr="00B203AD">
        <w:rPr>
          <w:rFonts w:ascii="Arial" w:eastAsiaTheme="minorHAnsi" w:hAnsi="Arial" w:cs="Arial"/>
          <w:sz w:val="22"/>
          <w:szCs w:val="22"/>
          <w:lang w:eastAsia="en-US"/>
        </w:rPr>
        <w:t>XAdES</w:t>
      </w:r>
      <w:proofErr w:type="spellEnd"/>
      <w:r w:rsidRPr="00B203AD">
        <w:rPr>
          <w:rFonts w:ascii="Arial" w:eastAsiaTheme="minorHAnsi" w:hAnsi="Arial" w:cs="Arial"/>
          <w:sz w:val="22"/>
          <w:szCs w:val="22"/>
          <w:lang w:eastAsia="en-US"/>
        </w:rPr>
        <w:t>.</w:t>
      </w:r>
      <w:r w:rsidRPr="00B203AD">
        <w:rPr>
          <w:rFonts w:ascii="Arial" w:eastAsiaTheme="minorHAnsi" w:hAnsi="Arial" w:cs="Arial"/>
          <w:color w:val="1F497D"/>
          <w:sz w:val="22"/>
          <w:szCs w:val="22"/>
          <w:lang w:eastAsia="x-none"/>
        </w:rPr>
        <w:t xml:space="preserve"> </w:t>
      </w:r>
      <w:r w:rsidRPr="00B203AD">
        <w:rPr>
          <w:rFonts w:ascii="Arial" w:eastAsiaTheme="minorHAnsi" w:hAnsi="Arial" w:cs="Arial"/>
          <w:sz w:val="22"/>
          <w:szCs w:val="22"/>
          <w:lang w:eastAsia="x-none"/>
        </w:rPr>
        <w:t xml:space="preserve">Zamawiający zaleca </w:t>
      </w:r>
      <w:r w:rsidRPr="00B203AD">
        <w:rPr>
          <w:rFonts w:ascii="Arial" w:eastAsiaTheme="minorHAnsi" w:hAnsi="Arial" w:cs="Arial"/>
          <w:sz w:val="22"/>
          <w:szCs w:val="22"/>
          <w:lang w:eastAsia="en-US"/>
        </w:rPr>
        <w:t>formaty archiwów .zip, .7z  i inne, pod warunkiem możliwości ich otwarcia programem 7 Zip.</w:t>
      </w:r>
    </w:p>
    <w:p w14:paraId="1DEAF9D8"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Do oferty należy dołączyć Jednolity Europejski Dokument Zamówienia (JEDZ) w postaci elektronicznej opatrzonej kwalifikowanym podpisem elektronicznym, a następnie zaszyfrować wraz z plikami stanowiącymi ofertę. Sposób zaszyfrowania oferty opisany został w Instrukcji użytkownika dostępnej na </w:t>
      </w:r>
      <w:proofErr w:type="spellStart"/>
      <w:r w:rsidRPr="00B203AD">
        <w:rPr>
          <w:rFonts w:ascii="Arial" w:eastAsiaTheme="minorHAnsi" w:hAnsi="Arial" w:cs="Arial"/>
          <w:sz w:val="22"/>
          <w:szCs w:val="22"/>
          <w:lang w:eastAsia="en-US"/>
        </w:rPr>
        <w:t>miniPortalu</w:t>
      </w:r>
      <w:proofErr w:type="spellEnd"/>
      <w:r w:rsidRPr="00B203AD">
        <w:rPr>
          <w:rFonts w:ascii="Arial" w:eastAsiaTheme="minorHAnsi" w:hAnsi="Arial" w:cs="Arial"/>
          <w:sz w:val="22"/>
          <w:szCs w:val="22"/>
          <w:lang w:eastAsia="en-US"/>
        </w:rPr>
        <w:t>.</w:t>
      </w:r>
    </w:p>
    <w:p w14:paraId="5A7F849F" w14:textId="77777777" w:rsidR="00D44820" w:rsidRPr="00B203AD" w:rsidRDefault="00D44820" w:rsidP="00D44820">
      <w:pPr>
        <w:numPr>
          <w:ilvl w:val="0"/>
          <w:numId w:val="30"/>
        </w:numPr>
        <w:spacing w:after="160" w:line="360" w:lineRule="auto"/>
        <w:rPr>
          <w:rFonts w:ascii="Arial" w:eastAsiaTheme="minorHAnsi" w:hAnsi="Arial" w:cs="Arial"/>
          <w:b/>
          <w:sz w:val="22"/>
          <w:szCs w:val="22"/>
          <w:lang w:eastAsia="en-US"/>
        </w:rPr>
      </w:pPr>
      <w:r w:rsidRPr="00B203AD">
        <w:rPr>
          <w:rFonts w:ascii="Arial" w:eastAsiaTheme="minorHAnsi" w:hAnsi="Arial" w:cs="Arial"/>
          <w:b/>
          <w:sz w:val="22"/>
          <w:szCs w:val="22"/>
          <w:lang w:eastAsia="en-US"/>
        </w:rPr>
        <w:t>Oferta musi zawierać:</w:t>
      </w:r>
    </w:p>
    <w:p w14:paraId="690FA798" w14:textId="77777777" w:rsidR="00D44820" w:rsidRPr="00B203AD" w:rsidRDefault="00D44820" w:rsidP="00D44820">
      <w:pPr>
        <w:numPr>
          <w:ilvl w:val="1"/>
          <w:numId w:val="42"/>
        </w:numPr>
        <w:spacing w:after="160" w:line="360" w:lineRule="auto"/>
        <w:ind w:left="1134" w:hanging="425"/>
        <w:rPr>
          <w:rFonts w:ascii="Arial" w:eastAsiaTheme="minorHAnsi" w:hAnsi="Arial" w:cs="Arial"/>
          <w:sz w:val="22"/>
          <w:szCs w:val="22"/>
          <w:lang w:eastAsia="en-US"/>
        </w:rPr>
      </w:pPr>
      <w:r w:rsidRPr="00B203AD">
        <w:rPr>
          <w:rFonts w:ascii="Arial" w:eastAsiaTheme="minorHAnsi" w:hAnsi="Arial" w:cs="Arial"/>
          <w:b/>
          <w:bCs/>
          <w:sz w:val="22"/>
          <w:szCs w:val="22"/>
          <w:lang w:eastAsia="en-US"/>
        </w:rPr>
        <w:lastRenderedPageBreak/>
        <w:t>wypełniony</w:t>
      </w:r>
      <w:r w:rsidRPr="00B203AD">
        <w:rPr>
          <w:rFonts w:ascii="Arial" w:eastAsiaTheme="minorHAnsi" w:hAnsi="Arial" w:cs="Arial"/>
          <w:bCs/>
          <w:sz w:val="22"/>
          <w:szCs w:val="22"/>
          <w:lang w:eastAsia="en-US"/>
        </w:rPr>
        <w:t xml:space="preserve"> </w:t>
      </w:r>
      <w:r w:rsidRPr="00B203AD">
        <w:rPr>
          <w:rFonts w:ascii="Arial" w:eastAsiaTheme="minorHAnsi" w:hAnsi="Arial" w:cs="Arial"/>
          <w:b/>
          <w:bCs/>
          <w:sz w:val="22"/>
          <w:szCs w:val="22"/>
          <w:lang w:eastAsia="en-US"/>
        </w:rPr>
        <w:t>Formularz ofertowy</w:t>
      </w:r>
      <w:r w:rsidRPr="00B203AD">
        <w:rPr>
          <w:rFonts w:ascii="Arial" w:eastAsiaTheme="minorHAnsi" w:hAnsi="Arial" w:cs="Arial"/>
          <w:bCs/>
          <w:sz w:val="22"/>
          <w:szCs w:val="22"/>
          <w:lang w:eastAsia="en-US"/>
        </w:rPr>
        <w:t xml:space="preserve"> podpisany kwalifikowanym podpisem elektronicznym</w:t>
      </w:r>
      <w:r w:rsidRPr="00B203AD">
        <w:rPr>
          <w:rFonts w:ascii="Arial" w:eastAsiaTheme="minorHAnsi" w:hAnsi="Arial" w:cs="Arial"/>
          <w:sz w:val="22"/>
          <w:szCs w:val="22"/>
          <w:lang w:eastAsia="en-US"/>
        </w:rPr>
        <w:t>, zawierający wszystkie informacje zawarte we wzorze stanowiącym załącznik nr 3 do SWZ;</w:t>
      </w:r>
    </w:p>
    <w:p w14:paraId="189D5846" w14:textId="77777777" w:rsidR="00D44820" w:rsidRPr="00B203AD" w:rsidRDefault="00D44820" w:rsidP="00D44820">
      <w:pPr>
        <w:numPr>
          <w:ilvl w:val="1"/>
          <w:numId w:val="42"/>
        </w:numPr>
        <w:spacing w:after="160" w:line="360" w:lineRule="auto"/>
        <w:ind w:left="1134" w:hanging="425"/>
        <w:rPr>
          <w:rFonts w:ascii="Arial" w:eastAsiaTheme="minorHAnsi" w:hAnsi="Arial" w:cs="Arial"/>
          <w:sz w:val="22"/>
          <w:szCs w:val="22"/>
          <w:lang w:eastAsia="en-US"/>
        </w:rPr>
      </w:pPr>
      <w:r w:rsidRPr="00B203AD">
        <w:rPr>
          <w:rFonts w:ascii="Arial" w:hAnsi="Arial" w:cs="Arial"/>
          <w:b/>
          <w:bCs/>
          <w:sz w:val="22"/>
          <w:szCs w:val="22"/>
          <w:lang w:eastAsia="en-US"/>
        </w:rPr>
        <w:t>oświadczenie o spełnianiu warunków udziału w postępowaniu i braku podstaw do wykluczenia</w:t>
      </w:r>
      <w:r w:rsidRPr="00B203AD">
        <w:rPr>
          <w:rFonts w:ascii="Arial" w:hAnsi="Arial" w:cs="Arial"/>
          <w:b/>
          <w:sz w:val="22"/>
          <w:szCs w:val="22"/>
          <w:lang w:eastAsia="en-US"/>
        </w:rPr>
        <w:t xml:space="preserve"> w formie jednolitego europejskiego dokumentu zamówienia</w:t>
      </w:r>
      <w:r w:rsidRPr="00B203AD">
        <w:rPr>
          <w:rFonts w:ascii="Arial" w:hAnsi="Arial" w:cs="Arial"/>
          <w:sz w:val="22"/>
          <w:szCs w:val="22"/>
          <w:lang w:eastAsia="en-US"/>
        </w:rPr>
        <w:t xml:space="preserve"> (</w:t>
      </w:r>
      <w:r w:rsidRPr="00B203AD">
        <w:rPr>
          <w:rFonts w:ascii="Arial" w:hAnsi="Arial" w:cs="Arial"/>
          <w:b/>
          <w:bCs/>
          <w:sz w:val="22"/>
          <w:szCs w:val="22"/>
          <w:lang w:eastAsia="en-US"/>
        </w:rPr>
        <w:t>JEDZ</w:t>
      </w:r>
      <w:r w:rsidRPr="00B203AD">
        <w:rPr>
          <w:rFonts w:ascii="Arial" w:hAnsi="Arial" w:cs="Arial"/>
          <w:sz w:val="22"/>
          <w:szCs w:val="22"/>
          <w:lang w:eastAsia="en-US"/>
        </w:rPr>
        <w:t>) - sporządzone według wzoru stanowiącego załącznik nr 4 do SWZ i podpisane kwalifikowanym podpisem elektronicznym; W przypadku wykonawców występujących wspólnie oświadczenie JEDZ składa każdy z wykonawców w zakresie w jakim wykazuje spełnienie warunków udziału w postępowaniu i brak podstaw do wykluczenia;</w:t>
      </w:r>
    </w:p>
    <w:p w14:paraId="6750380A" w14:textId="6E052C76" w:rsidR="00D44820" w:rsidRPr="00B203AD" w:rsidRDefault="00D44820" w:rsidP="000B7DE2">
      <w:pPr>
        <w:numPr>
          <w:ilvl w:val="1"/>
          <w:numId w:val="42"/>
        </w:numPr>
        <w:spacing w:after="160" w:line="360" w:lineRule="auto"/>
        <w:rPr>
          <w:rFonts w:ascii="Arial" w:eastAsiaTheme="minorHAnsi" w:hAnsi="Arial" w:cs="Arial"/>
          <w:sz w:val="22"/>
          <w:szCs w:val="22"/>
          <w:lang w:eastAsia="en-US"/>
        </w:rPr>
      </w:pPr>
      <w:r w:rsidRPr="00B203AD">
        <w:rPr>
          <w:rFonts w:ascii="Arial" w:hAnsi="Arial" w:cs="Arial"/>
          <w:b/>
          <w:bCs/>
          <w:sz w:val="22"/>
          <w:szCs w:val="22"/>
          <w:lang w:eastAsia="en-US"/>
        </w:rPr>
        <w:t xml:space="preserve">oświadczenie </w:t>
      </w:r>
      <w:r w:rsidR="000B7DE2" w:rsidRPr="00B203AD">
        <w:rPr>
          <w:rFonts w:ascii="Arial" w:hAnsi="Arial" w:cs="Arial"/>
          <w:b/>
          <w:bCs/>
          <w:sz w:val="22"/>
          <w:szCs w:val="22"/>
          <w:lang w:eastAsia="en-US"/>
        </w:rPr>
        <w:t xml:space="preserve">wykonawcy/wykonawcy wspólnie ubiegającego się o udzielenie zamówienia dotyczące przesłanek </w:t>
      </w:r>
      <w:r w:rsidRPr="00B203AD">
        <w:rPr>
          <w:rFonts w:ascii="Arial" w:hAnsi="Arial" w:cs="Arial"/>
          <w:b/>
          <w:bCs/>
          <w:sz w:val="22"/>
          <w:szCs w:val="22"/>
          <w:lang w:eastAsia="en-US"/>
        </w:rPr>
        <w:t xml:space="preserve">o braku podstaw do wykluczenia z postępowania </w:t>
      </w:r>
      <w:r w:rsidR="000B7DE2" w:rsidRPr="00B203AD">
        <w:rPr>
          <w:rFonts w:ascii="Arial" w:hAnsi="Arial" w:cs="Arial"/>
          <w:b/>
          <w:bCs/>
          <w:sz w:val="22"/>
          <w:szCs w:val="22"/>
          <w:lang w:eastAsia="en-US"/>
        </w:rPr>
        <w:t xml:space="preserve">art. 5k rozporządzenia 833/2014 oraz art. 7 ust. 1 ustawy o szczególnych rozwiązaniach w zakresie przeciwdziałania wspieraniu agresji na Ukrainę oraz służących ochronie bezpieczeństwa narodowego podpisane kwalifikowanym podpisem elektronicznym </w:t>
      </w:r>
      <w:r w:rsidRPr="00B203AD">
        <w:rPr>
          <w:rFonts w:ascii="Arial" w:hAnsi="Arial" w:cs="Arial"/>
          <w:bCs/>
          <w:sz w:val="22"/>
          <w:szCs w:val="22"/>
          <w:lang w:eastAsia="en-US"/>
        </w:rPr>
        <w:t>(wzór oświadczenia stanowi załącznik nr 9 do SWZ);</w:t>
      </w:r>
    </w:p>
    <w:p w14:paraId="0B82C3D5" w14:textId="77777777" w:rsidR="00D44820" w:rsidRPr="00B203AD" w:rsidRDefault="00D44820" w:rsidP="00D44820">
      <w:pPr>
        <w:spacing w:line="360" w:lineRule="auto"/>
        <w:ind w:left="1134"/>
        <w:rPr>
          <w:rFonts w:ascii="Arial" w:eastAsiaTheme="minorHAnsi" w:hAnsi="Arial" w:cs="Arial"/>
          <w:b/>
          <w:sz w:val="22"/>
          <w:szCs w:val="22"/>
          <w:lang w:eastAsia="en-US"/>
        </w:rPr>
      </w:pPr>
      <w:r w:rsidRPr="00B203AD">
        <w:rPr>
          <w:rFonts w:ascii="Arial" w:eastAsiaTheme="minorHAnsi" w:hAnsi="Arial" w:cs="Arial"/>
          <w:b/>
          <w:sz w:val="22"/>
          <w:szCs w:val="22"/>
          <w:lang w:eastAsia="en-US"/>
        </w:rPr>
        <w:t>oraz - jeżeli dotyczy:</w:t>
      </w:r>
    </w:p>
    <w:p w14:paraId="540C005A" w14:textId="3AC78C89" w:rsidR="007F5884" w:rsidRPr="00B203AD" w:rsidRDefault="007F5884" w:rsidP="007F5884">
      <w:pPr>
        <w:numPr>
          <w:ilvl w:val="1"/>
          <w:numId w:val="42"/>
        </w:numPr>
        <w:spacing w:after="160" w:line="360" w:lineRule="auto"/>
        <w:ind w:left="1134" w:hanging="425"/>
        <w:rPr>
          <w:rFonts w:ascii="Arial" w:eastAsiaTheme="minorHAnsi" w:hAnsi="Arial" w:cs="Arial"/>
          <w:sz w:val="22"/>
          <w:szCs w:val="22"/>
          <w:lang w:eastAsia="en-US"/>
        </w:rPr>
      </w:pPr>
      <w:r w:rsidRPr="00B203AD">
        <w:rPr>
          <w:rFonts w:ascii="Arial" w:eastAsiaTheme="minorHAnsi" w:hAnsi="Arial" w:cs="Arial"/>
          <w:b/>
          <w:sz w:val="22"/>
          <w:szCs w:val="22"/>
          <w:lang w:eastAsia="en-US"/>
        </w:rPr>
        <w:t>wykaz osób</w:t>
      </w:r>
      <w:r w:rsidRPr="00B203AD">
        <w:rPr>
          <w:rFonts w:ascii="Arial" w:eastAsiaTheme="minorHAnsi" w:hAnsi="Arial" w:cs="Arial"/>
          <w:sz w:val="22"/>
          <w:szCs w:val="22"/>
          <w:lang w:eastAsia="en-US"/>
        </w:rPr>
        <w:t xml:space="preserve"> (</w:t>
      </w:r>
      <w:r w:rsidRPr="00B203AD">
        <w:rPr>
          <w:rFonts w:ascii="Arial" w:eastAsiaTheme="minorHAnsi" w:hAnsi="Arial" w:cs="Arial"/>
          <w:sz w:val="22"/>
          <w:szCs w:val="22"/>
          <w:u w:val="single"/>
          <w:lang w:eastAsia="en-US"/>
        </w:rPr>
        <w:t>w przypadku deklaracji Wykonawcy w kryterium „dodatkowe doświadczenie eksperta</w:t>
      </w:r>
      <w:r w:rsidRPr="00B203AD">
        <w:rPr>
          <w:rFonts w:ascii="Arial" w:eastAsiaTheme="minorHAnsi" w:hAnsi="Arial" w:cs="Arial"/>
          <w:sz w:val="22"/>
          <w:szCs w:val="22"/>
          <w:lang w:eastAsia="en-US"/>
        </w:rPr>
        <w:t>”);</w:t>
      </w:r>
    </w:p>
    <w:p w14:paraId="329F80F2" w14:textId="2BB6BC05" w:rsidR="00D44820" w:rsidRPr="00B203AD" w:rsidRDefault="00D44820" w:rsidP="00D44820">
      <w:pPr>
        <w:numPr>
          <w:ilvl w:val="1"/>
          <w:numId w:val="42"/>
        </w:numPr>
        <w:spacing w:after="160" w:line="360" w:lineRule="auto"/>
        <w:ind w:left="1134" w:hanging="425"/>
        <w:rPr>
          <w:rFonts w:ascii="Arial" w:eastAsiaTheme="minorHAnsi" w:hAnsi="Arial" w:cs="Arial"/>
          <w:sz w:val="22"/>
          <w:szCs w:val="22"/>
          <w:lang w:eastAsia="en-US"/>
        </w:rPr>
      </w:pPr>
      <w:r w:rsidRPr="00B203AD">
        <w:rPr>
          <w:rFonts w:ascii="Arial" w:eastAsiaTheme="minorHAnsi" w:hAnsi="Arial" w:cs="Arial"/>
          <w:b/>
          <w:sz w:val="22"/>
          <w:szCs w:val="22"/>
          <w:lang w:eastAsia="en-US"/>
        </w:rPr>
        <w:t>pełnomocnictwo</w:t>
      </w:r>
      <w:r w:rsidRPr="00B203AD">
        <w:rPr>
          <w:rFonts w:ascii="Arial" w:eastAsiaTheme="minorHAnsi" w:hAnsi="Arial" w:cs="Arial"/>
          <w:sz w:val="22"/>
          <w:szCs w:val="22"/>
          <w:lang w:eastAsia="en-US"/>
        </w:rPr>
        <w:t xml:space="preserve"> upoważniające do złożenia oferty, o ile ofertę składa pełnomocnik </w:t>
      </w:r>
      <w:r w:rsidRPr="00B203AD">
        <w:rPr>
          <w:rFonts w:ascii="Arial" w:eastAsiaTheme="minorHAnsi" w:hAnsi="Arial" w:cs="Arial"/>
          <w:color w:val="000000"/>
          <w:sz w:val="22"/>
          <w:szCs w:val="22"/>
          <w:lang w:eastAsia="en-US"/>
        </w:rPr>
        <w:t xml:space="preserve">(w oryginale tj. w postaci elektronicznej opatrzonej kwalifikowanym podpisem elektronicznym lub </w:t>
      </w:r>
      <w:r w:rsidRPr="00B203AD">
        <w:rPr>
          <w:rFonts w:ascii="Arial" w:eastAsiaTheme="minorHAnsi" w:hAnsi="Arial" w:cs="Arial"/>
          <w:sz w:val="22"/>
          <w:szCs w:val="22"/>
          <w:lang w:eastAsia="en-US"/>
        </w:rPr>
        <w:t xml:space="preserve">elektronicznej kopii opatrzonej </w:t>
      </w:r>
      <w:r w:rsidRPr="00B203AD">
        <w:rPr>
          <w:rFonts w:ascii="Arial" w:eastAsiaTheme="minorHAnsi" w:hAnsi="Arial" w:cs="Arial"/>
          <w:color w:val="000000"/>
          <w:sz w:val="22"/>
          <w:szCs w:val="22"/>
          <w:lang w:eastAsia="en-US"/>
        </w:rPr>
        <w:t>kwalifikowanym podpisem elektronicznym przez mocodawcę lub notariusza);</w:t>
      </w:r>
    </w:p>
    <w:p w14:paraId="2C229117" w14:textId="77777777" w:rsidR="00D44820" w:rsidRPr="00B203AD" w:rsidRDefault="00D44820" w:rsidP="00D44820">
      <w:pPr>
        <w:numPr>
          <w:ilvl w:val="1"/>
          <w:numId w:val="42"/>
        </w:numPr>
        <w:spacing w:after="160" w:line="360" w:lineRule="auto"/>
        <w:ind w:left="1134" w:hanging="425"/>
        <w:rPr>
          <w:rFonts w:ascii="Arial" w:eastAsiaTheme="minorHAnsi" w:hAnsi="Arial" w:cs="Arial"/>
          <w:sz w:val="22"/>
          <w:szCs w:val="22"/>
          <w:lang w:eastAsia="en-US"/>
        </w:rPr>
      </w:pPr>
      <w:r w:rsidRPr="00B203AD">
        <w:rPr>
          <w:rFonts w:ascii="Arial" w:eastAsiaTheme="minorHAnsi" w:hAnsi="Arial" w:cs="Arial"/>
          <w:b/>
          <w:sz w:val="22"/>
          <w:szCs w:val="22"/>
          <w:lang w:eastAsia="en-US"/>
        </w:rPr>
        <w:t>pełnomocnictwo</w:t>
      </w:r>
      <w:r w:rsidRPr="00B203AD">
        <w:rPr>
          <w:rFonts w:ascii="Arial" w:eastAsiaTheme="minorHAnsi" w:hAnsi="Arial" w:cs="Arial"/>
          <w:sz w:val="22"/>
          <w:szCs w:val="22"/>
          <w:lang w:eastAsia="en-US"/>
        </w:rPr>
        <w:t xml:space="preserve"> </w:t>
      </w:r>
      <w:r w:rsidRPr="00B203AD">
        <w:rPr>
          <w:rFonts w:ascii="Arial" w:eastAsiaTheme="minorHAnsi" w:hAnsi="Arial" w:cs="Arial"/>
          <w:color w:val="000000"/>
          <w:sz w:val="22"/>
          <w:szCs w:val="22"/>
          <w:lang w:eastAsia="en-US"/>
        </w:rPr>
        <w:t xml:space="preserve">do reprezentowania wszystkich Wykonawców wspólnie ubiegających się o udzielenie zamówienia (w oryginale tj. w postaci elektronicznej opatrzonej kwalifikowanym podpisem elektronicznym lub </w:t>
      </w:r>
      <w:r w:rsidRPr="00B203AD">
        <w:rPr>
          <w:rFonts w:ascii="Arial" w:eastAsiaTheme="minorHAnsi" w:hAnsi="Arial" w:cs="Arial"/>
          <w:sz w:val="22"/>
          <w:szCs w:val="22"/>
          <w:lang w:eastAsia="en-US"/>
        </w:rPr>
        <w:t xml:space="preserve">elektronicznej kopii opatrzonej </w:t>
      </w:r>
      <w:r w:rsidRPr="00B203AD">
        <w:rPr>
          <w:rFonts w:ascii="Arial" w:eastAsiaTheme="minorHAnsi" w:hAnsi="Arial" w:cs="Arial"/>
          <w:color w:val="000000"/>
          <w:sz w:val="22"/>
          <w:szCs w:val="22"/>
          <w:lang w:eastAsia="en-US"/>
        </w:rPr>
        <w:t>kwalifikowanym podpisem elektronicznym przez mocodawcę lub notariusza);</w:t>
      </w:r>
    </w:p>
    <w:p w14:paraId="4524FCA4" w14:textId="6496F708" w:rsidR="00D44820" w:rsidRPr="00B203AD" w:rsidRDefault="00D44820" w:rsidP="00D44820">
      <w:pPr>
        <w:numPr>
          <w:ilvl w:val="1"/>
          <w:numId w:val="42"/>
        </w:numPr>
        <w:spacing w:after="160" w:line="360" w:lineRule="auto"/>
        <w:ind w:left="1134" w:hanging="425"/>
        <w:rPr>
          <w:rFonts w:ascii="Arial" w:eastAsiaTheme="minorHAnsi" w:hAnsi="Arial" w:cs="Arial"/>
          <w:sz w:val="22"/>
          <w:szCs w:val="22"/>
          <w:lang w:eastAsia="en-US"/>
        </w:rPr>
      </w:pPr>
      <w:r w:rsidRPr="00B203AD">
        <w:rPr>
          <w:rFonts w:ascii="Arial" w:eastAsiaTheme="minorHAnsi" w:hAnsi="Arial" w:cs="Arial"/>
          <w:b/>
          <w:sz w:val="22"/>
          <w:szCs w:val="22"/>
          <w:lang w:eastAsia="en-US"/>
        </w:rPr>
        <w:t>oświadczenie</w:t>
      </w:r>
      <w:r w:rsidRPr="00B203AD">
        <w:rPr>
          <w:rFonts w:ascii="Arial" w:eastAsiaTheme="minorHAnsi" w:hAnsi="Arial" w:cs="Arial"/>
          <w:sz w:val="22"/>
          <w:szCs w:val="22"/>
          <w:lang w:eastAsia="en-US"/>
        </w:rPr>
        <w:t xml:space="preserve"> podmiotu udostępniającego zasoby</w:t>
      </w:r>
      <w:r w:rsidR="000B7DE2" w:rsidRPr="00B203AD">
        <w:rPr>
          <w:rFonts w:ascii="Arial" w:eastAsiaTheme="minorHAnsi" w:hAnsi="Arial" w:cs="Arial"/>
          <w:sz w:val="22"/>
          <w:szCs w:val="22"/>
          <w:lang w:eastAsia="en-US"/>
        </w:rPr>
        <w:t>,</w:t>
      </w:r>
      <w:r w:rsidRPr="00B203AD">
        <w:rPr>
          <w:rFonts w:ascii="Arial" w:eastAsiaTheme="minorHAnsi" w:hAnsi="Arial" w:cs="Arial"/>
          <w:sz w:val="22"/>
          <w:szCs w:val="22"/>
          <w:lang w:eastAsia="en-US"/>
        </w:rPr>
        <w:t xml:space="preserve"> dotyczące udostępnienia zasobów;</w:t>
      </w:r>
    </w:p>
    <w:p w14:paraId="36FCFEE3" w14:textId="77777777" w:rsidR="00D44820" w:rsidRPr="00B203AD" w:rsidRDefault="00D44820" w:rsidP="00D44820">
      <w:pPr>
        <w:numPr>
          <w:ilvl w:val="1"/>
          <w:numId w:val="42"/>
        </w:numPr>
        <w:spacing w:after="160" w:line="360" w:lineRule="auto"/>
        <w:ind w:left="1134" w:hanging="425"/>
        <w:rPr>
          <w:rFonts w:ascii="Arial" w:eastAsiaTheme="minorHAnsi" w:hAnsi="Arial" w:cs="Arial"/>
          <w:sz w:val="22"/>
          <w:szCs w:val="22"/>
          <w:lang w:eastAsia="en-US"/>
        </w:rPr>
      </w:pPr>
      <w:r w:rsidRPr="00B203AD">
        <w:rPr>
          <w:rFonts w:ascii="Arial" w:eastAsiaTheme="minorHAnsi" w:hAnsi="Arial" w:cs="Arial"/>
          <w:b/>
          <w:sz w:val="22"/>
          <w:szCs w:val="22"/>
          <w:lang w:eastAsia="en-US"/>
        </w:rPr>
        <w:lastRenderedPageBreak/>
        <w:t>oświadczenie</w:t>
      </w:r>
      <w:r w:rsidRPr="00B203AD">
        <w:rPr>
          <w:rFonts w:ascii="Arial" w:eastAsiaTheme="minorHAnsi" w:hAnsi="Arial" w:cs="Arial"/>
          <w:sz w:val="22"/>
          <w:szCs w:val="22"/>
          <w:lang w:eastAsia="en-US"/>
        </w:rPr>
        <w:t xml:space="preserve"> </w:t>
      </w:r>
      <w:r w:rsidRPr="00B203AD">
        <w:rPr>
          <w:rFonts w:ascii="Arial" w:eastAsiaTheme="minorHAnsi" w:hAnsi="Arial" w:cs="Arial"/>
          <w:b/>
          <w:sz w:val="22"/>
          <w:szCs w:val="22"/>
          <w:lang w:eastAsia="en-US"/>
        </w:rPr>
        <w:t>podmiotu udostępniającego zasoby</w:t>
      </w:r>
      <w:r w:rsidRPr="00B203AD">
        <w:rPr>
          <w:rFonts w:ascii="Arial" w:eastAsiaTheme="minorHAnsi" w:hAnsi="Arial" w:cs="Arial"/>
          <w:sz w:val="22"/>
          <w:szCs w:val="22"/>
          <w:lang w:eastAsia="en-US"/>
        </w:rPr>
        <w:t xml:space="preserve"> w formie jednolitego europejskiego dokumentu zamówienia </w:t>
      </w:r>
      <w:r w:rsidRPr="00B203AD">
        <w:rPr>
          <w:rFonts w:ascii="Arial" w:eastAsiaTheme="minorHAnsi" w:hAnsi="Arial" w:cs="Arial"/>
          <w:b/>
          <w:sz w:val="22"/>
          <w:szCs w:val="22"/>
          <w:lang w:eastAsia="en-US"/>
        </w:rPr>
        <w:t>(JEDZ)</w:t>
      </w:r>
      <w:r w:rsidRPr="00B203AD">
        <w:rPr>
          <w:rFonts w:ascii="Arial" w:eastAsiaTheme="minorHAnsi" w:hAnsi="Arial" w:cs="Arial"/>
          <w:sz w:val="22"/>
          <w:szCs w:val="22"/>
          <w:lang w:eastAsia="en-US"/>
        </w:rPr>
        <w:t xml:space="preserve"> w zakresie, w jakim wykazuje spełnienie warunków udziału w postępowaniu i brak podstaw do wykluczenia. </w:t>
      </w:r>
    </w:p>
    <w:p w14:paraId="22CB261B" w14:textId="77777777" w:rsidR="00D44820" w:rsidRPr="00B203AD" w:rsidRDefault="00D44820" w:rsidP="00D44820">
      <w:pPr>
        <w:spacing w:line="360" w:lineRule="auto"/>
        <w:ind w:left="1134"/>
        <w:rPr>
          <w:rFonts w:ascii="Arial" w:eastAsiaTheme="minorHAnsi" w:hAnsi="Arial" w:cs="Arial"/>
          <w:sz w:val="22"/>
          <w:szCs w:val="22"/>
          <w:lang w:eastAsia="en-US"/>
        </w:rPr>
      </w:pPr>
      <w:r w:rsidRPr="00B203AD">
        <w:rPr>
          <w:rFonts w:ascii="Arial" w:eastAsiaTheme="minorHAnsi" w:hAnsi="Arial" w:cs="Arial"/>
          <w:sz w:val="22"/>
          <w:szCs w:val="22"/>
          <w:lang w:eastAsia="en-US"/>
        </w:rPr>
        <w:t>Ze zobowiązania lub innych dokumentów potwierdzających udostępnienie zasobów przez inne podmioty musi bezspornie i jednoznacznie wynikać w szczególności:</w:t>
      </w:r>
    </w:p>
    <w:p w14:paraId="668192E7" w14:textId="77777777" w:rsidR="00D44820" w:rsidRPr="00B203AD" w:rsidRDefault="00D44820" w:rsidP="00D44820">
      <w:pPr>
        <w:numPr>
          <w:ilvl w:val="0"/>
          <w:numId w:val="69"/>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zakres dostępnych Wykonawcy zasobów innego podmiotu;</w:t>
      </w:r>
    </w:p>
    <w:p w14:paraId="13ED917F" w14:textId="77777777" w:rsidR="00D44820" w:rsidRPr="00B203AD" w:rsidRDefault="00D44820" w:rsidP="00D44820">
      <w:pPr>
        <w:numPr>
          <w:ilvl w:val="0"/>
          <w:numId w:val="69"/>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sposób wykorzystania zasobów innego podmiotu, przez Wykonawcę, przy wykonywaniu zamówienia publicznego;</w:t>
      </w:r>
    </w:p>
    <w:p w14:paraId="1BF365FE" w14:textId="77777777" w:rsidR="00D44820" w:rsidRPr="00B203AD" w:rsidRDefault="00D44820" w:rsidP="00D44820">
      <w:pPr>
        <w:numPr>
          <w:ilvl w:val="0"/>
          <w:numId w:val="69"/>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zakres i okres udziału innego podmiotu przy wykonywaniu zamówienia publicznego;</w:t>
      </w:r>
    </w:p>
    <w:p w14:paraId="639C853B" w14:textId="77777777" w:rsidR="00D44820" w:rsidRPr="00B203AD" w:rsidRDefault="00D44820" w:rsidP="00D44820">
      <w:pPr>
        <w:numPr>
          <w:ilvl w:val="0"/>
          <w:numId w:val="69"/>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czy podmiot, na zdolnościach którego Wykonawca polega w odniesieniu do warunków udziału w postępowaniu dotyczących wykształcenia, kwalifikacji zawodowych lub doświadczenia, zrealizuje usługi, których wskazane zdolności dotyczą.</w:t>
      </w:r>
    </w:p>
    <w:p w14:paraId="06B01EF9" w14:textId="77777777" w:rsidR="00D44820" w:rsidRPr="00B203AD" w:rsidRDefault="00D44820" w:rsidP="00D44820">
      <w:pPr>
        <w:spacing w:line="360" w:lineRule="auto"/>
        <w:ind w:left="1353"/>
        <w:rPr>
          <w:rFonts w:ascii="Arial" w:eastAsiaTheme="minorHAnsi" w:hAnsi="Arial" w:cs="Arial"/>
          <w:sz w:val="22"/>
          <w:szCs w:val="22"/>
          <w:lang w:eastAsia="en-US"/>
        </w:rPr>
      </w:pPr>
      <w:r w:rsidRPr="00B203AD">
        <w:rPr>
          <w:rFonts w:ascii="Arial" w:eastAsiaTheme="minorHAnsi" w:hAnsi="Arial" w:cs="Arial"/>
          <w:sz w:val="22"/>
          <w:szCs w:val="22"/>
          <w:lang w:eastAsia="en-US"/>
        </w:rPr>
        <w:t>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poświadczonego za zgodność z oryginałem przy użyciu kwalifikowanego podpisu elektronicznego.</w:t>
      </w:r>
    </w:p>
    <w:p w14:paraId="2DA0F792" w14:textId="3F8C5D8D" w:rsidR="00D44820" w:rsidRPr="00B203AD" w:rsidRDefault="00D44820" w:rsidP="00D44820">
      <w:pPr>
        <w:spacing w:line="360" w:lineRule="auto"/>
        <w:ind w:left="1353" w:hanging="360"/>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5.9 </w:t>
      </w:r>
      <w:r w:rsidRPr="00B203AD">
        <w:rPr>
          <w:rFonts w:ascii="Arial" w:eastAsiaTheme="minorHAnsi" w:hAnsi="Arial" w:cs="Arial"/>
          <w:b/>
          <w:sz w:val="22"/>
          <w:szCs w:val="22"/>
          <w:lang w:eastAsia="en-US"/>
        </w:rPr>
        <w:t xml:space="preserve">oświadczenie </w:t>
      </w:r>
      <w:r w:rsidRPr="00B203AD">
        <w:rPr>
          <w:rFonts w:ascii="Arial" w:eastAsiaTheme="minorHAnsi" w:hAnsi="Arial" w:cs="Arial"/>
          <w:sz w:val="22"/>
          <w:szCs w:val="22"/>
          <w:lang w:eastAsia="en-US"/>
        </w:rPr>
        <w:t xml:space="preserve">podmiotu udostępniającego zasoby dotyczące </w:t>
      </w:r>
      <w:r w:rsidR="000B7DE2" w:rsidRPr="00B203AD">
        <w:rPr>
          <w:rFonts w:ascii="Arial" w:eastAsiaTheme="minorHAnsi" w:hAnsi="Arial" w:cs="Arial"/>
          <w:sz w:val="22"/>
          <w:szCs w:val="22"/>
          <w:lang w:eastAsia="en-US"/>
        </w:rPr>
        <w:t>przesłanek wykluczenia z art. 5k rozporządzenia 833/2014 oraz art. 7 ust. 1 ustawy o szczególnych rozwiązaniach w zakresie przeciwdziałania wspieraniu agresji na Ukrainę oraz służących ochronie bezpieczeństwa narodowego</w:t>
      </w:r>
      <w:r w:rsidRPr="00B203AD">
        <w:rPr>
          <w:rFonts w:ascii="Arial" w:eastAsiaTheme="minorHAnsi" w:hAnsi="Arial" w:cs="Arial"/>
          <w:sz w:val="22"/>
          <w:szCs w:val="22"/>
          <w:lang w:eastAsia="en-US"/>
        </w:rPr>
        <w:t>.</w:t>
      </w:r>
    </w:p>
    <w:p w14:paraId="13466FF6"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Wszelkie </w:t>
      </w:r>
      <w:r w:rsidRPr="00B203AD">
        <w:rPr>
          <w:rFonts w:ascii="Arial" w:eastAsiaTheme="minorHAnsi" w:hAnsi="Arial" w:cs="Arial"/>
          <w:b/>
          <w:sz w:val="22"/>
          <w:szCs w:val="22"/>
          <w:lang w:eastAsia="en-US"/>
        </w:rPr>
        <w:t>informacje stanowiące tajemnicę przedsiębiorstwa</w:t>
      </w:r>
      <w:r w:rsidRPr="00B203AD">
        <w:rPr>
          <w:rFonts w:ascii="Arial" w:eastAsiaTheme="minorHAnsi" w:hAnsi="Arial" w:cs="Arial"/>
          <w:sz w:val="22"/>
          <w:szCs w:val="22"/>
          <w:lang w:eastAsia="en-US"/>
        </w:rPr>
        <w:t xml:space="preserve">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w:t>
      </w:r>
      <w:r w:rsidRPr="00B203AD">
        <w:rPr>
          <w:rFonts w:ascii="Arial" w:eastAsiaTheme="minorHAnsi" w:hAnsi="Arial" w:cs="Arial"/>
          <w:sz w:val="22"/>
          <w:szCs w:val="22"/>
          <w:lang w:eastAsia="en-US"/>
        </w:rPr>
        <w:lastRenderedPageBreak/>
        <w:t>nieuczciwej konkurencji. W odniesieniu do każdej z zastrzeżonych informacji Wykonawca jest zobowiązany wykazać, że:</w:t>
      </w:r>
    </w:p>
    <w:p w14:paraId="1041F4A1" w14:textId="77777777" w:rsidR="00D44820" w:rsidRPr="00B203AD" w:rsidRDefault="00D44820" w:rsidP="00D44820">
      <w:pPr>
        <w:numPr>
          <w:ilvl w:val="0"/>
          <w:numId w:val="37"/>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informacja ma charakter techniczny, technologiczny, organizacyjny przedsiębiorstwa lub inny posiadający wartość gospodarczą, </w:t>
      </w:r>
    </w:p>
    <w:p w14:paraId="4D528A2C" w14:textId="77777777" w:rsidR="00D44820" w:rsidRPr="00B203AD" w:rsidRDefault="00D44820" w:rsidP="00D44820">
      <w:pPr>
        <w:numPr>
          <w:ilvl w:val="0"/>
          <w:numId w:val="37"/>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informacja jako całość lub w szczególnym zestawieniu i zbiorze ich elementów nie jest powszechnie znana osobom zwykle zajmującym się tym rodzajem informacji albo nie jest łatwo dostępna dla takich osób,</w:t>
      </w:r>
    </w:p>
    <w:p w14:paraId="728B90F9" w14:textId="77777777" w:rsidR="00D44820" w:rsidRPr="00B203AD" w:rsidRDefault="00D44820" w:rsidP="00D44820">
      <w:pPr>
        <w:numPr>
          <w:ilvl w:val="0"/>
          <w:numId w:val="37"/>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jest uprawniony do korzystania z informacji lub rozporządzania nimi i podjął, przy zachowaniu należytej staranności, działania w celu utrzymania ich w poufności.</w:t>
      </w:r>
    </w:p>
    <w:p w14:paraId="6F459C3C" w14:textId="77777777" w:rsidR="00D44820" w:rsidRPr="00B203AD" w:rsidRDefault="00D44820" w:rsidP="00D44820">
      <w:pPr>
        <w:numPr>
          <w:ilvl w:val="0"/>
          <w:numId w:val="30"/>
        </w:numPr>
        <w:spacing w:after="160" w:line="360" w:lineRule="auto"/>
        <w:contextualSpacing/>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Wykonawca może przed upływem terminu składania ofert zmienić lub wycofać ofertę za pośrednictwem formularza do złożenia, zmiany, wycofania oferty lub wniosku dostępnego na </w:t>
      </w:r>
      <w:proofErr w:type="spellStart"/>
      <w:r w:rsidRPr="00B203AD">
        <w:rPr>
          <w:rFonts w:ascii="Arial" w:eastAsiaTheme="minorHAnsi" w:hAnsi="Arial" w:cs="Arial"/>
          <w:sz w:val="22"/>
          <w:szCs w:val="22"/>
          <w:lang w:eastAsia="en-US"/>
        </w:rPr>
        <w:t>ePUAP</w:t>
      </w:r>
      <w:proofErr w:type="spellEnd"/>
      <w:r w:rsidRPr="00B203AD">
        <w:rPr>
          <w:rFonts w:ascii="Arial" w:eastAsiaTheme="minorHAnsi" w:hAnsi="Arial" w:cs="Arial"/>
          <w:sz w:val="22"/>
          <w:szCs w:val="22"/>
          <w:lang w:eastAsia="en-US"/>
        </w:rPr>
        <w:t xml:space="preserve"> i udostępnionych również na </w:t>
      </w:r>
      <w:proofErr w:type="spellStart"/>
      <w:r w:rsidRPr="00B203AD">
        <w:rPr>
          <w:rFonts w:ascii="Arial" w:eastAsiaTheme="minorHAnsi" w:hAnsi="Arial" w:cs="Arial"/>
          <w:sz w:val="22"/>
          <w:szCs w:val="22"/>
          <w:lang w:eastAsia="en-US"/>
        </w:rPr>
        <w:t>miniPortalu</w:t>
      </w:r>
      <w:proofErr w:type="spellEnd"/>
      <w:r w:rsidRPr="00B203AD">
        <w:rPr>
          <w:rFonts w:ascii="Arial" w:eastAsiaTheme="minorHAnsi" w:hAnsi="Arial" w:cs="Arial"/>
          <w:sz w:val="22"/>
          <w:szCs w:val="22"/>
          <w:lang w:eastAsia="en-US"/>
        </w:rPr>
        <w:t xml:space="preserve">. Sposób zmiany i wycofania oferty został opisany w Instrukcji użytkownika dostępnej na </w:t>
      </w:r>
      <w:proofErr w:type="spellStart"/>
      <w:r w:rsidRPr="00B203AD">
        <w:rPr>
          <w:rFonts w:ascii="Arial" w:eastAsiaTheme="minorHAnsi" w:hAnsi="Arial" w:cs="Arial"/>
          <w:sz w:val="22"/>
          <w:szCs w:val="22"/>
          <w:lang w:eastAsia="en-US"/>
        </w:rPr>
        <w:t>miniPortalu</w:t>
      </w:r>
      <w:proofErr w:type="spellEnd"/>
      <w:r w:rsidRPr="00B203AD">
        <w:rPr>
          <w:rFonts w:ascii="Arial" w:eastAsiaTheme="minorHAnsi" w:hAnsi="Arial" w:cs="Arial"/>
          <w:sz w:val="22"/>
          <w:szCs w:val="22"/>
          <w:lang w:eastAsia="en-US"/>
        </w:rPr>
        <w:t>.</w:t>
      </w:r>
    </w:p>
    <w:p w14:paraId="5C87ACB2" w14:textId="77777777" w:rsidR="00D44820" w:rsidRPr="00B203AD" w:rsidRDefault="00D44820" w:rsidP="00D44820">
      <w:pPr>
        <w:numPr>
          <w:ilvl w:val="0"/>
          <w:numId w:val="30"/>
        </w:numPr>
        <w:spacing w:after="160" w:line="360" w:lineRule="auto"/>
        <w:ind w:left="641" w:hanging="357"/>
        <w:rPr>
          <w:rFonts w:ascii="Arial" w:eastAsiaTheme="minorHAnsi" w:hAnsi="Arial" w:cs="Arial"/>
          <w:sz w:val="22"/>
          <w:szCs w:val="22"/>
          <w:lang w:eastAsia="en-US"/>
        </w:rPr>
      </w:pPr>
      <w:r w:rsidRPr="00B203AD">
        <w:rPr>
          <w:rFonts w:ascii="Arial" w:eastAsiaTheme="minorHAnsi" w:hAnsi="Arial" w:cs="Arial"/>
          <w:sz w:val="22"/>
          <w:szCs w:val="22"/>
          <w:lang w:eastAsia="en-US"/>
        </w:rPr>
        <w:t>Wykonawca po upływie terminu składania ofert nie może skutecznie dokonać zmiany ani wycofać złożonej oferty.</w:t>
      </w:r>
    </w:p>
    <w:p w14:paraId="5BF90F17" w14:textId="77777777" w:rsidR="00D44820" w:rsidRPr="00B203AD" w:rsidRDefault="00D44820" w:rsidP="00D44820">
      <w:pPr>
        <w:numPr>
          <w:ilvl w:val="0"/>
          <w:numId w:val="30"/>
        </w:numPr>
        <w:spacing w:after="160" w:line="360" w:lineRule="auto"/>
        <w:ind w:left="641" w:hanging="357"/>
        <w:rPr>
          <w:rFonts w:ascii="Arial" w:eastAsiaTheme="minorHAnsi" w:hAnsi="Arial" w:cs="Arial"/>
          <w:sz w:val="22"/>
          <w:szCs w:val="22"/>
          <w:lang w:eastAsia="en-US"/>
        </w:rPr>
      </w:pPr>
      <w:r w:rsidRPr="00B203AD">
        <w:rPr>
          <w:rFonts w:ascii="Arial" w:eastAsiaTheme="minorHAnsi" w:hAnsi="Arial" w:cs="Arial"/>
          <w:sz w:val="22"/>
          <w:szCs w:val="22"/>
          <w:lang w:eastAsia="en-US"/>
        </w:rPr>
        <w:t>Wykonawca może złożyć tylko jedną ofertę. Treść oferty musi odpowiadać treści SWZ.</w:t>
      </w:r>
    </w:p>
    <w:p w14:paraId="7CC4CACE"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Formularz oferty oraz oświadczenie JEDZ muszą być złożone w oryginale.</w:t>
      </w:r>
    </w:p>
    <w:p w14:paraId="24A53ECB"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Zamawiający zaleca ponumerowanie stron oferty.</w:t>
      </w:r>
    </w:p>
    <w:p w14:paraId="7266B242"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Jeżeli Wykonawca nie złoży przedmiotowych środków dowodowych lub złożone przedmiotowe środki dowodowe będą niekompletne, Zamawiający wezwie do ich złożenia lub uzupełnienia w wyznaczonym terminie.</w:t>
      </w:r>
    </w:p>
    <w:p w14:paraId="68D176E0"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Postanowień ust. 12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46CA549A"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color w:val="000000"/>
          <w:sz w:val="22"/>
          <w:szCs w:val="22"/>
          <w:lang w:eastAsia="en-US"/>
        </w:rPr>
        <w:t>Podmiotowe środki dowodowe, przedmiotowe środki dowodowe oraz inne dokumenty lub oświadczenia, sporządzone w języku obcym Wykonawca przekazuje wraz z tłumaczeniem na język polski.</w:t>
      </w:r>
    </w:p>
    <w:p w14:paraId="5B1C80FE"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color w:val="000000"/>
          <w:sz w:val="22"/>
          <w:szCs w:val="22"/>
          <w:lang w:eastAsia="en-US"/>
        </w:rPr>
        <w:lastRenderedPageBreak/>
        <w:t xml:space="preserve">W przypadku gdy podmiotowe środki dowodowe, przedmiotowe środki dowodowe, inne dokumenty, w tym dokumenty, o których mowa w </w:t>
      </w:r>
      <w:r w:rsidRPr="00B203AD">
        <w:rPr>
          <w:rFonts w:ascii="Arial" w:eastAsiaTheme="minorHAnsi" w:hAnsi="Arial" w:cs="Arial"/>
          <w:color w:val="1B1B1B"/>
          <w:sz w:val="22"/>
          <w:szCs w:val="22"/>
          <w:lang w:eastAsia="en-US"/>
        </w:rPr>
        <w:t>art. 94 ust. 2</w:t>
      </w:r>
      <w:r w:rsidRPr="00B203AD">
        <w:rPr>
          <w:rFonts w:ascii="Arial" w:eastAsiaTheme="minorHAnsi" w:hAnsi="Arial" w:cs="Arial"/>
          <w:color w:val="000000"/>
          <w:sz w:val="22"/>
          <w:szCs w:val="22"/>
          <w:lang w:eastAsia="en-US"/>
        </w:rPr>
        <w:t xml:space="preserve"> ustawy </w:t>
      </w:r>
      <w:proofErr w:type="spellStart"/>
      <w:r w:rsidRPr="00B203AD">
        <w:rPr>
          <w:rFonts w:ascii="Arial" w:eastAsiaTheme="minorHAnsi" w:hAnsi="Arial" w:cs="Arial"/>
          <w:color w:val="000000"/>
          <w:sz w:val="22"/>
          <w:szCs w:val="22"/>
          <w:lang w:eastAsia="en-US"/>
        </w:rPr>
        <w:t>pzp</w:t>
      </w:r>
      <w:proofErr w:type="spellEnd"/>
      <w:r w:rsidRPr="00B203AD">
        <w:rPr>
          <w:rFonts w:ascii="Arial" w:eastAsiaTheme="minorHAnsi" w:hAnsi="Arial" w:cs="Arial"/>
          <w:color w:val="000000"/>
          <w:sz w:val="22"/>
          <w:szCs w:val="22"/>
          <w:lang w:eastAsia="en-US"/>
        </w:rPr>
        <w:t xml:space="preserve">, lub dokumenty potwierdzające umocowanie do reprezentowania odpowiednio wykonawcy, wykonawców wspólnie ubiegających się o udzielenie zamówienia publicznego, podmiotu udostępniającego zasoby na zasadach określonych w </w:t>
      </w:r>
      <w:r w:rsidRPr="00B203AD">
        <w:rPr>
          <w:rFonts w:ascii="Arial" w:eastAsiaTheme="minorHAnsi" w:hAnsi="Arial" w:cs="Arial"/>
          <w:color w:val="1B1B1B"/>
          <w:sz w:val="22"/>
          <w:szCs w:val="22"/>
          <w:lang w:eastAsia="en-US"/>
        </w:rPr>
        <w:t>art. 118</w:t>
      </w:r>
      <w:r w:rsidRPr="00B203AD">
        <w:rPr>
          <w:rFonts w:ascii="Arial" w:eastAsiaTheme="minorHAnsi" w:hAnsi="Arial" w:cs="Arial"/>
          <w:color w:val="000000"/>
          <w:sz w:val="22"/>
          <w:szCs w:val="22"/>
          <w:lang w:eastAsia="en-US"/>
        </w:rPr>
        <w:t xml:space="preserve"> ustawy </w:t>
      </w:r>
      <w:proofErr w:type="spellStart"/>
      <w:r w:rsidRPr="00B203AD">
        <w:rPr>
          <w:rFonts w:ascii="Arial" w:eastAsiaTheme="minorHAnsi" w:hAnsi="Arial" w:cs="Arial"/>
          <w:color w:val="000000"/>
          <w:sz w:val="22"/>
          <w:szCs w:val="22"/>
          <w:lang w:eastAsia="en-US"/>
        </w:rPr>
        <w:t>pzp</w:t>
      </w:r>
      <w:proofErr w:type="spellEnd"/>
      <w:r w:rsidRPr="00B203AD">
        <w:rPr>
          <w:rFonts w:ascii="Arial" w:eastAsiaTheme="minorHAnsi" w:hAnsi="Arial" w:cs="Arial"/>
          <w:color w:val="000000"/>
          <w:sz w:val="22"/>
          <w:szCs w:val="22"/>
          <w:lang w:eastAsia="en-US"/>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F8D8370"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color w:val="000000"/>
          <w:sz w:val="22"/>
          <w:szCs w:val="22"/>
          <w:lang w:eastAsia="en-US"/>
        </w:rPr>
        <w:t>W przypadku gdy dokumenty, o których mowa w pkt. 15, zostały wystawione przez upoważnione podmioty jako dokument w postaci papierowej, przekazuje się cyfrowe odwzorowanie tych dokumentów (elektroniczną kopię dokumentu) opatrzone kwalifikowanym podpisem elektronicznym, poświadczające zgodność cyfrowego odwzorowania z dokumentem w postaci papierowej.</w:t>
      </w:r>
    </w:p>
    <w:p w14:paraId="22F8407F"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color w:val="000000"/>
          <w:sz w:val="22"/>
          <w:szCs w:val="22"/>
          <w:lang w:eastAsia="en-US"/>
        </w:rPr>
        <w:t>Poświadczenia zgodności cyfrowego odwzorowania z dokumentem w postaci papierowej, o którym mowa w pkt 16, może dokonać notariusz lub w przypadku:</w:t>
      </w:r>
    </w:p>
    <w:p w14:paraId="28CF15B0" w14:textId="77777777" w:rsidR="00D44820" w:rsidRPr="00B203AD" w:rsidRDefault="00D44820" w:rsidP="00D44820">
      <w:pPr>
        <w:numPr>
          <w:ilvl w:val="1"/>
          <w:numId w:val="63"/>
        </w:numPr>
        <w:tabs>
          <w:tab w:val="left" w:pos="1134"/>
        </w:tabs>
        <w:spacing w:after="160" w:line="360" w:lineRule="auto"/>
        <w:rPr>
          <w:rFonts w:ascii="Arial" w:eastAsiaTheme="minorHAnsi" w:hAnsi="Arial" w:cs="Arial"/>
          <w:vanish/>
          <w:color w:val="000000"/>
          <w:sz w:val="22"/>
          <w:szCs w:val="22"/>
          <w:lang w:eastAsia="en-US"/>
        </w:rPr>
      </w:pPr>
      <w:r w:rsidRPr="00B203AD">
        <w:rPr>
          <w:rFonts w:ascii="Arial" w:eastAsiaTheme="minorHAnsi" w:hAnsi="Arial" w:cs="Arial"/>
          <w:color w:val="000000"/>
          <w:sz w:val="22"/>
          <w:szCs w:val="22"/>
          <w:lang w:eastAsia="en-US"/>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B7FDAB4" w14:textId="77777777" w:rsidR="00D44820" w:rsidRPr="00B203AD" w:rsidRDefault="00D44820" w:rsidP="00D44820">
      <w:pPr>
        <w:numPr>
          <w:ilvl w:val="1"/>
          <w:numId w:val="63"/>
        </w:numPr>
        <w:tabs>
          <w:tab w:val="left" w:pos="1134"/>
        </w:tabs>
        <w:spacing w:after="160" w:line="360" w:lineRule="auto"/>
        <w:rPr>
          <w:rFonts w:ascii="Arial" w:eastAsiaTheme="minorHAnsi" w:hAnsi="Arial" w:cs="Arial"/>
          <w:color w:val="000000"/>
          <w:sz w:val="22"/>
          <w:szCs w:val="22"/>
          <w:lang w:eastAsia="en-US"/>
        </w:rPr>
      </w:pPr>
      <w:r w:rsidRPr="00B203AD">
        <w:rPr>
          <w:rFonts w:ascii="Arial" w:eastAsiaTheme="minorHAnsi" w:hAnsi="Arial" w:cs="Arial"/>
          <w:color w:val="000000"/>
          <w:sz w:val="22"/>
          <w:szCs w:val="22"/>
          <w:lang w:eastAsia="en-US"/>
        </w:rPr>
        <w:t xml:space="preserve"> przedmiotowych środków dowodowych - odpowiednio wykonawca lub wykonawca wspólnie ubiegający się o udzielenie zamówienia;</w:t>
      </w:r>
    </w:p>
    <w:p w14:paraId="62F5F618" w14:textId="77777777" w:rsidR="00D44820" w:rsidRPr="00B203AD" w:rsidRDefault="00D44820" w:rsidP="00D44820">
      <w:pPr>
        <w:numPr>
          <w:ilvl w:val="1"/>
          <w:numId w:val="63"/>
        </w:numPr>
        <w:tabs>
          <w:tab w:val="left" w:pos="1134"/>
        </w:tabs>
        <w:spacing w:after="160" w:line="360" w:lineRule="auto"/>
        <w:rPr>
          <w:rFonts w:ascii="Arial" w:eastAsiaTheme="minorHAnsi" w:hAnsi="Arial" w:cs="Arial"/>
          <w:sz w:val="22"/>
          <w:szCs w:val="22"/>
          <w:lang w:eastAsia="en-US"/>
        </w:rPr>
      </w:pPr>
      <w:r w:rsidRPr="00B203AD">
        <w:rPr>
          <w:rFonts w:ascii="Arial" w:eastAsiaTheme="minorHAnsi" w:hAnsi="Arial" w:cs="Arial"/>
          <w:color w:val="000000"/>
          <w:sz w:val="22"/>
          <w:szCs w:val="22"/>
          <w:lang w:eastAsia="en-US"/>
        </w:rPr>
        <w:t xml:space="preserve">innych dokumentów, w tym dokumentów, o których mowa w art. 94 ust. 2 ustawy </w:t>
      </w:r>
      <w:proofErr w:type="spellStart"/>
      <w:r w:rsidRPr="00B203AD">
        <w:rPr>
          <w:rFonts w:ascii="Arial" w:eastAsiaTheme="minorHAnsi" w:hAnsi="Arial" w:cs="Arial"/>
          <w:color w:val="000000"/>
          <w:sz w:val="22"/>
          <w:szCs w:val="22"/>
          <w:lang w:eastAsia="en-US"/>
        </w:rPr>
        <w:t>pzp</w:t>
      </w:r>
      <w:proofErr w:type="spellEnd"/>
      <w:r w:rsidRPr="00B203AD">
        <w:rPr>
          <w:rFonts w:ascii="Arial" w:eastAsiaTheme="minorHAnsi" w:hAnsi="Arial" w:cs="Arial"/>
          <w:color w:val="000000"/>
          <w:sz w:val="22"/>
          <w:szCs w:val="22"/>
          <w:lang w:eastAsia="en-US"/>
        </w:rPr>
        <w:t xml:space="preserve"> - odpowiednio wykonawca lub wykonawca wspólnie ubiegający się o udzielenie zamówienia, w zakresie dokumentów, które każdego z nich dotyczą.</w:t>
      </w:r>
    </w:p>
    <w:p w14:paraId="10EED43C"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color w:val="000000"/>
          <w:sz w:val="22"/>
          <w:szCs w:val="22"/>
          <w:lang w:eastAsia="en-US"/>
        </w:rPr>
        <w:t xml:space="preserve">Podmiotowe środki dowodowe, w tym oświadczenie, o którym mowa w </w:t>
      </w:r>
      <w:r w:rsidRPr="00B203AD">
        <w:rPr>
          <w:rFonts w:ascii="Arial" w:eastAsiaTheme="minorHAnsi" w:hAnsi="Arial" w:cs="Arial"/>
          <w:color w:val="1B1B1B"/>
          <w:sz w:val="22"/>
          <w:szCs w:val="22"/>
          <w:lang w:eastAsia="en-US"/>
        </w:rPr>
        <w:t>art. 117 ust. 4</w:t>
      </w:r>
      <w:r w:rsidRPr="00B203AD">
        <w:rPr>
          <w:rFonts w:ascii="Arial" w:eastAsiaTheme="minorHAnsi" w:hAnsi="Arial" w:cs="Arial"/>
          <w:color w:val="000000"/>
          <w:sz w:val="22"/>
          <w:szCs w:val="22"/>
          <w:lang w:eastAsia="en-US"/>
        </w:rPr>
        <w:t xml:space="preserve"> ustawy </w:t>
      </w:r>
      <w:proofErr w:type="spellStart"/>
      <w:r w:rsidRPr="00B203AD">
        <w:rPr>
          <w:rFonts w:ascii="Arial" w:eastAsiaTheme="minorHAnsi" w:hAnsi="Arial" w:cs="Arial"/>
          <w:color w:val="000000"/>
          <w:sz w:val="22"/>
          <w:szCs w:val="22"/>
          <w:lang w:eastAsia="en-US"/>
        </w:rPr>
        <w:t>pzp</w:t>
      </w:r>
      <w:proofErr w:type="spellEnd"/>
      <w:r w:rsidRPr="00B203AD">
        <w:rPr>
          <w:rFonts w:ascii="Arial" w:eastAsiaTheme="minorHAnsi" w:hAnsi="Arial" w:cs="Arial"/>
          <w:color w:val="000000"/>
          <w:sz w:val="22"/>
          <w:szCs w:val="22"/>
          <w:lang w:eastAsia="en-US"/>
        </w:rPr>
        <w:t xml:space="preserve">, oraz zobowiązanie podmiotu udostępniającego zasoby, przedmiotowe środki dowodowe, dokumenty, o których mowa w </w:t>
      </w:r>
      <w:r w:rsidRPr="00B203AD">
        <w:rPr>
          <w:rFonts w:ascii="Arial" w:eastAsiaTheme="minorHAnsi" w:hAnsi="Arial" w:cs="Arial"/>
          <w:color w:val="1B1B1B"/>
          <w:sz w:val="22"/>
          <w:szCs w:val="22"/>
          <w:lang w:eastAsia="en-US"/>
        </w:rPr>
        <w:t>art. 94 ust. 2</w:t>
      </w:r>
      <w:r w:rsidRPr="00B203AD">
        <w:rPr>
          <w:rFonts w:ascii="Arial" w:eastAsiaTheme="minorHAnsi" w:hAnsi="Arial" w:cs="Arial"/>
          <w:color w:val="000000"/>
          <w:sz w:val="22"/>
          <w:szCs w:val="22"/>
          <w:lang w:eastAsia="en-US"/>
        </w:rPr>
        <w:t xml:space="preserve"> ustawy, niewystawione przez </w:t>
      </w:r>
      <w:r w:rsidRPr="00B203AD">
        <w:rPr>
          <w:rFonts w:ascii="Arial" w:eastAsiaTheme="minorHAnsi" w:hAnsi="Arial" w:cs="Arial"/>
          <w:color w:val="000000"/>
          <w:sz w:val="22"/>
          <w:szCs w:val="22"/>
          <w:lang w:eastAsia="en-US"/>
        </w:rPr>
        <w:lastRenderedPageBreak/>
        <w:t>upoważnione podmioty, oraz pełnomocnictwo przekazuje się w postaci elektronicznej i opatruje się kwalifikowanym podpisem elektronicznym.</w:t>
      </w:r>
    </w:p>
    <w:p w14:paraId="3550A949" w14:textId="77777777" w:rsidR="00D44820" w:rsidRPr="00B203AD" w:rsidRDefault="00D44820" w:rsidP="00D44820">
      <w:pPr>
        <w:numPr>
          <w:ilvl w:val="0"/>
          <w:numId w:val="30"/>
        </w:numPr>
        <w:spacing w:after="160" w:line="360" w:lineRule="auto"/>
        <w:rPr>
          <w:rFonts w:ascii="Arial" w:eastAsiaTheme="minorHAnsi" w:hAnsi="Arial" w:cs="Arial"/>
          <w:color w:val="000000"/>
          <w:sz w:val="22"/>
          <w:szCs w:val="22"/>
          <w:lang w:eastAsia="en-US"/>
        </w:rPr>
      </w:pPr>
      <w:r w:rsidRPr="00B203AD">
        <w:rPr>
          <w:rFonts w:ascii="Arial" w:eastAsiaTheme="minorHAnsi" w:hAnsi="Arial" w:cs="Arial"/>
          <w:sz w:val="22"/>
          <w:szCs w:val="22"/>
          <w:lang w:eastAsia="en-US"/>
        </w:rPr>
        <w:t xml:space="preserve">W </w:t>
      </w:r>
      <w:r w:rsidRPr="00B203AD">
        <w:rPr>
          <w:rFonts w:ascii="Arial" w:eastAsiaTheme="minorHAnsi" w:hAnsi="Arial" w:cs="Arial"/>
          <w:color w:val="000000"/>
          <w:sz w:val="22"/>
          <w:szCs w:val="22"/>
          <w:lang w:eastAsia="en-US"/>
        </w:rPr>
        <w:t>przypadku gdy dokumenty, o których mowa w pkt 18, zostały sporządzone jako dokument w postaci papierowej i opatrzone własnoręcznym podpisem, przekazuje się cyfrowe odwzorowanie tego dokumentu opatrzone kwalifikowanym podpisem elektronicznym.</w:t>
      </w:r>
    </w:p>
    <w:p w14:paraId="727B24CA" w14:textId="77777777" w:rsidR="00D44820" w:rsidRPr="00B203AD" w:rsidRDefault="00D44820" w:rsidP="00D44820">
      <w:pPr>
        <w:numPr>
          <w:ilvl w:val="0"/>
          <w:numId w:val="30"/>
        </w:numPr>
        <w:spacing w:after="160" w:line="360" w:lineRule="auto"/>
        <w:rPr>
          <w:rFonts w:ascii="Arial" w:eastAsiaTheme="minorHAnsi" w:hAnsi="Arial" w:cs="Arial"/>
          <w:sz w:val="22"/>
          <w:szCs w:val="22"/>
          <w:lang w:eastAsia="en-US"/>
        </w:rPr>
      </w:pPr>
      <w:r w:rsidRPr="00B203AD">
        <w:rPr>
          <w:rFonts w:ascii="Arial" w:eastAsiaTheme="minorHAnsi" w:hAnsi="Arial" w:cs="Arial"/>
          <w:color w:val="000000"/>
          <w:sz w:val="22"/>
          <w:szCs w:val="22"/>
          <w:lang w:eastAsia="en-US"/>
        </w:rPr>
        <w:t>Poświadczenia zgodności cyfrowego odwzorowania z dokumentem w postaci papierowej, o którym mowa w pkt 19, może dokonać notariusz lub w przypadku:</w:t>
      </w:r>
    </w:p>
    <w:p w14:paraId="793F6053" w14:textId="77777777" w:rsidR="00D44820" w:rsidRPr="00B203AD" w:rsidRDefault="00D44820" w:rsidP="00D44820">
      <w:pPr>
        <w:numPr>
          <w:ilvl w:val="1"/>
          <w:numId w:val="64"/>
        </w:numPr>
        <w:tabs>
          <w:tab w:val="left" w:pos="1276"/>
        </w:tabs>
        <w:spacing w:after="160" w:line="360" w:lineRule="auto"/>
        <w:rPr>
          <w:rFonts w:ascii="Arial" w:eastAsiaTheme="minorHAnsi" w:hAnsi="Arial" w:cs="Arial"/>
          <w:sz w:val="22"/>
          <w:szCs w:val="22"/>
          <w:lang w:eastAsia="en-US"/>
        </w:rPr>
      </w:pPr>
      <w:r w:rsidRPr="00B203AD">
        <w:rPr>
          <w:rFonts w:ascii="Arial" w:eastAsiaTheme="minorHAnsi" w:hAnsi="Arial" w:cs="Arial"/>
          <w:color w:val="000000"/>
          <w:sz w:val="22"/>
          <w:szCs w:val="22"/>
          <w:lang w:eastAsia="en-US"/>
        </w:rPr>
        <w:t>podmiotowych środków dowodowych - odpowiednio wykonawca, wykonawca wspólnie ubiegający się o udzielenie zamówienia, podmiot udostępniający zasoby lub podwykonawca, w zakresie podmiotowych środków dowodowych, które każdego z nich dotyczą;</w:t>
      </w:r>
    </w:p>
    <w:p w14:paraId="0F5F559A" w14:textId="77777777" w:rsidR="00D44820" w:rsidRPr="00B203AD" w:rsidRDefault="00D44820" w:rsidP="00D44820">
      <w:pPr>
        <w:numPr>
          <w:ilvl w:val="1"/>
          <w:numId w:val="64"/>
        </w:numPr>
        <w:tabs>
          <w:tab w:val="left" w:pos="1276"/>
        </w:tabs>
        <w:spacing w:after="160" w:line="360" w:lineRule="auto"/>
        <w:ind w:left="1276" w:hanging="567"/>
        <w:rPr>
          <w:rFonts w:ascii="Arial" w:eastAsiaTheme="minorHAnsi" w:hAnsi="Arial" w:cs="Arial"/>
          <w:color w:val="000000"/>
          <w:sz w:val="22"/>
          <w:szCs w:val="22"/>
          <w:lang w:eastAsia="en-US"/>
        </w:rPr>
      </w:pPr>
      <w:r w:rsidRPr="00B203AD">
        <w:rPr>
          <w:rFonts w:ascii="Arial" w:eastAsiaTheme="minorHAnsi" w:hAnsi="Arial" w:cs="Arial"/>
          <w:color w:val="000000"/>
          <w:sz w:val="22"/>
          <w:szCs w:val="22"/>
          <w:lang w:eastAsia="en-US"/>
        </w:rPr>
        <w:t>przedmiotowych środków dowodowych, dokumentu, o którym mowa w </w:t>
      </w:r>
      <w:r w:rsidRPr="00B203AD">
        <w:rPr>
          <w:rFonts w:ascii="Arial" w:eastAsiaTheme="minorHAnsi" w:hAnsi="Arial" w:cs="Arial"/>
          <w:color w:val="1B1B1B"/>
          <w:sz w:val="22"/>
          <w:szCs w:val="22"/>
          <w:lang w:eastAsia="en-US"/>
        </w:rPr>
        <w:t>art. 94 ust. 2</w:t>
      </w:r>
      <w:r w:rsidRPr="00B203AD">
        <w:rPr>
          <w:rFonts w:ascii="Arial" w:eastAsiaTheme="minorHAnsi" w:hAnsi="Arial" w:cs="Arial"/>
          <w:color w:val="000000"/>
          <w:sz w:val="22"/>
          <w:szCs w:val="22"/>
          <w:lang w:eastAsia="en-US"/>
        </w:rPr>
        <w:t xml:space="preserve"> ustawy </w:t>
      </w:r>
      <w:proofErr w:type="spellStart"/>
      <w:r w:rsidRPr="00B203AD">
        <w:rPr>
          <w:rFonts w:ascii="Arial" w:eastAsiaTheme="minorHAnsi" w:hAnsi="Arial" w:cs="Arial"/>
          <w:color w:val="000000"/>
          <w:sz w:val="22"/>
          <w:szCs w:val="22"/>
          <w:lang w:eastAsia="en-US"/>
        </w:rPr>
        <w:t>pzp</w:t>
      </w:r>
      <w:proofErr w:type="spellEnd"/>
      <w:r w:rsidRPr="00B203AD">
        <w:rPr>
          <w:rFonts w:ascii="Arial" w:eastAsiaTheme="minorHAnsi" w:hAnsi="Arial" w:cs="Arial"/>
          <w:color w:val="000000"/>
          <w:sz w:val="22"/>
          <w:szCs w:val="22"/>
          <w:lang w:eastAsia="en-US"/>
        </w:rPr>
        <w:t xml:space="preserve">, oświadczenia, o którym mowa w art. 117 ust. 4 ustawy </w:t>
      </w:r>
      <w:proofErr w:type="spellStart"/>
      <w:r w:rsidRPr="00B203AD">
        <w:rPr>
          <w:rFonts w:ascii="Arial" w:eastAsiaTheme="minorHAnsi" w:hAnsi="Arial" w:cs="Arial"/>
          <w:color w:val="000000"/>
          <w:sz w:val="22"/>
          <w:szCs w:val="22"/>
          <w:lang w:eastAsia="en-US"/>
        </w:rPr>
        <w:t>pzp</w:t>
      </w:r>
      <w:proofErr w:type="spellEnd"/>
      <w:r w:rsidRPr="00B203AD">
        <w:rPr>
          <w:rFonts w:ascii="Arial" w:eastAsiaTheme="minorHAnsi" w:hAnsi="Arial" w:cs="Arial"/>
          <w:color w:val="000000"/>
          <w:sz w:val="22"/>
          <w:szCs w:val="22"/>
          <w:lang w:eastAsia="en-US"/>
        </w:rPr>
        <w:t>, lub zobowiązania podmiotu udostępniającego zasoby - odpowiednio wykonawca lub wykonawca wspólnie ubiegający się o udzielenie zamówienia;</w:t>
      </w:r>
    </w:p>
    <w:p w14:paraId="5763BBC0" w14:textId="77777777" w:rsidR="00D44820" w:rsidRPr="00B203AD" w:rsidRDefault="00D44820" w:rsidP="00D44820">
      <w:pPr>
        <w:numPr>
          <w:ilvl w:val="1"/>
          <w:numId w:val="64"/>
        </w:numPr>
        <w:tabs>
          <w:tab w:val="left" w:pos="1276"/>
        </w:tabs>
        <w:spacing w:after="160" w:line="360" w:lineRule="auto"/>
        <w:ind w:left="1276" w:hanging="567"/>
        <w:rPr>
          <w:rFonts w:ascii="Arial" w:eastAsiaTheme="minorHAnsi" w:hAnsi="Arial" w:cs="Arial"/>
          <w:sz w:val="22"/>
          <w:szCs w:val="22"/>
          <w:lang w:eastAsia="en-US"/>
        </w:rPr>
      </w:pPr>
      <w:r w:rsidRPr="00B203AD">
        <w:rPr>
          <w:rFonts w:ascii="Arial" w:eastAsiaTheme="minorHAnsi" w:hAnsi="Arial" w:cs="Arial"/>
          <w:color w:val="000000"/>
          <w:sz w:val="22"/>
          <w:szCs w:val="22"/>
          <w:lang w:eastAsia="en-US"/>
        </w:rPr>
        <w:t>pełnomocnictwa - mocodawca.</w:t>
      </w:r>
    </w:p>
    <w:p w14:paraId="2826A78B" w14:textId="0A8496D8"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9" w:name="_Toc107313291"/>
      <w:r w:rsidRPr="00B203AD">
        <w:rPr>
          <w:rFonts w:ascii="Arial" w:eastAsiaTheme="majorEastAsia" w:hAnsi="Arial" w:cstheme="majorBidi"/>
          <w:b/>
          <w:szCs w:val="32"/>
          <w:lang w:eastAsia="en-US"/>
        </w:rPr>
        <w:t>Sposób obliczenia ceny oferty</w:t>
      </w:r>
      <w:bookmarkEnd w:id="9"/>
    </w:p>
    <w:p w14:paraId="17A1D890" w14:textId="796DDD6F" w:rsidR="00C475E2" w:rsidRPr="00B203AD" w:rsidRDefault="00C475E2" w:rsidP="00C475E2">
      <w:pPr>
        <w:pStyle w:val="Tekstpodstawowy2"/>
        <w:numPr>
          <w:ilvl w:val="0"/>
          <w:numId w:val="31"/>
        </w:numPr>
        <w:tabs>
          <w:tab w:val="left" w:pos="709"/>
        </w:tabs>
        <w:spacing w:before="120" w:after="0" w:line="360" w:lineRule="auto"/>
        <w:jc w:val="both"/>
        <w:rPr>
          <w:rFonts w:cs="Arial"/>
          <w:b/>
          <w:sz w:val="22"/>
          <w:szCs w:val="22"/>
        </w:rPr>
      </w:pPr>
      <w:r w:rsidRPr="00B203AD">
        <w:rPr>
          <w:rFonts w:ascii="Arial" w:hAnsi="Arial" w:cs="Arial"/>
          <w:sz w:val="22"/>
          <w:szCs w:val="22"/>
        </w:rPr>
        <w:t xml:space="preserve">Wykonawca zobowiązany jest do wypełnienia formularza oferty (Załącznik nr 3 do SWZ) i podania w nim (przy zastosowaniu podatku VAT, zgodnie z ustawą z dnia 11 marca 2004 r. o podatku od towarów i usług) </w:t>
      </w:r>
      <w:r w:rsidR="00AE31EB" w:rsidRPr="00B203AD">
        <w:rPr>
          <w:rFonts w:ascii="Arial" w:hAnsi="Arial" w:cs="Arial"/>
          <w:sz w:val="22"/>
          <w:szCs w:val="22"/>
        </w:rPr>
        <w:t>ceny jednostkowej</w:t>
      </w:r>
      <w:r w:rsidRPr="00B203AD">
        <w:rPr>
          <w:rFonts w:ascii="Arial" w:hAnsi="Arial" w:cs="Arial"/>
          <w:sz w:val="22"/>
          <w:szCs w:val="22"/>
        </w:rPr>
        <w:t xml:space="preserve"> za </w:t>
      </w:r>
      <w:r w:rsidR="00AE31EB" w:rsidRPr="00B203AD">
        <w:rPr>
          <w:rFonts w:ascii="Arial" w:hAnsi="Arial" w:cs="Arial"/>
          <w:sz w:val="22"/>
          <w:szCs w:val="22"/>
        </w:rPr>
        <w:t xml:space="preserve">1 roboczogodzinę konsultingu i usług </w:t>
      </w:r>
      <w:r w:rsidR="00741084" w:rsidRPr="00B203AD">
        <w:rPr>
          <w:rFonts w:ascii="Arial" w:hAnsi="Arial" w:cs="Arial"/>
          <w:sz w:val="22"/>
          <w:szCs w:val="22"/>
        </w:rPr>
        <w:t>PR</w:t>
      </w:r>
      <w:r w:rsidR="00AE31EB" w:rsidRPr="00B203AD">
        <w:rPr>
          <w:rFonts w:ascii="Arial" w:hAnsi="Arial" w:cs="Arial"/>
          <w:sz w:val="22"/>
          <w:szCs w:val="22"/>
        </w:rPr>
        <w:t xml:space="preserve">, stanowiących zakres przedmiotu zamówienia. Następnie należy pomnożyć tę cenę przez liczbę godzin szacowanych (przewidywanych do realizacji) przez Zamawiającego, i zapisać obliczony w ten sposób iloczyn, stanowiący cenę ogółem oferty brutto zł. </w:t>
      </w:r>
    </w:p>
    <w:p w14:paraId="36FDD49F" w14:textId="2073B82A" w:rsidR="00C475E2" w:rsidRPr="00B203AD" w:rsidRDefault="00C475E2" w:rsidP="00C475E2">
      <w:pPr>
        <w:pStyle w:val="Tekstpodstawowy2"/>
        <w:numPr>
          <w:ilvl w:val="0"/>
          <w:numId w:val="31"/>
        </w:numPr>
        <w:tabs>
          <w:tab w:val="left" w:pos="709"/>
        </w:tabs>
        <w:spacing w:before="120" w:after="0" w:line="360" w:lineRule="auto"/>
        <w:jc w:val="both"/>
        <w:rPr>
          <w:rFonts w:cs="Arial"/>
          <w:b/>
          <w:sz w:val="22"/>
          <w:szCs w:val="22"/>
        </w:rPr>
      </w:pPr>
      <w:r w:rsidRPr="00B203AD">
        <w:rPr>
          <w:rFonts w:ascii="Arial" w:hAnsi="Arial" w:cs="Arial"/>
          <w:sz w:val="22"/>
          <w:szCs w:val="22"/>
        </w:rPr>
        <w:t>Podane ceny nie mogą wynosić 0 zł i muszą być</w:t>
      </w:r>
      <w:r w:rsidR="00AE31EB" w:rsidRPr="00B203AD">
        <w:rPr>
          <w:rFonts w:ascii="Arial" w:hAnsi="Arial" w:cs="Arial"/>
          <w:sz w:val="22"/>
          <w:szCs w:val="22"/>
        </w:rPr>
        <w:t xml:space="preserve"> większe od 0 zł, a brak wyceny</w:t>
      </w:r>
      <w:r w:rsidRPr="00B203AD">
        <w:rPr>
          <w:rFonts w:ascii="Arial" w:hAnsi="Arial" w:cs="Arial"/>
          <w:sz w:val="22"/>
          <w:szCs w:val="22"/>
        </w:rPr>
        <w:t xml:space="preserve"> lub wycena na 0 zł lub mniej skutkować będzie odrzuceniem oferty na podstawie art. 226 ust. 1 pkt 5 ustawy </w:t>
      </w:r>
      <w:proofErr w:type="spellStart"/>
      <w:r w:rsidRPr="00B203AD">
        <w:rPr>
          <w:rFonts w:ascii="Arial" w:hAnsi="Arial" w:cs="Arial"/>
          <w:sz w:val="22"/>
          <w:szCs w:val="22"/>
        </w:rPr>
        <w:t>pzp</w:t>
      </w:r>
      <w:proofErr w:type="spellEnd"/>
      <w:r w:rsidRPr="00B203AD">
        <w:rPr>
          <w:rFonts w:ascii="Arial" w:hAnsi="Arial" w:cs="Arial"/>
          <w:sz w:val="22"/>
          <w:szCs w:val="22"/>
        </w:rPr>
        <w:t xml:space="preserve">. </w:t>
      </w:r>
    </w:p>
    <w:p w14:paraId="42D2961A" w14:textId="4036B0C8" w:rsidR="00C475E2" w:rsidRPr="00B203AD" w:rsidRDefault="00C475E2" w:rsidP="00C475E2">
      <w:pPr>
        <w:pStyle w:val="Tekstpodstawowy2"/>
        <w:numPr>
          <w:ilvl w:val="0"/>
          <w:numId w:val="31"/>
        </w:numPr>
        <w:tabs>
          <w:tab w:val="left" w:pos="709"/>
        </w:tabs>
        <w:spacing w:before="120" w:after="0" w:line="360" w:lineRule="auto"/>
        <w:jc w:val="both"/>
        <w:rPr>
          <w:rFonts w:ascii="Arial" w:hAnsi="Arial" w:cs="Arial"/>
          <w:b/>
          <w:sz w:val="22"/>
          <w:szCs w:val="22"/>
        </w:rPr>
      </w:pPr>
      <w:r w:rsidRPr="00B203AD">
        <w:rPr>
          <w:rFonts w:ascii="Arial" w:hAnsi="Arial" w:cs="Arial"/>
          <w:sz w:val="22"/>
          <w:szCs w:val="22"/>
        </w:rPr>
        <w:t xml:space="preserve">Szczegółowe rozliczenia pomiędzy Zamawiającym i Wykonawcą będą dokonywane na podstawie </w:t>
      </w:r>
      <w:r w:rsidR="00AE31EB" w:rsidRPr="00B203AD">
        <w:rPr>
          <w:rFonts w:ascii="Arial" w:hAnsi="Arial" w:cs="Arial"/>
          <w:sz w:val="22"/>
          <w:szCs w:val="22"/>
        </w:rPr>
        <w:t>ceny za 1 roboczogodzinę, wskazanej</w:t>
      </w:r>
      <w:r w:rsidRPr="00B203AD">
        <w:rPr>
          <w:rFonts w:ascii="Arial" w:hAnsi="Arial" w:cs="Arial"/>
          <w:sz w:val="22"/>
          <w:szCs w:val="22"/>
        </w:rPr>
        <w:t xml:space="preserve"> w formularzu cenowym. Ceny wskazane w formularzu cenowym obejmują wszystkie koszty  i elementy związane z należytym wykonaniem zamówienia wraz z przeniesieniem praw autorskich, zgodnie z opisem </w:t>
      </w:r>
      <w:r w:rsidRPr="00B203AD">
        <w:rPr>
          <w:rFonts w:ascii="Arial" w:hAnsi="Arial" w:cs="Arial"/>
          <w:sz w:val="22"/>
          <w:szCs w:val="22"/>
        </w:rPr>
        <w:lastRenderedPageBreak/>
        <w:t>przedmiotu zamówienia i projektowanymi postanowieniami umowy (w tym należny podatek Vat).</w:t>
      </w:r>
    </w:p>
    <w:p w14:paraId="23D54215" w14:textId="1BB6073A" w:rsidR="00C475E2" w:rsidRPr="00B203AD" w:rsidRDefault="00C475E2" w:rsidP="00C475E2">
      <w:pPr>
        <w:pStyle w:val="Tekstpodstawowy2"/>
        <w:numPr>
          <w:ilvl w:val="0"/>
          <w:numId w:val="31"/>
        </w:numPr>
        <w:tabs>
          <w:tab w:val="left" w:pos="709"/>
        </w:tabs>
        <w:spacing w:before="120" w:after="0" w:line="360" w:lineRule="auto"/>
        <w:jc w:val="both"/>
        <w:rPr>
          <w:rFonts w:ascii="Arial" w:hAnsi="Arial" w:cs="Arial"/>
          <w:b/>
          <w:sz w:val="22"/>
          <w:szCs w:val="22"/>
        </w:rPr>
      </w:pPr>
      <w:r w:rsidRPr="00B203AD">
        <w:rPr>
          <w:rFonts w:ascii="Arial" w:hAnsi="Arial" w:cs="Arial"/>
          <w:sz w:val="22"/>
          <w:szCs w:val="22"/>
        </w:rPr>
        <w:t xml:space="preserve">Brak formularza oferty, niewypełnienie </w:t>
      </w:r>
      <w:r w:rsidR="00AE31EB" w:rsidRPr="00B203AD">
        <w:rPr>
          <w:rFonts w:ascii="Arial" w:hAnsi="Arial" w:cs="Arial"/>
          <w:sz w:val="22"/>
          <w:szCs w:val="22"/>
        </w:rPr>
        <w:t>wymaganych</w:t>
      </w:r>
      <w:r w:rsidRPr="00B203AD">
        <w:rPr>
          <w:rFonts w:ascii="Arial" w:hAnsi="Arial" w:cs="Arial"/>
          <w:sz w:val="22"/>
          <w:szCs w:val="22"/>
        </w:rPr>
        <w:t xml:space="preserve"> pozycji formularza </w:t>
      </w:r>
      <w:r w:rsidR="00AE31EB" w:rsidRPr="00B203AD">
        <w:rPr>
          <w:rFonts w:ascii="Arial" w:hAnsi="Arial" w:cs="Arial"/>
          <w:sz w:val="22"/>
          <w:szCs w:val="22"/>
        </w:rPr>
        <w:t>oferty</w:t>
      </w:r>
      <w:r w:rsidRPr="00B203AD">
        <w:rPr>
          <w:rFonts w:ascii="Arial" w:hAnsi="Arial" w:cs="Arial"/>
          <w:sz w:val="22"/>
          <w:szCs w:val="22"/>
        </w:rPr>
        <w:t xml:space="preserve">, załączenie formularza </w:t>
      </w:r>
      <w:r w:rsidR="00AE31EB" w:rsidRPr="00B203AD">
        <w:rPr>
          <w:rFonts w:ascii="Arial" w:hAnsi="Arial" w:cs="Arial"/>
          <w:sz w:val="22"/>
          <w:szCs w:val="22"/>
        </w:rPr>
        <w:t>oferty</w:t>
      </w:r>
      <w:r w:rsidRPr="00B203AD">
        <w:rPr>
          <w:rFonts w:ascii="Arial" w:hAnsi="Arial" w:cs="Arial"/>
          <w:sz w:val="22"/>
          <w:szCs w:val="22"/>
        </w:rPr>
        <w:t xml:space="preserve"> o innej liczbie pozycji, spowoduje odrzucenie oferty na podstawie art. 226 ust. 1 pkt 5 ustawy </w:t>
      </w:r>
      <w:proofErr w:type="spellStart"/>
      <w:r w:rsidRPr="00B203AD">
        <w:rPr>
          <w:rFonts w:ascii="Arial" w:hAnsi="Arial" w:cs="Arial"/>
          <w:sz w:val="22"/>
          <w:szCs w:val="22"/>
        </w:rPr>
        <w:t>pzp</w:t>
      </w:r>
      <w:proofErr w:type="spellEnd"/>
      <w:r w:rsidRPr="00B203AD">
        <w:rPr>
          <w:rFonts w:ascii="Arial" w:hAnsi="Arial" w:cs="Arial"/>
          <w:sz w:val="22"/>
          <w:szCs w:val="22"/>
        </w:rPr>
        <w:t>.</w:t>
      </w:r>
    </w:p>
    <w:p w14:paraId="4754E2EA" w14:textId="4D6CF648" w:rsidR="00C475E2" w:rsidRPr="00B203AD" w:rsidRDefault="00C475E2" w:rsidP="00C475E2">
      <w:pPr>
        <w:pStyle w:val="Tekstpodstawowy2"/>
        <w:numPr>
          <w:ilvl w:val="0"/>
          <w:numId w:val="31"/>
        </w:numPr>
        <w:tabs>
          <w:tab w:val="left" w:pos="709"/>
        </w:tabs>
        <w:spacing w:before="120" w:after="0" w:line="360" w:lineRule="auto"/>
        <w:jc w:val="both"/>
        <w:rPr>
          <w:rFonts w:ascii="Arial" w:hAnsi="Arial" w:cs="Arial"/>
          <w:b/>
          <w:sz w:val="22"/>
          <w:szCs w:val="22"/>
        </w:rPr>
      </w:pPr>
      <w:r w:rsidRPr="00B203AD">
        <w:rPr>
          <w:rFonts w:ascii="Arial" w:hAnsi="Arial" w:cs="Arial"/>
          <w:sz w:val="22"/>
          <w:szCs w:val="22"/>
        </w:rPr>
        <w:t xml:space="preserve">W formularzu </w:t>
      </w:r>
      <w:r w:rsidR="00AE31EB" w:rsidRPr="00B203AD">
        <w:rPr>
          <w:rFonts w:ascii="Arial" w:hAnsi="Arial" w:cs="Arial"/>
          <w:sz w:val="22"/>
          <w:szCs w:val="22"/>
        </w:rPr>
        <w:t>oferty należy podać ceny</w:t>
      </w:r>
      <w:r w:rsidRPr="00B203AD">
        <w:rPr>
          <w:rFonts w:ascii="Arial" w:hAnsi="Arial" w:cs="Arial"/>
          <w:sz w:val="22"/>
          <w:szCs w:val="22"/>
        </w:rPr>
        <w:t xml:space="preserve"> brutto w PLN z dokładnością do dwóch miejsc po przecinku.</w:t>
      </w:r>
    </w:p>
    <w:p w14:paraId="1E920932" w14:textId="77777777" w:rsidR="00C475E2" w:rsidRPr="00B203AD" w:rsidRDefault="00C475E2" w:rsidP="00C475E2">
      <w:pPr>
        <w:pStyle w:val="Tekstpodstawowy2"/>
        <w:numPr>
          <w:ilvl w:val="0"/>
          <w:numId w:val="31"/>
        </w:numPr>
        <w:tabs>
          <w:tab w:val="left" w:pos="709"/>
        </w:tabs>
        <w:spacing w:after="0" w:line="360" w:lineRule="auto"/>
        <w:ind w:left="641" w:hanging="357"/>
        <w:rPr>
          <w:rFonts w:ascii="Arial" w:hAnsi="Arial" w:cs="Arial"/>
          <w:b/>
          <w:sz w:val="22"/>
          <w:szCs w:val="22"/>
        </w:rPr>
      </w:pPr>
      <w:r w:rsidRPr="00B203AD">
        <w:rPr>
          <w:rFonts w:ascii="Arial" w:hAnsi="Arial" w:cs="Arial"/>
          <w:sz w:val="22"/>
          <w:szCs w:val="22"/>
        </w:rPr>
        <w:t>Rozliczenia pomiędzy Zamawiającym a Wykonawcą dokonywane będą w złotych polskich.</w:t>
      </w:r>
    </w:p>
    <w:p w14:paraId="63778300" w14:textId="77777777" w:rsidR="00C475E2" w:rsidRPr="00B203AD" w:rsidRDefault="00C475E2" w:rsidP="00C475E2">
      <w:pPr>
        <w:pStyle w:val="Tekstpodstawowy2"/>
        <w:numPr>
          <w:ilvl w:val="0"/>
          <w:numId w:val="31"/>
        </w:numPr>
        <w:tabs>
          <w:tab w:val="left" w:pos="709"/>
        </w:tabs>
        <w:spacing w:after="0" w:line="360" w:lineRule="auto"/>
        <w:ind w:left="641" w:hanging="357"/>
        <w:rPr>
          <w:rFonts w:ascii="Arial" w:hAnsi="Arial" w:cs="Arial"/>
          <w:b/>
          <w:sz w:val="22"/>
          <w:szCs w:val="22"/>
        </w:rPr>
      </w:pPr>
      <w:r w:rsidRPr="00B203AD">
        <w:rPr>
          <w:rFonts w:ascii="Arial" w:hAnsi="Arial" w:cs="Arial"/>
          <w:sz w:val="22"/>
          <w:szCs w:val="22"/>
        </w:rPr>
        <w:t xml:space="preserve">Jeżeli zostanie złożona oferta, której wybór prowadziłby do powstania u Zamawiającego </w:t>
      </w:r>
      <w:r w:rsidRPr="00B203AD">
        <w:rPr>
          <w:rStyle w:val="Uwydatnienie"/>
          <w:rFonts w:ascii="Arial" w:hAnsi="Arial" w:cs="Arial"/>
          <w:b/>
          <w:i w:val="0"/>
          <w:iCs w:val="0"/>
          <w:sz w:val="22"/>
          <w:szCs w:val="22"/>
        </w:rPr>
        <w:t>obowiązku podatkowego</w:t>
      </w:r>
      <w:r w:rsidRPr="00B203AD">
        <w:rPr>
          <w:rFonts w:ascii="Arial" w:hAnsi="Arial" w:cs="Arial"/>
          <w:sz w:val="22"/>
          <w:szCs w:val="22"/>
        </w:rPr>
        <w:t xml:space="preserve"> zgodnie z </w:t>
      </w:r>
      <w:hyperlink r:id="rId25" w:anchor="/document/17086198?cm=DOCUMENT" w:history="1">
        <w:r w:rsidRPr="00B203AD">
          <w:rPr>
            <w:rStyle w:val="Hipercze"/>
            <w:rFonts w:ascii="Arial" w:hAnsi="Arial" w:cs="Arial"/>
            <w:sz w:val="22"/>
            <w:szCs w:val="22"/>
          </w:rPr>
          <w:t>ustawą</w:t>
        </w:r>
      </w:hyperlink>
      <w:r w:rsidRPr="00B203AD">
        <w:rPr>
          <w:rFonts w:ascii="Arial" w:hAnsi="Arial" w:cs="Arial"/>
          <w:sz w:val="22"/>
          <w:szCs w:val="22"/>
        </w:rPr>
        <w:t xml:space="preserve"> z dnia 11 marca 2004 r. o podatku od towarów i usług, dla celów zastosowania kryterium ceny lub kosztu Zamawiający doliczy do przedstawionej w tej ofercie ceny kwotę podatku od towarów i usług, którą miałby obowiązek rozliczyć.</w:t>
      </w:r>
    </w:p>
    <w:p w14:paraId="7AE98DE8" w14:textId="77777777" w:rsidR="00C475E2" w:rsidRPr="00B203AD" w:rsidRDefault="00C475E2" w:rsidP="00C475E2">
      <w:pPr>
        <w:pStyle w:val="Akapitzlist"/>
        <w:numPr>
          <w:ilvl w:val="0"/>
          <w:numId w:val="31"/>
        </w:numPr>
        <w:shd w:val="clear" w:color="auto" w:fill="FFFFFF"/>
        <w:spacing w:line="360" w:lineRule="auto"/>
        <w:rPr>
          <w:rFonts w:ascii="Arial" w:hAnsi="Arial" w:cs="Arial"/>
        </w:rPr>
      </w:pPr>
      <w:r w:rsidRPr="00B203AD">
        <w:rPr>
          <w:rFonts w:ascii="Arial" w:hAnsi="Arial" w:cs="Arial"/>
        </w:rPr>
        <w:t>W ofercie, o której mowa w pkt. 8, Wykonawca ma obowiązek:</w:t>
      </w:r>
    </w:p>
    <w:p w14:paraId="6CF60799" w14:textId="77777777" w:rsidR="00C475E2" w:rsidRPr="00B203AD" w:rsidRDefault="00C475E2" w:rsidP="00C475E2">
      <w:pPr>
        <w:pStyle w:val="Akapitzlist"/>
        <w:numPr>
          <w:ilvl w:val="1"/>
          <w:numId w:val="31"/>
        </w:numPr>
        <w:shd w:val="clear" w:color="auto" w:fill="FFFFFF"/>
        <w:spacing w:line="360" w:lineRule="auto"/>
        <w:rPr>
          <w:rFonts w:ascii="Arial" w:hAnsi="Arial" w:cs="Arial"/>
        </w:rPr>
      </w:pPr>
      <w:r w:rsidRPr="00B203AD">
        <w:rPr>
          <w:rFonts w:ascii="Arial" w:hAnsi="Arial" w:cs="Arial"/>
        </w:rPr>
        <w:t xml:space="preserve">poinformowania Zamawiającego, że wybór jego oferty będzie prowadził do powstania u Zamawiającego </w:t>
      </w:r>
      <w:r w:rsidRPr="00B203AD">
        <w:rPr>
          <w:rStyle w:val="Uwydatnienie"/>
          <w:rFonts w:ascii="Arial" w:hAnsi="Arial" w:cs="Arial"/>
          <w:i w:val="0"/>
          <w:iCs w:val="0"/>
        </w:rPr>
        <w:t>obowiązku podatkowego</w:t>
      </w:r>
      <w:r w:rsidRPr="00B203AD">
        <w:rPr>
          <w:rFonts w:ascii="Arial" w:hAnsi="Arial" w:cs="Arial"/>
        </w:rPr>
        <w:t>;</w:t>
      </w:r>
    </w:p>
    <w:p w14:paraId="358E5E69" w14:textId="77777777" w:rsidR="00C475E2" w:rsidRPr="00B203AD" w:rsidRDefault="00C475E2" w:rsidP="00C475E2">
      <w:pPr>
        <w:pStyle w:val="Akapitzlist"/>
        <w:numPr>
          <w:ilvl w:val="1"/>
          <w:numId w:val="31"/>
        </w:numPr>
        <w:shd w:val="clear" w:color="auto" w:fill="FFFFFF"/>
        <w:spacing w:line="360" w:lineRule="auto"/>
        <w:rPr>
          <w:rFonts w:ascii="Arial" w:hAnsi="Arial" w:cs="Arial"/>
        </w:rPr>
      </w:pPr>
      <w:r w:rsidRPr="00B203AD">
        <w:rPr>
          <w:rFonts w:ascii="Arial" w:hAnsi="Arial" w:cs="Arial"/>
        </w:rPr>
        <w:t xml:space="preserve">wskazania nazwy (rodzaju) towaru lub usługi, których dostawa lub świadczenie będą prowadziły do powstania </w:t>
      </w:r>
      <w:r w:rsidRPr="00B203AD">
        <w:rPr>
          <w:rStyle w:val="Uwydatnienie"/>
          <w:rFonts w:ascii="Arial" w:hAnsi="Arial" w:cs="Arial"/>
          <w:i w:val="0"/>
          <w:iCs w:val="0"/>
        </w:rPr>
        <w:t>obowiązku podatkowego</w:t>
      </w:r>
      <w:r w:rsidRPr="00B203AD">
        <w:rPr>
          <w:rFonts w:ascii="Arial" w:hAnsi="Arial" w:cs="Arial"/>
        </w:rPr>
        <w:t>;</w:t>
      </w:r>
    </w:p>
    <w:p w14:paraId="31C8B64A" w14:textId="77777777" w:rsidR="00C475E2" w:rsidRPr="00B203AD" w:rsidRDefault="00C475E2" w:rsidP="00C475E2">
      <w:pPr>
        <w:pStyle w:val="Akapitzlist"/>
        <w:numPr>
          <w:ilvl w:val="1"/>
          <w:numId w:val="31"/>
        </w:numPr>
        <w:shd w:val="clear" w:color="auto" w:fill="FFFFFF"/>
        <w:spacing w:line="360" w:lineRule="auto"/>
        <w:rPr>
          <w:rFonts w:ascii="Arial" w:hAnsi="Arial" w:cs="Arial"/>
        </w:rPr>
      </w:pPr>
      <w:r w:rsidRPr="00B203AD">
        <w:rPr>
          <w:rFonts w:ascii="Arial" w:hAnsi="Arial" w:cs="Arial"/>
        </w:rPr>
        <w:t xml:space="preserve">wskazania wartości towaru lub usługi objętego </w:t>
      </w:r>
      <w:r w:rsidRPr="00B203AD">
        <w:rPr>
          <w:rStyle w:val="Uwydatnienie"/>
          <w:rFonts w:ascii="Arial" w:hAnsi="Arial" w:cs="Arial"/>
          <w:i w:val="0"/>
          <w:iCs w:val="0"/>
        </w:rPr>
        <w:t>obowiązkiem podatkowym</w:t>
      </w:r>
      <w:r w:rsidRPr="00B203AD">
        <w:rPr>
          <w:rFonts w:ascii="Arial" w:hAnsi="Arial" w:cs="Arial"/>
        </w:rPr>
        <w:t xml:space="preserve"> Zamawiającego, bez kwoty podatku;</w:t>
      </w:r>
    </w:p>
    <w:p w14:paraId="7C060E0B" w14:textId="77777777" w:rsidR="00C475E2" w:rsidRPr="00B203AD" w:rsidRDefault="00C475E2" w:rsidP="00C475E2">
      <w:pPr>
        <w:pStyle w:val="Akapitzlist"/>
        <w:numPr>
          <w:ilvl w:val="1"/>
          <w:numId w:val="31"/>
        </w:numPr>
        <w:shd w:val="clear" w:color="auto" w:fill="FFFFFF"/>
        <w:spacing w:line="360" w:lineRule="auto"/>
        <w:rPr>
          <w:rFonts w:ascii="Arial" w:hAnsi="Arial" w:cs="Arial"/>
        </w:rPr>
      </w:pPr>
      <w:r w:rsidRPr="00B203AD">
        <w:rPr>
          <w:rFonts w:ascii="Arial" w:hAnsi="Arial" w:cs="Arial"/>
        </w:rPr>
        <w:t>wskazania stawki podatku od towarów i usług, która zgodnie z wiedzą Wykonawcy, będzie miała zastosowanie.</w:t>
      </w:r>
    </w:p>
    <w:p w14:paraId="1B9B95A4" w14:textId="7B54FE6E" w:rsidR="00C475E2" w:rsidRPr="00B203AD" w:rsidRDefault="00C475E2" w:rsidP="00E86D52">
      <w:pPr>
        <w:pStyle w:val="Akapitzlist"/>
        <w:numPr>
          <w:ilvl w:val="0"/>
          <w:numId w:val="31"/>
        </w:numPr>
        <w:shd w:val="clear" w:color="auto" w:fill="FFFFFF"/>
        <w:spacing w:line="360" w:lineRule="auto"/>
        <w:contextualSpacing/>
        <w:rPr>
          <w:rFonts w:ascii="Arial" w:hAnsi="Arial" w:cs="Arial"/>
        </w:rPr>
      </w:pPr>
      <w:r w:rsidRPr="00B203AD">
        <w:rPr>
          <w:rFonts w:ascii="Arial" w:hAnsi="Arial" w:cs="Arial"/>
          <w:color w:val="000000"/>
        </w:rPr>
        <w:t xml:space="preserve">Cena ogółem brutto </w:t>
      </w:r>
      <w:r w:rsidR="00AE31EB" w:rsidRPr="00B203AD">
        <w:rPr>
          <w:rFonts w:ascii="Arial" w:hAnsi="Arial" w:cs="Arial"/>
          <w:color w:val="000000"/>
        </w:rPr>
        <w:t xml:space="preserve">zł oferty </w:t>
      </w:r>
      <w:r w:rsidRPr="00B203AD">
        <w:rPr>
          <w:rFonts w:ascii="Arial" w:hAnsi="Arial" w:cs="Arial"/>
          <w:color w:val="000000"/>
        </w:rPr>
        <w:t xml:space="preserve">posłuży do porównania ofert i przyznania punktów w kryterium „Cena”. Umowa zostanie zawarta do wysokości posiadanych przez Zamawiającego środków. </w:t>
      </w:r>
    </w:p>
    <w:p w14:paraId="0551E4F3"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0" w:name="_Toc107313292"/>
      <w:r w:rsidRPr="00B203AD">
        <w:rPr>
          <w:rFonts w:ascii="Arial" w:eastAsiaTheme="majorEastAsia" w:hAnsi="Arial" w:cstheme="majorBidi"/>
          <w:b/>
          <w:szCs w:val="32"/>
          <w:lang w:eastAsia="en-US"/>
        </w:rPr>
        <w:t>Wymagania dotyczące wadium</w:t>
      </w:r>
      <w:bookmarkEnd w:id="10"/>
    </w:p>
    <w:p w14:paraId="091409B9" w14:textId="3E9DA5A3" w:rsidR="00D44820" w:rsidRPr="00B203AD" w:rsidRDefault="00D44820" w:rsidP="008B1528">
      <w:pPr>
        <w:spacing w:line="360" w:lineRule="auto"/>
        <w:ind w:firstLine="360"/>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Zamawiający </w:t>
      </w:r>
      <w:r w:rsidR="00DB7D4C" w:rsidRPr="00B203AD">
        <w:rPr>
          <w:rFonts w:ascii="Arial" w:eastAsiaTheme="minorHAnsi" w:hAnsi="Arial" w:cs="Arial"/>
          <w:sz w:val="22"/>
          <w:szCs w:val="22"/>
          <w:lang w:eastAsia="en-US"/>
        </w:rPr>
        <w:t xml:space="preserve">nie </w:t>
      </w:r>
      <w:r w:rsidRPr="00B203AD">
        <w:rPr>
          <w:rFonts w:ascii="Arial" w:eastAsiaTheme="minorHAnsi" w:hAnsi="Arial" w:cs="Arial"/>
          <w:sz w:val="22"/>
          <w:szCs w:val="22"/>
          <w:lang w:eastAsia="en-US"/>
        </w:rPr>
        <w:t xml:space="preserve">żąda wniesienia wadium. </w:t>
      </w:r>
    </w:p>
    <w:p w14:paraId="60C5B9C6"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1" w:name="_Toc107313293"/>
      <w:r w:rsidRPr="00B203AD">
        <w:rPr>
          <w:rFonts w:ascii="Arial" w:eastAsiaTheme="majorEastAsia" w:hAnsi="Arial" w:cstheme="majorBidi"/>
          <w:b/>
          <w:szCs w:val="32"/>
          <w:lang w:eastAsia="en-US"/>
        </w:rPr>
        <w:t>Miejsce i termin składania ofert</w:t>
      </w:r>
      <w:bookmarkEnd w:id="11"/>
    </w:p>
    <w:p w14:paraId="1C74CA48" w14:textId="77777777" w:rsidR="00D44820" w:rsidRPr="00B203AD" w:rsidRDefault="00D44820" w:rsidP="00D44820">
      <w:pPr>
        <w:numPr>
          <w:ilvl w:val="0"/>
          <w:numId w:val="41"/>
        </w:numPr>
        <w:tabs>
          <w:tab w:val="left" w:pos="-1701"/>
        </w:tabs>
        <w:suppressAutoHyphens/>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Wykonawca składa ofertę za pośrednictwem Formularza do złożenia lub wycofania oferty dostępnego na </w:t>
      </w:r>
      <w:proofErr w:type="spellStart"/>
      <w:r w:rsidRPr="00B203AD">
        <w:rPr>
          <w:rFonts w:ascii="Arial" w:eastAsiaTheme="minorHAnsi" w:hAnsi="Arial" w:cs="Arial"/>
          <w:sz w:val="22"/>
          <w:szCs w:val="22"/>
          <w:lang w:eastAsia="ar-SA"/>
        </w:rPr>
        <w:t>ePUAP</w:t>
      </w:r>
      <w:proofErr w:type="spellEnd"/>
      <w:r w:rsidRPr="00B203AD">
        <w:rPr>
          <w:rFonts w:ascii="Arial" w:eastAsiaTheme="minorHAnsi" w:hAnsi="Arial" w:cs="Arial"/>
          <w:sz w:val="22"/>
          <w:szCs w:val="22"/>
          <w:lang w:eastAsia="ar-SA"/>
        </w:rPr>
        <w:t xml:space="preserve"> i udostępnionego również na </w:t>
      </w:r>
      <w:proofErr w:type="spellStart"/>
      <w:r w:rsidRPr="00B203AD">
        <w:rPr>
          <w:rFonts w:ascii="Arial" w:eastAsiaTheme="minorHAnsi" w:hAnsi="Arial" w:cs="Arial"/>
          <w:sz w:val="22"/>
          <w:szCs w:val="22"/>
          <w:lang w:eastAsia="ar-SA"/>
        </w:rPr>
        <w:t>miniPortalu</w:t>
      </w:r>
      <w:proofErr w:type="spellEnd"/>
      <w:r w:rsidRPr="00B203AD">
        <w:rPr>
          <w:rFonts w:ascii="Arial" w:eastAsiaTheme="minorHAnsi" w:hAnsi="Arial" w:cs="Arial"/>
          <w:sz w:val="22"/>
          <w:szCs w:val="22"/>
          <w:lang w:eastAsia="ar-SA"/>
        </w:rPr>
        <w:t xml:space="preserve">. </w:t>
      </w:r>
      <w:r w:rsidRPr="00B203AD">
        <w:rPr>
          <w:rFonts w:ascii="Arial" w:eastAsiaTheme="minorHAnsi" w:hAnsi="Arial" w:cs="Arial"/>
          <w:kern w:val="32"/>
          <w:sz w:val="22"/>
          <w:szCs w:val="22"/>
          <w:lang w:eastAsia="en-US"/>
        </w:rPr>
        <w:t xml:space="preserve">Formularz do </w:t>
      </w:r>
      <w:r w:rsidRPr="00B203AD">
        <w:rPr>
          <w:rFonts w:ascii="Arial" w:eastAsiaTheme="minorHAnsi" w:hAnsi="Arial" w:cs="Arial"/>
          <w:kern w:val="32"/>
          <w:sz w:val="22"/>
          <w:szCs w:val="22"/>
          <w:lang w:eastAsia="en-US"/>
        </w:rPr>
        <w:lastRenderedPageBreak/>
        <w:t xml:space="preserve">zaszyfrowania oferty przez Wykonawcę jest dostępny dla Wykonawców na </w:t>
      </w:r>
      <w:proofErr w:type="spellStart"/>
      <w:r w:rsidRPr="00B203AD">
        <w:rPr>
          <w:rFonts w:ascii="Arial" w:eastAsiaTheme="minorHAnsi" w:hAnsi="Arial" w:cs="Arial"/>
          <w:kern w:val="32"/>
          <w:sz w:val="22"/>
          <w:szCs w:val="22"/>
          <w:lang w:eastAsia="en-US"/>
        </w:rPr>
        <w:t>miniPortalu</w:t>
      </w:r>
      <w:proofErr w:type="spellEnd"/>
      <w:r w:rsidRPr="00B203AD">
        <w:rPr>
          <w:rFonts w:ascii="Arial" w:eastAsiaTheme="minorHAnsi" w:hAnsi="Arial" w:cs="Arial"/>
          <w:kern w:val="32"/>
          <w:sz w:val="22"/>
          <w:szCs w:val="22"/>
          <w:lang w:eastAsia="en-US"/>
        </w:rPr>
        <w:t>, w szczegółach danego postępowania.</w:t>
      </w:r>
    </w:p>
    <w:p w14:paraId="4780EE78" w14:textId="77777777" w:rsidR="00D44820" w:rsidRPr="00B203AD" w:rsidRDefault="00D44820" w:rsidP="00D44820">
      <w:pPr>
        <w:numPr>
          <w:ilvl w:val="0"/>
          <w:numId w:val="41"/>
        </w:numPr>
        <w:tabs>
          <w:tab w:val="left" w:pos="-1701"/>
        </w:tabs>
        <w:suppressAutoHyphens/>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Sposób złożenia oferty opisany został w Instrukcji użytkownika dostępnej na </w:t>
      </w:r>
      <w:proofErr w:type="spellStart"/>
      <w:r w:rsidRPr="00B203AD">
        <w:rPr>
          <w:rFonts w:ascii="Arial" w:eastAsiaTheme="minorHAnsi" w:hAnsi="Arial" w:cs="Arial"/>
          <w:sz w:val="22"/>
          <w:szCs w:val="22"/>
          <w:lang w:eastAsia="ar-SA"/>
        </w:rPr>
        <w:t>miniPortalu</w:t>
      </w:r>
      <w:proofErr w:type="spellEnd"/>
      <w:r w:rsidRPr="00B203AD">
        <w:rPr>
          <w:rFonts w:ascii="Arial" w:eastAsiaTheme="minorHAnsi" w:hAnsi="Arial" w:cs="Arial"/>
          <w:sz w:val="22"/>
          <w:szCs w:val="22"/>
          <w:lang w:eastAsia="ar-SA"/>
        </w:rPr>
        <w:t xml:space="preserve">. </w:t>
      </w:r>
    </w:p>
    <w:p w14:paraId="384941EB" w14:textId="7B2D9C65" w:rsidR="00D44820" w:rsidRPr="00B203AD" w:rsidRDefault="00D44820" w:rsidP="00D44820">
      <w:pPr>
        <w:numPr>
          <w:ilvl w:val="0"/>
          <w:numId w:val="41"/>
        </w:numPr>
        <w:tabs>
          <w:tab w:val="left" w:pos="-1701"/>
        </w:tabs>
        <w:suppressAutoHyphens/>
        <w:spacing w:after="160" w:line="360" w:lineRule="auto"/>
        <w:jc w:val="both"/>
        <w:rPr>
          <w:rFonts w:ascii="Arial" w:eastAsiaTheme="minorHAnsi" w:hAnsi="Arial" w:cs="Arial"/>
          <w:sz w:val="22"/>
          <w:szCs w:val="22"/>
          <w:lang w:eastAsia="ar-SA"/>
        </w:rPr>
      </w:pPr>
      <w:r w:rsidRPr="00B203AD">
        <w:rPr>
          <w:rFonts w:ascii="Arial" w:eastAsiaTheme="minorHAnsi" w:hAnsi="Arial" w:cs="Arial"/>
          <w:sz w:val="22"/>
          <w:szCs w:val="22"/>
          <w:lang w:eastAsia="ar-SA"/>
        </w:rPr>
        <w:t>Ofertę wraz z wymaganymi załącznikami należy złożyć w terminie do dnia</w:t>
      </w:r>
      <w:r w:rsidRPr="00B203AD">
        <w:rPr>
          <w:rFonts w:ascii="Arial" w:eastAsiaTheme="minorHAnsi" w:hAnsi="Arial" w:cs="Arial"/>
          <w:b/>
          <w:sz w:val="22"/>
          <w:szCs w:val="22"/>
          <w:lang w:eastAsia="ar-SA"/>
        </w:rPr>
        <w:t xml:space="preserve"> </w:t>
      </w:r>
      <w:r w:rsidR="00EE17E9" w:rsidRPr="00B203AD">
        <w:rPr>
          <w:rFonts w:ascii="Arial" w:eastAsiaTheme="minorHAnsi" w:hAnsi="Arial" w:cs="Arial"/>
          <w:b/>
          <w:sz w:val="22"/>
          <w:szCs w:val="22"/>
          <w:lang w:eastAsia="ar-SA"/>
        </w:rPr>
        <w:t>24 stycznia</w:t>
      </w:r>
      <w:r w:rsidRPr="00B203AD">
        <w:rPr>
          <w:rFonts w:ascii="Arial" w:eastAsiaTheme="minorHAnsi" w:hAnsi="Arial" w:cs="Arial"/>
          <w:b/>
          <w:sz w:val="22"/>
          <w:szCs w:val="22"/>
          <w:lang w:eastAsia="ar-SA"/>
        </w:rPr>
        <w:t xml:space="preserve"> </w:t>
      </w:r>
      <w:r w:rsidR="00EE17E9" w:rsidRPr="00B203AD">
        <w:rPr>
          <w:rFonts w:ascii="Arial" w:eastAsiaTheme="minorHAnsi" w:hAnsi="Arial" w:cs="Arial"/>
          <w:b/>
          <w:sz w:val="22"/>
          <w:szCs w:val="22"/>
          <w:lang w:eastAsia="ar-SA"/>
        </w:rPr>
        <w:br/>
      </w:r>
      <w:r w:rsidRPr="00B203AD">
        <w:rPr>
          <w:rFonts w:ascii="Arial" w:eastAsiaTheme="minorHAnsi" w:hAnsi="Arial" w:cs="Arial"/>
          <w:b/>
          <w:sz w:val="22"/>
          <w:szCs w:val="22"/>
          <w:lang w:eastAsia="ar-SA"/>
        </w:rPr>
        <w:t>202</w:t>
      </w:r>
      <w:r w:rsidR="008B1528" w:rsidRPr="00B203AD">
        <w:rPr>
          <w:rFonts w:ascii="Arial" w:eastAsiaTheme="minorHAnsi" w:hAnsi="Arial" w:cs="Arial"/>
          <w:b/>
          <w:sz w:val="22"/>
          <w:szCs w:val="22"/>
          <w:lang w:eastAsia="ar-SA"/>
        </w:rPr>
        <w:t>3</w:t>
      </w:r>
      <w:r w:rsidRPr="00B203AD">
        <w:rPr>
          <w:rFonts w:ascii="Arial" w:eastAsiaTheme="minorHAnsi" w:hAnsi="Arial" w:cs="Arial"/>
          <w:b/>
          <w:sz w:val="22"/>
          <w:szCs w:val="22"/>
          <w:lang w:eastAsia="ar-SA"/>
        </w:rPr>
        <w:t xml:space="preserve"> r., do godz. 10:00.</w:t>
      </w:r>
    </w:p>
    <w:p w14:paraId="6D72A36B" w14:textId="77777777" w:rsidR="00D44820" w:rsidRPr="00B203AD" w:rsidRDefault="00D44820" w:rsidP="00D44820">
      <w:pPr>
        <w:numPr>
          <w:ilvl w:val="0"/>
          <w:numId w:val="41"/>
        </w:numPr>
        <w:tabs>
          <w:tab w:val="left" w:pos="-1701"/>
        </w:tabs>
        <w:suppressAutoHyphens/>
        <w:spacing w:after="160" w:line="360" w:lineRule="auto"/>
        <w:jc w:val="both"/>
        <w:rPr>
          <w:rFonts w:ascii="Arial" w:eastAsiaTheme="minorHAnsi" w:hAnsi="Arial" w:cs="Arial"/>
          <w:sz w:val="22"/>
          <w:szCs w:val="22"/>
          <w:lang w:eastAsia="ar-SA"/>
        </w:rPr>
      </w:pPr>
      <w:r w:rsidRPr="00B203AD">
        <w:rPr>
          <w:rFonts w:ascii="Arial" w:eastAsiaTheme="minorHAnsi" w:hAnsi="Arial" w:cs="Arial"/>
          <w:sz w:val="22"/>
          <w:szCs w:val="22"/>
          <w:lang w:eastAsia="ar-SA"/>
        </w:rPr>
        <w:t>Wykonawca może złożyć tylko jedną ofertę.</w:t>
      </w:r>
    </w:p>
    <w:p w14:paraId="61F431E9" w14:textId="77777777" w:rsidR="00D44820" w:rsidRPr="00B203AD" w:rsidRDefault="00D44820" w:rsidP="00D44820">
      <w:pPr>
        <w:numPr>
          <w:ilvl w:val="0"/>
          <w:numId w:val="41"/>
        </w:numPr>
        <w:tabs>
          <w:tab w:val="left" w:pos="-1701"/>
        </w:tabs>
        <w:suppressAutoHyphens/>
        <w:spacing w:after="160" w:line="360" w:lineRule="auto"/>
        <w:jc w:val="both"/>
        <w:rPr>
          <w:rFonts w:ascii="Arial" w:eastAsiaTheme="minorHAnsi" w:hAnsi="Arial" w:cs="Arial"/>
          <w:sz w:val="22"/>
          <w:szCs w:val="22"/>
          <w:lang w:eastAsia="ar-SA"/>
        </w:rPr>
      </w:pPr>
      <w:r w:rsidRPr="00B203AD">
        <w:rPr>
          <w:rFonts w:ascii="Arial" w:eastAsiaTheme="minorHAnsi" w:hAnsi="Arial" w:cs="Arial"/>
          <w:sz w:val="22"/>
          <w:szCs w:val="22"/>
          <w:lang w:eastAsia="ar-SA"/>
        </w:rPr>
        <w:t>Zamawiający odrzuci ofertę złożoną po terminie składania ofert.</w:t>
      </w:r>
    </w:p>
    <w:p w14:paraId="702BA32A" w14:textId="77777777" w:rsidR="00D44820" w:rsidRPr="00B203AD" w:rsidRDefault="00D44820" w:rsidP="00D44820">
      <w:pPr>
        <w:numPr>
          <w:ilvl w:val="0"/>
          <w:numId w:val="41"/>
        </w:numPr>
        <w:tabs>
          <w:tab w:val="left" w:pos="-1701"/>
        </w:tabs>
        <w:suppressAutoHyphens/>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Wykonawca przed upływem terminu składania ofert może wycofać ofertę za pośrednictwem Formularza do wycofania oferty dostępnego na </w:t>
      </w:r>
      <w:proofErr w:type="spellStart"/>
      <w:r w:rsidRPr="00B203AD">
        <w:rPr>
          <w:rFonts w:ascii="Arial" w:eastAsiaTheme="minorHAnsi" w:hAnsi="Arial" w:cs="Arial"/>
          <w:sz w:val="22"/>
          <w:szCs w:val="22"/>
          <w:lang w:eastAsia="ar-SA"/>
        </w:rPr>
        <w:t>ePUAP</w:t>
      </w:r>
      <w:proofErr w:type="spellEnd"/>
      <w:r w:rsidRPr="00B203AD">
        <w:rPr>
          <w:rFonts w:ascii="Arial" w:eastAsiaTheme="minorHAnsi" w:hAnsi="Arial" w:cs="Arial"/>
          <w:sz w:val="22"/>
          <w:szCs w:val="22"/>
          <w:lang w:eastAsia="ar-SA"/>
        </w:rPr>
        <w:t xml:space="preserve"> i udostępnionego również na </w:t>
      </w:r>
      <w:proofErr w:type="spellStart"/>
      <w:r w:rsidRPr="00B203AD">
        <w:rPr>
          <w:rFonts w:ascii="Arial" w:eastAsiaTheme="minorHAnsi" w:hAnsi="Arial" w:cs="Arial"/>
          <w:sz w:val="22"/>
          <w:szCs w:val="22"/>
          <w:lang w:eastAsia="ar-SA"/>
        </w:rPr>
        <w:t>miniPortalu</w:t>
      </w:r>
      <w:proofErr w:type="spellEnd"/>
      <w:r w:rsidRPr="00B203AD">
        <w:rPr>
          <w:rFonts w:ascii="Arial" w:eastAsiaTheme="minorHAnsi" w:hAnsi="Arial" w:cs="Arial"/>
          <w:sz w:val="22"/>
          <w:szCs w:val="22"/>
          <w:lang w:eastAsia="ar-SA"/>
        </w:rPr>
        <w:t xml:space="preserve">. Sposób wycofania oferty został opisany w Instrukcji użytkownika dostępnej na </w:t>
      </w:r>
      <w:proofErr w:type="spellStart"/>
      <w:r w:rsidRPr="00B203AD">
        <w:rPr>
          <w:rFonts w:ascii="Arial" w:eastAsiaTheme="minorHAnsi" w:hAnsi="Arial" w:cs="Arial"/>
          <w:sz w:val="22"/>
          <w:szCs w:val="22"/>
          <w:lang w:eastAsia="ar-SA"/>
        </w:rPr>
        <w:t>miniPortalu</w:t>
      </w:r>
      <w:proofErr w:type="spellEnd"/>
      <w:r w:rsidRPr="00B203AD">
        <w:rPr>
          <w:rFonts w:ascii="Arial" w:eastAsiaTheme="minorHAnsi" w:hAnsi="Arial" w:cs="Arial"/>
          <w:sz w:val="22"/>
          <w:szCs w:val="22"/>
          <w:lang w:eastAsia="ar-SA"/>
        </w:rPr>
        <w:t>.</w:t>
      </w:r>
    </w:p>
    <w:p w14:paraId="551F7532" w14:textId="77777777" w:rsidR="00D44820" w:rsidRPr="00B203AD" w:rsidRDefault="00D44820" w:rsidP="00D44820">
      <w:pPr>
        <w:numPr>
          <w:ilvl w:val="0"/>
          <w:numId w:val="41"/>
        </w:numPr>
        <w:tabs>
          <w:tab w:val="left" w:pos="-1701"/>
        </w:tabs>
        <w:suppressAutoHyphens/>
        <w:spacing w:after="160" w:line="360" w:lineRule="auto"/>
        <w:jc w:val="both"/>
        <w:rPr>
          <w:rFonts w:ascii="Arial" w:eastAsiaTheme="minorHAnsi" w:hAnsi="Arial" w:cs="Arial"/>
          <w:b/>
          <w:sz w:val="22"/>
          <w:szCs w:val="22"/>
          <w:lang w:eastAsia="ar-SA"/>
        </w:rPr>
      </w:pPr>
      <w:r w:rsidRPr="00B203AD">
        <w:rPr>
          <w:rFonts w:ascii="Arial" w:eastAsiaTheme="minorHAnsi" w:hAnsi="Arial" w:cs="Arial"/>
          <w:sz w:val="22"/>
          <w:szCs w:val="22"/>
          <w:lang w:eastAsia="ar-SA"/>
        </w:rPr>
        <w:t>Wykonawca po upływie terminu składania ofert nie może wycofać złożonej oferty.</w:t>
      </w:r>
    </w:p>
    <w:p w14:paraId="32DFF195"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2" w:name="_Toc107313294"/>
      <w:r w:rsidRPr="00B203AD">
        <w:rPr>
          <w:rFonts w:ascii="Arial" w:eastAsiaTheme="majorEastAsia" w:hAnsi="Arial" w:cstheme="majorBidi"/>
          <w:b/>
          <w:szCs w:val="32"/>
          <w:lang w:eastAsia="en-US"/>
        </w:rPr>
        <w:t>Miejsce oraz termin składania i otwarcia ofert</w:t>
      </w:r>
      <w:bookmarkEnd w:id="12"/>
    </w:p>
    <w:p w14:paraId="5443A29E" w14:textId="674F85DE" w:rsidR="00D44820" w:rsidRPr="00B203AD" w:rsidRDefault="00D44820" w:rsidP="00D44820">
      <w:pPr>
        <w:numPr>
          <w:ilvl w:val="0"/>
          <w:numId w:val="27"/>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Otwarcie ofert nastąpi w dniu </w:t>
      </w:r>
      <w:r w:rsidR="00EE17E9" w:rsidRPr="00B203AD">
        <w:rPr>
          <w:rFonts w:ascii="Arial" w:eastAsiaTheme="minorHAnsi" w:hAnsi="Arial" w:cs="Arial"/>
          <w:b/>
          <w:sz w:val="22"/>
          <w:szCs w:val="22"/>
          <w:lang w:eastAsia="ar-SA"/>
        </w:rPr>
        <w:t xml:space="preserve">24 stycznia </w:t>
      </w:r>
      <w:r w:rsidRPr="00B203AD">
        <w:rPr>
          <w:rFonts w:ascii="Arial" w:eastAsiaTheme="minorHAnsi" w:hAnsi="Arial" w:cs="Arial"/>
          <w:b/>
          <w:sz w:val="22"/>
          <w:szCs w:val="22"/>
          <w:lang w:eastAsia="ar-SA"/>
        </w:rPr>
        <w:t>202</w:t>
      </w:r>
      <w:r w:rsidR="008B1528" w:rsidRPr="00B203AD">
        <w:rPr>
          <w:rFonts w:ascii="Arial" w:eastAsiaTheme="minorHAnsi" w:hAnsi="Arial" w:cs="Arial"/>
          <w:b/>
          <w:sz w:val="22"/>
          <w:szCs w:val="22"/>
          <w:lang w:eastAsia="ar-SA"/>
        </w:rPr>
        <w:t>3</w:t>
      </w:r>
      <w:r w:rsidRPr="00B203AD">
        <w:rPr>
          <w:rFonts w:ascii="Arial" w:eastAsiaTheme="minorHAnsi" w:hAnsi="Arial" w:cs="Arial"/>
          <w:b/>
          <w:sz w:val="22"/>
          <w:szCs w:val="22"/>
          <w:lang w:eastAsia="ar-SA"/>
        </w:rPr>
        <w:t xml:space="preserve"> r., o godzinie 11:00.</w:t>
      </w:r>
    </w:p>
    <w:p w14:paraId="41C257CC" w14:textId="77777777" w:rsidR="00D44820" w:rsidRPr="00B203AD" w:rsidRDefault="00D44820" w:rsidP="00D44820">
      <w:pPr>
        <w:numPr>
          <w:ilvl w:val="0"/>
          <w:numId w:val="27"/>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Otwarcie ofert jest niejawne. </w:t>
      </w:r>
    </w:p>
    <w:p w14:paraId="57AF0320" w14:textId="77777777" w:rsidR="00D44820" w:rsidRPr="00B203AD" w:rsidRDefault="00D44820" w:rsidP="00D44820">
      <w:pPr>
        <w:numPr>
          <w:ilvl w:val="0"/>
          <w:numId w:val="27"/>
        </w:numPr>
        <w:spacing w:after="160" w:line="360" w:lineRule="auto"/>
        <w:rPr>
          <w:rFonts w:ascii="Arial" w:eastAsiaTheme="minorHAnsi" w:hAnsi="Arial" w:cs="Arial"/>
          <w:sz w:val="22"/>
          <w:szCs w:val="22"/>
          <w:lang w:eastAsia="ar-SA"/>
        </w:rPr>
      </w:pPr>
      <w:r w:rsidRPr="00B203AD">
        <w:rPr>
          <w:rFonts w:ascii="Arial" w:eastAsiaTheme="minorHAnsi" w:hAnsi="Arial" w:cs="Arial"/>
          <w:kern w:val="32"/>
          <w:sz w:val="22"/>
          <w:szCs w:val="22"/>
          <w:lang w:eastAsia="en-US"/>
        </w:rPr>
        <w:t xml:space="preserve">Otwarcie ofert następuje przez użycie </w:t>
      </w:r>
      <w:r w:rsidRPr="00B203AD">
        <w:rPr>
          <w:rFonts w:ascii="Arial" w:eastAsiaTheme="minorHAnsi" w:hAnsi="Arial" w:cs="Arial"/>
          <w:sz w:val="22"/>
          <w:szCs w:val="22"/>
          <w:lang w:eastAsia="en-US"/>
        </w:rPr>
        <w:t xml:space="preserve">mechanizmu do odszyfrowania ofert dostępnego po zalogowaniu w zakładce Deszyfrowanie na </w:t>
      </w:r>
      <w:proofErr w:type="spellStart"/>
      <w:r w:rsidRPr="00B203AD">
        <w:rPr>
          <w:rFonts w:ascii="Arial" w:eastAsiaTheme="minorHAnsi" w:hAnsi="Arial" w:cs="Arial"/>
          <w:sz w:val="22"/>
          <w:szCs w:val="22"/>
          <w:lang w:eastAsia="en-US"/>
        </w:rPr>
        <w:t>miniPortalu</w:t>
      </w:r>
      <w:proofErr w:type="spellEnd"/>
      <w:r w:rsidRPr="00B203AD">
        <w:rPr>
          <w:rFonts w:ascii="Arial" w:eastAsiaTheme="minorHAnsi" w:hAnsi="Arial" w:cs="Arial"/>
          <w:sz w:val="22"/>
          <w:szCs w:val="22"/>
          <w:lang w:eastAsia="en-US"/>
        </w:rPr>
        <w:t xml:space="preserve"> i następuje przez wskazanie pliku do odszyfrowania.</w:t>
      </w:r>
    </w:p>
    <w:p w14:paraId="7017D08B" w14:textId="77777777" w:rsidR="00D44820" w:rsidRPr="00B203AD" w:rsidRDefault="00D44820" w:rsidP="00D44820">
      <w:pPr>
        <w:numPr>
          <w:ilvl w:val="0"/>
          <w:numId w:val="27"/>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Zamawiający, niezwłocznie po otwarciu ofert, udostępni na stronie internetowej prowadzonego postępowania informacje o:</w:t>
      </w:r>
    </w:p>
    <w:p w14:paraId="5CA8503E" w14:textId="77777777" w:rsidR="00D44820" w:rsidRPr="00B203AD" w:rsidRDefault="00D44820" w:rsidP="00D44820">
      <w:pPr>
        <w:numPr>
          <w:ilvl w:val="1"/>
          <w:numId w:val="27"/>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nazwach albo imionach i nazwiskach oraz siedzibach lub miejscach prowadzonej działalności gospodarczej albo miejscach zamieszkania wykonawców, których oferty zostały otwarte;</w:t>
      </w:r>
    </w:p>
    <w:p w14:paraId="401B3C28" w14:textId="77777777" w:rsidR="00D44820" w:rsidRPr="00B203AD" w:rsidRDefault="00D44820" w:rsidP="00D44820">
      <w:pPr>
        <w:numPr>
          <w:ilvl w:val="1"/>
          <w:numId w:val="27"/>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cenach lub kosztach zawartych w ofertach. </w:t>
      </w:r>
    </w:p>
    <w:p w14:paraId="6FDF9801" w14:textId="77777777" w:rsidR="00D44820" w:rsidRPr="00B203AD" w:rsidRDefault="00D44820" w:rsidP="00D44820">
      <w:pPr>
        <w:numPr>
          <w:ilvl w:val="0"/>
          <w:numId w:val="27"/>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W przypadku wystąpienia awarii systemu teleinformatycznego, która spowoduje brak możliwości otwarcia ofert w terminie określonym przez Zamawiającego, otwarcie ofert </w:t>
      </w:r>
      <w:r w:rsidRPr="00B203AD">
        <w:rPr>
          <w:rFonts w:ascii="Arial" w:eastAsiaTheme="minorHAnsi" w:hAnsi="Arial" w:cs="Arial"/>
          <w:sz w:val="22"/>
          <w:szCs w:val="22"/>
          <w:lang w:eastAsia="ar-SA"/>
        </w:rPr>
        <w:lastRenderedPageBreak/>
        <w:t>nastąpi niezwłocznie po usunięciu awarii. Zamawiający poinformuje o zmianie terminu otwarcia ofert na stronie internetowej prowadzonego postępowania.</w:t>
      </w:r>
    </w:p>
    <w:p w14:paraId="6FD75785"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3" w:name="_Toc107313295"/>
      <w:r w:rsidRPr="00B203AD">
        <w:rPr>
          <w:rFonts w:ascii="Arial" w:eastAsiaTheme="majorEastAsia" w:hAnsi="Arial" w:cstheme="majorBidi"/>
          <w:b/>
          <w:szCs w:val="32"/>
          <w:lang w:eastAsia="en-US"/>
        </w:rPr>
        <w:t>Termin związania ofertą</w:t>
      </w:r>
      <w:bookmarkEnd w:id="13"/>
    </w:p>
    <w:p w14:paraId="33457E95" w14:textId="663343AF" w:rsidR="00D44820" w:rsidRPr="00B203AD" w:rsidRDefault="00D44820" w:rsidP="00D44820">
      <w:pPr>
        <w:numPr>
          <w:ilvl w:val="0"/>
          <w:numId w:val="29"/>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Wykonawca jest związany ofertą od dnia upływu terminu składania ofert do dnia</w:t>
      </w:r>
      <w:r w:rsidRPr="00B203AD">
        <w:rPr>
          <w:rFonts w:ascii="Arial" w:eastAsiaTheme="minorHAnsi" w:hAnsi="Arial" w:cs="Arial"/>
          <w:b/>
          <w:sz w:val="22"/>
          <w:szCs w:val="22"/>
          <w:lang w:eastAsia="ar-SA"/>
        </w:rPr>
        <w:t xml:space="preserve"> </w:t>
      </w:r>
      <w:r w:rsidRPr="00B203AD">
        <w:rPr>
          <w:rFonts w:ascii="Arial" w:eastAsiaTheme="minorHAnsi" w:hAnsi="Arial" w:cs="Arial"/>
          <w:b/>
          <w:sz w:val="22"/>
          <w:szCs w:val="22"/>
          <w:lang w:eastAsia="ar-SA"/>
        </w:rPr>
        <w:br/>
      </w:r>
      <w:r w:rsidR="00EE17E9" w:rsidRPr="00B203AD">
        <w:rPr>
          <w:rFonts w:ascii="Arial" w:eastAsiaTheme="minorHAnsi" w:hAnsi="Arial" w:cs="Arial"/>
          <w:b/>
          <w:sz w:val="22"/>
          <w:szCs w:val="22"/>
          <w:lang w:eastAsia="ar-SA"/>
        </w:rPr>
        <w:t xml:space="preserve">23 kwietnia </w:t>
      </w:r>
      <w:r w:rsidRPr="00B203AD">
        <w:rPr>
          <w:rFonts w:ascii="Arial" w:eastAsiaTheme="minorHAnsi" w:hAnsi="Arial" w:cs="Arial"/>
          <w:b/>
          <w:sz w:val="22"/>
          <w:szCs w:val="22"/>
          <w:lang w:eastAsia="ar-SA"/>
        </w:rPr>
        <w:t>202</w:t>
      </w:r>
      <w:r w:rsidR="008B1528" w:rsidRPr="00B203AD">
        <w:rPr>
          <w:rFonts w:ascii="Arial" w:eastAsiaTheme="minorHAnsi" w:hAnsi="Arial" w:cs="Arial"/>
          <w:b/>
          <w:sz w:val="22"/>
          <w:szCs w:val="22"/>
          <w:lang w:eastAsia="ar-SA"/>
        </w:rPr>
        <w:t>3</w:t>
      </w:r>
      <w:r w:rsidRPr="00B203AD">
        <w:rPr>
          <w:rFonts w:ascii="Arial" w:eastAsiaTheme="minorHAnsi" w:hAnsi="Arial" w:cs="Arial"/>
          <w:b/>
          <w:sz w:val="22"/>
          <w:szCs w:val="22"/>
          <w:lang w:eastAsia="ar-SA"/>
        </w:rPr>
        <w:t xml:space="preserve"> r.</w:t>
      </w:r>
    </w:p>
    <w:p w14:paraId="0C15D7F3" w14:textId="77777777" w:rsidR="00D44820" w:rsidRPr="00B203AD" w:rsidRDefault="00D44820" w:rsidP="00D44820">
      <w:pPr>
        <w:numPr>
          <w:ilvl w:val="0"/>
          <w:numId w:val="29"/>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60 dni.</w:t>
      </w:r>
    </w:p>
    <w:p w14:paraId="3D0A3322" w14:textId="77777777" w:rsidR="00D44820" w:rsidRPr="00B203AD" w:rsidRDefault="00D44820" w:rsidP="00D44820">
      <w:pPr>
        <w:numPr>
          <w:ilvl w:val="0"/>
          <w:numId w:val="29"/>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Przedłużenie terminu związania ofertą, o którym mowa w ust. 2, wymaga złożenia przez Wykonawcę pisemnego oświadczenia o wyrażeniu zgody na przedłużenie terminu związania ofertą.</w:t>
      </w:r>
    </w:p>
    <w:p w14:paraId="4B587F7C"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4" w:name="_Toc107313296"/>
      <w:r w:rsidRPr="00B203AD">
        <w:rPr>
          <w:rFonts w:ascii="Arial" w:eastAsiaTheme="majorEastAsia" w:hAnsi="Arial" w:cstheme="majorBidi"/>
          <w:b/>
          <w:szCs w:val="32"/>
          <w:lang w:eastAsia="en-US"/>
        </w:rPr>
        <w:t>Opis kryteriów oceny ofert, wraz z podaniem wag tych kryteriów i sposobu oceny ofert</w:t>
      </w:r>
      <w:bookmarkEnd w:id="14"/>
    </w:p>
    <w:p w14:paraId="1D1F939D" w14:textId="19122946" w:rsidR="00D44820" w:rsidRPr="00B203AD" w:rsidRDefault="00D44820" w:rsidP="00D44820">
      <w:pPr>
        <w:numPr>
          <w:ilvl w:val="0"/>
          <w:numId w:val="55"/>
        </w:numPr>
        <w:tabs>
          <w:tab w:val="left" w:pos="-1701"/>
        </w:tabs>
        <w:suppressAutoHyphens/>
        <w:spacing w:after="12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Przy wyborze najkorzystniejszej oferty Zamawiający będzie się kierował </w:t>
      </w:r>
      <w:r w:rsidR="002E16D3" w:rsidRPr="00B203AD">
        <w:rPr>
          <w:rFonts w:ascii="Arial" w:eastAsiaTheme="minorHAnsi" w:hAnsi="Arial" w:cs="Arial"/>
          <w:sz w:val="22"/>
          <w:szCs w:val="22"/>
          <w:lang w:eastAsia="ar-SA"/>
        </w:rPr>
        <w:t>następującymi kryteriami:</w:t>
      </w:r>
    </w:p>
    <w:p w14:paraId="5F6EA029" w14:textId="794B4E48" w:rsidR="00D44820" w:rsidRPr="00B203AD" w:rsidRDefault="00D44820" w:rsidP="00D44820">
      <w:pPr>
        <w:tabs>
          <w:tab w:val="left" w:pos="-1701"/>
        </w:tabs>
        <w:suppressAutoHyphens/>
        <w:spacing w:after="120" w:line="360" w:lineRule="auto"/>
        <w:ind w:left="644"/>
        <w:contextualSpacing/>
        <w:rPr>
          <w:rFonts w:ascii="Arial" w:eastAsiaTheme="minorHAnsi" w:hAnsi="Arial" w:cs="Arial"/>
          <w:sz w:val="22"/>
          <w:szCs w:val="22"/>
          <w:lang w:eastAsia="ar-SA"/>
        </w:rPr>
      </w:pPr>
      <w:r w:rsidRPr="00B203AD">
        <w:rPr>
          <w:rFonts w:ascii="Arial" w:eastAsiaTheme="minorHAnsi" w:hAnsi="Arial" w:cs="Arial"/>
          <w:sz w:val="22"/>
          <w:szCs w:val="22"/>
          <w:lang w:eastAsia="ar-SA"/>
        </w:rPr>
        <w:t>a)</w:t>
      </w:r>
      <w:r w:rsidRPr="00B203AD">
        <w:rPr>
          <w:rFonts w:ascii="Arial" w:eastAsiaTheme="minorHAnsi" w:hAnsi="Arial" w:cs="Arial"/>
          <w:sz w:val="22"/>
          <w:szCs w:val="22"/>
          <w:lang w:eastAsia="ar-SA"/>
        </w:rPr>
        <w:tab/>
      </w:r>
      <w:r w:rsidRPr="00B203AD">
        <w:rPr>
          <w:rFonts w:ascii="Arial" w:eastAsiaTheme="minorHAnsi" w:hAnsi="Arial" w:cs="Arial"/>
          <w:b/>
          <w:sz w:val="22"/>
          <w:szCs w:val="22"/>
          <w:lang w:eastAsia="ar-SA"/>
        </w:rPr>
        <w:t xml:space="preserve">Cena </w:t>
      </w:r>
      <w:r w:rsidR="00AE31EB" w:rsidRPr="00B203AD">
        <w:rPr>
          <w:rFonts w:ascii="Arial" w:eastAsiaTheme="minorHAnsi" w:hAnsi="Arial" w:cs="Arial"/>
          <w:b/>
          <w:sz w:val="22"/>
          <w:szCs w:val="22"/>
          <w:lang w:eastAsia="ar-SA"/>
        </w:rPr>
        <w:t xml:space="preserve">oferty ogółem </w:t>
      </w:r>
      <w:r w:rsidRPr="00B203AD">
        <w:rPr>
          <w:rFonts w:ascii="Arial" w:eastAsiaTheme="minorHAnsi" w:hAnsi="Arial" w:cs="Arial"/>
          <w:b/>
          <w:sz w:val="22"/>
          <w:szCs w:val="22"/>
          <w:lang w:eastAsia="ar-SA"/>
        </w:rPr>
        <w:t>brutto</w:t>
      </w:r>
      <w:r w:rsidR="00E5346E" w:rsidRPr="00B203AD">
        <w:rPr>
          <w:rFonts w:ascii="Arial" w:eastAsiaTheme="minorHAnsi" w:hAnsi="Arial" w:cs="Arial"/>
          <w:b/>
          <w:sz w:val="22"/>
          <w:szCs w:val="22"/>
          <w:lang w:eastAsia="ar-SA"/>
        </w:rPr>
        <w:t xml:space="preserve"> - Cena</w:t>
      </w:r>
      <w:r w:rsidRPr="00B203AD">
        <w:rPr>
          <w:rFonts w:ascii="Arial" w:eastAsiaTheme="minorHAnsi" w:hAnsi="Arial" w:cs="Arial"/>
          <w:b/>
          <w:sz w:val="22"/>
          <w:szCs w:val="22"/>
          <w:lang w:eastAsia="ar-SA"/>
        </w:rPr>
        <w:t xml:space="preserve"> </w:t>
      </w:r>
      <w:r w:rsidR="00AE31EB" w:rsidRPr="00B203AD">
        <w:rPr>
          <w:rFonts w:ascii="Arial" w:eastAsiaTheme="minorHAnsi" w:hAnsi="Arial" w:cs="Arial"/>
          <w:sz w:val="22"/>
          <w:szCs w:val="22"/>
          <w:lang w:eastAsia="ar-SA"/>
        </w:rPr>
        <w:t>(C) – waga 4</w:t>
      </w:r>
      <w:r w:rsidRPr="00B203AD">
        <w:rPr>
          <w:rFonts w:ascii="Arial" w:eastAsiaTheme="minorHAnsi" w:hAnsi="Arial" w:cs="Arial"/>
          <w:sz w:val="22"/>
          <w:szCs w:val="22"/>
          <w:lang w:eastAsia="ar-SA"/>
        </w:rPr>
        <w:t>0%.</w:t>
      </w:r>
    </w:p>
    <w:p w14:paraId="34E9972B" w14:textId="61B20D62" w:rsidR="009C6334" w:rsidRPr="00B203AD" w:rsidRDefault="009C6334" w:rsidP="009C6334">
      <w:pPr>
        <w:tabs>
          <w:tab w:val="left" w:pos="-1701"/>
        </w:tabs>
        <w:suppressAutoHyphens/>
        <w:spacing w:after="120" w:line="360" w:lineRule="auto"/>
        <w:ind w:left="1416" w:hanging="849"/>
        <w:contextualSpacing/>
        <w:rPr>
          <w:rFonts w:ascii="Arial" w:eastAsiaTheme="minorHAnsi" w:hAnsi="Arial" w:cs="Arial"/>
          <w:sz w:val="22"/>
          <w:szCs w:val="22"/>
          <w:lang w:eastAsia="ar-SA"/>
        </w:rPr>
      </w:pPr>
      <w:r w:rsidRPr="00B203AD">
        <w:rPr>
          <w:rFonts w:ascii="Arial" w:eastAsiaTheme="minorHAnsi" w:hAnsi="Arial" w:cs="Arial"/>
          <w:sz w:val="22"/>
          <w:szCs w:val="22"/>
          <w:lang w:eastAsia="ar-SA"/>
        </w:rPr>
        <w:tab/>
        <w:t xml:space="preserve">W tym kryterium ocenie podlega cena </w:t>
      </w:r>
      <w:r w:rsidR="00AE31EB" w:rsidRPr="00B203AD">
        <w:rPr>
          <w:rFonts w:ascii="Arial" w:eastAsiaTheme="minorHAnsi" w:hAnsi="Arial" w:cs="Arial"/>
          <w:sz w:val="22"/>
          <w:szCs w:val="22"/>
          <w:lang w:eastAsia="ar-SA"/>
        </w:rPr>
        <w:t>oferty ogółem brutto</w:t>
      </w:r>
      <w:r w:rsidRPr="00B203AD">
        <w:rPr>
          <w:rFonts w:ascii="Arial" w:eastAsiaTheme="minorHAnsi" w:hAnsi="Arial" w:cs="Arial"/>
          <w:sz w:val="22"/>
          <w:szCs w:val="22"/>
          <w:lang w:eastAsia="ar-SA"/>
        </w:rPr>
        <w:t xml:space="preserve"> za realizację całego zamówienia określona przez </w:t>
      </w:r>
      <w:r w:rsidR="00AE31EB" w:rsidRPr="00B203AD">
        <w:rPr>
          <w:rFonts w:ascii="Arial" w:eastAsiaTheme="minorHAnsi" w:hAnsi="Arial" w:cs="Arial"/>
          <w:sz w:val="22"/>
          <w:szCs w:val="22"/>
          <w:lang w:eastAsia="ar-SA"/>
        </w:rPr>
        <w:t>Wykonawcę w Formularzu oferty</w:t>
      </w:r>
      <w:r w:rsidRPr="00B203AD">
        <w:rPr>
          <w:rFonts w:ascii="Arial" w:eastAsiaTheme="minorHAnsi" w:hAnsi="Arial" w:cs="Arial"/>
          <w:sz w:val="22"/>
          <w:szCs w:val="22"/>
          <w:lang w:eastAsia="ar-SA"/>
        </w:rPr>
        <w:t>. Za to kryte</w:t>
      </w:r>
      <w:r w:rsidR="00AE31EB" w:rsidRPr="00B203AD">
        <w:rPr>
          <w:rFonts w:ascii="Arial" w:eastAsiaTheme="minorHAnsi" w:hAnsi="Arial" w:cs="Arial"/>
          <w:sz w:val="22"/>
          <w:szCs w:val="22"/>
          <w:lang w:eastAsia="ar-SA"/>
        </w:rPr>
        <w:t>rium można uzyskać maksymalnie 4</w:t>
      </w:r>
      <w:r w:rsidRPr="00B203AD">
        <w:rPr>
          <w:rFonts w:ascii="Arial" w:eastAsiaTheme="minorHAnsi" w:hAnsi="Arial" w:cs="Arial"/>
          <w:sz w:val="22"/>
          <w:szCs w:val="22"/>
          <w:lang w:eastAsia="ar-SA"/>
        </w:rPr>
        <w:t xml:space="preserve">0 punktów. Punkty w tym kryterium zostaną przyznane na podstawie podanej przez Wykonawcę w ofercie ceny </w:t>
      </w:r>
      <w:r w:rsidR="00AE31EB" w:rsidRPr="00B203AD">
        <w:rPr>
          <w:rFonts w:ascii="Arial" w:eastAsiaTheme="minorHAnsi" w:hAnsi="Arial" w:cs="Arial"/>
          <w:sz w:val="22"/>
          <w:szCs w:val="22"/>
          <w:lang w:eastAsia="ar-SA"/>
        </w:rPr>
        <w:t xml:space="preserve">oferty ogółem brutto </w:t>
      </w:r>
      <w:r w:rsidRPr="00B203AD">
        <w:rPr>
          <w:rFonts w:ascii="Arial" w:eastAsiaTheme="minorHAnsi" w:hAnsi="Arial" w:cs="Arial"/>
          <w:sz w:val="22"/>
          <w:szCs w:val="22"/>
          <w:lang w:eastAsia="ar-SA"/>
        </w:rPr>
        <w:t>za realizację całego przedmiotu zamówienia. Punkty przyznane Wykonawcy, zostaną obliczone według następującego wzoru:</w:t>
      </w:r>
    </w:p>
    <w:p w14:paraId="5727CF54" w14:textId="77777777" w:rsidR="009C6334" w:rsidRPr="00B203AD" w:rsidRDefault="009C6334" w:rsidP="009C6334">
      <w:pPr>
        <w:tabs>
          <w:tab w:val="left" w:pos="-1701"/>
        </w:tabs>
        <w:suppressAutoHyphens/>
        <w:spacing w:after="120" w:line="360" w:lineRule="auto"/>
        <w:ind w:left="1416" w:hanging="849"/>
        <w:contextualSpacing/>
        <w:rPr>
          <w:rFonts w:ascii="Arial" w:eastAsiaTheme="minorHAnsi" w:hAnsi="Arial" w:cs="Arial"/>
          <w:sz w:val="22"/>
          <w:szCs w:val="22"/>
          <w:lang w:eastAsia="ar-SA"/>
        </w:rPr>
      </w:pPr>
      <w:r w:rsidRPr="00B203AD">
        <w:rPr>
          <w:rFonts w:ascii="Arial" w:eastAsiaTheme="minorHAnsi" w:hAnsi="Arial" w:cs="Arial"/>
          <w:sz w:val="22"/>
          <w:szCs w:val="22"/>
          <w:lang w:eastAsia="ar-SA"/>
        </w:rPr>
        <w:tab/>
      </w:r>
    </w:p>
    <w:tbl>
      <w:tblPr>
        <w:tblW w:w="0" w:type="auto"/>
        <w:tblInd w:w="1555" w:type="dxa"/>
        <w:tblLayout w:type="fixed"/>
        <w:tblCellMar>
          <w:left w:w="70" w:type="dxa"/>
          <w:right w:w="70" w:type="dxa"/>
        </w:tblCellMar>
        <w:tblLook w:val="0000" w:firstRow="0" w:lastRow="0" w:firstColumn="0" w:lastColumn="0" w:noHBand="0" w:noVBand="0"/>
      </w:tblPr>
      <w:tblGrid>
        <w:gridCol w:w="2126"/>
        <w:gridCol w:w="3685"/>
        <w:gridCol w:w="851"/>
      </w:tblGrid>
      <w:tr w:rsidR="009C6334" w:rsidRPr="00B203AD" w14:paraId="374F6D10" w14:textId="77777777" w:rsidTr="00E86D52">
        <w:trPr>
          <w:cantSplit/>
          <w:trHeight w:val="282"/>
        </w:trPr>
        <w:tc>
          <w:tcPr>
            <w:tcW w:w="2126" w:type="dxa"/>
            <w:vMerge w:val="restart"/>
            <w:tcBorders>
              <w:top w:val="single" w:sz="4" w:space="0" w:color="000000"/>
              <w:left w:val="single" w:sz="4" w:space="0" w:color="000000"/>
            </w:tcBorders>
            <w:shd w:val="clear" w:color="auto" w:fill="auto"/>
            <w:vAlign w:val="center"/>
          </w:tcPr>
          <w:p w14:paraId="2D49AC6C" w14:textId="0F613D0B" w:rsidR="009C6334" w:rsidRPr="00B203AD" w:rsidRDefault="009C6334" w:rsidP="009C6334">
            <w:pPr>
              <w:jc w:val="both"/>
              <w:rPr>
                <w:rFonts w:ascii="Calibri" w:eastAsia="Calibri" w:hAnsi="Calibri" w:cs="Arial"/>
                <w:kern w:val="32"/>
                <w:sz w:val="22"/>
                <w:szCs w:val="22"/>
                <w:lang w:eastAsia="en-US"/>
              </w:rPr>
            </w:pPr>
            <w:r w:rsidRPr="00B203AD">
              <w:rPr>
                <w:rFonts w:ascii="Calibri" w:eastAsia="Calibri" w:hAnsi="Calibri" w:cs="Arial"/>
                <w:kern w:val="32"/>
                <w:sz w:val="22"/>
                <w:szCs w:val="22"/>
                <w:lang w:eastAsia="en-US"/>
              </w:rPr>
              <w:t>Cena</w:t>
            </w:r>
            <w:r w:rsidR="00F7166D" w:rsidRPr="00B203AD">
              <w:rPr>
                <w:rFonts w:ascii="Calibri" w:eastAsia="Calibri" w:hAnsi="Calibri" w:cs="Arial"/>
                <w:kern w:val="32"/>
                <w:sz w:val="22"/>
                <w:szCs w:val="22"/>
                <w:lang w:eastAsia="en-US"/>
              </w:rPr>
              <w:t xml:space="preserve"> brutto ogółem</w:t>
            </w:r>
            <w:r w:rsidRPr="00B203AD">
              <w:rPr>
                <w:rFonts w:ascii="Calibri" w:eastAsia="Calibri" w:hAnsi="Calibri" w:cs="Arial"/>
                <w:kern w:val="32"/>
                <w:sz w:val="22"/>
                <w:szCs w:val="22"/>
                <w:lang w:eastAsia="en-US"/>
              </w:rPr>
              <w:t xml:space="preserve">  =</w:t>
            </w:r>
          </w:p>
        </w:tc>
        <w:tc>
          <w:tcPr>
            <w:tcW w:w="3685" w:type="dxa"/>
            <w:tcBorders>
              <w:top w:val="single" w:sz="4" w:space="0" w:color="000000"/>
              <w:left w:val="single" w:sz="4" w:space="0" w:color="000000"/>
            </w:tcBorders>
            <w:shd w:val="clear" w:color="auto" w:fill="auto"/>
            <w:vAlign w:val="center"/>
          </w:tcPr>
          <w:p w14:paraId="498133A5" w14:textId="5A3EBA6A" w:rsidR="009C6334" w:rsidRPr="00B203AD" w:rsidRDefault="009C6334" w:rsidP="00E86D52">
            <w:pPr>
              <w:jc w:val="center"/>
              <w:rPr>
                <w:rFonts w:ascii="Calibri" w:eastAsia="Calibri" w:hAnsi="Calibri" w:cs="Arial"/>
                <w:kern w:val="32"/>
                <w:sz w:val="22"/>
                <w:szCs w:val="22"/>
                <w:lang w:eastAsia="en-US"/>
              </w:rPr>
            </w:pPr>
            <w:r w:rsidRPr="00B203AD">
              <w:rPr>
                <w:rFonts w:ascii="Calibri" w:eastAsia="Calibri" w:hAnsi="Calibri" w:cs="Arial"/>
                <w:kern w:val="32"/>
                <w:sz w:val="22"/>
                <w:szCs w:val="22"/>
                <w:lang w:eastAsia="en-US"/>
              </w:rPr>
              <w:t xml:space="preserve">najniższa cena oferty </w:t>
            </w:r>
            <w:r w:rsidR="008B1528" w:rsidRPr="00B203AD">
              <w:rPr>
                <w:rFonts w:ascii="Calibri" w:eastAsia="Calibri" w:hAnsi="Calibri" w:cs="Arial"/>
                <w:kern w:val="32"/>
                <w:sz w:val="22"/>
                <w:szCs w:val="22"/>
                <w:lang w:eastAsia="en-US"/>
              </w:rPr>
              <w:t xml:space="preserve">ogółem </w:t>
            </w:r>
            <w:r w:rsidRPr="00B203AD">
              <w:rPr>
                <w:rFonts w:ascii="Calibri" w:eastAsia="Calibri" w:hAnsi="Calibri" w:cs="Arial"/>
                <w:kern w:val="32"/>
                <w:sz w:val="22"/>
                <w:szCs w:val="22"/>
                <w:lang w:eastAsia="en-US"/>
              </w:rPr>
              <w:t>brutto</w:t>
            </w:r>
            <w:r w:rsidR="008B1528" w:rsidRPr="00B203AD">
              <w:rPr>
                <w:rFonts w:ascii="Calibri" w:eastAsia="Calibri" w:hAnsi="Calibri" w:cs="Arial"/>
                <w:kern w:val="32"/>
                <w:sz w:val="22"/>
                <w:szCs w:val="22"/>
                <w:lang w:eastAsia="en-US"/>
              </w:rPr>
              <w:t xml:space="preserve"> zł</w:t>
            </w:r>
          </w:p>
          <w:p w14:paraId="7E687C14" w14:textId="715ACB8F" w:rsidR="009C6334" w:rsidRPr="00B203AD" w:rsidRDefault="009C6334" w:rsidP="00E86D52">
            <w:pPr>
              <w:jc w:val="center"/>
              <w:rPr>
                <w:rFonts w:ascii="Calibri" w:eastAsia="Calibri" w:hAnsi="Calibri" w:cs="Arial"/>
                <w:kern w:val="32"/>
                <w:sz w:val="22"/>
                <w:szCs w:val="22"/>
                <w:lang w:eastAsia="en-US"/>
              </w:rPr>
            </w:pPr>
            <w:r w:rsidRPr="00B203AD">
              <w:rPr>
                <w:rFonts w:ascii="Calibri" w:eastAsia="Calibri" w:hAnsi="Calibri" w:cs="Arial"/>
                <w:kern w:val="32"/>
                <w:sz w:val="22"/>
                <w:szCs w:val="22"/>
                <w:lang w:eastAsia="en-US"/>
              </w:rPr>
              <w:t>_______________________</w:t>
            </w:r>
          </w:p>
        </w:tc>
        <w:tc>
          <w:tcPr>
            <w:tcW w:w="851" w:type="dxa"/>
            <w:vMerge w:val="restart"/>
            <w:tcBorders>
              <w:top w:val="single" w:sz="4" w:space="0" w:color="000000"/>
              <w:left w:val="single" w:sz="4" w:space="0" w:color="000000"/>
              <w:right w:val="single" w:sz="4" w:space="0" w:color="000000"/>
            </w:tcBorders>
            <w:shd w:val="clear" w:color="auto" w:fill="auto"/>
            <w:vAlign w:val="center"/>
          </w:tcPr>
          <w:p w14:paraId="096D0B19" w14:textId="45D99AB1" w:rsidR="009C6334" w:rsidRPr="00B203AD" w:rsidRDefault="00AE31EB" w:rsidP="009C6334">
            <w:pPr>
              <w:ind w:left="567" w:hanging="425"/>
              <w:jc w:val="both"/>
              <w:rPr>
                <w:rFonts w:ascii="Calibri" w:eastAsia="Calibri" w:hAnsi="Calibri" w:cs="Arial"/>
                <w:kern w:val="32"/>
                <w:sz w:val="22"/>
                <w:szCs w:val="22"/>
                <w:lang w:eastAsia="en-US"/>
              </w:rPr>
            </w:pPr>
            <w:r w:rsidRPr="00B203AD">
              <w:rPr>
                <w:rFonts w:ascii="Calibri" w:eastAsia="Calibri" w:hAnsi="Calibri" w:cs="Arial"/>
                <w:kern w:val="32"/>
                <w:sz w:val="22"/>
                <w:szCs w:val="22"/>
                <w:lang w:eastAsia="en-US"/>
              </w:rPr>
              <w:t>x 4</w:t>
            </w:r>
            <w:r w:rsidR="009C6334" w:rsidRPr="00B203AD">
              <w:rPr>
                <w:rFonts w:ascii="Calibri" w:eastAsia="Calibri" w:hAnsi="Calibri" w:cs="Arial"/>
                <w:kern w:val="32"/>
                <w:sz w:val="22"/>
                <w:szCs w:val="22"/>
                <w:lang w:eastAsia="en-US"/>
              </w:rPr>
              <w:t>0</w:t>
            </w:r>
          </w:p>
        </w:tc>
      </w:tr>
      <w:tr w:rsidR="009C6334" w:rsidRPr="00B203AD" w14:paraId="1290F32E" w14:textId="77777777" w:rsidTr="00E86D52">
        <w:trPr>
          <w:cantSplit/>
          <w:trHeight w:val="190"/>
        </w:trPr>
        <w:tc>
          <w:tcPr>
            <w:tcW w:w="2126" w:type="dxa"/>
            <w:vMerge/>
            <w:tcBorders>
              <w:left w:val="single" w:sz="4" w:space="0" w:color="000000"/>
              <w:bottom w:val="single" w:sz="4" w:space="0" w:color="000000"/>
            </w:tcBorders>
            <w:shd w:val="clear" w:color="auto" w:fill="auto"/>
            <w:vAlign w:val="center"/>
          </w:tcPr>
          <w:p w14:paraId="7D17D461" w14:textId="77777777" w:rsidR="009C6334" w:rsidRPr="00B203AD" w:rsidRDefault="009C6334" w:rsidP="009C6334">
            <w:pPr>
              <w:snapToGrid w:val="0"/>
              <w:ind w:left="567" w:hanging="425"/>
              <w:jc w:val="both"/>
              <w:rPr>
                <w:rFonts w:ascii="Calibri" w:eastAsia="Calibri" w:hAnsi="Calibri" w:cs="Arial"/>
                <w:kern w:val="32"/>
                <w:sz w:val="22"/>
                <w:szCs w:val="22"/>
                <w:lang w:eastAsia="en-US"/>
              </w:rPr>
            </w:pPr>
          </w:p>
        </w:tc>
        <w:tc>
          <w:tcPr>
            <w:tcW w:w="3685" w:type="dxa"/>
            <w:tcBorders>
              <w:left w:val="single" w:sz="4" w:space="0" w:color="000000"/>
              <w:bottom w:val="single" w:sz="4" w:space="0" w:color="000000"/>
            </w:tcBorders>
            <w:shd w:val="clear" w:color="auto" w:fill="auto"/>
          </w:tcPr>
          <w:p w14:paraId="0F40386D" w14:textId="63CFE205" w:rsidR="009C6334" w:rsidRPr="00B203AD" w:rsidRDefault="009C6334" w:rsidP="00E86D52">
            <w:pPr>
              <w:jc w:val="center"/>
              <w:rPr>
                <w:rFonts w:ascii="Calibri" w:eastAsia="Calibri" w:hAnsi="Calibri" w:cs="Arial"/>
                <w:kern w:val="32"/>
                <w:sz w:val="22"/>
                <w:szCs w:val="22"/>
                <w:lang w:eastAsia="en-US"/>
              </w:rPr>
            </w:pPr>
            <w:r w:rsidRPr="00B203AD">
              <w:rPr>
                <w:rFonts w:ascii="Calibri" w:eastAsia="Calibri" w:hAnsi="Calibri" w:cs="Arial"/>
                <w:kern w:val="32"/>
                <w:sz w:val="22"/>
                <w:szCs w:val="22"/>
                <w:lang w:eastAsia="en-US"/>
              </w:rPr>
              <w:t xml:space="preserve">cena oferty badanej </w:t>
            </w:r>
            <w:r w:rsidR="008B1528" w:rsidRPr="00B203AD">
              <w:rPr>
                <w:rFonts w:ascii="Calibri" w:eastAsia="Calibri" w:hAnsi="Calibri" w:cs="Arial"/>
                <w:kern w:val="32"/>
                <w:sz w:val="22"/>
                <w:szCs w:val="22"/>
                <w:lang w:eastAsia="en-US"/>
              </w:rPr>
              <w:t xml:space="preserve">ogółem </w:t>
            </w:r>
            <w:r w:rsidRPr="00B203AD">
              <w:rPr>
                <w:rFonts w:ascii="Calibri" w:eastAsia="Calibri" w:hAnsi="Calibri" w:cs="Arial"/>
                <w:kern w:val="32"/>
                <w:sz w:val="22"/>
                <w:szCs w:val="22"/>
                <w:lang w:eastAsia="en-US"/>
              </w:rPr>
              <w:t>brutto</w:t>
            </w:r>
            <w:r w:rsidR="008B1528" w:rsidRPr="00B203AD">
              <w:rPr>
                <w:rFonts w:ascii="Calibri" w:eastAsia="Calibri" w:hAnsi="Calibri" w:cs="Arial"/>
                <w:kern w:val="32"/>
                <w:sz w:val="22"/>
                <w:szCs w:val="22"/>
                <w:lang w:eastAsia="en-US"/>
              </w:rPr>
              <w:t xml:space="preserve"> zł</w:t>
            </w:r>
          </w:p>
          <w:p w14:paraId="163B77B7" w14:textId="710606CF" w:rsidR="009C6334" w:rsidRPr="00B203AD" w:rsidRDefault="009C6334" w:rsidP="00E86D52">
            <w:pPr>
              <w:jc w:val="center"/>
              <w:rPr>
                <w:rFonts w:ascii="Calibri" w:eastAsia="Calibri" w:hAnsi="Calibri" w:cs="Arial"/>
                <w:kern w:val="32"/>
                <w:sz w:val="22"/>
                <w:szCs w:val="22"/>
                <w:lang w:eastAsia="en-US"/>
              </w:rPr>
            </w:pPr>
          </w:p>
        </w:tc>
        <w:tc>
          <w:tcPr>
            <w:tcW w:w="851" w:type="dxa"/>
            <w:vMerge/>
            <w:tcBorders>
              <w:left w:val="single" w:sz="4" w:space="0" w:color="000000"/>
              <w:bottom w:val="single" w:sz="4" w:space="0" w:color="000000"/>
              <w:right w:val="single" w:sz="4" w:space="0" w:color="000000"/>
            </w:tcBorders>
            <w:shd w:val="clear" w:color="auto" w:fill="auto"/>
            <w:vAlign w:val="center"/>
          </w:tcPr>
          <w:p w14:paraId="026C5F4E" w14:textId="77777777" w:rsidR="009C6334" w:rsidRPr="00B203AD" w:rsidRDefault="009C6334" w:rsidP="009C6334">
            <w:pPr>
              <w:snapToGrid w:val="0"/>
              <w:ind w:left="567" w:hanging="425"/>
              <w:jc w:val="both"/>
              <w:rPr>
                <w:rFonts w:ascii="Calibri" w:eastAsia="Calibri" w:hAnsi="Calibri" w:cs="Arial"/>
                <w:kern w:val="32"/>
                <w:sz w:val="22"/>
                <w:szCs w:val="22"/>
                <w:lang w:eastAsia="en-US"/>
              </w:rPr>
            </w:pPr>
          </w:p>
        </w:tc>
      </w:tr>
    </w:tbl>
    <w:p w14:paraId="4D8C5CBF" w14:textId="77777777" w:rsidR="009C6334" w:rsidRPr="00B203AD" w:rsidRDefault="009C6334" w:rsidP="009C6334">
      <w:pPr>
        <w:tabs>
          <w:tab w:val="left" w:pos="-1701"/>
        </w:tabs>
        <w:suppressAutoHyphens/>
        <w:spacing w:after="120" w:line="360" w:lineRule="auto"/>
        <w:ind w:left="1416" w:hanging="849"/>
        <w:contextualSpacing/>
        <w:rPr>
          <w:rFonts w:ascii="Arial" w:eastAsiaTheme="minorHAnsi" w:hAnsi="Arial" w:cs="Arial"/>
          <w:sz w:val="22"/>
          <w:szCs w:val="22"/>
          <w:lang w:eastAsia="ar-SA"/>
        </w:rPr>
      </w:pPr>
      <w:r w:rsidRPr="00B203AD">
        <w:rPr>
          <w:rFonts w:ascii="Arial" w:eastAsiaTheme="minorHAnsi" w:hAnsi="Arial" w:cs="Arial"/>
          <w:sz w:val="22"/>
          <w:szCs w:val="22"/>
          <w:lang w:eastAsia="ar-SA"/>
        </w:rPr>
        <w:tab/>
      </w:r>
    </w:p>
    <w:p w14:paraId="5457FA1D" w14:textId="7FACF679" w:rsidR="009C6334" w:rsidRPr="00B203AD" w:rsidRDefault="009C6334" w:rsidP="009C6334">
      <w:pPr>
        <w:tabs>
          <w:tab w:val="left" w:pos="-1701"/>
        </w:tabs>
        <w:suppressAutoHyphens/>
        <w:spacing w:after="120" w:line="360" w:lineRule="auto"/>
        <w:ind w:left="1416" w:hanging="849"/>
        <w:contextualSpacing/>
        <w:rPr>
          <w:rFonts w:ascii="Arial" w:eastAsiaTheme="minorHAnsi" w:hAnsi="Arial" w:cs="Arial"/>
          <w:sz w:val="22"/>
          <w:szCs w:val="22"/>
          <w:lang w:eastAsia="ar-SA"/>
        </w:rPr>
      </w:pPr>
      <w:r w:rsidRPr="00B203AD">
        <w:rPr>
          <w:rFonts w:ascii="Arial" w:eastAsiaTheme="minorHAnsi" w:hAnsi="Arial" w:cs="Arial"/>
          <w:sz w:val="22"/>
          <w:szCs w:val="22"/>
          <w:lang w:eastAsia="ar-SA"/>
        </w:rPr>
        <w:tab/>
        <w:t>Przyjmuje się, że 1% = 1 pkt i tak zostanie przeliczona liczba punktów.</w:t>
      </w:r>
    </w:p>
    <w:p w14:paraId="2F5240A0" w14:textId="77777777" w:rsidR="009C6334" w:rsidRPr="00B203AD" w:rsidRDefault="009C6334" w:rsidP="009C6334">
      <w:pPr>
        <w:tabs>
          <w:tab w:val="left" w:pos="-1701"/>
        </w:tabs>
        <w:suppressAutoHyphens/>
        <w:spacing w:after="120" w:line="360" w:lineRule="auto"/>
        <w:ind w:left="1416" w:hanging="849"/>
        <w:contextualSpacing/>
        <w:rPr>
          <w:rFonts w:ascii="Arial" w:eastAsiaTheme="minorHAnsi" w:hAnsi="Arial" w:cs="Arial"/>
          <w:sz w:val="22"/>
          <w:szCs w:val="22"/>
          <w:lang w:eastAsia="ar-SA"/>
        </w:rPr>
      </w:pPr>
    </w:p>
    <w:p w14:paraId="01EE67B6" w14:textId="5B7EEF5B" w:rsidR="00D44820" w:rsidRPr="00B203AD" w:rsidRDefault="00D44820" w:rsidP="009C6334">
      <w:pPr>
        <w:tabs>
          <w:tab w:val="left" w:pos="-1701"/>
        </w:tabs>
        <w:suppressAutoHyphens/>
        <w:spacing w:after="120" w:line="360" w:lineRule="auto"/>
        <w:ind w:left="1416" w:hanging="849"/>
        <w:contextualSpacing/>
        <w:rPr>
          <w:rFonts w:ascii="Arial" w:eastAsiaTheme="minorHAnsi" w:hAnsi="Arial" w:cs="Arial"/>
          <w:sz w:val="22"/>
          <w:szCs w:val="22"/>
          <w:lang w:eastAsia="ar-SA"/>
        </w:rPr>
      </w:pPr>
      <w:r w:rsidRPr="00B203AD">
        <w:rPr>
          <w:rFonts w:ascii="Arial" w:eastAsiaTheme="minorHAnsi" w:hAnsi="Arial" w:cs="Arial"/>
          <w:sz w:val="22"/>
          <w:szCs w:val="22"/>
          <w:lang w:eastAsia="ar-SA"/>
        </w:rPr>
        <w:t>b)</w:t>
      </w:r>
      <w:r w:rsidRPr="00B203AD">
        <w:rPr>
          <w:rFonts w:ascii="Arial" w:eastAsiaTheme="minorHAnsi" w:hAnsi="Arial" w:cs="Arial"/>
          <w:sz w:val="22"/>
          <w:szCs w:val="22"/>
          <w:lang w:eastAsia="ar-SA"/>
        </w:rPr>
        <w:tab/>
      </w:r>
      <w:r w:rsidR="00AE31EB" w:rsidRPr="00B203AD">
        <w:rPr>
          <w:rFonts w:ascii="Arial" w:eastAsiaTheme="minorHAnsi" w:hAnsi="Arial" w:cs="Arial"/>
          <w:b/>
          <w:sz w:val="22"/>
          <w:szCs w:val="22"/>
          <w:lang w:eastAsia="ar-SA"/>
        </w:rPr>
        <w:t>Dodatkowe doświadczenie eksperta</w:t>
      </w:r>
      <w:r w:rsidR="00AE31EB" w:rsidRPr="00B203AD">
        <w:rPr>
          <w:rFonts w:ascii="Arial" w:eastAsiaTheme="minorHAnsi" w:hAnsi="Arial" w:cs="Arial"/>
          <w:sz w:val="22"/>
          <w:szCs w:val="22"/>
          <w:lang w:eastAsia="ar-SA"/>
        </w:rPr>
        <w:t xml:space="preserve"> (D) – waga 4</w:t>
      </w:r>
      <w:r w:rsidRPr="00B203AD">
        <w:rPr>
          <w:rFonts w:ascii="Arial" w:eastAsiaTheme="minorHAnsi" w:hAnsi="Arial" w:cs="Arial"/>
          <w:sz w:val="22"/>
          <w:szCs w:val="22"/>
          <w:lang w:eastAsia="ar-SA"/>
        </w:rPr>
        <w:t>0%.</w:t>
      </w:r>
    </w:p>
    <w:p w14:paraId="78C9CD7B" w14:textId="200A7715" w:rsidR="00525AC3" w:rsidRPr="00B203AD" w:rsidRDefault="00525AC3" w:rsidP="00525AC3">
      <w:pPr>
        <w:tabs>
          <w:tab w:val="left" w:pos="-1701"/>
        </w:tabs>
        <w:suppressAutoHyphens/>
        <w:spacing w:after="120" w:line="360" w:lineRule="auto"/>
        <w:ind w:left="1416"/>
        <w:rPr>
          <w:rFonts w:ascii="Arial" w:eastAsiaTheme="minorHAnsi" w:hAnsi="Arial" w:cs="Arial"/>
          <w:sz w:val="22"/>
          <w:szCs w:val="22"/>
          <w:lang w:eastAsia="ar-SA"/>
        </w:rPr>
      </w:pPr>
      <w:r w:rsidRPr="00B203AD">
        <w:rPr>
          <w:rFonts w:ascii="Arial" w:eastAsiaTheme="minorHAnsi" w:hAnsi="Arial" w:cs="Arial"/>
          <w:sz w:val="22"/>
          <w:szCs w:val="22"/>
          <w:lang w:eastAsia="ar-SA"/>
        </w:rPr>
        <w:lastRenderedPageBreak/>
        <w:t>W ramach kryterium „</w:t>
      </w:r>
      <w:r w:rsidR="00AE31EB" w:rsidRPr="00B203AD">
        <w:rPr>
          <w:rFonts w:ascii="Arial" w:eastAsiaTheme="minorHAnsi" w:hAnsi="Arial" w:cs="Arial"/>
          <w:sz w:val="22"/>
          <w:szCs w:val="22"/>
          <w:lang w:eastAsia="ar-SA"/>
        </w:rPr>
        <w:t>dodatkowe doświadczenie eksperta” (D</w:t>
      </w:r>
      <w:r w:rsidRPr="00B203AD">
        <w:rPr>
          <w:rFonts w:ascii="Arial" w:eastAsiaTheme="minorHAnsi" w:hAnsi="Arial" w:cs="Arial"/>
          <w:sz w:val="22"/>
          <w:szCs w:val="22"/>
          <w:lang w:eastAsia="ar-SA"/>
        </w:rPr>
        <w:t xml:space="preserve">), ocenie podlegać będzie </w:t>
      </w:r>
      <w:r w:rsidR="00AE31EB" w:rsidRPr="00B203AD">
        <w:rPr>
          <w:rFonts w:ascii="Arial" w:eastAsiaTheme="minorHAnsi" w:hAnsi="Arial" w:cs="Arial"/>
          <w:sz w:val="22"/>
          <w:szCs w:val="22"/>
          <w:lang w:eastAsia="ar-SA"/>
        </w:rPr>
        <w:t>wykaz osób, o którym mowa w rozdziale</w:t>
      </w:r>
      <w:r w:rsidR="007F5308" w:rsidRPr="00B203AD">
        <w:rPr>
          <w:rFonts w:ascii="Arial" w:eastAsiaTheme="minorHAnsi" w:hAnsi="Arial" w:cs="Arial"/>
          <w:sz w:val="22"/>
          <w:szCs w:val="22"/>
          <w:lang w:eastAsia="ar-SA"/>
        </w:rPr>
        <w:t xml:space="preserve"> VII.3.3. SWZ</w:t>
      </w:r>
      <w:r w:rsidRPr="00B203AD">
        <w:rPr>
          <w:rFonts w:ascii="Arial" w:eastAsiaTheme="minorHAnsi" w:hAnsi="Arial" w:cs="Arial"/>
          <w:sz w:val="22"/>
          <w:szCs w:val="22"/>
          <w:lang w:eastAsia="ar-SA"/>
        </w:rPr>
        <w:t xml:space="preserve">. </w:t>
      </w:r>
    </w:p>
    <w:p w14:paraId="70DCE782" w14:textId="77777777" w:rsidR="00525AC3" w:rsidRPr="00B203AD" w:rsidRDefault="00525AC3" w:rsidP="00525AC3">
      <w:pPr>
        <w:tabs>
          <w:tab w:val="left" w:pos="-1701"/>
        </w:tabs>
        <w:suppressAutoHyphens/>
        <w:spacing w:after="120" w:line="360" w:lineRule="auto"/>
        <w:ind w:left="1416"/>
        <w:rPr>
          <w:rFonts w:ascii="Arial" w:eastAsiaTheme="minorHAnsi" w:hAnsi="Arial" w:cs="Arial"/>
          <w:sz w:val="22"/>
          <w:szCs w:val="22"/>
          <w:lang w:eastAsia="ar-SA"/>
        </w:rPr>
      </w:pPr>
      <w:r w:rsidRPr="00B203AD">
        <w:rPr>
          <w:rFonts w:ascii="Arial" w:eastAsiaTheme="minorHAnsi" w:hAnsi="Arial" w:cs="Arial"/>
          <w:sz w:val="22"/>
          <w:szCs w:val="22"/>
          <w:lang w:eastAsia="ar-SA"/>
        </w:rPr>
        <w:t>Ocena punktowa zostanie dokonana w następujący sposób:</w:t>
      </w:r>
    </w:p>
    <w:p w14:paraId="2DE43747" w14:textId="776FEFB4" w:rsidR="00AE31EB" w:rsidRPr="00B203AD" w:rsidRDefault="007F5308" w:rsidP="00AE31EB">
      <w:pPr>
        <w:tabs>
          <w:tab w:val="left" w:pos="-1701"/>
        </w:tabs>
        <w:suppressAutoHyphens/>
        <w:spacing w:after="120" w:line="360" w:lineRule="auto"/>
        <w:ind w:left="1416"/>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Do </w:t>
      </w:r>
      <w:r w:rsidR="00AE31EB" w:rsidRPr="00B203AD">
        <w:rPr>
          <w:rFonts w:ascii="Arial" w:eastAsiaTheme="minorHAnsi" w:hAnsi="Arial" w:cs="Arial"/>
          <w:sz w:val="22"/>
          <w:szCs w:val="22"/>
          <w:lang w:eastAsia="ar-SA"/>
        </w:rPr>
        <w:t xml:space="preserve">40 pkt łącznie </w:t>
      </w:r>
      <w:r w:rsidRPr="00B203AD">
        <w:rPr>
          <w:rFonts w:ascii="Arial" w:eastAsiaTheme="minorHAnsi" w:hAnsi="Arial" w:cs="Arial"/>
          <w:sz w:val="22"/>
          <w:szCs w:val="22"/>
          <w:lang w:eastAsia="ar-SA"/>
        </w:rPr>
        <w:t>może uzyskać oferta Wykonawcy</w:t>
      </w:r>
      <w:r w:rsidR="00AE31EB" w:rsidRPr="00B203AD">
        <w:rPr>
          <w:rFonts w:ascii="Arial" w:eastAsiaTheme="minorHAnsi" w:hAnsi="Arial" w:cs="Arial"/>
          <w:sz w:val="22"/>
          <w:szCs w:val="22"/>
          <w:lang w:eastAsia="ar-SA"/>
        </w:rPr>
        <w:t>, który dla eksperta, który  uczestniczyć będzie w realizacji zamówienia i który spełnia warunki udziału w postępowaniu, o których mowa w SWZ, wykaże dodatkowe doświadczenie w realizacji usług PR i konsultingowych dla podmiot</w:t>
      </w:r>
      <w:r w:rsidR="0025273C" w:rsidRPr="00B203AD">
        <w:rPr>
          <w:rFonts w:ascii="Arial" w:eastAsiaTheme="minorHAnsi" w:hAnsi="Arial" w:cs="Arial"/>
          <w:sz w:val="22"/>
          <w:szCs w:val="22"/>
          <w:lang w:eastAsia="ar-SA"/>
        </w:rPr>
        <w:t>u/</w:t>
      </w:r>
      <w:r w:rsidR="00AE31EB" w:rsidRPr="00B203AD">
        <w:rPr>
          <w:rFonts w:ascii="Arial" w:eastAsiaTheme="minorHAnsi" w:hAnsi="Arial" w:cs="Arial"/>
          <w:sz w:val="22"/>
          <w:szCs w:val="22"/>
          <w:lang w:eastAsia="ar-SA"/>
        </w:rPr>
        <w:t>ów z sektora telekomunikacji i/lub energetyki i/lub infrastruktury, który w okresie ostatnich trzech lat przed terminem składania ofert uczestniczył w realizacji co najmniej dwóch takich usług (</w:t>
      </w:r>
      <w:r w:rsidR="00AD5061" w:rsidRPr="00B203AD">
        <w:rPr>
          <w:rFonts w:ascii="Arial" w:eastAsiaTheme="minorHAnsi" w:hAnsi="Arial" w:cs="Arial"/>
          <w:sz w:val="22"/>
          <w:szCs w:val="22"/>
          <w:lang w:eastAsia="ar-SA"/>
        </w:rPr>
        <w:t>ponad wskazane</w:t>
      </w:r>
      <w:r w:rsidR="00AE31EB" w:rsidRPr="00B203AD">
        <w:rPr>
          <w:rFonts w:ascii="Arial" w:eastAsiaTheme="minorHAnsi" w:hAnsi="Arial" w:cs="Arial"/>
          <w:sz w:val="22"/>
          <w:szCs w:val="22"/>
          <w:lang w:eastAsia="ar-SA"/>
        </w:rPr>
        <w:t xml:space="preserve"> na potwierdzenie spełniania warunku udziału w postępowaniu)</w:t>
      </w:r>
      <w:r w:rsidRPr="00B203AD">
        <w:rPr>
          <w:rFonts w:ascii="Arial" w:eastAsiaTheme="minorHAnsi" w:hAnsi="Arial" w:cs="Arial"/>
          <w:sz w:val="22"/>
          <w:szCs w:val="22"/>
          <w:lang w:eastAsia="ar-SA"/>
        </w:rPr>
        <w:t xml:space="preserve"> w podobnym charakterze, w tym:</w:t>
      </w:r>
    </w:p>
    <w:p w14:paraId="272972A4" w14:textId="77777777" w:rsidR="00AE31EB" w:rsidRPr="00B203AD" w:rsidRDefault="00AE31EB" w:rsidP="00AE31EB">
      <w:pPr>
        <w:tabs>
          <w:tab w:val="left" w:pos="-1701"/>
        </w:tabs>
        <w:suppressAutoHyphens/>
        <w:spacing w:after="120" w:line="360" w:lineRule="auto"/>
        <w:ind w:left="1416"/>
        <w:rPr>
          <w:rFonts w:ascii="Arial" w:eastAsiaTheme="minorHAnsi" w:hAnsi="Arial" w:cs="Arial"/>
          <w:sz w:val="22"/>
          <w:szCs w:val="22"/>
          <w:lang w:eastAsia="ar-SA"/>
        </w:rPr>
      </w:pPr>
      <w:r w:rsidRPr="00B203AD">
        <w:rPr>
          <w:rFonts w:ascii="Arial" w:eastAsiaTheme="minorHAnsi" w:hAnsi="Arial" w:cs="Arial"/>
          <w:sz w:val="22"/>
          <w:szCs w:val="22"/>
          <w:lang w:eastAsia="ar-SA"/>
        </w:rPr>
        <w:t>- 1 dodatkowa usługa – 20 pkt;</w:t>
      </w:r>
    </w:p>
    <w:p w14:paraId="7C1FBADE" w14:textId="77777777" w:rsidR="00AE31EB" w:rsidRPr="00B203AD" w:rsidRDefault="00AE31EB" w:rsidP="00AE31EB">
      <w:pPr>
        <w:tabs>
          <w:tab w:val="left" w:pos="-1701"/>
        </w:tabs>
        <w:suppressAutoHyphens/>
        <w:spacing w:after="120" w:line="360" w:lineRule="auto"/>
        <w:ind w:left="1416"/>
        <w:rPr>
          <w:rFonts w:ascii="Arial" w:eastAsiaTheme="minorHAnsi" w:hAnsi="Arial" w:cs="Arial"/>
          <w:sz w:val="22"/>
          <w:szCs w:val="22"/>
          <w:lang w:eastAsia="ar-SA"/>
        </w:rPr>
      </w:pPr>
      <w:r w:rsidRPr="00B203AD">
        <w:rPr>
          <w:rFonts w:ascii="Arial" w:eastAsiaTheme="minorHAnsi" w:hAnsi="Arial" w:cs="Arial"/>
          <w:sz w:val="22"/>
          <w:szCs w:val="22"/>
          <w:lang w:eastAsia="ar-SA"/>
        </w:rPr>
        <w:t>- 2 dodatkowe usługi – 40 pkt.</w:t>
      </w:r>
    </w:p>
    <w:p w14:paraId="657281BA" w14:textId="06D4E7EF" w:rsidR="00D44820" w:rsidRPr="00B203AD" w:rsidRDefault="00AE31EB" w:rsidP="00AE31EB">
      <w:pPr>
        <w:tabs>
          <w:tab w:val="left" w:pos="-1701"/>
        </w:tabs>
        <w:suppressAutoHyphens/>
        <w:spacing w:after="120" w:line="360" w:lineRule="auto"/>
        <w:ind w:left="1416"/>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W przypadku gdy Wykonawca ubiega się o przyznanie dodatkowych punktów </w:t>
      </w:r>
      <w:r w:rsidR="008E17EE" w:rsidRPr="00B203AD">
        <w:rPr>
          <w:rFonts w:ascii="Arial" w:eastAsiaTheme="minorHAnsi" w:hAnsi="Arial" w:cs="Arial"/>
          <w:sz w:val="22"/>
          <w:szCs w:val="22"/>
          <w:lang w:eastAsia="ar-SA"/>
        </w:rPr>
        <w:t>w tym kryterium</w:t>
      </w:r>
      <w:r w:rsidRPr="00B203AD">
        <w:rPr>
          <w:rFonts w:ascii="Arial" w:eastAsiaTheme="minorHAnsi" w:hAnsi="Arial" w:cs="Arial"/>
          <w:sz w:val="22"/>
          <w:szCs w:val="22"/>
          <w:lang w:eastAsia="ar-SA"/>
        </w:rPr>
        <w:t xml:space="preserve">, składa wraz z ofertą formularz „wykaz osób” (załącznik nr 9 do SWZ), w którym wypełnia </w:t>
      </w:r>
      <w:r w:rsidRPr="00B203AD">
        <w:rPr>
          <w:rFonts w:ascii="Arial" w:eastAsiaTheme="minorHAnsi" w:hAnsi="Arial" w:cs="Arial"/>
          <w:sz w:val="22"/>
          <w:szCs w:val="22"/>
          <w:u w:val="single"/>
          <w:lang w:eastAsia="ar-SA"/>
        </w:rPr>
        <w:t xml:space="preserve">zarówno informacje na potwierdzenie spełnienia warunku udziału w postępowaniu </w:t>
      </w:r>
      <w:r w:rsidR="007F5308" w:rsidRPr="00B203AD">
        <w:rPr>
          <w:rFonts w:ascii="Arial" w:eastAsiaTheme="minorHAnsi" w:hAnsi="Arial" w:cs="Arial"/>
          <w:sz w:val="22"/>
          <w:szCs w:val="22"/>
          <w:u w:val="single"/>
          <w:lang w:eastAsia="ar-SA"/>
        </w:rPr>
        <w:t xml:space="preserve">w odniesieniu do eksperta </w:t>
      </w:r>
      <w:r w:rsidRPr="00B203AD">
        <w:rPr>
          <w:rFonts w:ascii="Arial" w:eastAsiaTheme="minorHAnsi" w:hAnsi="Arial" w:cs="Arial"/>
          <w:sz w:val="22"/>
          <w:szCs w:val="22"/>
          <w:u w:val="single"/>
          <w:lang w:eastAsia="ar-SA"/>
        </w:rPr>
        <w:t xml:space="preserve">(w tym 2 usługi), jak i informacje o dodatkowym </w:t>
      </w:r>
      <w:r w:rsidR="007F5308" w:rsidRPr="00B203AD">
        <w:rPr>
          <w:rFonts w:ascii="Arial" w:eastAsiaTheme="minorHAnsi" w:hAnsi="Arial" w:cs="Arial"/>
          <w:sz w:val="22"/>
          <w:szCs w:val="22"/>
          <w:u w:val="single"/>
          <w:lang w:eastAsia="ar-SA"/>
        </w:rPr>
        <w:t xml:space="preserve">jego </w:t>
      </w:r>
      <w:r w:rsidRPr="00B203AD">
        <w:rPr>
          <w:rFonts w:ascii="Arial" w:eastAsiaTheme="minorHAnsi" w:hAnsi="Arial" w:cs="Arial"/>
          <w:sz w:val="22"/>
          <w:szCs w:val="22"/>
          <w:u w:val="single"/>
          <w:lang w:eastAsia="ar-SA"/>
        </w:rPr>
        <w:t>doświadczeniu (kolejne 1 lub 2 usługi)</w:t>
      </w:r>
      <w:r w:rsidR="008E17EE" w:rsidRPr="00B203AD">
        <w:rPr>
          <w:rFonts w:ascii="Arial" w:eastAsiaTheme="minorHAnsi" w:hAnsi="Arial" w:cs="Arial"/>
          <w:sz w:val="22"/>
          <w:szCs w:val="22"/>
          <w:u w:val="single"/>
          <w:lang w:eastAsia="ar-SA"/>
        </w:rPr>
        <w:t xml:space="preserve"> na potwierdzenie spełniania wymogu kryterium</w:t>
      </w:r>
      <w:r w:rsidRPr="00B203AD">
        <w:rPr>
          <w:rFonts w:ascii="Arial" w:eastAsiaTheme="minorHAnsi" w:hAnsi="Arial" w:cs="Arial"/>
          <w:sz w:val="22"/>
          <w:szCs w:val="22"/>
          <w:u w:val="single"/>
          <w:lang w:eastAsia="ar-SA"/>
        </w:rPr>
        <w:t>.</w:t>
      </w:r>
      <w:r w:rsidRPr="00B203AD">
        <w:rPr>
          <w:rFonts w:ascii="Arial" w:eastAsiaTheme="minorHAnsi" w:hAnsi="Arial" w:cs="Arial"/>
          <w:sz w:val="22"/>
          <w:szCs w:val="22"/>
          <w:lang w:eastAsia="ar-SA"/>
        </w:rPr>
        <w:t xml:space="preserve"> W przypadku niezłożenia oświadczenia – wykazu osób (w postaci elektronicznej opatrzonej kwalifikowanym podpisem elektronicznym) wraz z ofertą</w:t>
      </w:r>
      <w:r w:rsidR="007F5308" w:rsidRPr="00B203AD">
        <w:rPr>
          <w:rFonts w:ascii="Arial" w:eastAsiaTheme="minorHAnsi" w:hAnsi="Arial" w:cs="Arial"/>
          <w:sz w:val="22"/>
          <w:szCs w:val="22"/>
          <w:lang w:eastAsia="ar-SA"/>
        </w:rPr>
        <w:t>, jak i w przypadku wskazania w wykazie osób w odniesieniu do eksperta nie więcej niż dwóch usług</w:t>
      </w:r>
      <w:r w:rsidRPr="00B203AD">
        <w:rPr>
          <w:rFonts w:ascii="Arial" w:eastAsiaTheme="minorHAnsi" w:hAnsi="Arial" w:cs="Arial"/>
          <w:sz w:val="22"/>
          <w:szCs w:val="22"/>
          <w:lang w:eastAsia="ar-SA"/>
        </w:rPr>
        <w:t>, Wykonawca otrzyma 0 pkt w niniejszym kryterium.</w:t>
      </w:r>
    </w:p>
    <w:p w14:paraId="74E7A83D" w14:textId="59FF4273" w:rsidR="00D44820" w:rsidRPr="00B203AD" w:rsidRDefault="00D44820" w:rsidP="00D44820">
      <w:pPr>
        <w:tabs>
          <w:tab w:val="left" w:pos="-1701"/>
        </w:tabs>
        <w:suppressAutoHyphens/>
        <w:spacing w:after="120" w:line="360" w:lineRule="auto"/>
        <w:ind w:left="1416" w:hanging="849"/>
        <w:contextualSpacing/>
        <w:rPr>
          <w:rFonts w:ascii="Arial" w:eastAsiaTheme="minorHAnsi" w:hAnsi="Arial" w:cs="Arial"/>
          <w:sz w:val="22"/>
          <w:szCs w:val="22"/>
          <w:lang w:eastAsia="ar-SA"/>
        </w:rPr>
      </w:pPr>
      <w:r w:rsidRPr="00B203AD">
        <w:rPr>
          <w:rFonts w:ascii="Arial" w:eastAsiaTheme="minorHAnsi" w:hAnsi="Arial" w:cs="Arial"/>
          <w:sz w:val="22"/>
          <w:szCs w:val="22"/>
          <w:lang w:eastAsia="ar-SA"/>
        </w:rPr>
        <w:t>c)</w:t>
      </w:r>
      <w:r w:rsidRPr="00B203AD">
        <w:rPr>
          <w:rFonts w:ascii="Arial" w:eastAsiaTheme="minorHAnsi" w:hAnsi="Arial" w:cs="Arial"/>
          <w:sz w:val="22"/>
          <w:szCs w:val="22"/>
          <w:lang w:eastAsia="ar-SA"/>
        </w:rPr>
        <w:tab/>
        <w:t xml:space="preserve"> </w:t>
      </w:r>
      <w:r w:rsidR="002E16D3" w:rsidRPr="00B203AD">
        <w:rPr>
          <w:rFonts w:ascii="Arial" w:eastAsiaTheme="minorHAnsi" w:hAnsi="Arial" w:cs="Arial"/>
          <w:b/>
          <w:sz w:val="22"/>
          <w:szCs w:val="22"/>
          <w:lang w:eastAsia="ar-SA"/>
        </w:rPr>
        <w:t>Aspekty społeczne</w:t>
      </w:r>
      <w:r w:rsidR="002E16D3" w:rsidRPr="00B203AD">
        <w:rPr>
          <w:rFonts w:ascii="Arial" w:eastAsiaTheme="minorHAnsi" w:hAnsi="Arial" w:cs="Arial"/>
          <w:sz w:val="22"/>
          <w:szCs w:val="22"/>
          <w:lang w:eastAsia="ar-SA"/>
        </w:rPr>
        <w:t xml:space="preserve"> (A) - waga 2</w:t>
      </w:r>
      <w:r w:rsidRPr="00B203AD">
        <w:rPr>
          <w:rFonts w:ascii="Arial" w:eastAsiaTheme="minorHAnsi" w:hAnsi="Arial" w:cs="Arial"/>
          <w:sz w:val="22"/>
          <w:szCs w:val="22"/>
          <w:lang w:eastAsia="ar-SA"/>
        </w:rPr>
        <w:t>0%.</w:t>
      </w:r>
    </w:p>
    <w:p w14:paraId="16111EF1" w14:textId="77777777" w:rsidR="00F7166D" w:rsidRPr="00B203AD" w:rsidRDefault="00F7166D" w:rsidP="00E86D52">
      <w:pPr>
        <w:shd w:val="clear" w:color="auto" w:fill="FFFFFF"/>
        <w:overflowPunct w:val="0"/>
        <w:autoSpaceDE w:val="0"/>
        <w:spacing w:before="240" w:after="160" w:line="360" w:lineRule="auto"/>
        <w:ind w:left="1352" w:firstLine="64"/>
        <w:textAlignment w:val="baseline"/>
        <w:rPr>
          <w:rFonts w:ascii="Arial" w:eastAsiaTheme="minorHAnsi" w:hAnsi="Arial" w:cs="Arial"/>
          <w:sz w:val="22"/>
          <w:szCs w:val="22"/>
          <w:lang w:eastAsia="ar-SA"/>
        </w:rPr>
      </w:pPr>
      <w:r w:rsidRPr="00B203AD">
        <w:rPr>
          <w:rFonts w:ascii="Arial" w:eastAsiaTheme="minorHAnsi" w:hAnsi="Arial" w:cs="Arial"/>
          <w:sz w:val="22"/>
          <w:szCs w:val="22"/>
          <w:lang w:eastAsia="ar-SA"/>
        </w:rPr>
        <w:t>Ocena punktowa zostanie dokonana w następujący sposób:</w:t>
      </w:r>
    </w:p>
    <w:p w14:paraId="09A13B29" w14:textId="0B298EC7" w:rsidR="00F7166D" w:rsidRPr="00B203AD" w:rsidRDefault="00F7166D" w:rsidP="001B7742">
      <w:pPr>
        <w:shd w:val="clear" w:color="auto" w:fill="FFFFFF"/>
        <w:overflowPunct w:val="0"/>
        <w:autoSpaceDE w:val="0"/>
        <w:spacing w:before="240" w:after="160" w:line="360" w:lineRule="auto"/>
        <w:ind w:left="1418"/>
        <w:textAlignment w:val="baseline"/>
        <w:rPr>
          <w:rFonts w:ascii="Arial" w:eastAsiaTheme="minorHAnsi" w:hAnsi="Arial" w:cs="Arial"/>
          <w:sz w:val="22"/>
          <w:szCs w:val="22"/>
          <w:lang w:eastAsia="ar-SA"/>
        </w:rPr>
      </w:pPr>
      <w:r w:rsidRPr="00B203AD">
        <w:rPr>
          <w:rFonts w:ascii="Arial" w:eastAsiaTheme="minorHAnsi" w:hAnsi="Arial" w:cs="Arial"/>
          <w:sz w:val="22"/>
          <w:szCs w:val="22"/>
          <w:lang w:eastAsia="ar-SA"/>
        </w:rPr>
        <w:t>Jeśli Wykonawca zadeklaruje, że przedmiot zamówienia w trakcie całej realizacji zamówienia będzie realizowany przez co najmniej jedną osobę zatrudnioną przez Wykonawcę lub podwykonawcę na podstawie stosunku pracy</w:t>
      </w:r>
      <w:r w:rsidR="00871BFD" w:rsidRPr="00B203AD">
        <w:rPr>
          <w:rFonts w:ascii="Arial" w:eastAsiaTheme="minorHAnsi" w:hAnsi="Arial" w:cs="Arial"/>
          <w:sz w:val="22"/>
          <w:szCs w:val="22"/>
          <w:lang w:eastAsia="ar-SA"/>
        </w:rPr>
        <w:t xml:space="preserve"> i powierzył jej czynności związane z faktyczną realizacją zamówienia (zatrudnienie to dotyczy całego okresu realizacji zamówienia) </w:t>
      </w:r>
      <w:r w:rsidRPr="00B203AD">
        <w:rPr>
          <w:rFonts w:ascii="Arial" w:eastAsiaTheme="minorHAnsi" w:hAnsi="Arial" w:cs="Arial"/>
          <w:sz w:val="22"/>
          <w:szCs w:val="22"/>
          <w:lang w:eastAsia="ar-SA"/>
        </w:rPr>
        <w:t>– otrzyma 20 punktów.</w:t>
      </w:r>
    </w:p>
    <w:p w14:paraId="15B67E94" w14:textId="2D8307D8" w:rsidR="00F7166D" w:rsidRPr="00B203AD" w:rsidRDefault="00F7166D" w:rsidP="00E86D52">
      <w:pPr>
        <w:shd w:val="clear" w:color="auto" w:fill="FFFFFF"/>
        <w:overflowPunct w:val="0"/>
        <w:autoSpaceDE w:val="0"/>
        <w:spacing w:before="240" w:after="160" w:line="360" w:lineRule="auto"/>
        <w:ind w:left="1418"/>
        <w:textAlignment w:val="baseline"/>
        <w:rPr>
          <w:rFonts w:ascii="Arial" w:eastAsiaTheme="minorHAnsi" w:hAnsi="Arial" w:cs="Arial"/>
          <w:sz w:val="22"/>
          <w:szCs w:val="22"/>
          <w:lang w:eastAsia="ar-SA"/>
        </w:rPr>
      </w:pPr>
      <w:r w:rsidRPr="00B203AD">
        <w:rPr>
          <w:rFonts w:ascii="Arial" w:eastAsiaTheme="minorHAnsi" w:hAnsi="Arial" w:cs="Arial"/>
          <w:sz w:val="22"/>
          <w:szCs w:val="22"/>
          <w:lang w:eastAsia="ar-SA"/>
        </w:rPr>
        <w:t>Brak deklaracji Wykonawcy w tym zakresie  – 0 punktów.</w:t>
      </w:r>
    </w:p>
    <w:p w14:paraId="4D5AC7F2" w14:textId="5737C00F" w:rsidR="00D44820" w:rsidRPr="00B203AD" w:rsidRDefault="00F7166D" w:rsidP="00F7166D">
      <w:pPr>
        <w:numPr>
          <w:ilvl w:val="0"/>
          <w:numId w:val="55"/>
        </w:numPr>
        <w:shd w:val="clear" w:color="auto" w:fill="FFFFFF"/>
        <w:overflowPunct w:val="0"/>
        <w:autoSpaceDE w:val="0"/>
        <w:spacing w:before="240" w:after="160" w:line="360" w:lineRule="auto"/>
        <w:textAlignment w:val="baseline"/>
        <w:rPr>
          <w:rFonts w:ascii="Arial" w:eastAsia="Calibri" w:hAnsi="Arial" w:cs="Arial"/>
          <w:bCs/>
          <w:sz w:val="22"/>
          <w:szCs w:val="22"/>
          <w:u w:val="single"/>
          <w:lang w:eastAsia="en-US"/>
        </w:rPr>
      </w:pPr>
      <w:r w:rsidRPr="00B203AD">
        <w:rPr>
          <w:rFonts w:ascii="Arial" w:eastAsiaTheme="minorHAnsi" w:hAnsi="Arial" w:cs="Arial"/>
          <w:sz w:val="22"/>
          <w:szCs w:val="22"/>
          <w:lang w:eastAsia="ar-SA"/>
        </w:rPr>
        <w:lastRenderedPageBreak/>
        <w:t>W tym kryterium oferta może uzyskać 20 punktów.</w:t>
      </w:r>
      <w:r w:rsidR="00870802" w:rsidRPr="00B203AD">
        <w:rPr>
          <w:rFonts w:ascii="Arial" w:eastAsiaTheme="minorHAnsi" w:hAnsi="Arial" w:cs="Arial"/>
          <w:sz w:val="22"/>
          <w:szCs w:val="22"/>
          <w:lang w:eastAsia="ar-SA"/>
        </w:rPr>
        <w:t xml:space="preserve"> </w:t>
      </w:r>
      <w:r w:rsidR="00D44820" w:rsidRPr="00B203AD">
        <w:rPr>
          <w:rFonts w:ascii="Arial" w:eastAsia="Calibri" w:hAnsi="Arial" w:cs="Arial"/>
          <w:bCs/>
          <w:sz w:val="22"/>
          <w:szCs w:val="22"/>
          <w:lang w:eastAsia="en-US"/>
        </w:rPr>
        <w:t xml:space="preserve">Oceniane będą oferty, które nie podlegają odrzuceniu. Przyjmuje się, że 1% wagi kryterium = 1 punkt. </w:t>
      </w:r>
      <w:r w:rsidR="00D44820" w:rsidRPr="00B203AD">
        <w:rPr>
          <w:rFonts w:ascii="Arial" w:eastAsiaTheme="minorHAnsi" w:hAnsi="Arial" w:cs="Arial"/>
          <w:iCs/>
          <w:sz w:val="22"/>
          <w:szCs w:val="22"/>
          <w:lang w:eastAsia="en-US"/>
        </w:rPr>
        <w:t>Punktacja będzie obliczona z</w:t>
      </w:r>
      <w:r w:rsidR="00D44820" w:rsidRPr="00B203AD">
        <w:rPr>
          <w:rFonts w:ascii="Arial" w:eastAsiaTheme="minorHAnsi" w:hAnsi="Arial" w:cs="Arial"/>
          <w:bCs/>
          <w:sz w:val="22"/>
          <w:szCs w:val="22"/>
          <w:lang w:eastAsia="en-US"/>
        </w:rPr>
        <w:t xml:space="preserve"> dokładnością do dwóch miejsc po przecinku, a zaokrąglenia dokonane zostaną zgodnie z zasadami matematyki.</w:t>
      </w:r>
    </w:p>
    <w:p w14:paraId="2EB57079" w14:textId="77777777" w:rsidR="00D44820" w:rsidRPr="00B203AD" w:rsidRDefault="00D44820" w:rsidP="00D44820">
      <w:pPr>
        <w:numPr>
          <w:ilvl w:val="0"/>
          <w:numId w:val="55"/>
        </w:numPr>
        <w:shd w:val="clear" w:color="auto" w:fill="FFFFFF"/>
        <w:overflowPunct w:val="0"/>
        <w:autoSpaceDE w:val="0"/>
        <w:spacing w:before="240" w:after="160" w:line="360" w:lineRule="auto"/>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Za ofertę najkorzystniejszą zostanie uznana oferta, która spełnia wymagania niniejszej SWZ oraz uzyska największą liczbę punktów wyliczoną wg poniższego wzoru, tj.:</w:t>
      </w:r>
    </w:p>
    <w:p w14:paraId="01A89878" w14:textId="77A40790" w:rsidR="00D44820" w:rsidRPr="00B203AD" w:rsidRDefault="007F5308" w:rsidP="00D44820">
      <w:pPr>
        <w:shd w:val="clear" w:color="auto" w:fill="FFFFFF"/>
        <w:overflowPunct w:val="0"/>
        <w:autoSpaceDE w:val="0"/>
        <w:spacing w:before="240" w:line="360" w:lineRule="auto"/>
        <w:ind w:left="644"/>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 xml:space="preserve">E = C + </w:t>
      </w:r>
      <w:r w:rsidR="002E16D3" w:rsidRPr="00B203AD">
        <w:rPr>
          <w:rFonts w:ascii="Arial" w:eastAsia="Calibri" w:hAnsi="Arial" w:cs="Arial"/>
          <w:bCs/>
          <w:sz w:val="22"/>
          <w:szCs w:val="22"/>
          <w:lang w:eastAsia="en-US"/>
        </w:rPr>
        <w:t xml:space="preserve"> </w:t>
      </w:r>
      <w:r w:rsidRPr="00B203AD">
        <w:rPr>
          <w:rFonts w:ascii="Arial" w:eastAsia="Calibri" w:hAnsi="Arial" w:cs="Arial"/>
          <w:bCs/>
          <w:sz w:val="22"/>
          <w:szCs w:val="22"/>
          <w:lang w:eastAsia="en-US"/>
        </w:rPr>
        <w:t xml:space="preserve">D </w:t>
      </w:r>
      <w:r w:rsidR="002E16D3" w:rsidRPr="00B203AD">
        <w:rPr>
          <w:rFonts w:ascii="Arial" w:eastAsia="Calibri" w:hAnsi="Arial" w:cs="Arial"/>
          <w:bCs/>
          <w:sz w:val="22"/>
          <w:szCs w:val="22"/>
          <w:lang w:eastAsia="en-US"/>
        </w:rPr>
        <w:t>+ A,</w:t>
      </w:r>
    </w:p>
    <w:p w14:paraId="3BEDE426" w14:textId="77777777" w:rsidR="00D44820" w:rsidRPr="00B203AD" w:rsidRDefault="00D44820" w:rsidP="00D44820">
      <w:pPr>
        <w:shd w:val="clear" w:color="auto" w:fill="FFFFFF"/>
        <w:overflowPunct w:val="0"/>
        <w:autoSpaceDE w:val="0"/>
        <w:spacing w:before="240" w:line="360" w:lineRule="auto"/>
        <w:ind w:left="644"/>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 xml:space="preserve">gdzie: </w:t>
      </w:r>
      <w:r w:rsidRPr="00B203AD">
        <w:rPr>
          <w:rFonts w:ascii="Arial" w:eastAsia="Calibri" w:hAnsi="Arial" w:cs="Arial"/>
          <w:bCs/>
          <w:sz w:val="22"/>
          <w:szCs w:val="22"/>
          <w:lang w:eastAsia="en-US"/>
        </w:rPr>
        <w:tab/>
      </w:r>
    </w:p>
    <w:p w14:paraId="30565442" w14:textId="77777777" w:rsidR="00D44820" w:rsidRPr="00B203AD" w:rsidRDefault="00D44820" w:rsidP="00D44820">
      <w:pPr>
        <w:shd w:val="clear" w:color="auto" w:fill="FFFFFF"/>
        <w:overflowPunct w:val="0"/>
        <w:autoSpaceDE w:val="0"/>
        <w:spacing w:before="240" w:line="360" w:lineRule="auto"/>
        <w:ind w:left="644"/>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E – całkowita liczba punktów,</w:t>
      </w:r>
    </w:p>
    <w:p w14:paraId="7AEB2DBB" w14:textId="77777777" w:rsidR="00D44820" w:rsidRPr="00B203AD" w:rsidRDefault="00D44820" w:rsidP="00D44820">
      <w:pPr>
        <w:shd w:val="clear" w:color="auto" w:fill="FFFFFF"/>
        <w:overflowPunct w:val="0"/>
        <w:autoSpaceDE w:val="0"/>
        <w:spacing w:before="240" w:line="360" w:lineRule="auto"/>
        <w:ind w:left="644"/>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C – liczba punktów przyznanych badanej ofercie w kryterium „Cena ogółem brutto”,</w:t>
      </w:r>
    </w:p>
    <w:p w14:paraId="2B466342" w14:textId="3CA741E8" w:rsidR="00D44820" w:rsidRPr="00B203AD" w:rsidRDefault="007F5308" w:rsidP="00D44820">
      <w:pPr>
        <w:shd w:val="clear" w:color="auto" w:fill="FFFFFF"/>
        <w:overflowPunct w:val="0"/>
        <w:autoSpaceDE w:val="0"/>
        <w:spacing w:before="240" w:line="360" w:lineRule="auto"/>
        <w:ind w:left="644"/>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D</w:t>
      </w:r>
      <w:r w:rsidR="00D44820" w:rsidRPr="00B203AD">
        <w:rPr>
          <w:rFonts w:ascii="Arial" w:eastAsia="Calibri" w:hAnsi="Arial" w:cs="Arial"/>
          <w:bCs/>
          <w:sz w:val="22"/>
          <w:szCs w:val="22"/>
          <w:lang w:eastAsia="en-US"/>
        </w:rPr>
        <w:t xml:space="preserve"> – liczba punktów przyznanych badanej ofercie w kryterium „</w:t>
      </w:r>
      <w:r w:rsidRPr="00B203AD">
        <w:rPr>
          <w:rFonts w:ascii="Arial" w:eastAsia="Calibri" w:hAnsi="Arial" w:cs="Arial"/>
          <w:bCs/>
          <w:sz w:val="22"/>
          <w:szCs w:val="22"/>
          <w:lang w:eastAsia="en-US"/>
        </w:rPr>
        <w:t>Dodatkowe doświadczenie eksperta</w:t>
      </w:r>
      <w:r w:rsidR="00D44820" w:rsidRPr="00B203AD">
        <w:rPr>
          <w:rFonts w:ascii="Arial" w:eastAsia="Calibri" w:hAnsi="Arial" w:cs="Arial"/>
          <w:bCs/>
          <w:sz w:val="22"/>
          <w:szCs w:val="22"/>
          <w:lang w:eastAsia="en-US"/>
        </w:rPr>
        <w:t>”.</w:t>
      </w:r>
    </w:p>
    <w:p w14:paraId="465AAC6C" w14:textId="030A0628" w:rsidR="00D44820" w:rsidRPr="00B203AD" w:rsidRDefault="007F5308" w:rsidP="00D44820">
      <w:pPr>
        <w:shd w:val="clear" w:color="auto" w:fill="FFFFFF"/>
        <w:overflowPunct w:val="0"/>
        <w:autoSpaceDE w:val="0"/>
        <w:spacing w:before="240" w:line="360" w:lineRule="auto"/>
        <w:ind w:left="644"/>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A</w:t>
      </w:r>
      <w:r w:rsidR="00D44820" w:rsidRPr="00B203AD">
        <w:rPr>
          <w:rFonts w:ascii="Arial" w:eastAsia="Calibri" w:hAnsi="Arial" w:cs="Arial"/>
          <w:bCs/>
          <w:sz w:val="22"/>
          <w:szCs w:val="22"/>
          <w:lang w:eastAsia="en-US"/>
        </w:rPr>
        <w:t xml:space="preserve"> – liczba punktów przyznanych badanej ofercie w kryterium „</w:t>
      </w:r>
      <w:r w:rsidR="002E16D3" w:rsidRPr="00B203AD">
        <w:rPr>
          <w:rFonts w:ascii="Arial" w:eastAsia="Calibri" w:hAnsi="Arial" w:cs="Arial"/>
          <w:bCs/>
          <w:sz w:val="22"/>
          <w:szCs w:val="22"/>
          <w:lang w:eastAsia="en-US"/>
        </w:rPr>
        <w:t>Aspekty społeczne</w:t>
      </w:r>
      <w:r w:rsidR="00D44820" w:rsidRPr="00B203AD">
        <w:rPr>
          <w:rFonts w:ascii="Arial" w:eastAsia="Calibri" w:hAnsi="Arial" w:cs="Arial"/>
          <w:bCs/>
          <w:sz w:val="22"/>
          <w:szCs w:val="22"/>
          <w:lang w:eastAsia="en-US"/>
        </w:rPr>
        <w:t>”.</w:t>
      </w:r>
    </w:p>
    <w:p w14:paraId="1F959616" w14:textId="77777777" w:rsidR="00D44820" w:rsidRPr="00B203AD" w:rsidRDefault="00D44820" w:rsidP="00D44820">
      <w:pPr>
        <w:numPr>
          <w:ilvl w:val="0"/>
          <w:numId w:val="55"/>
        </w:numPr>
        <w:shd w:val="clear" w:color="auto" w:fill="FFFFFF"/>
        <w:overflowPunct w:val="0"/>
        <w:autoSpaceDE w:val="0"/>
        <w:spacing w:before="240" w:after="160" w:line="360" w:lineRule="auto"/>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Zamawiający udzieli zamówienia Wykonawcy, którego oferta zostanie uznana za najkorzystniejszą w oparciu o podane kryteria wyboru.</w:t>
      </w:r>
    </w:p>
    <w:p w14:paraId="48AB7E38" w14:textId="77777777" w:rsidR="00D44820" w:rsidRPr="00B203AD" w:rsidRDefault="00D44820" w:rsidP="00D44820">
      <w:pPr>
        <w:numPr>
          <w:ilvl w:val="0"/>
          <w:numId w:val="55"/>
        </w:numPr>
        <w:shd w:val="clear" w:color="auto" w:fill="FFFFFF"/>
        <w:overflowPunct w:val="0"/>
        <w:autoSpaceDE w:val="0"/>
        <w:spacing w:before="240" w:after="160" w:line="360" w:lineRule="auto"/>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Jeżeli nie będzie można wybrać najkorzystniejszej oferty z uwagi na to, że dwie lub więcej ofert będzie przedstawiać taki sam bilans ceny lub kosztu i innych kryteriów oceny ofert, Zamawiający wybierze spośród tych ofert ofertę, która otrzymała najwyższą ocenę w kryterium o najwyższej wadze.</w:t>
      </w:r>
    </w:p>
    <w:p w14:paraId="7615F4F8" w14:textId="77777777" w:rsidR="00D44820" w:rsidRPr="00B203AD" w:rsidRDefault="00D44820" w:rsidP="00D44820">
      <w:pPr>
        <w:numPr>
          <w:ilvl w:val="0"/>
          <w:numId w:val="55"/>
        </w:numPr>
        <w:shd w:val="clear" w:color="auto" w:fill="FFFFFF"/>
        <w:overflowPunct w:val="0"/>
        <w:autoSpaceDE w:val="0"/>
        <w:spacing w:before="240" w:after="160" w:line="360" w:lineRule="auto"/>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Jeżeli oferty otrzymały taką samą ocenę w kryterium o najwyższej wadze, Zamawiający wybierze ofertę z najniższą ceną lub najniższym kosztem.</w:t>
      </w:r>
    </w:p>
    <w:p w14:paraId="4363CB00" w14:textId="77777777" w:rsidR="00D44820" w:rsidRPr="00B203AD" w:rsidRDefault="00D44820" w:rsidP="00D44820">
      <w:pPr>
        <w:numPr>
          <w:ilvl w:val="0"/>
          <w:numId w:val="55"/>
        </w:numPr>
        <w:shd w:val="clear" w:color="auto" w:fill="FFFFFF"/>
        <w:overflowPunct w:val="0"/>
        <w:autoSpaceDE w:val="0"/>
        <w:spacing w:before="240" w:after="160" w:line="360" w:lineRule="auto"/>
        <w:contextualSpacing/>
        <w:textAlignment w:val="baseline"/>
        <w:rPr>
          <w:rFonts w:ascii="Arial" w:eastAsia="Calibri" w:hAnsi="Arial" w:cs="Arial"/>
          <w:bCs/>
          <w:sz w:val="22"/>
          <w:szCs w:val="22"/>
          <w:lang w:eastAsia="en-US"/>
        </w:rPr>
      </w:pPr>
      <w:r w:rsidRPr="00B203AD">
        <w:rPr>
          <w:rFonts w:ascii="Arial" w:eastAsia="Calibri" w:hAnsi="Arial" w:cs="Arial"/>
          <w:bCs/>
          <w:sz w:val="22"/>
          <w:szCs w:val="22"/>
          <w:lang w:eastAsia="en-US"/>
        </w:rPr>
        <w:t>Jeżeli nie będzie można dokonać wyboru oferty w sposób, o którym mowa w pkt. 6, Zamawiający wezwie Wykonawców, którzy złożyli te oferty, do złożenia w terminie określonym przez Zamawiającego ofert dodatkowych zawierających nową cenę lub koszt.</w:t>
      </w:r>
    </w:p>
    <w:p w14:paraId="666F910B" w14:textId="77777777" w:rsidR="00D44820" w:rsidRPr="00B203AD" w:rsidRDefault="00D44820" w:rsidP="00D44820">
      <w:pPr>
        <w:numPr>
          <w:ilvl w:val="0"/>
          <w:numId w:val="55"/>
        </w:numPr>
        <w:shd w:val="clear" w:color="auto" w:fill="FFFFFF"/>
        <w:overflowPunct w:val="0"/>
        <w:autoSpaceDE w:val="0"/>
        <w:spacing w:before="240" w:after="160" w:line="360" w:lineRule="auto"/>
        <w:contextualSpacing/>
        <w:textAlignment w:val="baseline"/>
        <w:rPr>
          <w:rFonts w:ascii="Arial" w:eastAsia="Calibri" w:hAnsi="Arial" w:cs="Arial"/>
          <w:bCs/>
          <w:sz w:val="22"/>
          <w:szCs w:val="22"/>
          <w:lang w:eastAsia="en-US"/>
        </w:rPr>
      </w:pPr>
      <w:r w:rsidRPr="00B203AD">
        <w:rPr>
          <w:rFonts w:ascii="Arial" w:eastAsia="Calibri" w:hAnsi="Arial" w:cs="Arial"/>
          <w:color w:val="000000"/>
          <w:sz w:val="22"/>
          <w:szCs w:val="22"/>
          <w:lang w:eastAsia="en-US"/>
        </w:rPr>
        <w:t>Jeżeli złożono ofertę, której wybór prowadziłby do powstania obowiązku podatkowego Zamawiającego zgodnie z ustawą o podatku od towarów i usług w zakresie dotyczącym wewnątrzwspólnotowego nabycia towarów i importu usług, Zamawiający w celu oceny takiej oferty dolicza do przedstawionej w niej ceny podatek od towarów i usług, który miałby obowiązek naliczyć zgodnie z obowiązującymi przepisami.</w:t>
      </w:r>
    </w:p>
    <w:p w14:paraId="611C4F3A"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5" w:name="_Toc107313297"/>
      <w:r w:rsidRPr="00B203AD">
        <w:rPr>
          <w:rFonts w:ascii="Arial" w:eastAsiaTheme="majorEastAsia" w:hAnsi="Arial" w:cstheme="majorBidi"/>
          <w:b/>
          <w:szCs w:val="32"/>
          <w:lang w:eastAsia="en-US"/>
        </w:rPr>
        <w:t>Informacje o formalnościach, jakich należy dopełnić po wyborze oferty w celu zawarcia umowy</w:t>
      </w:r>
      <w:bookmarkEnd w:id="15"/>
    </w:p>
    <w:p w14:paraId="1618440E" w14:textId="77777777" w:rsidR="00D44820" w:rsidRPr="00B203AD" w:rsidRDefault="00D44820" w:rsidP="00D44820">
      <w:pPr>
        <w:numPr>
          <w:ilvl w:val="0"/>
          <w:numId w:val="35"/>
        </w:numPr>
        <w:spacing w:after="160" w:line="360" w:lineRule="auto"/>
        <w:rPr>
          <w:rFonts w:ascii="Arial" w:eastAsiaTheme="minorHAnsi" w:hAnsi="Arial" w:cs="Arial"/>
          <w:kern w:val="32"/>
          <w:sz w:val="22"/>
          <w:szCs w:val="22"/>
          <w:lang w:eastAsia="en-US"/>
        </w:rPr>
      </w:pPr>
      <w:r w:rsidRPr="00B203AD">
        <w:rPr>
          <w:rFonts w:ascii="Arial" w:eastAsiaTheme="minorHAnsi" w:hAnsi="Arial" w:cs="Arial"/>
          <w:kern w:val="32"/>
          <w:sz w:val="22"/>
          <w:szCs w:val="22"/>
          <w:lang w:eastAsia="en-US"/>
        </w:rPr>
        <w:t>Przed zawarciem umowy Wykonawca będzie zobowiązany:</w:t>
      </w:r>
    </w:p>
    <w:p w14:paraId="3BF79AB6" w14:textId="77777777" w:rsidR="00D44820" w:rsidRPr="00B203AD" w:rsidRDefault="00D44820" w:rsidP="00D44820">
      <w:pPr>
        <w:spacing w:line="360" w:lineRule="auto"/>
        <w:ind w:left="786"/>
        <w:rPr>
          <w:rFonts w:ascii="Arial" w:eastAsiaTheme="minorHAnsi" w:hAnsi="Arial" w:cs="Arial"/>
          <w:kern w:val="32"/>
          <w:sz w:val="22"/>
          <w:szCs w:val="22"/>
          <w:lang w:eastAsia="en-US"/>
        </w:rPr>
      </w:pPr>
      <w:r w:rsidRPr="00B203AD">
        <w:rPr>
          <w:rFonts w:ascii="Arial" w:eastAsiaTheme="minorHAnsi" w:hAnsi="Arial" w:cs="Arial"/>
          <w:kern w:val="32"/>
          <w:sz w:val="22"/>
          <w:szCs w:val="22"/>
          <w:lang w:eastAsia="en-US"/>
        </w:rPr>
        <w:lastRenderedPageBreak/>
        <w:t>- podać Zamawiającemu dane niezbędne do sporządzenia umowy.</w:t>
      </w:r>
    </w:p>
    <w:p w14:paraId="24F718DA" w14:textId="77777777" w:rsidR="00D44820" w:rsidRPr="00B203AD" w:rsidRDefault="00D44820" w:rsidP="00D44820">
      <w:pPr>
        <w:numPr>
          <w:ilvl w:val="0"/>
          <w:numId w:val="35"/>
        </w:numPr>
        <w:spacing w:after="160" w:line="360" w:lineRule="auto"/>
        <w:rPr>
          <w:rFonts w:ascii="Arial" w:eastAsiaTheme="minorHAnsi" w:hAnsi="Arial" w:cs="Arial"/>
          <w:kern w:val="32"/>
          <w:sz w:val="22"/>
          <w:szCs w:val="22"/>
          <w:lang w:eastAsia="en-US"/>
        </w:rPr>
      </w:pPr>
      <w:r w:rsidRPr="00B203AD">
        <w:rPr>
          <w:rFonts w:ascii="Arial" w:eastAsiaTheme="minorHAnsi" w:hAnsi="Arial" w:cs="Arial"/>
          <w:kern w:val="32"/>
          <w:sz w:val="22"/>
          <w:szCs w:val="22"/>
          <w:lang w:eastAsia="en-US"/>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368129C7"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6" w:name="_Toc107313298"/>
      <w:r w:rsidRPr="00B203AD">
        <w:rPr>
          <w:rFonts w:ascii="Arial" w:eastAsiaTheme="majorEastAsia" w:hAnsi="Arial" w:cstheme="majorBidi"/>
          <w:b/>
          <w:szCs w:val="32"/>
          <w:lang w:eastAsia="en-US"/>
        </w:rPr>
        <w:t>Zabezpieczenie należytego wykonania umowy</w:t>
      </w:r>
      <w:bookmarkEnd w:id="16"/>
    </w:p>
    <w:p w14:paraId="142C952E" w14:textId="77777777" w:rsidR="00D44820" w:rsidRPr="00B203AD" w:rsidRDefault="00D44820" w:rsidP="00E86D52">
      <w:pPr>
        <w:tabs>
          <w:tab w:val="left" w:pos="-1701"/>
        </w:tabs>
        <w:suppressAutoHyphens/>
        <w:spacing w:after="160" w:line="360" w:lineRule="auto"/>
        <w:ind w:left="786"/>
        <w:rPr>
          <w:rFonts w:asciiTheme="minorHAnsi" w:eastAsiaTheme="minorHAnsi" w:hAnsiTheme="minorHAnsi" w:cstheme="minorHAnsi"/>
          <w:b/>
          <w:sz w:val="22"/>
          <w:szCs w:val="22"/>
          <w:lang w:eastAsia="ar-SA"/>
        </w:rPr>
      </w:pPr>
      <w:r w:rsidRPr="00B203AD">
        <w:rPr>
          <w:rFonts w:ascii="Arial" w:eastAsiaTheme="minorHAnsi" w:hAnsi="Arial" w:cs="Arial"/>
          <w:sz w:val="22"/>
          <w:szCs w:val="22"/>
          <w:lang w:eastAsia="en-US"/>
        </w:rPr>
        <w:t>Zamawiający nie wymaga wniesienia zabezpieczenia należytego wykonania umowy w niniejszym postępowaniu.</w:t>
      </w:r>
    </w:p>
    <w:p w14:paraId="0D63D00B"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7" w:name="_Toc107313299"/>
      <w:r w:rsidRPr="00B203AD">
        <w:rPr>
          <w:rFonts w:ascii="Arial" w:eastAsiaTheme="majorEastAsia" w:hAnsi="Arial" w:cstheme="majorBidi"/>
          <w:b/>
          <w:szCs w:val="32"/>
          <w:lang w:eastAsia="en-US"/>
        </w:rPr>
        <w:t>Pouczenie o środkach ochrony prawnej</w:t>
      </w:r>
      <w:bookmarkEnd w:id="17"/>
    </w:p>
    <w:p w14:paraId="4930F0AA" w14:textId="77777777" w:rsidR="00D44820" w:rsidRPr="00B203AD" w:rsidRDefault="00D44820" w:rsidP="00D44820">
      <w:pPr>
        <w:numPr>
          <w:ilvl w:val="0"/>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Środki ochrony prawnej przysługują Wykonawcy lub innemu podmiotowi, jeżeli ma lub miał interes w uzyskaniu zamówienia oraz poniósł lub może ponieść szkodę w wyniku naruszenia przez Zamawiającego przepisów ustawy </w:t>
      </w:r>
      <w:proofErr w:type="spellStart"/>
      <w:r w:rsidRPr="00B203AD">
        <w:rPr>
          <w:rFonts w:ascii="Arial" w:eastAsiaTheme="minorHAnsi" w:hAnsi="Arial" w:cs="Arial"/>
          <w:sz w:val="22"/>
          <w:szCs w:val="22"/>
          <w:lang w:eastAsia="ar-SA"/>
        </w:rPr>
        <w:t>pzp</w:t>
      </w:r>
      <w:proofErr w:type="spellEnd"/>
      <w:r w:rsidRPr="00B203AD">
        <w:rPr>
          <w:rFonts w:ascii="Arial" w:eastAsiaTheme="minorHAnsi" w:hAnsi="Arial" w:cs="Arial"/>
          <w:sz w:val="22"/>
          <w:szCs w:val="22"/>
          <w:lang w:eastAsia="ar-SA"/>
        </w:rPr>
        <w:t>.</w:t>
      </w:r>
    </w:p>
    <w:p w14:paraId="758D8C36" w14:textId="77777777" w:rsidR="00D44820" w:rsidRPr="00B203AD" w:rsidRDefault="00D44820" w:rsidP="00D44820">
      <w:pPr>
        <w:numPr>
          <w:ilvl w:val="0"/>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Środki ochrony prawnej wobec ogłoszenia wszczynającego postępowanie o udzielenie zamówienia lub ogłoszenia w konkursie przysługują również organizacjom wpisanym na listę, o której mowa w art. 469 pkt 15 ustawy </w:t>
      </w:r>
      <w:proofErr w:type="spellStart"/>
      <w:r w:rsidRPr="00B203AD">
        <w:rPr>
          <w:rFonts w:ascii="Arial" w:eastAsiaTheme="minorHAnsi" w:hAnsi="Arial" w:cs="Arial"/>
          <w:sz w:val="22"/>
          <w:szCs w:val="22"/>
          <w:lang w:eastAsia="ar-SA"/>
        </w:rPr>
        <w:t>pzp</w:t>
      </w:r>
      <w:proofErr w:type="spellEnd"/>
      <w:r w:rsidRPr="00B203AD">
        <w:rPr>
          <w:rFonts w:ascii="Arial" w:eastAsiaTheme="minorHAnsi" w:hAnsi="Arial" w:cs="Arial"/>
          <w:sz w:val="22"/>
          <w:szCs w:val="22"/>
          <w:lang w:eastAsia="ar-SA"/>
        </w:rPr>
        <w:t xml:space="preserve"> oraz Rzecznikowi Małych i Średnich Przedsiębiorców.</w:t>
      </w:r>
    </w:p>
    <w:p w14:paraId="5248E761" w14:textId="77777777" w:rsidR="00D44820" w:rsidRPr="00B203AD" w:rsidRDefault="00D44820" w:rsidP="00D44820">
      <w:pPr>
        <w:numPr>
          <w:ilvl w:val="0"/>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Odwołanie przysługuje na:</w:t>
      </w:r>
    </w:p>
    <w:p w14:paraId="51E16681" w14:textId="77777777" w:rsidR="00D44820" w:rsidRPr="00B203AD" w:rsidRDefault="00D44820" w:rsidP="00D44820">
      <w:pPr>
        <w:spacing w:line="360" w:lineRule="auto"/>
        <w:ind w:left="1068"/>
        <w:rPr>
          <w:rFonts w:ascii="Arial" w:eastAsiaTheme="minorHAnsi" w:hAnsi="Arial" w:cs="Arial"/>
          <w:sz w:val="22"/>
          <w:szCs w:val="22"/>
          <w:lang w:eastAsia="ar-SA"/>
        </w:rPr>
      </w:pPr>
      <w:r w:rsidRPr="00B203AD">
        <w:rPr>
          <w:rFonts w:ascii="Arial" w:eastAsiaTheme="minorHAnsi" w:hAnsi="Arial" w:cs="Arial"/>
          <w:sz w:val="22"/>
          <w:szCs w:val="22"/>
          <w:lang w:eastAsia="ar-SA"/>
        </w:rPr>
        <w:t>3.1. niezgodną z przepisami ustawy czynność Zamawiającego, podjętą w postępowaniu o udzielenie zamówienia, w tym na projektowane postanowienie umowy;</w:t>
      </w:r>
    </w:p>
    <w:p w14:paraId="4F263CC7" w14:textId="77777777" w:rsidR="00D44820" w:rsidRPr="00B203AD" w:rsidRDefault="00D44820" w:rsidP="00D44820">
      <w:pPr>
        <w:spacing w:line="360" w:lineRule="auto"/>
        <w:ind w:left="1068"/>
        <w:rPr>
          <w:rFonts w:ascii="Arial" w:eastAsiaTheme="minorHAnsi" w:hAnsi="Arial" w:cs="Arial"/>
          <w:sz w:val="22"/>
          <w:szCs w:val="22"/>
          <w:lang w:eastAsia="ar-SA"/>
        </w:rPr>
      </w:pPr>
      <w:r w:rsidRPr="00B203AD">
        <w:rPr>
          <w:rFonts w:ascii="Arial" w:eastAsiaTheme="minorHAnsi" w:hAnsi="Arial" w:cs="Arial"/>
          <w:sz w:val="22"/>
          <w:szCs w:val="22"/>
          <w:lang w:eastAsia="ar-SA"/>
        </w:rPr>
        <w:t>3.2. zaniechanie czynności w postępowaniu o udzielenie zamówienia, do której Zamawiający był obowiązany na podstawie ustawy.</w:t>
      </w:r>
    </w:p>
    <w:p w14:paraId="08F676F0" w14:textId="77777777" w:rsidR="00D44820" w:rsidRPr="00B203AD" w:rsidRDefault="00D44820" w:rsidP="00D44820">
      <w:pPr>
        <w:numPr>
          <w:ilvl w:val="0"/>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Odwołanie wnosi się do Prezesa Krajowej Izby Odwoławczej. Odwołujący przekazuje kopię odwołania Zamawiającemu przed upływem terminu do wniesienia odwołania w taki sposób, aby mógł on zapoznać się z jego treścią przed upływem tego terminu. </w:t>
      </w:r>
    </w:p>
    <w:p w14:paraId="723D8417" w14:textId="77777777" w:rsidR="00D44820" w:rsidRPr="00B203AD" w:rsidRDefault="00D44820" w:rsidP="00D44820">
      <w:pPr>
        <w:numPr>
          <w:ilvl w:val="0"/>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shd w:val="clear" w:color="auto" w:fill="FFFFFF"/>
          <w:lang w:eastAsia="en-US"/>
        </w:rPr>
        <w:t>Odwołanie wobec treści ogłoszenia lub treści SWZ wnosi się w terminie 10 dni od dnia publikacji ogłoszenia w Dzienniku Urzędowym Unii Europejskiej lub zamieszczenia dokumentów zamówienia na stronie internetowej.</w:t>
      </w:r>
    </w:p>
    <w:p w14:paraId="3D015B52" w14:textId="77777777" w:rsidR="00D44820" w:rsidRPr="00B203AD" w:rsidRDefault="00D44820" w:rsidP="00D44820">
      <w:pPr>
        <w:numPr>
          <w:ilvl w:val="0"/>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shd w:val="clear" w:color="auto" w:fill="FFFFFF"/>
          <w:lang w:eastAsia="en-US"/>
        </w:rPr>
        <w:t>Odwołanie wnosi się w terminie:</w:t>
      </w:r>
    </w:p>
    <w:p w14:paraId="78192117" w14:textId="77777777" w:rsidR="00D44820" w:rsidRPr="00B203AD" w:rsidRDefault="00D44820" w:rsidP="00D44820">
      <w:pPr>
        <w:numPr>
          <w:ilvl w:val="1"/>
          <w:numId w:val="28"/>
        </w:numPr>
        <w:spacing w:after="160" w:line="360" w:lineRule="auto"/>
        <w:rPr>
          <w:rFonts w:ascii="Arial" w:eastAsiaTheme="minorHAnsi" w:hAnsi="Arial" w:cs="Arial"/>
          <w:sz w:val="22"/>
          <w:szCs w:val="22"/>
          <w:shd w:val="clear" w:color="auto" w:fill="FFFFFF"/>
          <w:lang w:eastAsia="en-US"/>
        </w:rPr>
      </w:pPr>
      <w:r w:rsidRPr="00B203AD">
        <w:rPr>
          <w:rFonts w:ascii="Arial" w:eastAsiaTheme="minorHAnsi" w:hAnsi="Arial" w:cs="Arial"/>
          <w:sz w:val="22"/>
          <w:szCs w:val="22"/>
          <w:shd w:val="clear" w:color="auto" w:fill="FFFFFF"/>
          <w:lang w:eastAsia="en-US"/>
        </w:rPr>
        <w:lastRenderedPageBreak/>
        <w:t>10 dni od dnia przekazania informacji o czynności Zamawiającego stanowiącej podstawę jego wniesienia, jeżeli informacja została przekazana przy użyciu środków komunikacji elektronicznej;</w:t>
      </w:r>
    </w:p>
    <w:p w14:paraId="77177A6B" w14:textId="77777777" w:rsidR="00D44820" w:rsidRPr="00B203AD" w:rsidRDefault="00D44820" w:rsidP="00D44820">
      <w:pPr>
        <w:numPr>
          <w:ilvl w:val="1"/>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shd w:val="clear" w:color="auto" w:fill="FFFFFF"/>
          <w:lang w:eastAsia="en-US"/>
        </w:rPr>
        <w:t>15 dni od dnia przekazania informacji o czynności Zamawiającego stanowiącej podstawę jego wniesienia, jeżeli informacja została przekazana w sposób inny niż określony w pkt 6.1</w:t>
      </w:r>
    </w:p>
    <w:p w14:paraId="5AC05FDE" w14:textId="77777777" w:rsidR="00D44820" w:rsidRPr="00B203AD" w:rsidRDefault="00D44820" w:rsidP="00D44820">
      <w:pPr>
        <w:numPr>
          <w:ilvl w:val="0"/>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shd w:val="clear" w:color="auto" w:fill="FFFFFF"/>
          <w:lang w:eastAsia="en-US"/>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212AB160" w14:textId="77777777" w:rsidR="00D44820" w:rsidRPr="00B203AD" w:rsidRDefault="00D44820" w:rsidP="00D44820">
      <w:pPr>
        <w:numPr>
          <w:ilvl w:val="0"/>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Na orzeczenie Krajowej Izby Odwoławczej oraz postanowienie Prezesa Krajowej Izby Odwoławczej, o którym mowa w art. 519 ust. 1 ustawy </w:t>
      </w:r>
      <w:proofErr w:type="spellStart"/>
      <w:r w:rsidRPr="00B203AD">
        <w:rPr>
          <w:rFonts w:ascii="Arial" w:eastAsiaTheme="minorHAnsi" w:hAnsi="Arial" w:cs="Arial"/>
          <w:sz w:val="22"/>
          <w:szCs w:val="22"/>
          <w:lang w:eastAsia="ar-SA"/>
        </w:rPr>
        <w:t>pzp</w:t>
      </w:r>
      <w:proofErr w:type="spellEnd"/>
      <w:r w:rsidRPr="00B203AD">
        <w:rPr>
          <w:rFonts w:ascii="Arial" w:eastAsiaTheme="minorHAnsi" w:hAnsi="Arial" w:cs="Arial"/>
          <w:sz w:val="22"/>
          <w:szCs w:val="22"/>
          <w:lang w:eastAsia="ar-SA"/>
        </w:rPr>
        <w:t>, stronom oraz uczestnikom postępowania odwoławczego przysługuje skarga do sądu. Skargę wnosi się do Sądu Okręgowego w Warszawie za pośrednictwem Prezesa Krajowej Izby Odwoławczej.</w:t>
      </w:r>
    </w:p>
    <w:p w14:paraId="7DE36EA9" w14:textId="77777777" w:rsidR="00D44820" w:rsidRPr="00B203AD" w:rsidRDefault="00D44820" w:rsidP="00D44820">
      <w:pPr>
        <w:numPr>
          <w:ilvl w:val="0"/>
          <w:numId w:val="28"/>
        </w:numPr>
        <w:spacing w:after="160" w:line="360" w:lineRule="auto"/>
        <w:rPr>
          <w:rFonts w:ascii="Arial" w:eastAsiaTheme="minorHAnsi" w:hAnsi="Arial" w:cs="Arial"/>
          <w:sz w:val="22"/>
          <w:szCs w:val="22"/>
          <w:lang w:eastAsia="ar-SA"/>
        </w:rPr>
      </w:pPr>
      <w:r w:rsidRPr="00B203AD">
        <w:rPr>
          <w:rFonts w:ascii="Arial" w:eastAsiaTheme="minorHAnsi" w:hAnsi="Arial" w:cs="Arial"/>
          <w:sz w:val="22"/>
          <w:szCs w:val="22"/>
          <w:lang w:eastAsia="ar-SA"/>
        </w:rPr>
        <w:t xml:space="preserve">Szczegółowe informacje dotyczące środków ochrony prawnej określone są w Dziale IX „Środki ochrony prawnej” ustawy </w:t>
      </w:r>
      <w:proofErr w:type="spellStart"/>
      <w:r w:rsidRPr="00B203AD">
        <w:rPr>
          <w:rFonts w:ascii="Arial" w:eastAsiaTheme="minorHAnsi" w:hAnsi="Arial" w:cs="Arial"/>
          <w:sz w:val="22"/>
          <w:szCs w:val="22"/>
          <w:lang w:eastAsia="ar-SA"/>
        </w:rPr>
        <w:t>pzp</w:t>
      </w:r>
      <w:proofErr w:type="spellEnd"/>
      <w:r w:rsidRPr="00B203AD">
        <w:rPr>
          <w:rFonts w:ascii="Arial" w:eastAsiaTheme="minorHAnsi" w:hAnsi="Arial" w:cs="Arial"/>
          <w:sz w:val="22"/>
          <w:szCs w:val="22"/>
          <w:lang w:eastAsia="ar-SA"/>
        </w:rPr>
        <w:t>.</w:t>
      </w:r>
    </w:p>
    <w:p w14:paraId="191951D7" w14:textId="77777777" w:rsidR="00D44820" w:rsidRPr="00B203AD" w:rsidRDefault="00D44820" w:rsidP="00E86D52">
      <w:pPr>
        <w:keepNext/>
        <w:keepLines/>
        <w:numPr>
          <w:ilvl w:val="0"/>
          <w:numId w:val="72"/>
        </w:numPr>
        <w:spacing w:before="240" w:after="120" w:line="259" w:lineRule="auto"/>
        <w:outlineLvl w:val="0"/>
        <w:rPr>
          <w:rFonts w:ascii="Arial" w:eastAsiaTheme="majorEastAsia" w:hAnsi="Arial" w:cstheme="majorBidi"/>
          <w:b/>
          <w:szCs w:val="32"/>
          <w:lang w:eastAsia="en-US"/>
        </w:rPr>
      </w:pPr>
      <w:bookmarkStart w:id="18" w:name="_Toc107313300"/>
      <w:r w:rsidRPr="00B203AD">
        <w:rPr>
          <w:rFonts w:ascii="Arial" w:eastAsiaTheme="majorEastAsia" w:hAnsi="Arial" w:cstheme="majorBidi"/>
          <w:b/>
          <w:szCs w:val="32"/>
          <w:lang w:eastAsia="en-US"/>
        </w:rPr>
        <w:t>Klauzula informacyjna</w:t>
      </w:r>
      <w:bookmarkEnd w:id="18"/>
    </w:p>
    <w:p w14:paraId="7B65761A" w14:textId="77777777" w:rsidR="00D44820" w:rsidRPr="00B203AD" w:rsidRDefault="00D44820" w:rsidP="00D44820">
      <w:pPr>
        <w:spacing w:line="360" w:lineRule="auto"/>
        <w:rPr>
          <w:rFonts w:ascii="Arial" w:hAnsi="Arial" w:cs="Arial"/>
          <w:b/>
          <w:sz w:val="22"/>
          <w:szCs w:val="22"/>
        </w:rPr>
      </w:pPr>
      <w:r w:rsidRPr="00B203AD">
        <w:rPr>
          <w:rFonts w:ascii="Arial" w:eastAsiaTheme="minorHAnsi" w:hAnsi="Arial" w:cs="Arial"/>
          <w:b/>
          <w:sz w:val="22"/>
          <w:szCs w:val="22"/>
          <w:lang w:eastAsia="en-US"/>
        </w:rPr>
        <w:t xml:space="preserve">Klauzula informacyjna wynikająca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203AD">
        <w:rPr>
          <w:rFonts w:ascii="Arial" w:hAnsi="Arial" w:cs="Arial"/>
          <w:b/>
          <w:sz w:val="22"/>
          <w:szCs w:val="22"/>
        </w:rPr>
        <w:t>dalej „RODO”</w:t>
      </w:r>
    </w:p>
    <w:p w14:paraId="7E70AAD8" w14:textId="77777777" w:rsidR="00D44820" w:rsidRPr="00B203AD" w:rsidRDefault="00D44820" w:rsidP="00D44820">
      <w:pPr>
        <w:spacing w:before="24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Zgodnie z art. 13 ust. 1 - 3 ww. rozporządzenia informuję, że: </w:t>
      </w:r>
    </w:p>
    <w:p w14:paraId="435713C9"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administratorem Pani/Pana danych osobowych jest Kancelaria Prezesa Rady Ministrów, Aleje Ujazdowskie 1/3, 00-583 Warszawa, adres e-mail: AD@kprm.gov.pl; Minister Cyfryzacji, mający siedzibę w Warszawie (00-060) przy ul. Królewskiej 27 i Prezes Urzędu Zamówień Publicznych z siedzibą Warszawie (02-676) przy ul. Postępu 17A2;</w:t>
      </w:r>
    </w:p>
    <w:p w14:paraId="7E9ECE79"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Dane kontaktowe do Inspektora Ochrony Danych: Inspektor Ochrony Danych, Kancelaria Prezesa Rady Ministrów, Aleje Ujazdowskie 1/3, 00-583 Warszawa, adres e-mail: </w:t>
      </w:r>
      <w:hyperlink r:id="rId26" w:history="1">
        <w:r w:rsidRPr="00B203AD">
          <w:rPr>
            <w:rFonts w:ascii="Arial" w:eastAsiaTheme="minorHAnsi" w:hAnsi="Arial" w:cs="Arial"/>
            <w:sz w:val="22"/>
            <w:szCs w:val="22"/>
            <w:lang w:eastAsia="en-US"/>
          </w:rPr>
          <w:t>IOD@kprm.gov.pl</w:t>
        </w:r>
      </w:hyperlink>
      <w:r w:rsidRPr="00B203AD">
        <w:rPr>
          <w:rFonts w:ascii="Arial" w:eastAsiaTheme="minorHAnsi" w:hAnsi="Arial" w:cs="Arial"/>
          <w:sz w:val="22"/>
          <w:szCs w:val="22"/>
          <w:lang w:eastAsia="en-US"/>
        </w:rPr>
        <w:t>;</w:t>
      </w:r>
    </w:p>
    <w:p w14:paraId="2D63EA99"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Pani lub Pana dane osobowe przetwarzane będą na podstawie art. 6 ust. 1 lit. c RODO w celu związanym z postępowaniem o udzielenie zamówienia publicznego, do którego odnosi się ta Specyfikacja Warunków Zamówienia oraz w celu wywiązania się z obowiązku prawnego ciążącego na Administratorze, wynikającego z przepisów o archiwizacji;</w:t>
      </w:r>
    </w:p>
    <w:p w14:paraId="6D2BC61F"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odbiorcami Pani lub Pana danych osobowych będą osoby lub podmioty, którym udostępniona zostanie dokumentacja postępowania w oparciu o art. 18 oraz art. 74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xml:space="preserve"> oraz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14:paraId="435C8B99"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Dane osobowe są przekazywane do podmiotów przetwarzających dane w imieniu administratora danych osobowych tj. Centrum Obsługi Administracji Rządowej, JSK Internet (BIP);</w:t>
      </w:r>
    </w:p>
    <w:p w14:paraId="50643BA1"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Pani lub Pana dane osobowe będą przechowywane, zgodnie z art. 78 ustawy </w:t>
      </w:r>
      <w:proofErr w:type="spellStart"/>
      <w:r w:rsidRPr="00B203AD">
        <w:rPr>
          <w:rFonts w:ascii="Arial" w:eastAsiaTheme="minorHAnsi" w:hAnsi="Arial" w:cs="Arial"/>
          <w:sz w:val="22"/>
          <w:szCs w:val="22"/>
          <w:lang w:eastAsia="en-US"/>
        </w:rPr>
        <w:t>pzp</w:t>
      </w:r>
      <w:proofErr w:type="spellEnd"/>
      <w:r w:rsidRPr="00B203AD">
        <w:rPr>
          <w:rFonts w:ascii="Arial" w:eastAsiaTheme="minorHAnsi" w:hAnsi="Arial" w:cs="Arial"/>
          <w:sz w:val="22"/>
          <w:szCs w:val="22"/>
          <w:lang w:eastAsia="en-US"/>
        </w:rPr>
        <w:t>, przez okres 4 lat od dnia zakończenia postępowania o udzielenie zamówienia, a jeżeli czas trwania umowy przekracza 4 lata, okres przechowywania obejmuje cały czas trwania umowy oraz po jej zakończeniu zgodnie z przepisami dotyczącymi archiwizacji;</w:t>
      </w:r>
    </w:p>
    <w:p w14:paraId="30508188"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obowiązek podania przez Panią lub Pana danych osobowych bezpośrednio Pani lub Pana dotyczących jest wymogiem ustawowym określonym w przepisach </w:t>
      </w:r>
      <w:proofErr w:type="spellStart"/>
      <w:r w:rsidRPr="00B203AD">
        <w:rPr>
          <w:rFonts w:ascii="Arial" w:eastAsiaTheme="minorHAnsi" w:hAnsi="Arial" w:cs="Arial"/>
          <w:sz w:val="22"/>
          <w:szCs w:val="22"/>
          <w:lang w:eastAsia="en-US"/>
        </w:rPr>
        <w:t>uPzp</w:t>
      </w:r>
      <w:proofErr w:type="spellEnd"/>
      <w:r w:rsidRPr="00B203AD">
        <w:rPr>
          <w:rFonts w:ascii="Arial" w:eastAsiaTheme="minorHAnsi" w:hAnsi="Arial" w:cs="Arial"/>
          <w:sz w:val="22"/>
          <w:szCs w:val="22"/>
          <w:lang w:eastAsia="en-US"/>
        </w:rPr>
        <w:t xml:space="preserve">, związanym z udziałem w postępowaniu o udzielenie zamówienia publicznego; konsekwencje niepodania określonych danych wynikają z </w:t>
      </w:r>
      <w:proofErr w:type="spellStart"/>
      <w:r w:rsidRPr="00B203AD">
        <w:rPr>
          <w:rFonts w:ascii="Arial" w:eastAsiaTheme="minorHAnsi" w:hAnsi="Arial" w:cs="Arial"/>
          <w:sz w:val="22"/>
          <w:szCs w:val="22"/>
          <w:lang w:eastAsia="en-US"/>
        </w:rPr>
        <w:t>uPzp</w:t>
      </w:r>
      <w:proofErr w:type="spellEnd"/>
      <w:r w:rsidRPr="00B203AD">
        <w:rPr>
          <w:rFonts w:ascii="Arial" w:eastAsiaTheme="minorHAnsi" w:hAnsi="Arial" w:cs="Arial"/>
          <w:sz w:val="22"/>
          <w:szCs w:val="22"/>
          <w:lang w:eastAsia="en-US"/>
        </w:rPr>
        <w:t>;</w:t>
      </w:r>
    </w:p>
    <w:p w14:paraId="1B86036B"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odniesieniu do Pani lub Pana danych osobowych decyzje nie będą podejmowane w sposób zautomatyzowany, stosowanie do art. 22 RODO;</w:t>
      </w:r>
    </w:p>
    <w:p w14:paraId="7F3DDE82"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posiada Pani lub Pan:</w:t>
      </w:r>
    </w:p>
    <w:p w14:paraId="038E1BBD" w14:textId="77777777" w:rsidR="00D44820" w:rsidRPr="00B203AD" w:rsidRDefault="00D44820" w:rsidP="00D44820">
      <w:pPr>
        <w:numPr>
          <w:ilvl w:val="0"/>
          <w:numId w:val="25"/>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na podstawie art. 15 RODO prawo dostępu do danych osobowych Pani lub Pana dotyczących,</w:t>
      </w:r>
    </w:p>
    <w:p w14:paraId="7DCAD488" w14:textId="77777777" w:rsidR="00D44820" w:rsidRPr="00B203AD" w:rsidRDefault="00D44820" w:rsidP="00D44820">
      <w:pPr>
        <w:numPr>
          <w:ilvl w:val="0"/>
          <w:numId w:val="25"/>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na podstawie art. 16 RODO prawo do sprostowania Pani lub Pana danych osobowych</w:t>
      </w:r>
      <w:r w:rsidRPr="00B203AD">
        <w:rPr>
          <w:rFonts w:ascii="Arial" w:eastAsiaTheme="minorHAnsi" w:hAnsi="Arial" w:cs="Arial"/>
          <w:sz w:val="22"/>
          <w:szCs w:val="22"/>
          <w:vertAlign w:val="superscript"/>
          <w:lang w:eastAsia="en-US"/>
        </w:rPr>
        <w:footnoteReference w:customMarkFollows="1" w:id="7"/>
        <w:t>[1]</w:t>
      </w:r>
      <w:r w:rsidRPr="00B203AD">
        <w:rPr>
          <w:rFonts w:ascii="Arial" w:eastAsiaTheme="minorHAnsi" w:hAnsi="Arial" w:cs="Arial"/>
          <w:sz w:val="22"/>
          <w:szCs w:val="22"/>
          <w:lang w:eastAsia="en-US"/>
        </w:rPr>
        <w:t>,</w:t>
      </w:r>
    </w:p>
    <w:p w14:paraId="6948726B" w14:textId="77777777" w:rsidR="00D44820" w:rsidRPr="00B203AD" w:rsidRDefault="00D44820" w:rsidP="00D44820">
      <w:pPr>
        <w:numPr>
          <w:ilvl w:val="0"/>
          <w:numId w:val="25"/>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na podstawie art. 18 RODO prawo żądania od administratora ograniczenia przetwarzania danych osobowych z zastrzeżeniem przypadków, o których mowa w art. 18 ust. 2 RODO</w:t>
      </w:r>
      <w:r w:rsidRPr="00B203AD">
        <w:rPr>
          <w:rFonts w:ascii="Arial" w:eastAsiaTheme="minorHAnsi" w:hAnsi="Arial" w:cs="Arial"/>
          <w:sz w:val="22"/>
          <w:szCs w:val="22"/>
          <w:vertAlign w:val="superscript"/>
          <w:lang w:eastAsia="en-US"/>
        </w:rPr>
        <w:footnoteReference w:customMarkFollows="1" w:id="8"/>
        <w:t>[2]</w:t>
      </w:r>
      <w:r w:rsidRPr="00B203AD">
        <w:rPr>
          <w:rFonts w:ascii="Arial" w:eastAsiaTheme="minorHAnsi" w:hAnsi="Arial" w:cs="Arial"/>
          <w:sz w:val="22"/>
          <w:szCs w:val="22"/>
          <w:lang w:eastAsia="en-US"/>
        </w:rPr>
        <w:t xml:space="preserve">,  </w:t>
      </w:r>
    </w:p>
    <w:p w14:paraId="1B5A6D62" w14:textId="77777777" w:rsidR="00D44820" w:rsidRPr="00B203AD" w:rsidRDefault="00D44820" w:rsidP="00D44820">
      <w:pPr>
        <w:numPr>
          <w:ilvl w:val="0"/>
          <w:numId w:val="25"/>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prawo do wniesienia skargi do Prezesa Urzędu Ochrony Danych Osobowych, gdy uzna Pani lub Pan, że przetwarzanie danych osobowych Pani lub Pana dotyczących narusza przepisy RODO;</w:t>
      </w:r>
    </w:p>
    <w:p w14:paraId="7722FB66" w14:textId="77777777" w:rsidR="00D44820" w:rsidRPr="00B203AD" w:rsidRDefault="00D44820" w:rsidP="00D44820">
      <w:pPr>
        <w:numPr>
          <w:ilvl w:val="0"/>
          <w:numId w:val="24"/>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nie przysługuje Pani lub Panu:</w:t>
      </w:r>
    </w:p>
    <w:p w14:paraId="14137E1B" w14:textId="77777777" w:rsidR="00D44820" w:rsidRPr="00B203AD" w:rsidRDefault="00D44820" w:rsidP="00D44820">
      <w:pPr>
        <w:numPr>
          <w:ilvl w:val="0"/>
          <w:numId w:val="26"/>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w związku z art. 17 ust. 3 lit. b, d lub e RODO prawo do usunięcia danych osobowych,</w:t>
      </w:r>
    </w:p>
    <w:p w14:paraId="4AD983A3" w14:textId="77777777" w:rsidR="00D44820" w:rsidRPr="00B203AD" w:rsidRDefault="00D44820" w:rsidP="00D44820">
      <w:pPr>
        <w:numPr>
          <w:ilvl w:val="0"/>
          <w:numId w:val="26"/>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prawo do przenoszenia danych osobowych, o którym mowa w art. 20 RODO,</w:t>
      </w:r>
    </w:p>
    <w:p w14:paraId="159BD60A" w14:textId="77777777" w:rsidR="00D44820" w:rsidRPr="00B203AD" w:rsidRDefault="00D44820" w:rsidP="00D44820">
      <w:pPr>
        <w:numPr>
          <w:ilvl w:val="0"/>
          <w:numId w:val="26"/>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na podstawie art. 21 RODO prawo sprzeciwu, wobec przetwarzania danych osobowych, gdyż podstawą prawną przetwarzania Pani lub Pana danych osobowych jest art. 6 ust. 1 lit. c RODO. </w:t>
      </w:r>
    </w:p>
    <w:p w14:paraId="166EFE99" w14:textId="77777777" w:rsidR="00D44820" w:rsidRPr="00B203AD" w:rsidRDefault="00D44820" w:rsidP="00D44820">
      <w:pPr>
        <w:spacing w:before="24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Załączniki do SWZ:</w:t>
      </w:r>
    </w:p>
    <w:p w14:paraId="3B29F991" w14:textId="77777777" w:rsidR="00D44820" w:rsidRPr="00B203AD" w:rsidRDefault="00D44820" w:rsidP="00D44820">
      <w:pPr>
        <w:numPr>
          <w:ilvl w:val="0"/>
          <w:numId w:val="4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Opis przedmiotu zamówienia;</w:t>
      </w:r>
    </w:p>
    <w:p w14:paraId="5457FC2D" w14:textId="77777777" w:rsidR="00D44820" w:rsidRPr="00B203AD" w:rsidRDefault="00D44820" w:rsidP="00D44820">
      <w:pPr>
        <w:numPr>
          <w:ilvl w:val="0"/>
          <w:numId w:val="4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Projektowane postanowienia umowy;</w:t>
      </w:r>
    </w:p>
    <w:p w14:paraId="4E7235A5" w14:textId="77777777" w:rsidR="00D44820" w:rsidRPr="00B203AD" w:rsidRDefault="00D44820" w:rsidP="00D44820">
      <w:pPr>
        <w:numPr>
          <w:ilvl w:val="0"/>
          <w:numId w:val="4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 xml:space="preserve">Formularz oferty; </w:t>
      </w:r>
    </w:p>
    <w:p w14:paraId="0E80D8FB" w14:textId="77777777" w:rsidR="00D44820" w:rsidRPr="00B203AD" w:rsidRDefault="00D44820" w:rsidP="00D44820">
      <w:pPr>
        <w:numPr>
          <w:ilvl w:val="0"/>
          <w:numId w:val="4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Oświadczenie o spełnieniu warunków udziału w postępowaniu i braku podstaw do wykluczenia z postępowania w formie JEDZ;</w:t>
      </w:r>
    </w:p>
    <w:p w14:paraId="0010C717" w14:textId="77777777" w:rsidR="00D44820" w:rsidRPr="00B203AD" w:rsidRDefault="00D44820" w:rsidP="00D44820">
      <w:pPr>
        <w:numPr>
          <w:ilvl w:val="0"/>
          <w:numId w:val="4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Oświadczenie o braku przynależności do grupy kapitałowej;</w:t>
      </w:r>
    </w:p>
    <w:p w14:paraId="1EB26FC9" w14:textId="77777777" w:rsidR="00D44820" w:rsidRPr="00B203AD" w:rsidRDefault="00D44820" w:rsidP="00D44820">
      <w:pPr>
        <w:numPr>
          <w:ilvl w:val="0"/>
          <w:numId w:val="4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t>Oświadczenie o aktualności danych zawartych w JEDZ;</w:t>
      </w:r>
    </w:p>
    <w:p w14:paraId="3E772EDD" w14:textId="77777777" w:rsidR="00D44820" w:rsidRPr="00B203AD" w:rsidRDefault="00D44820" w:rsidP="00D44820">
      <w:pPr>
        <w:numPr>
          <w:ilvl w:val="0"/>
          <w:numId w:val="40"/>
        </w:numPr>
        <w:spacing w:after="160" w:line="360" w:lineRule="auto"/>
        <w:rPr>
          <w:rFonts w:ascii="Arial" w:eastAsiaTheme="minorHAnsi" w:hAnsi="Arial" w:cs="Arial"/>
          <w:sz w:val="22"/>
          <w:szCs w:val="22"/>
          <w:lang w:eastAsia="en-US"/>
        </w:rPr>
      </w:pPr>
      <w:r w:rsidRPr="00B203AD">
        <w:rPr>
          <w:rFonts w:ascii="Arial" w:eastAsiaTheme="minorHAnsi" w:hAnsi="Arial" w:cs="Arial"/>
          <w:sz w:val="22"/>
          <w:szCs w:val="22"/>
          <w:lang w:eastAsia="en-US"/>
        </w:rPr>
        <w:lastRenderedPageBreak/>
        <w:t>Oświadczenie dot. udostępnienia potencjału;</w:t>
      </w:r>
    </w:p>
    <w:p w14:paraId="7D4DA847" w14:textId="43C40321" w:rsidR="00D44820" w:rsidRPr="00B203AD" w:rsidRDefault="00D44820" w:rsidP="00D44820">
      <w:pPr>
        <w:numPr>
          <w:ilvl w:val="0"/>
          <w:numId w:val="40"/>
        </w:numPr>
        <w:spacing w:after="160" w:line="360" w:lineRule="auto"/>
        <w:rPr>
          <w:rFonts w:ascii="Arial" w:eastAsia="Calibri" w:hAnsi="Arial" w:cs="Arial"/>
          <w:sz w:val="22"/>
          <w:szCs w:val="22"/>
          <w:lang w:eastAsia="en-US"/>
        </w:rPr>
      </w:pPr>
      <w:r w:rsidRPr="00B203AD">
        <w:rPr>
          <w:rFonts w:ascii="Arial" w:eastAsiaTheme="minorHAnsi" w:hAnsi="Arial" w:cs="Arial"/>
          <w:sz w:val="22"/>
          <w:szCs w:val="22"/>
          <w:lang w:eastAsia="en-US"/>
        </w:rPr>
        <w:t>Wykaz zrealizowanych usług;</w:t>
      </w:r>
    </w:p>
    <w:p w14:paraId="51B8EC0B" w14:textId="35C0F4D0" w:rsidR="00B423C4" w:rsidRPr="00B203AD" w:rsidRDefault="00B423C4" w:rsidP="00D44820">
      <w:pPr>
        <w:numPr>
          <w:ilvl w:val="0"/>
          <w:numId w:val="40"/>
        </w:numPr>
        <w:spacing w:after="160" w:line="360" w:lineRule="auto"/>
        <w:rPr>
          <w:rFonts w:ascii="Arial" w:eastAsia="Calibri" w:hAnsi="Arial" w:cs="Arial"/>
          <w:sz w:val="22"/>
          <w:szCs w:val="22"/>
          <w:lang w:eastAsia="en-US"/>
        </w:rPr>
      </w:pPr>
      <w:r w:rsidRPr="00B203AD">
        <w:rPr>
          <w:rFonts w:ascii="Arial" w:eastAsiaTheme="minorHAnsi" w:hAnsi="Arial" w:cs="Arial"/>
          <w:sz w:val="22"/>
          <w:szCs w:val="22"/>
          <w:lang w:eastAsia="en-US"/>
        </w:rPr>
        <w:t>Wykaz osób (w przypadku deklaracji Wykonawcy w kryterium „Dodatkowe doświadczenie ekspert”, składany wraz z ofertą);</w:t>
      </w:r>
    </w:p>
    <w:p w14:paraId="273D9D63" w14:textId="77777777" w:rsidR="00D44820" w:rsidRPr="00B203AD" w:rsidRDefault="00D44820" w:rsidP="00D44820">
      <w:pPr>
        <w:numPr>
          <w:ilvl w:val="0"/>
          <w:numId w:val="40"/>
        </w:numPr>
        <w:spacing w:after="160" w:line="360" w:lineRule="auto"/>
        <w:rPr>
          <w:rFonts w:ascii="Arial" w:eastAsia="Calibri" w:hAnsi="Arial" w:cs="Arial"/>
          <w:sz w:val="22"/>
          <w:szCs w:val="22"/>
          <w:lang w:eastAsia="en-US"/>
        </w:rPr>
      </w:pPr>
      <w:r w:rsidRPr="00B203AD">
        <w:rPr>
          <w:rFonts w:ascii="Arial" w:eastAsia="Calibri" w:hAnsi="Arial" w:cs="Arial"/>
          <w:sz w:val="22"/>
          <w:szCs w:val="22"/>
          <w:lang w:eastAsia="en-US"/>
        </w:rPr>
        <w:t xml:space="preserve">Oświadczenie o braku podstaw do wykluczenia z postępowania w oparciu o ustawę sankcyjną i rozporządzenie </w:t>
      </w:r>
      <w:r w:rsidRPr="00B203AD">
        <w:rPr>
          <w:rFonts w:ascii="Arial" w:eastAsiaTheme="minorHAnsi" w:hAnsi="Arial" w:cs="Arial"/>
          <w:color w:val="000000"/>
          <w:sz w:val="22"/>
          <w:szCs w:val="22"/>
          <w:lang w:eastAsia="en-US"/>
        </w:rPr>
        <w:t>2022/576;</w:t>
      </w:r>
    </w:p>
    <w:p w14:paraId="01CBA088" w14:textId="77777777" w:rsidR="00D44820" w:rsidRPr="00B203AD" w:rsidRDefault="00D44820" w:rsidP="00D44820">
      <w:pPr>
        <w:numPr>
          <w:ilvl w:val="0"/>
          <w:numId w:val="40"/>
        </w:numPr>
        <w:spacing w:after="160" w:line="259" w:lineRule="auto"/>
        <w:contextualSpacing/>
        <w:rPr>
          <w:rFonts w:ascii="Arial" w:eastAsiaTheme="minorHAnsi" w:hAnsi="Arial" w:cs="Arial"/>
          <w:color w:val="000000"/>
          <w:sz w:val="22"/>
          <w:szCs w:val="22"/>
          <w:lang w:eastAsia="en-US"/>
        </w:rPr>
      </w:pPr>
      <w:r w:rsidRPr="00B203AD">
        <w:rPr>
          <w:rFonts w:ascii="Arial" w:eastAsiaTheme="minorHAnsi" w:hAnsi="Arial" w:cs="Arial"/>
          <w:color w:val="000000"/>
          <w:sz w:val="22"/>
          <w:szCs w:val="22"/>
          <w:lang w:eastAsia="en-US"/>
        </w:rPr>
        <w:t>Oświadczenie podmiotu udostępniającego zasoby dotyczące braku podstaw do wykluczenia z postępowania w oparciu o ustawę sankcyjną i rozporządzenie 2022/576 dot. podmiotu.</w:t>
      </w:r>
    </w:p>
    <w:p w14:paraId="2232C8AA" w14:textId="1B32F2B2" w:rsidR="00D44820" w:rsidRDefault="00D44820" w:rsidP="00A54E7C">
      <w:pPr>
        <w:rPr>
          <w:rFonts w:asciiTheme="minorHAnsi" w:hAnsiTheme="minorHAnsi" w:cstheme="minorHAnsi"/>
          <w:color w:val="222222"/>
          <w:sz w:val="22"/>
          <w:szCs w:val="22"/>
          <w:shd w:val="clear" w:color="auto" w:fill="FFFFFF"/>
        </w:rPr>
      </w:pPr>
    </w:p>
    <w:p w14:paraId="0C955648" w14:textId="77777777" w:rsidR="00D44820" w:rsidRPr="00D70295" w:rsidRDefault="00D44820" w:rsidP="00A54E7C">
      <w:pPr>
        <w:rPr>
          <w:rFonts w:asciiTheme="minorHAnsi" w:hAnsiTheme="minorHAnsi" w:cstheme="minorHAnsi"/>
          <w:color w:val="222222"/>
          <w:sz w:val="22"/>
          <w:szCs w:val="22"/>
          <w:shd w:val="clear" w:color="auto" w:fill="FFFFFF"/>
        </w:rPr>
      </w:pPr>
    </w:p>
    <w:sectPr w:rsidR="00D44820" w:rsidRPr="00D70295" w:rsidSect="005C20C0">
      <w:headerReference w:type="even" r:id="rId27"/>
      <w:headerReference w:type="default" r:id="rId28"/>
      <w:footerReference w:type="even" r:id="rId29"/>
      <w:footerReference w:type="default" r:id="rId30"/>
      <w:headerReference w:type="first" r:id="rId31"/>
      <w:footerReference w:type="first" r:id="rId32"/>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6C131" w14:textId="77777777" w:rsidR="00F574A6" w:rsidRDefault="00F574A6">
      <w:r>
        <w:separator/>
      </w:r>
    </w:p>
  </w:endnote>
  <w:endnote w:type="continuationSeparator" w:id="0">
    <w:p w14:paraId="080CAFC3" w14:textId="77777777" w:rsidR="00F574A6" w:rsidRDefault="00F5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63A75" w14:textId="77777777" w:rsidR="00C475E2" w:rsidRDefault="00C475E2" w:rsidP="005C20C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3BD6D73" w14:textId="77777777" w:rsidR="00C475E2" w:rsidRDefault="00C475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3D006" w14:textId="1EAE22D9" w:rsidR="00C475E2" w:rsidRPr="009B320F" w:rsidRDefault="00C475E2" w:rsidP="005C20C0">
    <w:pPr>
      <w:pStyle w:val="Stopka"/>
      <w:tabs>
        <w:tab w:val="clear" w:pos="9072"/>
        <w:tab w:val="right" w:pos="9617"/>
      </w:tabs>
      <w:ind w:right="2"/>
      <w:jc w:val="right"/>
      <w:rPr>
        <w:rFonts w:ascii="Calibri" w:hAnsi="Calibri"/>
        <w:i/>
        <w:iCs/>
        <w:sz w:val="20"/>
      </w:rPr>
    </w:pPr>
    <w:r w:rsidRPr="009B320F">
      <w:rPr>
        <w:rFonts w:ascii="Calibri" w:hAnsi="Calibri"/>
        <w:i/>
        <w:iCs/>
        <w:sz w:val="20"/>
      </w:rPr>
      <w:t xml:space="preserve">Strona </w:t>
    </w:r>
    <w:r w:rsidRPr="009B320F">
      <w:rPr>
        <w:rFonts w:ascii="Calibri" w:hAnsi="Calibri"/>
        <w:i/>
        <w:iCs/>
        <w:sz w:val="20"/>
      </w:rPr>
      <w:fldChar w:fldCharType="begin"/>
    </w:r>
    <w:r w:rsidRPr="009B320F">
      <w:rPr>
        <w:rFonts w:ascii="Calibri" w:hAnsi="Calibri"/>
        <w:i/>
        <w:iCs/>
        <w:sz w:val="20"/>
      </w:rPr>
      <w:instrText xml:space="preserve"> PAGE </w:instrText>
    </w:r>
    <w:r w:rsidRPr="009B320F">
      <w:rPr>
        <w:rFonts w:ascii="Calibri" w:hAnsi="Calibri"/>
        <w:i/>
        <w:iCs/>
        <w:sz w:val="20"/>
      </w:rPr>
      <w:fldChar w:fldCharType="separate"/>
    </w:r>
    <w:r w:rsidR="00BD460C">
      <w:rPr>
        <w:rFonts w:ascii="Calibri" w:hAnsi="Calibri"/>
        <w:i/>
        <w:iCs/>
        <w:noProof/>
        <w:sz w:val="20"/>
      </w:rPr>
      <w:t>2</w:t>
    </w:r>
    <w:r w:rsidRPr="009B320F">
      <w:rPr>
        <w:rFonts w:ascii="Calibri" w:hAnsi="Calibri"/>
        <w:i/>
        <w:iCs/>
        <w:sz w:val="20"/>
      </w:rPr>
      <w:fldChar w:fldCharType="end"/>
    </w:r>
    <w:r w:rsidRPr="009B320F">
      <w:rPr>
        <w:rFonts w:ascii="Calibri" w:hAnsi="Calibri"/>
        <w:i/>
        <w:iCs/>
        <w:sz w:val="20"/>
      </w:rPr>
      <w:t xml:space="preserve"> z </w:t>
    </w:r>
    <w:r w:rsidRPr="009B320F">
      <w:rPr>
        <w:rFonts w:ascii="Calibri" w:hAnsi="Calibri"/>
        <w:i/>
        <w:iCs/>
        <w:sz w:val="20"/>
      </w:rPr>
      <w:fldChar w:fldCharType="begin"/>
    </w:r>
    <w:r w:rsidRPr="009B320F">
      <w:rPr>
        <w:rFonts w:ascii="Calibri" w:hAnsi="Calibri"/>
        <w:i/>
        <w:iCs/>
        <w:sz w:val="20"/>
      </w:rPr>
      <w:instrText xml:space="preserve"> NUMPAGES </w:instrText>
    </w:r>
    <w:r w:rsidRPr="009B320F">
      <w:rPr>
        <w:rFonts w:ascii="Calibri" w:hAnsi="Calibri"/>
        <w:i/>
        <w:iCs/>
        <w:sz w:val="20"/>
      </w:rPr>
      <w:fldChar w:fldCharType="separate"/>
    </w:r>
    <w:r w:rsidR="00BD460C">
      <w:rPr>
        <w:rFonts w:ascii="Calibri" w:hAnsi="Calibri"/>
        <w:i/>
        <w:iCs/>
        <w:noProof/>
        <w:sz w:val="20"/>
      </w:rPr>
      <w:t>33</w:t>
    </w:r>
    <w:r w:rsidRPr="009B320F">
      <w:rPr>
        <w:rFonts w:ascii="Calibri" w:hAnsi="Calibri"/>
        <w:i/>
        <w:iCs/>
        <w:sz w:val="20"/>
      </w:rPr>
      <w:fldChar w:fldCharType="end"/>
    </w:r>
  </w:p>
  <w:p w14:paraId="50E06EAA" w14:textId="77777777" w:rsidR="00C475E2" w:rsidRDefault="00C475E2" w:rsidP="005C20C0">
    <w:pPr>
      <w:pStyle w:val="Stopka"/>
      <w:tabs>
        <w:tab w:val="clear" w:pos="9072"/>
        <w:tab w:val="right" w:pos="9720"/>
      </w:tabs>
      <w:jc w:val="center"/>
      <w:rPr>
        <w:rFonts w:ascii="Calibri" w:hAnsi="Calibri"/>
        <w:i/>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0F55F" w14:textId="77777777" w:rsidR="00BD460C" w:rsidRDefault="00BD46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4BEA5" w14:textId="77777777" w:rsidR="00F574A6" w:rsidRDefault="00F574A6">
      <w:r>
        <w:separator/>
      </w:r>
    </w:p>
  </w:footnote>
  <w:footnote w:type="continuationSeparator" w:id="0">
    <w:p w14:paraId="55A3B35B" w14:textId="77777777" w:rsidR="00F574A6" w:rsidRDefault="00F574A6">
      <w:r>
        <w:continuationSeparator/>
      </w:r>
    </w:p>
  </w:footnote>
  <w:footnote w:id="1">
    <w:p w14:paraId="7BDA3268" w14:textId="77777777" w:rsidR="00C475E2" w:rsidRPr="00306567" w:rsidRDefault="00C475E2" w:rsidP="00D44820">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1" w:history="1">
        <w:r w:rsidRPr="00306567">
          <w:rPr>
            <w:rStyle w:val="Hipercze"/>
            <w:rFonts w:ascii="Arial" w:hAnsi="Arial" w:cs="Arial"/>
          </w:rPr>
          <w:t>https://miniportal.uzp.gov.pl</w:t>
        </w:r>
      </w:hyperlink>
      <w:r w:rsidRPr="00306567">
        <w:rPr>
          <w:rFonts w:ascii="Arial" w:hAnsi="Arial" w:cs="Arial"/>
        </w:rPr>
        <w:t xml:space="preserve"> </w:t>
      </w:r>
    </w:p>
  </w:footnote>
  <w:footnote w:id="2">
    <w:p w14:paraId="7CCCB80A" w14:textId="77777777" w:rsidR="00C475E2" w:rsidRDefault="00C475E2" w:rsidP="00D44820">
      <w:pPr>
        <w:pStyle w:val="Tekstprzypisudolnego"/>
      </w:pPr>
      <w:r>
        <w:rPr>
          <w:rStyle w:val="Odwoanieprzypisudolnego"/>
        </w:rPr>
        <w:footnoteRef/>
      </w:r>
      <w:r>
        <w:t xml:space="preserve"> </w:t>
      </w:r>
      <w:hyperlink r:id="rId2" w:history="1">
        <w:r w:rsidRPr="00380178">
          <w:rPr>
            <w:rStyle w:val="Hipercze"/>
          </w:rPr>
          <w:t>https://www.uzp.gov.pl/baza-wiedzy/prawo-zamowien-publicznych-regulacje/prawo-krajowe/jednolity-europejski-dokument-zamowienia</w:t>
        </w:r>
      </w:hyperlink>
      <w:r>
        <w:t xml:space="preserve"> </w:t>
      </w:r>
    </w:p>
  </w:footnote>
  <w:footnote w:id="3">
    <w:p w14:paraId="54BD5CEE" w14:textId="77777777" w:rsidR="00C475E2" w:rsidRPr="00306567" w:rsidRDefault="00C475E2" w:rsidP="00D44820">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3" w:history="1">
        <w:r w:rsidRPr="00306567">
          <w:rPr>
            <w:rStyle w:val="Hipercze"/>
            <w:rFonts w:ascii="Arial" w:hAnsi="Arial" w:cs="Arial"/>
          </w:rPr>
          <w:t>https://epuap.gov.pl/wps/portal</w:t>
        </w:r>
      </w:hyperlink>
      <w:r w:rsidRPr="00306567">
        <w:rPr>
          <w:rFonts w:ascii="Arial" w:hAnsi="Arial" w:cs="Arial"/>
          <w:u w:val="single"/>
        </w:rPr>
        <w:t xml:space="preserve"> </w:t>
      </w:r>
    </w:p>
  </w:footnote>
  <w:footnote w:id="4">
    <w:p w14:paraId="7FA2F5B1" w14:textId="77777777" w:rsidR="00C475E2" w:rsidRPr="00306567" w:rsidRDefault="00C475E2" w:rsidP="00D44820">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4" w:history="1">
        <w:r w:rsidRPr="00306567">
          <w:rPr>
            <w:rStyle w:val="Hipercze"/>
            <w:rFonts w:ascii="Arial" w:hAnsi="Arial" w:cs="Arial"/>
          </w:rPr>
          <w:t>https://miniportal.uzp.gov.pl/</w:t>
        </w:r>
      </w:hyperlink>
      <w:r w:rsidRPr="00306567">
        <w:rPr>
          <w:rFonts w:ascii="Arial" w:hAnsi="Arial" w:cs="Arial"/>
        </w:rPr>
        <w:t xml:space="preserve"> </w:t>
      </w:r>
    </w:p>
  </w:footnote>
  <w:footnote w:id="5">
    <w:p w14:paraId="29B88256" w14:textId="77777777" w:rsidR="00C475E2" w:rsidRPr="00306567" w:rsidRDefault="00C475E2" w:rsidP="00D44820">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5" w:history="1">
        <w:r w:rsidRPr="00306567">
          <w:rPr>
            <w:rStyle w:val="Hipercze"/>
            <w:rFonts w:ascii="Arial" w:hAnsi="Arial" w:cs="Arial"/>
          </w:rPr>
          <w:t>https://miniportal.uzp.gov.pl/WarunkiUslugi</w:t>
        </w:r>
      </w:hyperlink>
      <w:r w:rsidRPr="00306567">
        <w:rPr>
          <w:rFonts w:ascii="Arial" w:hAnsi="Arial" w:cs="Arial"/>
        </w:rPr>
        <w:t xml:space="preserve"> </w:t>
      </w:r>
    </w:p>
    <w:p w14:paraId="266CDA9C" w14:textId="77777777" w:rsidR="00C475E2" w:rsidRPr="00306567" w:rsidRDefault="00BD460C" w:rsidP="00D44820">
      <w:pPr>
        <w:pStyle w:val="Tekstprzypisudolnego"/>
        <w:rPr>
          <w:rFonts w:ascii="Arial" w:hAnsi="Arial" w:cs="Arial"/>
        </w:rPr>
      </w:pPr>
      <w:hyperlink r:id="rId6" w:history="1">
        <w:r w:rsidR="00C475E2" w:rsidRPr="00306567">
          <w:rPr>
            <w:rStyle w:val="Hipercze"/>
            <w:rFonts w:ascii="Arial" w:hAnsi="Arial" w:cs="Arial"/>
          </w:rPr>
          <w:t>https://miniportal.uzp.gov.pl/Instrukcja_uzytkownika_miniPortal-ePUAP.pdf</w:t>
        </w:r>
      </w:hyperlink>
      <w:r w:rsidR="00C475E2" w:rsidRPr="00306567">
        <w:rPr>
          <w:rFonts w:ascii="Arial" w:hAnsi="Arial" w:cs="Arial"/>
        </w:rPr>
        <w:t xml:space="preserve"> </w:t>
      </w:r>
    </w:p>
  </w:footnote>
  <w:footnote w:id="6">
    <w:p w14:paraId="390B6372" w14:textId="77777777" w:rsidR="00C475E2" w:rsidRDefault="00C475E2" w:rsidP="00D44820">
      <w:pPr>
        <w:pStyle w:val="Tekstprzypisudolnego"/>
      </w:pPr>
      <w:r w:rsidRPr="00306567">
        <w:rPr>
          <w:rStyle w:val="Odwoanieprzypisudolnego"/>
          <w:rFonts w:ascii="Arial" w:hAnsi="Arial" w:cs="Arial"/>
        </w:rPr>
        <w:footnoteRef/>
      </w:r>
      <w:r w:rsidRPr="00306567">
        <w:rPr>
          <w:rFonts w:ascii="Arial" w:hAnsi="Arial" w:cs="Arial"/>
        </w:rPr>
        <w:t xml:space="preserve"> </w:t>
      </w:r>
      <w:hyperlink r:id="rId7" w:history="1">
        <w:r w:rsidRPr="00306567">
          <w:rPr>
            <w:rStyle w:val="Hipercze"/>
            <w:rFonts w:ascii="Arial" w:hAnsi="Arial" w:cs="Arial"/>
          </w:rPr>
          <w:t>https://epuap.gov.pl/wps/portal/strefa-klienta/regulamin</w:t>
        </w:r>
      </w:hyperlink>
      <w:r>
        <w:t xml:space="preserve"> </w:t>
      </w:r>
    </w:p>
  </w:footnote>
  <w:footnote w:id="7">
    <w:p w14:paraId="04F2DEEA" w14:textId="77777777" w:rsidR="00C475E2" w:rsidRPr="00B7617F" w:rsidRDefault="00C475E2" w:rsidP="00D44820">
      <w:pPr>
        <w:pStyle w:val="Tekstprzypisudolnego"/>
        <w:rPr>
          <w:rFonts w:ascii="Arial" w:hAnsi="Arial" w:cs="Arial"/>
          <w:sz w:val="18"/>
          <w:szCs w:val="18"/>
        </w:rPr>
      </w:pPr>
      <w:r w:rsidRPr="007027F7">
        <w:rPr>
          <w:rFonts w:ascii="Arial" w:hAnsi="Arial" w:cs="Arial"/>
          <w:sz w:val="18"/>
          <w:szCs w:val="18"/>
        </w:rPr>
        <w:t xml:space="preserve">[1] </w:t>
      </w:r>
      <w:r w:rsidRPr="00B7617F">
        <w:rPr>
          <w:rFonts w:ascii="Arial" w:hAnsi="Arial" w:cs="Arial"/>
          <w:sz w:val="18"/>
          <w:szCs w:val="18"/>
        </w:rPr>
        <w:t xml:space="preserve">Wyjaśnienie: skorzystanie z prawa do sprostowania nie może skutkować zmianą wyniku postępowania o udzielenie zamówienia publicznego ani zmianą postanowień umowy w zakresie niezgodnym z ustawą </w:t>
      </w:r>
      <w:proofErr w:type="spellStart"/>
      <w:r w:rsidRPr="00B7617F">
        <w:rPr>
          <w:rFonts w:ascii="Arial" w:hAnsi="Arial" w:cs="Arial"/>
          <w:sz w:val="18"/>
          <w:szCs w:val="18"/>
        </w:rPr>
        <w:t>Pzp</w:t>
      </w:r>
      <w:proofErr w:type="spellEnd"/>
      <w:r w:rsidRPr="00B7617F">
        <w:rPr>
          <w:rFonts w:ascii="Arial" w:hAnsi="Arial" w:cs="Arial"/>
          <w:sz w:val="18"/>
          <w:szCs w:val="18"/>
        </w:rPr>
        <w:t xml:space="preserve"> oraz nie może naruszać integralności protokołu oraz jego załączników.</w:t>
      </w:r>
    </w:p>
  </w:footnote>
  <w:footnote w:id="8">
    <w:p w14:paraId="745E69F5" w14:textId="77777777" w:rsidR="00C475E2" w:rsidRPr="00F50A03" w:rsidRDefault="00C475E2" w:rsidP="00D44820">
      <w:pPr>
        <w:pStyle w:val="Tekstprzypisudolnego"/>
        <w:rPr>
          <w:rFonts w:ascii="Arial" w:hAnsi="Arial" w:cs="Arial"/>
          <w:sz w:val="18"/>
          <w:szCs w:val="18"/>
        </w:rPr>
      </w:pPr>
      <w:r w:rsidRPr="00B7617F">
        <w:rPr>
          <w:rFonts w:ascii="Arial" w:hAnsi="Arial" w:cs="Arial"/>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027F7">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1EED2" w14:textId="77777777" w:rsidR="00BD460C" w:rsidRDefault="00BD46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0"/>
      <w:gridCol w:w="222"/>
      <w:gridCol w:w="222"/>
      <w:gridCol w:w="222"/>
    </w:tblGrid>
    <w:tr w:rsidR="00C475E2" w14:paraId="1D313F71" w14:textId="77777777" w:rsidTr="005C20C0">
      <w:tc>
        <w:tcPr>
          <w:tcW w:w="2172" w:type="dxa"/>
          <w:hideMark/>
        </w:tcPr>
        <w:p w14:paraId="1A7402A8" w14:textId="775CE0D2" w:rsidR="00C475E2" w:rsidRDefault="00BD460C" w:rsidP="005C20C0">
          <w:pPr>
            <w:pStyle w:val="Nagwek"/>
            <w:jc w:val="center"/>
          </w:pPr>
          <w:r w:rsidRPr="00BF3D7F">
            <w:rPr>
              <w:noProof/>
            </w:rPr>
            <w:drawing>
              <wp:anchor distT="0" distB="0" distL="114300" distR="114300" simplePos="0" relativeHeight="251659264" behindDoc="1" locked="0" layoutInCell="1" allowOverlap="1" wp14:anchorId="4129D545" wp14:editId="7CE79101">
                <wp:simplePos x="0" y="0"/>
                <wp:positionH relativeFrom="margin">
                  <wp:posOffset>-63500</wp:posOffset>
                </wp:positionH>
                <wp:positionV relativeFrom="paragraph">
                  <wp:posOffset>177165</wp:posOffset>
                </wp:positionV>
                <wp:extent cx="5760720" cy="687628"/>
                <wp:effectExtent l="0" t="0" r="0" b="0"/>
                <wp:wrapTight wrapText="bothSides">
                  <wp:wrapPolygon edited="0">
                    <wp:start x="0" y="0"/>
                    <wp:lineTo x="0" y="20961"/>
                    <wp:lineTo x="21500" y="20961"/>
                    <wp:lineTo x="2150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iąg do dokumentów projekt STMJKDR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687628"/>
                        </a:xfrm>
                        <a:prstGeom prst="rect">
                          <a:avLst/>
                        </a:prstGeom>
                      </pic:spPr>
                    </pic:pic>
                  </a:graphicData>
                </a:graphic>
                <wp14:sizeRelH relativeFrom="page">
                  <wp14:pctWidth>0</wp14:pctWidth>
                </wp14:sizeRelH>
                <wp14:sizeRelV relativeFrom="page">
                  <wp14:pctHeight>0</wp14:pctHeight>
                </wp14:sizeRelV>
              </wp:anchor>
            </w:drawing>
          </w:r>
        </w:p>
      </w:tc>
      <w:tc>
        <w:tcPr>
          <w:tcW w:w="2443" w:type="dxa"/>
          <w:vAlign w:val="center"/>
          <w:hideMark/>
        </w:tcPr>
        <w:p w14:paraId="6F96A61E" w14:textId="77777777" w:rsidR="00C475E2" w:rsidRDefault="00C475E2" w:rsidP="005C20C0">
          <w:pPr>
            <w:pStyle w:val="Nagwek"/>
            <w:jc w:val="both"/>
          </w:pPr>
        </w:p>
      </w:tc>
      <w:tc>
        <w:tcPr>
          <w:tcW w:w="1874" w:type="dxa"/>
          <w:vAlign w:val="center"/>
          <w:hideMark/>
        </w:tcPr>
        <w:p w14:paraId="016FCADB" w14:textId="77777777" w:rsidR="00C475E2" w:rsidRDefault="00C475E2" w:rsidP="005C20C0">
          <w:pPr>
            <w:pStyle w:val="Nagwek"/>
            <w:jc w:val="center"/>
          </w:pPr>
        </w:p>
      </w:tc>
      <w:tc>
        <w:tcPr>
          <w:tcW w:w="2797" w:type="dxa"/>
          <w:vAlign w:val="center"/>
          <w:hideMark/>
        </w:tcPr>
        <w:p w14:paraId="38C5F413" w14:textId="77777777" w:rsidR="00C475E2" w:rsidRDefault="00C475E2" w:rsidP="005C20C0">
          <w:pPr>
            <w:pStyle w:val="Nagwek"/>
            <w:jc w:val="center"/>
          </w:pPr>
        </w:p>
      </w:tc>
    </w:tr>
  </w:tbl>
  <w:p w14:paraId="055B9C62" w14:textId="77777777" w:rsidR="00C475E2" w:rsidRDefault="00C475E2" w:rsidP="005C20C0">
    <w:pPr>
      <w:autoSpaceDE w:val="0"/>
      <w:autoSpaceDN w:val="0"/>
      <w:adjustRightInd w:val="0"/>
      <w:jc w:val="center"/>
      <w:rPr>
        <w:rFonts w:ascii="Calibri" w:hAnsi="Calibri"/>
        <w:i/>
        <w:sz w:val="18"/>
      </w:rPr>
    </w:pPr>
    <w:bookmarkStart w:id="19" w:name="_GoBack"/>
    <w:r w:rsidRPr="00100859">
      <w:rPr>
        <w:rFonts w:ascii="Calibri" w:hAnsi="Calibri"/>
        <w:i/>
        <w:sz w:val="18"/>
      </w:rPr>
      <w:t xml:space="preserve">Projekt jest współfinansowany przez Unię Europejską ze środków Europejskiego Funduszu Rozwoju Regionalnego </w:t>
    </w:r>
  </w:p>
  <w:p w14:paraId="268B1646" w14:textId="77777777" w:rsidR="00C475E2" w:rsidRDefault="00C475E2" w:rsidP="005C20C0">
    <w:pPr>
      <w:autoSpaceDE w:val="0"/>
      <w:autoSpaceDN w:val="0"/>
      <w:adjustRightInd w:val="0"/>
      <w:jc w:val="center"/>
      <w:rPr>
        <w:rFonts w:ascii="Calibri" w:hAnsi="Calibri"/>
        <w:i/>
        <w:sz w:val="18"/>
      </w:rPr>
    </w:pPr>
    <w:r w:rsidRPr="00100859">
      <w:rPr>
        <w:rFonts w:ascii="Calibri" w:hAnsi="Calibri"/>
        <w:i/>
        <w:sz w:val="18"/>
      </w:rPr>
      <w:t>oraz budżetu Państwa w ramach Programu Operacyjnego</w:t>
    </w:r>
    <w:r>
      <w:rPr>
        <w:rFonts w:ascii="Calibri" w:hAnsi="Calibri"/>
        <w:i/>
        <w:sz w:val="18"/>
      </w:rPr>
      <w:t xml:space="preserve"> </w:t>
    </w:r>
    <w:r w:rsidRPr="00100859">
      <w:rPr>
        <w:rFonts w:ascii="Calibri" w:hAnsi="Calibri"/>
        <w:i/>
        <w:sz w:val="18"/>
      </w:rPr>
      <w:t>Polska Cyfrowa 2014-2020</w:t>
    </w:r>
  </w:p>
  <w:bookmarkEnd w:id="19"/>
  <w:p w14:paraId="40E23786" w14:textId="77777777" w:rsidR="00C475E2" w:rsidRDefault="00C475E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92751" w14:textId="77777777" w:rsidR="00BD460C" w:rsidRDefault="00BD46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0FAF"/>
    <w:multiLevelType w:val="hybridMultilevel"/>
    <w:tmpl w:val="F1D8A98A"/>
    <w:lvl w:ilvl="0" w:tplc="8B64F6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FD6E3C"/>
    <w:multiLevelType w:val="multilevel"/>
    <w:tmpl w:val="11309CBC"/>
    <w:lvl w:ilvl="0">
      <w:start w:val="1"/>
      <w:numFmt w:val="decimal"/>
      <w:lvlText w:val="§ %1."/>
      <w:lvlJc w:val="left"/>
      <w:pPr>
        <w:ind w:left="0" w:firstLine="0"/>
      </w:pPr>
      <w:rPr>
        <w:rFonts w:ascii="Calibri" w:hAnsi="Calibri" w:cs="Times New Roman" w:hint="default"/>
        <w:b w:val="0"/>
        <w:i w:val="0"/>
        <w:spacing w:val="0"/>
        <w:sz w:val="24"/>
      </w:rPr>
    </w:lvl>
    <w:lvl w:ilvl="1">
      <w:start w:val="3"/>
      <w:numFmt w:val="decimal"/>
      <w:lvlText w:val="%2."/>
      <w:lvlJc w:val="left"/>
      <w:pPr>
        <w:tabs>
          <w:tab w:val="num" w:pos="567"/>
        </w:tabs>
        <w:ind w:left="567" w:hanging="567"/>
      </w:pPr>
      <w:rPr>
        <w:rFonts w:ascii="Calibri" w:eastAsia="Times New Roman" w:hAnsi="Calibri" w:cs="Times New Roman" w:hint="default"/>
        <w:b w:val="0"/>
        <w:i w:val="0"/>
        <w:sz w:val="24"/>
        <w:szCs w:val="24"/>
      </w:rPr>
    </w:lvl>
    <w:lvl w:ilvl="2">
      <w:start w:val="1"/>
      <w:numFmt w:val="decimal"/>
      <w:lvlText w:val="%3)"/>
      <w:lvlJc w:val="left"/>
      <w:pPr>
        <w:tabs>
          <w:tab w:val="num" w:pos="1134"/>
        </w:tabs>
        <w:ind w:left="1134" w:hanging="566"/>
      </w:pPr>
      <w:rPr>
        <w:rFonts w:ascii="Calibri" w:hAnsi="Calibri" w:cs="Times New Roman" w:hint="default"/>
        <w:b w:val="0"/>
        <w:i w:val="0"/>
        <w:spacing w:val="0"/>
        <w:sz w:val="24"/>
        <w:szCs w:val="24"/>
      </w:rPr>
    </w:lvl>
    <w:lvl w:ilvl="3">
      <w:start w:val="1"/>
      <w:numFmt w:val="lowerLetter"/>
      <w:lvlText w:val="%4)"/>
      <w:lvlJc w:val="left"/>
      <w:pPr>
        <w:tabs>
          <w:tab w:val="num" w:pos="1276"/>
        </w:tabs>
        <w:ind w:left="1276" w:hanging="567"/>
      </w:pPr>
      <w:rPr>
        <w:rFonts w:asciiTheme="minorHAnsi" w:hAnsiTheme="minorHAnsi" w:cs="Times New Roman" w:hint="default"/>
        <w:b w:val="0"/>
        <w:i w:val="0"/>
        <w:sz w:val="24"/>
        <w:szCs w:val="24"/>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0964695F"/>
    <w:multiLevelType w:val="multilevel"/>
    <w:tmpl w:val="2A7C2BBA"/>
    <w:lvl w:ilvl="0">
      <w:start w:val="1"/>
      <w:numFmt w:val="decimal"/>
      <w:lvlText w:val="%1)"/>
      <w:lvlJc w:val="left"/>
      <w:pPr>
        <w:tabs>
          <w:tab w:val="num" w:pos="284"/>
        </w:tabs>
        <w:ind w:left="284" w:hanging="284"/>
      </w:pPr>
      <w:rPr>
        <w:sz w:val="24"/>
        <w:szCs w:val="24"/>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A823C16"/>
    <w:multiLevelType w:val="hybridMultilevel"/>
    <w:tmpl w:val="DEC2735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E3507A"/>
    <w:multiLevelType w:val="hybridMultilevel"/>
    <w:tmpl w:val="FE20B95E"/>
    <w:lvl w:ilvl="0" w:tplc="5156B5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D5681"/>
    <w:multiLevelType w:val="hybridMultilevel"/>
    <w:tmpl w:val="A6466F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513DC3"/>
    <w:multiLevelType w:val="hybridMultilevel"/>
    <w:tmpl w:val="3588EB46"/>
    <w:lvl w:ilvl="0" w:tplc="B6B83A1E">
      <w:start w:val="1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5136F4"/>
    <w:multiLevelType w:val="hybridMultilevel"/>
    <w:tmpl w:val="44828CCC"/>
    <w:lvl w:ilvl="0" w:tplc="F02A2856">
      <w:start w:val="1"/>
      <w:numFmt w:val="decimal"/>
      <w:lvlText w:val="%1."/>
      <w:lvlJc w:val="left"/>
      <w:pPr>
        <w:tabs>
          <w:tab w:val="num" w:pos="1004"/>
        </w:tabs>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C52EDF"/>
    <w:multiLevelType w:val="hybridMultilevel"/>
    <w:tmpl w:val="31A6FD9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317A6B"/>
    <w:multiLevelType w:val="hybridMultilevel"/>
    <w:tmpl w:val="7BF2908A"/>
    <w:lvl w:ilvl="0" w:tplc="AA6EB0AA">
      <w:start w:val="1"/>
      <w:numFmt w:val="decimal"/>
      <w:lvlText w:val="%1."/>
      <w:lvlJc w:val="left"/>
      <w:pPr>
        <w:ind w:left="643" w:hanging="360"/>
      </w:pPr>
      <w:rPr>
        <w:b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0" w15:restartNumberingAfterBreak="0">
    <w:nsid w:val="1B083181"/>
    <w:multiLevelType w:val="hybridMultilevel"/>
    <w:tmpl w:val="5B485ECA"/>
    <w:lvl w:ilvl="0" w:tplc="219A805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320217"/>
    <w:multiLevelType w:val="multilevel"/>
    <w:tmpl w:val="D9DA2422"/>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12" w15:restartNumberingAfterBreak="0">
    <w:nsid w:val="1D1605BB"/>
    <w:multiLevelType w:val="multilevel"/>
    <w:tmpl w:val="581E0684"/>
    <w:lvl w:ilvl="0">
      <w:start w:val="6"/>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1D7E0F2D"/>
    <w:multiLevelType w:val="multilevel"/>
    <w:tmpl w:val="11D0D096"/>
    <w:lvl w:ilvl="0">
      <w:start w:val="2"/>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4" w15:restartNumberingAfterBreak="0">
    <w:nsid w:val="1F7F15EB"/>
    <w:multiLevelType w:val="hybridMultilevel"/>
    <w:tmpl w:val="AB60150E"/>
    <w:lvl w:ilvl="0" w:tplc="EF58CC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A8176C"/>
    <w:multiLevelType w:val="hybridMultilevel"/>
    <w:tmpl w:val="AFE206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294149"/>
    <w:multiLevelType w:val="hybridMultilevel"/>
    <w:tmpl w:val="9A0E73EA"/>
    <w:lvl w:ilvl="0" w:tplc="01684346">
      <w:start w:val="1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61E0346"/>
    <w:multiLevelType w:val="hybridMultilevel"/>
    <w:tmpl w:val="83108DF4"/>
    <w:lvl w:ilvl="0" w:tplc="75EC6090">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0532B8"/>
    <w:multiLevelType w:val="hybridMultilevel"/>
    <w:tmpl w:val="EA6816F4"/>
    <w:lvl w:ilvl="0" w:tplc="ABDEDA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F528BF"/>
    <w:multiLevelType w:val="hybridMultilevel"/>
    <w:tmpl w:val="FCCCC428"/>
    <w:lvl w:ilvl="0" w:tplc="AA06463E">
      <w:start w:val="1"/>
      <w:numFmt w:val="decimal"/>
      <w:lvlText w:val="%1."/>
      <w:lvlJc w:val="left"/>
      <w:pPr>
        <w:ind w:left="360" w:hanging="360"/>
      </w:pPr>
      <w:rPr>
        <w:rFonts w:hint="default"/>
        <w:b w:val="0"/>
        <w:i w:val="0"/>
        <w:color w:val="auto"/>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71A4D"/>
    <w:multiLevelType w:val="multilevel"/>
    <w:tmpl w:val="FD60151A"/>
    <w:lvl w:ilvl="0">
      <w:start w:val="1"/>
      <w:numFmt w:val="decimal"/>
      <w:lvlText w:val="%1."/>
      <w:lvlJc w:val="left"/>
      <w:pPr>
        <w:ind w:left="644" w:hanging="360"/>
      </w:pPr>
      <w:rPr>
        <w:rFonts w:ascii="Arial" w:eastAsia="Times New Roman" w:hAnsi="Arial" w:cs="Arial" w:hint="default"/>
        <w:b w:val="0"/>
        <w:sz w:val="22"/>
        <w:szCs w:val="22"/>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22"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23" w15:restartNumberingAfterBreak="0">
    <w:nsid w:val="2BDC5E50"/>
    <w:multiLevelType w:val="hybridMultilevel"/>
    <w:tmpl w:val="0116016A"/>
    <w:lvl w:ilvl="0" w:tplc="5838BE8E">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9C6B67"/>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26" w15:restartNumberingAfterBreak="0">
    <w:nsid w:val="2FE22AF9"/>
    <w:multiLevelType w:val="multilevel"/>
    <w:tmpl w:val="C4569D1E"/>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27" w15:restartNumberingAfterBreak="0">
    <w:nsid w:val="313A4D6A"/>
    <w:multiLevelType w:val="hybridMultilevel"/>
    <w:tmpl w:val="5FF00C74"/>
    <w:lvl w:ilvl="0" w:tplc="21C043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23C6BCC"/>
    <w:multiLevelType w:val="multilevel"/>
    <w:tmpl w:val="907A3D2E"/>
    <w:lvl w:ilvl="0">
      <w:start w:val="20"/>
      <w:numFmt w:val="decimal"/>
      <w:lvlText w:val="%1."/>
      <w:lvlJc w:val="left"/>
      <w:pPr>
        <w:ind w:left="643"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29"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4927034"/>
    <w:multiLevelType w:val="multilevel"/>
    <w:tmpl w:val="326CB97C"/>
    <w:lvl w:ilvl="0">
      <w:start w:val="1"/>
      <w:numFmt w:val="decimal"/>
      <w:lvlText w:val="%1."/>
      <w:lvlJc w:val="left"/>
      <w:pPr>
        <w:ind w:left="644"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31" w15:restartNumberingAfterBreak="0">
    <w:nsid w:val="371276FF"/>
    <w:multiLevelType w:val="hybridMultilevel"/>
    <w:tmpl w:val="C2D6426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3" w15:restartNumberingAfterBreak="0">
    <w:nsid w:val="384A1CAE"/>
    <w:multiLevelType w:val="hybridMultilevel"/>
    <w:tmpl w:val="F7340D6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38717620"/>
    <w:multiLevelType w:val="multilevel"/>
    <w:tmpl w:val="D4CAC1D6"/>
    <w:lvl w:ilvl="0">
      <w:start w:val="1"/>
      <w:numFmt w:val="decimal"/>
      <w:lvlText w:val="%1."/>
      <w:lvlJc w:val="left"/>
      <w:pPr>
        <w:ind w:left="1068" w:hanging="360"/>
      </w:pPr>
      <w:rPr>
        <w:rFonts w:hint="default"/>
      </w:rPr>
    </w:lvl>
    <w:lvl w:ilvl="1">
      <w:start w:val="1"/>
      <w:numFmt w:val="decimal"/>
      <w:lvlText w:val="%2)"/>
      <w:lvlJc w:val="left"/>
      <w:pPr>
        <w:ind w:left="1428" w:hanging="360"/>
      </w:pPr>
      <w:rPr>
        <w:rFonts w:hint="default"/>
        <w:b w:val="0"/>
        <w:bCs/>
        <w:color w:val="auto"/>
        <w:sz w:val="20"/>
        <w:szCs w:val="20"/>
      </w:rPr>
    </w:lvl>
    <w:lvl w:ilvl="2">
      <w:start w:val="1"/>
      <w:numFmt w:val="lowerLetter"/>
      <w:lvlText w:val="%3)"/>
      <w:lvlJc w:val="left"/>
      <w:pPr>
        <w:ind w:left="1788" w:hanging="360"/>
      </w:pPr>
      <w:rPr>
        <w:rFonts w:hint="default"/>
      </w:rPr>
    </w:lvl>
    <w:lvl w:ilvl="3">
      <w:start w:val="1"/>
      <w:numFmt w:val="lowerRoman"/>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5" w15:restartNumberingAfterBreak="0">
    <w:nsid w:val="38E972BB"/>
    <w:multiLevelType w:val="hybridMultilevel"/>
    <w:tmpl w:val="F91C2B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9EC4AE6"/>
    <w:multiLevelType w:val="hybridMultilevel"/>
    <w:tmpl w:val="2938D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B527E20"/>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4124531F"/>
    <w:multiLevelType w:val="hybridMultilevel"/>
    <w:tmpl w:val="A1F845D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58C5D13"/>
    <w:multiLevelType w:val="multilevel"/>
    <w:tmpl w:val="11D0D096"/>
    <w:lvl w:ilvl="0">
      <w:start w:val="2"/>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42" w15:restartNumberingAfterBreak="0">
    <w:nsid w:val="4ABC56A4"/>
    <w:multiLevelType w:val="hybridMultilevel"/>
    <w:tmpl w:val="4B0ED672"/>
    <w:lvl w:ilvl="0" w:tplc="4E5A37A6">
      <w:start w:val="1"/>
      <w:numFmt w:val="decimal"/>
      <w:lvlText w:val="%1)"/>
      <w:lvlJc w:val="left"/>
      <w:pPr>
        <w:ind w:left="1440" w:hanging="360"/>
      </w:pPr>
      <w:rPr>
        <w:rFonts w:eastAsiaTheme="minorHAnsi"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4D667B3F"/>
    <w:multiLevelType w:val="hybridMultilevel"/>
    <w:tmpl w:val="31A6FD9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DCB2B38"/>
    <w:multiLevelType w:val="hybridMultilevel"/>
    <w:tmpl w:val="1D245C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6"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54601EF5"/>
    <w:multiLevelType w:val="multilevel"/>
    <w:tmpl w:val="94E0DD50"/>
    <w:lvl w:ilvl="0">
      <w:start w:val="5"/>
      <w:numFmt w:val="decimal"/>
      <w:lvlText w:val="%1"/>
      <w:lvlJc w:val="left"/>
      <w:pPr>
        <w:ind w:left="360" w:hanging="360"/>
      </w:pPr>
      <w:rPr>
        <w:rFonts w:hint="default"/>
        <w:b/>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472" w:hanging="1440"/>
      </w:pPr>
      <w:rPr>
        <w:rFonts w:hint="default"/>
        <w:b/>
      </w:rPr>
    </w:lvl>
  </w:abstractNum>
  <w:abstractNum w:abstractNumId="48" w15:restartNumberingAfterBreak="0">
    <w:nsid w:val="56263DA2"/>
    <w:multiLevelType w:val="hybridMultilevel"/>
    <w:tmpl w:val="FED4C5BE"/>
    <w:lvl w:ilvl="0" w:tplc="BD8A03CA">
      <w:start w:val="1"/>
      <w:numFmt w:val="decimal"/>
      <w:lvlText w:val="%1."/>
      <w:lvlJc w:val="left"/>
      <w:pPr>
        <w:ind w:left="720" w:hanging="360"/>
      </w:pPr>
      <w:rPr>
        <w:rFonts w:asciiTheme="minorHAnsi" w:eastAsia="Times New Roman" w:hAnsiTheme="minorHAnsi" w:cstheme="minorHAnsi"/>
        <w:b w:val="0"/>
      </w:rPr>
    </w:lvl>
    <w:lvl w:ilvl="1" w:tplc="04150011">
      <w:start w:val="1"/>
      <w:numFmt w:val="decimal"/>
      <w:lvlText w:val="%2)"/>
      <w:lvlJc w:val="left"/>
      <w:pPr>
        <w:ind w:left="1440" w:hanging="360"/>
      </w:pPr>
    </w:lvl>
    <w:lvl w:ilvl="2" w:tplc="04150011">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50" w15:restartNumberingAfterBreak="0">
    <w:nsid w:val="577A3335"/>
    <w:multiLevelType w:val="hybridMultilevel"/>
    <w:tmpl w:val="64D6FDAC"/>
    <w:lvl w:ilvl="0" w:tplc="9FD8A4E6">
      <w:start w:val="1"/>
      <w:numFmt w:val="decimal"/>
      <w:lvlText w:val="%1."/>
      <w:lvlJc w:val="left"/>
      <w:pPr>
        <w:tabs>
          <w:tab w:val="num" w:pos="1788"/>
        </w:tabs>
        <w:ind w:left="17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9D87A06"/>
    <w:multiLevelType w:val="multilevel"/>
    <w:tmpl w:val="2A5EA42C"/>
    <w:lvl w:ilvl="0">
      <w:start w:val="2"/>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52" w15:restartNumberingAfterBreak="0">
    <w:nsid w:val="5B9709BA"/>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4" w15:restartNumberingAfterBreak="0">
    <w:nsid w:val="5E0D5D32"/>
    <w:multiLevelType w:val="hybridMultilevel"/>
    <w:tmpl w:val="AAB68092"/>
    <w:lvl w:ilvl="0" w:tplc="F6C0C02C">
      <w:start w:val="1"/>
      <w:numFmt w:val="decimal"/>
      <w:lvlText w:val="%1."/>
      <w:lvlJc w:val="left"/>
      <w:pPr>
        <w:ind w:left="644" w:hanging="360"/>
      </w:pPr>
      <w:rPr>
        <w:b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5" w15:restartNumberingAfterBreak="0">
    <w:nsid w:val="638D63EE"/>
    <w:multiLevelType w:val="hybridMultilevel"/>
    <w:tmpl w:val="FC90A584"/>
    <w:lvl w:ilvl="0" w:tplc="8138C9C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6"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57"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58" w15:restartNumberingAfterBreak="0">
    <w:nsid w:val="69F12037"/>
    <w:multiLevelType w:val="hybridMultilevel"/>
    <w:tmpl w:val="0D3C102E"/>
    <w:lvl w:ilvl="0" w:tplc="184687F0">
      <w:start w:val="1"/>
      <w:numFmt w:val="decimal"/>
      <w:lvlText w:val="%1."/>
      <w:lvlJc w:val="left"/>
      <w:pPr>
        <w:ind w:left="786" w:hanging="360"/>
      </w:pPr>
      <w:rPr>
        <w:rFonts w:ascii="Arial"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0" w15:restartNumberingAfterBreak="0">
    <w:nsid w:val="6A4935CB"/>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1" w15:restartNumberingAfterBreak="0">
    <w:nsid w:val="6D285E95"/>
    <w:multiLevelType w:val="multilevel"/>
    <w:tmpl w:val="C62C166A"/>
    <w:lvl w:ilvl="0">
      <w:start w:val="5"/>
      <w:numFmt w:val="decimal"/>
      <w:lvlText w:val="%1."/>
      <w:lvlJc w:val="left"/>
      <w:pPr>
        <w:ind w:left="643" w:hanging="360"/>
      </w:pPr>
      <w:rPr>
        <w:rFonts w:hint="default"/>
        <w:b w:val="0"/>
      </w:rPr>
    </w:lvl>
    <w:lvl w:ilvl="1">
      <w:start w:val="6"/>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62" w15:restartNumberingAfterBreak="0">
    <w:nsid w:val="6F596783"/>
    <w:multiLevelType w:val="hybridMultilevel"/>
    <w:tmpl w:val="A19C55CC"/>
    <w:lvl w:ilvl="0" w:tplc="CDCCBB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2C52EA5"/>
    <w:multiLevelType w:val="multilevel"/>
    <w:tmpl w:val="56CE7E2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5" w15:restartNumberingAfterBreak="0">
    <w:nsid w:val="7364127D"/>
    <w:multiLevelType w:val="multilevel"/>
    <w:tmpl w:val="7CCC2E84"/>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ascii="Arial" w:hAnsi="Arial" w:cs="Arial"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66" w15:restartNumberingAfterBreak="0">
    <w:nsid w:val="73E27B13"/>
    <w:multiLevelType w:val="multilevel"/>
    <w:tmpl w:val="CF7C3F26"/>
    <w:lvl w:ilvl="0">
      <w:start w:val="8"/>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67" w15:restartNumberingAfterBreak="0">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68"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69" w15:restartNumberingAfterBreak="0">
    <w:nsid w:val="76114A81"/>
    <w:multiLevelType w:val="multilevel"/>
    <w:tmpl w:val="94A03B78"/>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1" w15:restartNumberingAfterBreak="0">
    <w:nsid w:val="790337EA"/>
    <w:multiLevelType w:val="hybridMultilevel"/>
    <w:tmpl w:val="93581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AA00E79"/>
    <w:multiLevelType w:val="multilevel"/>
    <w:tmpl w:val="CEEA9F98"/>
    <w:lvl w:ilvl="0">
      <w:start w:val="18"/>
      <w:numFmt w:val="decimal"/>
      <w:lvlText w:val="%1."/>
      <w:lvlJc w:val="left"/>
      <w:pPr>
        <w:ind w:left="643" w:hanging="360"/>
      </w:pPr>
      <w:rPr>
        <w:rFonts w:hint="default"/>
        <w:b w:val="0"/>
      </w:rPr>
    </w:lvl>
    <w:lvl w:ilvl="1">
      <w:start w:val="17"/>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73" w15:restartNumberingAfterBreak="0">
    <w:nsid w:val="7B0306B3"/>
    <w:multiLevelType w:val="hybridMultilevel"/>
    <w:tmpl w:val="411407A8"/>
    <w:lvl w:ilvl="0" w:tplc="9B9AF7C6">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B286E88"/>
    <w:multiLevelType w:val="hybridMultilevel"/>
    <w:tmpl w:val="31A6F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50"/>
  </w:num>
  <w:num w:numId="5">
    <w:abstractNumId w:val="51"/>
  </w:num>
  <w:num w:numId="6">
    <w:abstractNumId w:val="74"/>
  </w:num>
  <w:num w:numId="7">
    <w:abstractNumId w:val="48"/>
  </w:num>
  <w:num w:numId="8">
    <w:abstractNumId w:val="43"/>
  </w:num>
  <w:num w:numId="9">
    <w:abstractNumId w:val="8"/>
  </w:num>
  <w:num w:numId="10">
    <w:abstractNumId w:val="18"/>
  </w:num>
  <w:num w:numId="11">
    <w:abstractNumId w:val="41"/>
  </w:num>
  <w:num w:numId="12">
    <w:abstractNumId w:val="15"/>
  </w:num>
  <w:num w:numId="13">
    <w:abstractNumId w:val="62"/>
  </w:num>
  <w:num w:numId="14">
    <w:abstractNumId w:val="36"/>
  </w:num>
  <w:num w:numId="15">
    <w:abstractNumId w:val="5"/>
  </w:num>
  <w:num w:numId="16">
    <w:abstractNumId w:val="22"/>
    <w:lvlOverride w:ilvl="0">
      <w:startOverride w:val="1"/>
    </w:lvlOverride>
  </w:num>
  <w:num w:numId="17">
    <w:abstractNumId w:val="49"/>
    <w:lvlOverride w:ilvl="0">
      <w:startOverride w:val="1"/>
    </w:lvlOverride>
  </w:num>
  <w:num w:numId="18">
    <w:abstractNumId w:val="70"/>
  </w:num>
  <w:num w:numId="19">
    <w:abstractNumId w:val="13"/>
  </w:num>
  <w:num w:numId="20">
    <w:abstractNumId w:val="38"/>
  </w:num>
  <w:num w:numId="21">
    <w:abstractNumId w:val="44"/>
  </w:num>
  <w:num w:numId="22">
    <w:abstractNumId w:val="68"/>
  </w:num>
  <w:num w:numId="23">
    <w:abstractNumId w:val="14"/>
  </w:num>
  <w:num w:numId="24">
    <w:abstractNumId w:val="46"/>
  </w:num>
  <w:num w:numId="25">
    <w:abstractNumId w:val="56"/>
  </w:num>
  <w:num w:numId="26">
    <w:abstractNumId w:val="67"/>
  </w:num>
  <w:num w:numId="27">
    <w:abstractNumId w:val="57"/>
  </w:num>
  <w:num w:numId="28">
    <w:abstractNumId w:val="26"/>
  </w:num>
  <w:num w:numId="29">
    <w:abstractNumId w:val="33"/>
  </w:num>
  <w:num w:numId="30">
    <w:abstractNumId w:val="30"/>
  </w:num>
  <w:num w:numId="31">
    <w:abstractNumId w:val="21"/>
  </w:num>
  <w:num w:numId="32">
    <w:abstractNumId w:val="65"/>
  </w:num>
  <w:num w:numId="33">
    <w:abstractNumId w:val="64"/>
  </w:num>
  <w:num w:numId="34">
    <w:abstractNumId w:val="59"/>
  </w:num>
  <w:num w:numId="35">
    <w:abstractNumId w:val="25"/>
  </w:num>
  <w:num w:numId="36">
    <w:abstractNumId w:val="66"/>
  </w:num>
  <w:num w:numId="37">
    <w:abstractNumId w:val="45"/>
  </w:num>
  <w:num w:numId="38">
    <w:abstractNumId w:val="61"/>
  </w:num>
  <w:num w:numId="39">
    <w:abstractNumId w:val="3"/>
  </w:num>
  <w:num w:numId="40">
    <w:abstractNumId w:val="40"/>
  </w:num>
  <w:num w:numId="41">
    <w:abstractNumId w:val="9"/>
  </w:num>
  <w:num w:numId="42">
    <w:abstractNumId w:val="47"/>
  </w:num>
  <w:num w:numId="43">
    <w:abstractNumId w:val="52"/>
  </w:num>
  <w:num w:numId="44">
    <w:abstractNumId w:val="32"/>
  </w:num>
  <w:num w:numId="45">
    <w:abstractNumId w:val="20"/>
  </w:num>
  <w:num w:numId="46">
    <w:abstractNumId w:val="53"/>
    <w:lvlOverride w:ilvl="0">
      <w:startOverride w:val="1"/>
    </w:lvlOverride>
  </w:num>
  <w:num w:numId="47">
    <w:abstractNumId w:val="39"/>
    <w:lvlOverride w:ilvl="0">
      <w:startOverride w:val="1"/>
    </w:lvlOverride>
  </w:num>
  <w:num w:numId="48">
    <w:abstractNumId w:val="53"/>
  </w:num>
  <w:num w:numId="49">
    <w:abstractNumId w:val="39"/>
  </w:num>
  <w:num w:numId="50">
    <w:abstractNumId w:val="17"/>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num>
  <w:num w:numId="53">
    <w:abstractNumId w:val="37"/>
  </w:num>
  <w:num w:numId="54">
    <w:abstractNumId w:val="72"/>
  </w:num>
  <w:num w:numId="55">
    <w:abstractNumId w:val="54"/>
  </w:num>
  <w:num w:numId="56">
    <w:abstractNumId w:val="73"/>
  </w:num>
  <w:num w:numId="57">
    <w:abstractNumId w:val="6"/>
  </w:num>
  <w:num w:numId="58">
    <w:abstractNumId w:val="16"/>
  </w:num>
  <w:num w:numId="59">
    <w:abstractNumId w:val="10"/>
  </w:num>
  <w:num w:numId="60">
    <w:abstractNumId w:val="0"/>
  </w:num>
  <w:num w:numId="61">
    <w:abstractNumId w:val="58"/>
  </w:num>
  <w:num w:numId="62">
    <w:abstractNumId w:val="12"/>
  </w:num>
  <w:num w:numId="63">
    <w:abstractNumId w:val="11"/>
  </w:num>
  <w:num w:numId="64">
    <w:abstractNumId w:val="28"/>
  </w:num>
  <w:num w:numId="65">
    <w:abstractNumId w:val="42"/>
  </w:num>
  <w:num w:numId="66">
    <w:abstractNumId w:val="63"/>
  </w:num>
  <w:num w:numId="67">
    <w:abstractNumId w:val="60"/>
  </w:num>
  <w:num w:numId="68">
    <w:abstractNumId w:val="24"/>
  </w:num>
  <w:num w:numId="69">
    <w:abstractNumId w:val="55"/>
  </w:num>
  <w:num w:numId="70">
    <w:abstractNumId w:val="71"/>
  </w:num>
  <w:num w:numId="71">
    <w:abstractNumId w:val="19"/>
  </w:num>
  <w:num w:numId="72">
    <w:abstractNumId w:val="4"/>
  </w:num>
  <w:num w:numId="73">
    <w:abstractNumId w:val="23"/>
  </w:num>
  <w:num w:numId="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1"/>
  </w:num>
  <w:num w:numId="76">
    <w:abstractNumId w:val="69"/>
  </w:num>
  <w:num w:numId="77">
    <w:abstractNumId w:val="34"/>
  </w:num>
  <w:num w:numId="78">
    <w:abstractNumId w:val="2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9E4"/>
    <w:rsid w:val="0000536C"/>
    <w:rsid w:val="000158AD"/>
    <w:rsid w:val="000264A4"/>
    <w:rsid w:val="000556FA"/>
    <w:rsid w:val="00063AAB"/>
    <w:rsid w:val="0007467F"/>
    <w:rsid w:val="000B7DE2"/>
    <w:rsid w:val="000E0C3A"/>
    <w:rsid w:val="000F02DE"/>
    <w:rsid w:val="001108F3"/>
    <w:rsid w:val="0015786A"/>
    <w:rsid w:val="00160B1B"/>
    <w:rsid w:val="001B6506"/>
    <w:rsid w:val="001B7742"/>
    <w:rsid w:val="0020197F"/>
    <w:rsid w:val="0025273C"/>
    <w:rsid w:val="00270DB8"/>
    <w:rsid w:val="00276685"/>
    <w:rsid w:val="002E16D3"/>
    <w:rsid w:val="003444AA"/>
    <w:rsid w:val="00372DB7"/>
    <w:rsid w:val="003919AD"/>
    <w:rsid w:val="003B5AD7"/>
    <w:rsid w:val="003D2C65"/>
    <w:rsid w:val="003F63E0"/>
    <w:rsid w:val="0043657D"/>
    <w:rsid w:val="00450992"/>
    <w:rsid w:val="004618CC"/>
    <w:rsid w:val="00474B76"/>
    <w:rsid w:val="004A6985"/>
    <w:rsid w:val="004C01CD"/>
    <w:rsid w:val="004D201E"/>
    <w:rsid w:val="004F06E9"/>
    <w:rsid w:val="0050279A"/>
    <w:rsid w:val="0051157B"/>
    <w:rsid w:val="005128AE"/>
    <w:rsid w:val="00525AC3"/>
    <w:rsid w:val="005849D3"/>
    <w:rsid w:val="005A02D0"/>
    <w:rsid w:val="005C20C0"/>
    <w:rsid w:val="005E7A57"/>
    <w:rsid w:val="006669BC"/>
    <w:rsid w:val="00724CD6"/>
    <w:rsid w:val="007357CD"/>
    <w:rsid w:val="00741084"/>
    <w:rsid w:val="0075105A"/>
    <w:rsid w:val="00757E8D"/>
    <w:rsid w:val="00795490"/>
    <w:rsid w:val="007F5308"/>
    <w:rsid w:val="007F5884"/>
    <w:rsid w:val="00803B88"/>
    <w:rsid w:val="00806EE4"/>
    <w:rsid w:val="00812749"/>
    <w:rsid w:val="008209E4"/>
    <w:rsid w:val="00870802"/>
    <w:rsid w:val="00871BFD"/>
    <w:rsid w:val="0087302A"/>
    <w:rsid w:val="00880C3B"/>
    <w:rsid w:val="00891A09"/>
    <w:rsid w:val="008A0886"/>
    <w:rsid w:val="008A0E64"/>
    <w:rsid w:val="008A4F6C"/>
    <w:rsid w:val="008B00E0"/>
    <w:rsid w:val="008B1528"/>
    <w:rsid w:val="008B2174"/>
    <w:rsid w:val="008B7EDE"/>
    <w:rsid w:val="008D7D6D"/>
    <w:rsid w:val="008E17EE"/>
    <w:rsid w:val="008E2DDF"/>
    <w:rsid w:val="00944BC9"/>
    <w:rsid w:val="00955EC9"/>
    <w:rsid w:val="009679CA"/>
    <w:rsid w:val="00997E24"/>
    <w:rsid w:val="009C6334"/>
    <w:rsid w:val="009C739A"/>
    <w:rsid w:val="009E1A25"/>
    <w:rsid w:val="00A07B48"/>
    <w:rsid w:val="00A22609"/>
    <w:rsid w:val="00A45265"/>
    <w:rsid w:val="00A54E7C"/>
    <w:rsid w:val="00A77B2E"/>
    <w:rsid w:val="00A87DBA"/>
    <w:rsid w:val="00AA01A8"/>
    <w:rsid w:val="00AC783E"/>
    <w:rsid w:val="00AC7CBA"/>
    <w:rsid w:val="00AD5061"/>
    <w:rsid w:val="00AD5154"/>
    <w:rsid w:val="00AE31EB"/>
    <w:rsid w:val="00AE7E92"/>
    <w:rsid w:val="00B0421A"/>
    <w:rsid w:val="00B203AD"/>
    <w:rsid w:val="00B423C4"/>
    <w:rsid w:val="00B87C08"/>
    <w:rsid w:val="00BA1DBB"/>
    <w:rsid w:val="00BB050C"/>
    <w:rsid w:val="00BB2232"/>
    <w:rsid w:val="00BB3FCC"/>
    <w:rsid w:val="00BC1377"/>
    <w:rsid w:val="00BC3E36"/>
    <w:rsid w:val="00BC4AB5"/>
    <w:rsid w:val="00BD460C"/>
    <w:rsid w:val="00C02C4E"/>
    <w:rsid w:val="00C15430"/>
    <w:rsid w:val="00C475E2"/>
    <w:rsid w:val="00C730E2"/>
    <w:rsid w:val="00CA2309"/>
    <w:rsid w:val="00CA7774"/>
    <w:rsid w:val="00CD6E37"/>
    <w:rsid w:val="00CF56F5"/>
    <w:rsid w:val="00CF6162"/>
    <w:rsid w:val="00CF7580"/>
    <w:rsid w:val="00D024A3"/>
    <w:rsid w:val="00D44820"/>
    <w:rsid w:val="00D70295"/>
    <w:rsid w:val="00D7210E"/>
    <w:rsid w:val="00D76558"/>
    <w:rsid w:val="00DA13B4"/>
    <w:rsid w:val="00DB7D4C"/>
    <w:rsid w:val="00DD22AC"/>
    <w:rsid w:val="00DD7600"/>
    <w:rsid w:val="00E15D45"/>
    <w:rsid w:val="00E229D4"/>
    <w:rsid w:val="00E5346E"/>
    <w:rsid w:val="00E86D52"/>
    <w:rsid w:val="00EE17E9"/>
    <w:rsid w:val="00F003FC"/>
    <w:rsid w:val="00F17654"/>
    <w:rsid w:val="00F200B9"/>
    <w:rsid w:val="00F211F3"/>
    <w:rsid w:val="00F25833"/>
    <w:rsid w:val="00F30A0A"/>
    <w:rsid w:val="00F30B83"/>
    <w:rsid w:val="00F35607"/>
    <w:rsid w:val="00F574A6"/>
    <w:rsid w:val="00F7166D"/>
    <w:rsid w:val="00F9561A"/>
    <w:rsid w:val="00FC4420"/>
    <w:rsid w:val="00FC65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51CB"/>
  <w15:chartTrackingRefBased/>
  <w15:docId w15:val="{E0DE17C6-AD01-4D53-931A-D9B2A2AED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09E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D4482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44820"/>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Nagwek3">
    <w:name w:val="heading 3"/>
    <w:basedOn w:val="Normalny"/>
    <w:next w:val="Normalny"/>
    <w:link w:val="Nagwek3Znak"/>
    <w:uiPriority w:val="9"/>
    <w:qFormat/>
    <w:rsid w:val="008209E4"/>
    <w:pPr>
      <w:keepNext/>
      <w:spacing w:before="120" w:after="600"/>
      <w:outlineLvl w:val="2"/>
    </w:pPr>
    <w:rPr>
      <w:rFonts w:ascii="Calibri" w:hAnsi="Calibri"/>
      <w:b/>
      <w:bCs/>
      <w:i/>
      <w:sz w:val="28"/>
      <w:szCs w:val="26"/>
    </w:rPr>
  </w:style>
  <w:style w:type="paragraph" w:styleId="Nagwek4">
    <w:name w:val="heading 4"/>
    <w:basedOn w:val="Normalny"/>
    <w:next w:val="Normalny"/>
    <w:link w:val="Nagwek4Znak"/>
    <w:uiPriority w:val="9"/>
    <w:semiHidden/>
    <w:unhideWhenUsed/>
    <w:qFormat/>
    <w:rsid w:val="00D44820"/>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Nagwek5">
    <w:name w:val="heading 5"/>
    <w:basedOn w:val="Normalny"/>
    <w:next w:val="Normalny"/>
    <w:link w:val="Nagwek5Znak"/>
    <w:qFormat/>
    <w:rsid w:val="00D44820"/>
    <w:pPr>
      <w:spacing w:before="240" w:after="480"/>
      <w:outlineLvl w:val="4"/>
    </w:pPr>
    <w:rPr>
      <w:rFonts w:ascii="Calibri" w:hAnsi="Calibri"/>
      <w:b/>
      <w:bCs/>
      <w:i/>
      <w:iCs/>
      <w:sz w:val="26"/>
      <w:szCs w:val="26"/>
      <w:lang w:val="x-none" w:eastAsia="x-none"/>
    </w:rPr>
  </w:style>
  <w:style w:type="paragraph" w:styleId="Nagwek6">
    <w:name w:val="heading 6"/>
    <w:basedOn w:val="Normalny"/>
    <w:next w:val="Normalny"/>
    <w:link w:val="Nagwek6Znak"/>
    <w:uiPriority w:val="9"/>
    <w:semiHidden/>
    <w:unhideWhenUsed/>
    <w:qFormat/>
    <w:rsid w:val="00D44820"/>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8209E4"/>
    <w:rPr>
      <w:rFonts w:ascii="Calibri" w:eastAsia="Times New Roman" w:hAnsi="Calibri" w:cs="Times New Roman"/>
      <w:b/>
      <w:bCs/>
      <w:i/>
      <w:sz w:val="28"/>
      <w:szCs w:val="26"/>
      <w:lang w:eastAsia="pl-PL"/>
    </w:rPr>
  </w:style>
  <w:style w:type="paragraph" w:styleId="Tekstpodstawowy">
    <w:name w:val="Body Text"/>
    <w:aliases w:val="Tekst wcięty 2 st,(ALT+½),(F2),ändrad,L1 Body Text,bt,b"/>
    <w:basedOn w:val="Normalny"/>
    <w:link w:val="TekstpodstawowyZnak"/>
    <w:uiPriority w:val="99"/>
    <w:rsid w:val="008209E4"/>
    <w:rPr>
      <w:b/>
      <w:szCs w:val="20"/>
    </w:rPr>
  </w:style>
  <w:style w:type="character" w:customStyle="1" w:styleId="TekstpodstawowyZnak">
    <w:name w:val="Tekst podstawowy Znak"/>
    <w:aliases w:val="Tekst wcięty 2 st Znak,(ALT+½) Znak,(F2) Znak,ändrad Znak,L1 Body Text Znak,bt Znak,b Znak"/>
    <w:basedOn w:val="Domylnaczcionkaakapitu"/>
    <w:link w:val="Tekstpodstawowy"/>
    <w:uiPriority w:val="99"/>
    <w:rsid w:val="008209E4"/>
    <w:rPr>
      <w:rFonts w:ascii="Times New Roman" w:eastAsia="Times New Roman" w:hAnsi="Times New Roman" w:cs="Times New Roman"/>
      <w:b/>
      <w:sz w:val="24"/>
      <w:szCs w:val="20"/>
      <w:lang w:eastAsia="pl-PL"/>
    </w:rPr>
  </w:style>
  <w:style w:type="table" w:styleId="Tabela-Siatka">
    <w:name w:val="Table Grid"/>
    <w:basedOn w:val="Standardowy"/>
    <w:uiPriority w:val="59"/>
    <w:rsid w:val="008209E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8209E4"/>
    <w:pPr>
      <w:tabs>
        <w:tab w:val="center" w:pos="4536"/>
        <w:tab w:val="right" w:pos="9072"/>
      </w:tabs>
    </w:pPr>
  </w:style>
  <w:style w:type="character" w:customStyle="1" w:styleId="NagwekZnak">
    <w:name w:val="Nagłówek Znak"/>
    <w:basedOn w:val="Domylnaczcionkaakapitu"/>
    <w:link w:val="Nagwek"/>
    <w:uiPriority w:val="99"/>
    <w:rsid w:val="008209E4"/>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8209E4"/>
    <w:pPr>
      <w:tabs>
        <w:tab w:val="center" w:pos="4536"/>
        <w:tab w:val="right" w:pos="9072"/>
      </w:tabs>
    </w:pPr>
    <w:rPr>
      <w:szCs w:val="20"/>
    </w:rPr>
  </w:style>
  <w:style w:type="character" w:customStyle="1" w:styleId="StopkaZnak">
    <w:name w:val="Stopka Znak"/>
    <w:basedOn w:val="Domylnaczcionkaakapitu"/>
    <w:link w:val="Stopka"/>
    <w:uiPriority w:val="99"/>
    <w:rsid w:val="008209E4"/>
    <w:rPr>
      <w:rFonts w:ascii="Times New Roman" w:eastAsia="Times New Roman" w:hAnsi="Times New Roman" w:cs="Times New Roman"/>
      <w:sz w:val="24"/>
      <w:szCs w:val="20"/>
      <w:lang w:eastAsia="pl-PL"/>
    </w:rPr>
  </w:style>
  <w:style w:type="character" w:styleId="Numerstrony">
    <w:name w:val="page number"/>
    <w:rsid w:val="008209E4"/>
    <w:rPr>
      <w:rFonts w:cs="Times New Roman"/>
    </w:rPr>
  </w:style>
  <w:style w:type="character" w:styleId="Hipercze">
    <w:name w:val="Hyperlink"/>
    <w:uiPriority w:val="99"/>
    <w:rsid w:val="008209E4"/>
    <w:rPr>
      <w:rFonts w:cs="Times New Roman"/>
      <w:color w:val="0000FF"/>
      <w:u w:val="single"/>
    </w:rPr>
  </w:style>
  <w:style w:type="paragraph" w:styleId="Akapitzlist">
    <w:name w:val="List Paragraph"/>
    <w:aliases w:val="L1,Numerowanie,Nagłowek 3,Akapit z listą BS,Kolorowa lista — akcent 11,Dot pt,F5 List Paragraph,Recommendation,List Paragraph11,lp1,Preambuła,List Paragraph,normalny tekst,BulletC,Wyliczanie,Obiekt,Akapit z listą31,Bullets,Wypunktowanie"/>
    <w:basedOn w:val="Normalny"/>
    <w:link w:val="AkapitzlistZnak"/>
    <w:uiPriority w:val="99"/>
    <w:qFormat/>
    <w:rsid w:val="008209E4"/>
    <w:pPr>
      <w:ind w:left="708"/>
    </w:pPr>
  </w:style>
  <w:style w:type="character" w:customStyle="1" w:styleId="AkapitzlistZnak">
    <w:name w:val="Akapit z listą Znak"/>
    <w:aliases w:val="L1 Znak,Numerowanie Znak,Nagłowek 3 Znak,Akapit z listą BS Znak,Kolorowa lista — akcent 11 Znak,Dot pt Znak,F5 List Paragraph Znak,Recommendation Znak,List Paragraph11 Znak,lp1 Znak,Preambuła Znak,List Paragraph Znak,BulletC Znak"/>
    <w:link w:val="Akapitzlist"/>
    <w:uiPriority w:val="99"/>
    <w:qFormat/>
    <w:rsid w:val="008209E4"/>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qFormat/>
    <w:rsid w:val="008209E4"/>
    <w:rPr>
      <w:sz w:val="16"/>
      <w:szCs w:val="16"/>
    </w:rPr>
  </w:style>
  <w:style w:type="paragraph" w:styleId="Tekstkomentarza">
    <w:name w:val="annotation text"/>
    <w:basedOn w:val="Normalny"/>
    <w:link w:val="TekstkomentarzaZnak"/>
    <w:uiPriority w:val="99"/>
    <w:unhideWhenUsed/>
    <w:qFormat/>
    <w:rsid w:val="008209E4"/>
    <w:rPr>
      <w:sz w:val="20"/>
      <w:szCs w:val="20"/>
    </w:rPr>
  </w:style>
  <w:style w:type="character" w:customStyle="1" w:styleId="TekstkomentarzaZnak">
    <w:name w:val="Tekst komentarza Znak"/>
    <w:basedOn w:val="Domylnaczcionkaakapitu"/>
    <w:link w:val="Tekstkomentarza"/>
    <w:uiPriority w:val="99"/>
    <w:rsid w:val="008209E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8209E4"/>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09E4"/>
    <w:rPr>
      <w:rFonts w:ascii="Segoe UI" w:eastAsia="Times New Roman" w:hAnsi="Segoe UI" w:cs="Segoe UI"/>
      <w:sz w:val="18"/>
      <w:szCs w:val="18"/>
      <w:lang w:eastAsia="pl-PL"/>
    </w:rPr>
  </w:style>
  <w:style w:type="paragraph" w:styleId="Tematkomentarza">
    <w:name w:val="annotation subject"/>
    <w:basedOn w:val="Tekstkomentarza"/>
    <w:next w:val="Tekstkomentarza"/>
    <w:link w:val="TematkomentarzaZnak"/>
    <w:uiPriority w:val="99"/>
    <w:semiHidden/>
    <w:unhideWhenUsed/>
    <w:rsid w:val="003D2C65"/>
    <w:rPr>
      <w:b/>
      <w:bCs/>
    </w:rPr>
  </w:style>
  <w:style w:type="character" w:customStyle="1" w:styleId="TematkomentarzaZnak">
    <w:name w:val="Temat komentarza Znak"/>
    <w:basedOn w:val="TekstkomentarzaZnak"/>
    <w:link w:val="Tematkomentarza"/>
    <w:uiPriority w:val="99"/>
    <w:semiHidden/>
    <w:rsid w:val="003D2C65"/>
    <w:rPr>
      <w:rFonts w:ascii="Times New Roman" w:eastAsia="Times New Roman" w:hAnsi="Times New Roman" w:cs="Times New Roman"/>
      <w:b/>
      <w:bCs/>
      <w:sz w:val="20"/>
      <w:szCs w:val="20"/>
      <w:lang w:eastAsia="pl-PL"/>
    </w:rPr>
  </w:style>
  <w:style w:type="table" w:customStyle="1" w:styleId="Tabela-Siatka1">
    <w:name w:val="Tabela - Siatka1"/>
    <w:basedOn w:val="Standardowy"/>
    <w:next w:val="Tabela-Siatka"/>
    <w:uiPriority w:val="39"/>
    <w:rsid w:val="00A54E7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44820"/>
    <w:rPr>
      <w:rFonts w:asciiTheme="majorHAnsi" w:eastAsiaTheme="majorEastAsia" w:hAnsiTheme="majorHAnsi" w:cstheme="majorBidi"/>
      <w:color w:val="2E74B5" w:themeColor="accent1" w:themeShade="BF"/>
      <w:sz w:val="32"/>
      <w:szCs w:val="32"/>
      <w:lang w:eastAsia="pl-PL"/>
    </w:rPr>
  </w:style>
  <w:style w:type="paragraph" w:styleId="Tekstpodstawowy2">
    <w:name w:val="Body Text 2"/>
    <w:basedOn w:val="Normalny"/>
    <w:link w:val="Tekstpodstawowy2Znak"/>
    <w:unhideWhenUsed/>
    <w:rsid w:val="00D44820"/>
    <w:pPr>
      <w:spacing w:after="120" w:line="480" w:lineRule="auto"/>
    </w:pPr>
  </w:style>
  <w:style w:type="character" w:customStyle="1" w:styleId="Tekstpodstawowy2Znak">
    <w:name w:val="Tekst podstawowy 2 Znak"/>
    <w:basedOn w:val="Domylnaczcionkaakapitu"/>
    <w:link w:val="Tekstpodstawowy2"/>
    <w:rsid w:val="00D44820"/>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44820"/>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semiHidden/>
    <w:rsid w:val="00D44820"/>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rsid w:val="00D44820"/>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uiPriority w:val="9"/>
    <w:semiHidden/>
    <w:rsid w:val="00D44820"/>
    <w:rPr>
      <w:rFonts w:asciiTheme="majorHAnsi" w:eastAsiaTheme="majorEastAsia" w:hAnsiTheme="majorHAnsi" w:cstheme="majorBidi"/>
      <w:color w:val="1F4D78" w:themeColor="accent1" w:themeShade="7F"/>
    </w:rPr>
  </w:style>
  <w:style w:type="numbering" w:customStyle="1" w:styleId="Bezlisty1">
    <w:name w:val="Bez listy1"/>
    <w:next w:val="Bezlisty"/>
    <w:uiPriority w:val="99"/>
    <w:semiHidden/>
    <w:unhideWhenUsed/>
    <w:rsid w:val="00D44820"/>
  </w:style>
  <w:style w:type="paragraph" w:styleId="Tekstprzypisudolnego">
    <w:name w:val="footnote text"/>
    <w:aliases w:val="Podrozdział,Podrozdzia3"/>
    <w:basedOn w:val="Normalny"/>
    <w:link w:val="TekstprzypisudolnegoZnak"/>
    <w:uiPriority w:val="99"/>
    <w:unhideWhenUsed/>
    <w:qFormat/>
    <w:rsid w:val="00D44820"/>
    <w:rPr>
      <w:rFonts w:eastAsiaTheme="minorHAnsi"/>
      <w:kern w:val="32"/>
      <w:sz w:val="20"/>
      <w:szCs w:val="20"/>
      <w:lang w:eastAsia="en-US"/>
    </w:rPr>
  </w:style>
  <w:style w:type="character" w:customStyle="1" w:styleId="TekstprzypisudolnegoZnak">
    <w:name w:val="Tekst przypisu dolnego Znak"/>
    <w:aliases w:val="Podrozdział Znak,Podrozdzia3 Znak"/>
    <w:basedOn w:val="Domylnaczcionkaakapitu"/>
    <w:link w:val="Tekstprzypisudolnego"/>
    <w:uiPriority w:val="99"/>
    <w:qFormat/>
    <w:rsid w:val="00D44820"/>
    <w:rPr>
      <w:rFonts w:ascii="Times New Roman" w:hAnsi="Times New Roman" w:cs="Times New Roman"/>
      <w:kern w:val="32"/>
      <w:sz w:val="20"/>
      <w:szCs w:val="20"/>
    </w:rPr>
  </w:style>
  <w:style w:type="character" w:customStyle="1" w:styleId="TekstpodstawowyZnak1">
    <w:name w:val="Tekst podstawowy Znak1"/>
    <w:uiPriority w:val="99"/>
    <w:locked/>
    <w:rsid w:val="00D44820"/>
    <w:rPr>
      <w:rFonts w:ascii="Calibri" w:hAnsi="Calibri" w:cs="Calibri"/>
      <w:sz w:val="19"/>
      <w:szCs w:val="19"/>
      <w:u w:val="none"/>
    </w:rPr>
  </w:style>
  <w:style w:type="paragraph" w:styleId="Spistreci1">
    <w:name w:val="toc 1"/>
    <w:basedOn w:val="Normalny"/>
    <w:next w:val="Normalny"/>
    <w:autoRedefine/>
    <w:uiPriority w:val="39"/>
    <w:rsid w:val="00D44820"/>
    <w:pPr>
      <w:tabs>
        <w:tab w:val="left" w:pos="880"/>
        <w:tab w:val="right" w:leader="hyphen" w:pos="9498"/>
      </w:tabs>
      <w:spacing w:before="120" w:after="120"/>
      <w:ind w:firstLine="425"/>
    </w:pPr>
    <w:rPr>
      <w:rFonts w:asciiTheme="minorHAnsi" w:hAnsiTheme="minorHAnsi" w:cstheme="minorHAnsi"/>
      <w:b/>
      <w:bCs/>
      <w:color w:val="000000"/>
      <w:sz w:val="22"/>
      <w:szCs w:val="22"/>
    </w:rPr>
  </w:style>
  <w:style w:type="paragraph" w:styleId="Lista2">
    <w:name w:val="List 2"/>
    <w:basedOn w:val="Normalny"/>
    <w:rsid w:val="00D44820"/>
    <w:pPr>
      <w:ind w:left="566" w:hanging="283"/>
      <w:contextualSpacing/>
    </w:pPr>
    <w:rPr>
      <w:sz w:val="20"/>
      <w:szCs w:val="20"/>
    </w:rPr>
  </w:style>
  <w:style w:type="paragraph" w:styleId="Lista-kontynuacja">
    <w:name w:val="List Continue"/>
    <w:basedOn w:val="Normalny"/>
    <w:rsid w:val="00D44820"/>
    <w:pPr>
      <w:spacing w:after="120"/>
      <w:ind w:left="283"/>
      <w:contextualSpacing/>
    </w:pPr>
    <w:rPr>
      <w:sz w:val="20"/>
      <w:szCs w:val="20"/>
    </w:rPr>
  </w:style>
  <w:style w:type="paragraph" w:styleId="Bezodstpw">
    <w:name w:val="No Spacing"/>
    <w:link w:val="BezodstpwZnak"/>
    <w:uiPriority w:val="1"/>
    <w:qFormat/>
    <w:rsid w:val="00D44820"/>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D44820"/>
    <w:rPr>
      <w:rFonts w:eastAsiaTheme="minorHAnsi"/>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nhideWhenUsed/>
    <w:qFormat/>
    <w:rsid w:val="00D44820"/>
    <w:rPr>
      <w:vertAlign w:val="superscript"/>
    </w:rPr>
  </w:style>
  <w:style w:type="table" w:customStyle="1" w:styleId="Tabela-Siatka2">
    <w:name w:val="Tabela - Siatka2"/>
    <w:basedOn w:val="Standardowy"/>
    <w:next w:val="Tabela-Siatka"/>
    <w:uiPriority w:val="39"/>
    <w:rsid w:val="00D44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D44820"/>
    <w:pPr>
      <w:widowControl w:val="0"/>
      <w:autoSpaceDE w:val="0"/>
      <w:autoSpaceDN w:val="0"/>
      <w:adjustRightInd w:val="0"/>
    </w:pPr>
    <w:rPr>
      <w:rFonts w:ascii="Arial" w:hAnsi="Arial"/>
    </w:rPr>
  </w:style>
  <w:style w:type="character" w:customStyle="1" w:styleId="BezodstpwZnak">
    <w:name w:val="Bez odstępów Znak"/>
    <w:link w:val="Bezodstpw"/>
    <w:uiPriority w:val="1"/>
    <w:rsid w:val="00D44820"/>
    <w:rPr>
      <w:rFonts w:ascii="Times New Roman" w:eastAsia="Times New Roman" w:hAnsi="Times New Roman" w:cs="Times New Roman"/>
      <w:sz w:val="20"/>
      <w:szCs w:val="20"/>
      <w:lang w:eastAsia="pl-PL"/>
    </w:rPr>
  </w:style>
  <w:style w:type="paragraph" w:customStyle="1" w:styleId="Akapitzlist1">
    <w:name w:val="Akapit z listą1"/>
    <w:basedOn w:val="Normalny"/>
    <w:rsid w:val="00D44820"/>
    <w:pPr>
      <w:ind w:left="708"/>
    </w:pPr>
    <w:rPr>
      <w:rFonts w:eastAsiaTheme="minorHAnsi"/>
      <w:kern w:val="32"/>
      <w:sz w:val="22"/>
      <w:szCs w:val="22"/>
      <w:lang w:eastAsia="en-US"/>
    </w:rPr>
  </w:style>
  <w:style w:type="character" w:customStyle="1" w:styleId="alb">
    <w:name w:val="a_lb"/>
    <w:basedOn w:val="Domylnaczcionkaakapitu"/>
    <w:rsid w:val="00D44820"/>
  </w:style>
  <w:style w:type="character" w:styleId="Uwydatnienie">
    <w:name w:val="Emphasis"/>
    <w:basedOn w:val="Domylnaczcionkaakapitu"/>
    <w:uiPriority w:val="99"/>
    <w:qFormat/>
    <w:rsid w:val="00D44820"/>
    <w:rPr>
      <w:i/>
      <w:iCs/>
    </w:rPr>
  </w:style>
  <w:style w:type="table" w:customStyle="1" w:styleId="Tabela-Siatka11">
    <w:name w:val="Tabela - Siatka11"/>
    <w:basedOn w:val="Standardowy"/>
    <w:next w:val="Tabela-Siatka"/>
    <w:uiPriority w:val="59"/>
    <w:rsid w:val="00D44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intnormal">
    <w:name w:val="point_normal"/>
    <w:uiPriority w:val="99"/>
    <w:rsid w:val="00D44820"/>
  </w:style>
  <w:style w:type="paragraph" w:customStyle="1" w:styleId="Default">
    <w:name w:val="Default"/>
    <w:rsid w:val="00D44820"/>
    <w:pPr>
      <w:autoSpaceDE w:val="0"/>
      <w:autoSpaceDN w:val="0"/>
      <w:adjustRightInd w:val="0"/>
      <w:spacing w:after="0" w:line="240" w:lineRule="auto"/>
    </w:pPr>
    <w:rPr>
      <w:rFonts w:ascii="Arial" w:hAnsi="Arial" w:cs="Arial"/>
      <w:color w:val="000000"/>
      <w:sz w:val="24"/>
      <w:szCs w:val="24"/>
    </w:rPr>
  </w:style>
  <w:style w:type="paragraph" w:styleId="Nagwekspisutreci">
    <w:name w:val="TOC Heading"/>
    <w:basedOn w:val="Nagwek1"/>
    <w:next w:val="Normalny"/>
    <w:uiPriority w:val="39"/>
    <w:unhideWhenUsed/>
    <w:qFormat/>
    <w:rsid w:val="00D44820"/>
    <w:pPr>
      <w:spacing w:after="120" w:line="259" w:lineRule="auto"/>
      <w:outlineLvl w:val="9"/>
    </w:pPr>
    <w:rPr>
      <w:rFonts w:ascii="Arial" w:hAnsi="Arial"/>
      <w:b/>
      <w:color w:val="auto"/>
      <w:sz w:val="24"/>
    </w:rPr>
  </w:style>
  <w:style w:type="paragraph" w:styleId="Spistreci3">
    <w:name w:val="toc 3"/>
    <w:basedOn w:val="Normalny"/>
    <w:next w:val="Normalny"/>
    <w:autoRedefine/>
    <w:uiPriority w:val="39"/>
    <w:unhideWhenUsed/>
    <w:rsid w:val="00D44820"/>
    <w:pPr>
      <w:spacing w:after="100" w:line="259" w:lineRule="auto"/>
      <w:ind w:left="440"/>
    </w:pPr>
    <w:rPr>
      <w:rFonts w:asciiTheme="minorHAnsi" w:eastAsiaTheme="minorHAnsi" w:hAnsiTheme="minorHAnsi" w:cstheme="minorBidi"/>
      <w:sz w:val="22"/>
      <w:szCs w:val="22"/>
      <w:lang w:eastAsia="en-US"/>
    </w:rPr>
  </w:style>
  <w:style w:type="character" w:customStyle="1" w:styleId="Teksttreci">
    <w:name w:val="Tekst treści_"/>
    <w:basedOn w:val="Domylnaczcionkaakapitu"/>
    <w:link w:val="Teksttreci0"/>
    <w:rsid w:val="00D44820"/>
    <w:rPr>
      <w:rFonts w:ascii="Arial" w:eastAsia="Arial" w:hAnsi="Arial" w:cs="Arial"/>
      <w:sz w:val="20"/>
      <w:szCs w:val="20"/>
      <w:shd w:val="clear" w:color="auto" w:fill="FFFFFF"/>
    </w:rPr>
  </w:style>
  <w:style w:type="paragraph" w:customStyle="1" w:styleId="Teksttreci0">
    <w:name w:val="Tekst treści"/>
    <w:basedOn w:val="Normalny"/>
    <w:link w:val="Teksttreci"/>
    <w:rsid w:val="00D44820"/>
    <w:pPr>
      <w:widowControl w:val="0"/>
      <w:shd w:val="clear" w:color="auto" w:fill="FFFFFF"/>
      <w:spacing w:after="100" w:line="286" w:lineRule="auto"/>
      <w:jc w:val="both"/>
    </w:pPr>
    <w:rPr>
      <w:rFonts w:ascii="Arial" w:eastAsia="Arial" w:hAnsi="Arial" w:cs="Arial"/>
      <w:sz w:val="20"/>
      <w:szCs w:val="20"/>
      <w:lang w:eastAsia="en-US"/>
    </w:rPr>
  </w:style>
  <w:style w:type="character" w:customStyle="1" w:styleId="Nagwek20">
    <w:name w:val="Nagłówek #2_"/>
    <w:basedOn w:val="Domylnaczcionkaakapitu"/>
    <w:link w:val="Nagwek21"/>
    <w:rsid w:val="00D44820"/>
    <w:rPr>
      <w:rFonts w:cs="Calibri"/>
      <w:b/>
      <w:bCs/>
      <w:shd w:val="clear" w:color="auto" w:fill="FFFFFF"/>
    </w:rPr>
  </w:style>
  <w:style w:type="paragraph" w:customStyle="1" w:styleId="Nagwek21">
    <w:name w:val="Nagłówek #2"/>
    <w:basedOn w:val="Normalny"/>
    <w:link w:val="Nagwek20"/>
    <w:rsid w:val="00D44820"/>
    <w:pPr>
      <w:widowControl w:val="0"/>
      <w:shd w:val="clear" w:color="auto" w:fill="FFFFFF"/>
      <w:spacing w:after="50"/>
      <w:ind w:right="60"/>
      <w:jc w:val="center"/>
      <w:outlineLvl w:val="1"/>
    </w:pPr>
    <w:rPr>
      <w:rFonts w:asciiTheme="minorHAnsi" w:eastAsiaTheme="minorHAnsi" w:hAnsiTheme="minorHAnsi" w:cs="Calibri"/>
      <w:b/>
      <w:bCs/>
      <w:sz w:val="22"/>
      <w:szCs w:val="22"/>
      <w:lang w:eastAsia="en-US"/>
    </w:rPr>
  </w:style>
  <w:style w:type="paragraph" w:customStyle="1" w:styleId="NormalBold">
    <w:name w:val="NormalBold"/>
    <w:basedOn w:val="Normalny"/>
    <w:link w:val="NormalBoldChar"/>
    <w:rsid w:val="00D44820"/>
    <w:pPr>
      <w:widowControl w:val="0"/>
    </w:pPr>
    <w:rPr>
      <w:b/>
      <w:szCs w:val="22"/>
      <w:lang w:eastAsia="en-GB"/>
    </w:rPr>
  </w:style>
  <w:style w:type="character" w:customStyle="1" w:styleId="NormalBoldChar">
    <w:name w:val="NormalBold Char"/>
    <w:link w:val="NormalBold"/>
    <w:locked/>
    <w:rsid w:val="00D44820"/>
    <w:rPr>
      <w:rFonts w:ascii="Times New Roman" w:eastAsia="Times New Roman" w:hAnsi="Times New Roman" w:cs="Times New Roman"/>
      <w:b/>
      <w:sz w:val="24"/>
      <w:lang w:eastAsia="en-GB"/>
    </w:rPr>
  </w:style>
  <w:style w:type="character" w:customStyle="1" w:styleId="DeltaViewInsertion">
    <w:name w:val="DeltaView Insertion"/>
    <w:rsid w:val="00D44820"/>
    <w:rPr>
      <w:b/>
      <w:i/>
      <w:spacing w:val="0"/>
    </w:rPr>
  </w:style>
  <w:style w:type="paragraph" w:customStyle="1" w:styleId="Text1">
    <w:name w:val="Text 1"/>
    <w:basedOn w:val="Normalny"/>
    <w:rsid w:val="00D44820"/>
    <w:pPr>
      <w:spacing w:before="120" w:after="120"/>
      <w:ind w:left="850"/>
      <w:jc w:val="both"/>
    </w:pPr>
    <w:rPr>
      <w:rFonts w:eastAsia="Calibri"/>
      <w:szCs w:val="22"/>
      <w:lang w:eastAsia="en-GB"/>
    </w:rPr>
  </w:style>
  <w:style w:type="paragraph" w:customStyle="1" w:styleId="NormalLeft">
    <w:name w:val="Normal Left"/>
    <w:basedOn w:val="Normalny"/>
    <w:rsid w:val="00D44820"/>
    <w:pPr>
      <w:spacing w:before="120" w:after="120"/>
    </w:pPr>
    <w:rPr>
      <w:rFonts w:eastAsia="Calibri"/>
      <w:szCs w:val="22"/>
      <w:lang w:eastAsia="en-GB"/>
    </w:rPr>
  </w:style>
  <w:style w:type="paragraph" w:customStyle="1" w:styleId="Tiret0">
    <w:name w:val="Tiret 0"/>
    <w:basedOn w:val="Normalny"/>
    <w:rsid w:val="00D44820"/>
    <w:pPr>
      <w:numPr>
        <w:numId w:val="46"/>
      </w:numPr>
      <w:spacing w:before="120" w:after="120"/>
      <w:jc w:val="both"/>
    </w:pPr>
    <w:rPr>
      <w:rFonts w:eastAsia="Calibri"/>
      <w:szCs w:val="22"/>
      <w:lang w:eastAsia="en-GB"/>
    </w:rPr>
  </w:style>
  <w:style w:type="paragraph" w:customStyle="1" w:styleId="Tiret1">
    <w:name w:val="Tiret 1"/>
    <w:basedOn w:val="Normalny"/>
    <w:rsid w:val="00D44820"/>
    <w:pPr>
      <w:numPr>
        <w:numId w:val="47"/>
      </w:numPr>
      <w:spacing w:before="120" w:after="120"/>
      <w:jc w:val="both"/>
    </w:pPr>
    <w:rPr>
      <w:rFonts w:eastAsia="Calibri"/>
      <w:szCs w:val="22"/>
      <w:lang w:eastAsia="en-GB"/>
    </w:rPr>
  </w:style>
  <w:style w:type="paragraph" w:customStyle="1" w:styleId="NumPar1">
    <w:name w:val="NumPar 1"/>
    <w:basedOn w:val="Normalny"/>
    <w:next w:val="Text1"/>
    <w:rsid w:val="00D44820"/>
    <w:pPr>
      <w:numPr>
        <w:numId w:val="50"/>
      </w:numPr>
      <w:spacing w:before="120" w:after="120"/>
      <w:jc w:val="both"/>
    </w:pPr>
    <w:rPr>
      <w:rFonts w:eastAsia="Calibri"/>
      <w:szCs w:val="22"/>
      <w:lang w:eastAsia="en-GB"/>
    </w:rPr>
  </w:style>
  <w:style w:type="paragraph" w:customStyle="1" w:styleId="NumPar2">
    <w:name w:val="NumPar 2"/>
    <w:basedOn w:val="Normalny"/>
    <w:next w:val="Text1"/>
    <w:rsid w:val="00D44820"/>
    <w:pPr>
      <w:numPr>
        <w:ilvl w:val="1"/>
        <w:numId w:val="50"/>
      </w:numPr>
      <w:spacing w:before="120" w:after="120"/>
      <w:jc w:val="both"/>
    </w:pPr>
    <w:rPr>
      <w:rFonts w:eastAsia="Calibri"/>
      <w:szCs w:val="22"/>
      <w:lang w:eastAsia="en-GB"/>
    </w:rPr>
  </w:style>
  <w:style w:type="paragraph" w:customStyle="1" w:styleId="NumPar3">
    <w:name w:val="NumPar 3"/>
    <w:basedOn w:val="Normalny"/>
    <w:next w:val="Text1"/>
    <w:rsid w:val="00D44820"/>
    <w:pPr>
      <w:numPr>
        <w:ilvl w:val="2"/>
        <w:numId w:val="50"/>
      </w:numPr>
      <w:spacing w:before="120" w:after="120"/>
      <w:jc w:val="both"/>
    </w:pPr>
    <w:rPr>
      <w:rFonts w:eastAsia="Calibri"/>
      <w:szCs w:val="22"/>
      <w:lang w:eastAsia="en-GB"/>
    </w:rPr>
  </w:style>
  <w:style w:type="paragraph" w:customStyle="1" w:styleId="NumPar4">
    <w:name w:val="NumPar 4"/>
    <w:basedOn w:val="Normalny"/>
    <w:next w:val="Text1"/>
    <w:rsid w:val="00D44820"/>
    <w:pPr>
      <w:numPr>
        <w:ilvl w:val="3"/>
        <w:numId w:val="50"/>
      </w:numPr>
      <w:spacing w:before="120" w:after="120"/>
      <w:jc w:val="both"/>
    </w:pPr>
    <w:rPr>
      <w:rFonts w:eastAsia="Calibri"/>
      <w:szCs w:val="22"/>
      <w:lang w:eastAsia="en-GB"/>
    </w:rPr>
  </w:style>
  <w:style w:type="paragraph" w:customStyle="1" w:styleId="ChapterTitle">
    <w:name w:val="ChapterTitle"/>
    <w:basedOn w:val="Normalny"/>
    <w:next w:val="Normalny"/>
    <w:rsid w:val="00D44820"/>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D44820"/>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D44820"/>
    <w:pPr>
      <w:spacing w:before="120" w:after="120"/>
      <w:jc w:val="center"/>
    </w:pPr>
    <w:rPr>
      <w:rFonts w:eastAsia="Calibri"/>
      <w:b/>
      <w:szCs w:val="22"/>
      <w:u w:val="single"/>
      <w:lang w:eastAsia="en-GB"/>
    </w:rPr>
  </w:style>
  <w:style w:type="character" w:styleId="Pogrubienie">
    <w:name w:val="Strong"/>
    <w:basedOn w:val="Domylnaczcionkaakapitu"/>
    <w:uiPriority w:val="22"/>
    <w:qFormat/>
    <w:rsid w:val="00D44820"/>
    <w:rPr>
      <w:b/>
      <w:bCs/>
    </w:rPr>
  </w:style>
  <w:style w:type="paragraph" w:customStyle="1" w:styleId="BodyTextIndent31">
    <w:name w:val="Body Text Indent 31"/>
    <w:basedOn w:val="Normalny"/>
    <w:rsid w:val="00D44820"/>
    <w:pPr>
      <w:tabs>
        <w:tab w:val="left" w:pos="851"/>
      </w:tabs>
      <w:ind w:left="851"/>
    </w:pPr>
  </w:style>
  <w:style w:type="paragraph" w:styleId="Poprawka">
    <w:name w:val="Revision"/>
    <w:hidden/>
    <w:uiPriority w:val="99"/>
    <w:semiHidden/>
    <w:rsid w:val="00D44820"/>
    <w:pPr>
      <w:spacing w:after="0" w:line="240" w:lineRule="auto"/>
    </w:pPr>
  </w:style>
  <w:style w:type="character" w:customStyle="1" w:styleId="WW8Num3z1">
    <w:name w:val="WW8Num3z1"/>
    <w:rsid w:val="00D44820"/>
    <w:rPr>
      <w:rFonts w:ascii="Courier New" w:hAnsi="Courier New" w:cs="Courier New"/>
    </w:rPr>
  </w:style>
  <w:style w:type="character" w:styleId="UyteHipercze">
    <w:name w:val="FollowedHyperlink"/>
    <w:basedOn w:val="Domylnaczcionkaakapitu"/>
    <w:uiPriority w:val="99"/>
    <w:semiHidden/>
    <w:unhideWhenUsed/>
    <w:rsid w:val="00D44820"/>
    <w:rPr>
      <w:color w:val="954F72" w:themeColor="followedHyperlink"/>
      <w:u w:val="single"/>
    </w:rPr>
  </w:style>
  <w:style w:type="paragraph" w:styleId="Spistreci2">
    <w:name w:val="toc 2"/>
    <w:basedOn w:val="Normalny"/>
    <w:next w:val="Normalny"/>
    <w:autoRedefine/>
    <w:uiPriority w:val="39"/>
    <w:unhideWhenUsed/>
    <w:rsid w:val="00D44820"/>
    <w:pPr>
      <w:spacing w:after="100" w:line="259" w:lineRule="auto"/>
      <w:ind w:left="220"/>
    </w:pPr>
    <w:rPr>
      <w:rFonts w:asciiTheme="minorHAnsi" w:eastAsiaTheme="minorEastAsia" w:hAnsiTheme="minorHAnsi"/>
      <w:sz w:val="22"/>
      <w:szCs w:val="22"/>
    </w:rPr>
  </w:style>
  <w:style w:type="character" w:styleId="Tekstzastpczy">
    <w:name w:val="Placeholder Text"/>
    <w:basedOn w:val="Domylnaczcionkaakapitu"/>
    <w:uiPriority w:val="99"/>
    <w:semiHidden/>
    <w:rsid w:val="00D448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620558">
      <w:bodyDiv w:val="1"/>
      <w:marLeft w:val="0"/>
      <w:marRight w:val="0"/>
      <w:marTop w:val="0"/>
      <w:marBottom w:val="0"/>
      <w:divBdr>
        <w:top w:val="none" w:sz="0" w:space="0" w:color="auto"/>
        <w:left w:val="none" w:sz="0" w:space="0" w:color="auto"/>
        <w:bottom w:val="none" w:sz="0" w:space="0" w:color="auto"/>
        <w:right w:val="none" w:sz="0" w:space="0" w:color="auto"/>
      </w:divBdr>
    </w:div>
    <w:div w:id="620308544">
      <w:bodyDiv w:val="1"/>
      <w:marLeft w:val="0"/>
      <w:marRight w:val="0"/>
      <w:marTop w:val="0"/>
      <w:marBottom w:val="0"/>
      <w:divBdr>
        <w:top w:val="none" w:sz="0" w:space="0" w:color="auto"/>
        <w:left w:val="none" w:sz="0" w:space="0" w:color="auto"/>
        <w:bottom w:val="none" w:sz="0" w:space="0" w:color="auto"/>
        <w:right w:val="none" w:sz="0" w:space="0" w:color="auto"/>
      </w:divBdr>
    </w:div>
    <w:div w:id="682902997">
      <w:bodyDiv w:val="1"/>
      <w:marLeft w:val="0"/>
      <w:marRight w:val="0"/>
      <w:marTop w:val="0"/>
      <w:marBottom w:val="0"/>
      <w:divBdr>
        <w:top w:val="none" w:sz="0" w:space="0" w:color="auto"/>
        <w:left w:val="none" w:sz="0" w:space="0" w:color="auto"/>
        <w:bottom w:val="none" w:sz="0" w:space="0" w:color="auto"/>
        <w:right w:val="none" w:sz="0" w:space="0" w:color="auto"/>
      </w:divBdr>
    </w:div>
    <w:div w:id="756098625">
      <w:bodyDiv w:val="1"/>
      <w:marLeft w:val="0"/>
      <w:marRight w:val="0"/>
      <w:marTop w:val="0"/>
      <w:marBottom w:val="0"/>
      <w:divBdr>
        <w:top w:val="none" w:sz="0" w:space="0" w:color="auto"/>
        <w:left w:val="none" w:sz="0" w:space="0" w:color="auto"/>
        <w:bottom w:val="none" w:sz="0" w:space="0" w:color="auto"/>
        <w:right w:val="none" w:sz="0" w:space="0" w:color="auto"/>
      </w:divBdr>
    </w:div>
    <w:div w:id="887380820">
      <w:bodyDiv w:val="1"/>
      <w:marLeft w:val="0"/>
      <w:marRight w:val="0"/>
      <w:marTop w:val="0"/>
      <w:marBottom w:val="0"/>
      <w:divBdr>
        <w:top w:val="none" w:sz="0" w:space="0" w:color="auto"/>
        <w:left w:val="none" w:sz="0" w:space="0" w:color="auto"/>
        <w:bottom w:val="none" w:sz="0" w:space="0" w:color="auto"/>
        <w:right w:val="none" w:sz="0" w:space="0" w:color="auto"/>
      </w:divBdr>
    </w:div>
    <w:div w:id="919367991">
      <w:bodyDiv w:val="1"/>
      <w:marLeft w:val="0"/>
      <w:marRight w:val="0"/>
      <w:marTop w:val="0"/>
      <w:marBottom w:val="0"/>
      <w:divBdr>
        <w:top w:val="none" w:sz="0" w:space="0" w:color="auto"/>
        <w:left w:val="none" w:sz="0" w:space="0" w:color="auto"/>
        <w:bottom w:val="none" w:sz="0" w:space="0" w:color="auto"/>
        <w:right w:val="none" w:sz="0" w:space="0" w:color="auto"/>
      </w:divBdr>
    </w:div>
    <w:div w:id="1348944427">
      <w:bodyDiv w:val="1"/>
      <w:marLeft w:val="0"/>
      <w:marRight w:val="0"/>
      <w:marTop w:val="0"/>
      <w:marBottom w:val="0"/>
      <w:divBdr>
        <w:top w:val="none" w:sz="0" w:space="0" w:color="auto"/>
        <w:left w:val="none" w:sz="0" w:space="0" w:color="auto"/>
        <w:bottom w:val="none" w:sz="0" w:space="0" w:color="auto"/>
        <w:right w:val="none" w:sz="0" w:space="0" w:color="auto"/>
      </w:divBdr>
    </w:div>
    <w:div w:id="1559048502">
      <w:bodyDiv w:val="1"/>
      <w:marLeft w:val="0"/>
      <w:marRight w:val="0"/>
      <w:marTop w:val="0"/>
      <w:marBottom w:val="0"/>
      <w:divBdr>
        <w:top w:val="none" w:sz="0" w:space="0" w:color="auto"/>
        <w:left w:val="none" w:sz="0" w:space="0" w:color="auto"/>
        <w:bottom w:val="none" w:sz="0" w:space="0" w:color="auto"/>
        <w:right w:val="none" w:sz="0" w:space="0" w:color="auto"/>
      </w:divBdr>
    </w:div>
    <w:div w:id="1621064190">
      <w:bodyDiv w:val="1"/>
      <w:marLeft w:val="0"/>
      <w:marRight w:val="0"/>
      <w:marTop w:val="0"/>
      <w:marBottom w:val="0"/>
      <w:divBdr>
        <w:top w:val="none" w:sz="0" w:space="0" w:color="auto"/>
        <w:left w:val="none" w:sz="0" w:space="0" w:color="auto"/>
        <w:bottom w:val="none" w:sz="0" w:space="0" w:color="auto"/>
        <w:right w:val="none" w:sz="0" w:space="0" w:color="auto"/>
      </w:divBdr>
    </w:div>
    <w:div w:id="1785541160">
      <w:bodyDiv w:val="1"/>
      <w:marLeft w:val="0"/>
      <w:marRight w:val="0"/>
      <w:marTop w:val="0"/>
      <w:marBottom w:val="0"/>
      <w:divBdr>
        <w:top w:val="none" w:sz="0" w:space="0" w:color="auto"/>
        <w:left w:val="none" w:sz="0" w:space="0" w:color="auto"/>
        <w:bottom w:val="none" w:sz="0" w:space="0" w:color="auto"/>
        <w:right w:val="none" w:sz="0" w:space="0" w:color="auto"/>
      </w:divBdr>
    </w:div>
    <w:div w:id="1926915540">
      <w:bodyDiv w:val="1"/>
      <w:marLeft w:val="0"/>
      <w:marRight w:val="0"/>
      <w:marTop w:val="0"/>
      <w:marBottom w:val="0"/>
      <w:divBdr>
        <w:top w:val="none" w:sz="0" w:space="0" w:color="auto"/>
        <w:left w:val="none" w:sz="0" w:space="0" w:color="auto"/>
        <w:bottom w:val="none" w:sz="0" w:space="0" w:color="auto"/>
        <w:right w:val="none" w:sz="0" w:space="0" w:color="auto"/>
      </w:divBdr>
    </w:div>
    <w:div w:id="206806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mailto:wzp@kprm.gov.pl" TargetMode="External"/><Relationship Id="rId26" Type="http://schemas.openxmlformats.org/officeDocument/2006/relationships/hyperlink" Target="mailto:IOD@kprm.gov.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miniportal.uzp.gov.pl/" TargetMode="External"/><Relationship Id="rId25" Type="http://schemas.openxmlformats.org/officeDocument/2006/relationships/hyperlink" Target="https://sip.lex.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https://epuap.gov.pl/wps/portal/strefa-klienta/regulami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baza-wiedzy/prawo-zamowien-publicznych-regulacje/prawo-krajowe/jednolity-europejski-dokument-zamowienia" TargetMode="External"/><Relationship Id="rId24" Type="http://schemas.openxmlformats.org/officeDocument/2006/relationships/hyperlink" Target="https://sip.lex.p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eader" Target="header2.xml"/><Relationship Id="rId10" Type="http://schemas.openxmlformats.org/officeDocument/2006/relationships/hyperlink" Target="mailto:wzp@kprm.gov.pl" TargetMode="External"/><Relationship Id="rId19" Type="http://schemas.openxmlformats.org/officeDocument/2006/relationships/hyperlink" Target="https://miniportal.uzp.gov.pl/Instrukcja_uzytkownika_miniPortal-ePUAP.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www.gov.pl/premier/33-swiadczenie-uslug-pr-oraz-konsultingowych-w-ramach-projektu-sprawna-telekomunikacja-mobilna-jako-klucz-do-rozwoju-i-bezpieczenstw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puap.gov.pl/wps/portal" TargetMode="External"/><Relationship Id="rId7" Type="http://schemas.openxmlformats.org/officeDocument/2006/relationships/hyperlink" Target="https://epuap.gov.pl/wps/portal/strefa-klienta/regulamin" TargetMode="External"/><Relationship Id="rId2" Type="http://schemas.openxmlformats.org/officeDocument/2006/relationships/hyperlink" Target="https://www.uzp.gov.pl/baza-wiedzy/prawo-zamowien-publicznych-regulacje/prawo-krajowe/jednolity-europejski-dokument-zamowienia" TargetMode="External"/><Relationship Id="rId1" Type="http://schemas.openxmlformats.org/officeDocument/2006/relationships/hyperlink" Target="https://miniportal.uzp.gov.pl" TargetMode="External"/><Relationship Id="rId6" Type="http://schemas.openxmlformats.org/officeDocument/2006/relationships/hyperlink" Target="https://miniportal.uzp.gov.pl/Instrukcja_uzytkownika_miniPortal-ePUAP.pdf" TargetMode="External"/><Relationship Id="rId5" Type="http://schemas.openxmlformats.org/officeDocument/2006/relationships/hyperlink" Target="https://miniportal.uzp.gov.pl/WarunkiUslugi" TargetMode="External"/><Relationship Id="rId4" Type="http://schemas.openxmlformats.org/officeDocument/2006/relationships/hyperlink" Target="https://miniportal.uzp.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DBBC3-137E-4B51-8930-5B3CED385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33</Pages>
  <Words>9126</Words>
  <Characters>54758</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63757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Kiwicz Łukasz</dc:creator>
  <cp:keywords/>
  <dc:description/>
  <cp:lastModifiedBy>Golc Monika</cp:lastModifiedBy>
  <cp:revision>25</cp:revision>
  <dcterms:created xsi:type="dcterms:W3CDTF">2022-10-03T08:23:00Z</dcterms:created>
  <dcterms:modified xsi:type="dcterms:W3CDTF">2022-12-19T12:41:00Z</dcterms:modified>
</cp:coreProperties>
</file>