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931E" w14:textId="77777777" w:rsidR="009B0AD6" w:rsidRPr="00E44649" w:rsidRDefault="009B0AD6" w:rsidP="001D6AF8">
      <w:pPr>
        <w:keepNext/>
        <w:spacing w:before="1200" w:after="360"/>
        <w:jc w:val="center"/>
        <w:rPr>
          <w:rFonts w:cs="Arial"/>
          <w:iCs/>
        </w:rPr>
      </w:pPr>
      <w:bookmarkStart w:id="0" w:name="_GoBack"/>
      <w:bookmarkEnd w:id="0"/>
    </w:p>
    <w:p w14:paraId="35198777" w14:textId="77777777" w:rsidR="001D6AF8" w:rsidRPr="00E44649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44649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68688214" wp14:editId="0C533008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B2E1" w14:textId="6A3B8035" w:rsidR="001D6AF8" w:rsidRPr="00E44649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44649">
        <w:rPr>
          <w:rFonts w:cs="Arial"/>
          <w:b/>
          <w:bCs/>
        </w:rPr>
        <w:t>Wytyczne</w:t>
      </w:r>
      <w:r w:rsidR="00796D0F" w:rsidRPr="00E44649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 w:rsidR="00C04073" w:rsidRPr="00E44649">
            <w:rPr>
              <w:rFonts w:cs="Arial"/>
              <w:b/>
            </w:rPr>
            <w:t xml:space="preserve">szczegółowe w zakresie przyznawania </w:t>
          </w:r>
          <w:r w:rsidR="003F38F1" w:rsidRPr="00E44649">
            <w:rPr>
              <w:rFonts w:cs="Arial"/>
              <w:b/>
            </w:rPr>
            <w:t xml:space="preserve">i </w:t>
          </w:r>
          <w:r w:rsidR="00C04073" w:rsidRPr="00E44649">
            <w:rPr>
              <w:rFonts w:cs="Arial"/>
              <w:b/>
            </w:rPr>
            <w:t>wypłaty pomocy</w:t>
          </w:r>
          <w:r w:rsidR="008F1885" w:rsidRPr="00E44649">
            <w:rPr>
              <w:rFonts w:cs="Arial"/>
              <w:b/>
            </w:rPr>
            <w:t xml:space="preserve"> </w:t>
          </w:r>
          <w:r w:rsidR="0054165D" w:rsidRPr="00E44649">
            <w:rPr>
              <w:rFonts w:cs="Arial"/>
              <w:b/>
            </w:rPr>
            <w:t xml:space="preserve">finansowej </w:t>
          </w:r>
          <w:r w:rsidR="008F1885" w:rsidRPr="00E44649">
            <w:rPr>
              <w:rFonts w:cs="Arial"/>
              <w:b/>
            </w:rPr>
            <w:t>w r</w:t>
          </w:r>
          <w:r w:rsidR="00D6550F" w:rsidRPr="00E44649">
            <w:rPr>
              <w:rFonts w:cs="Arial"/>
              <w:b/>
            </w:rPr>
            <w:t>amach Planu Strategicznego dla </w:t>
          </w:r>
          <w:r w:rsidR="00D9688B" w:rsidRPr="00E44649">
            <w:rPr>
              <w:rFonts w:cs="Arial"/>
              <w:b/>
            </w:rPr>
            <w:t>W</w:t>
          </w:r>
          <w:r w:rsidR="00D6550F" w:rsidRPr="00E44649">
            <w:rPr>
              <w:rFonts w:cs="Arial"/>
              <w:b/>
            </w:rPr>
            <w:t xml:space="preserve">spólnej </w:t>
          </w:r>
          <w:r w:rsidR="00D9688B" w:rsidRPr="00E44649">
            <w:rPr>
              <w:rFonts w:cs="Arial"/>
              <w:b/>
            </w:rPr>
            <w:t>P</w:t>
          </w:r>
          <w:r w:rsidR="00D6550F" w:rsidRPr="00E44649">
            <w:rPr>
              <w:rFonts w:cs="Arial"/>
              <w:b/>
            </w:rPr>
            <w:t xml:space="preserve">olityki </w:t>
          </w:r>
          <w:r w:rsidR="00D9688B" w:rsidRPr="00E44649">
            <w:rPr>
              <w:rFonts w:cs="Arial"/>
              <w:b/>
            </w:rPr>
            <w:t>R</w:t>
          </w:r>
          <w:r w:rsidR="008F1885" w:rsidRPr="00E44649">
            <w:rPr>
              <w:rFonts w:cs="Arial"/>
              <w:b/>
            </w:rPr>
            <w:t>olnej na lata 2023</w:t>
          </w:r>
          <w:r w:rsidR="003114FD" w:rsidRPr="00E44649">
            <w:rPr>
              <w:rFonts w:eastAsia="Arial Nova"/>
            </w:rPr>
            <w:t>–</w:t>
          </w:r>
          <w:r w:rsidR="008F1885" w:rsidRPr="00E44649">
            <w:rPr>
              <w:rFonts w:cs="Arial"/>
              <w:b/>
            </w:rPr>
            <w:t>2027</w:t>
          </w:r>
          <w:r w:rsidR="005F1E27" w:rsidRPr="00E44649">
            <w:rPr>
              <w:rFonts w:cs="Arial"/>
              <w:b/>
            </w:rPr>
            <w:t xml:space="preserve"> dla interwencji I.13.1 LEADER/Rozwój Lokalny Kierowany przez Społeczność (RLKS)</w:t>
          </w:r>
        </w:sdtContent>
      </w:sdt>
      <w:r w:rsidR="00E913FC" w:rsidRPr="00E44649">
        <w:rPr>
          <w:rFonts w:cs="Arial"/>
          <w:b/>
        </w:rPr>
        <w:t xml:space="preserve"> </w:t>
      </w:r>
      <w:r w:rsidR="005F1E27" w:rsidRPr="00E44649">
        <w:rPr>
          <w:rFonts w:cs="Arial"/>
          <w:b/>
        </w:rPr>
        <w:t>–</w:t>
      </w:r>
      <w:r w:rsidR="00E913FC" w:rsidRPr="00E44649">
        <w:rPr>
          <w:rFonts w:cs="Arial"/>
          <w:b/>
        </w:rPr>
        <w:t xml:space="preserve"> </w:t>
      </w:r>
      <w:r w:rsidR="005F1E27" w:rsidRPr="00E44649">
        <w:rPr>
          <w:rFonts w:cs="Arial"/>
          <w:b/>
        </w:rPr>
        <w:t xml:space="preserve">komponent </w:t>
      </w:r>
      <w:r w:rsidR="00E913FC" w:rsidRPr="00E44649">
        <w:rPr>
          <w:rFonts w:cs="Arial"/>
          <w:b/>
        </w:rPr>
        <w:t>Wdrażanie LSR</w:t>
      </w:r>
      <w:r w:rsidRPr="00E44649">
        <w:rPr>
          <w:rFonts w:cs="Arial"/>
          <w:b/>
          <w:bCs/>
        </w:rPr>
        <w:t xml:space="preserve"> </w:t>
      </w:r>
    </w:p>
    <w:p w14:paraId="44D122A0" w14:textId="77777777" w:rsidR="001D6AF8" w:rsidRPr="00E44649" w:rsidRDefault="00325E49" w:rsidP="00753B00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E44649">
        <w:rPr>
          <w:rFonts w:cs="Arial"/>
          <w:bCs/>
        </w:rPr>
        <w:t>(</w:t>
      </w:r>
      <w:r w:rsidR="008F1885" w:rsidRPr="00E44649">
        <w:rPr>
          <w:rFonts w:cs="Arial"/>
          <w:bCs/>
        </w:rPr>
        <w:t>projekt</w:t>
      </w:r>
      <w:r w:rsidRPr="00E44649">
        <w:rPr>
          <w:rFonts w:cs="Arial"/>
          <w:bCs/>
        </w:rPr>
        <w:t>)</w:t>
      </w:r>
    </w:p>
    <w:p w14:paraId="2F706A43" w14:textId="77777777" w:rsidR="00654D27" w:rsidRPr="00E44649" w:rsidRDefault="00654D27" w:rsidP="00654D27">
      <w:pPr>
        <w:spacing w:after="0" w:line="276" w:lineRule="auto"/>
        <w:ind w:left="4760" w:firstLine="170"/>
        <w:textAlignment w:val="baseline"/>
        <w:rPr>
          <w:rFonts w:cs="Segoe UI"/>
        </w:rPr>
      </w:pPr>
      <w:bookmarkStart w:id="1" w:name="ezdPracownikNazwa"/>
      <w:bookmarkEnd w:id="1"/>
      <w:r w:rsidRPr="00E44649">
        <w:rPr>
          <w:rFonts w:cs="Segoe UI"/>
        </w:rPr>
        <w:t>Minister Rolnictwa i Rozwoju Wsi</w:t>
      </w:r>
    </w:p>
    <w:p w14:paraId="06A95134" w14:textId="77777777" w:rsidR="00654D27" w:rsidRPr="00E44649" w:rsidRDefault="00654D27" w:rsidP="00654D2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E44649" w:rsidRPr="00E44649" w14:paraId="2693EB9B" w14:textId="77777777" w:rsidTr="00C01385">
        <w:trPr>
          <w:trHeight w:val="315"/>
          <w:jc w:val="right"/>
        </w:trPr>
        <w:tc>
          <w:tcPr>
            <w:tcW w:w="4570" w:type="dxa"/>
          </w:tcPr>
          <w:p w14:paraId="289CE899" w14:textId="77777777" w:rsidR="00654D27" w:rsidRPr="00E44649" w:rsidRDefault="00654D27" w:rsidP="00C01385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E44649">
              <w:rPr>
                <w:rFonts w:cs="Arial"/>
              </w:rPr>
              <w:t>$imię nazwisko</w:t>
            </w:r>
          </w:p>
        </w:tc>
      </w:tr>
      <w:tr w:rsidR="00E44649" w:rsidRPr="00E44649" w14:paraId="2591ACF0" w14:textId="77777777" w:rsidTr="00C01385">
        <w:trPr>
          <w:trHeight w:val="315"/>
          <w:jc w:val="right"/>
        </w:trPr>
        <w:tc>
          <w:tcPr>
            <w:tcW w:w="4570" w:type="dxa"/>
          </w:tcPr>
          <w:p w14:paraId="13C271BA" w14:textId="77777777" w:rsidR="00654D27" w:rsidRPr="00E44649" w:rsidRDefault="00654D27" w:rsidP="00C01385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654D27" w:rsidRPr="00E44649" w14:paraId="1497377E" w14:textId="77777777" w:rsidTr="00C01385">
        <w:trPr>
          <w:trHeight w:val="330"/>
          <w:jc w:val="right"/>
        </w:trPr>
        <w:tc>
          <w:tcPr>
            <w:tcW w:w="4570" w:type="dxa"/>
          </w:tcPr>
          <w:p w14:paraId="60A427C9" w14:textId="77777777" w:rsidR="00654D27" w:rsidRPr="00E44649" w:rsidRDefault="00654D27" w:rsidP="00C01385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E44649">
              <w:rPr>
                <w:rFonts w:cs="Arial"/>
              </w:rPr>
              <w:t>/podpisano elektronicznie/</w:t>
            </w:r>
          </w:p>
        </w:tc>
      </w:tr>
    </w:tbl>
    <w:p w14:paraId="08389EB7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F2D7FF5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92E406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1428423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FD3F0E8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0CDC4FB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10A9CB6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2ACF8D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8694178" w14:textId="5632FB93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CEA1795" w14:textId="77777777" w:rsidR="00094149" w:rsidRPr="00E44649" w:rsidRDefault="00094149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9016C23" w14:textId="77777777" w:rsidR="00654D27" w:rsidRPr="00E44649" w:rsidRDefault="00654D27" w:rsidP="00654D2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69E68DB" w14:textId="77777777" w:rsidR="00654D27" w:rsidRPr="00E44649" w:rsidRDefault="00654D27" w:rsidP="00654D27">
      <w:pPr>
        <w:jc w:val="center"/>
        <w:rPr>
          <w:b/>
          <w:bCs/>
          <w:sz w:val="28"/>
          <w:szCs w:val="28"/>
        </w:rPr>
        <w:sectPr w:rsidR="00654D27" w:rsidRPr="00E44649" w:rsidSect="00654D27">
          <w:headerReference w:type="default" r:id="rId12"/>
          <w:type w:val="continuous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 w:rsidRPr="00E44649">
        <w:rPr>
          <w:rFonts w:eastAsia="Calibri" w:cs="Arial"/>
          <w:bdr w:val="nil"/>
        </w:rPr>
        <w:t>Warszawa, $data podpisu r.</w:t>
      </w:r>
    </w:p>
    <w:p w14:paraId="66BB26BB" w14:textId="77777777" w:rsidR="000952A5" w:rsidRPr="00E44649" w:rsidRDefault="000952A5" w:rsidP="000952A5">
      <w:pPr>
        <w:rPr>
          <w:b/>
          <w:bCs/>
          <w:sz w:val="28"/>
          <w:szCs w:val="28"/>
        </w:rPr>
      </w:pPr>
      <w:bookmarkStart w:id="2" w:name="ezdDataPodpisu"/>
      <w:bookmarkEnd w:id="2"/>
      <w:r w:rsidRPr="00E44649">
        <w:rPr>
          <w:b/>
          <w:bCs/>
          <w:sz w:val="28"/>
          <w:szCs w:val="28"/>
        </w:rPr>
        <w:t>Podstawa prawna</w:t>
      </w:r>
    </w:p>
    <w:p w14:paraId="34C9D1E4" w14:textId="72A6D46E" w:rsidR="006320F2" w:rsidRPr="00E44649" w:rsidRDefault="008D7C10" w:rsidP="00B742FA">
      <w:pPr>
        <w:spacing w:before="240"/>
        <w:rPr>
          <w:rFonts w:cs="Arial"/>
          <w:bCs/>
        </w:rPr>
      </w:pPr>
      <w:r w:rsidRPr="00E44649">
        <w:rPr>
          <w:rFonts w:cs="Arial"/>
          <w:bCs/>
        </w:rPr>
        <w:t>W</w:t>
      </w:r>
      <w:r w:rsidR="00FD479A" w:rsidRPr="00E44649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 w:rsidRPr="00E44649">
            <w:rPr>
              <w:rFonts w:cs="Arial"/>
            </w:rPr>
            <w:t>art. 6 ust. 2 pkt 3</w:t>
          </w:r>
        </w:sdtContent>
      </w:sdt>
      <w:r w:rsidR="00FD479A" w:rsidRPr="00E44649">
        <w:rPr>
          <w:rFonts w:cs="Arial"/>
          <w:bCs/>
        </w:rPr>
        <w:t xml:space="preserve"> </w:t>
      </w:r>
      <w:r w:rsidR="000A27BD" w:rsidRPr="00E44649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 w:rsidRPr="00E44649">
            <w:rPr>
              <w:rFonts w:cs="Arial"/>
            </w:rPr>
            <w:t xml:space="preserve">8 lutego 2023 r. </w:t>
          </w:r>
        </w:sdtContent>
      </w:sdt>
      <w:r w:rsidR="000A27BD" w:rsidRPr="00E44649">
        <w:rPr>
          <w:rFonts w:cs="Arial"/>
          <w:bCs/>
        </w:rPr>
        <w:t xml:space="preserve">o </w:t>
      </w:r>
      <w:r w:rsidR="006B1600" w:rsidRPr="00E44649">
        <w:rPr>
          <w:rFonts w:cs="Arial"/>
          <w:bCs/>
        </w:rPr>
        <w:t>Planie</w:t>
      </w:r>
      <w:r w:rsidR="000A27BD" w:rsidRPr="00E44649">
        <w:rPr>
          <w:rFonts w:cs="Arial"/>
          <w:bCs/>
        </w:rPr>
        <w:t xml:space="preserve"> </w:t>
      </w:r>
      <w:r w:rsidR="006B1600" w:rsidRPr="00E44649">
        <w:rPr>
          <w:rFonts w:cs="Arial"/>
          <w:bCs/>
        </w:rPr>
        <w:t xml:space="preserve">Strategicznym dla </w:t>
      </w:r>
      <w:r w:rsidR="00992C87" w:rsidRPr="00E44649">
        <w:rPr>
          <w:rFonts w:cs="Arial"/>
          <w:bCs/>
        </w:rPr>
        <w:t>W</w:t>
      </w:r>
      <w:r w:rsidR="006B1600" w:rsidRPr="00E44649">
        <w:rPr>
          <w:rFonts w:cs="Arial"/>
          <w:bCs/>
        </w:rPr>
        <w:t xml:space="preserve">spólnej </w:t>
      </w:r>
      <w:r w:rsidR="00992C87" w:rsidRPr="00E44649">
        <w:rPr>
          <w:rFonts w:cs="Arial"/>
          <w:bCs/>
        </w:rPr>
        <w:t>P</w:t>
      </w:r>
      <w:r w:rsidR="006B1600" w:rsidRPr="00E44649">
        <w:rPr>
          <w:rFonts w:cs="Arial"/>
          <w:bCs/>
        </w:rPr>
        <w:t xml:space="preserve">olityki </w:t>
      </w:r>
      <w:r w:rsidR="00992C87" w:rsidRPr="00E44649">
        <w:rPr>
          <w:rFonts w:cs="Arial"/>
          <w:bCs/>
        </w:rPr>
        <w:t>R</w:t>
      </w:r>
      <w:r w:rsidR="006B1600" w:rsidRPr="00E44649">
        <w:rPr>
          <w:rFonts w:cs="Arial"/>
          <w:bCs/>
        </w:rPr>
        <w:t>olnej</w:t>
      </w:r>
      <w:r w:rsidR="00992C87" w:rsidRPr="00E44649">
        <w:rPr>
          <w:rFonts w:cs="Arial"/>
          <w:bCs/>
        </w:rPr>
        <w:t xml:space="preserve"> na lata 2023-2027</w:t>
      </w:r>
      <w:r w:rsidR="000A27BD" w:rsidRPr="00E44649">
        <w:rPr>
          <w:rFonts w:cs="Arial"/>
          <w:bCs/>
        </w:rPr>
        <w:t xml:space="preserve"> (Dz. U. poz.</w:t>
      </w:r>
      <w:r w:rsidR="00B06C3A" w:rsidRPr="00E44649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072820" w:rsidRPr="00E44649">
            <w:rPr>
              <w:rFonts w:cs="Arial"/>
            </w:rPr>
            <w:t>412</w:t>
          </w:r>
          <w:r w:rsidR="006C3C0A" w:rsidRPr="00E44649">
            <w:rPr>
              <w:rFonts w:cs="Arial"/>
            </w:rPr>
            <w:t xml:space="preserve"> </w:t>
          </w:r>
          <w:r w:rsidR="006C3C0A" w:rsidRPr="00E44649">
            <w:rPr>
              <w:rFonts w:cs="Arial"/>
              <w:bCs/>
            </w:rPr>
            <w:t>i 1530</w:t>
          </w:r>
        </w:sdtContent>
      </w:sdt>
      <w:r w:rsidR="000A27BD" w:rsidRPr="00E44649">
        <w:rPr>
          <w:rFonts w:cs="Arial"/>
          <w:bCs/>
        </w:rPr>
        <w:t xml:space="preserve">). </w:t>
      </w:r>
    </w:p>
    <w:p w14:paraId="2E67AA76" w14:textId="5C7A3764" w:rsidR="0054165D" w:rsidRPr="00E44649" w:rsidRDefault="0054165D" w:rsidP="00B742FA">
      <w:pPr>
        <w:spacing w:before="240"/>
        <w:rPr>
          <w:rFonts w:cs="Arial"/>
          <w:bCs/>
        </w:rPr>
      </w:pPr>
    </w:p>
    <w:p w14:paraId="20D13DA9" w14:textId="0E00DA8C" w:rsidR="0054165D" w:rsidRPr="00E44649" w:rsidRDefault="0054165D" w:rsidP="0054165D">
      <w:pPr>
        <w:rPr>
          <w:b/>
          <w:bCs/>
          <w:sz w:val="28"/>
          <w:szCs w:val="28"/>
        </w:rPr>
      </w:pPr>
      <w:r w:rsidRPr="00E44649">
        <w:rPr>
          <w:b/>
          <w:bCs/>
          <w:sz w:val="28"/>
          <w:szCs w:val="28"/>
        </w:rPr>
        <w:t>Obowiązywanie wytycznych</w:t>
      </w:r>
    </w:p>
    <w:p w14:paraId="51CCD326" w14:textId="75765286" w:rsidR="0054165D" w:rsidRPr="00E44649" w:rsidRDefault="0054165D" w:rsidP="0054165D">
      <w:pPr>
        <w:spacing w:before="240"/>
        <w:rPr>
          <w:rFonts w:cs="Arial"/>
          <w:bCs/>
        </w:rPr>
      </w:pPr>
      <w:r w:rsidRPr="00E44649">
        <w:rPr>
          <w:rFonts w:cs="Arial"/>
          <w:bCs/>
        </w:rPr>
        <w:t xml:space="preserve">Wytyczne obowiązują od dnia </w:t>
      </w:r>
      <w:sdt>
        <w:sdtPr>
          <w:rPr>
            <w:rFonts w:cs="Arial"/>
          </w:rPr>
          <w:id w:val="-393973144"/>
          <w:placeholder>
            <w:docPart w:val="8DB19CDD22D74955BCE089ED6E92B654"/>
          </w:placeholder>
          <w:showingPlcHdr/>
        </w:sdtPr>
        <w:sdtEndPr/>
        <w:sdtContent>
          <w:r w:rsidR="00654D27" w:rsidRPr="00AB7169">
            <w:rPr>
              <w:rStyle w:val="Tekstzastpczy"/>
              <w:rFonts w:cs="Arial"/>
              <w:color w:val="auto"/>
            </w:rPr>
            <w:t>Wprowadź tekst</w:t>
          </w:r>
        </w:sdtContent>
      </w:sdt>
      <w:r w:rsidRPr="00E44649">
        <w:rPr>
          <w:rFonts w:cs="Arial"/>
          <w:bCs/>
        </w:rPr>
        <w:t>.</w:t>
      </w:r>
    </w:p>
    <w:p w14:paraId="57ABD330" w14:textId="77777777" w:rsidR="0054165D" w:rsidRPr="00E44649" w:rsidRDefault="0054165D" w:rsidP="00B742FA">
      <w:pPr>
        <w:spacing w:before="240"/>
        <w:rPr>
          <w:rFonts w:cs="Arial"/>
          <w:bCs/>
        </w:rPr>
      </w:pPr>
    </w:p>
    <w:p w14:paraId="3D85D844" w14:textId="4D463C45" w:rsidR="006F3959" w:rsidRPr="00E44649" w:rsidRDefault="006F3959" w:rsidP="008F7A4A">
      <w:pPr>
        <w:spacing w:before="240"/>
        <w:rPr>
          <w:rFonts w:cs="Arial"/>
          <w:bCs/>
        </w:rPr>
        <w:sectPr w:rsidR="006F3959" w:rsidRPr="00E44649" w:rsidSect="00CA5A2E">
          <w:footerReference w:type="even" r:id="rId13"/>
          <w:footerReference w:type="default" r:id="rId14"/>
          <w:footerReference w:type="first" r:id="rId15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noProof w:val="0"/>
        </w:rPr>
        <w:id w:val="1741280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CCF1DE" w14:textId="77777777" w:rsidR="00A35B9F" w:rsidRPr="00E44649" w:rsidRDefault="00A35B9F" w:rsidP="00351400">
          <w:pPr>
            <w:pStyle w:val="Spistreci1"/>
          </w:pPr>
          <w:r w:rsidRPr="00E44649">
            <w:t>Spis treści</w:t>
          </w:r>
        </w:p>
        <w:p w14:paraId="2E6CA959" w14:textId="671AC40C" w:rsidR="008372F3" w:rsidRDefault="00130349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E44649">
            <w:fldChar w:fldCharType="begin"/>
          </w:r>
          <w:r w:rsidRPr="00E44649">
            <w:instrText xml:space="preserve"> TOC \o "1-3" \h \z \u </w:instrText>
          </w:r>
          <w:r w:rsidRPr="00E44649">
            <w:fldChar w:fldCharType="separate"/>
          </w:r>
          <w:hyperlink w:anchor="_Toc149551116" w:history="1">
            <w:r w:rsidR="008372F3" w:rsidRPr="008A2B7E">
              <w:rPr>
                <w:rStyle w:val="Hipercze"/>
              </w:rPr>
              <w:t>I. Słownik pojęć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_Toc149551116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5</w:t>
            </w:r>
            <w:r w:rsidR="008372F3">
              <w:rPr>
                <w:webHidden/>
              </w:rPr>
              <w:fldChar w:fldCharType="end"/>
            </w:r>
          </w:hyperlink>
        </w:p>
        <w:p w14:paraId="19A995FF" w14:textId="047231A7" w:rsidR="008372F3" w:rsidRDefault="0036754A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7" w:history="1">
            <w:r w:rsidR="008372F3" w:rsidRPr="008A2B7E">
              <w:rPr>
                <w:rStyle w:val="Hipercze"/>
              </w:rPr>
              <w:t>II. Wykaz skrótów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_Toc149551117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8</w:t>
            </w:r>
            <w:r w:rsidR="008372F3">
              <w:rPr>
                <w:webHidden/>
              </w:rPr>
              <w:fldChar w:fldCharType="end"/>
            </w:r>
          </w:hyperlink>
        </w:p>
        <w:p w14:paraId="19EC293C" w14:textId="4AF1E4A1" w:rsidR="008372F3" w:rsidRDefault="0036754A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8" w:history="1">
            <w:r w:rsidR="008372F3" w:rsidRPr="008A2B7E">
              <w:rPr>
                <w:rStyle w:val="Hipercze"/>
              </w:rPr>
              <w:t>III. Informacje ogólne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_Toc149551118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10</w:t>
            </w:r>
            <w:r w:rsidR="008372F3">
              <w:rPr>
                <w:webHidden/>
              </w:rPr>
              <w:fldChar w:fldCharType="end"/>
            </w:r>
          </w:hyperlink>
        </w:p>
        <w:p w14:paraId="13F6B539" w14:textId="6049AD77" w:rsidR="008372F3" w:rsidRDefault="0036754A" w:rsidP="00AE113A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19" w:history="1">
            <w:r w:rsidR="008372F3" w:rsidRPr="008A2B7E">
              <w:rPr>
                <w:rStyle w:val="Hipercze"/>
              </w:rPr>
              <w:t>IV. Przyznawanie pomocy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_Toc149551119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11</w:t>
            </w:r>
            <w:r w:rsidR="008372F3">
              <w:rPr>
                <w:webHidden/>
              </w:rPr>
              <w:fldChar w:fldCharType="end"/>
            </w:r>
          </w:hyperlink>
        </w:p>
        <w:p w14:paraId="7A92F7B0" w14:textId="5D4D875F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0" w:history="1">
            <w:r w:rsidR="008372F3" w:rsidRPr="008A2B7E">
              <w:rPr>
                <w:rStyle w:val="Hipercze"/>
                <w:noProof/>
              </w:rPr>
              <w:t>IV.1 Forma, wysokość oraz limity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_Toc149551120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12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73350CAD" w14:textId="011A5CDC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1" w:history="1">
            <w:r w:rsidR="008372F3" w:rsidRPr="008A2B7E">
              <w:rPr>
                <w:rStyle w:val="Hipercze"/>
                <w:noProof/>
              </w:rPr>
              <w:t>IV.3. Warunki podmiotowe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_Toc149551121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13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5343EDC" w14:textId="242BF081" w:rsidR="008372F3" w:rsidRDefault="0036754A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2" w:history="1">
            <w:r w:rsidR="008372F3" w:rsidRPr="008A2B7E">
              <w:rPr>
                <w:rStyle w:val="Hipercze"/>
                <w:noProof/>
              </w:rPr>
              <w:t>IV.3.1 Warunki szczególne dotyczące poszczególnych zakresów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_Toc149551122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14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05C5B0F" w14:textId="5674C1A0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3" w:history="1">
            <w:r w:rsidR="008372F3" w:rsidRPr="008A2B7E">
              <w:rPr>
                <w:rStyle w:val="Hipercze"/>
                <w:noProof/>
              </w:rPr>
              <w:t>IV.4. Warunki przedmiotowe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_Toc149551123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021E1FD3" w14:textId="2BF2BBC0" w:rsidR="008372F3" w:rsidRDefault="0036754A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4" w:history="1">
            <w:r w:rsidR="008372F3" w:rsidRPr="008A2B7E">
              <w:rPr>
                <w:rStyle w:val="Hipercze"/>
                <w:noProof/>
              </w:rPr>
              <w:t>IV.4.1 Warunki przedmiotowe obowiązujące we wszystkich zakresach pomocy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_Toc149551124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58B79F2B" w14:textId="5759D9F2" w:rsidR="008372F3" w:rsidRDefault="0036754A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5" w:history="1">
            <w:r w:rsidR="008372F3" w:rsidRPr="008A2B7E">
              <w:rPr>
                <w:rStyle w:val="Hipercze"/>
                <w:noProof/>
              </w:rPr>
              <w:t>IV.4.2. Warunki w odniesieniu do poszczególnych rodzajów operacji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_Toc149551125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17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17621356" w14:textId="09EFFD61" w:rsidR="008372F3" w:rsidRDefault="0036754A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6" w:history="1">
            <w:r w:rsidR="008372F3" w:rsidRPr="008A2B7E">
              <w:rPr>
                <w:rStyle w:val="Hipercze"/>
                <w:noProof/>
              </w:rPr>
              <w:t>IV.4.3. Warunki przedmiotowe obowiązujące dla szczególnych rodzajów operacji.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_Toc149551126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24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288C8523" w14:textId="41C63751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7" w:history="1">
            <w:r w:rsidR="008372F3" w:rsidRPr="008A2B7E">
              <w:rPr>
                <w:rStyle w:val="Hipercze"/>
                <w:noProof/>
              </w:rPr>
              <w:t>IV.5. Rodzaje kryteriów wyboru operacji oraz zasady ich określania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_Toc149551127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26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31DC60B7" w14:textId="3BAD8BAB" w:rsidR="008372F3" w:rsidRDefault="0036754A" w:rsidP="00351400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28" w:history="1">
            <w:r w:rsidR="008372F3" w:rsidRPr="008A2B7E">
              <w:rPr>
                <w:rStyle w:val="Hipercze"/>
              </w:rPr>
              <w:t>V. Wypłata pomocy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_Toc149551128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27</w:t>
            </w:r>
            <w:r w:rsidR="008372F3">
              <w:rPr>
                <w:webHidden/>
              </w:rPr>
              <w:fldChar w:fldCharType="end"/>
            </w:r>
          </w:hyperlink>
        </w:p>
        <w:p w14:paraId="6E770D84" w14:textId="2618A14C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29" w:history="1">
            <w:r w:rsidR="008372F3" w:rsidRPr="008A2B7E">
              <w:rPr>
                <w:rStyle w:val="Hipercze"/>
                <w:noProof/>
              </w:rPr>
              <w:t>V.1. Dodatkowe warunki wypłaty pomocy dla poszczególnych zakresów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_Toc149551129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27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684E7444" w14:textId="7EF0D78C" w:rsidR="008372F3" w:rsidRDefault="0036754A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9551130" w:history="1">
            <w:r w:rsidR="008372F3" w:rsidRPr="008A2B7E">
              <w:rPr>
                <w:rStyle w:val="Hipercze"/>
                <w:noProof/>
              </w:rPr>
              <w:t>V.2. Dodatkowe warunki wypłaty pomocy dla szczególnych rodzajów operacji</w:t>
            </w:r>
            <w:r w:rsidR="008372F3">
              <w:rPr>
                <w:noProof/>
                <w:webHidden/>
              </w:rPr>
              <w:tab/>
            </w:r>
            <w:r w:rsidR="008372F3">
              <w:rPr>
                <w:noProof/>
                <w:webHidden/>
              </w:rPr>
              <w:fldChar w:fldCharType="begin"/>
            </w:r>
            <w:r w:rsidR="008372F3">
              <w:rPr>
                <w:noProof/>
                <w:webHidden/>
              </w:rPr>
              <w:instrText xml:space="preserve"> PAGEREF _Toc149551130 \h </w:instrText>
            </w:r>
            <w:r w:rsidR="008372F3">
              <w:rPr>
                <w:noProof/>
                <w:webHidden/>
              </w:rPr>
            </w:r>
            <w:r w:rsidR="008372F3">
              <w:rPr>
                <w:noProof/>
                <w:webHidden/>
              </w:rPr>
              <w:fldChar w:fldCharType="separate"/>
            </w:r>
            <w:r w:rsidR="008372F3">
              <w:rPr>
                <w:noProof/>
                <w:webHidden/>
              </w:rPr>
              <w:t>29</w:t>
            </w:r>
            <w:r w:rsidR="008372F3">
              <w:rPr>
                <w:noProof/>
                <w:webHidden/>
              </w:rPr>
              <w:fldChar w:fldCharType="end"/>
            </w:r>
          </w:hyperlink>
        </w:p>
        <w:p w14:paraId="24CF4386" w14:textId="3130D9D3" w:rsidR="008372F3" w:rsidRDefault="0036754A" w:rsidP="00351400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9551131" w:history="1">
            <w:r w:rsidR="008372F3" w:rsidRPr="008A2B7E">
              <w:rPr>
                <w:rStyle w:val="Hipercze"/>
              </w:rPr>
              <w:t>VI. Zobowiązania w okresie związania celem</w:t>
            </w:r>
            <w:r w:rsidR="008372F3">
              <w:rPr>
                <w:webHidden/>
              </w:rPr>
              <w:tab/>
            </w:r>
            <w:r w:rsidR="008372F3">
              <w:rPr>
                <w:webHidden/>
              </w:rPr>
              <w:fldChar w:fldCharType="begin"/>
            </w:r>
            <w:r w:rsidR="008372F3">
              <w:rPr>
                <w:webHidden/>
              </w:rPr>
              <w:instrText xml:space="preserve"> PAGEREF _Toc149551131 \h </w:instrText>
            </w:r>
            <w:r w:rsidR="008372F3">
              <w:rPr>
                <w:webHidden/>
              </w:rPr>
            </w:r>
            <w:r w:rsidR="008372F3">
              <w:rPr>
                <w:webHidden/>
              </w:rPr>
              <w:fldChar w:fldCharType="separate"/>
            </w:r>
            <w:r w:rsidR="008372F3">
              <w:rPr>
                <w:webHidden/>
              </w:rPr>
              <w:t>30</w:t>
            </w:r>
            <w:r w:rsidR="008372F3">
              <w:rPr>
                <w:webHidden/>
              </w:rPr>
              <w:fldChar w:fldCharType="end"/>
            </w:r>
          </w:hyperlink>
        </w:p>
        <w:p w14:paraId="45FF219A" w14:textId="20259FC8" w:rsidR="00E53A60" w:rsidRPr="00E44649" w:rsidRDefault="00130349" w:rsidP="00FB7C25">
          <w:pPr>
            <w:rPr>
              <w:rFonts w:cs="Arial"/>
              <w:bCs/>
            </w:rPr>
          </w:pPr>
          <w:r w:rsidRPr="00E44649">
            <w:rPr>
              <w:b/>
              <w:bCs/>
            </w:rPr>
            <w:fldChar w:fldCharType="end"/>
          </w:r>
          <w:r w:rsidR="00156543">
            <w:rPr>
              <w:bCs/>
            </w:rPr>
            <w:t xml:space="preserve">Załącznik: </w:t>
          </w:r>
          <w:r w:rsidR="00156543" w:rsidRPr="00F12CEC">
            <w:rPr>
              <w:bCs/>
            </w:rPr>
            <w:t>Standardy</w:t>
          </w:r>
          <w:r w:rsidR="00156543" w:rsidRPr="009D73BD">
            <w:rPr>
              <w:b/>
              <w:bCs/>
            </w:rPr>
            <w:t xml:space="preserve"> </w:t>
          </w:r>
          <w:r w:rsidR="00156543" w:rsidRPr="009D73BD">
            <w:t>Ogólnopolskiej Sieci Zagród Edukacyjnych</w:t>
          </w:r>
          <w:r w:rsidR="00DC17C1">
            <w:t xml:space="preserve">                               33</w:t>
          </w:r>
        </w:p>
      </w:sdtContent>
    </w:sdt>
    <w:p w14:paraId="3CA96BF8" w14:textId="244924C2" w:rsidR="00B33D39" w:rsidRPr="00E44649" w:rsidRDefault="00B33D39" w:rsidP="00836C06">
      <w:pPr>
        <w:pStyle w:val="Nagwek1"/>
      </w:pPr>
      <w:r w:rsidRPr="00E44649">
        <w:br w:type="page"/>
      </w:r>
    </w:p>
    <w:p w14:paraId="4A51904E" w14:textId="6782B040" w:rsidR="008F1885" w:rsidRPr="00E44649" w:rsidRDefault="008F1885" w:rsidP="00836C06">
      <w:pPr>
        <w:pStyle w:val="Nagwek1"/>
      </w:pPr>
      <w:bookmarkStart w:id="3" w:name="_Toc121899491"/>
      <w:bookmarkStart w:id="4" w:name="_Toc121983336"/>
      <w:bookmarkStart w:id="5" w:name="_Toc128745970"/>
      <w:bookmarkStart w:id="6" w:name="_Toc149551116"/>
      <w:r w:rsidRPr="00E44649">
        <w:lastRenderedPageBreak/>
        <w:t>I. Słownik pojęć</w:t>
      </w:r>
      <w:bookmarkEnd w:id="3"/>
      <w:bookmarkEnd w:id="4"/>
      <w:bookmarkEnd w:id="5"/>
      <w:bookmarkEnd w:id="6"/>
    </w:p>
    <w:p w14:paraId="139B6DB0" w14:textId="1463541A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beneficjent </w:t>
      </w:r>
      <w:r w:rsidRPr="00E44649">
        <w:rPr>
          <w:rFonts w:cs="Arial"/>
        </w:rPr>
        <w:t>–</w:t>
      </w:r>
      <w:r w:rsidRPr="00E44649">
        <w:rPr>
          <w:rFonts w:cs="Arial"/>
          <w:b/>
        </w:rPr>
        <w:t xml:space="preserve"> </w:t>
      </w:r>
      <w:r w:rsidRPr="00E44649">
        <w:rPr>
          <w:rFonts w:cs="Arial"/>
        </w:rPr>
        <w:t>podmiot, któremu przyznano pomoc</w:t>
      </w:r>
    </w:p>
    <w:p w14:paraId="4CCBA6F1" w14:textId="443BA206" w:rsidR="008C5C4A" w:rsidRPr="00E44649" w:rsidRDefault="008C5C4A" w:rsidP="008C5C4A">
      <w:pPr>
        <w:rPr>
          <w:rFonts w:cs="Arial"/>
          <w:bCs/>
        </w:rPr>
      </w:pPr>
      <w:r w:rsidRPr="00E44649">
        <w:rPr>
          <w:rFonts w:cs="Arial"/>
          <w:b/>
        </w:rPr>
        <w:t>działalność rolnicza</w:t>
      </w:r>
      <w:r w:rsidRPr="00E44649">
        <w:rPr>
          <w:rFonts w:cs="Arial"/>
        </w:rPr>
        <w:t xml:space="preserve"> – </w:t>
      </w:r>
      <w:r w:rsidRPr="00E44649">
        <w:rPr>
          <w:rFonts w:cs="Arial"/>
          <w:bCs/>
        </w:rPr>
        <w:t>działalność rolnicza określona</w:t>
      </w:r>
      <w:r w:rsidRPr="00E44649">
        <w:rPr>
          <w:rFonts w:cs="Arial"/>
        </w:rPr>
        <w:t xml:space="preserve"> zgodnie z art. 4 ust. 2 rozporządzenia 2021/2115 w </w:t>
      </w:r>
      <w:r w:rsidRPr="00E44649">
        <w:rPr>
          <w:rFonts w:cs="Arial"/>
          <w:bCs/>
        </w:rPr>
        <w:t>PS WPR</w:t>
      </w:r>
    </w:p>
    <w:p w14:paraId="0D545256" w14:textId="605DD27B" w:rsidR="0058108B" w:rsidRPr="00E44649" w:rsidRDefault="0058108B" w:rsidP="008C5C4A">
      <w:pPr>
        <w:rPr>
          <w:rFonts w:cs="Arial"/>
        </w:rPr>
      </w:pPr>
      <w:r w:rsidRPr="00E44649">
        <w:rPr>
          <w:rFonts w:cs="Arial"/>
          <w:b/>
        </w:rPr>
        <w:t xml:space="preserve">dziedzictwo kulturowe </w:t>
      </w:r>
      <w:r w:rsidR="007E67B5" w:rsidRPr="00E44649">
        <w:rPr>
          <w:rFonts w:cs="Arial"/>
        </w:rPr>
        <w:t>–</w:t>
      </w:r>
      <w:r w:rsidRPr="00E44649">
        <w:rPr>
          <w:rStyle w:val="hgkelc"/>
        </w:rPr>
        <w:t xml:space="preserve"> </w:t>
      </w:r>
      <w:r w:rsidRPr="00E44649">
        <w:t>obiekt</w:t>
      </w:r>
      <w:r w:rsidR="007E67B5" w:rsidRPr="00E44649">
        <w:t xml:space="preserve">y zabytkowe lub kulturalne (związane z kulturą jako artystyczną i umysłową działalnością człowieka i jej wytworami) oraz dobra materialne i niematerialne kultury </w:t>
      </w:r>
      <w:r w:rsidRPr="00E44649">
        <w:t xml:space="preserve">(z wyłączeniem kultury współczesnej) wraz ze związanymi z nim wartościami duchowymi, zjawiskami </w:t>
      </w:r>
      <w:r w:rsidR="00A2317B" w:rsidRPr="00E44649">
        <w:t xml:space="preserve">historycznymi </w:t>
      </w:r>
      <w:r w:rsidR="007E67B5" w:rsidRPr="00E44649">
        <w:t>lub</w:t>
      </w:r>
      <w:r w:rsidRPr="00E44649">
        <w:t xml:space="preserve"> obyczajowymi, uznawany </w:t>
      </w:r>
      <w:r w:rsidR="007E67B5" w:rsidRPr="00E44649">
        <w:t>ważny dla</w:t>
      </w:r>
      <w:r w:rsidRPr="00E44649">
        <w:t xml:space="preserve"> konkretnego społeczeństwa i jego rozwoju oraz dla przekazania ich następnym pokoleniom</w:t>
      </w:r>
    </w:p>
    <w:p w14:paraId="24B95EF7" w14:textId="29A009C8" w:rsidR="00011B7F" w:rsidRPr="00E44649" w:rsidRDefault="00011B7F" w:rsidP="00011B7F">
      <w:r w:rsidRPr="00E44649">
        <w:rPr>
          <w:rFonts w:eastAsia="Calibri" w:cs="Arial"/>
          <w:b/>
        </w:rPr>
        <w:t xml:space="preserve">dziedzictwo przyrodnicze </w:t>
      </w:r>
      <w:r w:rsidRPr="00E44649">
        <w:rPr>
          <w:rFonts w:eastAsia="Calibri" w:cs="Arial"/>
        </w:rPr>
        <w:t>–</w:t>
      </w:r>
      <w:r w:rsidR="000107BC" w:rsidRPr="00E44649">
        <w:rPr>
          <w:rFonts w:eastAsia="Calibri" w:cs="Arial"/>
        </w:rPr>
        <w:t xml:space="preserve"> </w:t>
      </w:r>
      <w:r w:rsidRPr="00E44649">
        <w:rPr>
          <w:rFonts w:eastAsia="Calibri" w:cs="Arial"/>
        </w:rPr>
        <w:t xml:space="preserve">obszary przyrodnicze, które są chronione </w:t>
      </w:r>
      <w:r w:rsidRPr="00E44649">
        <w:t xml:space="preserve">w celu zachowania, zrównoważonego użytkowania oraz odnawiania zasobów, tworów i składników przyrody, o których mowa w art. 2 ust. 1 ustawy o ochronie przyrody oraz przyjmują jedną z form ochrony, o których mowa w art. 6 ustawy o ochronie przyrody. </w:t>
      </w:r>
    </w:p>
    <w:p w14:paraId="7D6B56F7" w14:textId="3C93B50E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grantobiorca</w:t>
      </w:r>
      <w:r w:rsidRPr="00E44649">
        <w:rPr>
          <w:rFonts w:cs="Arial"/>
        </w:rPr>
        <w:t xml:space="preserve"> – podmiot, </w:t>
      </w:r>
      <w:r w:rsidR="00527354" w:rsidRPr="00E44649">
        <w:rPr>
          <w:rFonts w:cs="Arial"/>
        </w:rPr>
        <w:t xml:space="preserve">któremu </w:t>
      </w:r>
      <w:r w:rsidR="00DD2BCD" w:rsidRPr="00E44649">
        <w:rPr>
          <w:rFonts w:cs="Arial"/>
        </w:rPr>
        <w:t xml:space="preserve">LGD </w:t>
      </w:r>
      <w:r w:rsidR="00527354" w:rsidRPr="00E44649">
        <w:rPr>
          <w:rFonts w:cs="Arial"/>
        </w:rPr>
        <w:t>powierz</w:t>
      </w:r>
      <w:r w:rsidR="00DD2BCD" w:rsidRPr="00E44649">
        <w:rPr>
          <w:rFonts w:cs="Arial"/>
        </w:rPr>
        <w:t>yła</w:t>
      </w:r>
      <w:r w:rsidR="00527354" w:rsidRPr="00E44649">
        <w:rPr>
          <w:rFonts w:cs="Arial"/>
        </w:rPr>
        <w:t xml:space="preserve"> grant</w:t>
      </w:r>
    </w:p>
    <w:p w14:paraId="19F43353" w14:textId="501B91A6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grant</w:t>
      </w:r>
      <w:r w:rsidRPr="00E44649">
        <w:rPr>
          <w:rFonts w:cs="Arial"/>
        </w:rPr>
        <w:t xml:space="preserve"> – środki finansowe</w:t>
      </w:r>
      <w:r w:rsidR="00527354" w:rsidRPr="00E44649">
        <w:rPr>
          <w:rFonts w:cs="Arial"/>
        </w:rPr>
        <w:t xml:space="preserve"> powierzone grantobiorcy przez LGD </w:t>
      </w:r>
      <w:r w:rsidR="00DD2BCD" w:rsidRPr="00E44649">
        <w:rPr>
          <w:rFonts w:cs="Arial"/>
        </w:rPr>
        <w:t>na podstawie umowy na realizację zadań służących osiągnięciu celu</w:t>
      </w:r>
      <w:r w:rsidR="00527354" w:rsidRPr="00E44649">
        <w:rPr>
          <w:rFonts w:cs="Arial"/>
        </w:rPr>
        <w:t xml:space="preserve"> projektu grantowego</w:t>
      </w:r>
    </w:p>
    <w:p w14:paraId="26C13342" w14:textId="377A4497" w:rsidR="00B0693A" w:rsidRPr="00E44649" w:rsidRDefault="00B0693A" w:rsidP="008C5C4A">
      <w:r w:rsidRPr="00E44649">
        <w:rPr>
          <w:b/>
        </w:rPr>
        <w:t>gospodarstwo opiekuńcze</w:t>
      </w:r>
      <w:r w:rsidRPr="00E44649">
        <w:t xml:space="preserve"> </w:t>
      </w:r>
      <w:r w:rsidR="00307150" w:rsidRPr="00E44649">
        <w:t>–</w:t>
      </w:r>
      <w:r w:rsidRPr="00E44649">
        <w:t xml:space="preserve"> </w:t>
      </w:r>
      <w:r w:rsidR="00D43A83" w:rsidRPr="00E44649">
        <w:t xml:space="preserve">gospodarstwo rolne, w którym świadczone są </w:t>
      </w:r>
      <w:r w:rsidR="00CE2B3F" w:rsidRPr="00E44649">
        <w:t xml:space="preserve">dzienne </w:t>
      </w:r>
      <w:r w:rsidR="00D43A83" w:rsidRPr="00E44649">
        <w:t>u</w:t>
      </w:r>
      <w:r w:rsidR="00307150" w:rsidRPr="00E44649">
        <w:t>sług</w:t>
      </w:r>
      <w:r w:rsidR="00D43A83" w:rsidRPr="00E44649">
        <w:t>i</w:t>
      </w:r>
      <w:r w:rsidR="00307150" w:rsidRPr="00E44649">
        <w:t xml:space="preserve"> opiekuń</w:t>
      </w:r>
      <w:r w:rsidR="00D43A83" w:rsidRPr="00E44649">
        <w:t>cze i bytowe</w:t>
      </w:r>
      <w:r w:rsidR="00307150" w:rsidRPr="00E44649">
        <w:t xml:space="preserve"> </w:t>
      </w:r>
      <w:r w:rsidR="00CE2B3F" w:rsidRPr="00E44649">
        <w:t>oraz</w:t>
      </w:r>
      <w:r w:rsidR="00CF3363" w:rsidRPr="00E44649">
        <w:t xml:space="preserve"> integracji społecznej </w:t>
      </w:r>
      <w:r w:rsidR="00307150" w:rsidRPr="00E44649">
        <w:t xml:space="preserve">na rzecz osób </w:t>
      </w:r>
      <w:r w:rsidR="006E258C" w:rsidRPr="00E44649">
        <w:t>(</w:t>
      </w:r>
      <w:r w:rsidR="00307150" w:rsidRPr="00E44649">
        <w:t>lub rodzin</w:t>
      </w:r>
      <w:r w:rsidR="006E258C" w:rsidRPr="00E44649">
        <w:t>)</w:t>
      </w:r>
      <w:r w:rsidR="00307150" w:rsidRPr="00E44649">
        <w:t xml:space="preserve"> w celu</w:t>
      </w:r>
      <w:r w:rsidR="009E6C48" w:rsidRPr="00E44649">
        <w:t xml:space="preserve"> poprawienia ich funkcjonowania</w:t>
      </w:r>
      <w:r w:rsidR="00D43A83" w:rsidRPr="00AB7169">
        <w:rPr>
          <w:bCs/>
        </w:rPr>
        <w:t xml:space="preserve"> </w:t>
      </w:r>
      <w:r w:rsidR="00D43A83" w:rsidRPr="00E44649">
        <w:rPr>
          <w:bCs/>
        </w:rPr>
        <w:t>w oparciu o zasoby tego gospodarstwa</w:t>
      </w:r>
    </w:p>
    <w:p w14:paraId="457F0633" w14:textId="410EFEB8" w:rsidR="0058108B" w:rsidRPr="00E44649" w:rsidRDefault="0058108B" w:rsidP="0058108B">
      <w:r w:rsidRPr="00E44649">
        <w:rPr>
          <w:rFonts w:cs="Arial"/>
          <w:b/>
        </w:rPr>
        <w:t>inwestycja</w:t>
      </w:r>
      <w:r w:rsidRPr="00E44649">
        <w:rPr>
          <w:rFonts w:cs="Arial"/>
        </w:rPr>
        <w:t xml:space="preserve"> – </w:t>
      </w:r>
      <w:r w:rsidRPr="00E44649">
        <w:t>nabyci</w:t>
      </w:r>
      <w:r w:rsidR="00AD4E5B" w:rsidRPr="00E44649">
        <w:t>e</w:t>
      </w:r>
      <w:r w:rsidRPr="00E44649">
        <w:t xml:space="preserve"> składników majątkowych</w:t>
      </w:r>
      <w:r w:rsidR="00DC1C42" w:rsidRPr="00E44649">
        <w:t xml:space="preserve">, w tym </w:t>
      </w:r>
      <w:r w:rsidRPr="00E44649">
        <w:rPr>
          <w:rStyle w:val="hgkelc"/>
        </w:rPr>
        <w:t>praw majątkow</w:t>
      </w:r>
      <w:r w:rsidR="00DC1C42" w:rsidRPr="00E44649">
        <w:rPr>
          <w:rStyle w:val="hgkelc"/>
        </w:rPr>
        <w:t>ych</w:t>
      </w:r>
      <w:r w:rsidR="003A568D" w:rsidRPr="00E44649">
        <w:rPr>
          <w:rStyle w:val="hgkelc"/>
        </w:rPr>
        <w:t xml:space="preserve"> (np. licencji, znaków towarowych, patentów)</w:t>
      </w:r>
      <w:r w:rsidRPr="00E44649">
        <w:rPr>
          <w:rStyle w:val="hgkelc"/>
        </w:rPr>
        <w:t>, nadając</w:t>
      </w:r>
      <w:r w:rsidR="00DC1C42" w:rsidRPr="00E44649">
        <w:rPr>
          <w:rStyle w:val="hgkelc"/>
        </w:rPr>
        <w:t>ych</w:t>
      </w:r>
      <w:r w:rsidRPr="00E44649">
        <w:rPr>
          <w:rStyle w:val="hgkelc"/>
        </w:rPr>
        <w:t xml:space="preserve"> się do gospodarczego wykorzystania, o przewidywanym okresie ekonomicznej użyteczności dłuższym niż rok, przeznaczone na potrzeby jednostki</w:t>
      </w:r>
    </w:p>
    <w:p w14:paraId="7FE5345E" w14:textId="2F8D86D6" w:rsidR="0058108B" w:rsidRPr="00E44649" w:rsidRDefault="0058108B" w:rsidP="0058108B">
      <w:r w:rsidRPr="00E44649">
        <w:rPr>
          <w:rFonts w:cs="Arial"/>
          <w:b/>
        </w:rPr>
        <w:t>inwestycja infrastrukturalna</w:t>
      </w:r>
      <w:r w:rsidRPr="00E44649">
        <w:rPr>
          <w:rFonts w:cs="Arial"/>
        </w:rPr>
        <w:t xml:space="preserve"> –</w:t>
      </w:r>
      <w:r w:rsidR="009F14EF">
        <w:rPr>
          <w:rFonts w:cs="Arial"/>
        </w:rPr>
        <w:t xml:space="preserve"> </w:t>
      </w:r>
      <w:r w:rsidRPr="00E44649">
        <w:t>budow</w:t>
      </w:r>
      <w:r w:rsidR="00AD4E5B" w:rsidRPr="00E44649">
        <w:t>a</w:t>
      </w:r>
      <w:r w:rsidR="005123C4" w:rsidRPr="00E44649">
        <w:t xml:space="preserve"> (w rozumieniu art. 3 pkt 6 ustawy z dnia 7 lipca 1994 r. Prawo budowlane)</w:t>
      </w:r>
      <w:r w:rsidR="00AD4E5B" w:rsidRPr="00E44649">
        <w:t xml:space="preserve"> </w:t>
      </w:r>
      <w:r w:rsidRPr="00E44649">
        <w:t>elementów infrastruktury</w:t>
      </w:r>
    </w:p>
    <w:p w14:paraId="345125BB" w14:textId="77773075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 xml:space="preserve">inwestycja w małą infrastrukturę </w:t>
      </w:r>
      <w:r w:rsidR="008F3D6D" w:rsidRPr="00E44649">
        <w:rPr>
          <w:rFonts w:eastAsia="Calibri" w:cs="Arial"/>
          <w:b/>
        </w:rPr>
        <w:t xml:space="preserve">publiczną </w:t>
      </w:r>
      <w:r w:rsidRPr="00E44649">
        <w:rPr>
          <w:rFonts w:eastAsia="Calibri" w:cs="Arial"/>
        </w:rPr>
        <w:t xml:space="preserve">– inwestycja infrastrukturalna, której koszty całkowite nie przekraczają 1 mln euro </w:t>
      </w:r>
      <w:r w:rsidR="008F3D6D" w:rsidRPr="00E44649">
        <w:rPr>
          <w:rFonts w:eastAsia="Calibri" w:cs="Arial"/>
        </w:rPr>
        <w:t xml:space="preserve">a infrastruktura będąca efektem tej inwestycji jest ogólnodostępna lub obejmuje </w:t>
      </w:r>
      <w:r w:rsidR="0006691A" w:rsidRPr="00E44649">
        <w:rPr>
          <w:rFonts w:eastAsia="Calibri" w:cs="Arial"/>
        </w:rPr>
        <w:t>obiekty</w:t>
      </w:r>
      <w:r w:rsidR="008F3D6D" w:rsidRPr="00E44649">
        <w:rPr>
          <w:rFonts w:eastAsia="Calibri" w:cs="Arial"/>
        </w:rPr>
        <w:t xml:space="preserve"> użyteczności publicznej</w:t>
      </w:r>
    </w:p>
    <w:p w14:paraId="6DFC46A9" w14:textId="77777777" w:rsidR="00E21E86" w:rsidRPr="00E44649" w:rsidRDefault="00E21E86" w:rsidP="00E21E86">
      <w:pPr>
        <w:rPr>
          <w:rFonts w:eastAsia="Calibri" w:cs="Arial"/>
        </w:rPr>
      </w:pPr>
      <w:r w:rsidRPr="00E44649">
        <w:rPr>
          <w:rFonts w:eastAsia="Calibri" w:cs="Arial"/>
          <w:b/>
        </w:rPr>
        <w:t>inwestycja produkcyjna</w:t>
      </w:r>
      <w:r w:rsidRPr="00E44649">
        <w:rPr>
          <w:rFonts w:eastAsia="Calibri" w:cs="Arial"/>
        </w:rPr>
        <w:t xml:space="preserve"> - inwestycja realizowana w celu uzyskania zysku </w:t>
      </w:r>
    </w:p>
    <w:p w14:paraId="33BF333E" w14:textId="4556847E" w:rsidR="000376AF" w:rsidRPr="00E44649" w:rsidRDefault="0058108B" w:rsidP="0058108B">
      <w:r w:rsidRPr="00E44649">
        <w:rPr>
          <w:rFonts w:eastAsia="Calibri" w:cs="Arial"/>
          <w:b/>
        </w:rPr>
        <w:lastRenderedPageBreak/>
        <w:t>koncepcje inteligentnych wsi</w:t>
      </w:r>
      <w:r w:rsidRPr="00E44649">
        <w:rPr>
          <w:rFonts w:eastAsia="Calibri" w:cs="Arial"/>
        </w:rPr>
        <w:t xml:space="preserve"> </w:t>
      </w:r>
      <w:r w:rsidR="00482571" w:rsidRPr="00E44649">
        <w:rPr>
          <w:rFonts w:eastAsia="Calibri" w:cs="Arial"/>
        </w:rPr>
        <w:t>(koncepcje S</w:t>
      </w:r>
      <w:r w:rsidR="00E42360" w:rsidRPr="00E44649">
        <w:rPr>
          <w:rFonts w:eastAsia="Calibri" w:cs="Arial"/>
        </w:rPr>
        <w:t xml:space="preserve">mart </w:t>
      </w:r>
      <w:r w:rsidR="00482571" w:rsidRPr="00E44649">
        <w:rPr>
          <w:rFonts w:eastAsia="Calibri" w:cs="Arial"/>
        </w:rPr>
        <w:t>V</w:t>
      </w:r>
      <w:r w:rsidR="00E42360" w:rsidRPr="00E44649">
        <w:rPr>
          <w:rFonts w:eastAsia="Calibri" w:cs="Arial"/>
        </w:rPr>
        <w:t>illages</w:t>
      </w:r>
      <w:r w:rsidR="00482571" w:rsidRPr="00E44649">
        <w:rPr>
          <w:rFonts w:eastAsia="Calibri" w:cs="Arial"/>
        </w:rPr>
        <w:t xml:space="preserve">) </w:t>
      </w:r>
      <w:r w:rsidRPr="00E44649">
        <w:rPr>
          <w:rFonts w:eastAsia="Calibri" w:cs="Arial"/>
        </w:rPr>
        <w:t xml:space="preserve">- </w:t>
      </w:r>
      <w:r w:rsidR="00482571" w:rsidRPr="00E44649">
        <w:t xml:space="preserve">oddolne koncepcje rozwoju obszarów wiejskich w skali mikro mające na celu wypracowanie lub wdrożenie efektywnych i niestandardowych rozwiązań miejscowych problemów dzięki innowacyjnemu podejściu </w:t>
      </w:r>
    </w:p>
    <w:p w14:paraId="45929971" w14:textId="0261ADC0" w:rsidR="00583821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krótki łańcuch </w:t>
      </w:r>
      <w:r w:rsidR="005B5286" w:rsidRPr="00E44649">
        <w:rPr>
          <w:rFonts w:cs="Arial"/>
          <w:b/>
        </w:rPr>
        <w:t xml:space="preserve">dostaw </w:t>
      </w:r>
      <w:r w:rsidRPr="00E44649">
        <w:rPr>
          <w:rFonts w:cs="Arial"/>
          <w:b/>
        </w:rPr>
        <w:t>żywności</w:t>
      </w:r>
      <w:r w:rsidRPr="00E44649">
        <w:rPr>
          <w:rFonts w:cs="Arial"/>
        </w:rPr>
        <w:t xml:space="preserve"> – partnerstwo rolników w zakresie sprzedaży </w:t>
      </w:r>
      <w:r w:rsidR="008A778C" w:rsidRPr="00E44649">
        <w:rPr>
          <w:rFonts w:cs="Arial"/>
        </w:rPr>
        <w:t xml:space="preserve">wyprodukowanych we własnym gospodarstwie </w:t>
      </w:r>
      <w:r w:rsidRPr="00E44649">
        <w:rPr>
          <w:rFonts w:cs="Arial"/>
        </w:rPr>
        <w:t xml:space="preserve">produktów rolnych </w:t>
      </w:r>
      <w:r w:rsidR="008A778C" w:rsidRPr="00E44649">
        <w:rPr>
          <w:rFonts w:cs="Arial"/>
        </w:rPr>
        <w:t xml:space="preserve">przeznaczonych do spożycia przez ludzi lub żywności zawierającej takie produkty, bezpośrednio </w:t>
      </w:r>
      <w:r w:rsidRPr="00E44649">
        <w:rPr>
          <w:rFonts w:cs="Arial"/>
        </w:rPr>
        <w:t xml:space="preserve">konsumentom </w:t>
      </w:r>
      <w:r w:rsidR="008A778C" w:rsidRPr="00E44649">
        <w:rPr>
          <w:rFonts w:cs="Arial"/>
        </w:rPr>
        <w:t xml:space="preserve">finalnym lub </w:t>
      </w:r>
      <w:r w:rsidR="00823B2F" w:rsidRPr="00E44649">
        <w:rPr>
          <w:rFonts w:cs="Arial"/>
          <w:iCs/>
        </w:rPr>
        <w:t>zakład</w:t>
      </w:r>
      <w:r w:rsidR="008A778C" w:rsidRPr="00E44649">
        <w:rPr>
          <w:rFonts w:cs="Arial"/>
          <w:iCs/>
        </w:rPr>
        <w:t>om</w:t>
      </w:r>
      <w:r w:rsidR="00823B2F" w:rsidRPr="00E44649">
        <w:t xml:space="preserve"> </w:t>
      </w:r>
      <w:r w:rsidRPr="00E44649">
        <w:t>prowadzący</w:t>
      </w:r>
      <w:r w:rsidR="008A778C" w:rsidRPr="00E44649">
        <w:t>m</w:t>
      </w:r>
      <w:r w:rsidRPr="00E44649">
        <w:t xml:space="preserve"> handel detaliczny </w:t>
      </w:r>
      <w:r w:rsidR="008A778C" w:rsidRPr="00E44649">
        <w:t>bezpośrednio zaopatrującym konsumentów finalnych</w:t>
      </w:r>
    </w:p>
    <w:p w14:paraId="6E0DCEE1" w14:textId="3E5FCD93" w:rsidR="00786E83" w:rsidRPr="00E44649" w:rsidRDefault="00786E83" w:rsidP="008C5C4A">
      <w:pPr>
        <w:rPr>
          <w:rFonts w:cs="Arial"/>
          <w:b/>
        </w:rPr>
      </w:pPr>
      <w:r w:rsidRPr="00E44649">
        <w:rPr>
          <w:rFonts w:cs="Arial"/>
          <w:b/>
        </w:rPr>
        <w:t xml:space="preserve">ludzie młodzi </w:t>
      </w:r>
      <w:r w:rsidR="00153B39" w:rsidRPr="00E44649">
        <w:rPr>
          <w:rFonts w:cs="Arial"/>
        </w:rPr>
        <w:t xml:space="preserve">– osoby, które </w:t>
      </w:r>
      <w:r w:rsidR="00040785" w:rsidRPr="00E44649">
        <w:rPr>
          <w:rFonts w:cs="Arial"/>
        </w:rPr>
        <w:t xml:space="preserve">w dniu złożenia WOPP </w:t>
      </w:r>
      <w:r w:rsidR="00153B39" w:rsidRPr="00E44649">
        <w:rPr>
          <w:rFonts w:cs="Arial"/>
        </w:rPr>
        <w:t>nie ukończyły 25. roku życia</w:t>
      </w:r>
    </w:p>
    <w:p w14:paraId="31EE6B96" w14:textId="23345DB9" w:rsidR="006A6BFE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małe gospodarstwo </w:t>
      </w:r>
      <w:r w:rsidR="00D9794E" w:rsidRPr="00E44649">
        <w:rPr>
          <w:rFonts w:cs="Arial"/>
          <w:b/>
        </w:rPr>
        <w:t>rolne</w:t>
      </w:r>
      <w:r w:rsidR="00D9794E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– gospodarstwo, którego powierzchnia </w:t>
      </w:r>
      <w:r w:rsidR="001E5451" w:rsidRPr="00E44649">
        <w:rPr>
          <w:rFonts w:cs="Arial"/>
        </w:rPr>
        <w:t xml:space="preserve">gruntów rolnych </w:t>
      </w:r>
      <w:r w:rsidRPr="00E44649">
        <w:rPr>
          <w:rFonts w:cs="Arial"/>
        </w:rPr>
        <w:t>nie przekracza 10 ha</w:t>
      </w:r>
      <w:r w:rsidR="00F90064" w:rsidRPr="00E44649">
        <w:rPr>
          <w:rFonts w:cs="Arial"/>
        </w:rPr>
        <w:t xml:space="preserve"> fizycznych</w:t>
      </w:r>
      <w:r w:rsidR="00475F5E" w:rsidRPr="00E44649">
        <w:rPr>
          <w:rFonts w:cs="Arial"/>
        </w:rPr>
        <w:t xml:space="preserve">, a w przypadku województw gdzie </w:t>
      </w:r>
      <w:r w:rsidR="00475F5E" w:rsidRPr="00E44649">
        <w:t>średnia powierzchni gruntów rolnych w gospodarstwie rolnym</w:t>
      </w:r>
      <w:r w:rsidR="00475F5E" w:rsidRPr="00E44649">
        <w:rPr>
          <w:rFonts w:cs="Arial"/>
        </w:rPr>
        <w:t xml:space="preserve"> jest wyższa </w:t>
      </w:r>
      <w:r w:rsidR="001E5451" w:rsidRPr="00E44649">
        <w:rPr>
          <w:rFonts w:cs="Arial"/>
        </w:rPr>
        <w:t xml:space="preserve">za małe gospodarstwo </w:t>
      </w:r>
      <w:r w:rsidR="00475F5E" w:rsidRPr="00E44649">
        <w:rPr>
          <w:rFonts w:cs="Arial"/>
        </w:rPr>
        <w:t xml:space="preserve">przyjmuje się, gospodarstwo o powierzchni </w:t>
      </w:r>
      <w:r w:rsidR="001E5451" w:rsidRPr="00E44649">
        <w:rPr>
          <w:rFonts w:cs="Arial"/>
        </w:rPr>
        <w:t xml:space="preserve">gruntów rolnych </w:t>
      </w:r>
      <w:r w:rsidR="00475F5E" w:rsidRPr="00E44649">
        <w:rPr>
          <w:rFonts w:cs="Arial"/>
        </w:rPr>
        <w:t>mniejszej</w:t>
      </w:r>
      <w:r w:rsidR="00AA501F" w:rsidRPr="00E44649">
        <w:rPr>
          <w:rFonts w:cs="Arial"/>
        </w:rPr>
        <w:t xml:space="preserve"> niż </w:t>
      </w:r>
      <w:r w:rsidR="00475F5E" w:rsidRPr="00E44649">
        <w:rPr>
          <w:rFonts w:cs="Arial"/>
        </w:rPr>
        <w:t>średni</w:t>
      </w:r>
      <w:r w:rsidR="00AA501F" w:rsidRPr="00E44649">
        <w:rPr>
          <w:rFonts w:cs="Arial"/>
        </w:rPr>
        <w:t>a w tym województwie</w:t>
      </w:r>
      <w:r w:rsidR="006A6BFE" w:rsidRPr="00E44649">
        <w:rPr>
          <w:rFonts w:cs="Arial"/>
        </w:rPr>
        <w:t xml:space="preserve">; </w:t>
      </w:r>
      <w:r w:rsidR="006A6BFE" w:rsidRPr="00E44649">
        <w:rPr>
          <w:rFonts w:eastAsia="Calibri" w:cs="Arial"/>
        </w:rPr>
        <w:t xml:space="preserve">średnią powierzchnię gruntów rolnych w gospodarstwie rolnym w poszczególnych województwach oraz średnią powierzchnię gruntów rolnych w gospodarstwie rolnym w kraju w danym roku przyjmuje się na podstawie informacji ogłaszanej przez Prezesa ARiMR na podstawie przepisów o </w:t>
      </w:r>
      <w:r w:rsidR="00762B51">
        <w:rPr>
          <w:rFonts w:cs="Arial"/>
        </w:rPr>
        <w:t>PS WPR</w:t>
      </w:r>
      <w:r w:rsidR="006A6BFE" w:rsidRPr="00E44649">
        <w:rPr>
          <w:rFonts w:cs="Arial"/>
        </w:rPr>
        <w:t xml:space="preserve"> </w:t>
      </w:r>
    </w:p>
    <w:p w14:paraId="269DD928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okres związania celem</w:t>
      </w:r>
      <w:r w:rsidRPr="00E44649">
        <w:rPr>
          <w:rFonts w:cs="Arial"/>
        </w:rPr>
        <w:t xml:space="preserve"> – </w:t>
      </w:r>
      <w:r w:rsidRPr="00E44649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F3366AA" w14:textId="77777777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>operacja realizowana w partnerstwie</w:t>
      </w:r>
      <w:r w:rsidRPr="00E44649">
        <w:rPr>
          <w:rFonts w:eastAsia="Calibri" w:cs="Arial"/>
        </w:rPr>
        <w:t xml:space="preserve"> – operacja realizowana przez co najmniej dwa podmioty z obszaru objętego daną LSR</w:t>
      </w:r>
    </w:p>
    <w:p w14:paraId="71F67706" w14:textId="6610D823" w:rsidR="008C5C4A" w:rsidRPr="00E44649" w:rsidRDefault="008C5C4A" w:rsidP="008C5C4A">
      <w:pPr>
        <w:rPr>
          <w:rFonts w:eastAsia="Calibri" w:cs="Arial"/>
        </w:rPr>
      </w:pPr>
      <w:r w:rsidRPr="00E44649">
        <w:rPr>
          <w:rFonts w:cs="Arial"/>
          <w:b/>
        </w:rPr>
        <w:t xml:space="preserve">operacje własne </w:t>
      </w:r>
      <w:r w:rsidR="00A873BA" w:rsidRPr="00E44649">
        <w:rPr>
          <w:rFonts w:cs="Arial"/>
          <w:b/>
        </w:rPr>
        <w:t>LGD</w:t>
      </w:r>
      <w:r w:rsidR="00A873BA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– operacje, </w:t>
      </w:r>
      <w:r w:rsidRPr="00E44649">
        <w:rPr>
          <w:rFonts w:eastAsia="Calibri" w:cs="Arial"/>
        </w:rPr>
        <w:t>o których mowa w art. 17 ust. 3 pkt 2 ustawy o RLKS</w:t>
      </w:r>
    </w:p>
    <w:p w14:paraId="438F9587" w14:textId="6149D4A5" w:rsidR="00876732" w:rsidRPr="00E44649" w:rsidRDefault="00876732" w:rsidP="008C5C4A">
      <w:r w:rsidRPr="00E44649">
        <w:rPr>
          <w:b/>
        </w:rPr>
        <w:t>organizacja pozarządowa</w:t>
      </w:r>
      <w:r w:rsidRPr="00E44649">
        <w:t xml:space="preserve"> – organizacja, o której mowa w art. 3 ust. 2 ustawy działalności pożytku publicznego i o wolontariacie</w:t>
      </w:r>
    </w:p>
    <w:p w14:paraId="686FB6B9" w14:textId="0013F6EC" w:rsidR="00766186" w:rsidRPr="00E44649" w:rsidRDefault="00766186" w:rsidP="008C5C4A">
      <w:pPr>
        <w:rPr>
          <w:rFonts w:cs="Arial"/>
        </w:rPr>
      </w:pPr>
      <w:r w:rsidRPr="00E44649">
        <w:rPr>
          <w:b/>
        </w:rPr>
        <w:t>osoby w niekorzystnej sytuacji</w:t>
      </w:r>
      <w:r w:rsidRPr="00E44649">
        <w:t xml:space="preserve"> - </w:t>
      </w:r>
      <w:r w:rsidRPr="00E44649">
        <w:rPr>
          <w:rFonts w:eastAsia="Calibri" w:cstheme="minorHAnsi"/>
        </w:rPr>
        <w:t>osoby z niepełnosprawnościami oraz ich opiekunowie, kobiety, migranci, rolnicy z małych gospodarstw lub osoby poszukujące zatrudnienia np. mieszkańcy osiedli po-PGR</w:t>
      </w:r>
    </w:p>
    <w:p w14:paraId="74DCDC01" w14:textId="4FD12D15" w:rsidR="0065304D" w:rsidRPr="00E44649" w:rsidRDefault="0065304D" w:rsidP="008C5C4A">
      <w:pPr>
        <w:rPr>
          <w:rFonts w:cs="Arial"/>
        </w:rPr>
      </w:pPr>
      <w:r w:rsidRPr="00E44649">
        <w:rPr>
          <w:rFonts w:cs="Arial"/>
          <w:b/>
        </w:rPr>
        <w:lastRenderedPageBreak/>
        <w:t xml:space="preserve">wypłata pomocy </w:t>
      </w:r>
      <w:r w:rsidRPr="00E44649">
        <w:rPr>
          <w:rFonts w:cs="Arial"/>
        </w:rPr>
        <w:t xml:space="preserve">– płatność lub suma płatności z tytułu realizowania całej operacji, nie obejmuje zaliczki oraz wyprzedzającego finansowania </w:t>
      </w:r>
    </w:p>
    <w:p w14:paraId="37294FAE" w14:textId="1724ABBB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pozarolnicze</w:t>
      </w:r>
      <w:r w:rsidRPr="00E44649">
        <w:rPr>
          <w:rFonts w:cs="Arial"/>
        </w:rPr>
        <w:t xml:space="preserve"> </w:t>
      </w:r>
      <w:r w:rsidRPr="00E44649">
        <w:rPr>
          <w:rFonts w:cs="Arial"/>
          <w:b/>
          <w:bCs/>
        </w:rPr>
        <w:t>funkcje gospodarstw rolnych</w:t>
      </w:r>
      <w:r w:rsidRPr="00E44649">
        <w:rPr>
          <w:rFonts w:cs="Arial"/>
        </w:rPr>
        <w:t xml:space="preserve"> – działalność prowadzona w małym gospodarstwie obok działalności rolniczej, wykorzystująca zasoby tego gospodarstwa</w:t>
      </w:r>
    </w:p>
    <w:p w14:paraId="46E28F57" w14:textId="767C3F55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produkt rolny</w:t>
      </w:r>
      <w:r w:rsidRPr="00E44649">
        <w:rPr>
          <w:rFonts w:cs="Arial"/>
        </w:rPr>
        <w:t xml:space="preserve"> – produkt wymieniony w załączniku I do Traktatu o funkcjonowaniu Unii Europejskiej, niebędący produktem rybołówstwa</w:t>
      </w:r>
    </w:p>
    <w:p w14:paraId="17968B67" w14:textId="2AFC542E" w:rsidR="006158AE" w:rsidRPr="00E44649" w:rsidRDefault="006158AE" w:rsidP="008C5C4A">
      <w:pPr>
        <w:rPr>
          <w:rFonts w:cs="Arial"/>
        </w:rPr>
      </w:pPr>
      <w:r w:rsidRPr="00E44649">
        <w:rPr>
          <w:b/>
        </w:rPr>
        <w:t>program agroterapii</w:t>
      </w:r>
      <w:r w:rsidRPr="00E44649">
        <w:t xml:space="preserve"> – dokument opracowywany dla danego gospodarstwa rolneg</w:t>
      </w:r>
      <w:r w:rsidR="003176F1" w:rsidRPr="00E44649">
        <w:t>o</w:t>
      </w:r>
      <w:r w:rsidR="0078435D" w:rsidRPr="00E44649">
        <w:t>,</w:t>
      </w:r>
      <w:r w:rsidR="003176F1" w:rsidRPr="00E44649">
        <w:t xml:space="preserve"> który </w:t>
      </w:r>
      <w:r w:rsidRPr="00E44649">
        <w:t xml:space="preserve">określa ogólny profil i kierunek działań gospodarstwa opiekuńczego, w szczególności sposób powiązania w jego ramach działalności rolniczej i opiekuńczej </w:t>
      </w:r>
    </w:p>
    <w:p w14:paraId="7CA1E13B" w14:textId="3D193091" w:rsidR="008C5C4A" w:rsidRPr="00E44649" w:rsidRDefault="008C5C4A" w:rsidP="008C5C4A">
      <w:pPr>
        <w:rPr>
          <w:rFonts w:eastAsia="Calibri" w:cs="Arial"/>
        </w:rPr>
      </w:pPr>
      <w:r w:rsidRPr="00E44649">
        <w:rPr>
          <w:rFonts w:cs="Arial"/>
          <w:b/>
        </w:rPr>
        <w:t>projekt grantow</w:t>
      </w:r>
      <w:r w:rsidR="00527354" w:rsidRPr="00E44649">
        <w:rPr>
          <w:rFonts w:cs="Arial"/>
          <w:b/>
        </w:rPr>
        <w:t>y</w:t>
      </w:r>
      <w:r w:rsidRPr="00E44649">
        <w:rPr>
          <w:rFonts w:cs="Arial"/>
        </w:rPr>
        <w:t xml:space="preserve"> – </w:t>
      </w:r>
      <w:r w:rsidR="00527354" w:rsidRPr="00E44649">
        <w:rPr>
          <w:rFonts w:cs="Arial"/>
        </w:rPr>
        <w:t>operacja, w ramach której LGD jako beneficjent powierza grantobiorcy grant oraz realizację zadania objętego tym grantem</w:t>
      </w:r>
    </w:p>
    <w:p w14:paraId="694A9276" w14:textId="3B1D5D1B" w:rsidR="008C5C4A" w:rsidRPr="00E44649" w:rsidRDefault="008C5C4A" w:rsidP="008C5C4A">
      <w:pPr>
        <w:rPr>
          <w:rFonts w:eastAsia="Calibri" w:cs="Arial"/>
        </w:rPr>
      </w:pPr>
      <w:r w:rsidRPr="00E44649">
        <w:rPr>
          <w:rFonts w:eastAsia="Calibri" w:cs="Arial"/>
          <w:b/>
        </w:rPr>
        <w:t>projekt partnerski</w:t>
      </w:r>
      <w:r w:rsidRPr="00E44649">
        <w:rPr>
          <w:rFonts w:eastAsia="Calibri" w:cs="Arial"/>
        </w:rPr>
        <w:t xml:space="preserve"> - co najmniej dw</w:t>
      </w:r>
      <w:r w:rsidR="00696B31" w:rsidRPr="00E44649">
        <w:rPr>
          <w:rFonts w:eastAsia="Calibri" w:cs="Arial"/>
        </w:rPr>
        <w:t xml:space="preserve">ie operacje </w:t>
      </w:r>
      <w:r w:rsidR="00873E55" w:rsidRPr="00E44649">
        <w:rPr>
          <w:rFonts w:eastAsia="Calibri" w:cs="Arial"/>
        </w:rPr>
        <w:t xml:space="preserve">niezbędne do osiągnięcia wspólnego celu </w:t>
      </w:r>
      <w:r w:rsidR="00696B31" w:rsidRPr="00E44649">
        <w:rPr>
          <w:rFonts w:eastAsia="Calibri" w:cs="Arial"/>
        </w:rPr>
        <w:t>realizowane przez co najmniej 2 podmioty,</w:t>
      </w:r>
      <w:r w:rsidRPr="00E44649">
        <w:rPr>
          <w:rFonts w:eastAsia="Calibri" w:cs="Arial"/>
        </w:rPr>
        <w:t xml:space="preserve"> </w:t>
      </w:r>
      <w:r w:rsidR="00873E55" w:rsidRPr="00E44649">
        <w:rPr>
          <w:rFonts w:eastAsia="Calibri" w:cs="Arial"/>
        </w:rPr>
        <w:t xml:space="preserve">z co najmniej dwóch obszarów objętych odmiennymi </w:t>
      </w:r>
      <w:r w:rsidR="00CA1661" w:rsidRPr="00351400">
        <w:rPr>
          <w:rFonts w:eastAsia="Calibri" w:cs="Arial"/>
        </w:rPr>
        <w:t>LSR</w:t>
      </w:r>
    </w:p>
    <w:p w14:paraId="2A433B2A" w14:textId="6A8B5206" w:rsidR="0058108B" w:rsidRPr="00E44649" w:rsidRDefault="00B60D18" w:rsidP="0058108B">
      <w:r w:rsidRPr="00E44649">
        <w:rPr>
          <w:b/>
        </w:rPr>
        <w:t>mikro</w:t>
      </w:r>
      <w:r w:rsidR="0058108B" w:rsidRPr="00E44649">
        <w:rPr>
          <w:b/>
        </w:rPr>
        <w:t>przedsiębiorstwo</w:t>
      </w:r>
      <w:r w:rsidRPr="00E44649">
        <w:rPr>
          <w:b/>
        </w:rPr>
        <w:t xml:space="preserve"> i małe przedsiębiorstwo</w:t>
      </w:r>
      <w:r w:rsidR="0058108B" w:rsidRPr="00E44649">
        <w:t xml:space="preserve"> – </w:t>
      </w:r>
      <w:r w:rsidRPr="00E44649">
        <w:t xml:space="preserve">przedsiębiorstwa w rozumieniu </w:t>
      </w:r>
      <w:r w:rsidR="0058108B" w:rsidRPr="00E44649">
        <w:t>art. 1 załącznika 1 do rozporządzenia GBER</w:t>
      </w:r>
      <w:r w:rsidRPr="00E44649">
        <w:t xml:space="preserve"> spełniające kryteria </w:t>
      </w:r>
      <w:r w:rsidR="00211136" w:rsidRPr="00E44649">
        <w:t>ustanowione w tym załączniku odpowiednio dla mikroprzedsiębiorstwa</w:t>
      </w:r>
      <w:r w:rsidRPr="00E44649">
        <w:t xml:space="preserve"> i małe</w:t>
      </w:r>
      <w:r w:rsidR="00211136" w:rsidRPr="00E44649">
        <w:t>go</w:t>
      </w:r>
      <w:r w:rsidRPr="00E44649">
        <w:t xml:space="preserve"> przedsiębiorstw</w:t>
      </w:r>
      <w:r w:rsidR="00211136" w:rsidRPr="00E44649">
        <w:t>a</w:t>
      </w:r>
    </w:p>
    <w:p w14:paraId="6CE1A6C9" w14:textId="77777777" w:rsidR="008C5C4A" w:rsidRPr="00AB7169" w:rsidRDefault="008C5C4A" w:rsidP="008C5C4A">
      <w:pPr>
        <w:rPr>
          <w:rFonts w:cs="Arial"/>
          <w:noProof/>
        </w:rPr>
      </w:pPr>
      <w:r w:rsidRPr="00E44649">
        <w:rPr>
          <w:rFonts w:cs="Arial"/>
          <w:b/>
        </w:rPr>
        <w:t>przygotowanie do sprzedaży</w:t>
      </w:r>
      <w:r w:rsidRPr="00E44649">
        <w:rPr>
          <w:rFonts w:cs="Arial"/>
        </w:rPr>
        <w:t xml:space="preserve"> – czynności niezbędne do przygotowania produktów zwierzęcych lub roślinnych do sprzedaży, np. </w:t>
      </w:r>
      <w:r w:rsidRPr="00AB7169">
        <w:rPr>
          <w:rFonts w:cs="Arial"/>
          <w:noProof/>
        </w:rPr>
        <w:t>czyszczenie, mycie, sortowanie, pakowanie produktów rolnych w gospodarstwie</w:t>
      </w:r>
    </w:p>
    <w:p w14:paraId="27C858C5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>regulamin naboru</w:t>
      </w:r>
      <w:r w:rsidRPr="00E44649">
        <w:rPr>
          <w:rFonts w:cs="Arial"/>
        </w:rPr>
        <w:t xml:space="preserve"> – regulamin </w:t>
      </w:r>
      <w:r w:rsidRPr="00E44649">
        <w:rPr>
          <w:rFonts w:eastAsia="Calibri" w:cs="Arial"/>
        </w:rPr>
        <w:t>naboru wniosków o przyznanie pomocy</w:t>
      </w:r>
    </w:p>
    <w:p w14:paraId="4C0238D6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t xml:space="preserve">rolnik </w:t>
      </w:r>
      <w:r w:rsidRPr="00E44649">
        <w:rPr>
          <w:rFonts w:cs="Arial"/>
        </w:rPr>
        <w:t xml:space="preserve">– rolnik </w:t>
      </w:r>
      <w:r w:rsidRPr="00E44649">
        <w:rPr>
          <w:rFonts w:cs="Arial"/>
          <w:bCs/>
        </w:rPr>
        <w:t>w rozumieniu art. 3 pkt 1 rozporządzenia 2021/2115, którego gospodarstwo jest położone na terytorium Rzeczypospolitej Polskiej</w:t>
      </w:r>
    </w:p>
    <w:p w14:paraId="054C0873" w14:textId="47200164" w:rsidR="00786E83" w:rsidRPr="00E44649" w:rsidRDefault="00786E83" w:rsidP="002B21C9">
      <w:pPr>
        <w:rPr>
          <w:bCs/>
        </w:rPr>
      </w:pPr>
      <w:r w:rsidRPr="00E44649">
        <w:rPr>
          <w:b/>
          <w:bCs/>
        </w:rPr>
        <w:t xml:space="preserve">seniorzy </w:t>
      </w:r>
      <w:r w:rsidRPr="00E44649">
        <w:rPr>
          <w:bCs/>
        </w:rPr>
        <w:t>–</w:t>
      </w:r>
      <w:r w:rsidR="00D9314D" w:rsidRPr="00E44649">
        <w:rPr>
          <w:bCs/>
        </w:rPr>
        <w:t xml:space="preserve"> </w:t>
      </w:r>
      <w:r w:rsidR="00BD469B" w:rsidRPr="00E44649">
        <w:rPr>
          <w:bCs/>
        </w:rPr>
        <w:t>osoby</w:t>
      </w:r>
      <w:r w:rsidRPr="00E44649">
        <w:rPr>
          <w:bCs/>
        </w:rPr>
        <w:t>, któr</w:t>
      </w:r>
      <w:r w:rsidR="00BD469B" w:rsidRPr="00E44649">
        <w:rPr>
          <w:bCs/>
        </w:rPr>
        <w:t>e w dniu złożenia WO</w:t>
      </w:r>
      <w:r w:rsidR="00695A82" w:rsidRPr="00E44649">
        <w:rPr>
          <w:bCs/>
        </w:rPr>
        <w:t>PP</w:t>
      </w:r>
      <w:r w:rsidRPr="00E44649">
        <w:rPr>
          <w:bCs/>
        </w:rPr>
        <w:t xml:space="preserve"> ukończ</w:t>
      </w:r>
      <w:r w:rsidR="00375808" w:rsidRPr="00E44649">
        <w:rPr>
          <w:bCs/>
        </w:rPr>
        <w:t>yły</w:t>
      </w:r>
      <w:r w:rsidRPr="00E44649">
        <w:rPr>
          <w:bCs/>
        </w:rPr>
        <w:t xml:space="preserve"> 60. </w:t>
      </w:r>
      <w:r w:rsidR="00F95EBB" w:rsidRPr="00E44649">
        <w:rPr>
          <w:bCs/>
        </w:rPr>
        <w:t>r</w:t>
      </w:r>
      <w:r w:rsidRPr="00E44649">
        <w:rPr>
          <w:bCs/>
        </w:rPr>
        <w:t xml:space="preserve">ok </w:t>
      </w:r>
      <w:r w:rsidR="00F95EBB" w:rsidRPr="00E44649">
        <w:rPr>
          <w:bCs/>
        </w:rPr>
        <w:t>ż</w:t>
      </w:r>
      <w:r w:rsidRPr="00E44649">
        <w:rPr>
          <w:bCs/>
        </w:rPr>
        <w:t xml:space="preserve">ycia </w:t>
      </w:r>
      <w:r w:rsidR="00F95EBB" w:rsidRPr="00E44649">
        <w:rPr>
          <w:bCs/>
        </w:rPr>
        <w:t>z</w:t>
      </w:r>
      <w:r w:rsidRPr="00E44649">
        <w:rPr>
          <w:bCs/>
        </w:rPr>
        <w:t xml:space="preserve">godnie z art. 4 ust. 1 ustawy </w:t>
      </w:r>
      <w:r w:rsidR="00A73D77">
        <w:t xml:space="preserve">z dnia 11 września 2015 r. </w:t>
      </w:r>
      <w:r w:rsidRPr="00E44649">
        <w:rPr>
          <w:bCs/>
        </w:rPr>
        <w:t>o osobach starszych</w:t>
      </w:r>
    </w:p>
    <w:p w14:paraId="3026815C" w14:textId="11F6A079" w:rsidR="008C5C4A" w:rsidRPr="00E44649" w:rsidRDefault="008C5C4A" w:rsidP="008C5C4A">
      <w:pPr>
        <w:rPr>
          <w:rFonts w:cs="Arial"/>
        </w:rPr>
      </w:pPr>
      <w:r w:rsidRPr="00E44649">
        <w:rPr>
          <w:b/>
          <w:bCs/>
        </w:rPr>
        <w:t>system kategoryzacji Wiejskiej Bazy Noclegowej</w:t>
      </w:r>
      <w:r w:rsidR="00B30964" w:rsidRPr="00E44649">
        <w:rPr>
          <w:b/>
          <w:bCs/>
        </w:rPr>
        <w:t xml:space="preserve"> </w:t>
      </w:r>
      <w:r w:rsidRPr="00E44649">
        <w:t>– ogólnopolski dobrowolny system podnoszenia jakości usług hotelarskich świadczonych w innych obiektach hotelarskich, wyróżniający podmioty regularnie prowadzące działalność turystyczną na obszarach wiejskich zgodnie z obowiązującymi przepisami</w:t>
      </w:r>
    </w:p>
    <w:p w14:paraId="48D499C0" w14:textId="77777777" w:rsidR="008C5C4A" w:rsidRPr="00E44649" w:rsidRDefault="008C5C4A" w:rsidP="008C5C4A">
      <w:pPr>
        <w:rPr>
          <w:rFonts w:cs="Arial"/>
        </w:rPr>
      </w:pPr>
      <w:r w:rsidRPr="00E44649">
        <w:rPr>
          <w:rFonts w:cs="Arial"/>
          <w:b/>
        </w:rPr>
        <w:lastRenderedPageBreak/>
        <w:t>umowa ramowa</w:t>
      </w:r>
      <w:r w:rsidRPr="00E44649">
        <w:rPr>
          <w:rFonts w:cs="Arial"/>
        </w:rPr>
        <w:t xml:space="preserve"> – umowa o warunkach i sposobie realizacji strategii rozwoju lokalnego kierowanego przez społeczność zawierana między zarządem województwa i LGD, której LSR została wybrana do finansowania w okresie programowania 2023-2027</w:t>
      </w:r>
    </w:p>
    <w:p w14:paraId="34F47304" w14:textId="1ECECA15" w:rsidR="000B3183" w:rsidRPr="00E44649" w:rsidRDefault="002E7016" w:rsidP="008C5C4A">
      <w:r w:rsidRPr="00E44649">
        <w:rPr>
          <w:rFonts w:cs="Arial"/>
          <w:b/>
        </w:rPr>
        <w:t>usługi opiekuńcze</w:t>
      </w:r>
      <w:r w:rsidRPr="00E44649">
        <w:rPr>
          <w:rFonts w:cs="Arial"/>
        </w:rPr>
        <w:t xml:space="preserve"> – usługi opiekuńcze </w:t>
      </w:r>
      <w:r w:rsidR="00BA6B99" w:rsidRPr="00E44649">
        <w:rPr>
          <w:rFonts w:cs="Arial"/>
        </w:rPr>
        <w:t>w rozumieniu</w:t>
      </w:r>
      <w:r w:rsidRPr="00E44649">
        <w:rPr>
          <w:rFonts w:cs="Arial"/>
        </w:rPr>
        <w:t xml:space="preserve"> u</w:t>
      </w:r>
      <w:r w:rsidR="00BA6B99" w:rsidRPr="00E44649">
        <w:rPr>
          <w:rFonts w:cs="Arial"/>
        </w:rPr>
        <w:t>stawy</w:t>
      </w:r>
      <w:r w:rsidRPr="00E44649">
        <w:rPr>
          <w:rFonts w:cs="Arial"/>
        </w:rPr>
        <w:t xml:space="preserve"> </w:t>
      </w:r>
      <w:r w:rsidRPr="00E44649">
        <w:t>z dnia 12 marca 2004 r. o pomocy społecznej</w:t>
      </w:r>
    </w:p>
    <w:p w14:paraId="5D138F69" w14:textId="0B7B5E86" w:rsidR="008F1885" w:rsidRPr="00E44649" w:rsidRDefault="008F1885" w:rsidP="00836C06">
      <w:pPr>
        <w:pStyle w:val="Nagwek1"/>
      </w:pPr>
      <w:bookmarkStart w:id="7" w:name="_II_Wykaz_skrótów"/>
      <w:bookmarkStart w:id="8" w:name="_Toc121899492"/>
      <w:bookmarkStart w:id="9" w:name="_Toc121983337"/>
      <w:bookmarkStart w:id="10" w:name="_Toc128745971"/>
      <w:bookmarkStart w:id="11" w:name="_Toc149551117"/>
      <w:bookmarkEnd w:id="7"/>
      <w:r w:rsidRPr="00E44649">
        <w:t>II. Wykaz skrótów</w:t>
      </w:r>
      <w:bookmarkEnd w:id="8"/>
      <w:bookmarkEnd w:id="9"/>
      <w:bookmarkEnd w:id="10"/>
      <w:bookmarkEnd w:id="11"/>
    </w:p>
    <w:p w14:paraId="60CCA256" w14:textId="3DF7814E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EFRROW</w:t>
      </w:r>
      <w:r w:rsidRPr="00E44649">
        <w:rPr>
          <w:rFonts w:cs="Arial"/>
        </w:rPr>
        <w:t xml:space="preserve"> – Europejski Fundusz Rolny na rzecz Rozwoju Obszarów Wiejskich</w:t>
      </w:r>
    </w:p>
    <w:p w14:paraId="257CB1C2" w14:textId="3AFEFFFF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PS WPR</w:t>
      </w:r>
      <w:r w:rsidR="00977420" w:rsidRPr="00E44649">
        <w:rPr>
          <w:rFonts w:cs="Arial"/>
        </w:rPr>
        <w:t xml:space="preserve"> – Plan Strategiczny dla Wspólnej Polityki R</w:t>
      </w:r>
      <w:r w:rsidRPr="00E44649">
        <w:rPr>
          <w:rFonts w:cs="Arial"/>
        </w:rPr>
        <w:t>olnej na lata 2023–2027</w:t>
      </w:r>
    </w:p>
    <w:p w14:paraId="3BBC2443" w14:textId="71015271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ARiMR</w:t>
      </w:r>
      <w:r w:rsidRPr="00E44649">
        <w:rPr>
          <w:rFonts w:cs="Arial"/>
        </w:rPr>
        <w:t xml:space="preserve"> – Agencja Restrukturyzacji i Modernizacji Rolnictwa</w:t>
      </w:r>
    </w:p>
    <w:p w14:paraId="3BC7EE70" w14:textId="3EBBAC95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SW</w:t>
      </w:r>
      <w:r w:rsidRPr="00E44649">
        <w:rPr>
          <w:rFonts w:eastAsia="Arial Nova" w:cs="Arial"/>
        </w:rPr>
        <w:t xml:space="preserve"> – samorząd województwa</w:t>
      </w:r>
      <w:r w:rsidR="008C64F0" w:rsidRPr="00E44649">
        <w:rPr>
          <w:rFonts w:eastAsia="Arial Nova" w:cs="Arial"/>
        </w:rPr>
        <w:t xml:space="preserve">, </w:t>
      </w:r>
      <w:r w:rsidR="007635B3" w:rsidRPr="00E44649">
        <w:rPr>
          <w:rFonts w:eastAsia="Arial Nova" w:cs="Arial"/>
        </w:rPr>
        <w:t>reprezentowany przez zarząd województwa</w:t>
      </w:r>
    </w:p>
    <w:p w14:paraId="00131F33" w14:textId="7139E14A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LGD</w:t>
      </w:r>
      <w:r w:rsidR="00C01385" w:rsidRPr="00E44649">
        <w:rPr>
          <w:rFonts w:eastAsia="Arial Nova" w:cs="Arial"/>
        </w:rPr>
        <w:t xml:space="preserve"> – lokalna grupa działania</w:t>
      </w:r>
    </w:p>
    <w:p w14:paraId="78A09934" w14:textId="36229F37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LSR</w:t>
      </w:r>
      <w:r w:rsidRPr="00E44649">
        <w:rPr>
          <w:rFonts w:eastAsia="Arial Nova" w:cs="Arial"/>
        </w:rPr>
        <w:t xml:space="preserve"> – strategia rozwoju lokalnego kierowanego przez społeczność</w:t>
      </w:r>
      <w:r w:rsidR="00C01385" w:rsidRPr="00E44649">
        <w:rPr>
          <w:rFonts w:eastAsia="Arial Nova" w:cs="Arial"/>
        </w:rPr>
        <w:t>, o której mowa w ustawie RLKS</w:t>
      </w:r>
    </w:p>
    <w:p w14:paraId="72831E11" w14:textId="02B544DE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  <w:bCs/>
        </w:rPr>
        <w:t>ustawa A</w:t>
      </w:r>
      <w:r w:rsidR="00CE32D7" w:rsidRPr="00E44649">
        <w:rPr>
          <w:rFonts w:eastAsia="Arial Nova" w:cs="Arial"/>
          <w:b/>
          <w:bCs/>
        </w:rPr>
        <w:t>R</w:t>
      </w:r>
      <w:r w:rsidRPr="00E44649">
        <w:rPr>
          <w:rFonts w:eastAsia="Arial Nova" w:cs="Arial"/>
          <w:b/>
          <w:bCs/>
        </w:rPr>
        <w:t>iMR</w:t>
      </w:r>
      <w:r w:rsidRPr="00E44649">
        <w:rPr>
          <w:rFonts w:eastAsia="Arial Nova" w:cs="Arial"/>
        </w:rPr>
        <w:t xml:space="preserve"> – ustawa z dnia 9 maja 2008 r. o Agencji Restrukturyzacji i Modernizacji Rolnictwa</w:t>
      </w:r>
    </w:p>
    <w:p w14:paraId="2B256DF5" w14:textId="31322C45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  <w:bCs/>
        </w:rPr>
        <w:t>ustawa RLKS</w:t>
      </w:r>
      <w:r w:rsidRPr="00E44649">
        <w:rPr>
          <w:rFonts w:eastAsia="Arial Nova" w:cs="Arial"/>
        </w:rPr>
        <w:t xml:space="preserve"> – ustawa z dnia 20 lutego 2015 r. o rozwoju lokalnym z</w:t>
      </w:r>
      <w:r w:rsidR="002B6A8B" w:rsidRPr="00E44649">
        <w:rPr>
          <w:rFonts w:eastAsia="Arial Nova" w:cs="Arial"/>
        </w:rPr>
        <w:t xml:space="preserve"> udziałem lokalnej społeczności</w:t>
      </w:r>
    </w:p>
    <w:p w14:paraId="55F82C8A" w14:textId="1558F95E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ustawa PS WPR</w:t>
      </w:r>
      <w:r w:rsidRPr="00E44649">
        <w:rPr>
          <w:rFonts w:eastAsia="Arial Nova" w:cs="Arial"/>
        </w:rPr>
        <w:t xml:space="preserve"> </w:t>
      </w:r>
      <w:r w:rsidR="004A67E9" w:rsidRPr="00E44649">
        <w:rPr>
          <w:rFonts w:eastAsia="Arial Nova" w:cs="Arial"/>
        </w:rPr>
        <w:t>–</w:t>
      </w:r>
      <w:r w:rsidRPr="00E44649">
        <w:rPr>
          <w:rFonts w:eastAsia="Arial Nova" w:cs="Arial"/>
        </w:rPr>
        <w:t xml:space="preserve"> ustawa z dnia 8 lutego 2023 r. o Planie Strategicznym dla </w:t>
      </w:r>
      <w:r w:rsidR="004A67E9" w:rsidRPr="00E44649">
        <w:rPr>
          <w:rFonts w:eastAsia="Arial Nova" w:cs="Arial"/>
        </w:rPr>
        <w:t>W</w:t>
      </w:r>
      <w:r w:rsidRPr="00E44649">
        <w:rPr>
          <w:rFonts w:eastAsia="Arial Nova" w:cs="Arial"/>
        </w:rPr>
        <w:t xml:space="preserve">spólnej </w:t>
      </w:r>
      <w:r w:rsidR="004A67E9" w:rsidRPr="00E44649">
        <w:rPr>
          <w:rFonts w:eastAsia="Arial Nova" w:cs="Arial"/>
        </w:rPr>
        <w:t>P</w:t>
      </w:r>
      <w:r w:rsidRPr="00E44649">
        <w:rPr>
          <w:rFonts w:eastAsia="Arial Nova" w:cs="Arial"/>
        </w:rPr>
        <w:t xml:space="preserve">olityki </w:t>
      </w:r>
      <w:r w:rsidR="004A67E9" w:rsidRPr="00E44649">
        <w:rPr>
          <w:rFonts w:eastAsia="Arial Nova" w:cs="Arial"/>
        </w:rPr>
        <w:t>R</w:t>
      </w:r>
      <w:r w:rsidR="002B6A8B" w:rsidRPr="00E44649">
        <w:rPr>
          <w:rFonts w:eastAsia="Arial Nova" w:cs="Arial"/>
        </w:rPr>
        <w:t>olnej</w:t>
      </w:r>
    </w:p>
    <w:p w14:paraId="2CD1907D" w14:textId="3C40636F" w:rsidR="00BC20BE" w:rsidRPr="00E44649" w:rsidRDefault="00BC20BE" w:rsidP="00BC20BE">
      <w:pPr>
        <w:rPr>
          <w:rFonts w:eastAsia="Arial Nova" w:cs="Arial"/>
        </w:rPr>
      </w:pPr>
      <w:r w:rsidRPr="00E44649">
        <w:rPr>
          <w:rFonts w:eastAsia="Arial Nova" w:cs="Arial"/>
          <w:b/>
        </w:rPr>
        <w:t>ustawa o finansowaniu WPR</w:t>
      </w:r>
      <w:r w:rsidRPr="00E44649">
        <w:rPr>
          <w:rFonts w:eastAsia="Arial Nova" w:cs="Arial"/>
        </w:rPr>
        <w:t xml:space="preserve"> </w:t>
      </w:r>
      <w:r w:rsidR="004A67E9" w:rsidRPr="00E44649">
        <w:rPr>
          <w:rFonts w:eastAsia="Arial Nova" w:cs="Arial"/>
        </w:rPr>
        <w:t>–</w:t>
      </w:r>
      <w:r w:rsidRPr="00E44649">
        <w:rPr>
          <w:rFonts w:eastAsia="Arial Nova" w:cs="Arial"/>
        </w:rPr>
        <w:t xml:space="preserve"> ustawa z dnia </w:t>
      </w:r>
      <w:r w:rsidR="00565BF8" w:rsidRPr="00E44649">
        <w:rPr>
          <w:rFonts w:eastAsia="Arial Nova" w:cs="Arial"/>
        </w:rPr>
        <w:t>22 lutego 2023 r.</w:t>
      </w:r>
      <w:r w:rsidRPr="00E44649">
        <w:rPr>
          <w:rFonts w:eastAsia="Arial Nova" w:cs="Arial"/>
        </w:rPr>
        <w:t xml:space="preserve"> o</w:t>
      </w:r>
      <w:r w:rsidRPr="00E44649">
        <w:t xml:space="preserve"> </w:t>
      </w:r>
      <w:r w:rsidRPr="00E44649">
        <w:rPr>
          <w:rFonts w:eastAsia="Arial Nova" w:cs="Arial"/>
        </w:rPr>
        <w:t>finansowaniu wspólnej polityki rolnej na lata 2023-2027</w:t>
      </w:r>
    </w:p>
    <w:p w14:paraId="7E62A952" w14:textId="157C6C80" w:rsidR="00BC20BE" w:rsidRPr="00E44649" w:rsidRDefault="00BC20BE" w:rsidP="00BC20BE">
      <w:pPr>
        <w:rPr>
          <w:rFonts w:eastAsia="Arial Nova" w:cs="Arial"/>
          <w:b/>
          <w:bCs/>
        </w:rPr>
      </w:pPr>
      <w:r w:rsidRPr="00E44649">
        <w:rPr>
          <w:rFonts w:eastAsia="Arial Nova" w:cs="Arial"/>
          <w:b/>
          <w:bCs/>
        </w:rPr>
        <w:t xml:space="preserve">ustawa PZP – </w:t>
      </w:r>
      <w:r w:rsidRPr="00E44649">
        <w:rPr>
          <w:rFonts w:eastAsia="Arial Nova" w:cs="Arial"/>
          <w:bCs/>
        </w:rPr>
        <w:t xml:space="preserve">ustawa z dnia 11 września 2019 r.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Cs/>
        </w:rPr>
        <w:t xml:space="preserve"> Prawo zamówień publicznych</w:t>
      </w:r>
    </w:p>
    <w:p w14:paraId="2A06BAAF" w14:textId="29DFAF73" w:rsidR="00BC20BE" w:rsidRPr="00E44649" w:rsidRDefault="00BC20BE" w:rsidP="00BC20BE">
      <w:pPr>
        <w:rPr>
          <w:rFonts w:eastAsia="Arial Nova" w:cs="Arial"/>
          <w:bCs/>
        </w:rPr>
      </w:pPr>
      <w:r w:rsidRPr="00E44649">
        <w:rPr>
          <w:rFonts w:eastAsia="Arial Nova" w:cs="Arial"/>
          <w:b/>
          <w:bCs/>
        </w:rPr>
        <w:t xml:space="preserve">ustawa PPSA – </w:t>
      </w:r>
      <w:r w:rsidRPr="00E44649">
        <w:rPr>
          <w:rFonts w:eastAsia="Arial Nova" w:cs="Arial"/>
          <w:bCs/>
        </w:rPr>
        <w:t xml:space="preserve">ustawa z dnia 30 sierpnia 2002 r.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Cs/>
        </w:rPr>
        <w:t xml:space="preserve"> Prawo o postępowaniu przed sądami administracyjnymi</w:t>
      </w:r>
    </w:p>
    <w:p w14:paraId="7CB2DF1D" w14:textId="15431341" w:rsidR="00BC20BE" w:rsidRPr="00E44649" w:rsidRDefault="00D01C35" w:rsidP="00BC20BE">
      <w:pPr>
        <w:rPr>
          <w:rFonts w:cs="Arial"/>
        </w:rPr>
      </w:pPr>
      <w:r w:rsidRPr="00E44649">
        <w:rPr>
          <w:rFonts w:cs="Arial"/>
          <w:b/>
        </w:rPr>
        <w:t xml:space="preserve">ustawa </w:t>
      </w:r>
      <w:r w:rsidR="00BC20BE" w:rsidRPr="00E44649">
        <w:rPr>
          <w:rFonts w:cs="Arial"/>
          <w:b/>
        </w:rPr>
        <w:t>Prawo przedsiębiorców</w:t>
      </w:r>
      <w:r w:rsidR="00BC20BE" w:rsidRPr="00E44649">
        <w:rPr>
          <w:rFonts w:cs="Arial"/>
        </w:rPr>
        <w:t xml:space="preserve"> – ustawa z dnia 6 marca 2018 </w:t>
      </w:r>
      <w:r w:rsidR="005708C6" w:rsidRPr="00E44649">
        <w:rPr>
          <w:rFonts w:cs="Arial"/>
        </w:rPr>
        <w:t>r. Prawo przedsię</w:t>
      </w:r>
      <w:r w:rsidR="002B6A8B" w:rsidRPr="00E44649">
        <w:rPr>
          <w:rFonts w:cs="Arial"/>
        </w:rPr>
        <w:t>biorców</w:t>
      </w:r>
    </w:p>
    <w:p w14:paraId="494650E5" w14:textId="1CD0DFDA" w:rsidR="00CF0EDE" w:rsidRPr="00E44649" w:rsidRDefault="00CF0EDE" w:rsidP="00BC20BE">
      <w:r w:rsidRPr="00E44649">
        <w:rPr>
          <w:rFonts w:cs="Arial"/>
          <w:b/>
        </w:rPr>
        <w:lastRenderedPageBreak/>
        <w:t xml:space="preserve">ustawa </w:t>
      </w:r>
      <w:r w:rsidRPr="00E44649">
        <w:rPr>
          <w:b/>
        </w:rPr>
        <w:t>o usługach hotelarskich</w:t>
      </w:r>
      <w:r w:rsidRPr="00E44649">
        <w:t xml:space="preserve"> </w:t>
      </w:r>
      <w:r w:rsidRPr="00E44649">
        <w:rPr>
          <w:rFonts w:cs="Arial"/>
        </w:rPr>
        <w:t>–</w:t>
      </w:r>
      <w:r w:rsidRPr="00E44649">
        <w:t xml:space="preserve"> ustaw</w:t>
      </w:r>
      <w:r w:rsidR="00C60820" w:rsidRPr="00E44649">
        <w:t>a</w:t>
      </w:r>
      <w:r w:rsidRPr="00E44649">
        <w:t xml:space="preserve"> z dnia 29 sierpnia 1997 r. o usługach hotelarskich oraz usługach pilotów wycieczek i przewodników turystycznych </w:t>
      </w:r>
    </w:p>
    <w:p w14:paraId="617E22C2" w14:textId="54A47EA4" w:rsidR="00833818" w:rsidRPr="00E44649" w:rsidRDefault="00833818" w:rsidP="00C60820">
      <w:r w:rsidRPr="00E44649">
        <w:rPr>
          <w:b/>
        </w:rPr>
        <w:t>ustawa o ochronie przyrody</w:t>
      </w:r>
      <w:r w:rsidRPr="00E44649">
        <w:t xml:space="preserve"> </w:t>
      </w:r>
      <w:r w:rsidR="00C60820" w:rsidRPr="00E44649">
        <w:t>–</w:t>
      </w:r>
      <w:r w:rsidRPr="00E44649">
        <w:t xml:space="preserve"> </w:t>
      </w:r>
      <w:r w:rsidR="00C60820" w:rsidRPr="00E44649">
        <w:t>ustawa z dnia 16 kwietnia 2004 r. o ochronie przyrody</w:t>
      </w:r>
    </w:p>
    <w:p w14:paraId="459B4447" w14:textId="2EF1F43B" w:rsidR="00F11606" w:rsidRPr="00E44649" w:rsidRDefault="00F11606" w:rsidP="00C60820">
      <w:pPr>
        <w:rPr>
          <w:rFonts w:cs="Arial"/>
        </w:rPr>
      </w:pPr>
      <w:r w:rsidRPr="00E44649">
        <w:rPr>
          <w:b/>
        </w:rPr>
        <w:t>ustawa o działalności pożytku publicznego i o wolontariacie</w:t>
      </w:r>
      <w:r w:rsidRPr="00E44649">
        <w:t xml:space="preserve"> - ustawa z dnia 24 kwietnia 2003 r. o działalności pożytku publicznego i o wolontariacie </w:t>
      </w:r>
    </w:p>
    <w:p w14:paraId="75266015" w14:textId="0CAE937B" w:rsidR="00BC20BE" w:rsidRPr="00AB7169" w:rsidRDefault="00BC20BE" w:rsidP="00BC20BE">
      <w:pPr>
        <w:rPr>
          <w:rFonts w:cs="Arial"/>
          <w:shd w:val="clear" w:color="auto" w:fill="FFFFFF"/>
        </w:rPr>
      </w:pPr>
      <w:r w:rsidRPr="00E44649">
        <w:rPr>
          <w:rFonts w:eastAsia="Arial Nova" w:cs="Arial"/>
          <w:b/>
          <w:bCs/>
        </w:rPr>
        <w:t xml:space="preserve">rozporządzenie </w:t>
      </w:r>
      <w:r w:rsidRPr="00AB7169">
        <w:rPr>
          <w:rFonts w:cs="Arial"/>
          <w:b/>
          <w:shd w:val="clear" w:color="auto" w:fill="FFFFFF"/>
        </w:rPr>
        <w:t>2021/2115</w:t>
      </w:r>
      <w:r w:rsidRPr="00AB7169">
        <w:rPr>
          <w:rFonts w:cs="Arial"/>
          <w:shd w:val="clear" w:color="auto" w:fill="FFFFFF"/>
        </w:rPr>
        <w:t xml:space="preserve"> </w:t>
      </w:r>
      <w:r w:rsidR="00CE4491" w:rsidRPr="00E44649">
        <w:rPr>
          <w:rFonts w:eastAsia="Arial Nova" w:cs="Arial"/>
          <w:bCs/>
        </w:rPr>
        <w:t>–</w:t>
      </w:r>
      <w:r w:rsidRPr="00E44649">
        <w:rPr>
          <w:rFonts w:eastAsia="Arial Nova" w:cs="Arial"/>
          <w:b/>
          <w:bCs/>
        </w:rPr>
        <w:t xml:space="preserve"> </w:t>
      </w:r>
      <w:r w:rsidRPr="00AB7169">
        <w:rPr>
          <w:rFonts w:cs="Arial"/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2BED40F5" w14:textId="4981642A" w:rsidR="003A0A42" w:rsidRPr="00AB7169" w:rsidRDefault="00F36455" w:rsidP="00BC20BE">
      <w:pPr>
        <w:rPr>
          <w:rFonts w:cs="Arial"/>
          <w:shd w:val="clear" w:color="auto" w:fill="FFFFFF"/>
        </w:rPr>
      </w:pPr>
      <w:r w:rsidRPr="00E44649">
        <w:rPr>
          <w:rFonts w:eastAsia="Calibri" w:cs="Arial"/>
          <w:b/>
        </w:rPr>
        <w:t>rozporządzeni</w:t>
      </w:r>
      <w:r w:rsidR="00594452" w:rsidRPr="00E44649">
        <w:rPr>
          <w:rFonts w:eastAsia="Calibri" w:cs="Arial"/>
          <w:b/>
        </w:rPr>
        <w:t>e</w:t>
      </w:r>
      <w:r w:rsidRPr="00E44649">
        <w:rPr>
          <w:rFonts w:eastAsia="Calibri" w:cs="Arial"/>
          <w:b/>
        </w:rPr>
        <w:t xml:space="preserve"> </w:t>
      </w:r>
      <w:r w:rsidRPr="00E44649">
        <w:rPr>
          <w:rFonts w:cs="Arial"/>
          <w:b/>
        </w:rPr>
        <w:t>2021/1060</w:t>
      </w:r>
      <w:r w:rsidRPr="00E44649">
        <w:rPr>
          <w:rFonts w:cs="Arial"/>
        </w:rPr>
        <w:t xml:space="preserve"> - </w:t>
      </w:r>
      <w:r w:rsidRPr="00E44649">
        <w:rPr>
          <w:rFonts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AB7169">
        <w:rPr>
          <w:rFonts w:cs="Arial"/>
          <w:shd w:val="clear" w:color="auto" w:fill="FFFFFF"/>
        </w:rPr>
        <w:t xml:space="preserve"> </w:t>
      </w:r>
    </w:p>
    <w:p w14:paraId="22E7B4A6" w14:textId="689B828B" w:rsidR="00030A20" w:rsidRPr="00AB7169" w:rsidRDefault="00030A20" w:rsidP="00030A20">
      <w:pPr>
        <w:rPr>
          <w:rFonts w:cs="Arial"/>
          <w:shd w:val="clear" w:color="auto" w:fill="FFFFFF"/>
        </w:rPr>
      </w:pPr>
      <w:r w:rsidRPr="00AB7169">
        <w:rPr>
          <w:rFonts w:cs="Arial"/>
          <w:b/>
          <w:shd w:val="clear" w:color="auto" w:fill="FFFFFF"/>
        </w:rPr>
        <w:t>rozporządzenie GBER</w:t>
      </w:r>
      <w:r w:rsidRPr="00AB7169">
        <w:rPr>
          <w:rFonts w:cs="Arial"/>
          <w:shd w:val="clear" w:color="auto" w:fill="FFFFFF"/>
        </w:rPr>
        <w:t xml:space="preserve"> - rozporządzenie komisji (UE) 651/2014 z dnia 17 czerwca 2014 r. uznające niektóre rodzaje pomocy za zgodne z rynkiem wewnętrznym w zastosowaniu art. 107 i 108 Traktatu</w:t>
      </w:r>
    </w:p>
    <w:p w14:paraId="5F80C286" w14:textId="77777777" w:rsidR="006C3C9F" w:rsidRPr="00E44649" w:rsidRDefault="006C3C9F" w:rsidP="00BC20BE">
      <w:pPr>
        <w:rPr>
          <w:rFonts w:cs="Arial"/>
        </w:rPr>
      </w:pPr>
      <w:r w:rsidRPr="00E44649">
        <w:rPr>
          <w:rFonts w:cs="Arial"/>
          <w:b/>
        </w:rPr>
        <w:t>KŁŻ</w:t>
      </w:r>
      <w:r w:rsidRPr="00E44649">
        <w:rPr>
          <w:rFonts w:cs="Arial"/>
        </w:rPr>
        <w:t xml:space="preserve"> - krótki łańcuch dostaw żywności </w:t>
      </w:r>
    </w:p>
    <w:p w14:paraId="7C7D888F" w14:textId="3EE482F5" w:rsidR="00FC58D5" w:rsidRPr="00E44649" w:rsidRDefault="00FC58D5" w:rsidP="00BC20BE">
      <w:pPr>
        <w:rPr>
          <w:rFonts w:cs="Arial"/>
          <w:b/>
        </w:rPr>
      </w:pPr>
      <w:r w:rsidRPr="00E44649">
        <w:rPr>
          <w:rFonts w:cs="Arial"/>
          <w:b/>
        </w:rPr>
        <w:t xml:space="preserve">standardy OSZE </w:t>
      </w:r>
      <w:r w:rsidRPr="00E44649">
        <w:rPr>
          <w:rFonts w:cs="Arial"/>
        </w:rPr>
        <w:t xml:space="preserve">– standardy </w:t>
      </w:r>
      <w:r w:rsidRPr="00E44649">
        <w:t>Ogólnopolskiej Sieci Zagród Edukacyjnych</w:t>
      </w:r>
      <w:r w:rsidR="00EB15C9" w:rsidRPr="00E44649">
        <w:t xml:space="preserve"> (złącznik nr 1 do niniejszych wytycznych)</w:t>
      </w:r>
    </w:p>
    <w:p w14:paraId="45CBFF1F" w14:textId="0DC29291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t>BGK</w:t>
      </w:r>
      <w:r w:rsidR="002B6A8B" w:rsidRPr="00E44649">
        <w:rPr>
          <w:rFonts w:cs="Arial"/>
        </w:rPr>
        <w:t xml:space="preserve"> – Bank Gospodarstwa Krajowego</w:t>
      </w:r>
    </w:p>
    <w:p w14:paraId="02C51703" w14:textId="07190E89" w:rsidR="00653849" w:rsidRPr="00E44649" w:rsidRDefault="00653849" w:rsidP="00BC20BE">
      <w:pPr>
        <w:rPr>
          <w:rFonts w:eastAsia="Arial Nova" w:cs="Arial"/>
          <w:bCs/>
        </w:rPr>
      </w:pPr>
      <w:r w:rsidRPr="00E44649">
        <w:rPr>
          <w:rFonts w:eastAsia="Arial Nova" w:cs="Arial"/>
          <w:b/>
          <w:bCs/>
        </w:rPr>
        <w:t>JSFP</w:t>
      </w:r>
      <w:r w:rsidRPr="00E44649">
        <w:rPr>
          <w:rFonts w:eastAsia="Arial Nova" w:cs="Arial"/>
          <w:bCs/>
        </w:rPr>
        <w:t xml:space="preserve"> – jednostka sektora finansów publicznych</w:t>
      </w:r>
    </w:p>
    <w:p w14:paraId="4267CF4B" w14:textId="072E7CF2" w:rsidR="00D86A5F" w:rsidRPr="00E44649" w:rsidRDefault="00D86A5F" w:rsidP="00753398">
      <w:pPr>
        <w:rPr>
          <w:rFonts w:cs="Arial"/>
          <w:b/>
        </w:rPr>
      </w:pPr>
      <w:r w:rsidRPr="00E44649">
        <w:rPr>
          <w:rFonts w:cs="Arial"/>
          <w:b/>
        </w:rPr>
        <w:t xml:space="preserve">WBN </w:t>
      </w:r>
      <w:r w:rsidR="00D4067D" w:rsidRPr="00E44649">
        <w:rPr>
          <w:rFonts w:cs="Arial"/>
        </w:rPr>
        <w:t xml:space="preserve">– </w:t>
      </w:r>
      <w:r w:rsidRPr="00E44649">
        <w:rPr>
          <w:bCs/>
        </w:rPr>
        <w:t>system kategoryzacji Wiejskiej Bazy Noclegowej</w:t>
      </w:r>
    </w:p>
    <w:p w14:paraId="0B776BA5" w14:textId="33C0F586" w:rsidR="00BC20BE" w:rsidRPr="00E44649" w:rsidRDefault="00753398" w:rsidP="00390E59">
      <w:pPr>
        <w:rPr>
          <w:rFonts w:cs="Arial"/>
        </w:rPr>
      </w:pPr>
      <w:r w:rsidRPr="00E44649">
        <w:rPr>
          <w:rFonts w:cs="Arial"/>
          <w:b/>
        </w:rPr>
        <w:t xml:space="preserve">WOP </w:t>
      </w:r>
      <w:r w:rsidRPr="00E44649">
        <w:rPr>
          <w:rFonts w:cs="Arial"/>
        </w:rPr>
        <w:t>– wniosek o płatność</w:t>
      </w:r>
    </w:p>
    <w:p w14:paraId="7F693E41" w14:textId="2514F060" w:rsidR="00BC20BE" w:rsidRPr="00E44649" w:rsidRDefault="00BC20BE" w:rsidP="00BC20BE">
      <w:pPr>
        <w:rPr>
          <w:rFonts w:cs="Arial"/>
        </w:rPr>
      </w:pPr>
      <w:r w:rsidRPr="00E44649">
        <w:rPr>
          <w:rFonts w:cs="Arial"/>
          <w:b/>
        </w:rPr>
        <w:lastRenderedPageBreak/>
        <w:t>WOPP</w:t>
      </w:r>
      <w:r w:rsidRPr="00E44649">
        <w:rPr>
          <w:rFonts w:cs="Arial"/>
        </w:rPr>
        <w:t xml:space="preserve"> – wniosek </w:t>
      </w:r>
      <w:r w:rsidR="002B6A8B" w:rsidRPr="00E44649">
        <w:rPr>
          <w:rFonts w:cs="Arial"/>
        </w:rPr>
        <w:t>o przyznanie pomocy</w:t>
      </w:r>
    </w:p>
    <w:p w14:paraId="466AAEB6" w14:textId="77777777" w:rsidR="00464909" w:rsidRPr="00E44649" w:rsidRDefault="00464909" w:rsidP="00464909">
      <w:r w:rsidRPr="00E44649">
        <w:rPr>
          <w:rFonts w:cs="Arial"/>
          <w:b/>
        </w:rPr>
        <w:t>wytyczne podstawowe</w:t>
      </w:r>
      <w:r w:rsidRPr="00E44649">
        <w:rPr>
          <w:rFonts w:cs="Arial"/>
        </w:rPr>
        <w:t xml:space="preserve"> – </w:t>
      </w:r>
      <w:r w:rsidRPr="00E44649">
        <w:t>wytyczne podstawowe w zakresie pomocy finansowej w ramach Planu Strategicznego dla Wspólnej Polityki Rolnej na lata 2023–2027</w:t>
      </w:r>
    </w:p>
    <w:p w14:paraId="778F025C" w14:textId="50B6EBA2" w:rsidR="001E524D" w:rsidRPr="00E44649" w:rsidRDefault="001E524D" w:rsidP="00464909">
      <w:pPr>
        <w:rPr>
          <w:rFonts w:cs="Arial"/>
        </w:rPr>
      </w:pPr>
      <w:r w:rsidRPr="00E44649">
        <w:rPr>
          <w:rFonts w:cs="Arial"/>
        </w:rPr>
        <w:t xml:space="preserve">I.13.1 LEADER-Wdrażanie LSR </w:t>
      </w:r>
      <w:r w:rsidR="00CE4491" w:rsidRPr="00E44649">
        <w:rPr>
          <w:rFonts w:cs="Arial"/>
        </w:rPr>
        <w:t>–</w:t>
      </w:r>
      <w:r w:rsidRPr="00E44649">
        <w:rPr>
          <w:rFonts w:cs="Arial"/>
        </w:rPr>
        <w:t xml:space="preserve"> </w:t>
      </w:r>
      <w:r w:rsidRPr="00E44649">
        <w:rPr>
          <w:rFonts w:eastAsia="Calibri" w:cs="Arial"/>
        </w:rPr>
        <w:t xml:space="preserve">interwencja I.13.1 LEADER/Rozwój Lokalny Kierowany przez Społeczność </w:t>
      </w:r>
      <w:r w:rsidR="001175B5" w:rsidRPr="00E44649">
        <w:rPr>
          <w:rFonts w:eastAsia="Calibri" w:cs="Arial"/>
        </w:rPr>
        <w:t xml:space="preserve">PS WPR </w:t>
      </w:r>
      <w:r w:rsidRPr="00E44649">
        <w:rPr>
          <w:rFonts w:eastAsia="Calibri" w:cs="Arial"/>
        </w:rPr>
        <w:t>w ramach komponentu Wdrażanie LSR</w:t>
      </w:r>
      <w:r w:rsidR="001175B5" w:rsidRPr="00E44649">
        <w:rPr>
          <w:rFonts w:eastAsia="Calibri" w:cs="Arial"/>
        </w:rPr>
        <w:t xml:space="preserve"> </w:t>
      </w:r>
    </w:p>
    <w:p w14:paraId="2CC95D37" w14:textId="407DC691" w:rsidR="00A40870" w:rsidRPr="00E44649" w:rsidRDefault="008F1885" w:rsidP="00836C06">
      <w:pPr>
        <w:pStyle w:val="Nagwek1"/>
      </w:pPr>
      <w:bookmarkStart w:id="12" w:name="_Toc121899493"/>
      <w:bookmarkStart w:id="13" w:name="_Toc121983338"/>
      <w:bookmarkStart w:id="14" w:name="_Toc128745972"/>
      <w:bookmarkStart w:id="15" w:name="_Toc149551118"/>
      <w:r w:rsidRPr="00E44649">
        <w:t xml:space="preserve">III. </w:t>
      </w:r>
      <w:bookmarkEnd w:id="12"/>
      <w:bookmarkEnd w:id="13"/>
      <w:r w:rsidR="00400841" w:rsidRPr="00E44649">
        <w:t>I</w:t>
      </w:r>
      <w:r w:rsidR="009E332E" w:rsidRPr="00E44649">
        <w:t xml:space="preserve">nformacje </w:t>
      </w:r>
      <w:r w:rsidR="00400841" w:rsidRPr="00E44649">
        <w:t>ogólne</w:t>
      </w:r>
      <w:bookmarkEnd w:id="14"/>
      <w:bookmarkEnd w:id="15"/>
    </w:p>
    <w:p w14:paraId="08E3FE47" w14:textId="67FC7983" w:rsidR="00041578" w:rsidRPr="00E44649" w:rsidRDefault="00653BDC" w:rsidP="006B0ABF">
      <w:pPr>
        <w:pStyle w:val="Akapitzlist"/>
        <w:numPr>
          <w:ilvl w:val="0"/>
          <w:numId w:val="26"/>
        </w:numPr>
        <w:ind w:left="284" w:hanging="284"/>
        <w:rPr>
          <w:rFonts w:eastAsia="Calibri" w:cs="Arial"/>
        </w:rPr>
      </w:pPr>
      <w:r w:rsidRPr="00E44649">
        <w:rPr>
          <w:rFonts w:cs="Arial"/>
        </w:rPr>
        <w:t>Niniejsze</w:t>
      </w:r>
      <w:r w:rsidR="00400841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wytyczne </w:t>
      </w:r>
      <w:r w:rsidR="00400841" w:rsidRPr="00E44649">
        <w:rPr>
          <w:rFonts w:cs="Arial"/>
        </w:rPr>
        <w:t xml:space="preserve">uzupełniają </w:t>
      </w:r>
      <w:r w:rsidR="00F63938" w:rsidRPr="00E44649">
        <w:rPr>
          <w:rFonts w:cs="Arial"/>
        </w:rPr>
        <w:t>w</w:t>
      </w:r>
      <w:r w:rsidR="00922EC6" w:rsidRPr="00E44649">
        <w:rPr>
          <w:rFonts w:cs="Arial"/>
        </w:rPr>
        <w:t xml:space="preserve">ytyczne podstawowe </w:t>
      </w:r>
      <w:r w:rsidR="001500ED" w:rsidRPr="00E44649">
        <w:rPr>
          <w:rFonts w:cs="Arial"/>
        </w:rPr>
        <w:t xml:space="preserve">w odniesieniu do operacji </w:t>
      </w:r>
      <w:r w:rsidR="00052EF2" w:rsidRPr="00E44649">
        <w:rPr>
          <w:rFonts w:cs="Arial"/>
        </w:rPr>
        <w:t xml:space="preserve">realizowanych </w:t>
      </w:r>
      <w:r w:rsidR="008E686C" w:rsidRPr="00E44649">
        <w:rPr>
          <w:rFonts w:eastAsia="Calibri" w:cs="Arial"/>
        </w:rPr>
        <w:t>w </w:t>
      </w:r>
      <w:r w:rsidR="001500ED" w:rsidRPr="00E44649">
        <w:rPr>
          <w:rFonts w:eastAsia="Calibri" w:cs="Arial"/>
        </w:rPr>
        <w:t>ramach interwencji</w:t>
      </w:r>
      <w:r w:rsidR="009130FB" w:rsidRPr="00E44649">
        <w:rPr>
          <w:rFonts w:eastAsia="Calibri" w:cs="Arial"/>
        </w:rPr>
        <w:t xml:space="preserve"> I.1</w:t>
      </w:r>
      <w:r w:rsidR="00BC70AF" w:rsidRPr="00E44649">
        <w:rPr>
          <w:rFonts w:eastAsia="Calibri" w:cs="Arial"/>
        </w:rPr>
        <w:t>3.1 LEADER</w:t>
      </w:r>
      <w:r w:rsidR="00041578" w:rsidRPr="00E44649">
        <w:rPr>
          <w:rFonts w:eastAsia="Calibri" w:cs="Arial"/>
        </w:rPr>
        <w:t xml:space="preserve">/Rozwój Lokalny Kierowany przez Społeczność (RLKS), komponentu </w:t>
      </w:r>
      <w:r w:rsidR="00CD022F" w:rsidRPr="00E44649">
        <w:rPr>
          <w:rFonts w:eastAsia="Calibri" w:cs="Arial"/>
        </w:rPr>
        <w:t>Wdrażanie LSR</w:t>
      </w:r>
      <w:r w:rsidR="00041578" w:rsidRPr="00E44649">
        <w:rPr>
          <w:rFonts w:eastAsia="Calibri" w:cs="Arial"/>
        </w:rPr>
        <w:t>, tj.</w:t>
      </w:r>
      <w:r w:rsidR="00052EF2" w:rsidRPr="00E44649">
        <w:rPr>
          <w:rFonts w:eastAsia="Calibri" w:cs="Arial"/>
        </w:rPr>
        <w:t xml:space="preserve"> </w:t>
      </w:r>
      <w:r w:rsidR="001E524D" w:rsidRPr="00E44649">
        <w:rPr>
          <w:rFonts w:eastAsia="Calibri" w:cs="Arial"/>
        </w:rPr>
        <w:t xml:space="preserve">w zakresie </w:t>
      </w:r>
      <w:r w:rsidR="001500ED" w:rsidRPr="00E44649">
        <w:rPr>
          <w:rFonts w:eastAsia="Calibri" w:cs="Arial"/>
        </w:rPr>
        <w:t>wsparci</w:t>
      </w:r>
      <w:r w:rsidR="00442BFC" w:rsidRPr="00E44649">
        <w:rPr>
          <w:rFonts w:eastAsia="Calibri" w:cs="Arial"/>
        </w:rPr>
        <w:t>a</w:t>
      </w:r>
      <w:r w:rsidR="001500ED" w:rsidRPr="00E44649">
        <w:rPr>
          <w:rFonts w:eastAsia="Calibri" w:cs="Arial"/>
        </w:rPr>
        <w:t xml:space="preserve">, o którym mowa w art. 34 ust. 1 lit. b rozporządzenia </w:t>
      </w:r>
      <w:r w:rsidR="001500ED" w:rsidRPr="00E44649">
        <w:rPr>
          <w:rFonts w:cs="Arial"/>
        </w:rPr>
        <w:t>2021/1060</w:t>
      </w:r>
      <w:r w:rsidR="005F45FD" w:rsidRPr="00E44649">
        <w:rPr>
          <w:rFonts w:cs="Arial"/>
        </w:rPr>
        <w:t>, w ramach PS WPR</w:t>
      </w:r>
      <w:r w:rsidR="00041578" w:rsidRPr="00E44649">
        <w:rPr>
          <w:rFonts w:cs="Arial"/>
        </w:rPr>
        <w:t>.</w:t>
      </w:r>
    </w:p>
    <w:p w14:paraId="257022F4" w14:textId="0964BEDA" w:rsidR="00400841" w:rsidRPr="00E44649" w:rsidRDefault="001500ED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 xml:space="preserve">Niniejsze wytyczne </w:t>
      </w:r>
      <w:r w:rsidR="00400841" w:rsidRPr="00E44649">
        <w:rPr>
          <w:rFonts w:cs="Arial"/>
        </w:rPr>
        <w:t>określają:</w:t>
      </w:r>
    </w:p>
    <w:p w14:paraId="49B1D76C" w14:textId="1FE8116D" w:rsidR="00041578" w:rsidRPr="00E44649" w:rsidRDefault="00041578" w:rsidP="00041578">
      <w:pPr>
        <w:pStyle w:val="Akapitzlist"/>
        <w:numPr>
          <w:ilvl w:val="0"/>
          <w:numId w:val="28"/>
        </w:numPr>
      </w:pPr>
      <w:r w:rsidRPr="00E44649">
        <w:t>warunki przyznawania pomocy</w:t>
      </w:r>
      <w:r w:rsidR="00D157C9" w:rsidRPr="00E44649">
        <w:t>;</w:t>
      </w:r>
    </w:p>
    <w:p w14:paraId="52982529" w14:textId="4D7215B7" w:rsidR="004C7E76" w:rsidRPr="00E44649" w:rsidRDefault="004C7E76" w:rsidP="006B0ABF">
      <w:pPr>
        <w:pStyle w:val="Akapitzlist"/>
        <w:numPr>
          <w:ilvl w:val="0"/>
          <w:numId w:val="28"/>
        </w:numPr>
      </w:pPr>
      <w:r w:rsidRPr="00E44649">
        <w:t>rodzaje kryteriów wyboru operacji oraz zasady ich określania</w:t>
      </w:r>
      <w:r w:rsidR="00D157C9" w:rsidRPr="00E44649">
        <w:t>;</w:t>
      </w:r>
    </w:p>
    <w:p w14:paraId="14CD7D61" w14:textId="7BD428B6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warunki realizacji operacji</w:t>
      </w:r>
      <w:r w:rsidR="00D157C9" w:rsidRPr="00E44649">
        <w:t>;</w:t>
      </w:r>
      <w:r w:rsidRPr="00E44649">
        <w:t xml:space="preserve"> </w:t>
      </w:r>
    </w:p>
    <w:p w14:paraId="2A4FA8CA" w14:textId="7A212435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 xml:space="preserve">formę w jakiej </w:t>
      </w:r>
      <w:r w:rsidR="00941EE8" w:rsidRPr="00E44649">
        <w:rPr>
          <w:rFonts w:eastAsia="Calibri" w:cs="Arial"/>
        </w:rPr>
        <w:t>przyznaje się</w:t>
      </w:r>
      <w:r w:rsidR="00941EE8" w:rsidRPr="00E44649">
        <w:rPr>
          <w:rFonts w:cs="Arial"/>
        </w:rPr>
        <w:t xml:space="preserve"> </w:t>
      </w:r>
      <w:r w:rsidRPr="00E44649">
        <w:t>pomoc, wysokość pomocy udzielanej beneficjentowi oraz poziom pomocy operacji</w:t>
      </w:r>
      <w:r w:rsidR="00D157C9" w:rsidRPr="00E44649">
        <w:t>;</w:t>
      </w:r>
    </w:p>
    <w:p w14:paraId="4D0B09D9" w14:textId="1AA491D9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warunki wypłaty pomocy</w:t>
      </w:r>
      <w:r w:rsidR="00D157C9" w:rsidRPr="00E44649">
        <w:t>;</w:t>
      </w:r>
    </w:p>
    <w:p w14:paraId="1440487E" w14:textId="3C56D06A" w:rsidR="00400841" w:rsidRPr="00E44649" w:rsidRDefault="00400841" w:rsidP="006B0ABF">
      <w:pPr>
        <w:pStyle w:val="Akapitzlist"/>
        <w:numPr>
          <w:ilvl w:val="0"/>
          <w:numId w:val="28"/>
        </w:numPr>
      </w:pPr>
      <w:r w:rsidRPr="00E44649">
        <w:t>zobowiązania beneficjenta</w:t>
      </w:r>
      <w:r w:rsidR="00AB63B5" w:rsidRPr="00E44649">
        <w:t>.</w:t>
      </w:r>
    </w:p>
    <w:p w14:paraId="4718282C" w14:textId="70DC9042" w:rsidR="00400841" w:rsidRPr="00E44649" w:rsidRDefault="00041578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>Niniejsze w</w:t>
      </w:r>
      <w:r w:rsidR="00400841" w:rsidRPr="00E44649">
        <w:rPr>
          <w:rFonts w:cs="Arial"/>
        </w:rPr>
        <w:t>ytyczne są skierowane d</w:t>
      </w:r>
      <w:r w:rsidR="00CE4491" w:rsidRPr="00E44649">
        <w:rPr>
          <w:rFonts w:cs="Arial"/>
        </w:rPr>
        <w:t>o</w:t>
      </w:r>
      <w:r w:rsidR="00400841" w:rsidRPr="00E44649">
        <w:rPr>
          <w:rFonts w:cs="Arial"/>
        </w:rPr>
        <w:t xml:space="preserve"> </w:t>
      </w:r>
      <w:r w:rsidR="00623623" w:rsidRPr="00E44649">
        <w:rPr>
          <w:rFonts w:cs="Arial"/>
        </w:rPr>
        <w:t>ARiMR</w:t>
      </w:r>
      <w:r w:rsidR="00400841" w:rsidRPr="00E44649">
        <w:rPr>
          <w:rFonts w:cs="Arial"/>
        </w:rPr>
        <w:t>, SW jako podmiotu właściwego w sprawie</w:t>
      </w:r>
      <w:r w:rsidR="008E686C" w:rsidRPr="00E44649">
        <w:rPr>
          <w:rFonts w:cs="Arial"/>
        </w:rPr>
        <w:t xml:space="preserve"> o </w:t>
      </w:r>
      <w:r w:rsidR="00400841" w:rsidRPr="00E44649">
        <w:rPr>
          <w:rFonts w:cs="Arial"/>
        </w:rPr>
        <w:t>przyznanie pomocy oraz LGD jako podmiotu właś</w:t>
      </w:r>
      <w:r w:rsidR="008E686C" w:rsidRPr="00E44649">
        <w:rPr>
          <w:rFonts w:cs="Arial"/>
        </w:rPr>
        <w:t>ciwego do publikacji ogłoszeń o </w:t>
      </w:r>
      <w:r w:rsidR="00400841" w:rsidRPr="00E44649">
        <w:rPr>
          <w:rFonts w:cs="Arial"/>
        </w:rPr>
        <w:t xml:space="preserve">naborach wniosków, opracowania regulaminu naboru wniosków oraz wyboru operacji lub grantobiorców w celu: </w:t>
      </w:r>
    </w:p>
    <w:p w14:paraId="04C9E958" w14:textId="64F2041A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cs="Arial"/>
        </w:rPr>
        <w:t xml:space="preserve">opracowania </w:t>
      </w:r>
      <w:r w:rsidRPr="00E44649">
        <w:rPr>
          <w:rFonts w:eastAsia="Calibri" w:cs="Arial"/>
        </w:rPr>
        <w:t xml:space="preserve">treści ogłoszenia o naborze </w:t>
      </w:r>
      <w:r w:rsidR="000D30A0" w:rsidRPr="00E44649">
        <w:rPr>
          <w:rFonts w:eastAsia="Calibri" w:cs="Arial"/>
        </w:rPr>
        <w:t>WOPP</w:t>
      </w:r>
      <w:r w:rsidRPr="00E44649">
        <w:rPr>
          <w:rFonts w:eastAsia="Calibri" w:cs="Arial"/>
        </w:rPr>
        <w:t xml:space="preserve"> oraz </w:t>
      </w:r>
      <w:r w:rsidRPr="00E44649">
        <w:rPr>
          <w:rFonts w:cs="Arial"/>
        </w:rPr>
        <w:t xml:space="preserve">regulaminu </w:t>
      </w:r>
      <w:r w:rsidRPr="00E44649">
        <w:rPr>
          <w:rFonts w:eastAsia="Calibri" w:cs="Arial"/>
        </w:rPr>
        <w:t>naboru;</w:t>
      </w:r>
    </w:p>
    <w:p w14:paraId="510981C6" w14:textId="1F363B6B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opracowania procedur wyboru operacji, określenia kryteriów wyboru </w:t>
      </w:r>
      <w:r w:rsidR="00F46311" w:rsidRPr="00E44649">
        <w:rPr>
          <w:rFonts w:eastAsia="Calibri" w:cs="Arial"/>
        </w:rPr>
        <w:t xml:space="preserve">operacji </w:t>
      </w:r>
      <w:r w:rsidRPr="00E44649">
        <w:rPr>
          <w:rFonts w:eastAsia="Calibri" w:cs="Arial"/>
        </w:rPr>
        <w:t>oraz ustalania minimalnej lub maksymalnej kwoty pomocy</w:t>
      </w:r>
      <w:r w:rsidR="00242387" w:rsidRPr="00E44649">
        <w:rPr>
          <w:rFonts w:eastAsia="Calibri" w:cs="Arial"/>
        </w:rPr>
        <w:t>;</w:t>
      </w:r>
      <w:r w:rsidRPr="00E44649">
        <w:rPr>
          <w:rFonts w:eastAsia="Calibri" w:cs="Arial"/>
        </w:rPr>
        <w:t xml:space="preserve"> </w:t>
      </w:r>
    </w:p>
    <w:p w14:paraId="69A515BE" w14:textId="1BD2ED28" w:rsidR="00F46311" w:rsidRPr="00E44649" w:rsidRDefault="00F4631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opracowania procedur wyboru grantobiorców, określenia kryteriów wyboru grantobiorców oraz ustalania minimalnej lub maksymalnej kwoty grantu</w:t>
      </w:r>
      <w:r w:rsidR="00242387" w:rsidRPr="00E44649">
        <w:rPr>
          <w:rFonts w:eastAsia="Calibri" w:cs="Arial"/>
        </w:rPr>
        <w:t>;</w:t>
      </w:r>
    </w:p>
    <w:p w14:paraId="74C47A98" w14:textId="032F44AB" w:rsidR="00400841" w:rsidRPr="00E44649" w:rsidRDefault="00400841" w:rsidP="00C56ECA">
      <w:pPr>
        <w:pStyle w:val="Akapitzlist"/>
        <w:numPr>
          <w:ilvl w:val="0"/>
          <w:numId w:val="2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przygotowania do realizacji zadań związa</w:t>
      </w:r>
      <w:r w:rsidR="008E686C" w:rsidRPr="00E44649">
        <w:rPr>
          <w:rFonts w:eastAsia="Calibri" w:cs="Arial"/>
        </w:rPr>
        <w:t>nych z przyznawaniem, wypłatą i </w:t>
      </w:r>
      <w:r w:rsidRPr="00E44649">
        <w:rPr>
          <w:rFonts w:eastAsia="Calibri" w:cs="Arial"/>
        </w:rPr>
        <w:t>zwrotem pomocy</w:t>
      </w:r>
      <w:r w:rsidR="005358F6" w:rsidRPr="00E44649">
        <w:rPr>
          <w:rFonts w:eastAsia="Calibri" w:cs="Arial"/>
        </w:rPr>
        <w:t xml:space="preserve"> lub </w:t>
      </w:r>
      <w:r w:rsidR="004A4A59" w:rsidRPr="00E44649">
        <w:rPr>
          <w:rFonts w:eastAsia="Calibri" w:cs="Arial"/>
        </w:rPr>
        <w:t>grantu</w:t>
      </w:r>
      <w:r w:rsidRPr="00E44649">
        <w:rPr>
          <w:rFonts w:eastAsia="Calibri" w:cs="Arial"/>
        </w:rPr>
        <w:t>.</w:t>
      </w:r>
    </w:p>
    <w:p w14:paraId="6D3E1563" w14:textId="589732D4" w:rsidR="001D1325" w:rsidRPr="00E44649" w:rsidRDefault="001D1325" w:rsidP="001D1325">
      <w:pPr>
        <w:pStyle w:val="Akapitzlist"/>
        <w:numPr>
          <w:ilvl w:val="0"/>
          <w:numId w:val="26"/>
        </w:numPr>
        <w:ind w:left="284" w:hanging="284"/>
        <w:rPr>
          <w:rFonts w:eastAsia="Calibri" w:cs="Arial"/>
        </w:rPr>
      </w:pPr>
      <w:r w:rsidRPr="00E44649">
        <w:rPr>
          <w:rFonts w:cs="Arial"/>
        </w:rPr>
        <w:t>Pomoc przyznaje się na</w:t>
      </w:r>
      <w:r w:rsidRPr="00E44649">
        <w:rPr>
          <w:rFonts w:eastAsia="Calibri" w:cs="Arial"/>
        </w:rPr>
        <w:t>:</w:t>
      </w:r>
    </w:p>
    <w:p w14:paraId="01C764BD" w14:textId="3D30AAEF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operacje realizowane przez podmioty inne niż LGD</w:t>
      </w:r>
      <w:r w:rsidR="00242387" w:rsidRPr="00E44649">
        <w:rPr>
          <w:rFonts w:eastAsia="Calibri" w:cs="Arial"/>
        </w:rPr>
        <w:t>;</w:t>
      </w:r>
    </w:p>
    <w:p w14:paraId="59705E2E" w14:textId="653DC3E6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>operacje własne LGD</w:t>
      </w:r>
      <w:r w:rsidR="00242387" w:rsidRPr="00E44649">
        <w:rPr>
          <w:rFonts w:eastAsia="Calibri" w:cs="Arial"/>
        </w:rPr>
        <w:t>;</w:t>
      </w:r>
    </w:p>
    <w:p w14:paraId="46D9FB68" w14:textId="275EA4D4" w:rsidR="001D1325" w:rsidRPr="00E44649" w:rsidRDefault="001D1325" w:rsidP="001D1325">
      <w:pPr>
        <w:pStyle w:val="Akapitzlist"/>
        <w:numPr>
          <w:ilvl w:val="0"/>
          <w:numId w:val="3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lastRenderedPageBreak/>
        <w:t>projekty grantowe.</w:t>
      </w:r>
    </w:p>
    <w:p w14:paraId="4E38E4BD" w14:textId="74E627EA" w:rsidR="00BB12DA" w:rsidRPr="00E44649" w:rsidRDefault="00BB12DA" w:rsidP="006B0ABF">
      <w:pPr>
        <w:pStyle w:val="Akapitzlist"/>
        <w:numPr>
          <w:ilvl w:val="0"/>
          <w:numId w:val="26"/>
        </w:numPr>
        <w:ind w:left="284" w:hanging="284"/>
        <w:rPr>
          <w:rFonts w:cs="Arial"/>
        </w:rPr>
      </w:pPr>
      <w:r w:rsidRPr="00E44649">
        <w:rPr>
          <w:rFonts w:cs="Arial"/>
        </w:rPr>
        <w:t xml:space="preserve">Pomoc przyznaje się w </w:t>
      </w:r>
      <w:r w:rsidR="001D1325" w:rsidRPr="00E44649">
        <w:rPr>
          <w:rFonts w:cs="Arial"/>
        </w:rPr>
        <w:t xml:space="preserve">następujących </w:t>
      </w:r>
      <w:r w:rsidRPr="00E44649">
        <w:rPr>
          <w:rFonts w:cs="Arial"/>
        </w:rPr>
        <w:t>zakres</w:t>
      </w:r>
      <w:r w:rsidR="001D1325" w:rsidRPr="00E44649">
        <w:rPr>
          <w:rFonts w:cs="Arial"/>
        </w:rPr>
        <w:t>ach</w:t>
      </w:r>
      <w:r w:rsidR="004F73BC" w:rsidRPr="00E44649">
        <w:rPr>
          <w:rFonts w:cs="Arial"/>
        </w:rPr>
        <w:t xml:space="preserve"> wsparcia</w:t>
      </w:r>
      <w:r w:rsidRPr="00E44649">
        <w:rPr>
          <w:rFonts w:cs="Arial"/>
        </w:rPr>
        <w:t>:</w:t>
      </w:r>
    </w:p>
    <w:p w14:paraId="16DE4285" w14:textId="77777777" w:rsidR="00CC0AAF" w:rsidRPr="00E44649" w:rsidRDefault="00BB12DA" w:rsidP="002A3717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przedsiębiorczości, poprzez</w:t>
      </w:r>
      <w:r w:rsidR="00CC0AAF" w:rsidRPr="00E44649">
        <w:t>:</w:t>
      </w:r>
    </w:p>
    <w:p w14:paraId="36FD100F" w14:textId="499C3094" w:rsidR="00B723FA" w:rsidRPr="00E44649" w:rsidRDefault="00BB12DA" w:rsidP="006D5139">
      <w:pPr>
        <w:pStyle w:val="Akapitzlist"/>
        <w:numPr>
          <w:ilvl w:val="0"/>
          <w:numId w:val="261"/>
        </w:numPr>
        <w:ind w:left="1080" w:hanging="513"/>
      </w:pPr>
      <w:r w:rsidRPr="00E44649">
        <w:t xml:space="preserve">podejmowanie pozarolniczej działalności gospodarczej </w:t>
      </w:r>
      <w:r w:rsidR="0006741A" w:rsidRPr="00E44649">
        <w:t>(</w:t>
      </w:r>
      <w:r w:rsidR="00B723FA" w:rsidRPr="00E44649">
        <w:t xml:space="preserve">start </w:t>
      </w:r>
      <w:r w:rsidR="004A357E" w:rsidRPr="00E44649">
        <w:t>DG</w:t>
      </w:r>
      <w:r w:rsidR="0006741A" w:rsidRPr="00E44649">
        <w:t>)</w:t>
      </w:r>
      <w:r w:rsidRPr="00E44649">
        <w:t>,</w:t>
      </w:r>
    </w:p>
    <w:p w14:paraId="52AF10D1" w14:textId="56058845" w:rsidR="00BB12DA" w:rsidRPr="00E44649" w:rsidRDefault="00BB12DA" w:rsidP="006D5139">
      <w:pPr>
        <w:pStyle w:val="Akapitzlist"/>
        <w:numPr>
          <w:ilvl w:val="0"/>
          <w:numId w:val="261"/>
        </w:numPr>
        <w:ind w:left="851" w:hanging="284"/>
      </w:pPr>
      <w:r w:rsidRPr="00E44649">
        <w:t>rozwijanie pozarolniczej działalności gospodarczej</w:t>
      </w:r>
      <w:r w:rsidR="0006741A" w:rsidRPr="00E44649">
        <w:t xml:space="preserve"> (</w:t>
      </w:r>
      <w:r w:rsidR="00B723FA" w:rsidRPr="00E44649">
        <w:t xml:space="preserve">rozwój </w:t>
      </w:r>
      <w:r w:rsidR="0006741A" w:rsidRPr="00E44649">
        <w:t>DG)</w:t>
      </w:r>
      <w:r w:rsidR="00242387" w:rsidRPr="00E44649">
        <w:t>;</w:t>
      </w:r>
    </w:p>
    <w:p w14:paraId="26588F48" w14:textId="09008A40" w:rsidR="00CC0AAF" w:rsidRPr="00E44649" w:rsidRDefault="00BB12DA" w:rsidP="002A3717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pozarolniczych funkcji gospodarstw rolnych</w:t>
      </w:r>
      <w:r w:rsidR="00C847C3" w:rsidRPr="00E44649">
        <w:t xml:space="preserve"> </w:t>
      </w:r>
      <w:r w:rsidR="00A72335" w:rsidRPr="00E44649">
        <w:t>poprzez</w:t>
      </w:r>
      <w:r w:rsidR="00CC0AAF" w:rsidRPr="00E44649">
        <w:t>:</w:t>
      </w:r>
    </w:p>
    <w:p w14:paraId="2248C679" w14:textId="138515B0" w:rsidR="00BB12DA" w:rsidRPr="00E44649" w:rsidRDefault="00C847C3" w:rsidP="00CC0AAF">
      <w:pPr>
        <w:pStyle w:val="Akapitzlist"/>
        <w:numPr>
          <w:ilvl w:val="0"/>
          <w:numId w:val="262"/>
        </w:numPr>
        <w:ind w:left="993"/>
      </w:pPr>
      <w:r w:rsidRPr="00E44649">
        <w:t>tworzeni</w:t>
      </w:r>
      <w:r w:rsidR="00A72335" w:rsidRPr="00E44649">
        <w:t>e</w:t>
      </w:r>
      <w:r w:rsidRPr="00E44649">
        <w:t xml:space="preserve"> a</w:t>
      </w:r>
      <w:r w:rsidR="00BB12DA" w:rsidRPr="00E44649">
        <w:t xml:space="preserve"> gospodarstw agroturystycznych</w:t>
      </w:r>
      <w:r w:rsidR="00D71ED2" w:rsidRPr="00E44649">
        <w:t xml:space="preserve"> (</w:t>
      </w:r>
      <w:r w:rsidR="00B723FA" w:rsidRPr="00E44649">
        <w:t xml:space="preserve">start </w:t>
      </w:r>
      <w:r w:rsidR="00F9310E" w:rsidRPr="00E44649">
        <w:t>GA)</w:t>
      </w:r>
      <w:r w:rsidR="00BB12DA" w:rsidRPr="00E44649">
        <w:t>,</w:t>
      </w:r>
    </w:p>
    <w:p w14:paraId="237A32A9" w14:textId="77777777" w:rsidR="004E51E8" w:rsidRPr="00E44649" w:rsidRDefault="004E51E8" w:rsidP="004E51E8">
      <w:pPr>
        <w:pStyle w:val="Akapitzlist"/>
        <w:numPr>
          <w:ilvl w:val="0"/>
          <w:numId w:val="262"/>
        </w:numPr>
        <w:ind w:left="993"/>
      </w:pPr>
      <w:r w:rsidRPr="00E44649">
        <w:t>tworzenie zagród edukacyjnych (start ZE),</w:t>
      </w:r>
    </w:p>
    <w:p w14:paraId="4FB2E41E" w14:textId="77777777" w:rsidR="004E51E8" w:rsidRPr="00E44649" w:rsidRDefault="004E51E8" w:rsidP="004E51E8">
      <w:pPr>
        <w:pStyle w:val="Akapitzlist"/>
        <w:numPr>
          <w:ilvl w:val="0"/>
          <w:numId w:val="262"/>
        </w:numPr>
        <w:ind w:left="993"/>
      </w:pPr>
      <w:r w:rsidRPr="00E44649">
        <w:t xml:space="preserve">tworzenie gospodarstw opiekuńczych (start GO), </w:t>
      </w:r>
    </w:p>
    <w:p w14:paraId="1E5A6C24" w14:textId="5264EA09" w:rsidR="00B723FA" w:rsidRPr="00E44649" w:rsidRDefault="00B723FA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gospodarstw agroturystycznych (rozwój GA),</w:t>
      </w:r>
    </w:p>
    <w:p w14:paraId="04A32F33" w14:textId="06DF15CC" w:rsidR="00B723FA" w:rsidRPr="00E44649" w:rsidRDefault="00B723FA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zagród edukacyjnych (rozwój ZE),</w:t>
      </w:r>
    </w:p>
    <w:p w14:paraId="07518FC2" w14:textId="16216E31" w:rsidR="00ED5BBF" w:rsidRPr="00E44649" w:rsidRDefault="00ED5BBF" w:rsidP="00CC0AAF">
      <w:pPr>
        <w:pStyle w:val="Akapitzlist"/>
        <w:numPr>
          <w:ilvl w:val="0"/>
          <w:numId w:val="262"/>
        </w:numPr>
        <w:ind w:left="993"/>
      </w:pPr>
      <w:r w:rsidRPr="00E44649">
        <w:t>rozwijani</w:t>
      </w:r>
      <w:r w:rsidR="00A72335" w:rsidRPr="00E44649">
        <w:t>e</w:t>
      </w:r>
      <w:r w:rsidRPr="00E44649">
        <w:t xml:space="preserve"> gospodarstw opiekuńczych (rozwój GO)</w:t>
      </w:r>
      <w:r w:rsidR="00242387" w:rsidRPr="00E44649">
        <w:t>;</w:t>
      </w:r>
      <w:r w:rsidRPr="00E44649">
        <w:t xml:space="preserve"> </w:t>
      </w:r>
    </w:p>
    <w:p w14:paraId="16BE77FE" w14:textId="77777777" w:rsidR="00CC0AAF" w:rsidRPr="00E44649" w:rsidRDefault="00B723FA" w:rsidP="00B723FA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rozwój współpracy poprzez</w:t>
      </w:r>
      <w:r w:rsidR="00CC0AAF" w:rsidRPr="00E44649">
        <w:t>:</w:t>
      </w:r>
    </w:p>
    <w:p w14:paraId="49545BFB" w14:textId="30EBF2C0" w:rsidR="00B723FA" w:rsidRPr="00E44649" w:rsidRDefault="00B723FA" w:rsidP="00CC0AAF">
      <w:pPr>
        <w:pStyle w:val="Akapitzlist"/>
        <w:numPr>
          <w:ilvl w:val="0"/>
          <w:numId w:val="263"/>
        </w:numPr>
        <w:spacing w:after="160"/>
        <w:ind w:left="993"/>
        <w:jc w:val="left"/>
      </w:pPr>
      <w:r w:rsidRPr="00E44649">
        <w:t xml:space="preserve">tworzenie </w:t>
      </w:r>
      <w:r w:rsidR="004720EA">
        <w:t>KŁŻ</w:t>
      </w:r>
      <w:r w:rsidRPr="00E44649">
        <w:t xml:space="preserve"> (</w:t>
      </w:r>
      <w:r w:rsidR="00ED5BBF" w:rsidRPr="00E44649">
        <w:t xml:space="preserve">start </w:t>
      </w:r>
      <w:r w:rsidRPr="00E44649">
        <w:t>KŁŻ),</w:t>
      </w:r>
    </w:p>
    <w:p w14:paraId="7946CDE4" w14:textId="4FFAF533" w:rsidR="00BB12DA" w:rsidRPr="00E44649" w:rsidRDefault="00BB12DA" w:rsidP="00CC0AAF">
      <w:pPr>
        <w:pStyle w:val="Akapitzlist"/>
        <w:numPr>
          <w:ilvl w:val="0"/>
          <w:numId w:val="263"/>
        </w:numPr>
        <w:spacing w:after="160"/>
        <w:ind w:left="993"/>
        <w:jc w:val="left"/>
      </w:pPr>
      <w:r w:rsidRPr="00E44649">
        <w:t>rozw</w:t>
      </w:r>
      <w:r w:rsidR="00222482" w:rsidRPr="00E44649">
        <w:t>ijanie</w:t>
      </w:r>
      <w:r w:rsidRPr="00E44649">
        <w:t xml:space="preserve"> </w:t>
      </w:r>
      <w:r w:rsidR="004720EA">
        <w:t>KŁŻ</w:t>
      </w:r>
      <w:r w:rsidR="000A16AC" w:rsidRPr="00E44649">
        <w:t xml:space="preserve"> (</w:t>
      </w:r>
      <w:r w:rsidR="00ED5BBF" w:rsidRPr="00E44649">
        <w:t xml:space="preserve">rozwój </w:t>
      </w:r>
      <w:r w:rsidRPr="00E44649">
        <w:t>KŁŻ</w:t>
      </w:r>
      <w:r w:rsidR="000A16AC" w:rsidRPr="00E44649">
        <w:t>)</w:t>
      </w:r>
      <w:r w:rsidR="0026005F" w:rsidRPr="00E44649">
        <w:t>;</w:t>
      </w:r>
    </w:p>
    <w:p w14:paraId="2C55A53B" w14:textId="37C3DA46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poprawa dostępu do usług dla lokalnych społeczności</w:t>
      </w:r>
      <w:r w:rsidR="00242387" w:rsidRPr="00E44649">
        <w:t>;</w:t>
      </w:r>
    </w:p>
    <w:p w14:paraId="6CB09695" w14:textId="69511B4A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 xml:space="preserve">przygotowanie koncepcji </w:t>
      </w:r>
      <w:r w:rsidR="00FF4B3A" w:rsidRPr="00E44649">
        <w:t>inteligentnej wsi (</w:t>
      </w:r>
      <w:r w:rsidR="004720EA">
        <w:t xml:space="preserve">koncepcja </w:t>
      </w:r>
      <w:r w:rsidR="006D66C3" w:rsidRPr="00E44649">
        <w:t>SV</w:t>
      </w:r>
      <w:r w:rsidR="00FF4B3A" w:rsidRPr="00E44649">
        <w:t>)</w:t>
      </w:r>
      <w:r w:rsidR="00242387" w:rsidRPr="00E44649">
        <w:t>;</w:t>
      </w:r>
    </w:p>
    <w:p w14:paraId="4D8DBD47" w14:textId="362666A1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poprawa dostępu do małej infrastruktury publicznej</w:t>
      </w:r>
      <w:r w:rsidR="00242387" w:rsidRPr="00E44649">
        <w:t>;</w:t>
      </w:r>
      <w:r w:rsidRPr="00E44649">
        <w:t xml:space="preserve"> </w:t>
      </w:r>
    </w:p>
    <w:p w14:paraId="51A31D0A" w14:textId="50C136C8" w:rsidR="00BB12DA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</w:pPr>
      <w:r w:rsidRPr="00E44649">
        <w:t>kształtowanie świadomości obywatelskiej</w:t>
      </w:r>
      <w:r w:rsidR="00242387" w:rsidRPr="00E44649">
        <w:t>;</w:t>
      </w:r>
    </w:p>
    <w:p w14:paraId="5C21ADD4" w14:textId="5D832892" w:rsidR="005A264B" w:rsidRPr="00E44649" w:rsidRDefault="00BB12DA" w:rsidP="0092120B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 w:rsidRPr="00E44649">
        <w:t xml:space="preserve">włączenie społeczne seniorów, ludzi młodych </w:t>
      </w:r>
      <w:r w:rsidR="006E19C2" w:rsidRPr="00E44649">
        <w:t>lub</w:t>
      </w:r>
      <w:r w:rsidRPr="00E44649">
        <w:rPr>
          <w:rFonts w:ascii="Times New Roman" w:hAnsi="Times New Roman"/>
          <w:b/>
          <w:bCs/>
        </w:rPr>
        <w:t xml:space="preserve"> </w:t>
      </w:r>
      <w:r w:rsidRPr="00E44649">
        <w:t>osób w niekorzystnej sytuacji</w:t>
      </w:r>
      <w:r w:rsidR="00242387" w:rsidRPr="00E44649">
        <w:t>;</w:t>
      </w:r>
    </w:p>
    <w:p w14:paraId="11D02E80" w14:textId="58414818" w:rsidR="00365408" w:rsidRPr="00E44649" w:rsidRDefault="003F06CC" w:rsidP="00060E48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 w:rsidRPr="00E44649">
        <w:t>ochrona</w:t>
      </w:r>
      <w:r w:rsidR="00BB12DA" w:rsidRPr="00E44649">
        <w:t xml:space="preserve"> dziedzictwa kulturowego </w:t>
      </w:r>
      <w:r w:rsidR="006E19C2" w:rsidRPr="00E44649">
        <w:t>lub</w:t>
      </w:r>
      <w:r w:rsidR="00BB12DA" w:rsidRPr="00E44649">
        <w:t xml:space="preserve"> przyrodniczego polskiej wsi</w:t>
      </w:r>
      <w:r w:rsidR="00242387" w:rsidRPr="00E44649">
        <w:t>;</w:t>
      </w:r>
    </w:p>
    <w:p w14:paraId="3C1C8A11" w14:textId="33F8B047" w:rsidR="00BB12DA" w:rsidRPr="00E44649" w:rsidRDefault="00885033" w:rsidP="00060E48">
      <w:pPr>
        <w:pStyle w:val="Akapitzlist"/>
        <w:numPr>
          <w:ilvl w:val="0"/>
          <w:numId w:val="97"/>
        </w:numPr>
        <w:spacing w:after="160"/>
        <w:jc w:val="left"/>
        <w:rPr>
          <w:rFonts w:cs="Arial"/>
        </w:rPr>
      </w:pPr>
      <w:r>
        <w:t xml:space="preserve"> </w:t>
      </w:r>
      <w:r w:rsidR="00365408" w:rsidRPr="00E44649">
        <w:t>przygotowanie projektów partnerskich</w:t>
      </w:r>
      <w:r w:rsidR="00BB12DA" w:rsidRPr="00E44649">
        <w:t>.</w:t>
      </w:r>
    </w:p>
    <w:p w14:paraId="4693B7E3" w14:textId="390C736C" w:rsidR="008F1885" w:rsidRPr="00E44649" w:rsidRDefault="00F609A0" w:rsidP="00836C06">
      <w:pPr>
        <w:pStyle w:val="Nagwek1"/>
      </w:pPr>
      <w:bookmarkStart w:id="16" w:name="_Toc121899495"/>
      <w:bookmarkStart w:id="17" w:name="_Toc121983340"/>
      <w:bookmarkStart w:id="18" w:name="_Toc128745978"/>
      <w:bookmarkStart w:id="19" w:name="_Toc149551119"/>
      <w:r w:rsidRPr="00E44649">
        <w:t>IV</w:t>
      </w:r>
      <w:r w:rsidR="008F1885" w:rsidRPr="00E44649">
        <w:t xml:space="preserve">. </w:t>
      </w:r>
      <w:r w:rsidR="00BD7B65" w:rsidRPr="00E44649">
        <w:t>P</w:t>
      </w:r>
      <w:r w:rsidR="007D20CA" w:rsidRPr="00E44649">
        <w:t>r</w:t>
      </w:r>
      <w:r w:rsidR="00BD7B65" w:rsidRPr="00E44649">
        <w:t>zyznawanie</w:t>
      </w:r>
      <w:r w:rsidR="008F1885" w:rsidRPr="00E44649">
        <w:t xml:space="preserve"> pomocy</w:t>
      </w:r>
      <w:bookmarkEnd w:id="16"/>
      <w:bookmarkEnd w:id="17"/>
      <w:bookmarkEnd w:id="18"/>
      <w:bookmarkEnd w:id="19"/>
    </w:p>
    <w:p w14:paraId="6E509F84" w14:textId="564ED61A" w:rsidR="00BD6346" w:rsidRPr="00E44649" w:rsidRDefault="00BD6346" w:rsidP="0092120B">
      <w:pPr>
        <w:pStyle w:val="Akapitzlist"/>
        <w:numPr>
          <w:ilvl w:val="0"/>
          <w:numId w:val="27"/>
        </w:numPr>
        <w:ind w:left="284" w:hanging="426"/>
      </w:pPr>
      <w:r w:rsidRPr="00E44649">
        <w:t xml:space="preserve">W jednym naborze </w:t>
      </w:r>
      <w:r w:rsidR="005155D6" w:rsidRPr="00E44649">
        <w:t>WOPP</w:t>
      </w:r>
      <w:r w:rsidRPr="00E44649">
        <w:t xml:space="preserve"> można złożyć tylko jeden wniosek o przyznanie pomocy za wyjątkiem </w:t>
      </w:r>
      <w:r w:rsidR="00640966" w:rsidRPr="00E44649">
        <w:t>naboru wniosków na projekty grantowe</w:t>
      </w:r>
      <w:r w:rsidR="00404A3A" w:rsidRPr="00E44649">
        <w:t>.</w:t>
      </w:r>
      <w:r w:rsidRPr="00E44649">
        <w:t xml:space="preserve"> </w:t>
      </w:r>
    </w:p>
    <w:p w14:paraId="3E204193" w14:textId="332D1E6F" w:rsidR="007F5E04" w:rsidRPr="00E44649" w:rsidRDefault="007F5E04" w:rsidP="0092120B">
      <w:pPr>
        <w:pStyle w:val="Akapitzlist"/>
        <w:numPr>
          <w:ilvl w:val="0"/>
          <w:numId w:val="27"/>
        </w:numPr>
        <w:ind w:left="284" w:hanging="426"/>
      </w:pPr>
      <w:r w:rsidRPr="00E44649">
        <w:t xml:space="preserve">Ocena WOPP </w:t>
      </w:r>
      <w:r w:rsidR="00B167DC" w:rsidRPr="00E44649">
        <w:t xml:space="preserve">na projekty grantowe </w:t>
      </w:r>
      <w:r w:rsidRPr="00E44649">
        <w:t>jest przeprowadzana według podstawowej kolejności określonej w wytycznych podstawowych</w:t>
      </w:r>
      <w:r w:rsidR="00915E7C" w:rsidRPr="00E44649">
        <w:t xml:space="preserve"> </w:t>
      </w:r>
      <w:r w:rsidR="004D492E" w:rsidRPr="00E44649">
        <w:t>w rozdziale VII.4. 1. ust. 5</w:t>
      </w:r>
      <w:r w:rsidR="00515BB0" w:rsidRPr="00E44649">
        <w:t>, przy czym nie stosuje się w jej ramach kryteriów wyboru</w:t>
      </w:r>
      <w:r w:rsidR="00E04EB3" w:rsidRPr="00E44649">
        <w:t xml:space="preserve"> oraz nie wstrzymuje się oceny </w:t>
      </w:r>
      <w:r w:rsidR="00FB5F0D" w:rsidRPr="00E44649">
        <w:t xml:space="preserve">WOPP </w:t>
      </w:r>
      <w:r w:rsidR="00E04EB3" w:rsidRPr="00E44649">
        <w:t>do dnia zakończenia naboru</w:t>
      </w:r>
      <w:r w:rsidR="004D492E" w:rsidRPr="00E44649">
        <w:t xml:space="preserve">, </w:t>
      </w:r>
      <w:r w:rsidR="00915E7C" w:rsidRPr="00E44649">
        <w:t xml:space="preserve">natomiast </w:t>
      </w:r>
      <w:r w:rsidR="00B167DC" w:rsidRPr="00E44649">
        <w:t xml:space="preserve">w przypadkach pozostałych </w:t>
      </w:r>
      <w:r w:rsidR="00515BB0" w:rsidRPr="00E44649">
        <w:t xml:space="preserve">ocena WOPP jest przeprowadzana </w:t>
      </w:r>
      <w:r w:rsidR="00B167DC" w:rsidRPr="00E44649">
        <w:t>według kolejności</w:t>
      </w:r>
      <w:r w:rsidR="004D492E" w:rsidRPr="00E44649">
        <w:t xml:space="preserve">  określonej w VII.4. 1. ust. 9</w:t>
      </w:r>
      <w:r w:rsidRPr="00E44649">
        <w:t>.</w:t>
      </w:r>
    </w:p>
    <w:p w14:paraId="02A9FAA0" w14:textId="77777777" w:rsidR="00160AA2" w:rsidRPr="00E44649" w:rsidRDefault="00160AA2" w:rsidP="0092120B">
      <w:pPr>
        <w:pStyle w:val="Akapitzlist"/>
        <w:numPr>
          <w:ilvl w:val="0"/>
          <w:numId w:val="27"/>
        </w:numPr>
        <w:ind w:left="284" w:hanging="426"/>
        <w:rPr>
          <w:rFonts w:cs="Arial"/>
        </w:rPr>
      </w:pPr>
      <w:r w:rsidRPr="00E44649">
        <w:rPr>
          <w:rFonts w:cs="Arial"/>
        </w:rPr>
        <w:lastRenderedPageBreak/>
        <w:t xml:space="preserve">Pomoc może być przyznana następcy prawnemu beneficjenta lub nabywcy gospodarstwa/przedsiębiorstwa lub jego części na zasadach określonych </w:t>
      </w:r>
      <w:r w:rsidRPr="00E44649">
        <w:t>w wytycznych podstawowych.</w:t>
      </w:r>
    </w:p>
    <w:p w14:paraId="179A0D64" w14:textId="558182EE" w:rsidR="00B447F4" w:rsidRPr="00E44649" w:rsidRDefault="00F609A0" w:rsidP="006F2A82">
      <w:pPr>
        <w:pStyle w:val="Nagwek2"/>
      </w:pPr>
      <w:bookmarkStart w:id="20" w:name="_Toc128745979"/>
      <w:bookmarkStart w:id="21" w:name="_Toc149551120"/>
      <w:bookmarkEnd w:id="20"/>
      <w:r w:rsidRPr="00E44649">
        <w:t>IV</w:t>
      </w:r>
      <w:r w:rsidR="00124639" w:rsidRPr="00E44649">
        <w:t>.1</w:t>
      </w:r>
      <w:r w:rsidR="00AF1E60" w:rsidRPr="00E44649">
        <w:t xml:space="preserve"> Forma,</w:t>
      </w:r>
      <w:r w:rsidR="00D40902" w:rsidRPr="00E44649">
        <w:t xml:space="preserve"> wysokość</w:t>
      </w:r>
      <w:r w:rsidR="00AF1E60" w:rsidRPr="00E44649">
        <w:t xml:space="preserve"> oraz limity pomocy</w:t>
      </w:r>
      <w:bookmarkEnd w:id="21"/>
    </w:p>
    <w:p w14:paraId="6821DF53" w14:textId="2CA69A72" w:rsidR="005372CE" w:rsidRPr="00E44649" w:rsidRDefault="005372CE" w:rsidP="0092120B">
      <w:pPr>
        <w:pStyle w:val="Akapitzlist"/>
        <w:numPr>
          <w:ilvl w:val="0"/>
          <w:numId w:val="169"/>
        </w:numPr>
        <w:ind w:left="284" w:hanging="426"/>
        <w:rPr>
          <w:rFonts w:cs="Arial"/>
          <w:b/>
        </w:rPr>
      </w:pPr>
      <w:r w:rsidRPr="00E44649">
        <w:t xml:space="preserve">Pomoc przyznaje się </w:t>
      </w:r>
      <w:r w:rsidRPr="00E44649">
        <w:rPr>
          <w:rFonts w:cs="Arial"/>
        </w:rPr>
        <w:t>w formie:</w:t>
      </w:r>
    </w:p>
    <w:p w14:paraId="01C53C31" w14:textId="63B033ED" w:rsidR="00C56F73" w:rsidRPr="00E44649" w:rsidRDefault="00C56F73" w:rsidP="00EA388A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t xml:space="preserve">płatności ryczałtowej - w </w:t>
      </w:r>
      <w:r w:rsidR="00211136" w:rsidRPr="00E44649">
        <w:t>zakresach start DG,</w:t>
      </w:r>
      <w:r w:rsidRPr="00E44649">
        <w:rPr>
          <w:rFonts w:cs="Arial"/>
        </w:rPr>
        <w:t xml:space="preserve"> GA, ZE, GO </w:t>
      </w:r>
      <w:r w:rsidR="00211136" w:rsidRPr="00E44649">
        <w:rPr>
          <w:rFonts w:cs="Arial"/>
        </w:rPr>
        <w:t>oraz</w:t>
      </w:r>
      <w:r w:rsidRPr="00E44649">
        <w:rPr>
          <w:rFonts w:cs="Arial"/>
        </w:rPr>
        <w:t xml:space="preserve"> KŁŻ</w:t>
      </w:r>
      <w:r w:rsidR="00AB5489" w:rsidRPr="00E44649">
        <w:rPr>
          <w:rFonts w:cs="Arial"/>
        </w:rPr>
        <w:t>;</w:t>
      </w:r>
    </w:p>
    <w:p w14:paraId="0AF82A42" w14:textId="6671138C" w:rsidR="00C56F73" w:rsidRPr="00E44649" w:rsidRDefault="00C56F73" w:rsidP="00C56F73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kosztów jednostkowych</w:t>
      </w:r>
      <w:r w:rsidRPr="00E44649">
        <w:rPr>
          <w:rFonts w:cs="Arial"/>
          <w:b/>
        </w:rPr>
        <w:t xml:space="preserve"> - </w:t>
      </w:r>
      <w:r w:rsidRPr="00E44649">
        <w:t xml:space="preserve">w </w:t>
      </w:r>
      <w:r w:rsidR="00211136" w:rsidRPr="00E44649">
        <w:t>zakresie</w:t>
      </w:r>
      <w:r w:rsidR="00D428BB" w:rsidRPr="00E44649">
        <w:t xml:space="preserve"> przygotowania</w:t>
      </w:r>
      <w:r w:rsidR="00211136" w:rsidRPr="00E44649">
        <w:t xml:space="preserve"> </w:t>
      </w:r>
      <w:r w:rsidRPr="00E44649">
        <w:t>koncepcji SV;</w:t>
      </w:r>
    </w:p>
    <w:p w14:paraId="76816FAF" w14:textId="1DBE4D45" w:rsidR="005372CE" w:rsidRPr="00E44649" w:rsidRDefault="005372CE" w:rsidP="00C56F73">
      <w:pPr>
        <w:pStyle w:val="Akapitzlist"/>
        <w:numPr>
          <w:ilvl w:val="0"/>
          <w:numId w:val="4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zwrotu części</w:t>
      </w:r>
      <w:r w:rsidRPr="00E44649">
        <w:rPr>
          <w:rFonts w:cs="Arial"/>
          <w:b/>
        </w:rPr>
        <w:t xml:space="preserve"> </w:t>
      </w:r>
      <w:r w:rsidRPr="00E44649">
        <w:rPr>
          <w:rFonts w:cs="Arial"/>
        </w:rPr>
        <w:t>kosztów kwalifikowalnych</w:t>
      </w:r>
      <w:r w:rsidRPr="00E44649">
        <w:t xml:space="preserve"> </w:t>
      </w:r>
      <w:r w:rsidR="00C56F73" w:rsidRPr="00E44649">
        <w:t xml:space="preserve">– w pozostałych </w:t>
      </w:r>
      <w:r w:rsidR="00211136" w:rsidRPr="00E44649">
        <w:t>zakresach</w:t>
      </w:r>
      <w:r w:rsidR="00BD05B1" w:rsidRPr="00E44649">
        <w:t>.</w:t>
      </w:r>
    </w:p>
    <w:p w14:paraId="7326DC9D" w14:textId="67375C9F" w:rsidR="009B008B" w:rsidRPr="00E44649" w:rsidRDefault="001A108F" w:rsidP="0092120B">
      <w:pPr>
        <w:pStyle w:val="Akapitzlist"/>
        <w:numPr>
          <w:ilvl w:val="0"/>
          <w:numId w:val="169"/>
        </w:numPr>
        <w:ind w:left="284" w:hanging="426"/>
        <w:rPr>
          <w:rFonts w:cs="Arial"/>
        </w:rPr>
      </w:pPr>
      <w:r w:rsidRPr="00E44649">
        <w:t xml:space="preserve">Pomoc </w:t>
      </w:r>
      <w:r w:rsidR="00156490" w:rsidRPr="00E44649">
        <w:t xml:space="preserve">na operację </w:t>
      </w:r>
      <w:r w:rsidRPr="00E44649">
        <w:t>przyznaje się w wys</w:t>
      </w:r>
      <w:r w:rsidR="00110AA1" w:rsidRPr="00E44649">
        <w:t>o</w:t>
      </w:r>
      <w:r w:rsidRPr="00E44649">
        <w:t>kości</w:t>
      </w:r>
      <w:r w:rsidR="00970EC3" w:rsidRPr="00E44649">
        <w:t xml:space="preserve"> </w:t>
      </w:r>
      <w:r w:rsidR="00112B6A" w:rsidRPr="00E44649">
        <w:t>nie wyższej niż</w:t>
      </w:r>
      <w:r w:rsidR="009B008B" w:rsidRPr="00E44649">
        <w:t>:</w:t>
      </w:r>
    </w:p>
    <w:p w14:paraId="5FEB237B" w14:textId="2AC3FF72" w:rsidR="00A1167F" w:rsidRPr="00E44649" w:rsidRDefault="00A1167F" w:rsidP="00D91AC6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50 tys. zł – w zakresie </w:t>
      </w:r>
      <w:r w:rsidRPr="00E44649">
        <w:t xml:space="preserve">przygotowanie projektów partnerskich </w:t>
      </w:r>
      <w:r w:rsidR="002B1ECB" w:rsidRPr="00E44649">
        <w:t>krajowych</w:t>
      </w:r>
      <w:r w:rsidR="008D3D50" w:rsidRPr="00E44649">
        <w:t xml:space="preserve"> z partnerem/ami spoza obszaru da</w:t>
      </w:r>
      <w:r w:rsidRPr="00E44649">
        <w:t>nej LGD;</w:t>
      </w:r>
    </w:p>
    <w:p w14:paraId="1A130C7F" w14:textId="2B806179" w:rsidR="00FF44FD" w:rsidRPr="00E44649" w:rsidRDefault="00FF44FD" w:rsidP="00D91AC6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150 tys. zł  - w </w:t>
      </w:r>
      <w:r w:rsidR="00211136" w:rsidRPr="00E44649">
        <w:rPr>
          <w:rFonts w:cs="Arial"/>
        </w:rPr>
        <w:t>zakresach start</w:t>
      </w:r>
      <w:r w:rsidRPr="00E44649">
        <w:rPr>
          <w:rFonts w:cs="Arial"/>
        </w:rPr>
        <w:t xml:space="preserve"> DG, GA, ZE </w:t>
      </w:r>
      <w:r w:rsidR="00211136" w:rsidRPr="00E44649">
        <w:rPr>
          <w:rFonts w:cs="Arial"/>
        </w:rPr>
        <w:t>oraz</w:t>
      </w:r>
      <w:r w:rsidRPr="00E44649">
        <w:rPr>
          <w:rFonts w:cs="Arial"/>
        </w:rPr>
        <w:t xml:space="preserve"> GO</w:t>
      </w:r>
      <w:r w:rsidR="00A1167F" w:rsidRPr="00E44649">
        <w:rPr>
          <w:rFonts w:cs="Arial"/>
        </w:rPr>
        <w:t xml:space="preserve"> albo zakresie </w:t>
      </w:r>
      <w:r w:rsidR="00A1167F" w:rsidRPr="00E44649">
        <w:t>przygotowanie projektów partnerskich międzynarodowych</w:t>
      </w:r>
      <w:r w:rsidR="00AB5489" w:rsidRPr="00E44649">
        <w:rPr>
          <w:rFonts w:cs="Arial"/>
        </w:rPr>
        <w:t>;</w:t>
      </w:r>
    </w:p>
    <w:p w14:paraId="0129B418" w14:textId="7714140C" w:rsidR="00FF44FD" w:rsidRPr="00E44649" w:rsidRDefault="00FF44FD" w:rsidP="00F24F6B">
      <w:pPr>
        <w:pStyle w:val="Akapitzlist"/>
        <w:numPr>
          <w:ilvl w:val="1"/>
          <w:numId w:val="103"/>
        </w:numPr>
        <w:ind w:left="709"/>
        <w:rPr>
          <w:rFonts w:cs="Arial"/>
        </w:rPr>
      </w:pPr>
      <w:r w:rsidRPr="00E44649">
        <w:rPr>
          <w:rFonts w:cs="Arial"/>
        </w:rPr>
        <w:t xml:space="preserve">350 tys. zł - w </w:t>
      </w:r>
      <w:r w:rsidR="00211136" w:rsidRPr="00E44649">
        <w:rPr>
          <w:rFonts w:cs="Arial"/>
        </w:rPr>
        <w:t xml:space="preserve">zakresie start </w:t>
      </w:r>
      <w:r w:rsidRPr="00E44649">
        <w:rPr>
          <w:rFonts w:cs="Arial"/>
        </w:rPr>
        <w:t>KŁŻ</w:t>
      </w:r>
      <w:r w:rsidR="00AB5489" w:rsidRPr="00E44649">
        <w:rPr>
          <w:rFonts w:cs="Arial"/>
        </w:rPr>
        <w:t>;</w:t>
      </w:r>
    </w:p>
    <w:p w14:paraId="7D223784" w14:textId="02CB82B0" w:rsidR="004F2CFA" w:rsidRPr="00E44649" w:rsidRDefault="009B008B" w:rsidP="004D64F8">
      <w:pPr>
        <w:pStyle w:val="Akapitzlist"/>
        <w:numPr>
          <w:ilvl w:val="1"/>
          <w:numId w:val="103"/>
        </w:numPr>
        <w:spacing w:after="160"/>
        <w:ind w:left="709"/>
        <w:jc w:val="left"/>
        <w:rPr>
          <w:rFonts w:cs="Arial"/>
        </w:rPr>
      </w:pPr>
      <w:r w:rsidRPr="00E44649">
        <w:t>500 tys. zł</w:t>
      </w:r>
      <w:r w:rsidR="001A108F" w:rsidRPr="00E44649">
        <w:t xml:space="preserve"> </w:t>
      </w:r>
      <w:r w:rsidR="00FF44FD" w:rsidRPr="00E44649">
        <w:t xml:space="preserve">- </w:t>
      </w:r>
      <w:r w:rsidR="001A108F" w:rsidRPr="00E44649">
        <w:t xml:space="preserve">w </w:t>
      </w:r>
      <w:r w:rsidR="00FF44FD" w:rsidRPr="00E44649">
        <w:t xml:space="preserve">pozostałych </w:t>
      </w:r>
      <w:r w:rsidR="00F24F6B" w:rsidRPr="00E44649">
        <w:t>przypadkach</w:t>
      </w:r>
      <w:r w:rsidR="00BD05B1" w:rsidRPr="00E44649">
        <w:t>.</w:t>
      </w:r>
    </w:p>
    <w:p w14:paraId="7CED62C2" w14:textId="77777777" w:rsidR="00516C7F" w:rsidRPr="00E44649" w:rsidRDefault="00516C7F" w:rsidP="00516C7F">
      <w:pPr>
        <w:pStyle w:val="Akapitzlist"/>
        <w:numPr>
          <w:ilvl w:val="0"/>
          <w:numId w:val="169"/>
        </w:numPr>
        <w:ind w:left="284" w:hanging="426"/>
      </w:pPr>
      <w:r w:rsidRPr="00E44649">
        <w:t>Pomoc przyznaje się w wysokości nie niższej niż:</w:t>
      </w:r>
    </w:p>
    <w:p w14:paraId="39F2A902" w14:textId="77777777" w:rsidR="00516C7F" w:rsidRPr="00E44649" w:rsidRDefault="00516C7F" w:rsidP="00516C7F">
      <w:pPr>
        <w:pStyle w:val="Akapitzlist"/>
        <w:numPr>
          <w:ilvl w:val="0"/>
          <w:numId w:val="174"/>
        </w:numPr>
        <w:spacing w:after="160"/>
        <w:ind w:left="709" w:hanging="425"/>
        <w:jc w:val="left"/>
      </w:pPr>
      <w:r w:rsidRPr="00E44649">
        <w:t>20 tys. zł – w zakresie przygotowanie koncepcji SV oraz w zakresie przygotowanie projektów partnerskich krajowych z partnerem/ami spoza obszaru danej LGD;</w:t>
      </w:r>
    </w:p>
    <w:p w14:paraId="2D4A875F" w14:textId="37775D67" w:rsidR="00516C7F" w:rsidRPr="00E44649" w:rsidRDefault="00516C7F" w:rsidP="00516C7F">
      <w:pPr>
        <w:pStyle w:val="Akapitzlist"/>
        <w:numPr>
          <w:ilvl w:val="0"/>
          <w:numId w:val="174"/>
        </w:numPr>
        <w:spacing w:after="160"/>
        <w:ind w:left="709" w:hanging="425"/>
        <w:jc w:val="left"/>
      </w:pPr>
      <w:r w:rsidRPr="00E44649">
        <w:t xml:space="preserve">50 tys. zł – w pozostałych </w:t>
      </w:r>
      <w:r w:rsidR="0064411D" w:rsidRPr="00E44649">
        <w:t>przypadkach</w:t>
      </w:r>
      <w:r w:rsidRPr="00E44649">
        <w:t>.</w:t>
      </w:r>
    </w:p>
    <w:p w14:paraId="48EF0993" w14:textId="4EDD480A" w:rsidR="00970EC3" w:rsidRPr="00E44649" w:rsidRDefault="00970EC3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>W przypadku projektu grantowego pomoc przyznaje się w wysokości</w:t>
      </w:r>
      <w:r w:rsidRPr="00E44649">
        <w:rPr>
          <w:rFonts w:cs="Arial"/>
        </w:rPr>
        <w:t xml:space="preserve"> wynikającej</w:t>
      </w:r>
      <w:r w:rsidRPr="00E44649">
        <w:t>:</w:t>
      </w:r>
    </w:p>
    <w:p w14:paraId="4E24CF84" w14:textId="03DBC4EA" w:rsidR="00970EC3" w:rsidRPr="00E44649" w:rsidRDefault="00970EC3" w:rsidP="00610B7D">
      <w:pPr>
        <w:pStyle w:val="Akapitzlist"/>
        <w:numPr>
          <w:ilvl w:val="0"/>
          <w:numId w:val="276"/>
        </w:numPr>
        <w:spacing w:after="160"/>
        <w:ind w:left="709"/>
        <w:jc w:val="left"/>
        <w:rPr>
          <w:rFonts w:cs="Arial"/>
        </w:rPr>
      </w:pPr>
      <w:r w:rsidRPr="00E44649">
        <w:t>z wielokrotności kosztu jednostkowego przygotowania jednej koncepcji SV równego 4 tys. zł</w:t>
      </w:r>
      <w:r w:rsidRPr="00E44649">
        <w:rPr>
          <w:rFonts w:cs="Arial"/>
        </w:rPr>
        <w:t>, w przypadku przygotowania koncepcji SV;</w:t>
      </w:r>
    </w:p>
    <w:p w14:paraId="7DFF84AD" w14:textId="699D8176" w:rsidR="00970EC3" w:rsidRPr="00E44649" w:rsidRDefault="00970EC3" w:rsidP="00610B7D">
      <w:pPr>
        <w:pStyle w:val="Akapitzlist"/>
        <w:numPr>
          <w:ilvl w:val="0"/>
          <w:numId w:val="276"/>
        </w:numPr>
        <w:spacing w:after="160"/>
        <w:ind w:left="709"/>
        <w:jc w:val="left"/>
      </w:pPr>
      <w:r w:rsidRPr="00E44649">
        <w:rPr>
          <w:rFonts w:cs="Arial"/>
        </w:rPr>
        <w:t xml:space="preserve"> z kalkulacji kosztów zadań objętych projektem grantowym, których wykonanie LGD planuje powierzyć </w:t>
      </w:r>
      <w:r w:rsidR="002054AF" w:rsidRPr="00E44649">
        <w:rPr>
          <w:rFonts w:cs="Arial"/>
        </w:rPr>
        <w:t>grantobiorc</w:t>
      </w:r>
      <w:r w:rsidR="002054AF">
        <w:rPr>
          <w:rFonts w:cs="Arial"/>
        </w:rPr>
        <w:t>o</w:t>
      </w:r>
      <w:r w:rsidR="002054AF" w:rsidRPr="00E44649">
        <w:rPr>
          <w:rFonts w:cs="Arial"/>
        </w:rPr>
        <w:t xml:space="preserve">m </w:t>
      </w:r>
      <w:r w:rsidRPr="00E44649">
        <w:rPr>
          <w:rFonts w:cs="Arial"/>
        </w:rPr>
        <w:t>wyłonionym w konkursie na wybór grantobiorców oraz poziomu współfinansowania odpowiedniego dla danego rodzaju grantobiorcy.</w:t>
      </w:r>
    </w:p>
    <w:p w14:paraId="7B39B56E" w14:textId="5AF6CBA3" w:rsidR="00F75F91" w:rsidRPr="00E44649" w:rsidRDefault="00D40902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Pomoc przyznaje się </w:t>
      </w:r>
      <w:r w:rsidR="00F75F91" w:rsidRPr="00E44649">
        <w:t>w wysokości</w:t>
      </w:r>
      <w:r w:rsidR="00095CAA" w:rsidRPr="00E44649">
        <w:t xml:space="preserve"> </w:t>
      </w:r>
      <w:r w:rsidR="00F75F91" w:rsidRPr="00E44649">
        <w:t>nieprzekraczającej poziomu dofinansowania wynoszącego:</w:t>
      </w:r>
    </w:p>
    <w:p w14:paraId="1D901701" w14:textId="70028568" w:rsidR="00C0391C" w:rsidRPr="00E44649" w:rsidRDefault="00F75F91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t>do</w:t>
      </w:r>
      <w:r w:rsidRPr="00E44649">
        <w:rPr>
          <w:rFonts w:cs="Arial"/>
        </w:rPr>
        <w:t xml:space="preserve"> </w:t>
      </w:r>
      <w:r w:rsidRPr="00E44649">
        <w:t>65</w:t>
      </w:r>
      <w:r w:rsidRPr="00E44649">
        <w:rPr>
          <w:rFonts w:cs="Arial"/>
        </w:rPr>
        <w:t xml:space="preserve">% kosztów kwalifikowalnych </w:t>
      </w:r>
      <w:r w:rsidR="00C0391C" w:rsidRPr="00E44649">
        <w:rPr>
          <w:rFonts w:cs="Arial"/>
        </w:rPr>
        <w:t xml:space="preserve">– w przypadku </w:t>
      </w:r>
      <w:r w:rsidRPr="00E44649">
        <w:rPr>
          <w:rFonts w:cs="Arial"/>
        </w:rPr>
        <w:t>operacj</w:t>
      </w:r>
      <w:r w:rsidR="00C0391C" w:rsidRPr="00E44649">
        <w:rPr>
          <w:rFonts w:cs="Arial"/>
        </w:rPr>
        <w:t>i</w:t>
      </w:r>
      <w:r w:rsidRPr="00E44649">
        <w:rPr>
          <w:rFonts w:cs="Arial"/>
        </w:rPr>
        <w:t xml:space="preserve"> obejmując</w:t>
      </w:r>
      <w:r w:rsidR="00C0391C" w:rsidRPr="00E44649">
        <w:rPr>
          <w:rFonts w:cs="Arial"/>
        </w:rPr>
        <w:t>ych</w:t>
      </w:r>
      <w:r w:rsidRPr="00E44649">
        <w:rPr>
          <w:rFonts w:cs="Arial"/>
        </w:rPr>
        <w:t xml:space="preserve"> inwestycje produkcyjne</w:t>
      </w:r>
      <w:r w:rsidR="00C0391C" w:rsidRPr="00E44649">
        <w:rPr>
          <w:rFonts w:cs="Arial"/>
        </w:rPr>
        <w:t xml:space="preserve"> innych niż realizowane w zakresach wymienionych w pkt 3</w:t>
      </w:r>
      <w:r w:rsidR="00AB5489" w:rsidRPr="00E44649">
        <w:rPr>
          <w:rFonts w:cs="Arial"/>
        </w:rPr>
        <w:t>;</w:t>
      </w:r>
    </w:p>
    <w:p w14:paraId="6E00B8CF" w14:textId="66B08712" w:rsidR="00C0391C" w:rsidRPr="00E44649" w:rsidRDefault="00C0391C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lastRenderedPageBreak/>
        <w:t>do 75% kosztów kwalifikowalnych – w przypadku operacji realizowanych przez JSFP,</w:t>
      </w:r>
      <w:r w:rsidRPr="00E44649">
        <w:t xml:space="preserve"> z czego pomoc finansowana z EFRROW wynosi maksymalnie 55% kosztów kwalifikowalnych, a pozostałe 20% kosztów kwalifikowalnych ze środków budżetu państwa</w:t>
      </w:r>
      <w:r w:rsidR="00AB5489" w:rsidRPr="00E44649">
        <w:t>;</w:t>
      </w:r>
    </w:p>
    <w:p w14:paraId="6FF2396A" w14:textId="3E3FD06E" w:rsidR="00F75F91" w:rsidRPr="00E44649" w:rsidRDefault="00C0391C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  <w:rPr>
          <w:rFonts w:cs="Arial"/>
        </w:rPr>
      </w:pPr>
      <w:r w:rsidRPr="00E44649">
        <w:rPr>
          <w:rFonts w:cs="Arial"/>
        </w:rPr>
        <w:t>do 85% kosztów kwalifikowalnych – w zakresach start i rozwój GA, ZE oraz GO</w:t>
      </w:r>
      <w:r w:rsidR="00F75F91" w:rsidRPr="00E44649">
        <w:rPr>
          <w:rFonts w:cs="Arial"/>
        </w:rPr>
        <w:t>;</w:t>
      </w:r>
    </w:p>
    <w:p w14:paraId="70B0DD0A" w14:textId="537EBAC5" w:rsidR="00F75F91" w:rsidRPr="00E44649" w:rsidRDefault="00F75F91" w:rsidP="0092120B">
      <w:pPr>
        <w:pStyle w:val="Akapitzlist"/>
        <w:numPr>
          <w:ilvl w:val="0"/>
          <w:numId w:val="173"/>
        </w:numPr>
        <w:spacing w:after="160"/>
        <w:ind w:left="709" w:hanging="425"/>
        <w:jc w:val="left"/>
      </w:pPr>
      <w:r w:rsidRPr="00E44649">
        <w:t xml:space="preserve">do 100% kosztów kwalifikowalnych </w:t>
      </w:r>
      <w:r w:rsidR="00C0391C" w:rsidRPr="00E44649">
        <w:t xml:space="preserve">– </w:t>
      </w:r>
      <w:r w:rsidRPr="00E44649">
        <w:t xml:space="preserve">w przypadku operacji </w:t>
      </w:r>
      <w:r w:rsidR="006D05D8" w:rsidRPr="00E44649">
        <w:t>obejmujących inwestycje nieprodukcyjne</w:t>
      </w:r>
      <w:r w:rsidR="00C0391C" w:rsidRPr="00E44649">
        <w:t xml:space="preserve"> </w:t>
      </w:r>
      <w:r w:rsidR="0052124D" w:rsidRPr="00E44649">
        <w:t xml:space="preserve">oraz nieinwestycyjne </w:t>
      </w:r>
      <w:r w:rsidR="00C0391C" w:rsidRPr="00E44649">
        <w:t>przez beneficjentów innych niż JSFP.</w:t>
      </w:r>
    </w:p>
    <w:p w14:paraId="20784BBD" w14:textId="6E1B4AF5" w:rsidR="00BF4762" w:rsidRPr="00E44649" w:rsidRDefault="00095CAA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>Suma pomocy</w:t>
      </w:r>
      <w:r w:rsidR="006F3401" w:rsidRPr="00E44649">
        <w:t xml:space="preserve"> dla jednego beneficjenta</w:t>
      </w:r>
      <w:r w:rsidRPr="00E44649">
        <w:t xml:space="preserve"> </w:t>
      </w:r>
      <w:r w:rsidR="00C76D23" w:rsidRPr="00E44649">
        <w:t xml:space="preserve">oraz grantów wypłaconych temu samemu podmiotowi </w:t>
      </w:r>
      <w:r w:rsidRPr="00E44649">
        <w:t xml:space="preserve">nie może przekroczyć </w:t>
      </w:r>
      <w:r w:rsidR="00BF4762" w:rsidRPr="00E44649">
        <w:t>500 tys. zł</w:t>
      </w:r>
      <w:r w:rsidR="006F3401" w:rsidRPr="00E44649">
        <w:t>.</w:t>
      </w:r>
      <w:r w:rsidR="003D22F4" w:rsidRPr="00E44649">
        <w:t xml:space="preserve">. Limitu nie stosuje się do </w:t>
      </w:r>
      <w:r w:rsidR="00592C4D" w:rsidRPr="00E44649">
        <w:t>JSFP</w:t>
      </w:r>
      <w:r w:rsidR="003D22F4" w:rsidRPr="00E44649">
        <w:t xml:space="preserve">. W przypadku </w:t>
      </w:r>
      <w:r w:rsidR="00BF3E6B" w:rsidRPr="00E44649">
        <w:t xml:space="preserve">LGD </w:t>
      </w:r>
      <w:r w:rsidR="0051541F" w:rsidRPr="00E44649">
        <w:t>limit</w:t>
      </w:r>
      <w:r w:rsidR="003D22F4" w:rsidRPr="00E44649">
        <w:t xml:space="preserve"> nie </w:t>
      </w:r>
      <w:r w:rsidR="00953EBB" w:rsidRPr="00E44649">
        <w:t xml:space="preserve">obejmuje </w:t>
      </w:r>
      <w:r w:rsidR="003D22F4" w:rsidRPr="00E44649">
        <w:t>pomocy udzielonej LGD na projekty grantowe</w:t>
      </w:r>
      <w:r w:rsidR="006F3401" w:rsidRPr="00E44649">
        <w:t>.</w:t>
      </w:r>
    </w:p>
    <w:p w14:paraId="2DD33460" w14:textId="2793A233" w:rsidR="006F3401" w:rsidRPr="00E44649" w:rsidRDefault="006F3401" w:rsidP="006F3401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Suma pomocy </w:t>
      </w:r>
      <w:r w:rsidR="00F75F91" w:rsidRPr="00E44649">
        <w:t xml:space="preserve">na operacje realizowane przez </w:t>
      </w:r>
      <w:r w:rsidR="00E34428" w:rsidRPr="00E44649">
        <w:t>JSFP</w:t>
      </w:r>
      <w:r w:rsidR="00C0391C" w:rsidRPr="00E44649">
        <w:t>, inne niż operacje realizujące koncepcje SV,</w:t>
      </w:r>
      <w:r w:rsidR="00872E4D" w:rsidRPr="00E44649">
        <w:t xml:space="preserve"> </w:t>
      </w:r>
      <w:r w:rsidRPr="00E44649">
        <w:t>nie może przekroczyć 40% środków LSR w ramach:</w:t>
      </w:r>
    </w:p>
    <w:p w14:paraId="0B6070C0" w14:textId="11E1789B" w:rsidR="006F3401" w:rsidRPr="00E44649" w:rsidRDefault="006F3401" w:rsidP="00EA388A">
      <w:pPr>
        <w:pStyle w:val="Akapitzlist"/>
        <w:numPr>
          <w:ilvl w:val="0"/>
          <w:numId w:val="185"/>
        </w:numPr>
        <w:spacing w:after="160"/>
        <w:ind w:left="709" w:hanging="425"/>
        <w:jc w:val="left"/>
      </w:pPr>
      <w:r w:rsidRPr="00E44649">
        <w:t>PS WPR w przypadku LSR współfinansowanej jedynie w ramach PS WPR</w:t>
      </w:r>
      <w:r w:rsidR="005C2BE8" w:rsidRPr="00E44649">
        <w:t>;</w:t>
      </w:r>
    </w:p>
    <w:p w14:paraId="174E6DCA" w14:textId="26F238FB" w:rsidR="006F3401" w:rsidRPr="00E44649" w:rsidRDefault="00956CC3" w:rsidP="00EA388A">
      <w:pPr>
        <w:pStyle w:val="Akapitzlist"/>
        <w:numPr>
          <w:ilvl w:val="0"/>
          <w:numId w:val="185"/>
        </w:numPr>
        <w:spacing w:after="160"/>
        <w:ind w:left="709" w:hanging="425"/>
        <w:jc w:val="left"/>
      </w:pPr>
      <w:r w:rsidRPr="00E44649">
        <w:t>w</w:t>
      </w:r>
      <w:r w:rsidR="006F3401" w:rsidRPr="00E44649">
        <w:t xml:space="preserve">szystkich programów realizujących RLKS </w:t>
      </w:r>
      <w:r w:rsidR="00083242" w:rsidRPr="00E44649">
        <w:t xml:space="preserve">w przypadku LSR </w:t>
      </w:r>
      <w:r w:rsidR="00872E4D" w:rsidRPr="00E44649">
        <w:t>wielofunduszowej</w:t>
      </w:r>
      <w:r w:rsidR="006F3401" w:rsidRPr="00E44649">
        <w:t>.</w:t>
      </w:r>
    </w:p>
    <w:p w14:paraId="08098337" w14:textId="68D86C28" w:rsidR="00F75F91" w:rsidRPr="00E44649" w:rsidRDefault="006F3401" w:rsidP="0092120B">
      <w:pPr>
        <w:pStyle w:val="Akapitzlist"/>
        <w:numPr>
          <w:ilvl w:val="0"/>
          <w:numId w:val="169"/>
        </w:numPr>
        <w:ind w:left="284" w:hanging="426"/>
      </w:pPr>
      <w:r w:rsidRPr="00E44649">
        <w:t xml:space="preserve">Suma pomocy na operacje własne LGD nie może przekroczyć </w:t>
      </w:r>
      <w:r w:rsidR="00F75F91" w:rsidRPr="00E44649">
        <w:t xml:space="preserve">20% </w:t>
      </w:r>
      <w:r w:rsidR="00B44BF3" w:rsidRPr="00E44649">
        <w:t>środków</w:t>
      </w:r>
      <w:r w:rsidR="008E686C" w:rsidRPr="00E44649">
        <w:t xml:space="preserve"> komponentu Wdrażanie LSR </w:t>
      </w:r>
      <w:r w:rsidR="00547DDC" w:rsidRPr="00E44649">
        <w:t>w ramach PS WPR</w:t>
      </w:r>
      <w:r w:rsidRPr="00E44649">
        <w:t>.</w:t>
      </w:r>
    </w:p>
    <w:p w14:paraId="0FE765B4" w14:textId="4CB1DBC9" w:rsidR="004F2CFA" w:rsidRPr="00E44649" w:rsidRDefault="006F3401" w:rsidP="0092120B">
      <w:pPr>
        <w:pStyle w:val="Akapitzlist"/>
        <w:numPr>
          <w:ilvl w:val="0"/>
          <w:numId w:val="169"/>
        </w:numPr>
        <w:spacing w:after="160"/>
        <w:ind w:left="284" w:hanging="426"/>
        <w:jc w:val="left"/>
      </w:pPr>
      <w:r w:rsidRPr="00E44649">
        <w:t>Suma pomocy na przygotowanie projektów partnerskich nie mo</w:t>
      </w:r>
      <w:r w:rsidR="00A71E5C" w:rsidRPr="00E44649">
        <w:t>że</w:t>
      </w:r>
      <w:r w:rsidRPr="00E44649">
        <w:t xml:space="preserve"> przekroczyć </w:t>
      </w:r>
      <w:r w:rsidR="00F75F91" w:rsidRPr="00E44649">
        <w:t xml:space="preserve">1% </w:t>
      </w:r>
      <w:r w:rsidRPr="00E44649">
        <w:t xml:space="preserve">środków </w:t>
      </w:r>
      <w:r w:rsidR="00F75F91" w:rsidRPr="00E44649">
        <w:t xml:space="preserve">komponentu </w:t>
      </w:r>
      <w:r w:rsidR="008E686C" w:rsidRPr="00E44649">
        <w:t xml:space="preserve">Wdrażanie LSR </w:t>
      </w:r>
      <w:r w:rsidR="00755960" w:rsidRPr="00E44649">
        <w:t>w ramach PS WPR</w:t>
      </w:r>
      <w:r w:rsidR="00653D37" w:rsidRPr="00E44649">
        <w:t>.</w:t>
      </w:r>
    </w:p>
    <w:p w14:paraId="2C026212" w14:textId="77811F1E" w:rsidR="008F1885" w:rsidRPr="00E44649" w:rsidRDefault="00F609A0" w:rsidP="006F2A82">
      <w:pPr>
        <w:pStyle w:val="Nagwek2"/>
      </w:pPr>
      <w:bookmarkStart w:id="22" w:name="_Toc128745980"/>
      <w:bookmarkStart w:id="23" w:name="_Toc149551121"/>
      <w:r w:rsidRPr="00E44649">
        <w:t>I</w:t>
      </w:r>
      <w:r w:rsidR="00124639" w:rsidRPr="00E44649">
        <w:t>V.3</w:t>
      </w:r>
      <w:r w:rsidR="008F1885" w:rsidRPr="00E44649">
        <w:t xml:space="preserve">. </w:t>
      </w:r>
      <w:bookmarkEnd w:id="22"/>
      <w:r w:rsidR="00F87D2E" w:rsidRPr="00E44649">
        <w:t>W</w:t>
      </w:r>
      <w:r w:rsidR="009A079C" w:rsidRPr="00E44649">
        <w:t xml:space="preserve">arunki </w:t>
      </w:r>
      <w:r w:rsidR="00871FF4" w:rsidRPr="00E44649">
        <w:t>podmiotowe</w:t>
      </w:r>
      <w:bookmarkEnd w:id="23"/>
    </w:p>
    <w:p w14:paraId="5709D107" w14:textId="4A9ADABE" w:rsidR="009A079C" w:rsidRPr="00E44649" w:rsidRDefault="009F298C" w:rsidP="00A25BFD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eastAsia="Calibri"/>
        </w:rPr>
      </w:pPr>
      <w:r w:rsidRPr="00E44649">
        <w:rPr>
          <w:rFonts w:eastAsia="Calibri"/>
        </w:rPr>
        <w:t xml:space="preserve">Pomoc przyznaje się </w:t>
      </w:r>
      <w:r w:rsidR="009A079C" w:rsidRPr="00E44649">
        <w:rPr>
          <w:rFonts w:eastAsia="Calibri"/>
        </w:rPr>
        <w:t>jeżeli wnioskodawca</w:t>
      </w:r>
      <w:r w:rsidR="00626976" w:rsidRPr="00E44649">
        <w:rPr>
          <w:rFonts w:eastAsia="Calibri"/>
        </w:rPr>
        <w:t xml:space="preserve"> </w:t>
      </w:r>
      <w:r w:rsidR="00C26C64" w:rsidRPr="00E44649">
        <w:rPr>
          <w:rFonts w:eastAsia="Calibri"/>
        </w:rPr>
        <w:t>co najmniej od roku poprzedzającego dzień złożenia WOPP</w:t>
      </w:r>
      <w:r w:rsidR="009A079C" w:rsidRPr="00E44649">
        <w:rPr>
          <w:rFonts w:eastAsia="Calibri"/>
        </w:rPr>
        <w:t>:</w:t>
      </w:r>
    </w:p>
    <w:p w14:paraId="1DE827BE" w14:textId="459B5CED" w:rsidR="009A079C" w:rsidRPr="00E44649" w:rsidRDefault="009176AF" w:rsidP="006B0ABF">
      <w:pPr>
        <w:pStyle w:val="Akapitzlist"/>
        <w:numPr>
          <w:ilvl w:val="0"/>
          <w:numId w:val="8"/>
        </w:numPr>
        <w:spacing w:after="160"/>
        <w:ind w:left="851" w:hanging="502"/>
        <w:jc w:val="left"/>
        <w:rPr>
          <w:rFonts w:cs="Arial"/>
        </w:rPr>
      </w:pPr>
      <w:r w:rsidRPr="00E44649">
        <w:rPr>
          <w:rFonts w:cs="Arial"/>
        </w:rPr>
        <w:t xml:space="preserve">posiada </w:t>
      </w:r>
      <w:r w:rsidR="009A079C" w:rsidRPr="00E44649">
        <w:rPr>
          <w:rFonts w:cs="Arial"/>
        </w:rPr>
        <w:t xml:space="preserve">miejsce zamieszkania na obszarze wiejskim objętym LSR lub miejsce wykonywania działalności gospodarczej oznaczone adresem wpisanym do Centralnej Ewidencji i Informacji o Działalności Gospodarczej lub </w:t>
      </w:r>
      <w:r w:rsidR="00DA180A" w:rsidRPr="00E44649">
        <w:rPr>
          <w:rFonts w:cs="Arial"/>
        </w:rPr>
        <w:t xml:space="preserve">miejsce wykonywania działalności w ramach </w:t>
      </w:r>
      <w:r w:rsidR="00DA180A" w:rsidRPr="00E44649">
        <w:t>pozarolniczych funkcji gospodarstw rolnych</w:t>
      </w:r>
      <w:r w:rsidR="009A079C" w:rsidRPr="00E44649">
        <w:rPr>
          <w:rFonts w:cs="Arial"/>
        </w:rPr>
        <w:t xml:space="preserve"> na obszarze wiejskim objętym LSR</w:t>
      </w:r>
      <w:r w:rsidR="00622A4F" w:rsidRPr="00E44649">
        <w:rPr>
          <w:rFonts w:cs="Arial"/>
        </w:rPr>
        <w:t xml:space="preserve"> </w:t>
      </w:r>
      <w:r w:rsidR="00C26C64" w:rsidRPr="00E44649">
        <w:rPr>
          <w:rFonts w:cs="Arial"/>
        </w:rPr>
        <w:t>– w przypadku wnioskodawcy będącego osobą fizyczną</w:t>
      </w:r>
      <w:r w:rsidR="00AB5489" w:rsidRPr="00E44649">
        <w:rPr>
          <w:rFonts w:cs="Arial"/>
        </w:rPr>
        <w:t>;</w:t>
      </w:r>
    </w:p>
    <w:p w14:paraId="356B3CCA" w14:textId="19FFF511" w:rsidR="009A079C" w:rsidRPr="00E44649" w:rsidRDefault="002E70AF" w:rsidP="006B0ABF">
      <w:pPr>
        <w:pStyle w:val="Akapitzlist"/>
        <w:numPr>
          <w:ilvl w:val="0"/>
          <w:numId w:val="8"/>
        </w:numPr>
        <w:spacing w:after="160"/>
        <w:ind w:left="851" w:hanging="502"/>
        <w:jc w:val="left"/>
        <w:rPr>
          <w:rFonts w:cs="Arial"/>
        </w:rPr>
      </w:pPr>
      <w:r w:rsidRPr="00E44649">
        <w:rPr>
          <w:rFonts w:cs="Arial"/>
        </w:rPr>
        <w:t>posiada</w:t>
      </w:r>
      <w:r w:rsidR="009A079C" w:rsidRPr="00E44649">
        <w:rPr>
          <w:rFonts w:cs="Arial"/>
        </w:rPr>
        <w:t xml:space="preserve"> siedzib</w:t>
      </w:r>
      <w:r w:rsidR="009176AF" w:rsidRPr="00E44649">
        <w:rPr>
          <w:rFonts w:cs="Arial"/>
        </w:rPr>
        <w:t>ę</w:t>
      </w:r>
      <w:r w:rsidR="009A079C" w:rsidRPr="00E44649">
        <w:rPr>
          <w:rFonts w:cs="Arial"/>
        </w:rPr>
        <w:t xml:space="preserve"> lub oddział</w:t>
      </w:r>
      <w:r w:rsidR="009176AF" w:rsidRPr="00E44649">
        <w:rPr>
          <w:rFonts w:cs="Arial"/>
        </w:rPr>
        <w:t>, który</w:t>
      </w:r>
      <w:r w:rsidR="009A079C" w:rsidRPr="00E44649">
        <w:rPr>
          <w:rFonts w:cs="Arial"/>
        </w:rPr>
        <w:t xml:space="preserve"> znajduje się na obszarze wiejskim objętym LSR</w:t>
      </w:r>
      <w:r w:rsidR="00622A4F" w:rsidRPr="00E44649">
        <w:rPr>
          <w:rFonts w:cs="Arial"/>
        </w:rPr>
        <w:t xml:space="preserve"> </w:t>
      </w:r>
      <w:r w:rsidR="00C26C64" w:rsidRPr="00E44649">
        <w:rPr>
          <w:rFonts w:cs="Arial"/>
        </w:rPr>
        <w:t xml:space="preserve"> - w przypadku wnioskodawcy będącego osobą prawną lub </w:t>
      </w:r>
      <w:r w:rsidR="009A079C" w:rsidRPr="00E44649">
        <w:rPr>
          <w:rFonts w:cs="Arial"/>
        </w:rPr>
        <w:lastRenderedPageBreak/>
        <w:t>jednostką organizacyjną nieposiadającą osobowości prawnej, której ustawa przyznaje zdolność prawną</w:t>
      </w:r>
      <w:r w:rsidR="00AB5489" w:rsidRPr="00E44649">
        <w:rPr>
          <w:rFonts w:cs="Arial"/>
        </w:rPr>
        <w:t>;</w:t>
      </w:r>
    </w:p>
    <w:p w14:paraId="09D5F186" w14:textId="4A3BD9A0" w:rsidR="00C26C64" w:rsidRPr="00E44649" w:rsidRDefault="00C26C64" w:rsidP="006B0ABF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cs="Arial"/>
        </w:rPr>
      </w:pPr>
      <w:r w:rsidRPr="00E44649">
        <w:rPr>
          <w:rFonts w:cs="Arial"/>
        </w:rPr>
        <w:t>Warunek określony w ust. 1 nie ma zastosowania do:</w:t>
      </w:r>
    </w:p>
    <w:p w14:paraId="28FF5CD3" w14:textId="6691FA92" w:rsidR="00C26C64" w:rsidRPr="00E44649" w:rsidRDefault="00C26C64" w:rsidP="00EA388A">
      <w:pPr>
        <w:pStyle w:val="Akapitzlist"/>
        <w:numPr>
          <w:ilvl w:val="0"/>
          <w:numId w:val="188"/>
        </w:numPr>
        <w:rPr>
          <w:rFonts w:cs="Arial"/>
        </w:rPr>
      </w:pPr>
      <w:r w:rsidRPr="00AB7169">
        <w:t>LGD</w:t>
      </w:r>
      <w:r w:rsidR="00AB5489" w:rsidRPr="00AB7169">
        <w:t>;</w:t>
      </w:r>
    </w:p>
    <w:p w14:paraId="6798DBF3" w14:textId="0A394539" w:rsidR="00C26C64" w:rsidRPr="00AB7169" w:rsidRDefault="00C26C64" w:rsidP="00EA388A">
      <w:pPr>
        <w:pStyle w:val="Akapitzlist"/>
        <w:numPr>
          <w:ilvl w:val="0"/>
          <w:numId w:val="188"/>
        </w:numPr>
      </w:pPr>
      <w:r w:rsidRPr="00AB7169">
        <w:t>gminy, której obszar jest obszarem wiejskim objętym LSR</w:t>
      </w:r>
      <w:r w:rsidR="00AB5489" w:rsidRPr="00AB7169">
        <w:t>;</w:t>
      </w:r>
    </w:p>
    <w:p w14:paraId="6E3AD630" w14:textId="61C9BE58" w:rsidR="00C26C64" w:rsidRPr="00AB7169" w:rsidRDefault="00C26C64" w:rsidP="00EA388A">
      <w:pPr>
        <w:pStyle w:val="Akapitzlist"/>
        <w:numPr>
          <w:ilvl w:val="0"/>
          <w:numId w:val="188"/>
        </w:numPr>
      </w:pPr>
      <w:r w:rsidRPr="00AB7169">
        <w:t>powiatu, jeżeli przynajmniej jedna z gmin której obszar jest obszarem wiejskim objętym LSR objęta jest obszarem tego powiatu</w:t>
      </w:r>
      <w:r w:rsidR="00AB5489" w:rsidRPr="00AB7169">
        <w:t>.</w:t>
      </w:r>
    </w:p>
    <w:p w14:paraId="07C571CB" w14:textId="77777777" w:rsidR="00A8743E" w:rsidRPr="00E44649" w:rsidRDefault="00617965" w:rsidP="006B0ABF">
      <w:pPr>
        <w:pStyle w:val="Akapitzlist"/>
        <w:numPr>
          <w:ilvl w:val="0"/>
          <w:numId w:val="7"/>
        </w:numPr>
        <w:spacing w:after="160"/>
        <w:ind w:left="284" w:hanging="284"/>
        <w:jc w:val="left"/>
        <w:rPr>
          <w:rFonts w:cs="Arial"/>
        </w:rPr>
      </w:pPr>
      <w:r w:rsidRPr="00AB7169">
        <w:t xml:space="preserve">W przypadku gdy </w:t>
      </w:r>
      <w:r w:rsidR="00D14351" w:rsidRPr="00AB7169">
        <w:t>wnioskodawca</w:t>
      </w:r>
      <w:r w:rsidRPr="00AB7169">
        <w:t xml:space="preserve"> wykonuje działalność gospodarczą, pomoc przyzna</w:t>
      </w:r>
      <w:r w:rsidR="00D66687" w:rsidRPr="00AB7169">
        <w:t>je się</w:t>
      </w:r>
      <w:r w:rsidR="00A8743E" w:rsidRPr="00AB7169">
        <w:t>:</w:t>
      </w:r>
    </w:p>
    <w:p w14:paraId="5DECE01A" w14:textId="6ADFBD97" w:rsidR="00A8743E" w:rsidRPr="00E44649" w:rsidRDefault="00240057" w:rsidP="00610B7D">
      <w:pPr>
        <w:pStyle w:val="Akapitzlist"/>
        <w:numPr>
          <w:ilvl w:val="0"/>
          <w:numId w:val="35"/>
        </w:numPr>
        <w:ind w:left="851"/>
      </w:pPr>
      <w:r w:rsidRPr="00E44649">
        <w:t xml:space="preserve"> zgodnie z przepisami rozporządzenia GBER</w:t>
      </w:r>
      <w:r w:rsidR="00617965" w:rsidRPr="00E44649">
        <w:t xml:space="preserve">, </w:t>
      </w:r>
      <w:r w:rsidR="00A8743E" w:rsidRPr="00E44649">
        <w:t>na podstawie art.</w:t>
      </w:r>
      <w:r w:rsidR="002C5396" w:rsidRPr="00E44649">
        <w:t xml:space="preserve"> 19a albo art.</w:t>
      </w:r>
      <w:r w:rsidR="00A8743E" w:rsidRPr="00E44649">
        <w:t xml:space="preserve"> 19b, </w:t>
      </w:r>
    </w:p>
    <w:p w14:paraId="274AA0C0" w14:textId="33083BDA" w:rsidR="00A8743E" w:rsidRPr="00E44649" w:rsidRDefault="00617965" w:rsidP="00610B7D">
      <w:pPr>
        <w:pStyle w:val="Akapitzlist"/>
        <w:numPr>
          <w:ilvl w:val="0"/>
          <w:numId w:val="35"/>
        </w:numPr>
        <w:ind w:left="851"/>
      </w:pPr>
      <w:r w:rsidRPr="00E44649">
        <w:t xml:space="preserve">jeżeli podmiot ten prowadzi mikroprzedsiębiorstwo albo małe przedsiębiorstwo, </w:t>
      </w:r>
    </w:p>
    <w:p w14:paraId="3E7C3249" w14:textId="47933722" w:rsidR="00617965" w:rsidRPr="00E44649" w:rsidRDefault="00A8743E" w:rsidP="00610B7D">
      <w:pPr>
        <w:pStyle w:val="Akapitzlist"/>
        <w:numPr>
          <w:ilvl w:val="0"/>
          <w:numId w:val="35"/>
        </w:numPr>
        <w:ind w:left="851"/>
      </w:pPr>
      <w:r w:rsidRPr="00E44649">
        <w:t>jeżeli warunki przyznania pomocy są spełnione przez wszystkich wspólników spółki,</w:t>
      </w:r>
      <w:r w:rsidRPr="00E44649" w:rsidDel="00A8743E">
        <w:t xml:space="preserve"> </w:t>
      </w:r>
      <w:r w:rsidRPr="00E44649">
        <w:t>w</w:t>
      </w:r>
      <w:r w:rsidR="00617965" w:rsidRPr="00E44649">
        <w:t xml:space="preserve"> przypadku gd</w:t>
      </w:r>
      <w:r w:rsidR="008E686C" w:rsidRPr="00E44649">
        <w:t>y operacja będzie realizowana w </w:t>
      </w:r>
      <w:r w:rsidR="00617965" w:rsidRPr="00E44649">
        <w:t>ramach wykonywania działalności gospodarczej w formie spółki cywilnej.</w:t>
      </w:r>
    </w:p>
    <w:p w14:paraId="6C629550" w14:textId="0A3CAE68" w:rsidR="00FF4B3A" w:rsidRPr="00E44649" w:rsidRDefault="00DD49CE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N</w:t>
      </w:r>
      <w:r w:rsidR="00941F9E" w:rsidRPr="00E44649">
        <w:t>a operację własną LGD albo projekt grantowy pomoc przyznaje się LGD</w:t>
      </w:r>
      <w:r w:rsidR="00FC0671" w:rsidRPr="00E44649">
        <w:t>.</w:t>
      </w:r>
    </w:p>
    <w:p w14:paraId="6AEA6593" w14:textId="0C75913B" w:rsidR="00941F9E" w:rsidRPr="00E44649" w:rsidRDefault="00FF4B3A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P</w:t>
      </w:r>
      <w:r w:rsidR="00A6343E" w:rsidRPr="00E44649">
        <w:t xml:space="preserve">omocy na projekty </w:t>
      </w:r>
      <w:r w:rsidR="0023369D" w:rsidRPr="00E44649">
        <w:t>p</w:t>
      </w:r>
      <w:r w:rsidRPr="00E44649">
        <w:t xml:space="preserve">artnerskie nie </w:t>
      </w:r>
      <w:r w:rsidR="00A6343E" w:rsidRPr="00E44649">
        <w:t xml:space="preserve">przyznaje się </w:t>
      </w:r>
      <w:r w:rsidRPr="00E44649">
        <w:t>LGD</w:t>
      </w:r>
      <w:r w:rsidR="00941F9E" w:rsidRPr="00E44649">
        <w:t>.</w:t>
      </w:r>
    </w:p>
    <w:p w14:paraId="7A9A6CBF" w14:textId="36DF054A" w:rsidR="00C26C64" w:rsidRPr="00E44649" w:rsidRDefault="00C26C64" w:rsidP="00941F9E">
      <w:pPr>
        <w:pStyle w:val="Akapitzlist"/>
        <w:numPr>
          <w:ilvl w:val="0"/>
          <w:numId w:val="7"/>
        </w:numPr>
        <w:spacing w:after="160"/>
        <w:ind w:left="360" w:hanging="357"/>
        <w:jc w:val="left"/>
      </w:pPr>
      <w:r w:rsidRPr="00E44649">
        <w:t>Pomocy nie przyznaje się województwom.</w:t>
      </w:r>
    </w:p>
    <w:p w14:paraId="60E46B63" w14:textId="7E8916E8" w:rsidR="00DD49CE" w:rsidRPr="00E44649" w:rsidRDefault="00DD49CE" w:rsidP="00BE56ED">
      <w:pPr>
        <w:pStyle w:val="Nagwek3"/>
      </w:pPr>
      <w:bookmarkStart w:id="24" w:name="_Toc149551122"/>
      <w:r w:rsidRPr="00E44649">
        <w:t>IV.3.1 Warunki szczególne</w:t>
      </w:r>
      <w:r w:rsidR="00EF26A7" w:rsidRPr="00E44649">
        <w:t xml:space="preserve"> </w:t>
      </w:r>
      <w:r w:rsidRPr="00E44649">
        <w:t>dotyczące poszczególnych zakresów pomocy</w:t>
      </w:r>
      <w:bookmarkEnd w:id="24"/>
    </w:p>
    <w:p w14:paraId="09CBFB81" w14:textId="5D203C02" w:rsidR="003509CF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/>
        </w:rPr>
      </w:pPr>
      <w:r w:rsidRPr="00E44649">
        <w:rPr>
          <w:rFonts w:eastAsia="Calibri" w:cs="Arial"/>
        </w:rPr>
        <w:t>W</w:t>
      </w:r>
      <w:r w:rsidR="009A079C" w:rsidRPr="00E44649">
        <w:rPr>
          <w:rFonts w:eastAsia="Calibri" w:cs="Arial"/>
        </w:rPr>
        <w:t xml:space="preserve"> zakresie</w:t>
      </w:r>
      <w:r w:rsidR="009F298C" w:rsidRPr="00E44649">
        <w:rPr>
          <w:rFonts w:eastAsia="Calibri" w:cs="Arial"/>
        </w:rPr>
        <w:t xml:space="preserve"> </w:t>
      </w:r>
      <w:r w:rsidR="00211136" w:rsidRPr="00906346">
        <w:t xml:space="preserve">start </w:t>
      </w:r>
      <w:r w:rsidR="000D5162" w:rsidRPr="00906346">
        <w:t>DG</w:t>
      </w:r>
      <w:r w:rsidR="009A079C" w:rsidRPr="00E44649">
        <w:t xml:space="preserve"> </w:t>
      </w:r>
      <w:r w:rsidRPr="00E44649">
        <w:t xml:space="preserve">pomoc </w:t>
      </w:r>
      <w:r w:rsidR="005346EA" w:rsidRPr="00E44649">
        <w:t>przyznaje się,</w:t>
      </w:r>
      <w:r w:rsidR="009A079C" w:rsidRPr="00E44649">
        <w:t xml:space="preserve"> </w:t>
      </w:r>
      <w:r w:rsidR="000E5E9E" w:rsidRPr="00E44649">
        <w:t>jeżeli</w:t>
      </w:r>
      <w:r w:rsidR="003509CF" w:rsidRPr="00E44649">
        <w:t xml:space="preserve">: </w:t>
      </w:r>
    </w:p>
    <w:p w14:paraId="701BF522" w14:textId="3750103B" w:rsidR="00867D0B" w:rsidRPr="00351400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wnioskodawca </w:t>
      </w:r>
      <w:r w:rsidR="00867D0B" w:rsidRPr="00E44649">
        <w:t>jest osobą fizyczną</w:t>
      </w:r>
      <w:r w:rsidR="00292EF9" w:rsidRPr="00E44649">
        <w:t>;</w:t>
      </w:r>
    </w:p>
    <w:p w14:paraId="766E60E7" w14:textId="49337FFD" w:rsidR="00960E98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wnioskodawca </w:t>
      </w:r>
      <w:r w:rsidR="009A079C" w:rsidRPr="00E44649">
        <w:t xml:space="preserve">nie </w:t>
      </w:r>
      <w:r w:rsidR="002206E6" w:rsidRPr="00E44649">
        <w:t xml:space="preserve">wykonywał i nie </w:t>
      </w:r>
      <w:r w:rsidR="009A079C" w:rsidRPr="00E44649">
        <w:t>wykonuje działalności gospodarczej</w:t>
      </w:r>
      <w:r w:rsidR="00986E1A" w:rsidRPr="00E44649">
        <w:t>,</w:t>
      </w:r>
      <w:r w:rsidR="001634DE" w:rsidRPr="00E44649">
        <w:t xml:space="preserve"> </w:t>
      </w:r>
      <w:r w:rsidR="00FC46F4" w:rsidRPr="00E44649">
        <w:t xml:space="preserve">do której stosuje się przepisy ustawy Prawo przedsiębiorców </w:t>
      </w:r>
      <w:r w:rsidR="001634DE" w:rsidRPr="00E44649">
        <w:t>w okresie roku poprzedzającego złożenie WOPP</w:t>
      </w:r>
      <w:r w:rsidR="00292EF9" w:rsidRPr="00E44649">
        <w:t>;</w:t>
      </w:r>
    </w:p>
    <w:p w14:paraId="79DC0719" w14:textId="0ADF936E" w:rsidR="00A71E5C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</w:t>
      </w:r>
      <w:r w:rsidR="00960E98" w:rsidRPr="00E44649">
        <w:t xml:space="preserve">nie została dotychczas przyznana </w:t>
      </w:r>
      <w:r w:rsidR="00B3360E" w:rsidRPr="00E44649">
        <w:t xml:space="preserve">oraz wypłacona </w:t>
      </w:r>
      <w:r w:rsidR="00960E98" w:rsidRPr="00E44649">
        <w:t xml:space="preserve">pomoc </w:t>
      </w:r>
      <w:r w:rsidR="002C5396" w:rsidRPr="00E44649">
        <w:t xml:space="preserve">w ramach PS WPR </w:t>
      </w:r>
      <w:r w:rsidR="00960E98" w:rsidRPr="00E44649">
        <w:t>na operację w tym zakresie</w:t>
      </w:r>
      <w:r w:rsidR="00292EF9" w:rsidRPr="00E44649">
        <w:t>;</w:t>
      </w:r>
    </w:p>
    <w:p w14:paraId="770C238A" w14:textId="2B81A284" w:rsidR="003509CF" w:rsidRPr="00E44649" w:rsidRDefault="00A71E5C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nie została dotychczas przyznana oraz wypłacona pomoc </w:t>
      </w:r>
      <w:r w:rsidR="002C5396" w:rsidRPr="00AB7169">
        <w:t>w ramach</w:t>
      </w:r>
      <w:r w:rsidR="002C5396" w:rsidRPr="00E44649">
        <w:t xml:space="preserve"> PROW 2014-2020 </w:t>
      </w:r>
      <w:r w:rsidRPr="00E44649">
        <w:t xml:space="preserve">na operację w ramach poddziałania 6.2 lub 4.2 lub 19.2 w zakresie </w:t>
      </w:r>
      <w:r w:rsidRPr="00AB7169">
        <w:t>podejmowanie działalności gospodarczej</w:t>
      </w:r>
      <w:r w:rsidR="00292EF9" w:rsidRPr="00E44649">
        <w:t>;</w:t>
      </w:r>
      <w:r w:rsidR="009A079C" w:rsidRPr="00E44649">
        <w:t xml:space="preserve"> </w:t>
      </w:r>
    </w:p>
    <w:p w14:paraId="3DA7601C" w14:textId="78E584A4" w:rsidR="009A079C" w:rsidRPr="00E44649" w:rsidRDefault="00BD05B1" w:rsidP="00351400">
      <w:pPr>
        <w:pStyle w:val="Akapitzlist"/>
        <w:numPr>
          <w:ilvl w:val="0"/>
          <w:numId w:val="280"/>
        </w:numPr>
        <w:ind w:left="851"/>
      </w:pPr>
      <w:r w:rsidRPr="00E44649">
        <w:t xml:space="preserve">wnioskodawcy </w:t>
      </w:r>
      <w:r w:rsidR="00960E98" w:rsidRPr="00E44649">
        <w:t xml:space="preserve">nie została dotychczas przyznana </w:t>
      </w:r>
      <w:r w:rsidR="00B3360E" w:rsidRPr="00E44649">
        <w:t xml:space="preserve">oraz wypłacona </w:t>
      </w:r>
      <w:r w:rsidR="005E2F70" w:rsidRPr="00E44649">
        <w:t>pomoc</w:t>
      </w:r>
      <w:r w:rsidR="005E2F70" w:rsidRPr="00E44649" w:rsidDel="00960E98">
        <w:t xml:space="preserve"> </w:t>
      </w:r>
      <w:r w:rsidR="002C5396" w:rsidRPr="00E44649">
        <w:t xml:space="preserve">w ramach PS WPR </w:t>
      </w:r>
      <w:r w:rsidR="008E686C" w:rsidRPr="00E44649">
        <w:t>na operację w </w:t>
      </w:r>
      <w:r w:rsidR="009A079C" w:rsidRPr="00E44649">
        <w:t xml:space="preserve">zakresie </w:t>
      </w:r>
      <w:r w:rsidRPr="00E44649">
        <w:t>start</w:t>
      </w:r>
      <w:r w:rsidR="00D23BD8" w:rsidRPr="00E44649">
        <w:t xml:space="preserve"> lub </w:t>
      </w:r>
      <w:r w:rsidR="009A079C" w:rsidRPr="00E44649">
        <w:t xml:space="preserve">rozwój </w:t>
      </w:r>
      <w:r w:rsidR="00D23BD8" w:rsidRPr="00E44649">
        <w:t>GA, ZE, GO lub KŁŻ</w:t>
      </w:r>
      <w:r w:rsidR="0075023C" w:rsidRPr="00E44649">
        <w:t>.</w:t>
      </w:r>
    </w:p>
    <w:p w14:paraId="591ED8D4" w14:textId="109AAE01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BD05B1" w:rsidRPr="00E44649">
        <w:rPr>
          <w:rFonts w:eastAsia="Calibri" w:cs="Arial"/>
        </w:rPr>
        <w:t xml:space="preserve">rozwój </w:t>
      </w:r>
      <w:r w:rsidR="000D5162" w:rsidRPr="00E44649">
        <w:rPr>
          <w:rFonts w:eastAsia="Calibri" w:cs="Arial"/>
        </w:rPr>
        <w:t>DG</w:t>
      </w:r>
      <w:r w:rsidR="009A079C" w:rsidRPr="00E44649">
        <w:rPr>
          <w:rFonts w:eastAsia="Calibri" w:cs="Arial"/>
        </w:rPr>
        <w:t xml:space="preserve"> </w:t>
      </w:r>
      <w:r w:rsidR="005346EA" w:rsidRPr="00E44649">
        <w:rPr>
          <w:rFonts w:eastAsia="Calibri" w:cs="Arial"/>
        </w:rPr>
        <w:t xml:space="preserve">pomoc przyznaje się, </w:t>
      </w:r>
      <w:r w:rsidR="000E5E9E" w:rsidRPr="00E44649">
        <w:rPr>
          <w:rFonts w:eastAsia="Calibri" w:cs="Arial"/>
        </w:rPr>
        <w:t>jeżeli:</w:t>
      </w:r>
    </w:p>
    <w:p w14:paraId="2404BD38" w14:textId="19121D2E" w:rsidR="00617965" w:rsidRPr="00E44649" w:rsidRDefault="00617965" w:rsidP="00AA2BAA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lastRenderedPageBreak/>
        <w:t xml:space="preserve">w okresie 3 lat poprzedzających dzień złożenia </w:t>
      </w:r>
      <w:r w:rsidR="00982213" w:rsidRPr="00E44649">
        <w:rPr>
          <w:rFonts w:cs="Arial"/>
        </w:rPr>
        <w:t>WOPP</w:t>
      </w:r>
      <w:r w:rsidRPr="00E44649">
        <w:rPr>
          <w:rFonts w:cs="Arial"/>
        </w:rPr>
        <w:t xml:space="preserve"> </w:t>
      </w:r>
      <w:r w:rsidR="00BD05B1" w:rsidRPr="00E44649">
        <w:rPr>
          <w:rFonts w:cs="Arial"/>
        </w:rPr>
        <w:t xml:space="preserve">wnioskodawca </w:t>
      </w:r>
      <w:r w:rsidRPr="00E44649">
        <w:rPr>
          <w:rFonts w:cs="Arial"/>
        </w:rPr>
        <w:t xml:space="preserve">wykonywał łącznie co najmniej przez 365 dni </w:t>
      </w:r>
      <w:r w:rsidR="00BD05B1" w:rsidRPr="00E44649">
        <w:rPr>
          <w:rFonts w:cs="Arial"/>
        </w:rPr>
        <w:t>działalność gospodarczą</w:t>
      </w:r>
      <w:r w:rsidRPr="00E44649">
        <w:rPr>
          <w:rFonts w:cs="Arial"/>
        </w:rPr>
        <w:t>, do której stosuje się Prawo przedsiębiorców, oraz nadal wykonuje tę działalność;</w:t>
      </w:r>
    </w:p>
    <w:p w14:paraId="22C56650" w14:textId="186A22E8" w:rsidR="00D54580" w:rsidRPr="00E44649" w:rsidRDefault="00BD05B1" w:rsidP="00D922AC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wnioskodawcy </w:t>
      </w:r>
      <w:r w:rsidR="00617965" w:rsidRPr="00E44649">
        <w:rPr>
          <w:rFonts w:cs="Arial"/>
        </w:rPr>
        <w:t xml:space="preserve">nie została dotychczas przyznana </w:t>
      </w:r>
      <w:r w:rsidR="00AA0EE6" w:rsidRPr="00E44649">
        <w:rPr>
          <w:rFonts w:cs="Arial"/>
        </w:rPr>
        <w:t xml:space="preserve">oraz wypłacona </w:t>
      </w:r>
      <w:r w:rsidR="00617965" w:rsidRPr="00E44649">
        <w:rPr>
          <w:rFonts w:cs="Arial"/>
        </w:rPr>
        <w:t xml:space="preserve">pomoc na operację w </w:t>
      </w:r>
      <w:r w:rsidR="007B3AF1" w:rsidRPr="00E44649">
        <w:rPr>
          <w:rFonts w:cs="Arial"/>
        </w:rPr>
        <w:t xml:space="preserve">tym </w:t>
      </w:r>
      <w:r w:rsidR="00617965" w:rsidRPr="00E44649">
        <w:rPr>
          <w:rFonts w:cs="Arial"/>
        </w:rPr>
        <w:t xml:space="preserve">zakresie </w:t>
      </w:r>
      <w:r w:rsidR="007B3AF1" w:rsidRPr="00E44649">
        <w:rPr>
          <w:rFonts w:cs="Arial"/>
        </w:rPr>
        <w:t>w ramach PS WPR</w:t>
      </w:r>
      <w:r w:rsidR="00292EF9" w:rsidRPr="00E44649">
        <w:rPr>
          <w:rFonts w:cs="Arial"/>
        </w:rPr>
        <w:t>;</w:t>
      </w:r>
    </w:p>
    <w:p w14:paraId="2B6EE009" w14:textId="01CEFA9F" w:rsidR="00A641BE" w:rsidRPr="00E44649" w:rsidRDefault="007B3AF1" w:rsidP="00AA4423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>upłynęł</w:t>
      </w:r>
      <w:r w:rsidR="00545BA1" w:rsidRPr="00E44649">
        <w:rPr>
          <w:rFonts w:cs="Arial"/>
        </w:rPr>
        <w:t>y</w:t>
      </w:r>
      <w:r w:rsidRPr="00E44649">
        <w:rPr>
          <w:rFonts w:cs="Arial"/>
        </w:rPr>
        <w:t xml:space="preserve"> co najmniej 2 lata od dnia wypłaty </w:t>
      </w:r>
      <w:r w:rsidR="00BD05B1" w:rsidRPr="00E44649">
        <w:rPr>
          <w:rFonts w:cs="Arial"/>
        </w:rPr>
        <w:t xml:space="preserve">wnioskodawcy </w:t>
      </w:r>
      <w:r w:rsidRPr="00E44649">
        <w:rPr>
          <w:rFonts w:cs="Arial"/>
        </w:rPr>
        <w:t xml:space="preserve">płatności ostatecznej na operację w zakresie </w:t>
      </w:r>
      <w:r w:rsidR="00BD05B1" w:rsidRPr="00E44649">
        <w:rPr>
          <w:rFonts w:cs="Arial"/>
        </w:rPr>
        <w:t xml:space="preserve">start </w:t>
      </w:r>
      <w:r w:rsidRPr="00E44649">
        <w:rPr>
          <w:rFonts w:cs="Arial"/>
        </w:rPr>
        <w:t>DG w ramach PS WPR</w:t>
      </w:r>
      <w:r w:rsidR="00292EF9" w:rsidRPr="00E44649">
        <w:rPr>
          <w:rFonts w:cs="Arial"/>
        </w:rPr>
        <w:t>;</w:t>
      </w:r>
    </w:p>
    <w:p w14:paraId="64DBE635" w14:textId="08210513" w:rsidR="00617965" w:rsidRPr="00E44649" w:rsidRDefault="00D54580" w:rsidP="00AA4423">
      <w:pPr>
        <w:pStyle w:val="Akapitzlist"/>
        <w:numPr>
          <w:ilvl w:val="0"/>
          <w:numId w:val="36"/>
        </w:numPr>
        <w:ind w:left="851"/>
        <w:rPr>
          <w:rFonts w:cs="Arial"/>
        </w:rPr>
      </w:pPr>
      <w:r w:rsidRPr="00E44649">
        <w:rPr>
          <w:rFonts w:cs="Arial"/>
        </w:rPr>
        <w:t xml:space="preserve"> </w:t>
      </w:r>
      <w:r w:rsidR="00A641BE" w:rsidRPr="00E44649">
        <w:rPr>
          <w:rFonts w:cs="Arial"/>
        </w:rPr>
        <w:t>upłynęły co najmniej 2 lata od dnia wypłaty wnioskodawcy płatności ostatecznej na</w:t>
      </w:r>
      <w:r w:rsidR="00DB28B8" w:rsidRPr="00E44649">
        <w:t xml:space="preserve"> </w:t>
      </w:r>
      <w:r w:rsidR="00BD05B1" w:rsidRPr="00E44649">
        <w:t xml:space="preserve">podejmowanie </w:t>
      </w:r>
      <w:r w:rsidR="00784CE8" w:rsidRPr="00E44649">
        <w:t xml:space="preserve">lub prowadzenie lub rozwijanie </w:t>
      </w:r>
      <w:r w:rsidR="00BD05B1" w:rsidRPr="00E44649">
        <w:t xml:space="preserve">działalności gospodarczej w ramach </w:t>
      </w:r>
      <w:r w:rsidR="00A641BE" w:rsidRPr="00E44649">
        <w:t xml:space="preserve">poddziałań 4.2, 6.2, 6.4 lub 19.2 </w:t>
      </w:r>
      <w:r w:rsidR="00F656B0" w:rsidRPr="00E44649">
        <w:t>PROW 2014-2020</w:t>
      </w:r>
      <w:r w:rsidR="00DB28B8" w:rsidRPr="00E44649">
        <w:rPr>
          <w:rFonts w:cs="Arial"/>
        </w:rPr>
        <w:t>.</w:t>
      </w:r>
    </w:p>
    <w:p w14:paraId="68A0B830" w14:textId="1B720D0D" w:rsidR="000E5E9E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BD05B1" w:rsidRPr="00906346">
        <w:rPr>
          <w:rFonts w:eastAsia="Calibri" w:cs="Arial"/>
        </w:rPr>
        <w:t xml:space="preserve">start </w:t>
      </w:r>
      <w:r w:rsidR="00FF69A3" w:rsidRPr="00906346">
        <w:rPr>
          <w:rFonts w:eastAsia="Calibri" w:cs="Arial"/>
        </w:rPr>
        <w:t xml:space="preserve">GA, ZE </w:t>
      </w:r>
      <w:r w:rsidR="00BD05B1" w:rsidRPr="00906346">
        <w:rPr>
          <w:rFonts w:eastAsia="Calibri" w:cs="Arial"/>
        </w:rPr>
        <w:t xml:space="preserve">oraz </w:t>
      </w:r>
      <w:r w:rsidR="00FF69A3" w:rsidRPr="00906346">
        <w:rPr>
          <w:rFonts w:eastAsia="Calibri" w:cs="Arial"/>
        </w:rPr>
        <w:t>GO</w:t>
      </w:r>
      <w:r w:rsidR="005346EA" w:rsidRPr="00E44649">
        <w:rPr>
          <w:rFonts w:eastAsia="Calibri" w:cs="Arial"/>
        </w:rPr>
        <w:t xml:space="preserve"> pomoc przyznaje się, </w:t>
      </w:r>
      <w:r w:rsidR="000E5E9E" w:rsidRPr="00E44649">
        <w:rPr>
          <w:rFonts w:eastAsia="Calibri" w:cs="Arial"/>
        </w:rPr>
        <w:t>jeżeli:</w:t>
      </w:r>
    </w:p>
    <w:p w14:paraId="74F57E3E" w14:textId="55EB9AD3" w:rsidR="000E5E9E" w:rsidRPr="00E44649" w:rsidRDefault="00BD05B1" w:rsidP="000D29C5">
      <w:pPr>
        <w:pStyle w:val="Akapitzlist"/>
        <w:numPr>
          <w:ilvl w:val="0"/>
          <w:numId w:val="178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wnioskodawca </w:t>
      </w:r>
      <w:r w:rsidR="00EC1B50" w:rsidRPr="00E44649">
        <w:rPr>
          <w:rFonts w:cs="Arial"/>
        </w:rPr>
        <w:t>jest rolnikiem</w:t>
      </w:r>
      <w:r w:rsidR="00D35EF6" w:rsidRPr="00E44649">
        <w:rPr>
          <w:rFonts w:cs="Arial"/>
        </w:rPr>
        <w:t xml:space="preserve"> </w:t>
      </w:r>
      <w:r w:rsidR="00E36947" w:rsidRPr="00E44649">
        <w:rPr>
          <w:rFonts w:cs="Arial"/>
        </w:rPr>
        <w:t xml:space="preserve">albo małżonkiem rolnika albo domownikiem </w:t>
      </w:r>
      <w:r w:rsidR="00EC1B50" w:rsidRPr="00E44649">
        <w:rPr>
          <w:rFonts w:cs="Arial"/>
        </w:rPr>
        <w:t>będącym właścicielem</w:t>
      </w:r>
      <w:r w:rsidR="009A079C" w:rsidRPr="00E44649">
        <w:rPr>
          <w:rFonts w:cs="Arial"/>
        </w:rPr>
        <w:t xml:space="preserve"> </w:t>
      </w:r>
      <w:r w:rsidR="00EC1B50" w:rsidRPr="00E44649">
        <w:rPr>
          <w:rFonts w:cs="Arial"/>
        </w:rPr>
        <w:t xml:space="preserve">lub współwłaścicielem </w:t>
      </w:r>
      <w:r w:rsidR="009A079C" w:rsidRPr="00E44649">
        <w:rPr>
          <w:rFonts w:cs="Arial"/>
        </w:rPr>
        <w:t>małe</w:t>
      </w:r>
      <w:r w:rsidR="00EC1B50" w:rsidRPr="00E44649">
        <w:rPr>
          <w:rFonts w:cs="Arial"/>
        </w:rPr>
        <w:t>go gospodarstwa</w:t>
      </w:r>
      <w:r w:rsidR="009A079C" w:rsidRPr="00E44649">
        <w:rPr>
          <w:rFonts w:cs="Arial"/>
        </w:rPr>
        <w:t>, w którym prowa</w:t>
      </w:r>
      <w:r w:rsidR="00DF3F50" w:rsidRPr="00E44649">
        <w:rPr>
          <w:rFonts w:cs="Arial"/>
        </w:rPr>
        <w:t xml:space="preserve">dzona jest </w:t>
      </w:r>
      <w:r w:rsidR="00E36947" w:rsidRPr="00E44649">
        <w:rPr>
          <w:rFonts w:cs="Arial"/>
        </w:rPr>
        <w:t>produkcja</w:t>
      </w:r>
      <w:r w:rsidR="00DF3F50" w:rsidRPr="00E44649">
        <w:rPr>
          <w:rFonts w:cs="Arial"/>
        </w:rPr>
        <w:t xml:space="preserve"> rolnicza</w:t>
      </w:r>
      <w:r w:rsidR="00292EF9" w:rsidRPr="00E44649">
        <w:rPr>
          <w:rFonts w:cs="Arial"/>
        </w:rPr>
        <w:t>;</w:t>
      </w:r>
    </w:p>
    <w:p w14:paraId="776FAE56" w14:textId="54AE75EA" w:rsidR="005346EA" w:rsidRPr="00E44649" w:rsidRDefault="00BD05B1" w:rsidP="000D29C5">
      <w:pPr>
        <w:pStyle w:val="Akapitzlist"/>
        <w:numPr>
          <w:ilvl w:val="0"/>
          <w:numId w:val="178"/>
        </w:numPr>
        <w:ind w:left="851"/>
        <w:rPr>
          <w:rFonts w:cs="Arial"/>
        </w:rPr>
      </w:pPr>
      <w:r w:rsidRPr="00E44649">
        <w:rPr>
          <w:rFonts w:cs="Arial"/>
        </w:rPr>
        <w:t xml:space="preserve">wnioskodawcy </w:t>
      </w:r>
      <w:r w:rsidR="005346EA" w:rsidRPr="00E44649">
        <w:rPr>
          <w:rFonts w:cs="Arial"/>
        </w:rPr>
        <w:t xml:space="preserve">nie została dotychczas przyznana </w:t>
      </w:r>
      <w:r w:rsidR="00AA0EE6" w:rsidRPr="00E44649">
        <w:rPr>
          <w:rFonts w:cs="Arial"/>
        </w:rPr>
        <w:t xml:space="preserve">oraz wypłacona </w:t>
      </w:r>
      <w:r w:rsidR="005346EA" w:rsidRPr="00E44649">
        <w:rPr>
          <w:rFonts w:cs="Arial"/>
        </w:rPr>
        <w:t xml:space="preserve">pomoc </w:t>
      </w:r>
      <w:r w:rsidR="003E4250" w:rsidRPr="00E44649">
        <w:rPr>
          <w:rFonts w:cs="Arial"/>
        </w:rPr>
        <w:t xml:space="preserve">na działalność tego samego rodzaju </w:t>
      </w:r>
      <w:r w:rsidR="005346EA" w:rsidRPr="00E44649">
        <w:rPr>
          <w:rFonts w:cs="Arial"/>
        </w:rPr>
        <w:t>w zakres</w:t>
      </w:r>
      <w:r w:rsidR="008A5CE1" w:rsidRPr="00E44649">
        <w:rPr>
          <w:rFonts w:cs="Arial"/>
        </w:rPr>
        <w:t>ach start GA,GO</w:t>
      </w:r>
      <w:r w:rsidR="00097FD3" w:rsidRPr="00E44649">
        <w:rPr>
          <w:rFonts w:cs="Arial"/>
        </w:rPr>
        <w:t xml:space="preserve"> albo </w:t>
      </w:r>
      <w:r w:rsidR="008A5CE1" w:rsidRPr="00E44649">
        <w:rPr>
          <w:rFonts w:cs="Arial"/>
        </w:rPr>
        <w:t xml:space="preserve">ZE oraz </w:t>
      </w:r>
      <w:r w:rsidR="008A5CE1" w:rsidRPr="00E44649">
        <w:rPr>
          <w:rFonts w:cs="Arial"/>
          <w:iCs/>
        </w:rPr>
        <w:t xml:space="preserve">rozwój </w:t>
      </w:r>
      <w:r w:rsidR="008A5CE1" w:rsidRPr="00E44649">
        <w:rPr>
          <w:rFonts w:cs="Arial"/>
        </w:rPr>
        <w:t>GA,GO</w:t>
      </w:r>
      <w:r w:rsidR="00097FD3" w:rsidRPr="00E44649">
        <w:rPr>
          <w:rFonts w:cs="Arial"/>
        </w:rPr>
        <w:t xml:space="preserve"> albo</w:t>
      </w:r>
      <w:r w:rsidR="008A5CE1" w:rsidRPr="00E44649">
        <w:rPr>
          <w:rFonts w:cs="Arial"/>
        </w:rPr>
        <w:t xml:space="preserve"> ZE</w:t>
      </w:r>
      <w:r w:rsidR="0075023C" w:rsidRPr="00E44649">
        <w:rPr>
          <w:rFonts w:cs="Arial"/>
        </w:rPr>
        <w:t>.</w:t>
      </w:r>
    </w:p>
    <w:p w14:paraId="31E9031C" w14:textId="765B889D" w:rsidR="0092799C" w:rsidRPr="00E44649" w:rsidRDefault="00DB28B8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 xml:space="preserve">W zakresie </w:t>
      </w:r>
      <w:r w:rsidR="00BD05B1" w:rsidRPr="00906346">
        <w:rPr>
          <w:rFonts w:eastAsia="Calibri" w:cs="Arial"/>
        </w:rPr>
        <w:t xml:space="preserve">start </w:t>
      </w:r>
      <w:r w:rsidR="00EF322C" w:rsidRPr="00906346">
        <w:rPr>
          <w:rFonts w:eastAsia="Calibri" w:cs="Arial"/>
        </w:rPr>
        <w:t>KŁŻ</w:t>
      </w:r>
      <w:r w:rsidR="00EF322C" w:rsidRPr="00E44649">
        <w:rPr>
          <w:rFonts w:eastAsia="Calibri" w:cs="Arial"/>
        </w:rPr>
        <w:t xml:space="preserve"> </w:t>
      </w:r>
      <w:r w:rsidR="00A83011" w:rsidRPr="00E44649">
        <w:rPr>
          <w:rFonts w:eastAsia="Calibri" w:cs="Arial"/>
        </w:rPr>
        <w:t xml:space="preserve">pomoc przyznaje się, </w:t>
      </w:r>
      <w:r w:rsidR="00EF322C" w:rsidRPr="00E44649">
        <w:rPr>
          <w:rFonts w:eastAsia="Calibri" w:cs="Arial"/>
        </w:rPr>
        <w:t>jeżeli</w:t>
      </w:r>
      <w:r w:rsidR="0092799C" w:rsidRPr="00E44649">
        <w:rPr>
          <w:rFonts w:eastAsia="Calibri" w:cs="Arial"/>
        </w:rPr>
        <w:t>:</w:t>
      </w:r>
    </w:p>
    <w:p w14:paraId="2A059059" w14:textId="197ED61E" w:rsidR="00EF322C" w:rsidRPr="00E44649" w:rsidRDefault="003C451A" w:rsidP="00EB3A2E">
      <w:pPr>
        <w:pStyle w:val="Akapitzlist"/>
        <w:numPr>
          <w:ilvl w:val="0"/>
          <w:numId w:val="257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 </w:t>
      </w:r>
      <w:r w:rsidR="00EF322C" w:rsidRPr="00E44649">
        <w:t xml:space="preserve">w skład partnerstwa wchodzi co najmniej 5 rolników i każdy z </w:t>
      </w:r>
      <w:r w:rsidR="007E2B84" w:rsidRPr="00E44649">
        <w:t>nich</w:t>
      </w:r>
      <w:r w:rsidR="00211350" w:rsidRPr="00E44649">
        <w:t xml:space="preserve"> </w:t>
      </w:r>
      <w:r w:rsidR="00EF322C" w:rsidRPr="00E44649">
        <w:t>spełnia wymagania określone w przepisach w sprawie prowadzenia działalności:</w:t>
      </w:r>
    </w:p>
    <w:p w14:paraId="5BECDD20" w14:textId="5DA9426C" w:rsidR="00EF322C" w:rsidRPr="00E44649" w:rsidRDefault="00EF322C" w:rsidP="00EB3A2E">
      <w:pPr>
        <w:pStyle w:val="Akapitzlist"/>
        <w:numPr>
          <w:ilvl w:val="0"/>
          <w:numId w:val="200"/>
        </w:numPr>
        <w:ind w:left="1134"/>
      </w:pPr>
      <w:r w:rsidRPr="00E44649">
        <w:t>w ramach dostaw bezpośrednich lub przy produkcji produktów pochodzenia zwierzęcego przeznaczonych do sprzedaży bezpośredniej, lub w ramach rolniczego handlu detalicznego lub</w:t>
      </w:r>
    </w:p>
    <w:p w14:paraId="3F6393EB" w14:textId="65CFA60A" w:rsidR="00B60F80" w:rsidRPr="00E44649" w:rsidRDefault="00EF322C" w:rsidP="00EB3A2E">
      <w:pPr>
        <w:pStyle w:val="Akapitzlist"/>
        <w:numPr>
          <w:ilvl w:val="0"/>
          <w:numId w:val="200"/>
        </w:numPr>
        <w:ind w:left="1134"/>
      </w:pPr>
      <w:r w:rsidRPr="00E44649">
        <w:t>w ramach działalności marginalnej, lokalnej i ograniczonej, lub wykonuje działalność gospodarczą, do której stosuję się Prawo przedsiębiorców, w zakresie co najmniej jednego z rodzajów działalności określonych w dziale 10 i 11 Polskiej Klasyfikacji Działalności</w:t>
      </w:r>
      <w:r w:rsidR="00292EF9" w:rsidRPr="00E44649">
        <w:t>;</w:t>
      </w:r>
    </w:p>
    <w:p w14:paraId="07BE8CE6" w14:textId="4F3BD40C" w:rsidR="0092799C" w:rsidRPr="00E44649" w:rsidRDefault="0092799C" w:rsidP="00EB3A2E">
      <w:pPr>
        <w:pStyle w:val="Akapitzlist"/>
        <w:numPr>
          <w:ilvl w:val="0"/>
          <w:numId w:val="257"/>
        </w:numPr>
        <w:spacing w:after="160"/>
        <w:jc w:val="left"/>
        <w:rPr>
          <w:rFonts w:eastAsia="Calibri" w:cs="Arial"/>
        </w:rPr>
      </w:pPr>
      <w:r w:rsidRPr="00E44649">
        <w:t xml:space="preserve">nie została dotychczas przyznana oraz wypłacona </w:t>
      </w:r>
      <w:r w:rsidR="00B6584B" w:rsidRPr="00E44649">
        <w:t xml:space="preserve">żadnemu z nich </w:t>
      </w:r>
      <w:r w:rsidRPr="00E44649">
        <w:t>pomoc na start KŁŻ</w:t>
      </w:r>
      <w:r w:rsidR="00963A31" w:rsidRPr="00E44649">
        <w:t xml:space="preserve"> albo rozwój KŁŻ</w:t>
      </w:r>
      <w:r w:rsidRPr="00E44649">
        <w:t xml:space="preserve"> w ramach PS WPR</w:t>
      </w:r>
      <w:r w:rsidR="00963A31" w:rsidRPr="00E44649">
        <w:t>,</w:t>
      </w:r>
      <w:r w:rsidRPr="00E44649">
        <w:t xml:space="preserve"> albo </w:t>
      </w:r>
      <w:r w:rsidR="006B0680" w:rsidRPr="00E44649">
        <w:t xml:space="preserve">na </w:t>
      </w:r>
      <w:r w:rsidRPr="00E44649">
        <w:t>tworzenie KŁŻ w ramach działania 16 PROW 2014-2020.</w:t>
      </w:r>
      <w:r w:rsidRPr="00E44649">
        <w:rPr>
          <w:rFonts w:eastAsia="Calibri" w:cs="Arial"/>
        </w:rPr>
        <w:t xml:space="preserve"> </w:t>
      </w:r>
    </w:p>
    <w:p w14:paraId="0AE79035" w14:textId="1CE78AA6" w:rsidR="00E1210A" w:rsidRPr="00E44649" w:rsidRDefault="00626976" w:rsidP="00D922AC">
      <w:pPr>
        <w:pStyle w:val="Akapitzlist"/>
        <w:numPr>
          <w:ilvl w:val="1"/>
          <w:numId w:val="181"/>
        </w:numPr>
        <w:ind w:left="284" w:hanging="284"/>
      </w:pPr>
      <w:r w:rsidRPr="00E44649">
        <w:rPr>
          <w:rFonts w:eastAsia="Calibri" w:cs="Arial"/>
        </w:rPr>
        <w:t>W</w:t>
      </w:r>
      <w:r w:rsidR="009401B6" w:rsidRPr="00E44649">
        <w:rPr>
          <w:rFonts w:eastAsia="Calibri" w:cs="Arial"/>
        </w:rPr>
        <w:t xml:space="preserve"> </w:t>
      </w:r>
      <w:r w:rsidR="003665F0" w:rsidRPr="00E44649">
        <w:rPr>
          <w:rFonts w:eastAsia="Calibri" w:cs="Arial"/>
        </w:rPr>
        <w:t xml:space="preserve">zakresach </w:t>
      </w:r>
      <w:r w:rsidR="00BD05B1" w:rsidRPr="00906346">
        <w:rPr>
          <w:rFonts w:eastAsia="Calibri" w:cs="Arial"/>
        </w:rPr>
        <w:t xml:space="preserve">rozwój </w:t>
      </w:r>
      <w:r w:rsidR="00FB1D34" w:rsidRPr="00906346">
        <w:t xml:space="preserve">GA, ZE, GO </w:t>
      </w:r>
      <w:r w:rsidR="00BD05B1" w:rsidRPr="00906346">
        <w:t xml:space="preserve">oraz </w:t>
      </w:r>
      <w:r w:rsidR="00FB1D34" w:rsidRPr="00906346">
        <w:t>KŁŻ</w:t>
      </w:r>
      <w:r w:rsidR="00FB1D34" w:rsidRPr="00E44649">
        <w:t xml:space="preserve"> pomoc przyznaje się, jeżeli </w:t>
      </w:r>
      <w:r w:rsidR="003665F0" w:rsidRPr="00E44649">
        <w:t>wnioskodawcy</w:t>
      </w:r>
      <w:r w:rsidR="00E1210A" w:rsidRPr="00E44649">
        <w:t>:</w:t>
      </w:r>
    </w:p>
    <w:p w14:paraId="36B90327" w14:textId="32B74AD3" w:rsidR="00E1210A" w:rsidRPr="00E44649" w:rsidRDefault="003665F0" w:rsidP="00610B7D">
      <w:pPr>
        <w:pStyle w:val="Akapitzlist"/>
        <w:numPr>
          <w:ilvl w:val="0"/>
          <w:numId w:val="274"/>
        </w:numPr>
        <w:spacing w:after="160"/>
        <w:jc w:val="left"/>
      </w:pPr>
      <w:r w:rsidRPr="00E44649">
        <w:t xml:space="preserve"> </w:t>
      </w:r>
      <w:r w:rsidR="00FB1D34" w:rsidRPr="00E44649">
        <w:t xml:space="preserve">nie została dotychczas przyznana </w:t>
      </w:r>
      <w:r w:rsidR="00AA0EE6" w:rsidRPr="00E44649">
        <w:t xml:space="preserve">oraz wypłacona </w:t>
      </w:r>
      <w:r w:rsidR="00FB1D34" w:rsidRPr="00E44649">
        <w:t xml:space="preserve">pomoc na </w:t>
      </w:r>
      <w:r w:rsidR="006D7784" w:rsidRPr="00E44649">
        <w:t xml:space="preserve">start odpowiednio GA, ZE, GO albo KŁŻ </w:t>
      </w:r>
      <w:r w:rsidR="00FB1D34" w:rsidRPr="00E44649">
        <w:t xml:space="preserve">w ramach PS WPR albo </w:t>
      </w:r>
    </w:p>
    <w:p w14:paraId="161A0B40" w14:textId="792A1CF3" w:rsidR="00E1210A" w:rsidRPr="00E44649" w:rsidRDefault="00FB1D34" w:rsidP="00610B7D">
      <w:pPr>
        <w:pStyle w:val="Akapitzlist"/>
        <w:numPr>
          <w:ilvl w:val="0"/>
          <w:numId w:val="274"/>
        </w:numPr>
        <w:spacing w:after="160"/>
        <w:jc w:val="left"/>
        <w:rPr>
          <w:b/>
        </w:rPr>
      </w:pPr>
      <w:r w:rsidRPr="00E44649">
        <w:lastRenderedPageBreak/>
        <w:t xml:space="preserve">upłynęło co najmniej 2 lata od dnia wypłaty </w:t>
      </w:r>
      <w:r w:rsidR="006047DA" w:rsidRPr="00E44649">
        <w:t>pomocy</w:t>
      </w:r>
      <w:r w:rsidRPr="00E44649">
        <w:t xml:space="preserve"> na operację </w:t>
      </w:r>
      <w:r w:rsidR="006D7784" w:rsidRPr="00E44649">
        <w:t xml:space="preserve">na </w:t>
      </w:r>
      <w:r w:rsidR="007433FA" w:rsidRPr="00E44649">
        <w:t xml:space="preserve">start </w:t>
      </w:r>
      <w:r w:rsidR="003665F0" w:rsidRPr="00E44649">
        <w:t xml:space="preserve">odpowiednio </w:t>
      </w:r>
      <w:r w:rsidRPr="00E44649">
        <w:t>GA, ZE, GO albo KŁŻ w ramach PS WPR</w:t>
      </w:r>
      <w:r w:rsidR="00486710" w:rsidRPr="00E44649">
        <w:t xml:space="preserve"> </w:t>
      </w:r>
      <w:r w:rsidR="006D7784" w:rsidRPr="00E44649">
        <w:t>albo</w:t>
      </w:r>
    </w:p>
    <w:p w14:paraId="4DF96502" w14:textId="6029007C" w:rsidR="00FB1D34" w:rsidRPr="00E44649" w:rsidRDefault="00E1210A" w:rsidP="00610B7D">
      <w:pPr>
        <w:pStyle w:val="Akapitzlist"/>
        <w:numPr>
          <w:ilvl w:val="0"/>
          <w:numId w:val="274"/>
        </w:numPr>
        <w:spacing w:after="160"/>
        <w:jc w:val="left"/>
      </w:pPr>
      <w:r w:rsidRPr="00E44649">
        <w:t xml:space="preserve">upłynęło co najmniej 2 lata od dnia wypłaty </w:t>
      </w:r>
      <w:r w:rsidR="006047DA" w:rsidRPr="00E44649">
        <w:t>pomocy</w:t>
      </w:r>
      <w:r w:rsidRPr="00E44649">
        <w:t xml:space="preserve"> na operację </w:t>
      </w:r>
      <w:r w:rsidR="00B733B8" w:rsidRPr="00E44649">
        <w:t xml:space="preserve">w zakresie tworzenie KŁŻ </w:t>
      </w:r>
      <w:r w:rsidRPr="00E44649">
        <w:t xml:space="preserve">w ramach </w:t>
      </w:r>
      <w:r w:rsidR="006D7784" w:rsidRPr="00E44649">
        <w:t xml:space="preserve">działania 16 </w:t>
      </w:r>
      <w:r w:rsidR="00486710" w:rsidRPr="00E44649">
        <w:t>PROW 2014-2020</w:t>
      </w:r>
      <w:r w:rsidRPr="00E44649">
        <w:t xml:space="preserve"> w </w:t>
      </w:r>
      <w:r w:rsidR="00204A66" w:rsidRPr="00E44649">
        <w:t>przypadku gdy wnioskowana pomoc dotyczy</w:t>
      </w:r>
      <w:r w:rsidR="006D7784" w:rsidRPr="00E44649">
        <w:t xml:space="preserve"> KŁŻ</w:t>
      </w:r>
      <w:r w:rsidR="00486710" w:rsidRPr="00E44649">
        <w:t>.</w:t>
      </w:r>
    </w:p>
    <w:p w14:paraId="7C90D3AF" w14:textId="0FE24237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49453D" w:rsidRPr="00E44649">
        <w:rPr>
          <w:rFonts w:eastAsia="Calibri" w:cs="Arial"/>
        </w:rPr>
        <w:t xml:space="preserve"> zakresie </w:t>
      </w:r>
      <w:r w:rsidR="00682B58" w:rsidRPr="00E44649">
        <w:rPr>
          <w:rFonts w:eastAsia="Calibri" w:cs="Arial"/>
        </w:rPr>
        <w:t>rozwój</w:t>
      </w:r>
      <w:r w:rsidR="0049453D" w:rsidRPr="00E44649">
        <w:rPr>
          <w:rFonts w:eastAsia="Calibri" w:cs="Arial"/>
        </w:rPr>
        <w:t xml:space="preserve"> </w:t>
      </w:r>
      <w:r w:rsidR="00340A88" w:rsidRPr="00E44649">
        <w:rPr>
          <w:rFonts w:eastAsia="Calibri" w:cs="Arial"/>
        </w:rPr>
        <w:t>GA</w:t>
      </w:r>
      <w:r w:rsidR="009401B6" w:rsidRPr="00E44649">
        <w:rPr>
          <w:rFonts w:eastAsia="Calibri" w:cs="Arial"/>
        </w:rPr>
        <w:t xml:space="preserve"> </w:t>
      </w:r>
      <w:r w:rsidR="00A83011" w:rsidRPr="00E44649">
        <w:rPr>
          <w:rFonts w:eastAsia="Calibri" w:cs="Arial"/>
        </w:rPr>
        <w:t xml:space="preserve">pomoc przyznaje się, </w:t>
      </w:r>
      <w:r w:rsidR="001B4B97" w:rsidRPr="00E44649">
        <w:rPr>
          <w:rFonts w:eastAsia="Calibri" w:cs="Arial"/>
        </w:rPr>
        <w:t xml:space="preserve">jeżeli </w:t>
      </w:r>
      <w:r w:rsidR="009401B6" w:rsidRPr="00E44649">
        <w:rPr>
          <w:rFonts w:eastAsia="Calibri" w:cs="Arial"/>
        </w:rPr>
        <w:t xml:space="preserve">wykaże </w:t>
      </w:r>
      <w:r w:rsidR="008E686C" w:rsidRPr="00E44649">
        <w:rPr>
          <w:rFonts w:eastAsia="Calibri" w:cs="Arial"/>
        </w:rPr>
        <w:t>w </w:t>
      </w:r>
      <w:r w:rsidR="00551639" w:rsidRPr="00E44649">
        <w:rPr>
          <w:rFonts w:eastAsia="Calibri" w:cs="Arial"/>
        </w:rPr>
        <w:t xml:space="preserve">okresie 3 lat poprzedzających dzień złożenia </w:t>
      </w:r>
      <w:r w:rsidR="00574446" w:rsidRPr="00E44649">
        <w:rPr>
          <w:rFonts w:eastAsia="Calibri" w:cs="Arial"/>
        </w:rPr>
        <w:t>WOPP</w:t>
      </w:r>
      <w:r w:rsidR="00551639" w:rsidRPr="00E44649">
        <w:rPr>
          <w:rFonts w:eastAsia="Calibri" w:cs="Arial"/>
        </w:rPr>
        <w:t xml:space="preserve"> </w:t>
      </w:r>
      <w:r w:rsidR="0078768F" w:rsidRPr="00E44649">
        <w:rPr>
          <w:rFonts w:eastAsia="Calibri" w:cs="Arial"/>
        </w:rPr>
        <w:t>wykonywa</w:t>
      </w:r>
      <w:r w:rsidR="00834DF0" w:rsidRPr="00E44649">
        <w:rPr>
          <w:rFonts w:eastAsia="Calibri" w:cs="Arial"/>
        </w:rPr>
        <w:t>ł</w:t>
      </w:r>
      <w:r w:rsidR="00551639" w:rsidRPr="00E44649">
        <w:rPr>
          <w:rFonts w:eastAsia="Calibri" w:cs="Arial"/>
        </w:rPr>
        <w:t xml:space="preserve"> łącznie co najmniej przez 365 dni działalność, o której mowa </w:t>
      </w:r>
      <w:r w:rsidR="0078768F" w:rsidRPr="00E44649">
        <w:rPr>
          <w:rFonts w:eastAsia="Calibri" w:cs="Arial"/>
        </w:rPr>
        <w:t xml:space="preserve">art. 6 ust. 1 pkt 2 </w:t>
      </w:r>
      <w:r w:rsidR="00994BC3" w:rsidRPr="00E44649">
        <w:rPr>
          <w:rFonts w:eastAsia="Calibri" w:cs="Arial"/>
        </w:rPr>
        <w:t>ustawy Prawo</w:t>
      </w:r>
      <w:r w:rsidR="00551639" w:rsidRPr="00E44649">
        <w:rPr>
          <w:rFonts w:eastAsia="Calibri" w:cs="Arial"/>
        </w:rPr>
        <w:t xml:space="preserve"> przedsiębiorców</w:t>
      </w:r>
      <w:r w:rsidR="000058B4">
        <w:rPr>
          <w:rFonts w:eastAsia="Calibri" w:cs="Arial"/>
        </w:rPr>
        <w:t>,</w:t>
      </w:r>
      <w:r w:rsidR="00551639" w:rsidRPr="00E44649">
        <w:rPr>
          <w:rFonts w:eastAsia="Calibri" w:cs="Arial"/>
        </w:rPr>
        <w:t xml:space="preserve"> potwierdzoną wpisem do gminnej ewidencji innych obiektów hotelarskich zgodnie z art. 3</w:t>
      </w:r>
      <w:r w:rsidR="00CA491A">
        <w:rPr>
          <w:rFonts w:eastAsia="Calibri" w:cs="Arial"/>
        </w:rPr>
        <w:t>9</w:t>
      </w:r>
      <w:r w:rsidR="00551639" w:rsidRPr="00E44649">
        <w:rPr>
          <w:rFonts w:eastAsia="Calibri" w:cs="Arial"/>
        </w:rPr>
        <w:t xml:space="preserve"> ust. 3 ustawy o usługach hotelarskich</w:t>
      </w:r>
      <w:r w:rsidR="001D1940" w:rsidRPr="00E44649">
        <w:rPr>
          <w:rFonts w:eastAsia="Calibri" w:cs="Arial"/>
        </w:rPr>
        <w:t>.</w:t>
      </w:r>
      <w:r w:rsidR="00122447" w:rsidRPr="00E44649">
        <w:rPr>
          <w:rFonts w:eastAsia="Calibri" w:cs="Arial"/>
        </w:rPr>
        <w:t xml:space="preserve"> </w:t>
      </w:r>
    </w:p>
    <w:p w14:paraId="6FDBD55E" w14:textId="4C510B1A" w:rsidR="009A079C" w:rsidRPr="00E44649" w:rsidRDefault="00DD49CE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>W</w:t>
      </w:r>
      <w:r w:rsidR="009F298C" w:rsidRPr="00E44649">
        <w:rPr>
          <w:rFonts w:eastAsia="Calibri" w:cs="Arial"/>
        </w:rPr>
        <w:t xml:space="preserve"> zakresie</w:t>
      </w:r>
      <w:r w:rsidR="00DD19EE" w:rsidRPr="00E44649">
        <w:rPr>
          <w:rFonts w:eastAsia="Calibri" w:cs="Arial"/>
        </w:rPr>
        <w:t xml:space="preserve"> </w:t>
      </w:r>
      <w:r w:rsidR="001B4B97" w:rsidRPr="00E44649">
        <w:rPr>
          <w:rFonts w:eastAsia="Calibri" w:cs="Arial"/>
        </w:rPr>
        <w:t>popraw</w:t>
      </w:r>
      <w:r w:rsidR="009F298C" w:rsidRPr="00E44649">
        <w:rPr>
          <w:rFonts w:eastAsia="Calibri" w:cs="Arial"/>
        </w:rPr>
        <w:t>y</w:t>
      </w:r>
      <w:r w:rsidR="00551639" w:rsidRPr="00E44649">
        <w:rPr>
          <w:rFonts w:eastAsia="Calibri" w:cs="Arial"/>
        </w:rPr>
        <w:t xml:space="preserve"> dostępu do małej infrastruktury publicznej </w:t>
      </w:r>
      <w:r w:rsidRPr="00E44649">
        <w:rPr>
          <w:rFonts w:eastAsia="Calibri" w:cs="Arial"/>
        </w:rPr>
        <w:t xml:space="preserve">pomoc </w:t>
      </w:r>
      <w:r w:rsidR="00A83011" w:rsidRPr="00E44649">
        <w:rPr>
          <w:rFonts w:eastAsia="Calibri" w:cs="Arial"/>
        </w:rPr>
        <w:t xml:space="preserve">przyznaje się </w:t>
      </w:r>
      <w:r w:rsidR="008E686C" w:rsidRPr="00E44649">
        <w:rPr>
          <w:rFonts w:eastAsia="Calibri" w:cs="Arial"/>
        </w:rPr>
        <w:t>JSFP</w:t>
      </w:r>
      <w:r w:rsidR="00A8225D" w:rsidRPr="00E44649">
        <w:rPr>
          <w:rFonts w:eastAsia="Calibri" w:cs="Arial"/>
        </w:rPr>
        <w:t xml:space="preserve"> albo organizacj</w:t>
      </w:r>
      <w:r w:rsidR="009F298C" w:rsidRPr="00E44649">
        <w:rPr>
          <w:rFonts w:eastAsia="Calibri" w:cs="Arial"/>
        </w:rPr>
        <w:t>i</w:t>
      </w:r>
      <w:r w:rsidR="00A8225D" w:rsidRPr="00E44649">
        <w:rPr>
          <w:rFonts w:eastAsia="Calibri" w:cs="Arial"/>
        </w:rPr>
        <w:t xml:space="preserve"> pozarządow</w:t>
      </w:r>
      <w:r w:rsidR="009F298C" w:rsidRPr="00E44649">
        <w:rPr>
          <w:rFonts w:eastAsia="Calibri" w:cs="Arial"/>
        </w:rPr>
        <w:t>ej.</w:t>
      </w:r>
    </w:p>
    <w:p w14:paraId="103E9D55" w14:textId="1B576623" w:rsidR="00941F9E" w:rsidRPr="00E44649" w:rsidRDefault="008A1E55" w:rsidP="00D922AC">
      <w:pPr>
        <w:pStyle w:val="Akapitzlist"/>
        <w:numPr>
          <w:ilvl w:val="1"/>
          <w:numId w:val="181"/>
        </w:numPr>
        <w:ind w:left="284" w:hanging="284"/>
        <w:rPr>
          <w:rFonts w:eastAsia="Calibri" w:cs="Arial"/>
        </w:rPr>
      </w:pPr>
      <w:r w:rsidRPr="00E44649">
        <w:rPr>
          <w:rFonts w:eastAsia="Calibri" w:cs="Arial"/>
        </w:rPr>
        <w:t xml:space="preserve">W zakresie </w:t>
      </w:r>
      <w:r w:rsidR="00941F9E" w:rsidRPr="00E44649">
        <w:rPr>
          <w:rFonts w:eastAsia="Calibri" w:cs="Arial"/>
        </w:rPr>
        <w:t>włączeni</w:t>
      </w:r>
      <w:r w:rsidR="00783AFF" w:rsidRPr="00E44649">
        <w:rPr>
          <w:rFonts w:eastAsia="Calibri" w:cs="Arial"/>
        </w:rPr>
        <w:t>a</w:t>
      </w:r>
      <w:r w:rsidR="00941F9E" w:rsidRPr="00E44649">
        <w:rPr>
          <w:rFonts w:eastAsia="Calibri" w:cs="Arial"/>
        </w:rPr>
        <w:t xml:space="preserve"> społeczne</w:t>
      </w:r>
      <w:r w:rsidR="00783AFF" w:rsidRPr="00E44649">
        <w:rPr>
          <w:rFonts w:eastAsia="Calibri" w:cs="Arial"/>
        </w:rPr>
        <w:t>go</w:t>
      </w:r>
      <w:r w:rsidR="00941F9E" w:rsidRPr="00E44649">
        <w:rPr>
          <w:rFonts w:eastAsia="Calibri" w:cs="Arial"/>
        </w:rPr>
        <w:t xml:space="preserve"> seniorów, ludzi młodych lub osób w niekorzystnej sytuacji </w:t>
      </w:r>
      <w:r w:rsidRPr="00E44649">
        <w:rPr>
          <w:rFonts w:eastAsia="Calibri" w:cs="Arial"/>
        </w:rPr>
        <w:t xml:space="preserve">pomoc na operację inwestycyjną </w:t>
      </w:r>
      <w:r w:rsidR="00941F9E" w:rsidRPr="00E44649">
        <w:rPr>
          <w:rFonts w:eastAsia="Calibri" w:cs="Arial"/>
        </w:rPr>
        <w:t>przyznaje się podmiotom świadczącym usługi na rzecz grup osób wymagających włączenia w ramach swoich zadań statutowych albo ustawowych, w szczególności organizacj</w:t>
      </w:r>
      <w:r w:rsidR="00783AFF" w:rsidRPr="00E44649">
        <w:rPr>
          <w:rFonts w:eastAsia="Calibri" w:cs="Arial"/>
        </w:rPr>
        <w:t>om</w:t>
      </w:r>
      <w:r w:rsidR="00941F9E" w:rsidRPr="00E44649">
        <w:rPr>
          <w:rFonts w:eastAsia="Calibri" w:cs="Arial"/>
        </w:rPr>
        <w:t xml:space="preserve"> pozarządow</w:t>
      </w:r>
      <w:r w:rsidR="00783AFF" w:rsidRPr="00E44649">
        <w:rPr>
          <w:rFonts w:eastAsia="Calibri" w:cs="Arial"/>
        </w:rPr>
        <w:t>ym</w:t>
      </w:r>
      <w:r w:rsidR="00941F9E" w:rsidRPr="00E44649">
        <w:rPr>
          <w:rFonts w:eastAsia="Calibri" w:cs="Arial"/>
        </w:rPr>
        <w:t xml:space="preserve"> lub instytucj</w:t>
      </w:r>
      <w:r w:rsidR="00783AFF" w:rsidRPr="00E44649">
        <w:rPr>
          <w:rFonts w:eastAsia="Calibri" w:cs="Arial"/>
        </w:rPr>
        <w:t>om</w:t>
      </w:r>
      <w:r w:rsidR="00941F9E" w:rsidRPr="00E44649">
        <w:rPr>
          <w:rFonts w:eastAsia="Calibri" w:cs="Arial"/>
        </w:rPr>
        <w:t xml:space="preserve"> kultury</w:t>
      </w:r>
      <w:r w:rsidR="00B44EF2" w:rsidRPr="00E44649">
        <w:rPr>
          <w:rFonts w:eastAsia="Calibri" w:cs="Arial"/>
        </w:rPr>
        <w:t>.</w:t>
      </w:r>
    </w:p>
    <w:p w14:paraId="6BC5C592" w14:textId="5DDB7845" w:rsidR="008F1885" w:rsidRPr="00E44649" w:rsidRDefault="00F609A0" w:rsidP="006F2A82">
      <w:pPr>
        <w:pStyle w:val="Nagwek2"/>
      </w:pPr>
      <w:bookmarkStart w:id="25" w:name="_Toc128745981"/>
      <w:bookmarkStart w:id="26" w:name="_Toc149551123"/>
      <w:r w:rsidRPr="00E44649">
        <w:t>I</w:t>
      </w:r>
      <w:r w:rsidR="00782EC6" w:rsidRPr="00E44649">
        <w:t>V</w:t>
      </w:r>
      <w:r w:rsidR="00124639" w:rsidRPr="00E44649">
        <w:t>.4</w:t>
      </w:r>
      <w:r w:rsidR="00ED752D" w:rsidRPr="00E44649">
        <w:t xml:space="preserve">. </w:t>
      </w:r>
      <w:bookmarkEnd w:id="25"/>
      <w:r w:rsidR="00334B8B" w:rsidRPr="00E44649">
        <w:t xml:space="preserve">Warunki </w:t>
      </w:r>
      <w:r w:rsidR="001F376F" w:rsidRPr="00E44649">
        <w:t>przedmiotowe</w:t>
      </w:r>
      <w:bookmarkEnd w:id="26"/>
    </w:p>
    <w:p w14:paraId="4F399236" w14:textId="1E40CCAC" w:rsidR="004E52E2" w:rsidRPr="00E44649" w:rsidRDefault="004E52E2" w:rsidP="00BE56ED">
      <w:pPr>
        <w:pStyle w:val="Nagwek3"/>
      </w:pPr>
      <w:bookmarkStart w:id="27" w:name="_Toc149551124"/>
      <w:r w:rsidRPr="00E44649">
        <w:t>IV.4.1 Warunki przedmiotowe obowiązujące we wszystkich zakresach pomocy</w:t>
      </w:r>
      <w:bookmarkEnd w:id="27"/>
    </w:p>
    <w:p w14:paraId="48485D52" w14:textId="62018696" w:rsidR="00334B8B" w:rsidRPr="00E44649" w:rsidRDefault="00334B8B" w:rsidP="00AB4963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eastAsia="Calibri" w:cs="Arial"/>
        </w:rPr>
      </w:pPr>
      <w:r w:rsidRPr="00E44649">
        <w:rPr>
          <w:rFonts w:eastAsia="Calibri" w:cs="Arial"/>
        </w:rPr>
        <w:t>Pomoc przyznaje się na operację:</w:t>
      </w:r>
    </w:p>
    <w:p w14:paraId="6BA3EBF3" w14:textId="5E82C8C9" w:rsidR="00274309" w:rsidRPr="00E44649" w:rsidRDefault="00BB61F7" w:rsidP="00AB4963">
      <w:pPr>
        <w:pStyle w:val="Akapitzlist"/>
        <w:numPr>
          <w:ilvl w:val="0"/>
          <w:numId w:val="42"/>
        </w:numPr>
      </w:pPr>
      <w:r w:rsidRPr="00E44649">
        <w:t>jeżeli</w:t>
      </w:r>
      <w:r w:rsidR="007C0B07" w:rsidRPr="00E44649">
        <w:t xml:space="preserve"> </w:t>
      </w:r>
      <w:r w:rsidR="00274309" w:rsidRPr="00E44649">
        <w:t xml:space="preserve">LSR przewiduje udzielenie pomocy na </w:t>
      </w:r>
      <w:r w:rsidR="00280D83" w:rsidRPr="00E44649">
        <w:t xml:space="preserve">operację w tym </w:t>
      </w:r>
      <w:r w:rsidRPr="00E44649">
        <w:t xml:space="preserve">zakresie </w:t>
      </w:r>
      <w:r w:rsidR="00274309" w:rsidRPr="00E44649">
        <w:t xml:space="preserve">lub </w:t>
      </w:r>
      <w:r w:rsidR="005E2F70" w:rsidRPr="00E44649">
        <w:t>na dany</w:t>
      </w:r>
      <w:r w:rsidRPr="00E44649">
        <w:t xml:space="preserve"> </w:t>
      </w:r>
      <w:r w:rsidR="00274309" w:rsidRPr="00E44649">
        <w:t>szczególny rodzaj operacji</w:t>
      </w:r>
      <w:r w:rsidR="008A2E29" w:rsidRPr="00E44649">
        <w:t>;</w:t>
      </w:r>
    </w:p>
    <w:p w14:paraId="7B844591" w14:textId="3AF428C3" w:rsidR="00A641BE" w:rsidRPr="00E44649" w:rsidRDefault="00D863AC" w:rsidP="00486870">
      <w:pPr>
        <w:pStyle w:val="Akapitzlist"/>
        <w:numPr>
          <w:ilvl w:val="0"/>
          <w:numId w:val="42"/>
        </w:numPr>
      </w:pPr>
      <w:r w:rsidRPr="00E44649">
        <w:t xml:space="preserve">która </w:t>
      </w:r>
      <w:r w:rsidR="00334B8B" w:rsidRPr="00E44649">
        <w:t>została wybrana do finansowania ze środków danej LSR</w:t>
      </w:r>
      <w:r w:rsidR="00351890" w:rsidRPr="00E44649">
        <w:t xml:space="preserve"> (za wyjątkiem projektu grantowego)</w:t>
      </w:r>
      <w:r w:rsidR="00710D6B" w:rsidRPr="00E44649">
        <w:t>,</w:t>
      </w:r>
      <w:r w:rsidR="00334B8B" w:rsidRPr="00E44649">
        <w:t xml:space="preserve"> a tym samy</w:t>
      </w:r>
      <w:r w:rsidR="00DF1941" w:rsidRPr="00E44649">
        <w:t>m uzyskała pozytywny wynik wyboru operacji</w:t>
      </w:r>
      <w:r w:rsidR="00292EF9" w:rsidRPr="00E44649">
        <w:t>;</w:t>
      </w:r>
    </w:p>
    <w:p w14:paraId="2272191C" w14:textId="77777777" w:rsidR="009F6B3C" w:rsidRPr="00E44649" w:rsidRDefault="003A7922" w:rsidP="00486870">
      <w:pPr>
        <w:pStyle w:val="Akapitzlist"/>
        <w:numPr>
          <w:ilvl w:val="0"/>
          <w:numId w:val="42"/>
        </w:numPr>
      </w:pPr>
      <w:r w:rsidRPr="00E44649">
        <w:t>której</w:t>
      </w:r>
      <w:r w:rsidR="0049548A" w:rsidRPr="00E44649">
        <w:t xml:space="preserve"> </w:t>
      </w:r>
      <w:r w:rsidR="00334B8B" w:rsidRPr="00E44649">
        <w:t>realizacja nastąpi w</w:t>
      </w:r>
      <w:r w:rsidR="009F6B3C" w:rsidRPr="00E44649">
        <w:t>:</w:t>
      </w:r>
    </w:p>
    <w:p w14:paraId="2BA12F35" w14:textId="12DA63AB" w:rsidR="009F6B3C" w:rsidRPr="00E44649" w:rsidRDefault="009F6B3C" w:rsidP="004A38E6">
      <w:pPr>
        <w:pStyle w:val="Akapitzlist"/>
        <w:numPr>
          <w:ilvl w:val="0"/>
          <w:numId w:val="267"/>
        </w:numPr>
        <w:ind w:hanging="11"/>
        <w:rPr>
          <w:rFonts w:cs="Arial"/>
        </w:rPr>
      </w:pPr>
      <w:r w:rsidRPr="00E44649">
        <w:t xml:space="preserve">jednym etapie </w:t>
      </w:r>
      <w:r w:rsidRPr="00E44649">
        <w:rPr>
          <w:rFonts w:cs="Arial"/>
        </w:rPr>
        <w:t>w przypadku płatności ryczałtowej</w:t>
      </w:r>
      <w:r w:rsidR="00A641BE" w:rsidRPr="00E44649">
        <w:rPr>
          <w:rFonts w:cs="Arial"/>
        </w:rPr>
        <w:t>,</w:t>
      </w:r>
      <w:r w:rsidRPr="00E44649">
        <w:rPr>
          <w:rFonts w:cs="Arial"/>
        </w:rPr>
        <w:t xml:space="preserve"> </w:t>
      </w:r>
      <w:r w:rsidR="002F41AB" w:rsidRPr="00E44649">
        <w:rPr>
          <w:rFonts w:cs="Arial"/>
        </w:rPr>
        <w:t>w zakresach przygotowanie</w:t>
      </w:r>
      <w:r w:rsidR="00A641BE" w:rsidRPr="00E44649">
        <w:rPr>
          <w:rFonts w:cs="Arial"/>
        </w:rPr>
        <w:t xml:space="preserve"> koncepcji SV oraz</w:t>
      </w:r>
      <w:r w:rsidR="002F41AB" w:rsidRPr="00E44649">
        <w:rPr>
          <w:rFonts w:cs="Arial"/>
        </w:rPr>
        <w:t xml:space="preserve"> przygotowanie</w:t>
      </w:r>
      <w:r w:rsidR="00A641BE" w:rsidRPr="00E44649">
        <w:rPr>
          <w:rFonts w:cs="Arial"/>
        </w:rPr>
        <w:t xml:space="preserve"> projektów partnerskich albo</w:t>
      </w:r>
    </w:p>
    <w:p w14:paraId="01839CB7" w14:textId="6C38C8D4" w:rsidR="00334B8B" w:rsidRPr="00E44649" w:rsidRDefault="00334B8B" w:rsidP="004A38E6">
      <w:pPr>
        <w:pStyle w:val="Akapitzlist"/>
        <w:numPr>
          <w:ilvl w:val="0"/>
          <w:numId w:val="267"/>
        </w:numPr>
        <w:ind w:hanging="11"/>
        <w:rPr>
          <w:rFonts w:cs="Arial"/>
        </w:rPr>
      </w:pPr>
      <w:r w:rsidRPr="00E44649">
        <w:t>maksymalnie 2 etapach w terminie do 2 lat</w:t>
      </w:r>
      <w:r w:rsidR="009F6B3C" w:rsidRPr="00E44649">
        <w:t xml:space="preserve"> </w:t>
      </w:r>
      <w:r w:rsidR="008A2E29" w:rsidRPr="00E44649">
        <w:t xml:space="preserve">od </w:t>
      </w:r>
      <w:r w:rsidRPr="00E44649">
        <w:rPr>
          <w:rFonts w:cs="Arial"/>
        </w:rPr>
        <w:t>dnia zawarcia umowy o przyznaniu pomocy, w pozostałych przypadkach</w:t>
      </w:r>
    </w:p>
    <w:p w14:paraId="70DE83B4" w14:textId="77777777" w:rsidR="00A641BE" w:rsidRPr="00E44649" w:rsidRDefault="007C0B07" w:rsidP="009F6B3C">
      <w:pPr>
        <w:ind w:left="709"/>
        <w:rPr>
          <w:rFonts w:cs="Arial"/>
        </w:rPr>
      </w:pPr>
      <w:r w:rsidRPr="00E44649">
        <w:rPr>
          <w:rFonts w:cs="Arial"/>
        </w:rPr>
        <w:t xml:space="preserve">- </w:t>
      </w:r>
      <w:r w:rsidR="00334B8B" w:rsidRPr="00E44649">
        <w:rPr>
          <w:rFonts w:cs="Arial"/>
        </w:rPr>
        <w:t>lecz nie później niż do</w:t>
      </w:r>
      <w:r w:rsidR="00C54D6C" w:rsidRPr="00E44649">
        <w:rPr>
          <w:rFonts w:cs="Arial"/>
        </w:rPr>
        <w:t xml:space="preserve"> dnia</w:t>
      </w:r>
      <w:r w:rsidR="00A641BE" w:rsidRPr="00E44649">
        <w:rPr>
          <w:rFonts w:cs="Arial"/>
        </w:rPr>
        <w:t>:</w:t>
      </w:r>
    </w:p>
    <w:p w14:paraId="7DCD7B94" w14:textId="0C55074C" w:rsidR="00A641BE" w:rsidRPr="00E44649" w:rsidRDefault="00A641BE" w:rsidP="004A38E6">
      <w:pPr>
        <w:pStyle w:val="Akapitzlist"/>
        <w:numPr>
          <w:ilvl w:val="0"/>
          <w:numId w:val="266"/>
        </w:numPr>
        <w:rPr>
          <w:rFonts w:cs="Arial"/>
        </w:rPr>
      </w:pPr>
      <w:r w:rsidRPr="00E44649">
        <w:rPr>
          <w:rFonts w:cs="Arial"/>
        </w:rPr>
        <w:lastRenderedPageBreak/>
        <w:t xml:space="preserve">31 grudnia 2026 r </w:t>
      </w:r>
      <w:r w:rsidR="00052912" w:rsidRPr="00E44649">
        <w:rPr>
          <w:rFonts w:cs="Arial"/>
        </w:rPr>
        <w:t>w zakresach</w:t>
      </w:r>
      <w:r w:rsidR="002F41AB" w:rsidRPr="00E44649">
        <w:rPr>
          <w:rFonts w:cs="Arial"/>
        </w:rPr>
        <w:t xml:space="preserve"> przygotowanie projektu partnerskiego oraz przygotowanie</w:t>
      </w:r>
      <w:r w:rsidRPr="00E44649">
        <w:rPr>
          <w:rFonts w:cs="Arial"/>
        </w:rPr>
        <w:t xml:space="preserve"> koncepcji SV</w:t>
      </w:r>
      <w:r w:rsidR="002F41AB" w:rsidRPr="00E44649">
        <w:rPr>
          <w:rFonts w:cs="Arial"/>
        </w:rPr>
        <w:t>,</w:t>
      </w:r>
    </w:p>
    <w:p w14:paraId="57F265E9" w14:textId="10013ADC" w:rsidR="00E13D44" w:rsidRPr="00E44649" w:rsidRDefault="00334B8B" w:rsidP="004A38E6">
      <w:pPr>
        <w:pStyle w:val="Akapitzlist"/>
        <w:numPr>
          <w:ilvl w:val="0"/>
          <w:numId w:val="266"/>
        </w:numPr>
        <w:rPr>
          <w:rFonts w:cs="Arial"/>
        </w:rPr>
      </w:pPr>
      <w:r w:rsidRPr="00E44649">
        <w:rPr>
          <w:rFonts w:cs="Arial"/>
        </w:rPr>
        <w:t>30 czerwca 2029 r.</w:t>
      </w:r>
      <w:r w:rsidR="00A641BE" w:rsidRPr="00E44649">
        <w:rPr>
          <w:rFonts w:cs="Arial"/>
        </w:rPr>
        <w:t xml:space="preserve"> w pozostałych przypadkach.</w:t>
      </w:r>
    </w:p>
    <w:p w14:paraId="44E4A23E" w14:textId="11C7D874" w:rsidR="008910E9" w:rsidRPr="00E44649" w:rsidRDefault="008910E9" w:rsidP="00503FF2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W przypadku gdy operacja jest inwestycją </w:t>
      </w:r>
      <w:r w:rsidR="00760556" w:rsidRPr="00E44649">
        <w:rPr>
          <w:rFonts w:eastAsia="Calibri" w:cs="Arial"/>
        </w:rPr>
        <w:t xml:space="preserve">w nabycie składników majątkowych lub </w:t>
      </w:r>
      <w:r w:rsidRPr="00E44649">
        <w:rPr>
          <w:rFonts w:eastAsia="Calibri" w:cs="Arial"/>
        </w:rPr>
        <w:t>infrastrukturalną pomoc przyznaje się, jeżeli jest realizowana:</w:t>
      </w:r>
    </w:p>
    <w:p w14:paraId="1230F73F" w14:textId="597D558A" w:rsidR="008910E9" w:rsidRPr="00E44649" w:rsidRDefault="008910E9" w:rsidP="00503FF2">
      <w:pPr>
        <w:pStyle w:val="Akapitzlist"/>
        <w:numPr>
          <w:ilvl w:val="0"/>
          <w:numId w:val="172"/>
        </w:numPr>
      </w:pPr>
      <w:r w:rsidRPr="00E44649">
        <w:t>na obszarze objętym LSR</w:t>
      </w:r>
      <w:r w:rsidR="008A2E29" w:rsidRPr="00E44649">
        <w:t>;</w:t>
      </w:r>
    </w:p>
    <w:p w14:paraId="7B89F3BD" w14:textId="28D1D044" w:rsidR="008910E9" w:rsidRPr="00E44649" w:rsidRDefault="008910E9" w:rsidP="00156490">
      <w:pPr>
        <w:pStyle w:val="Akapitzlist"/>
        <w:numPr>
          <w:ilvl w:val="0"/>
          <w:numId w:val="172"/>
        </w:numPr>
      </w:pPr>
      <w:r w:rsidRPr="00E44649">
        <w:t xml:space="preserve">na nieruchomości będącej </w:t>
      </w:r>
      <w:r w:rsidR="00515310" w:rsidRPr="00E44649">
        <w:t xml:space="preserve">własnością </w:t>
      </w:r>
      <w:r w:rsidRPr="00E44649">
        <w:t xml:space="preserve">wnioskodawcy/beneficjenta lub do której wnioskodawca/beneficjent posiada prawo do dysponowania na cele </w:t>
      </w:r>
      <w:r w:rsidR="00716ADB" w:rsidRPr="00E44649">
        <w:t xml:space="preserve">budowlane </w:t>
      </w:r>
      <w:r w:rsidRPr="00E44649">
        <w:t>związane z operacją przez okres ubiegania się o przyznanie pomocy na operację, okres realizacji operacji oraz okres trwałości operacji.</w:t>
      </w:r>
    </w:p>
    <w:p w14:paraId="7449FAF2" w14:textId="0AB144E4" w:rsidR="00224313" w:rsidRPr="00E44649" w:rsidRDefault="00224313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t>W przypadku operacji, któr</w:t>
      </w:r>
      <w:r w:rsidR="00E356CE" w:rsidRPr="00E44649">
        <w:t>a</w:t>
      </w:r>
      <w:r w:rsidRPr="00E44649">
        <w:t xml:space="preserve"> obejmuje koszty zakupu i instalacji odnawialnych źródeł energii pomoc </w:t>
      </w:r>
      <w:r w:rsidRPr="00E44649">
        <w:rPr>
          <w:rFonts w:eastAsia="Calibri" w:cs="Arial"/>
        </w:rPr>
        <w:t xml:space="preserve">przyznaje się, jeżeli </w:t>
      </w:r>
      <w:r w:rsidR="00E356CE" w:rsidRPr="00E44649">
        <w:rPr>
          <w:rFonts w:eastAsia="Calibri" w:cs="Arial"/>
        </w:rPr>
        <w:t xml:space="preserve">suma </w:t>
      </w:r>
      <w:r w:rsidRPr="00E44649">
        <w:rPr>
          <w:rFonts w:eastAsia="Calibri" w:cs="Arial"/>
        </w:rPr>
        <w:t>planowanych do pon</w:t>
      </w:r>
      <w:r w:rsidR="00017B31" w:rsidRPr="00E44649">
        <w:rPr>
          <w:rFonts w:eastAsia="Calibri" w:cs="Arial"/>
        </w:rPr>
        <w:t>iesienia</w:t>
      </w:r>
      <w:r w:rsidRPr="00E44649">
        <w:rPr>
          <w:rFonts w:eastAsia="Calibri" w:cs="Arial"/>
        </w:rPr>
        <w:t xml:space="preserve"> </w:t>
      </w:r>
      <w:r w:rsidR="00E356CE" w:rsidRPr="00E44649">
        <w:rPr>
          <w:rFonts w:eastAsia="Calibri" w:cs="Arial"/>
        </w:rPr>
        <w:t xml:space="preserve">kosztów dotyczących </w:t>
      </w:r>
      <w:r w:rsidR="00E356CE" w:rsidRPr="00E44649">
        <w:t>odnawialnych źródeł energii</w:t>
      </w:r>
      <w:r w:rsidR="00E356CE" w:rsidRPr="00E44649">
        <w:rPr>
          <w:rFonts w:eastAsia="Calibri" w:cs="Arial"/>
        </w:rPr>
        <w:t xml:space="preserve"> </w:t>
      </w:r>
      <w:r w:rsidRPr="00E44649">
        <w:rPr>
          <w:rFonts w:eastAsia="Calibri" w:cs="Arial"/>
        </w:rPr>
        <w:t>nie przekracza połowy wszystkich kosztów kwalifikowalnych przed zastosowaniem o</w:t>
      </w:r>
      <w:r w:rsidRPr="00E44649">
        <w:t>dpowiedniego poziomu współfinansowania.</w:t>
      </w:r>
    </w:p>
    <w:p w14:paraId="574A7512" w14:textId="785050DA" w:rsidR="00FF4B3A" w:rsidRPr="00E44649" w:rsidRDefault="00FF4B3A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eastAsia="Calibri" w:cs="Arial"/>
        </w:rPr>
        <w:t>Pomocy</w:t>
      </w:r>
      <w:r w:rsidRPr="00E44649">
        <w:t xml:space="preserve"> nie przyznaje się na operacje obejmujące budowę lub modernizację dróg</w:t>
      </w:r>
      <w:r w:rsidR="00F25609" w:rsidRPr="00E44649">
        <w:t xml:space="preserve"> w rozumieniu art. 4 ustawy z dnia 21 marca 1985 r. o drogach publicznych</w:t>
      </w:r>
      <w:r w:rsidRPr="00E44649">
        <w:t>, targowisk, sieci wodno-kanalizacyjnych, przydomowych oczyszczalni ścieków, oraz operacje dotyczące świadczenia usług rolniczych.</w:t>
      </w:r>
    </w:p>
    <w:p w14:paraId="3C3ABB06" w14:textId="6FFA01A8" w:rsidR="009F6B3C" w:rsidRPr="00E44649" w:rsidRDefault="009F6B3C" w:rsidP="00503FF2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eastAsia="Calibri" w:cs="Arial"/>
        </w:rPr>
        <w:t xml:space="preserve">Pomocy na projekty grantowe nie przyznaje się w zakresach </w:t>
      </w:r>
      <w:r w:rsidRPr="00E44649">
        <w:t>start i rozwój DG, GA, ZE, GO oraz KŁŻ.</w:t>
      </w:r>
    </w:p>
    <w:p w14:paraId="581D29EA" w14:textId="059DF237" w:rsidR="009B008B" w:rsidRPr="00E44649" w:rsidRDefault="004E52E2" w:rsidP="00BE56ED">
      <w:pPr>
        <w:pStyle w:val="Nagwek3"/>
      </w:pPr>
      <w:bookmarkStart w:id="28" w:name="_Toc149551125"/>
      <w:r w:rsidRPr="00E44649">
        <w:t>IV.</w:t>
      </w:r>
      <w:r w:rsidR="00FC0AE7" w:rsidRPr="00E44649">
        <w:t>4.2</w:t>
      </w:r>
      <w:r w:rsidRPr="00E44649">
        <w:t xml:space="preserve">. </w:t>
      </w:r>
      <w:r w:rsidR="00FC0AE7" w:rsidRPr="00E44649">
        <w:t>W</w:t>
      </w:r>
      <w:r w:rsidR="009B008B" w:rsidRPr="00E44649">
        <w:t xml:space="preserve">arunki </w:t>
      </w:r>
      <w:r w:rsidR="002652E1" w:rsidRPr="00E44649">
        <w:t>w odniesieniu do</w:t>
      </w:r>
      <w:r w:rsidR="009B008B" w:rsidRPr="00E44649">
        <w:t xml:space="preserve"> </w:t>
      </w:r>
      <w:r w:rsidR="002652E1" w:rsidRPr="00E44649">
        <w:t>poszczególnych</w:t>
      </w:r>
      <w:r w:rsidR="009B008B" w:rsidRPr="00E44649">
        <w:t xml:space="preserve"> rodzajów operacji</w:t>
      </w:r>
      <w:bookmarkEnd w:id="28"/>
    </w:p>
    <w:p w14:paraId="40AE322D" w14:textId="57645AC0" w:rsidR="00A65037" w:rsidRPr="00E44649" w:rsidRDefault="002475DE" w:rsidP="00503FF2">
      <w:pPr>
        <w:pStyle w:val="Akapitzlist"/>
        <w:numPr>
          <w:ilvl w:val="0"/>
          <w:numId w:val="123"/>
        </w:numPr>
        <w:ind w:left="284"/>
      </w:pPr>
      <w:r w:rsidRPr="00E44649">
        <w:t>W</w:t>
      </w:r>
      <w:r w:rsidR="00334B8B" w:rsidRPr="00E44649">
        <w:t xml:space="preserve"> </w:t>
      </w:r>
      <w:r w:rsidR="007B3115" w:rsidRPr="00E44649">
        <w:t xml:space="preserve">zakresach start i rozwój </w:t>
      </w:r>
      <w:r w:rsidR="00C47DB0" w:rsidRPr="00E44649">
        <w:t>DG</w:t>
      </w:r>
      <w:r w:rsidR="00334B8B" w:rsidRPr="00E44649">
        <w:t xml:space="preserve">, </w:t>
      </w:r>
      <w:r w:rsidR="00FC0AE7" w:rsidRPr="00E44649">
        <w:t xml:space="preserve">GA, ZE, GO </w:t>
      </w:r>
      <w:r w:rsidR="007B3115" w:rsidRPr="00E44649">
        <w:t>oraz</w:t>
      </w:r>
      <w:r w:rsidR="00C47DB0" w:rsidRPr="00E44649">
        <w:t xml:space="preserve"> KŁŻ </w:t>
      </w:r>
      <w:r w:rsidR="00AF6E92" w:rsidRPr="00E44649">
        <w:t>p</w:t>
      </w:r>
      <w:r w:rsidR="0086463B" w:rsidRPr="00E44649">
        <w:t xml:space="preserve">omoc </w:t>
      </w:r>
      <w:r w:rsidR="00941EE8" w:rsidRPr="00E44649">
        <w:t>przyznaje się</w:t>
      </w:r>
      <w:r w:rsidR="00AF6E92" w:rsidRPr="00E44649">
        <w:t xml:space="preserve">, jeżeli </w:t>
      </w:r>
      <w:r w:rsidR="00F21B90" w:rsidRPr="00E44649">
        <w:t>operacja</w:t>
      </w:r>
      <w:r w:rsidR="00A65037" w:rsidRPr="00E44649">
        <w:t>:</w:t>
      </w:r>
    </w:p>
    <w:p w14:paraId="680B6F4E" w14:textId="6053930E" w:rsidR="00A65037" w:rsidRPr="00E44649" w:rsidRDefault="00A65037" w:rsidP="006B0ABF">
      <w:pPr>
        <w:pStyle w:val="Akapitzlist"/>
        <w:numPr>
          <w:ilvl w:val="0"/>
          <w:numId w:val="47"/>
        </w:numPr>
        <w:spacing w:after="160"/>
        <w:jc w:val="left"/>
      </w:pPr>
      <w:r w:rsidRPr="00E44649">
        <w:rPr>
          <w:rFonts w:cs="Arial"/>
        </w:rPr>
        <w:t>dotyczy działalności zgodnej z celami LSR</w:t>
      </w:r>
      <w:r w:rsidR="00DA7E0C" w:rsidRPr="00E44649">
        <w:rPr>
          <w:rFonts w:cs="Arial"/>
        </w:rPr>
        <w:t>;</w:t>
      </w:r>
    </w:p>
    <w:p w14:paraId="52B8F01E" w14:textId="77777777" w:rsidR="00271ED5" w:rsidRPr="00E44649" w:rsidRDefault="00F21B90" w:rsidP="006B0ABF">
      <w:pPr>
        <w:pStyle w:val="Akapitzlist"/>
        <w:numPr>
          <w:ilvl w:val="0"/>
          <w:numId w:val="47"/>
        </w:numPr>
        <w:spacing w:after="160"/>
        <w:jc w:val="left"/>
      </w:pPr>
      <w:r w:rsidRPr="00E44649">
        <w:rPr>
          <w:rFonts w:cs="Arial"/>
        </w:rPr>
        <w:t xml:space="preserve">jest </w:t>
      </w:r>
      <w:r w:rsidR="00334B8B" w:rsidRPr="00E44649">
        <w:rPr>
          <w:rFonts w:cs="Arial"/>
        </w:rPr>
        <w:t>uzasadniona ekonomicznie, co potwierdza przedłożony</w:t>
      </w:r>
      <w:r w:rsidR="00C27CBE" w:rsidRPr="00E44649">
        <w:rPr>
          <w:rFonts w:cs="Arial"/>
        </w:rPr>
        <w:t xml:space="preserve"> uproszczony</w:t>
      </w:r>
      <w:r w:rsidR="00334B8B" w:rsidRPr="00E44649">
        <w:rPr>
          <w:rFonts w:cs="Arial"/>
        </w:rPr>
        <w:t xml:space="preserve"> biznesplan, </w:t>
      </w:r>
      <w:r w:rsidR="005039C0" w:rsidRPr="00E44649">
        <w:rPr>
          <w:rFonts w:cs="Arial"/>
        </w:rPr>
        <w:t>który</w:t>
      </w:r>
      <w:r w:rsidR="00271ED5" w:rsidRPr="00E44649">
        <w:rPr>
          <w:rFonts w:cs="Arial"/>
        </w:rPr>
        <w:t>:</w:t>
      </w:r>
    </w:p>
    <w:p w14:paraId="5A22544A" w14:textId="07BC58C6" w:rsidR="00271ED5" w:rsidRPr="00E44649" w:rsidRDefault="00FD7707" w:rsidP="000D29C5">
      <w:pPr>
        <w:pStyle w:val="Akapitzlist"/>
        <w:numPr>
          <w:ilvl w:val="0"/>
          <w:numId w:val="191"/>
        </w:numPr>
        <w:spacing w:after="160"/>
        <w:ind w:left="1134"/>
        <w:jc w:val="left"/>
      </w:pPr>
      <w:r w:rsidRPr="00E44649">
        <w:rPr>
          <w:rFonts w:cs="Arial"/>
        </w:rPr>
        <w:t>jest racjonalny i uz</w:t>
      </w:r>
      <w:r w:rsidR="004B539C" w:rsidRPr="00E44649">
        <w:rPr>
          <w:rFonts w:cs="Arial"/>
        </w:rPr>
        <w:t>asadniony zakresem operacji</w:t>
      </w:r>
      <w:r w:rsidR="00DA7E0C" w:rsidRPr="00E44649">
        <w:rPr>
          <w:rFonts w:cs="Arial"/>
        </w:rPr>
        <w:t>,</w:t>
      </w:r>
    </w:p>
    <w:p w14:paraId="24859093" w14:textId="70E346DC" w:rsidR="00334B8B" w:rsidRPr="00E44649" w:rsidRDefault="00334B8B" w:rsidP="000D29C5">
      <w:pPr>
        <w:pStyle w:val="Akapitzlist"/>
        <w:numPr>
          <w:ilvl w:val="0"/>
          <w:numId w:val="191"/>
        </w:numPr>
        <w:spacing w:after="160"/>
        <w:ind w:left="1134"/>
        <w:jc w:val="left"/>
      </w:pPr>
      <w:r w:rsidRPr="00AB7169">
        <w:t xml:space="preserve"> zawiera co najmniej:</w:t>
      </w:r>
    </w:p>
    <w:p w14:paraId="33082F98" w14:textId="3FFA67B1" w:rsidR="00334B8B" w:rsidRPr="00E44649" w:rsidRDefault="008764DF" w:rsidP="000D29C5">
      <w:pPr>
        <w:pStyle w:val="Akapitzlist"/>
        <w:numPr>
          <w:ilvl w:val="1"/>
          <w:numId w:val="190"/>
        </w:numPr>
      </w:pPr>
      <w:r w:rsidRPr="00E44649">
        <w:t xml:space="preserve">informacje dotyczące zasobów lub kwalifikacji posiadanych przez wnioskodawcę niezbędnych ze względu na przedmiot operacji, którą zamierza realizować; w tym </w:t>
      </w:r>
      <w:r w:rsidR="00334B8B" w:rsidRPr="00E44649">
        <w:t xml:space="preserve">opis wyjściowej sytuacji ekonomicznej </w:t>
      </w:r>
      <w:r w:rsidR="005A707C" w:rsidRPr="00E44649">
        <w:t>wnioskodawcy</w:t>
      </w:r>
      <w:r w:rsidR="00DA7E0C" w:rsidRPr="00E44649">
        <w:t>,</w:t>
      </w:r>
    </w:p>
    <w:p w14:paraId="5C16AC0A" w14:textId="0468D961" w:rsidR="00334B8B" w:rsidRPr="00E44649" w:rsidRDefault="00334B8B" w:rsidP="000D29C5">
      <w:pPr>
        <w:pStyle w:val="Akapitzlist"/>
        <w:numPr>
          <w:ilvl w:val="1"/>
          <w:numId w:val="190"/>
        </w:numPr>
      </w:pPr>
      <w:r w:rsidRPr="00E44649">
        <w:lastRenderedPageBreak/>
        <w:t>wskazanie cel</w:t>
      </w:r>
      <w:r w:rsidR="003B63C8" w:rsidRPr="00E44649">
        <w:t>u</w:t>
      </w:r>
      <w:r w:rsidRPr="00E44649">
        <w:t>, w tym zakładan</w:t>
      </w:r>
      <w:r w:rsidR="003B63C8" w:rsidRPr="00E44649">
        <w:t>ego</w:t>
      </w:r>
      <w:r w:rsidRPr="00E44649">
        <w:t xml:space="preserve"> ilościow</w:t>
      </w:r>
      <w:r w:rsidR="003B63C8" w:rsidRPr="00E44649">
        <w:t>ego</w:t>
      </w:r>
      <w:r w:rsidRPr="00E44649">
        <w:t xml:space="preserve"> i wartościow</w:t>
      </w:r>
      <w:r w:rsidR="003B63C8" w:rsidRPr="00E44649">
        <w:t>ego</w:t>
      </w:r>
      <w:r w:rsidRPr="00E44649">
        <w:t xml:space="preserve"> poziom</w:t>
      </w:r>
      <w:r w:rsidR="003B63C8" w:rsidRPr="00E44649">
        <w:t>u</w:t>
      </w:r>
      <w:r w:rsidRPr="00E44649">
        <w:t xml:space="preserve"> sprzedaży produktów lub usług</w:t>
      </w:r>
      <w:r w:rsidR="00DA7E0C" w:rsidRPr="00E44649">
        <w:t>,</w:t>
      </w:r>
    </w:p>
    <w:p w14:paraId="2054174A" w14:textId="20FFE261" w:rsidR="008764DF" w:rsidRPr="00E44649" w:rsidRDefault="00334B8B" w:rsidP="000D29C5">
      <w:pPr>
        <w:pStyle w:val="Akapitzlist"/>
        <w:numPr>
          <w:ilvl w:val="1"/>
          <w:numId w:val="190"/>
        </w:numPr>
      </w:pPr>
      <w:r w:rsidRPr="00E44649">
        <w:t>planowany zakres działań niezbędnych do osiągnięcia cel</w:t>
      </w:r>
      <w:r w:rsidR="00E76AAC" w:rsidRPr="00E44649">
        <w:t>u</w:t>
      </w:r>
      <w:r w:rsidR="008764DF" w:rsidRPr="00E44649">
        <w:t>, w tym wskazanie zakresu rzeczowego i nakładów i finansowych, a także sposób prowadzenia działalności w okresie związania celem</w:t>
      </w:r>
      <w:r w:rsidR="00B73653" w:rsidRPr="00E44649">
        <w:t xml:space="preserve"> np. informacje o przyjętym w gospodarstwie </w:t>
      </w:r>
      <w:r w:rsidR="00E213AF" w:rsidRPr="00E44649">
        <w:t xml:space="preserve">opiekuńczym </w:t>
      </w:r>
      <w:r w:rsidR="00B73653" w:rsidRPr="00E44649">
        <w:t>programie agroterapii</w:t>
      </w:r>
      <w:r w:rsidR="008764DF" w:rsidRPr="00E44649">
        <w:t>,</w:t>
      </w:r>
      <w:r w:rsidR="00E213AF" w:rsidRPr="00E44649">
        <w:rPr>
          <w:rFonts w:cs="Arial"/>
        </w:rPr>
        <w:t xml:space="preserve"> albo informacje o przynajmniej dwóch celach edukacyjnych, o których mowa w standardach OSZE itp.</w:t>
      </w:r>
      <w:r w:rsidR="00292EF9" w:rsidRPr="00E44649">
        <w:rPr>
          <w:rFonts w:cs="Arial"/>
        </w:rPr>
        <w:t>,</w:t>
      </w:r>
    </w:p>
    <w:p w14:paraId="1AC1F259" w14:textId="458AF2F8" w:rsidR="00334B8B" w:rsidRPr="00E44649" w:rsidRDefault="008764DF" w:rsidP="000D29C5">
      <w:pPr>
        <w:pStyle w:val="Akapitzlist"/>
        <w:numPr>
          <w:ilvl w:val="1"/>
          <w:numId w:val="190"/>
        </w:numPr>
      </w:pPr>
      <w:r w:rsidRPr="00E44649">
        <w:t xml:space="preserve">wskazanie deklarowanych do utworzenia miejsc pracy, o ile </w:t>
      </w:r>
      <w:r w:rsidR="00FD7707" w:rsidRPr="00E44649">
        <w:t>wnioskodawca deklaruje we WOPP ich utworzenie</w:t>
      </w:r>
      <w:r w:rsidR="00CB6F05" w:rsidRPr="00E44649">
        <w:t>.</w:t>
      </w:r>
    </w:p>
    <w:p w14:paraId="248AF0C6" w14:textId="07BA61CD" w:rsidR="00F41402" w:rsidRPr="00E44649" w:rsidRDefault="0086463B" w:rsidP="004A38E6">
      <w:pPr>
        <w:pStyle w:val="Akapitzlist"/>
        <w:numPr>
          <w:ilvl w:val="0"/>
          <w:numId w:val="123"/>
        </w:numPr>
        <w:ind w:left="284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>zakresie</w:t>
      </w:r>
      <w:r w:rsidRPr="00E44649">
        <w:rPr>
          <w:rFonts w:cs="Arial"/>
        </w:rPr>
        <w:t xml:space="preserve"> </w:t>
      </w:r>
      <w:r w:rsidR="007B3115" w:rsidRPr="00E44649">
        <w:t xml:space="preserve">start </w:t>
      </w:r>
      <w:r w:rsidR="008C53F1" w:rsidRPr="00E44649">
        <w:t>DG</w:t>
      </w:r>
      <w:r w:rsidR="006311F3" w:rsidRPr="00E44649">
        <w:t>,</w:t>
      </w:r>
      <w:r w:rsidR="00334B8B" w:rsidRPr="00E44649">
        <w:t xml:space="preserve"> </w:t>
      </w:r>
      <w:r w:rsidRPr="00E44649">
        <w:rPr>
          <w:rFonts w:cs="Arial"/>
        </w:rPr>
        <w:t xml:space="preserve">pomoc </w:t>
      </w:r>
      <w:r w:rsidR="00941EE8" w:rsidRPr="00E44649">
        <w:rPr>
          <w:rFonts w:eastAsia="Calibri" w:cs="Arial"/>
        </w:rPr>
        <w:t>przyznaje się</w:t>
      </w:r>
      <w:r w:rsidRPr="00E44649">
        <w:rPr>
          <w:rFonts w:cs="Arial"/>
        </w:rPr>
        <w:t xml:space="preserve">, </w:t>
      </w:r>
      <w:r w:rsidR="00334B8B" w:rsidRPr="00E44649">
        <w:t>jeżeli</w:t>
      </w:r>
      <w:r w:rsidR="003D3514" w:rsidRPr="00E44649">
        <w:t xml:space="preserve"> </w:t>
      </w:r>
      <w:r w:rsidR="00334B8B" w:rsidRPr="00E44649">
        <w:rPr>
          <w:rFonts w:cs="Arial"/>
        </w:rPr>
        <w:t>operacja zakłada</w:t>
      </w:r>
      <w:r w:rsidR="00F41402" w:rsidRPr="00E44649">
        <w:rPr>
          <w:rFonts w:cs="Arial"/>
        </w:rPr>
        <w:t>:</w:t>
      </w:r>
    </w:p>
    <w:p w14:paraId="00B3745A" w14:textId="60CAB438" w:rsidR="00334B8B" w:rsidRPr="00E44649" w:rsidRDefault="00334B8B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podjęcie we własnym imieni</w:t>
      </w:r>
      <w:r w:rsidR="008E686C" w:rsidRPr="00E44649">
        <w:rPr>
          <w:rFonts w:cs="Arial"/>
        </w:rPr>
        <w:t xml:space="preserve">u </w:t>
      </w:r>
      <w:r w:rsidR="008C53F1" w:rsidRPr="00E44649">
        <w:rPr>
          <w:rFonts w:cs="Arial"/>
        </w:rPr>
        <w:t>DG</w:t>
      </w:r>
      <w:r w:rsidR="008E686C" w:rsidRPr="00E44649">
        <w:rPr>
          <w:rFonts w:cs="Arial"/>
        </w:rPr>
        <w:t>, do </w:t>
      </w:r>
      <w:r w:rsidRPr="00E44649">
        <w:rPr>
          <w:rFonts w:cs="Arial"/>
        </w:rPr>
        <w:t>której stosuje się przepisy ustawy Prawo przedsiębiorców oraz</w:t>
      </w:r>
    </w:p>
    <w:p w14:paraId="29138513" w14:textId="0AAD783A" w:rsidR="003D3514" w:rsidRPr="00E44649" w:rsidRDefault="00334B8B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zgłoszenie </w:t>
      </w:r>
      <w:r w:rsidR="003B11B3" w:rsidRPr="00E44649">
        <w:rPr>
          <w:rFonts w:cs="Arial"/>
        </w:rPr>
        <w:t>wnioskodawcy</w:t>
      </w:r>
      <w:r w:rsidRPr="00E44649">
        <w:rPr>
          <w:rFonts w:cs="Arial"/>
        </w:rPr>
        <w:t xml:space="preserve"> ubiegającego się o przyznanie pomocy do ubezpieczenia emerytalnego, rentow</w:t>
      </w:r>
      <w:r w:rsidR="00321AB9" w:rsidRPr="00E44649">
        <w:rPr>
          <w:rFonts w:cs="Arial"/>
        </w:rPr>
        <w:t>ego</w:t>
      </w:r>
      <w:r w:rsidRPr="00E44649">
        <w:rPr>
          <w:rFonts w:cs="Arial"/>
        </w:rPr>
        <w:t xml:space="preserve"> i wypadkowego na podstawie przepisów o sys</w:t>
      </w:r>
      <w:r w:rsidR="008E686C" w:rsidRPr="00E44649">
        <w:rPr>
          <w:rFonts w:cs="Arial"/>
        </w:rPr>
        <w:t>temie ubezpieczeń społecznych z </w:t>
      </w:r>
      <w:r w:rsidRPr="00E44649">
        <w:rPr>
          <w:rFonts w:cs="Arial"/>
        </w:rPr>
        <w:t>tytułu wykonywania tej działalności</w:t>
      </w:r>
      <w:r w:rsidR="000178E1" w:rsidRPr="00E44649">
        <w:rPr>
          <w:rFonts w:cs="Arial"/>
        </w:rPr>
        <w:t>,</w:t>
      </w:r>
      <w:r w:rsidRPr="00E44649">
        <w:rPr>
          <w:rFonts w:cs="Arial"/>
        </w:rPr>
        <w:t xml:space="preserve"> jeżeli osoba ta nie jest objęta tym ubezpieczeniem</w:t>
      </w:r>
      <w:r w:rsidR="00870F2B" w:rsidRPr="00E44649">
        <w:rPr>
          <w:rFonts w:cs="Arial"/>
        </w:rPr>
        <w:t xml:space="preserve"> lub społecznym ubezpieczeniem rolników</w:t>
      </w:r>
      <w:r w:rsidR="00292EF9" w:rsidRPr="00E44649">
        <w:rPr>
          <w:rFonts w:cs="Arial"/>
        </w:rPr>
        <w:t>;</w:t>
      </w:r>
    </w:p>
    <w:p w14:paraId="7F834854" w14:textId="5BA4A6AE" w:rsidR="00334B8B" w:rsidRPr="00E44649" w:rsidRDefault="003D3514" w:rsidP="004A38E6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poniesienie </w:t>
      </w:r>
      <w:r w:rsidR="007B289C" w:rsidRPr="00E44649">
        <w:rPr>
          <w:rFonts w:cs="Arial"/>
        </w:rPr>
        <w:t>kosztów</w:t>
      </w:r>
      <w:r w:rsidRPr="00E44649">
        <w:rPr>
          <w:rFonts w:cs="Arial"/>
        </w:rPr>
        <w:t xml:space="preserve"> inwestycyjnych do dnia płatności końcowej,</w:t>
      </w:r>
    </w:p>
    <w:p w14:paraId="0274D03D" w14:textId="2E38D154" w:rsidR="00334B8B" w:rsidRPr="00E44649" w:rsidRDefault="000129F6" w:rsidP="0049093C">
      <w:pPr>
        <w:pStyle w:val="Akapitzlist"/>
        <w:numPr>
          <w:ilvl w:val="0"/>
          <w:numId w:val="4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osiągnięcie 30% planowanego </w:t>
      </w:r>
      <w:r w:rsidR="00613CE9" w:rsidRPr="00E44649">
        <w:rPr>
          <w:rFonts w:cs="Arial"/>
        </w:rPr>
        <w:t>wartościowego lub ilościowego poziomu sprzedaży towarów lub usług</w:t>
      </w:r>
      <w:r w:rsidRPr="00E44649">
        <w:rPr>
          <w:rFonts w:cs="Arial"/>
        </w:rPr>
        <w:t xml:space="preserve"> </w:t>
      </w:r>
      <w:r w:rsidR="00613CE9" w:rsidRPr="00E44649">
        <w:rPr>
          <w:rFonts w:cs="Arial"/>
        </w:rPr>
        <w:t xml:space="preserve">do dnia, w którym upłynie rok od dnia </w:t>
      </w:r>
      <w:r w:rsidRPr="00E44649">
        <w:rPr>
          <w:rFonts w:cs="Arial"/>
        </w:rPr>
        <w:t xml:space="preserve">wypłaty </w:t>
      </w:r>
      <w:r w:rsidR="00A3714B" w:rsidRPr="00E44649">
        <w:rPr>
          <w:rFonts w:cs="Arial"/>
        </w:rPr>
        <w:t>pomocy</w:t>
      </w:r>
      <w:r w:rsidR="008C58C4" w:rsidRPr="00E44649">
        <w:rPr>
          <w:rFonts w:cs="Arial"/>
        </w:rPr>
        <w:t>.</w:t>
      </w:r>
    </w:p>
    <w:p w14:paraId="15279781" w14:textId="77777777" w:rsidR="003D3514" w:rsidRPr="00E44649" w:rsidRDefault="009676E7" w:rsidP="007B12F6">
      <w:pPr>
        <w:pStyle w:val="Akapitzlist"/>
        <w:numPr>
          <w:ilvl w:val="0"/>
          <w:numId w:val="123"/>
        </w:numPr>
        <w:ind w:left="284"/>
        <w:rPr>
          <w:rFonts w:cs="Arial"/>
        </w:rPr>
      </w:pPr>
      <w:r w:rsidRPr="00E44649">
        <w:rPr>
          <w:rFonts w:cs="Arial"/>
        </w:rPr>
        <w:t>W zakresie</w:t>
      </w:r>
      <w:r w:rsidR="0089205C" w:rsidRPr="00E44649">
        <w:rPr>
          <w:rFonts w:cs="Arial"/>
        </w:rPr>
        <w:t xml:space="preserve"> </w:t>
      </w:r>
      <w:r w:rsidR="007B3115" w:rsidRPr="00E44649">
        <w:rPr>
          <w:rFonts w:cs="Arial"/>
        </w:rPr>
        <w:t>rozwój</w:t>
      </w:r>
      <w:r w:rsidR="0089205C" w:rsidRPr="00E44649">
        <w:rPr>
          <w:rFonts w:cs="Arial"/>
        </w:rPr>
        <w:t xml:space="preserve"> DG pomoc </w:t>
      </w:r>
      <w:r w:rsidR="0089205C" w:rsidRPr="00E44649">
        <w:rPr>
          <w:rFonts w:eastAsia="Calibri" w:cs="Arial"/>
        </w:rPr>
        <w:t>przyznaje się</w:t>
      </w:r>
      <w:r w:rsidR="0089205C" w:rsidRPr="00E44649">
        <w:rPr>
          <w:rFonts w:cs="Arial"/>
        </w:rPr>
        <w:t xml:space="preserve"> jeżeli </w:t>
      </w:r>
      <w:r w:rsidR="003D3514" w:rsidRPr="00E44649">
        <w:rPr>
          <w:rFonts w:cs="Arial"/>
        </w:rPr>
        <w:t>operacja zakłada:</w:t>
      </w:r>
    </w:p>
    <w:p w14:paraId="2ADBC022" w14:textId="63C96110" w:rsidR="003D3514" w:rsidRPr="00E44649" w:rsidRDefault="003D3514" w:rsidP="004A38E6">
      <w:pPr>
        <w:pStyle w:val="Akapitzlist"/>
        <w:numPr>
          <w:ilvl w:val="0"/>
          <w:numId w:val="268"/>
        </w:numPr>
        <w:spacing w:after="160"/>
        <w:ind w:left="709"/>
        <w:jc w:val="left"/>
        <w:rPr>
          <w:rFonts w:cs="Arial"/>
        </w:rPr>
      </w:pPr>
      <w:r w:rsidRPr="00E44649">
        <w:rPr>
          <w:rFonts w:cs="Arial"/>
        </w:rPr>
        <w:t xml:space="preserve">poniesienie </w:t>
      </w:r>
      <w:r w:rsidR="007B289C" w:rsidRPr="00E44649">
        <w:rPr>
          <w:rFonts w:cs="Arial"/>
        </w:rPr>
        <w:t>kosztów</w:t>
      </w:r>
      <w:r w:rsidRPr="00E44649">
        <w:rPr>
          <w:rFonts w:cs="Arial"/>
        </w:rPr>
        <w:t xml:space="preserve"> inwestycyjnych do dnia płatności końcowej</w:t>
      </w:r>
      <w:r w:rsidR="00292EF9" w:rsidRPr="00E44649">
        <w:rPr>
          <w:rFonts w:cs="Arial"/>
        </w:rPr>
        <w:t>;</w:t>
      </w:r>
    </w:p>
    <w:p w14:paraId="30581D95" w14:textId="72C93722" w:rsidR="0089205C" w:rsidRPr="00E44649" w:rsidRDefault="0089205C" w:rsidP="004A38E6">
      <w:pPr>
        <w:pStyle w:val="Akapitzlist"/>
        <w:numPr>
          <w:ilvl w:val="0"/>
          <w:numId w:val="268"/>
        </w:numPr>
        <w:ind w:left="709"/>
        <w:rPr>
          <w:rFonts w:cs="Arial"/>
        </w:rPr>
      </w:pPr>
      <w:r w:rsidRPr="00E44649">
        <w:rPr>
          <w:rFonts w:cs="Arial"/>
        </w:rPr>
        <w:t xml:space="preserve">osiągnięcie 30% planowanego wartościowego lub ilościowego poziomu sprzedaży towarów lub usług do dnia, w którym upłynie rok od dnia wypłaty </w:t>
      </w:r>
      <w:r w:rsidR="00487341" w:rsidRPr="00E44649">
        <w:rPr>
          <w:rFonts w:cs="Arial"/>
        </w:rPr>
        <w:t>pomocy</w:t>
      </w:r>
      <w:r w:rsidRPr="00E44649">
        <w:rPr>
          <w:rFonts w:cs="Arial"/>
        </w:rPr>
        <w:t>,</w:t>
      </w:r>
      <w:r w:rsidR="007854AB" w:rsidRPr="00AB7169">
        <w:rPr>
          <w:rFonts w:eastAsia="Calibri" w:cs="Arial"/>
        </w:rPr>
        <w:t xml:space="preserve"> a w przypadku operacji dwuetapowych –</w:t>
      </w:r>
      <w:r w:rsidR="007854AB" w:rsidRPr="00E44649">
        <w:rPr>
          <w:rFonts w:cs="Arial"/>
        </w:rPr>
        <w:t xml:space="preserve"> do dnia płatności końcowej</w:t>
      </w:r>
      <w:r w:rsidR="007854AB" w:rsidRPr="00AB7169">
        <w:rPr>
          <w:rFonts w:eastAsia="Calibri" w:cs="Arial"/>
        </w:rPr>
        <w:t>.</w:t>
      </w:r>
    </w:p>
    <w:p w14:paraId="3DF5F5F1" w14:textId="7F371B06" w:rsidR="00334B8B" w:rsidRPr="00E44649" w:rsidRDefault="006A32EA" w:rsidP="009A716A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4D5B9B" w:rsidRPr="00E44649">
        <w:rPr>
          <w:rFonts w:cs="Arial"/>
        </w:rPr>
        <w:t xml:space="preserve">zakresie </w:t>
      </w:r>
      <w:r w:rsidR="007B3115" w:rsidRPr="00E44649">
        <w:rPr>
          <w:rFonts w:cs="Arial"/>
        </w:rPr>
        <w:t xml:space="preserve">start </w:t>
      </w:r>
      <w:r w:rsidR="00B87C2C" w:rsidRPr="00E44649">
        <w:rPr>
          <w:rFonts w:cs="Arial"/>
        </w:rPr>
        <w:t>GA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334B8B" w:rsidRPr="00E44649">
        <w:rPr>
          <w:rFonts w:cs="Arial"/>
        </w:rPr>
        <w:t>jeżeli</w:t>
      </w:r>
    </w:p>
    <w:p w14:paraId="5D417FDE" w14:textId="2F25DAA2" w:rsidR="00334B8B" w:rsidRPr="00E44649" w:rsidRDefault="00334B8B" w:rsidP="00343445">
      <w:pPr>
        <w:pStyle w:val="Akapitzlist"/>
        <w:numPr>
          <w:ilvl w:val="0"/>
          <w:numId w:val="265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została przedłożona koncepcja</w:t>
      </w:r>
      <w:r w:rsidR="00BA60D0" w:rsidRPr="00E44649">
        <w:rPr>
          <w:rFonts w:cs="Arial"/>
        </w:rPr>
        <w:t xml:space="preserve"> </w:t>
      </w:r>
      <w:r w:rsidR="00C04A92" w:rsidRPr="00E44649">
        <w:rPr>
          <w:rFonts w:cs="Arial"/>
        </w:rPr>
        <w:t>wdrożenia systemu</w:t>
      </w:r>
      <w:r w:rsidRPr="00E44649">
        <w:rPr>
          <w:rFonts w:cs="Arial"/>
        </w:rPr>
        <w:t xml:space="preserve"> </w:t>
      </w:r>
      <w:r w:rsidR="00C04A92" w:rsidRPr="00E44649">
        <w:rPr>
          <w:rFonts w:cs="Arial"/>
        </w:rPr>
        <w:t>kategoryzacji WBN</w:t>
      </w:r>
      <w:r w:rsidR="00292EF9" w:rsidRPr="00E44649">
        <w:rPr>
          <w:rFonts w:cs="Arial"/>
        </w:rPr>
        <w:t>;</w:t>
      </w:r>
    </w:p>
    <w:p w14:paraId="0EF9252B" w14:textId="18A26050" w:rsidR="008B1F56" w:rsidRPr="00E44649" w:rsidRDefault="00334B8B" w:rsidP="00343445">
      <w:pPr>
        <w:pStyle w:val="Akapitzlist"/>
        <w:numPr>
          <w:ilvl w:val="0"/>
          <w:numId w:val="265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wnioskodawca </w:t>
      </w:r>
      <w:r w:rsidR="003D3514" w:rsidRPr="00E44649">
        <w:rPr>
          <w:rFonts w:cs="Arial"/>
        </w:rPr>
        <w:t xml:space="preserve">zakłada </w:t>
      </w:r>
      <w:r w:rsidR="00222DCE" w:rsidRPr="00E44649">
        <w:rPr>
          <w:rFonts w:cs="Arial"/>
        </w:rPr>
        <w:t>prz</w:t>
      </w:r>
      <w:r w:rsidRPr="00E44649">
        <w:rPr>
          <w:rFonts w:cs="Arial"/>
        </w:rPr>
        <w:t>ystąpi</w:t>
      </w:r>
      <w:r w:rsidR="00222DCE" w:rsidRPr="00E44649">
        <w:rPr>
          <w:rFonts w:cs="Arial"/>
        </w:rPr>
        <w:t>enie</w:t>
      </w:r>
      <w:r w:rsidRPr="00E44649">
        <w:rPr>
          <w:rFonts w:cs="Arial"/>
        </w:rPr>
        <w:t xml:space="preserve"> do </w:t>
      </w:r>
      <w:r w:rsidR="0033206C" w:rsidRPr="00E44649">
        <w:rPr>
          <w:rFonts w:cs="Arial"/>
        </w:rPr>
        <w:t xml:space="preserve">lokalnej, regionalnej lub ogólnopolskiej </w:t>
      </w:r>
      <w:r w:rsidRPr="00E44649">
        <w:rPr>
          <w:rFonts w:cs="Arial"/>
        </w:rPr>
        <w:t xml:space="preserve">organizacji zrzeszającej kwaterodawców wiejskich nie później niż w dniu złożenia </w:t>
      </w:r>
      <w:r w:rsidR="00D54189" w:rsidRPr="00E44649">
        <w:rPr>
          <w:rFonts w:cs="Arial"/>
        </w:rPr>
        <w:t>WOP</w:t>
      </w:r>
      <w:r w:rsidR="00BA7F2D" w:rsidRPr="00E44649">
        <w:rPr>
          <w:rFonts w:cs="Arial"/>
        </w:rPr>
        <w:t>;</w:t>
      </w:r>
    </w:p>
    <w:p w14:paraId="2160E2BC" w14:textId="274B52CC" w:rsidR="00BA4013" w:rsidRPr="00E44649" w:rsidRDefault="00B60F80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t xml:space="preserve">operacja </w:t>
      </w:r>
      <w:r w:rsidR="00996DF3" w:rsidRPr="00E44649">
        <w:rPr>
          <w:rFonts w:cs="Arial"/>
        </w:rPr>
        <w:t>jest inwestycją</w:t>
      </w:r>
      <w:r w:rsidR="00BA7F2D" w:rsidRPr="00E44649">
        <w:rPr>
          <w:rFonts w:cs="Arial"/>
        </w:rPr>
        <w:t>;</w:t>
      </w:r>
    </w:p>
    <w:p w14:paraId="3FCDDFE0" w14:textId="7612E5E9" w:rsidR="00BA4013" w:rsidRPr="00E44649" w:rsidRDefault="00BA4013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lastRenderedPageBreak/>
        <w:t xml:space="preserve">operacja polega </w:t>
      </w:r>
      <w:r w:rsidR="00B60F80" w:rsidRPr="00E44649">
        <w:rPr>
          <w:rFonts w:cs="Arial"/>
        </w:rPr>
        <w:t xml:space="preserve">na dostosowaniu gospodarstwa rolnego do świadczenia przez rolników usług polegających na </w:t>
      </w:r>
      <w:r w:rsidR="00B60F80" w:rsidRPr="00E44649">
        <w:t>wynajmowaniu pokoi, sprzedaży posiłków domowych i świadczeniu innych usług związanych z pobytem turystów, zgodnie z art. 6 ust. 1 pkt 2 ustawy Prawo przedsiębiorców oraz art. 35 ust. 3 ustawy o usługach hotelarskich</w:t>
      </w:r>
      <w:r w:rsidR="00BA7F2D" w:rsidRPr="00E44649">
        <w:t>;</w:t>
      </w:r>
    </w:p>
    <w:p w14:paraId="6FD56A13" w14:textId="32E4C584" w:rsidR="00B60F80" w:rsidRPr="00E44649" w:rsidRDefault="00BA4013" w:rsidP="00343445">
      <w:pPr>
        <w:pStyle w:val="Akapitzlist"/>
        <w:numPr>
          <w:ilvl w:val="0"/>
          <w:numId w:val="265"/>
        </w:numPr>
      </w:pPr>
      <w:r w:rsidRPr="00E44649">
        <w:rPr>
          <w:rFonts w:cs="Arial"/>
        </w:rPr>
        <w:t xml:space="preserve">operacja </w:t>
      </w:r>
      <w:r w:rsidR="00B60F80" w:rsidRPr="00E44649">
        <w:t>nie obejmuje kosztów inwestycji w produkcję rolniczą lub przetwórczą</w:t>
      </w:r>
      <w:r w:rsidR="00BA7F2D" w:rsidRPr="00E44649">
        <w:t>.</w:t>
      </w:r>
    </w:p>
    <w:p w14:paraId="27C926FB" w14:textId="40C6E6DB" w:rsidR="00334B8B" w:rsidRPr="00E44649" w:rsidRDefault="00182D84" w:rsidP="009A716A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zakresie </w:t>
      </w:r>
      <w:r w:rsidR="007B3115" w:rsidRPr="00E44649">
        <w:rPr>
          <w:rFonts w:cs="Arial"/>
        </w:rPr>
        <w:t>start</w:t>
      </w:r>
      <w:r w:rsidRPr="00E44649">
        <w:rPr>
          <w:rFonts w:cs="Arial"/>
        </w:rPr>
        <w:t xml:space="preserve"> </w:t>
      </w:r>
      <w:r w:rsidR="006474EF" w:rsidRPr="00E44649">
        <w:rPr>
          <w:rFonts w:cs="Arial"/>
        </w:rPr>
        <w:t>ZE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334B8B" w:rsidRPr="00E44649">
        <w:rPr>
          <w:rFonts w:cs="Arial"/>
        </w:rPr>
        <w:t>jeżeli:</w:t>
      </w:r>
    </w:p>
    <w:p w14:paraId="34985C58" w14:textId="13DACF53" w:rsidR="00734424" w:rsidRPr="00E44649" w:rsidRDefault="0077779E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  <w:strike/>
        </w:rPr>
      </w:pPr>
      <w:r w:rsidRPr="00E44649">
        <w:rPr>
          <w:rFonts w:cs="Arial"/>
        </w:rPr>
        <w:t>operacja zakłada realizację</w:t>
      </w:r>
      <w:r w:rsidRPr="00E44649">
        <w:rPr>
          <w:rFonts w:cs="Arial"/>
          <w:strike/>
        </w:rPr>
        <w:t xml:space="preserve"> </w:t>
      </w:r>
      <w:r w:rsidR="006474EF" w:rsidRPr="00E44649">
        <w:rPr>
          <w:rFonts w:cs="Arial"/>
        </w:rPr>
        <w:t>przynajmniej dw</w:t>
      </w:r>
      <w:r w:rsidRPr="00E44649">
        <w:rPr>
          <w:rFonts w:cs="Arial"/>
        </w:rPr>
        <w:t>óch</w:t>
      </w:r>
      <w:r w:rsidR="006474EF" w:rsidRPr="00E44649">
        <w:rPr>
          <w:rFonts w:cs="Arial"/>
        </w:rPr>
        <w:t xml:space="preserve"> cel</w:t>
      </w:r>
      <w:r w:rsidRPr="00E44649">
        <w:rPr>
          <w:rFonts w:cs="Arial"/>
        </w:rPr>
        <w:t>ów</w:t>
      </w:r>
      <w:r w:rsidR="006474EF" w:rsidRPr="00E44649">
        <w:rPr>
          <w:rFonts w:cs="Arial"/>
        </w:rPr>
        <w:t xml:space="preserve"> edukacyjn</w:t>
      </w:r>
      <w:r w:rsidRPr="00E44649">
        <w:rPr>
          <w:rFonts w:cs="Arial"/>
        </w:rPr>
        <w:t>ych</w:t>
      </w:r>
      <w:r w:rsidR="006926C9" w:rsidRPr="00E44649">
        <w:rPr>
          <w:rFonts w:cs="Arial"/>
        </w:rPr>
        <w:t xml:space="preserve">, o których mowa w standardach </w:t>
      </w:r>
      <w:r w:rsidR="002B04AF" w:rsidRPr="00E44649">
        <w:rPr>
          <w:rFonts w:cs="Arial"/>
        </w:rPr>
        <w:t>OS</w:t>
      </w:r>
      <w:r w:rsidR="006926C9" w:rsidRPr="00E44649">
        <w:rPr>
          <w:rFonts w:cs="Arial"/>
        </w:rPr>
        <w:t>ZE</w:t>
      </w:r>
      <w:r w:rsidR="00BA7F2D" w:rsidRPr="00E44649">
        <w:rPr>
          <w:rFonts w:cs="Arial"/>
        </w:rPr>
        <w:t>;</w:t>
      </w:r>
    </w:p>
    <w:p w14:paraId="6AE92E64" w14:textId="146ABB93" w:rsidR="00334B8B" w:rsidRPr="00E44649" w:rsidRDefault="00772CF3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operacja uzyskała pozytywną rekomendację </w:t>
      </w:r>
      <w:r w:rsidR="0064401B" w:rsidRPr="00E44649">
        <w:rPr>
          <w:rFonts w:cs="Arial"/>
        </w:rPr>
        <w:t xml:space="preserve">właściwego terytorialnie przedstawiciela ODR </w:t>
      </w:r>
      <w:r w:rsidR="00E51B40" w:rsidRPr="00E44649">
        <w:rPr>
          <w:rFonts w:cs="Arial"/>
        </w:rPr>
        <w:t xml:space="preserve">– wojewódzkiego koordynatora OSZE </w:t>
      </w:r>
      <w:r w:rsidR="007851FB" w:rsidRPr="00E44649">
        <w:rPr>
          <w:rFonts w:cs="Arial"/>
        </w:rPr>
        <w:t>pod ką</w:t>
      </w:r>
      <w:r w:rsidR="00734424" w:rsidRPr="00E44649">
        <w:rPr>
          <w:rFonts w:cs="Arial"/>
        </w:rPr>
        <w:t>tem spójności z</w:t>
      </w:r>
      <w:r w:rsidR="00310195" w:rsidRPr="00E44649">
        <w:rPr>
          <w:rFonts w:cs="Arial"/>
        </w:rPr>
        <w:t xml:space="preserve">e standardami </w:t>
      </w:r>
      <w:r w:rsidR="00E51B40" w:rsidRPr="00E44649">
        <w:rPr>
          <w:rFonts w:cs="Arial"/>
        </w:rPr>
        <w:t>OSZE</w:t>
      </w:r>
      <w:r w:rsidR="00BA7F2D" w:rsidRPr="00E44649">
        <w:rPr>
          <w:rFonts w:cs="Arial"/>
        </w:rPr>
        <w:t>;</w:t>
      </w:r>
    </w:p>
    <w:p w14:paraId="0EA5AFE9" w14:textId="5DAAB75D" w:rsidR="00334B8B" w:rsidRPr="00E44649" w:rsidRDefault="00334B8B" w:rsidP="009A716A">
      <w:pPr>
        <w:pStyle w:val="Akapitzlist"/>
        <w:numPr>
          <w:ilvl w:val="0"/>
          <w:numId w:val="108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>wnioskodawca prz</w:t>
      </w:r>
      <w:r w:rsidR="00734424" w:rsidRPr="00E44649">
        <w:rPr>
          <w:rFonts w:cs="Arial"/>
        </w:rPr>
        <w:t>ewiduje prz</w:t>
      </w:r>
      <w:r w:rsidRPr="00E44649">
        <w:rPr>
          <w:rFonts w:cs="Arial"/>
        </w:rPr>
        <w:t>ystąpi</w:t>
      </w:r>
      <w:r w:rsidR="00734424" w:rsidRPr="00E44649">
        <w:rPr>
          <w:rFonts w:cs="Arial"/>
        </w:rPr>
        <w:t>enie</w:t>
      </w:r>
      <w:r w:rsidRPr="00E44649">
        <w:rPr>
          <w:rFonts w:cs="Arial"/>
        </w:rPr>
        <w:t xml:space="preserve"> do Ogólnopolskiej Sieci Zagród Edukacyjnych prowadzonej przez CDR O/Kraków nie później niż w dniu </w:t>
      </w:r>
      <w:r w:rsidR="001B62B5" w:rsidRPr="00E44649">
        <w:rPr>
          <w:rFonts w:cs="Arial"/>
        </w:rPr>
        <w:t xml:space="preserve">złożenia </w:t>
      </w:r>
      <w:r w:rsidR="00A20324" w:rsidRPr="00E44649">
        <w:rPr>
          <w:rFonts w:cs="Arial"/>
        </w:rPr>
        <w:t>WOP</w:t>
      </w:r>
      <w:r w:rsidR="00BA7F2D" w:rsidRPr="00E44649">
        <w:rPr>
          <w:rFonts w:cs="Arial"/>
        </w:rPr>
        <w:t>;</w:t>
      </w:r>
    </w:p>
    <w:p w14:paraId="5E6CCED6" w14:textId="4E0B02BF" w:rsidR="00BA4013" w:rsidRPr="00E44649" w:rsidRDefault="00B60F80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6D5FBF" w:rsidRPr="00E44649">
        <w:rPr>
          <w:rFonts w:cs="Arial"/>
        </w:rPr>
        <w:t>ją</w:t>
      </w:r>
      <w:r w:rsidR="00BA7F2D" w:rsidRPr="00E44649">
        <w:rPr>
          <w:rFonts w:cs="Arial"/>
        </w:rPr>
        <w:t>;</w:t>
      </w:r>
    </w:p>
    <w:p w14:paraId="57F9CF10" w14:textId="30BCD4AE" w:rsidR="00BA4013" w:rsidRPr="00E44649" w:rsidRDefault="00BA4013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60F80" w:rsidRPr="00E44649">
        <w:rPr>
          <w:rFonts w:cs="Arial"/>
        </w:rPr>
        <w:t xml:space="preserve">polega na dostosowaniu małego gospodarstwa rolnego do świadczenia usług edukacyjnych mających na celu podniesienie prestiżu zawodu rolnika i upowszechnienie wiedzy na temat pochodzenia żywności, różnicowanie pozarolniczej działalności na obszarach wiejskich oraz zachowanie dziedzictwa kulturowego wsi w zakresie </w:t>
      </w:r>
      <w:r w:rsidR="00B60F80" w:rsidRPr="00E44649">
        <w:t xml:space="preserve">minimum dwóch celów edukacyjnych </w:t>
      </w:r>
      <w:r w:rsidR="00B60F80" w:rsidRPr="00E44649">
        <w:rPr>
          <w:rFonts w:cs="Arial"/>
        </w:rPr>
        <w:t xml:space="preserve">zgodnie ze standardami </w:t>
      </w:r>
      <w:r w:rsidR="002B04AF" w:rsidRPr="00E44649">
        <w:rPr>
          <w:rFonts w:cs="Arial"/>
        </w:rPr>
        <w:t>OSZE</w:t>
      </w:r>
      <w:r w:rsidR="00BA7F2D" w:rsidRPr="00E44649">
        <w:rPr>
          <w:rFonts w:cs="Arial"/>
        </w:rPr>
        <w:t>;</w:t>
      </w:r>
    </w:p>
    <w:p w14:paraId="2A27035E" w14:textId="174CDB3A" w:rsidR="00B60F80" w:rsidRPr="00E44649" w:rsidRDefault="00BA4013" w:rsidP="00B60F80">
      <w:pPr>
        <w:pStyle w:val="Akapitzlist"/>
        <w:numPr>
          <w:ilvl w:val="0"/>
          <w:numId w:val="108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60F80" w:rsidRPr="00E44649">
        <w:t>nie obejmuje kosztów inwestycji w produkcję rolniczą lub przetwórczą</w:t>
      </w:r>
      <w:r w:rsidR="00BA7F2D" w:rsidRPr="00E44649">
        <w:t>.</w:t>
      </w:r>
    </w:p>
    <w:p w14:paraId="055A419C" w14:textId="73ABAEB2" w:rsidR="00334B8B" w:rsidRPr="00E44649" w:rsidRDefault="00182D84" w:rsidP="009A716A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zakresie </w:t>
      </w:r>
      <w:r w:rsidR="00540F43" w:rsidRPr="00E44649">
        <w:rPr>
          <w:rFonts w:cs="Arial"/>
        </w:rPr>
        <w:t>start</w:t>
      </w:r>
      <w:r w:rsidRPr="00E44649">
        <w:rPr>
          <w:rFonts w:cs="Arial"/>
        </w:rPr>
        <w:t xml:space="preserve"> </w:t>
      </w:r>
      <w:r w:rsidR="006474EF" w:rsidRPr="00E44649">
        <w:rPr>
          <w:rFonts w:cs="Arial"/>
        </w:rPr>
        <w:t>GO</w:t>
      </w:r>
      <w:r w:rsidR="00334B8B" w:rsidRPr="00E44649">
        <w:rPr>
          <w:rFonts w:cs="Arial"/>
        </w:rPr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cs="Arial"/>
        </w:rPr>
        <w:t xml:space="preserve">przyznaje się </w:t>
      </w:r>
      <w:r w:rsidR="0086463B" w:rsidRPr="00E44649">
        <w:rPr>
          <w:rFonts w:cs="Arial"/>
        </w:rPr>
        <w:t>jeżeli:</w:t>
      </w:r>
    </w:p>
    <w:p w14:paraId="6B7FC237" w14:textId="23DE684B" w:rsidR="005338A2" w:rsidRPr="00E44649" w:rsidRDefault="009C325D" w:rsidP="009A716A">
      <w:pPr>
        <w:pStyle w:val="Akapitzlist"/>
        <w:numPr>
          <w:ilvl w:val="0"/>
          <w:numId w:val="110"/>
        </w:numPr>
        <w:spacing w:after="160"/>
        <w:jc w:val="left"/>
        <w:rPr>
          <w:rFonts w:cs="Arial"/>
        </w:rPr>
      </w:pPr>
      <w:r w:rsidRPr="00E44649">
        <w:rPr>
          <w:rFonts w:cs="Arial"/>
        </w:rPr>
        <w:t xml:space="preserve">operacja zakłada dostosowanie małego gospodarstwa do świadczenia usług </w:t>
      </w:r>
      <w:r w:rsidR="00C915A2" w:rsidRPr="00E44649">
        <w:rPr>
          <w:rFonts w:cs="Arial"/>
        </w:rPr>
        <w:t>opiekuńczych</w:t>
      </w:r>
      <w:r w:rsidRPr="00E44649">
        <w:rPr>
          <w:rFonts w:cs="Arial"/>
        </w:rPr>
        <w:t xml:space="preserve"> w oparciu o zasoby tradycyjnego gospodarstwa rolnego</w:t>
      </w:r>
      <w:r w:rsidR="005338A2" w:rsidRPr="00E44649">
        <w:rPr>
          <w:rFonts w:cs="Arial"/>
        </w:rPr>
        <w:t xml:space="preserve"> </w:t>
      </w:r>
      <w:r w:rsidR="00727A71" w:rsidRPr="00E44649">
        <w:rPr>
          <w:rFonts w:cs="Arial"/>
        </w:rPr>
        <w:t xml:space="preserve">dla maksymalnie 8 uczestników/podopiecznych przez przeciętnie 22 dni w miesiącu </w:t>
      </w:r>
      <w:r w:rsidR="002476F9" w:rsidRPr="00E44649">
        <w:rPr>
          <w:rFonts w:cs="Arial"/>
        </w:rPr>
        <w:t xml:space="preserve">średniorocznie </w:t>
      </w:r>
      <w:r w:rsidR="005338A2" w:rsidRPr="00E44649">
        <w:rPr>
          <w:rFonts w:cs="Arial"/>
        </w:rPr>
        <w:t>oraz za</w:t>
      </w:r>
      <w:r w:rsidR="0067698A" w:rsidRPr="00E44649">
        <w:rPr>
          <w:rFonts w:cs="Arial"/>
        </w:rPr>
        <w:t>pewnienie</w:t>
      </w:r>
      <w:r w:rsidR="00FB64C7" w:rsidRPr="00E44649">
        <w:rPr>
          <w:rFonts w:cs="Arial"/>
        </w:rPr>
        <w:t xml:space="preserve"> pomieszczenia</w:t>
      </w:r>
      <w:r w:rsidR="005338A2" w:rsidRPr="00E44649">
        <w:rPr>
          <w:rFonts w:cs="Arial"/>
        </w:rPr>
        <w:t>:</w:t>
      </w:r>
    </w:p>
    <w:p w14:paraId="51D92F52" w14:textId="18D4424A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 xml:space="preserve">do wspólnego spędzania czasu – ze stołem mieszczącym wszystkich uczestników, </w:t>
      </w:r>
    </w:p>
    <w:p w14:paraId="5F1F6078" w14:textId="2D5343D4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oddzielne</w:t>
      </w:r>
      <w:r w:rsidR="0067698A" w:rsidRPr="00E44649">
        <w:t>go</w:t>
      </w:r>
      <w:r w:rsidRPr="00E44649">
        <w:t xml:space="preserve"> wyposażone</w:t>
      </w:r>
      <w:r w:rsidR="0067698A" w:rsidRPr="00E44649">
        <w:t>go</w:t>
      </w:r>
      <w:r w:rsidRPr="00E44649">
        <w:t xml:space="preserve"> w łóżko, </w:t>
      </w:r>
    </w:p>
    <w:p w14:paraId="651CE2EA" w14:textId="00D374AC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do czynności higienicznych wyposażone</w:t>
      </w:r>
      <w:r w:rsidR="0067698A" w:rsidRPr="00E44649">
        <w:t>go</w:t>
      </w:r>
      <w:r w:rsidRPr="00E44649">
        <w:t xml:space="preserve"> w kabinę natryskową, umywalkę, miskę ustępową oraz pralkę</w:t>
      </w:r>
      <w:r w:rsidR="0067698A" w:rsidRPr="00E44649">
        <w:t xml:space="preserve"> (M</w:t>
      </w:r>
      <w:r w:rsidRPr="00E44649">
        <w:t>iska ustępowa i kabina natryskowa nie muszą znajdować się w tym samym pomieszczeniu</w:t>
      </w:r>
      <w:r w:rsidR="006A3580" w:rsidRPr="00E44649">
        <w:t>,</w:t>
      </w:r>
      <w:r w:rsidRPr="00E44649">
        <w:t xml:space="preserve"> </w:t>
      </w:r>
      <w:r w:rsidRPr="00E44649">
        <w:lastRenderedPageBreak/>
        <w:t>Pomieszczenie, w którym znajduje się miska ustępowa musi być wyposażone w umywalkę</w:t>
      </w:r>
      <w:r w:rsidR="0067698A" w:rsidRPr="00E44649">
        <w:t>)</w:t>
      </w:r>
      <w:r w:rsidR="006A3580" w:rsidRPr="00E44649">
        <w:t>,</w:t>
      </w:r>
      <w:r w:rsidRPr="00E44649">
        <w:t xml:space="preserve"> </w:t>
      </w:r>
    </w:p>
    <w:p w14:paraId="7AD9CC41" w14:textId="6289E7E9" w:rsidR="005338A2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kuchenne</w:t>
      </w:r>
      <w:r w:rsidR="0067698A" w:rsidRPr="00E44649">
        <w:t>go</w:t>
      </w:r>
      <w:r w:rsidRPr="00E44649">
        <w:t xml:space="preserve"> z wyposażeniem niezbędnym do serwowania napojów i posiłków, w takim zakresie, w jakim będzie przewidywał to program agroterapii danej placówki</w:t>
      </w:r>
      <w:r w:rsidR="006A3580" w:rsidRPr="00E44649">
        <w:t>,</w:t>
      </w:r>
      <w:r w:rsidRPr="00E44649">
        <w:t xml:space="preserve"> </w:t>
      </w:r>
    </w:p>
    <w:p w14:paraId="4E5BFBCE" w14:textId="1C59CE90" w:rsidR="009C325D" w:rsidRPr="00E44649" w:rsidRDefault="005338A2" w:rsidP="009A716A">
      <w:pPr>
        <w:pStyle w:val="Akapitzlist"/>
        <w:numPr>
          <w:ilvl w:val="1"/>
          <w:numId w:val="131"/>
        </w:numPr>
        <w:ind w:left="1080"/>
      </w:pPr>
      <w:r w:rsidRPr="00E44649">
        <w:t>z</w:t>
      </w:r>
      <w:r w:rsidR="0067698A" w:rsidRPr="00E44649">
        <w:t>aplecza</w:t>
      </w:r>
      <w:r w:rsidRPr="00E44649">
        <w:t xml:space="preserve"> niezbędnego do prowadzenia poszczególnych form agroterapii</w:t>
      </w:r>
      <w:r w:rsidR="00DA7E0C" w:rsidRPr="00E44649">
        <w:t>;</w:t>
      </w:r>
    </w:p>
    <w:p w14:paraId="2D7255E4" w14:textId="31D18783" w:rsidR="00334B8B" w:rsidRPr="00E44649" w:rsidRDefault="001715D2" w:rsidP="00F738EF">
      <w:pPr>
        <w:pStyle w:val="Akapitzlist"/>
        <w:numPr>
          <w:ilvl w:val="0"/>
          <w:numId w:val="110"/>
        </w:numPr>
        <w:spacing w:after="160"/>
        <w:jc w:val="left"/>
        <w:rPr>
          <w:rFonts w:cs="Arial"/>
          <w:strike/>
        </w:rPr>
      </w:pPr>
      <w:r w:rsidRPr="00E44649">
        <w:rPr>
          <w:rFonts w:cs="Arial"/>
        </w:rPr>
        <w:t xml:space="preserve">został przedłożony </w:t>
      </w:r>
      <w:r w:rsidR="006311F3" w:rsidRPr="00E44649">
        <w:rPr>
          <w:rFonts w:cs="Arial"/>
        </w:rPr>
        <w:t xml:space="preserve">program </w:t>
      </w:r>
      <w:r w:rsidR="00013DF7" w:rsidRPr="00E44649">
        <w:rPr>
          <w:rFonts w:cs="Arial"/>
        </w:rPr>
        <w:t>agroterapii</w:t>
      </w:r>
      <w:r w:rsidR="001B61E2" w:rsidRPr="00E44649">
        <w:rPr>
          <w:rFonts w:cs="Arial"/>
          <w:strike/>
        </w:rPr>
        <w:t>;</w:t>
      </w:r>
    </w:p>
    <w:p w14:paraId="34B91DCB" w14:textId="56A3FCA1" w:rsidR="00BA4013" w:rsidRPr="00E44649" w:rsidRDefault="00B60F80" w:rsidP="00B60F80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6D5FBF" w:rsidRPr="00E44649">
        <w:rPr>
          <w:rFonts w:cs="Arial"/>
        </w:rPr>
        <w:t>ją</w:t>
      </w:r>
      <w:r w:rsidR="001B61E2" w:rsidRPr="00E44649">
        <w:rPr>
          <w:rFonts w:cs="Arial"/>
        </w:rPr>
        <w:t>;</w:t>
      </w:r>
    </w:p>
    <w:p w14:paraId="4AAB1533" w14:textId="16BE116F" w:rsidR="00442EFF" w:rsidRPr="00E44649" w:rsidRDefault="00442EFF" w:rsidP="00442EFF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 xml:space="preserve">operacja </w:t>
      </w:r>
      <w:r w:rsidRPr="00E44649">
        <w:t>nie obejmuje kosztów inwestycji w produkcję rolniczą lub przetwórczą</w:t>
      </w:r>
      <w:r w:rsidR="001B61E2" w:rsidRPr="00E44649">
        <w:t>;</w:t>
      </w:r>
    </w:p>
    <w:p w14:paraId="72E6305F" w14:textId="045D32FE" w:rsidR="00B60F80" w:rsidRPr="00E44649" w:rsidRDefault="00BA4013" w:rsidP="00B60F80">
      <w:pPr>
        <w:pStyle w:val="Akapitzlist"/>
        <w:numPr>
          <w:ilvl w:val="0"/>
          <w:numId w:val="110"/>
        </w:numPr>
        <w:rPr>
          <w:rFonts w:cs="Arial"/>
        </w:rPr>
      </w:pPr>
      <w:r w:rsidRPr="00E44649">
        <w:rPr>
          <w:rFonts w:cs="Arial"/>
        </w:rPr>
        <w:t>operacja polega</w:t>
      </w:r>
      <w:r w:rsidR="00B60F80" w:rsidRPr="00E44649">
        <w:rPr>
          <w:rFonts w:cs="Arial"/>
        </w:rPr>
        <w:t xml:space="preserve"> na dostosowaniu małego gospodarstwa do świadczenia obligatoryjnych usług opiekuńczych w oparciu o zasoby tradycyjnego gospodarstwa rolnego</w:t>
      </w:r>
      <w:r w:rsidR="001B61E2" w:rsidRPr="00E44649">
        <w:rPr>
          <w:rFonts w:cs="Arial"/>
        </w:rPr>
        <w:t>.</w:t>
      </w:r>
    </w:p>
    <w:p w14:paraId="1655D70F" w14:textId="249822FD" w:rsidR="00334B8B" w:rsidRPr="00E44649" w:rsidRDefault="006A32E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t>start</w:t>
      </w:r>
      <w:r w:rsidR="00334B8B" w:rsidRPr="00E44649">
        <w:t xml:space="preserve"> </w:t>
      </w:r>
      <w:r w:rsidR="00CD536C" w:rsidRPr="00E44649">
        <w:t>KŁŻ</w:t>
      </w:r>
      <w:r w:rsidR="00334B8B" w:rsidRPr="00E44649">
        <w:t xml:space="preserve">, </w:t>
      </w:r>
      <w:r w:rsidR="0086463B" w:rsidRPr="00E44649">
        <w:rPr>
          <w:rFonts w:cs="Arial"/>
        </w:rPr>
        <w:t xml:space="preserve">pomoc </w:t>
      </w:r>
      <w:r w:rsidR="00941EE8" w:rsidRPr="00E44649">
        <w:rPr>
          <w:rFonts w:eastAsia="Calibri" w:cs="Arial"/>
        </w:rPr>
        <w:t>przyznaje się</w:t>
      </w:r>
      <w:r w:rsidR="0086463B" w:rsidRPr="00E44649">
        <w:rPr>
          <w:rFonts w:cs="Arial"/>
        </w:rPr>
        <w:t>,</w:t>
      </w:r>
      <w:r w:rsidR="0086463B" w:rsidRPr="00E44649">
        <w:t xml:space="preserve"> </w:t>
      </w:r>
      <w:r w:rsidR="00334B8B" w:rsidRPr="00E44649">
        <w:t>jeżeli</w:t>
      </w:r>
      <w:r w:rsidR="00A77E4F" w:rsidRPr="00E44649">
        <w:t xml:space="preserve"> operacja</w:t>
      </w:r>
      <w:r w:rsidR="00334B8B" w:rsidRPr="00E44649">
        <w:t xml:space="preserve">: </w:t>
      </w:r>
    </w:p>
    <w:p w14:paraId="253ADF7E" w14:textId="2A970A86" w:rsidR="002430B8" w:rsidRPr="00E44649" w:rsidRDefault="002D780B" w:rsidP="006B0ABF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</w:pPr>
      <w:r w:rsidRPr="00E44649">
        <w:t>dotyczy</w:t>
      </w:r>
      <w:r w:rsidR="00334B8B" w:rsidRPr="00E44649">
        <w:t xml:space="preserve"> wprowadzania do obrotu </w:t>
      </w:r>
      <w:r w:rsidRPr="00E44649">
        <w:t xml:space="preserve">lub sprzedaży </w:t>
      </w:r>
      <w:r w:rsidR="00334B8B" w:rsidRPr="00E44649">
        <w:t xml:space="preserve">produktów </w:t>
      </w:r>
      <w:r w:rsidR="00150A3A" w:rsidRPr="00E44649">
        <w:t>rolnych</w:t>
      </w:r>
      <w:r w:rsidRPr="00E44649">
        <w:t xml:space="preserve"> oraz nie dotyczy produkcji rolnej oraz przetwarzania tych produktów</w:t>
      </w:r>
      <w:r w:rsidR="00A77E4F" w:rsidRPr="00E44649">
        <w:t>;</w:t>
      </w:r>
    </w:p>
    <w:p w14:paraId="6682A380" w14:textId="7F7B8CEB" w:rsidR="00334B8B" w:rsidRPr="00E44649" w:rsidRDefault="00334B8B" w:rsidP="006B0ABF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</w:pPr>
      <w:r w:rsidRPr="00E44649">
        <w:t>przewiduje wykorzystanie:</w:t>
      </w:r>
    </w:p>
    <w:p w14:paraId="3CC763D4" w14:textId="54A98A5A" w:rsidR="00334B8B" w:rsidRPr="00E44649" w:rsidRDefault="00334B8B" w:rsidP="00F738EF">
      <w:pPr>
        <w:pStyle w:val="Akapitzlist"/>
        <w:numPr>
          <w:ilvl w:val="0"/>
          <w:numId w:val="134"/>
        </w:numPr>
        <w:ind w:left="993"/>
      </w:pPr>
      <w:r w:rsidRPr="00E44649">
        <w:t>różnorodnych kanałów komunikacji z konsumentem</w:t>
      </w:r>
      <w:r w:rsidR="00F44F66" w:rsidRPr="00E44649">
        <w:t>,</w:t>
      </w:r>
      <w:r w:rsidR="00C80F45" w:rsidRPr="00E44649">
        <w:t xml:space="preserve"> ze szczególnym uwzględnieniem komunikacji cyfrowej</w:t>
      </w:r>
      <w:r w:rsidRPr="00E44649">
        <w:t xml:space="preserve"> (</w:t>
      </w:r>
      <w:r w:rsidR="00C80F45" w:rsidRPr="00E44649">
        <w:t xml:space="preserve">np. </w:t>
      </w:r>
      <w:r w:rsidRPr="00E44649">
        <w:t xml:space="preserve">aplikacja na urządzenia mobilne, </w:t>
      </w:r>
      <w:r w:rsidR="0093595E" w:rsidRPr="00E44649">
        <w:t xml:space="preserve">strona internetowa, </w:t>
      </w:r>
      <w:r w:rsidRPr="00E44649">
        <w:t>sklep internetowy</w:t>
      </w:r>
      <w:r w:rsidR="0093595E" w:rsidRPr="00E44649">
        <w:t>, itp.</w:t>
      </w:r>
      <w:r w:rsidRPr="00E44649">
        <w:t>),</w:t>
      </w:r>
    </w:p>
    <w:p w14:paraId="3E6F030C" w14:textId="71FC9C7D" w:rsidR="00334B8B" w:rsidRPr="00E44649" w:rsidRDefault="00334B8B" w:rsidP="00F738EF">
      <w:pPr>
        <w:pStyle w:val="Akapitzlist"/>
        <w:numPr>
          <w:ilvl w:val="0"/>
          <w:numId w:val="134"/>
        </w:numPr>
        <w:ind w:left="993"/>
      </w:pPr>
      <w:r w:rsidRPr="00E44649">
        <w:t>wspólne</w:t>
      </w:r>
      <w:r w:rsidR="000058B4">
        <w:t>go</w:t>
      </w:r>
      <w:r w:rsidRPr="00E44649">
        <w:t xml:space="preserve"> logo dla wszystkich producentów oraz produktów objętych projektem oraz wykorzystujących zasoby danego KŁŻ</w:t>
      </w:r>
      <w:r w:rsidR="00A77E4F" w:rsidRPr="00E44649">
        <w:t>;</w:t>
      </w:r>
    </w:p>
    <w:p w14:paraId="648C70B1" w14:textId="4CD5AB32" w:rsidR="00BA4013" w:rsidRPr="00E44649" w:rsidRDefault="00BA4013" w:rsidP="00BA4013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  <w:rPr>
          <w:rFonts w:cs="Arial"/>
        </w:rPr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D542C8" w:rsidRPr="00E44649">
        <w:rPr>
          <w:rFonts w:cs="Arial"/>
        </w:rPr>
        <w:t>ją</w:t>
      </w:r>
      <w:r w:rsidR="00A77E4F" w:rsidRPr="00E44649">
        <w:rPr>
          <w:rFonts w:cs="Arial"/>
        </w:rPr>
        <w:t>;</w:t>
      </w:r>
    </w:p>
    <w:p w14:paraId="69E02641" w14:textId="0EC6DC90" w:rsidR="00B60F80" w:rsidRPr="00E44649" w:rsidRDefault="00B60F80" w:rsidP="000D29C5">
      <w:pPr>
        <w:pStyle w:val="Akapitzlist"/>
        <w:numPr>
          <w:ilvl w:val="0"/>
          <w:numId w:val="11"/>
        </w:numPr>
        <w:spacing w:before="26" w:after="0"/>
        <w:ind w:left="709" w:hanging="425"/>
        <w:jc w:val="left"/>
        <w:rPr>
          <w:rFonts w:cs="Arial"/>
        </w:rPr>
      </w:pPr>
      <w:r w:rsidRPr="00E44649">
        <w:rPr>
          <w:rFonts w:cs="Arial"/>
        </w:rPr>
        <w:t>polega na organizacji KŁŻ obejmując inwestycje związane z przygotowaniem produktów do sprzedaży, konfekcjonowaniem, przechowywaniem, dostarczaniem do klientów, marketingiem</w:t>
      </w:r>
      <w:r w:rsidR="00A77E4F" w:rsidRPr="00E44649">
        <w:rPr>
          <w:rFonts w:cs="Arial"/>
        </w:rPr>
        <w:t>;</w:t>
      </w:r>
    </w:p>
    <w:p w14:paraId="5AAEB9E4" w14:textId="7E082CD1" w:rsidR="00442EFF" w:rsidRPr="00E44649" w:rsidRDefault="00442EFF" w:rsidP="00442EFF">
      <w:pPr>
        <w:pStyle w:val="Akapitzlist"/>
        <w:numPr>
          <w:ilvl w:val="0"/>
          <w:numId w:val="11"/>
        </w:numPr>
        <w:rPr>
          <w:rFonts w:cs="Arial"/>
        </w:rPr>
      </w:pPr>
      <w:r w:rsidRPr="00E44649">
        <w:t>nie obejmuje kosztów inwestycji w produkcję rolniczą lub przetwórczą.</w:t>
      </w:r>
    </w:p>
    <w:p w14:paraId="5A1E806E" w14:textId="54BD3FFA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927864" w:rsidRPr="00E44649">
        <w:rPr>
          <w:rFonts w:cs="Arial"/>
        </w:rPr>
        <w:t>GA</w:t>
      </w:r>
      <w:r w:rsidR="00292117" w:rsidRPr="00E44649">
        <w:rPr>
          <w:rFonts w:cs="Arial"/>
        </w:rPr>
        <w:t>,</w:t>
      </w:r>
      <w:r w:rsidR="00382B5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pomoc </w:t>
      </w:r>
      <w:r w:rsidRPr="00E44649">
        <w:rPr>
          <w:rFonts w:eastAsia="Calibri" w:cs="Arial"/>
        </w:rPr>
        <w:t xml:space="preserve">przyznaje się </w:t>
      </w:r>
      <w:r w:rsidR="00382B54" w:rsidRPr="00E44649">
        <w:rPr>
          <w:rFonts w:cs="Arial"/>
        </w:rPr>
        <w:t>jeżeli</w:t>
      </w:r>
      <w:r w:rsidR="002778AC" w:rsidRPr="00E44649">
        <w:rPr>
          <w:rFonts w:cs="Arial"/>
        </w:rPr>
        <w:t xml:space="preserve"> </w:t>
      </w:r>
      <w:r w:rsidR="00682AB7" w:rsidRPr="00E44649">
        <w:rPr>
          <w:rFonts w:cs="Arial"/>
        </w:rPr>
        <w:t>operacja</w:t>
      </w:r>
      <w:r w:rsidR="00382B54" w:rsidRPr="00E44649">
        <w:rPr>
          <w:rFonts w:cs="Arial"/>
        </w:rPr>
        <w:t>:</w:t>
      </w:r>
    </w:p>
    <w:p w14:paraId="7AEB4FB3" w14:textId="61EC09D5" w:rsidR="002778AC" w:rsidRPr="008E0C25" w:rsidRDefault="00D15D84" w:rsidP="00351400">
      <w:pPr>
        <w:pStyle w:val="Akapitzlist"/>
        <w:numPr>
          <w:ilvl w:val="1"/>
          <w:numId w:val="54"/>
        </w:numPr>
        <w:ind w:left="567"/>
        <w:rPr>
          <w:rFonts w:cs="Arial"/>
        </w:rPr>
      </w:pPr>
      <w:r w:rsidRPr="00E44649">
        <w:rPr>
          <w:rFonts w:cs="Arial"/>
        </w:rPr>
        <w:t>przewiduje wdrożenie</w:t>
      </w:r>
      <w:r w:rsidR="00B16DBF" w:rsidRPr="00E44649">
        <w:rPr>
          <w:rFonts w:cs="Arial"/>
        </w:rPr>
        <w:t xml:space="preserve"> </w:t>
      </w:r>
      <w:r w:rsidR="002778AC" w:rsidRPr="008E0C25">
        <w:rPr>
          <w:rFonts w:cs="Arial"/>
        </w:rPr>
        <w:t>koncepcji wdrożenia system</w:t>
      </w:r>
      <w:r w:rsidR="003320CB" w:rsidRPr="008E0C25">
        <w:rPr>
          <w:rFonts w:cs="Arial"/>
        </w:rPr>
        <w:t>u kategoryzacji WBN</w:t>
      </w:r>
      <w:r w:rsidR="002778AC" w:rsidRPr="008E0C25">
        <w:rPr>
          <w:rFonts w:cs="Arial"/>
        </w:rPr>
        <w:t xml:space="preserve">, poprzez podwyższenie jakości świadczonych usług potwierdzonych </w:t>
      </w:r>
      <w:r w:rsidR="00682AB7" w:rsidRPr="001B53B8">
        <w:rPr>
          <w:rFonts w:cs="Arial"/>
        </w:rPr>
        <w:t xml:space="preserve">ponowną </w:t>
      </w:r>
      <w:r w:rsidR="002778AC" w:rsidRPr="00DA6018">
        <w:rPr>
          <w:rFonts w:cs="Arial"/>
        </w:rPr>
        <w:t>kategoryzacją</w:t>
      </w:r>
      <w:r w:rsidRPr="008E0C25">
        <w:rPr>
          <w:rFonts w:cs="Arial"/>
        </w:rPr>
        <w:t>;</w:t>
      </w:r>
    </w:p>
    <w:p w14:paraId="77432993" w14:textId="159E01FC" w:rsidR="00BA4013" w:rsidRPr="00E44649" w:rsidRDefault="00BA4013" w:rsidP="00BA4013">
      <w:pPr>
        <w:pStyle w:val="Akapitzlist"/>
        <w:numPr>
          <w:ilvl w:val="1"/>
          <w:numId w:val="54"/>
        </w:numPr>
        <w:ind w:left="567"/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D542C8" w:rsidRPr="00E44649">
        <w:rPr>
          <w:rFonts w:cs="Arial"/>
        </w:rPr>
        <w:t>ją</w:t>
      </w:r>
      <w:r w:rsidR="00D15D84" w:rsidRPr="00E44649">
        <w:rPr>
          <w:rFonts w:cs="Arial"/>
        </w:rPr>
        <w:t>;</w:t>
      </w:r>
    </w:p>
    <w:p w14:paraId="6DEA5A23" w14:textId="59245AE9" w:rsidR="00BA4013" w:rsidRPr="00E44649" w:rsidRDefault="00B60F80" w:rsidP="00BA4013">
      <w:pPr>
        <w:pStyle w:val="Akapitzlist"/>
        <w:numPr>
          <w:ilvl w:val="1"/>
          <w:numId w:val="54"/>
        </w:numPr>
        <w:ind w:left="567"/>
      </w:pPr>
      <w:r w:rsidRPr="00E44649">
        <w:rPr>
          <w:rFonts w:cs="Arial"/>
        </w:rPr>
        <w:t xml:space="preserve">polega na dostosowaniu gospodarstwa do rozszerzonej oferty innych usług </w:t>
      </w:r>
      <w:r w:rsidRPr="00E44649">
        <w:t>związanych z pobytem turystów,</w:t>
      </w:r>
      <w:r w:rsidRPr="00E44649">
        <w:rPr>
          <w:rFonts w:cs="Arial"/>
        </w:rPr>
        <w:t xml:space="preserve"> świadczonych przez rolnika w małym gospodarstwie rolnym, </w:t>
      </w:r>
      <w:r w:rsidRPr="00E44649">
        <w:t xml:space="preserve">zgodnie z art. 6 ust. 1 pkt 2 ustawy Prawo </w:t>
      </w:r>
      <w:r w:rsidRPr="00E44649">
        <w:lastRenderedPageBreak/>
        <w:t xml:space="preserve">przedsiębiorców oraz art. 35 ust. 3 ustawy o usługach hotelarskich, </w:t>
      </w:r>
      <w:r w:rsidRPr="00E44649">
        <w:rPr>
          <w:rFonts w:cs="Arial"/>
        </w:rPr>
        <w:t xml:space="preserve">lub </w:t>
      </w:r>
      <w:r w:rsidR="000058B4" w:rsidRPr="00E44649">
        <w:rPr>
          <w:rFonts w:cs="Arial"/>
        </w:rPr>
        <w:t>modernizacj</w:t>
      </w:r>
      <w:r w:rsidR="000058B4">
        <w:rPr>
          <w:rFonts w:cs="Arial"/>
        </w:rPr>
        <w:t>i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tego gospodarstwa agroturystycznego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standardu świadczonych w nim usług </w:t>
      </w:r>
      <w:r w:rsidRPr="00E44649">
        <w:t>związanych z pobytem turystów</w:t>
      </w:r>
      <w:r w:rsidR="00D15D84" w:rsidRPr="00E44649">
        <w:rPr>
          <w:rFonts w:cs="Arial"/>
        </w:rPr>
        <w:t>;</w:t>
      </w:r>
    </w:p>
    <w:p w14:paraId="0D6E84A2" w14:textId="1112FBE5" w:rsidR="00B60F80" w:rsidRPr="00E44649" w:rsidRDefault="00B60F80" w:rsidP="000D29C5">
      <w:pPr>
        <w:pStyle w:val="Akapitzlist"/>
        <w:numPr>
          <w:ilvl w:val="1"/>
          <w:numId w:val="54"/>
        </w:numPr>
        <w:ind w:left="567"/>
      </w:pPr>
      <w:r w:rsidRPr="00E44649">
        <w:t>nie obejmuje kosztów inwestycji w produkcję rolniczą lub przetwórczą</w:t>
      </w:r>
      <w:r w:rsidR="00A77E4F" w:rsidRPr="00E44649">
        <w:t>.</w:t>
      </w:r>
    </w:p>
    <w:p w14:paraId="319AE6A7" w14:textId="726BC034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450CC8" w:rsidRPr="00E44649">
        <w:rPr>
          <w:rFonts w:cs="Arial"/>
        </w:rPr>
        <w:t>Z</w:t>
      </w:r>
      <w:r w:rsidR="00172A9C" w:rsidRPr="00E44649">
        <w:rPr>
          <w:rFonts w:cs="Arial"/>
        </w:rPr>
        <w:t>E</w:t>
      </w:r>
      <w:r w:rsidRPr="00E44649">
        <w:rPr>
          <w:rFonts w:cs="Arial"/>
        </w:rPr>
        <w:t xml:space="preserve"> pomoc </w:t>
      </w:r>
      <w:r w:rsidRPr="00E44649">
        <w:rPr>
          <w:rFonts w:eastAsia="Calibri" w:cs="Arial"/>
        </w:rPr>
        <w:t>przyznaje się</w:t>
      </w:r>
      <w:r w:rsidR="00382B54" w:rsidRPr="00E44649">
        <w:rPr>
          <w:rFonts w:cs="Arial"/>
        </w:rPr>
        <w:t xml:space="preserve">, jeżeli: </w:t>
      </w:r>
    </w:p>
    <w:p w14:paraId="5E9A5DA7" w14:textId="2AB98CD1" w:rsidR="00682AB7" w:rsidRPr="00E44649" w:rsidRDefault="006B7D88" w:rsidP="003447F0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t xml:space="preserve">udokumentowano, iż </w:t>
      </w:r>
      <w:r w:rsidR="00292117" w:rsidRPr="00E44649">
        <w:t>ZE</w:t>
      </w:r>
      <w:r w:rsidR="00682AB7" w:rsidRPr="00E44649">
        <w:t xml:space="preserve"> </w:t>
      </w:r>
      <w:r w:rsidR="00952932" w:rsidRPr="00E44649">
        <w:t xml:space="preserve">jest </w:t>
      </w:r>
      <w:r w:rsidR="00682AB7" w:rsidRPr="00E44649">
        <w:t xml:space="preserve">zarejestrowana w </w:t>
      </w:r>
      <w:r w:rsidR="00BD0C79" w:rsidRPr="00E44649">
        <w:t>OSZE</w:t>
      </w:r>
      <w:r w:rsidR="00F72CEC" w:rsidRPr="00E44649">
        <w:t>;</w:t>
      </w:r>
    </w:p>
    <w:p w14:paraId="4E1A9CD6" w14:textId="25662326" w:rsidR="00682AB7" w:rsidRPr="00E44649" w:rsidRDefault="00682AB7" w:rsidP="00F738EF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t xml:space="preserve">operacja </w:t>
      </w:r>
      <w:r w:rsidR="00FA7CB6" w:rsidRPr="00E44649">
        <w:t>zakłada</w:t>
      </w:r>
      <w:r w:rsidRPr="00E44649">
        <w:t xml:space="preserve"> </w:t>
      </w:r>
      <w:r w:rsidR="00FA7CB6" w:rsidRPr="00E44649">
        <w:t xml:space="preserve">realizację </w:t>
      </w:r>
      <w:r w:rsidR="00354E95" w:rsidRPr="00E44649">
        <w:t xml:space="preserve">dodatkowych </w:t>
      </w:r>
      <w:r w:rsidR="00FA7CB6" w:rsidRPr="00E44649">
        <w:rPr>
          <w:rFonts w:cs="Arial"/>
        </w:rPr>
        <w:t>dwóch celów edukacyjnych, o których mowa w standardach OSZE</w:t>
      </w:r>
      <w:r w:rsidR="00F72CEC" w:rsidRPr="00E44649">
        <w:t>;</w:t>
      </w:r>
    </w:p>
    <w:p w14:paraId="6E2A1A58" w14:textId="6A2A25CF" w:rsidR="00BA4013" w:rsidRPr="00E44649" w:rsidRDefault="00B60F80" w:rsidP="00BA4013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 xml:space="preserve">operacja </w:t>
      </w:r>
      <w:r w:rsidR="00BA4013" w:rsidRPr="00E44649">
        <w:rPr>
          <w:rFonts w:cs="Arial"/>
        </w:rPr>
        <w:t xml:space="preserve">jest </w:t>
      </w:r>
      <w:r w:rsidRPr="00E44649">
        <w:rPr>
          <w:rFonts w:cs="Arial"/>
        </w:rPr>
        <w:t>inwestyc</w:t>
      </w:r>
      <w:r w:rsidR="000050C8" w:rsidRPr="00E44649">
        <w:rPr>
          <w:rFonts w:cs="Arial"/>
        </w:rPr>
        <w:t>ją</w:t>
      </w:r>
      <w:r w:rsidR="00F72CEC" w:rsidRPr="00E44649">
        <w:rPr>
          <w:rFonts w:cs="Arial"/>
        </w:rPr>
        <w:t>;</w:t>
      </w:r>
    </w:p>
    <w:p w14:paraId="5226288F" w14:textId="0EC48B3F" w:rsidR="00BA4013" w:rsidRPr="00E44649" w:rsidRDefault="00BA4013" w:rsidP="00BA4013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 xml:space="preserve">operacja </w:t>
      </w:r>
      <w:r w:rsidR="00B60F80" w:rsidRPr="00E44649">
        <w:rPr>
          <w:rFonts w:cs="Arial"/>
        </w:rPr>
        <w:t xml:space="preserve">polega na dostosowaniu gospodarstwa do rozszerzonego zakresu usług edukacyjnych świadczonych przez rolnika w małym gospodarstwie rolnym lub </w:t>
      </w:r>
      <w:r w:rsidR="000058B4" w:rsidRPr="00E44649">
        <w:rPr>
          <w:rFonts w:cs="Arial"/>
        </w:rPr>
        <w:t>modernizacj</w:t>
      </w:r>
      <w:r w:rsidR="000058B4">
        <w:rPr>
          <w:rFonts w:cs="Arial"/>
        </w:rPr>
        <w:t>i</w:t>
      </w:r>
      <w:r w:rsidR="000058B4" w:rsidRPr="00E44649">
        <w:rPr>
          <w:rFonts w:cs="Arial"/>
        </w:rPr>
        <w:t xml:space="preserve"> </w:t>
      </w:r>
      <w:r w:rsidR="00B60F80" w:rsidRPr="00E44649">
        <w:rPr>
          <w:rFonts w:cs="Arial"/>
        </w:rPr>
        <w:t xml:space="preserve">tego gospodarstwa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="00B60F80" w:rsidRPr="00E44649">
        <w:rPr>
          <w:rFonts w:cs="Arial"/>
        </w:rPr>
        <w:t xml:space="preserve">standardu świadczonych w nim usług w zakresie </w:t>
      </w:r>
      <w:r w:rsidR="00B60F80" w:rsidRPr="00E44649">
        <w:t>więcej niż dwóch celów edukacyjnych</w:t>
      </w:r>
      <w:r w:rsidR="00B60F80" w:rsidRPr="00E44649">
        <w:rPr>
          <w:rFonts w:cs="Arial"/>
        </w:rPr>
        <w:t xml:space="preserve"> zgodnie ze standardami </w:t>
      </w:r>
      <w:r w:rsidR="002B04AF" w:rsidRPr="00E44649">
        <w:rPr>
          <w:rFonts w:cs="Arial"/>
        </w:rPr>
        <w:t>OSZE</w:t>
      </w:r>
      <w:r w:rsidR="00F72CEC" w:rsidRPr="00E44649">
        <w:rPr>
          <w:rFonts w:cs="Arial"/>
        </w:rPr>
        <w:t>;</w:t>
      </w:r>
    </w:p>
    <w:p w14:paraId="3F84FEC7" w14:textId="4F37E158" w:rsidR="00B60F80" w:rsidRPr="00E44649" w:rsidRDefault="00BA4013" w:rsidP="000D29C5">
      <w:pPr>
        <w:pStyle w:val="Akapitzlist"/>
        <w:numPr>
          <w:ilvl w:val="0"/>
          <w:numId w:val="66"/>
        </w:numPr>
        <w:spacing w:before="26" w:after="0"/>
        <w:ind w:left="567"/>
        <w:jc w:val="left"/>
      </w:pPr>
      <w:r w:rsidRPr="00E44649">
        <w:rPr>
          <w:rFonts w:cs="Arial"/>
        </w:rPr>
        <w:t>o</w:t>
      </w:r>
      <w:r w:rsidR="00B60F80" w:rsidRPr="00E44649">
        <w:t>peracja nie obejmuje kosztów inwestycji w produkcję rolniczą lub przetwórczą</w:t>
      </w:r>
      <w:r w:rsidR="00F72CEC" w:rsidRPr="00E44649">
        <w:t>.</w:t>
      </w:r>
    </w:p>
    <w:p w14:paraId="285CAB84" w14:textId="461AFA21" w:rsidR="00382B54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AB5811" w:rsidRPr="00E44649">
        <w:rPr>
          <w:rFonts w:cs="Arial"/>
        </w:rPr>
        <w:t>GO</w:t>
      </w:r>
      <w:r w:rsidRPr="00E44649">
        <w:rPr>
          <w:rFonts w:cs="Arial"/>
        </w:rPr>
        <w:t xml:space="preserve"> pomoc </w:t>
      </w:r>
      <w:r w:rsidRPr="00E44649">
        <w:rPr>
          <w:rFonts w:eastAsia="Calibri" w:cs="Arial"/>
        </w:rPr>
        <w:t>przyznaje się</w:t>
      </w:r>
      <w:r w:rsidR="00AB5811" w:rsidRPr="00E44649">
        <w:rPr>
          <w:rFonts w:cs="Arial"/>
        </w:rPr>
        <w:t xml:space="preserve">, </w:t>
      </w:r>
      <w:r w:rsidR="00382B54" w:rsidRPr="00E44649">
        <w:rPr>
          <w:rFonts w:cs="Arial"/>
        </w:rPr>
        <w:t>jeżeli</w:t>
      </w:r>
      <w:r w:rsidR="00744EA5" w:rsidRPr="00E44649">
        <w:rPr>
          <w:rFonts w:cs="Arial"/>
        </w:rPr>
        <w:t xml:space="preserve"> operacja</w:t>
      </w:r>
      <w:r w:rsidR="00382B54" w:rsidRPr="00E44649">
        <w:rPr>
          <w:rFonts w:cs="Arial"/>
        </w:rPr>
        <w:t>:</w:t>
      </w:r>
    </w:p>
    <w:p w14:paraId="7965DF6D" w14:textId="77777777" w:rsidR="00760556" w:rsidRPr="00E44649" w:rsidRDefault="00760556" w:rsidP="00760556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>przewiduje, że w</w:t>
      </w:r>
      <w:r w:rsidRPr="00E44649">
        <w:t xml:space="preserve"> gospodarstwie opiekuńczym obligatoryjnie świadczone są usługi w zakresie:</w:t>
      </w:r>
    </w:p>
    <w:p w14:paraId="54395979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agroterapii dla uczestników – realizowanie programu zajęć terapeutycznych i aktywizacyjnych opartych na rolniczym potencjale gospodarstwa, </w:t>
      </w:r>
    </w:p>
    <w:p w14:paraId="372A60FB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zajęć grupowych dla uczestników, </w:t>
      </w:r>
    </w:p>
    <w:p w14:paraId="6FD757D8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pomocy w załatwianiu codziennych spraw uczestników, </w:t>
      </w:r>
    </w:p>
    <w:p w14:paraId="3351F16E" w14:textId="77777777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 xml:space="preserve">pomocy w czynnościach higienicznych, </w:t>
      </w:r>
    </w:p>
    <w:p w14:paraId="69A7DB74" w14:textId="49F25391" w:rsidR="00760556" w:rsidRPr="00E44649" w:rsidRDefault="00760556" w:rsidP="00760556">
      <w:pPr>
        <w:pStyle w:val="Akapitzlist"/>
        <w:numPr>
          <w:ilvl w:val="0"/>
          <w:numId w:val="186"/>
        </w:numPr>
      </w:pPr>
      <w:r w:rsidRPr="00E44649">
        <w:t>podawania posiłków i napojów uczestnikom</w:t>
      </w:r>
      <w:r w:rsidR="00E968B2" w:rsidRPr="00E44649">
        <w:t>,</w:t>
      </w:r>
    </w:p>
    <w:p w14:paraId="09A8139C" w14:textId="251E9CB2" w:rsidR="00E968B2" w:rsidRPr="00E44649" w:rsidRDefault="00E968B2" w:rsidP="00E968B2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 xml:space="preserve">polega na modernizacji tego gospodarstwa w celu </w:t>
      </w:r>
      <w:r w:rsidR="000058B4" w:rsidRPr="00E44649">
        <w:rPr>
          <w:rFonts w:cs="Arial"/>
        </w:rPr>
        <w:t>podniesieni</w:t>
      </w:r>
      <w:r w:rsidR="000058B4">
        <w:rPr>
          <w:rFonts w:cs="Arial"/>
        </w:rPr>
        <w:t>a</w:t>
      </w:r>
      <w:r w:rsidR="000058B4" w:rsidRPr="00E44649">
        <w:rPr>
          <w:rFonts w:cs="Arial"/>
        </w:rPr>
        <w:t xml:space="preserve"> </w:t>
      </w:r>
      <w:r w:rsidRPr="00E44649">
        <w:rPr>
          <w:rFonts w:cs="Arial"/>
        </w:rPr>
        <w:t xml:space="preserve">standardu świadczonych w nim usług społecznych lub dostosowaniu gospodarstwa do rozszerzonego zakresu usług opiekuńczych (obligatoryjnych lub fakultatywnych) świadczonych przez rolnika w małym gospodarstwie rolnym lub, przy czym </w:t>
      </w:r>
      <w:r w:rsidRPr="00E44649">
        <w:t xml:space="preserve">usługi fakultatywne mogą być świadczone w zakresie: </w:t>
      </w:r>
    </w:p>
    <w:p w14:paraId="10050A70" w14:textId="77777777" w:rsidR="00E968B2" w:rsidRPr="00E44649" w:rsidRDefault="00E968B2" w:rsidP="00E968B2">
      <w:pPr>
        <w:pStyle w:val="Akapitzlist"/>
        <w:numPr>
          <w:ilvl w:val="0"/>
          <w:numId w:val="187"/>
        </w:numPr>
      </w:pPr>
      <w:r w:rsidRPr="00E44649">
        <w:t xml:space="preserve">nieodpłatnego transportu uczestników z i do miejsca zamieszkania oraz w związku z udzielaną pomocą w załatwianiu codziennych spraw, </w:t>
      </w:r>
    </w:p>
    <w:p w14:paraId="2C6E1818" w14:textId="3B8407EE" w:rsidR="00E968B2" w:rsidRPr="00E44649" w:rsidRDefault="00E968B2" w:rsidP="00E968B2">
      <w:pPr>
        <w:pStyle w:val="Akapitzlist"/>
        <w:numPr>
          <w:ilvl w:val="0"/>
          <w:numId w:val="187"/>
        </w:numPr>
      </w:pPr>
      <w:r w:rsidRPr="00E44649">
        <w:t>organizacji zajęć integracyjnych dla rodzin uczestników oraz członków społeczności lokalnej;</w:t>
      </w:r>
    </w:p>
    <w:p w14:paraId="2424B6A2" w14:textId="7452E8EB" w:rsidR="00442EFF" w:rsidRPr="00E44649" w:rsidRDefault="00BA4013" w:rsidP="00BA4013">
      <w:pPr>
        <w:pStyle w:val="Akapitzlist"/>
        <w:numPr>
          <w:ilvl w:val="0"/>
          <w:numId w:val="67"/>
        </w:numPr>
        <w:spacing w:before="26" w:after="0"/>
        <w:ind w:left="567"/>
        <w:jc w:val="left"/>
      </w:pPr>
      <w:r w:rsidRPr="00E44649">
        <w:rPr>
          <w:rFonts w:cs="Arial"/>
        </w:rPr>
        <w:t>jest</w:t>
      </w:r>
      <w:r w:rsidR="00B60F80" w:rsidRPr="00E44649">
        <w:rPr>
          <w:rFonts w:cs="Arial"/>
        </w:rPr>
        <w:t xml:space="preserve"> inwestyc</w:t>
      </w:r>
      <w:r w:rsidR="002F5F31" w:rsidRPr="00E44649">
        <w:rPr>
          <w:rFonts w:cs="Arial"/>
        </w:rPr>
        <w:t>ją</w:t>
      </w:r>
      <w:r w:rsidR="00E968B2" w:rsidRPr="00E44649">
        <w:rPr>
          <w:rFonts w:cs="Arial"/>
        </w:rPr>
        <w:t>;</w:t>
      </w:r>
    </w:p>
    <w:p w14:paraId="4ED6C3BC" w14:textId="342640E9" w:rsidR="00442EFF" w:rsidRPr="00E44649" w:rsidRDefault="00442EFF" w:rsidP="00442EFF">
      <w:pPr>
        <w:pStyle w:val="Akapitzlist"/>
        <w:numPr>
          <w:ilvl w:val="0"/>
          <w:numId w:val="67"/>
        </w:numPr>
        <w:ind w:left="567"/>
        <w:rPr>
          <w:rFonts w:cs="Arial"/>
        </w:rPr>
      </w:pPr>
      <w:r w:rsidRPr="00E44649">
        <w:lastRenderedPageBreak/>
        <w:t>nie obejmuje kosztów inwestycji w produkcję rolniczą lub przetwórczą</w:t>
      </w:r>
      <w:r w:rsidR="00E968B2" w:rsidRPr="00E44649">
        <w:t>.</w:t>
      </w:r>
    </w:p>
    <w:p w14:paraId="1470CCAF" w14:textId="116650E2" w:rsidR="00957876" w:rsidRPr="00E44649" w:rsidRDefault="0089205C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540F43" w:rsidRPr="00E44649">
        <w:rPr>
          <w:rFonts w:cs="Arial"/>
        </w:rPr>
        <w:t xml:space="preserve">rozwój </w:t>
      </w:r>
      <w:r w:rsidR="0092716B" w:rsidRPr="00E44649">
        <w:rPr>
          <w:rFonts w:cs="Arial"/>
        </w:rPr>
        <w:t>KŁŻ</w:t>
      </w:r>
      <w:r w:rsidRPr="00E44649">
        <w:rPr>
          <w:rFonts w:cs="Arial"/>
        </w:rPr>
        <w:t xml:space="preserve"> pomoc przyznaje się</w:t>
      </w:r>
      <w:r w:rsidR="0092716B" w:rsidRPr="00E44649">
        <w:rPr>
          <w:rFonts w:cs="Arial"/>
        </w:rPr>
        <w:t xml:space="preserve">, jeżeli </w:t>
      </w:r>
      <w:r w:rsidR="009B5887" w:rsidRPr="00E44649">
        <w:rPr>
          <w:rFonts w:cs="Arial"/>
        </w:rPr>
        <w:t xml:space="preserve">KŁŻ w okresie 3 lat poprzedzających dzień złożenia WOPP funkcjonował </w:t>
      </w:r>
      <w:r w:rsidR="002D5EE3" w:rsidRPr="00E44649">
        <w:rPr>
          <w:rFonts w:cs="Arial"/>
        </w:rPr>
        <w:t>łącznie co najmniej</w:t>
      </w:r>
      <w:r w:rsidR="009B5887" w:rsidRPr="00E44649">
        <w:rPr>
          <w:rFonts w:cs="Arial"/>
        </w:rPr>
        <w:t xml:space="preserve"> 365 dni</w:t>
      </w:r>
      <w:r w:rsidR="00785AF2">
        <w:rPr>
          <w:rFonts w:cs="Arial"/>
        </w:rPr>
        <w:t xml:space="preserve">, </w:t>
      </w:r>
      <w:r w:rsidR="009B5887" w:rsidRPr="00E44649">
        <w:rPr>
          <w:rFonts w:cs="Arial"/>
        </w:rPr>
        <w:t xml:space="preserve">a </w:t>
      </w:r>
      <w:r w:rsidR="0092716B" w:rsidRPr="00E44649">
        <w:rPr>
          <w:rFonts w:cs="Arial"/>
        </w:rPr>
        <w:t>operacja</w:t>
      </w:r>
      <w:r w:rsidR="00957876" w:rsidRPr="00E44649">
        <w:rPr>
          <w:rFonts w:cs="Arial"/>
        </w:rPr>
        <w:t>:</w:t>
      </w:r>
    </w:p>
    <w:p w14:paraId="3944EDAA" w14:textId="1D39B2E3" w:rsidR="00E37F07" w:rsidRPr="00E37F07" w:rsidRDefault="00E37F07" w:rsidP="00F738EF">
      <w:pPr>
        <w:pStyle w:val="Akapitzlist"/>
        <w:numPr>
          <w:ilvl w:val="0"/>
          <w:numId w:val="68"/>
        </w:numPr>
        <w:spacing w:before="26" w:after="0"/>
        <w:ind w:left="567"/>
        <w:jc w:val="left"/>
      </w:pPr>
      <w:r>
        <w:rPr>
          <w:rFonts w:cs="Arial"/>
        </w:rPr>
        <w:t>p</w:t>
      </w:r>
      <w:r w:rsidR="005C306F" w:rsidRPr="00E44649">
        <w:rPr>
          <w:rFonts w:cs="Arial"/>
        </w:rPr>
        <w:t>rzewiduje</w:t>
      </w:r>
      <w:r>
        <w:rPr>
          <w:rFonts w:cs="Arial"/>
        </w:rPr>
        <w:t>:</w:t>
      </w:r>
    </w:p>
    <w:p w14:paraId="34A1557A" w14:textId="226E23F8" w:rsidR="0092716B" w:rsidRPr="00E44649" w:rsidRDefault="005C306F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 xml:space="preserve"> </w:t>
      </w:r>
      <w:r w:rsidR="009546E6" w:rsidRPr="00E44649">
        <w:t>rozszerzenie współpracy o minimum 5 nowych rolników oraz dostosowanie efektywności KŁŻ do</w:t>
      </w:r>
      <w:r w:rsidR="009546E6" w:rsidRPr="00E44649">
        <w:rPr>
          <w:rFonts w:cs="Arial"/>
        </w:rPr>
        <w:t xml:space="preserve"> zwiększonej liczby rolników/partnerów w ramach tego KŁŻ oraz</w:t>
      </w:r>
      <w:r w:rsidR="009546E6" w:rsidRPr="00E44649">
        <w:t xml:space="preserve"> objęcie sprzedażą nowego asortymentu o cechach lub ilościach wymagających nakładów finansowych na dostosowanie posiadanej infrastruktury</w:t>
      </w:r>
      <w:r w:rsidRPr="00E44649">
        <w:t>;</w:t>
      </w:r>
      <w:r w:rsidR="000058B4" w:rsidRPr="000058B4">
        <w:t xml:space="preserve"> </w:t>
      </w:r>
      <w:r w:rsidR="000058B4" w:rsidRPr="00E44649">
        <w:t>lub</w:t>
      </w:r>
    </w:p>
    <w:p w14:paraId="169DB848" w14:textId="7666A99F" w:rsidR="00536B4F" w:rsidRPr="00E44649" w:rsidRDefault="00957876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>implementacj</w:t>
      </w:r>
      <w:r w:rsidR="005C306F" w:rsidRPr="00E44649">
        <w:t>ę</w:t>
      </w:r>
      <w:r w:rsidRPr="00E44649">
        <w:t xml:space="preserve"> nowych systemów sprzedaży, rozliczeń księgowych</w:t>
      </w:r>
      <w:r w:rsidR="005C306F" w:rsidRPr="00E44649">
        <w:t>;</w:t>
      </w:r>
      <w:r w:rsidR="000058B4" w:rsidRPr="000058B4">
        <w:t xml:space="preserve"> </w:t>
      </w:r>
      <w:r w:rsidR="000058B4" w:rsidRPr="00E44649">
        <w:t>lub</w:t>
      </w:r>
    </w:p>
    <w:p w14:paraId="1DED1258" w14:textId="04061AC5" w:rsidR="00957876" w:rsidRPr="00E44649" w:rsidRDefault="00536B4F" w:rsidP="00351400">
      <w:pPr>
        <w:pStyle w:val="Akapitzlist"/>
        <w:numPr>
          <w:ilvl w:val="0"/>
          <w:numId w:val="282"/>
        </w:numPr>
        <w:spacing w:before="26" w:after="0"/>
        <w:jc w:val="left"/>
      </w:pPr>
      <w:r w:rsidRPr="00E44649">
        <w:t>szerszą promocję, rozszerzenie kręgu odbiorców poprzez zastosowanie różnorodnych kanałów komunikacji z konsumentem</w:t>
      </w:r>
      <w:r w:rsidR="00C80F45" w:rsidRPr="00E44649">
        <w:t>, ze szczególnym uwzględnieniem komunikacji cyfrowej</w:t>
      </w:r>
      <w:r w:rsidRPr="00E44649">
        <w:t xml:space="preserve"> (</w:t>
      </w:r>
      <w:r w:rsidR="00C80F45" w:rsidRPr="00E44649">
        <w:t xml:space="preserve">np. </w:t>
      </w:r>
      <w:r w:rsidRPr="00E44649">
        <w:t xml:space="preserve">aplikacja na urządzenia mobilne, </w:t>
      </w:r>
      <w:r w:rsidR="008E686C" w:rsidRPr="00E44649">
        <w:t>itp.</w:t>
      </w:r>
      <w:r w:rsidRPr="00E44649">
        <w:t>)</w:t>
      </w:r>
      <w:r w:rsidR="005C306F" w:rsidRPr="00E44649">
        <w:t>;</w:t>
      </w:r>
    </w:p>
    <w:p w14:paraId="56AA5D76" w14:textId="63281FDF" w:rsidR="00442EFF" w:rsidRPr="00E44649" w:rsidRDefault="00BA4013" w:rsidP="00BA4013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rPr>
          <w:rFonts w:cs="Arial"/>
        </w:rPr>
        <w:t xml:space="preserve">jest </w:t>
      </w:r>
      <w:r w:rsidR="00B60F80" w:rsidRPr="00E44649">
        <w:rPr>
          <w:rFonts w:cs="Arial"/>
        </w:rPr>
        <w:t>inwestyc</w:t>
      </w:r>
      <w:r w:rsidR="00F964C7" w:rsidRPr="00E44649">
        <w:rPr>
          <w:rFonts w:cs="Arial"/>
        </w:rPr>
        <w:t>ją</w:t>
      </w:r>
      <w:r w:rsidR="005C306F" w:rsidRPr="00E44649">
        <w:rPr>
          <w:rFonts w:cs="Arial"/>
        </w:rPr>
        <w:t>;</w:t>
      </w:r>
    </w:p>
    <w:p w14:paraId="57CAEAB6" w14:textId="0CBE90D8" w:rsidR="00BA4013" w:rsidRPr="00E44649" w:rsidRDefault="00442EFF" w:rsidP="00442EFF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t>nie obejmuje kosztów inwestycji w produkcję rolniczą lub przetwórczą</w:t>
      </w:r>
      <w:r w:rsidR="005C306F" w:rsidRPr="00E44649">
        <w:rPr>
          <w:rFonts w:cs="Arial"/>
        </w:rPr>
        <w:t>;</w:t>
      </w:r>
    </w:p>
    <w:p w14:paraId="276580C7" w14:textId="4ED41DC4" w:rsidR="00B60F80" w:rsidRPr="00E44649" w:rsidRDefault="00B60F80" w:rsidP="000D29C5">
      <w:pPr>
        <w:pStyle w:val="Akapitzlist"/>
        <w:numPr>
          <w:ilvl w:val="0"/>
          <w:numId w:val="68"/>
        </w:numPr>
        <w:spacing w:before="26" w:after="0"/>
        <w:ind w:left="567"/>
        <w:jc w:val="left"/>
        <w:rPr>
          <w:rFonts w:cs="Arial"/>
        </w:rPr>
      </w:pPr>
      <w:r w:rsidRPr="00E44649">
        <w:rPr>
          <w:rFonts w:cs="Arial"/>
        </w:rPr>
        <w:t xml:space="preserve">polega na dostosowaniu efektywności istniejącego KŁŻ do zwiększonej liczby rolników/partnerów w ramach tego KŁŻ oraz rozszerzonego asortymentu, lub wdrożeniu nowych systemów sprzedaży lub rozliczeń finansowych lub </w:t>
      </w:r>
      <w:r w:rsidRPr="00E44649">
        <w:t>szerszą promocję, rozszerzenie kręgu odbiorców poprzez zastosowanie różnorodnych kanałów komunikacji z konsumentem</w:t>
      </w:r>
      <w:r w:rsidR="005C306F" w:rsidRPr="00E44649">
        <w:t>.</w:t>
      </w:r>
    </w:p>
    <w:p w14:paraId="43D4BA6D" w14:textId="5A069193" w:rsidR="00334B8B" w:rsidRPr="00AB7169" w:rsidRDefault="003C7A8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AB7169">
        <w:t>W</w:t>
      </w:r>
      <w:r w:rsidRPr="00E44649">
        <w:rPr>
          <w:rFonts w:cs="Arial"/>
        </w:rPr>
        <w:t xml:space="preserve"> </w:t>
      </w:r>
      <w:r w:rsidR="009676E7" w:rsidRPr="00E44649">
        <w:rPr>
          <w:rFonts w:cs="Arial"/>
        </w:rPr>
        <w:t xml:space="preserve">zakresie </w:t>
      </w:r>
      <w:r w:rsidR="00334B8B" w:rsidRPr="00AB7169">
        <w:t>poprawa dostępu do usług dla lokalnych społeczności</w:t>
      </w:r>
      <w:r w:rsidRPr="00AB7169">
        <w:t xml:space="preserve"> pomoc przyznaje się</w:t>
      </w:r>
      <w:r w:rsidR="008103F9" w:rsidRPr="00AB7169">
        <w:t xml:space="preserve">, </w:t>
      </w:r>
      <w:r w:rsidR="00334B8B" w:rsidRPr="00AB7169">
        <w:t>jeżeli:</w:t>
      </w:r>
    </w:p>
    <w:p w14:paraId="0B373D81" w14:textId="6CA23FB6" w:rsidR="00F7365E" w:rsidRPr="00E44649" w:rsidRDefault="00F7365E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 xml:space="preserve">operacja nie obejmuje inwestycji infrastrukturalnych oraz operacji w zakresach </w:t>
      </w:r>
      <w:r w:rsidR="00EB1A9B" w:rsidRPr="00E44649">
        <w:t xml:space="preserve">start </w:t>
      </w:r>
      <w:r w:rsidRPr="00E44649">
        <w:t xml:space="preserve">DG, rozwijanie DG albo </w:t>
      </w:r>
      <w:r w:rsidR="00DF0534" w:rsidRPr="00E44649">
        <w:t>start lub rozwój</w:t>
      </w:r>
      <w:r w:rsidRPr="00E44649">
        <w:t xml:space="preserve"> GA, ZE, GO albo KŁŻ</w:t>
      </w:r>
      <w:r w:rsidR="00163C34" w:rsidRPr="00E44649">
        <w:t>;</w:t>
      </w:r>
    </w:p>
    <w:p w14:paraId="5300C3FC" w14:textId="490B9177" w:rsidR="00334B8B" w:rsidRPr="00E44649" w:rsidRDefault="00346114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>planowane efekty operacji będą</w:t>
      </w:r>
      <w:r w:rsidR="00334B8B" w:rsidRPr="00E44649">
        <w:t xml:space="preserve"> ogól</w:t>
      </w:r>
      <w:r w:rsidRPr="00E44649">
        <w:t>nodostępne</w:t>
      </w:r>
      <w:r w:rsidR="00334B8B" w:rsidRPr="00E44649">
        <w:t xml:space="preserve"> lub </w:t>
      </w:r>
      <w:r w:rsidR="00401023" w:rsidRPr="00E44649">
        <w:t xml:space="preserve">będą </w:t>
      </w:r>
      <w:r w:rsidR="00334B8B" w:rsidRPr="00E44649">
        <w:t>służy</w:t>
      </w:r>
      <w:r w:rsidRPr="00E44649">
        <w:t>ły</w:t>
      </w:r>
      <w:r w:rsidR="00334B8B" w:rsidRPr="00E44649">
        <w:t xml:space="preserve"> zaspokajaniu potrzeb społeczności lokalnej</w:t>
      </w:r>
      <w:r w:rsidR="00163C34" w:rsidRPr="00E44649">
        <w:t>;</w:t>
      </w:r>
    </w:p>
    <w:p w14:paraId="38262E18" w14:textId="3560110A" w:rsidR="00334B8B" w:rsidRPr="00E44649" w:rsidRDefault="00334B8B" w:rsidP="003447F0">
      <w:pPr>
        <w:pStyle w:val="Akapitzlist"/>
        <w:numPr>
          <w:ilvl w:val="0"/>
          <w:numId w:val="69"/>
        </w:numPr>
        <w:spacing w:before="26" w:after="0"/>
        <w:ind w:left="709"/>
        <w:jc w:val="left"/>
      </w:pPr>
      <w:r w:rsidRPr="00E44649">
        <w:t>efekty operacji mają służyć zaspokajaniu potrzeb społeczności lokalnej</w:t>
      </w:r>
      <w:r w:rsidR="006A3580" w:rsidRPr="00E44649">
        <w:t>.</w:t>
      </w:r>
    </w:p>
    <w:p w14:paraId="2BC329AF" w14:textId="7D72EB87" w:rsidR="00334B8B" w:rsidRPr="00AB7169" w:rsidRDefault="003C7A8A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AB7169">
        <w:t>W</w:t>
      </w:r>
      <w:r w:rsidRPr="00E44649">
        <w:rPr>
          <w:rFonts w:cs="Arial"/>
        </w:rPr>
        <w:t xml:space="preserve"> </w:t>
      </w:r>
      <w:r w:rsidR="009676E7" w:rsidRPr="00E44649">
        <w:rPr>
          <w:rFonts w:cs="Arial"/>
        </w:rPr>
        <w:t xml:space="preserve">zakresie </w:t>
      </w:r>
      <w:r w:rsidR="00334B8B" w:rsidRPr="00AB7169">
        <w:t xml:space="preserve">przygotowanie </w:t>
      </w:r>
      <w:r w:rsidR="006A3C36" w:rsidRPr="00AB7169">
        <w:t>koncepcji SV</w:t>
      </w:r>
      <w:r w:rsidRPr="00AB7169">
        <w:t xml:space="preserve"> pomoc przyznaje się</w:t>
      </w:r>
      <w:r w:rsidR="00334B8B" w:rsidRPr="00AB7169">
        <w:t>, jeżeli:</w:t>
      </w:r>
    </w:p>
    <w:p w14:paraId="6101F7D2" w14:textId="3CC28E2F" w:rsidR="00CC2930" w:rsidRPr="00E44649" w:rsidRDefault="00334B8B" w:rsidP="00540F43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>operacja jest realizowana wyłącznie w formule projektu grantowego</w:t>
      </w:r>
      <w:r w:rsidR="00163C34" w:rsidRPr="00E44649">
        <w:t>;</w:t>
      </w:r>
    </w:p>
    <w:p w14:paraId="7CC865BE" w14:textId="6DF6D9F7" w:rsidR="00CC2930" w:rsidRPr="00E44649" w:rsidRDefault="00CC2930" w:rsidP="003447F0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 xml:space="preserve">poszczególne zadania na których realizację udzielono grantu polegają na oddolnym wypracowaniu koncepcji </w:t>
      </w:r>
      <w:r w:rsidR="000C1634" w:rsidRPr="00E44649">
        <w:t>SV</w:t>
      </w:r>
      <w:r w:rsidRPr="00E44649">
        <w:t xml:space="preserve">, tj. koncepcji rozwoju obszarów wiejskich w skali mikro mających na celu wypracowanie i lub wdrożenie </w:t>
      </w:r>
      <w:r w:rsidRPr="00E44649">
        <w:lastRenderedPageBreak/>
        <w:t>efektywnych i niestandardowych rozwiązań miejscowych problemów dzięki innowacyjnemu podejściu</w:t>
      </w:r>
      <w:r w:rsidR="00163C34" w:rsidRPr="00E44649">
        <w:t>;</w:t>
      </w:r>
    </w:p>
    <w:p w14:paraId="04C692FC" w14:textId="58D84B2A" w:rsidR="00334B8B" w:rsidRPr="00E44649" w:rsidRDefault="00334B8B" w:rsidP="003447F0">
      <w:pPr>
        <w:pStyle w:val="Akapitzlist"/>
        <w:numPr>
          <w:ilvl w:val="0"/>
          <w:numId w:val="70"/>
        </w:numPr>
        <w:spacing w:before="26" w:after="0"/>
        <w:ind w:left="709"/>
        <w:jc w:val="left"/>
      </w:pPr>
      <w:r w:rsidRPr="00E44649">
        <w:t xml:space="preserve">każda </w:t>
      </w:r>
      <w:r w:rsidR="006A3C36" w:rsidRPr="00E44649">
        <w:t>koncepcja SV</w:t>
      </w:r>
      <w:r w:rsidRPr="00E44649">
        <w:t xml:space="preserve"> przygotowywana w ramach projektu grantowego przewiduje:</w:t>
      </w:r>
    </w:p>
    <w:p w14:paraId="51017123" w14:textId="5B86325E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 xml:space="preserve">objęcie obszaru zamieszkanego przez nie więcej niż 20 tys. mieszkańców, który nie jest objęty inną </w:t>
      </w:r>
      <w:r w:rsidR="006A3C36" w:rsidRPr="00E44649">
        <w:rPr>
          <w:rFonts w:cs="Arial"/>
        </w:rPr>
        <w:t>koncepcją SV</w:t>
      </w:r>
      <w:r w:rsidRPr="00E44649">
        <w:rPr>
          <w:rFonts w:cs="Arial"/>
        </w:rPr>
        <w:t>, przy czym liczbę mieszkańców określa się na dzień 31 grudnia roku poprzedzającego rok, w którym og</w:t>
      </w:r>
      <w:r w:rsidR="008E686C" w:rsidRPr="00E44649">
        <w:rPr>
          <w:rFonts w:cs="Arial"/>
        </w:rPr>
        <w:t xml:space="preserve">łoszono </w:t>
      </w:r>
      <w:r w:rsidR="00392924" w:rsidRPr="00E44649">
        <w:rPr>
          <w:rFonts w:cs="Arial"/>
        </w:rPr>
        <w:t xml:space="preserve">konkurs </w:t>
      </w:r>
      <w:r w:rsidR="008C6747" w:rsidRPr="00E44649">
        <w:rPr>
          <w:rFonts w:cs="Arial"/>
        </w:rPr>
        <w:t>na wybór grantobiorców</w:t>
      </w:r>
      <w:r w:rsidRPr="00E44649">
        <w:rPr>
          <w:rFonts w:cs="Arial"/>
        </w:rPr>
        <w:t xml:space="preserve"> na podstawie wynikowych informacji statystycznych ogłaszanych, udostępnianych lub rozpowszechnionych zgodnie z przepisami o statystyce publicznej</w:t>
      </w:r>
      <w:r w:rsidR="00163C34" w:rsidRPr="00E44649">
        <w:rPr>
          <w:rFonts w:cs="Arial"/>
        </w:rPr>
        <w:t>,</w:t>
      </w:r>
    </w:p>
    <w:p w14:paraId="3F5E3045" w14:textId="464738DC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uwzględnienie użycia technologii cyfrowych i telekomunikacyjnych lub lepszego wykorzystania wiedzy</w:t>
      </w:r>
      <w:r w:rsidR="00163C34" w:rsidRPr="00E44649">
        <w:rPr>
          <w:rFonts w:cs="Arial"/>
        </w:rPr>
        <w:t>,</w:t>
      </w:r>
    </w:p>
    <w:p w14:paraId="1B6E97C4" w14:textId="3FB2FAA4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korzyści dla lokalnej społeczności, w szczególności w zakresie poprawy jakości życia, podniesienia jakości usług lokalnych lub bezpieczeństwa, poszanowania środowiska i klimatu lub rozwiązywania problemów dotyczących niedoinwestowania, starzejącego się społeczeństwa, wyludnienia, niewystarczającej liczby miejsc pracy lub przepaści cyfrowej</w:t>
      </w:r>
      <w:r w:rsidR="00163C34" w:rsidRPr="00E44649">
        <w:rPr>
          <w:rFonts w:cs="Arial"/>
        </w:rPr>
        <w:t>,</w:t>
      </w:r>
    </w:p>
    <w:p w14:paraId="7CC105BA" w14:textId="50462963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jej realizację w partnerstwie c</w:t>
      </w:r>
      <w:r w:rsidR="008E686C" w:rsidRPr="00E44649">
        <w:rPr>
          <w:rFonts w:cs="Arial"/>
        </w:rPr>
        <w:t>o najmniej z jednym podmiotem z </w:t>
      </w:r>
      <w:r w:rsidRPr="00E44649">
        <w:rPr>
          <w:rFonts w:cs="Arial"/>
        </w:rPr>
        <w:t>obszaru nią objętego</w:t>
      </w:r>
      <w:r w:rsidR="00163C34" w:rsidRPr="00E44649">
        <w:rPr>
          <w:rFonts w:cs="Arial"/>
        </w:rPr>
        <w:t>,</w:t>
      </w:r>
    </w:p>
    <w:p w14:paraId="1405B45F" w14:textId="2EAEA391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zapewnienie udziału różnych podmiotów z obsza</w:t>
      </w:r>
      <w:r w:rsidR="008E686C" w:rsidRPr="00E44649">
        <w:rPr>
          <w:rFonts w:cs="Arial"/>
        </w:rPr>
        <w:t>ru nią objętego w </w:t>
      </w:r>
      <w:r w:rsidRPr="00E44649">
        <w:rPr>
          <w:rFonts w:cs="Arial"/>
        </w:rPr>
        <w:t>procesie jej opracowania, w ty</w:t>
      </w:r>
      <w:r w:rsidR="008E686C" w:rsidRPr="00E44649">
        <w:rPr>
          <w:rFonts w:cs="Arial"/>
        </w:rPr>
        <w:t>m przeprowadzenie konsultacji z </w:t>
      </w:r>
      <w:r w:rsidRPr="00E44649">
        <w:rPr>
          <w:rFonts w:cs="Arial"/>
        </w:rPr>
        <w:t>lokalną społecznością</w:t>
      </w:r>
      <w:r w:rsidR="00163C34" w:rsidRPr="00E44649">
        <w:rPr>
          <w:rFonts w:cs="Arial"/>
        </w:rPr>
        <w:t>,</w:t>
      </w:r>
    </w:p>
    <w:p w14:paraId="39E56778" w14:textId="506786E8" w:rsidR="00334B8B" w:rsidRPr="00E44649" w:rsidRDefault="00334B8B" w:rsidP="00F738EF">
      <w:pPr>
        <w:pStyle w:val="Akapitzlist"/>
        <w:numPr>
          <w:ilvl w:val="0"/>
          <w:numId w:val="119"/>
        </w:numPr>
        <w:spacing w:after="160"/>
        <w:ind w:left="1418"/>
        <w:jc w:val="left"/>
        <w:rPr>
          <w:rFonts w:cs="Arial"/>
        </w:rPr>
      </w:pPr>
      <w:r w:rsidRPr="00E44649">
        <w:rPr>
          <w:rFonts w:cs="Arial"/>
        </w:rPr>
        <w:t>brak sprzeczności z innymi dokumentami strategicznymi dla obszaru nią objętego, w szczególności z LSR.</w:t>
      </w:r>
    </w:p>
    <w:p w14:paraId="223F4F8B" w14:textId="6546284F" w:rsidR="006F28D1" w:rsidRPr="00AB7169" w:rsidRDefault="00815321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="006F28D1" w:rsidRPr="00AB7169">
        <w:t>popraw</w:t>
      </w:r>
      <w:r w:rsidR="00540F43" w:rsidRPr="00AB7169">
        <w:t>a</w:t>
      </w:r>
      <w:r w:rsidR="006F28D1" w:rsidRPr="00AB7169">
        <w:t xml:space="preserve"> dostępu do małej infrastruktury publicznej</w:t>
      </w:r>
      <w:r w:rsidRPr="00AB7169">
        <w:t xml:space="preserve"> </w:t>
      </w:r>
      <w:r w:rsidRPr="00E44649">
        <w:t xml:space="preserve">pomoc </w:t>
      </w:r>
      <w:r w:rsidRPr="00E44649">
        <w:rPr>
          <w:rFonts w:eastAsia="Calibri" w:cs="Arial"/>
        </w:rPr>
        <w:t>przyznaje się</w:t>
      </w:r>
      <w:r w:rsidR="006F28D1" w:rsidRPr="00AB7169">
        <w:t>, jeżeli operacja służy zaspokajaniu potrzeb społeczności lokalnej.</w:t>
      </w:r>
    </w:p>
    <w:p w14:paraId="72C30BF3" w14:textId="634C17BD" w:rsidR="00FD37ED" w:rsidRPr="00E44649" w:rsidRDefault="00815321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FD37ED" w:rsidRPr="00E44649">
        <w:rPr>
          <w:rFonts w:cs="Arial"/>
        </w:rPr>
        <w:t xml:space="preserve">zakresie kształtowanie świadomości obywatelskiej </w:t>
      </w:r>
      <w:r w:rsidRPr="00E44649">
        <w:rPr>
          <w:rFonts w:cs="Arial"/>
        </w:rPr>
        <w:t xml:space="preserve">pomoc </w:t>
      </w:r>
      <w:r w:rsidR="00FD37ED" w:rsidRPr="00E44649">
        <w:rPr>
          <w:rFonts w:cs="Arial"/>
        </w:rPr>
        <w:t>przyznaje się, jeżeli operacja:</w:t>
      </w:r>
    </w:p>
    <w:p w14:paraId="3FAE4F8E" w14:textId="7937A697" w:rsidR="00FD37ED" w:rsidRPr="00E44649" w:rsidRDefault="00FD37ED" w:rsidP="00F738EF">
      <w:pPr>
        <w:pStyle w:val="Akapitzlist"/>
        <w:numPr>
          <w:ilvl w:val="1"/>
          <w:numId w:val="104"/>
        </w:numPr>
        <w:spacing w:after="160"/>
      </w:pPr>
      <w:r w:rsidRPr="00E44649">
        <w:t>dotyczy zrównoważonego rolnictwa, gospodarki rolno-spożywczej, zielonej gospodarki, biogospodarki, wsparcie rozwoju wiedzy i umiejętności w zakresie innowacyjności, cyfryzacji lub przedsiębiorczości, a także wzmacniania programów edukacji liderów życia publicznego i społecznego</w:t>
      </w:r>
      <w:r w:rsidR="00163C34" w:rsidRPr="00E44649">
        <w:t>;</w:t>
      </w:r>
    </w:p>
    <w:p w14:paraId="1D2ED22E" w14:textId="77777777" w:rsidR="00FD37ED" w:rsidRPr="00E44649" w:rsidRDefault="00FD37ED" w:rsidP="00F738EF">
      <w:pPr>
        <w:pStyle w:val="Akapitzlist"/>
        <w:numPr>
          <w:ilvl w:val="1"/>
          <w:numId w:val="104"/>
        </w:numPr>
        <w:spacing w:after="160"/>
      </w:pPr>
      <w:r w:rsidRPr="00E44649">
        <w:t>nie obejmuje inwestycji infrastrukturalnych.</w:t>
      </w:r>
    </w:p>
    <w:p w14:paraId="6ACE1DC3" w14:textId="2E041516" w:rsidR="008460B5" w:rsidRPr="00AB7169" w:rsidRDefault="008460B5" w:rsidP="00F738EF">
      <w:pPr>
        <w:pStyle w:val="Akapitzlist"/>
        <w:numPr>
          <w:ilvl w:val="0"/>
          <w:numId w:val="171"/>
        </w:numPr>
        <w:spacing w:after="160"/>
        <w:ind w:left="284"/>
        <w:jc w:val="left"/>
      </w:pPr>
      <w:r w:rsidRPr="00E44649">
        <w:rPr>
          <w:rFonts w:cs="Arial"/>
        </w:rPr>
        <w:lastRenderedPageBreak/>
        <w:t xml:space="preserve">W zakresie </w:t>
      </w:r>
      <w:r w:rsidRPr="00AB7169">
        <w:t xml:space="preserve">włączenie społeczne seniorów, ludzi młodych lub osób w niekorzystnej sytuacji </w:t>
      </w:r>
      <w:r w:rsidRPr="00E44649">
        <w:t xml:space="preserve">pomoc </w:t>
      </w:r>
      <w:r w:rsidRPr="00E44649">
        <w:rPr>
          <w:rFonts w:eastAsia="Calibri" w:cs="Arial"/>
        </w:rPr>
        <w:t>przyznaje się</w:t>
      </w:r>
      <w:r w:rsidRPr="00AB7169">
        <w:t xml:space="preserve">, jeżeli operacja nie jest realizowana w ramach </w:t>
      </w:r>
      <w:r w:rsidR="000A48BA" w:rsidRPr="00AB7169">
        <w:t>działalności gospodarczej</w:t>
      </w:r>
      <w:r w:rsidRPr="00AB7169">
        <w:t>, do której stosuje się ustawę Prawo przedsiębiorców.</w:t>
      </w:r>
    </w:p>
    <w:p w14:paraId="4E099EA3" w14:textId="131B9B38" w:rsidR="00FC0AE7" w:rsidRPr="00E44649" w:rsidRDefault="00FC0AE7" w:rsidP="00F738EF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Pr="00E44649">
        <w:rPr>
          <w:rFonts w:cs="Arial"/>
        </w:rPr>
        <w:t>ochron</w:t>
      </w:r>
      <w:r w:rsidR="00540F43" w:rsidRPr="00E44649">
        <w:rPr>
          <w:rFonts w:cs="Arial"/>
        </w:rPr>
        <w:t>a</w:t>
      </w:r>
      <w:r w:rsidRPr="00E44649">
        <w:rPr>
          <w:rFonts w:cs="Arial"/>
        </w:rPr>
        <w:t xml:space="preserve"> dziedzictwa kulturowego</w:t>
      </w:r>
      <w:r w:rsidR="00A2164A" w:rsidRPr="00E44649">
        <w:rPr>
          <w:rFonts w:cs="Arial"/>
        </w:rPr>
        <w:t xml:space="preserve"> polskiej wsi</w:t>
      </w:r>
      <w:r w:rsidR="00F25609" w:rsidRPr="00E44649">
        <w:rPr>
          <w:rFonts w:cs="Arial"/>
        </w:rPr>
        <w:t xml:space="preserve"> pomoc na operację,</w:t>
      </w:r>
      <w:r w:rsidRPr="00E44649">
        <w:rPr>
          <w:rFonts w:cs="Arial"/>
        </w:rPr>
        <w:t xml:space="preserve"> która dotyczy inwestycji w obiekt zabytkowy, </w:t>
      </w:r>
      <w:r w:rsidRPr="00E44649">
        <w:rPr>
          <w:rFonts w:eastAsia="Calibri" w:cs="Arial"/>
        </w:rPr>
        <w:t>przyznaje się</w:t>
      </w:r>
      <w:r w:rsidRPr="00E44649">
        <w:rPr>
          <w:rFonts w:cs="Arial"/>
        </w:rPr>
        <w:t>, jeżeli wnioskodawca wykaże, iż obiekt jest objęty formą ochrony zabytków np. jest wpisany do ewidencji zabytków, rejestru zabytków itp.</w:t>
      </w:r>
    </w:p>
    <w:p w14:paraId="1D145BC8" w14:textId="77777777" w:rsidR="004601DA" w:rsidRPr="00E44649" w:rsidRDefault="00FC0AE7" w:rsidP="004A38E6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rPr>
          <w:rFonts w:cs="Arial"/>
        </w:rPr>
        <w:t xml:space="preserve">W </w:t>
      </w:r>
      <w:r w:rsidR="009676E7" w:rsidRPr="00E44649">
        <w:rPr>
          <w:rFonts w:cs="Arial"/>
        </w:rPr>
        <w:t xml:space="preserve">zakresie </w:t>
      </w:r>
      <w:r w:rsidRPr="00E44649">
        <w:rPr>
          <w:rFonts w:cs="Arial"/>
        </w:rPr>
        <w:t>ochron</w:t>
      </w:r>
      <w:r w:rsidR="00540F43" w:rsidRPr="00E44649">
        <w:rPr>
          <w:rFonts w:cs="Arial"/>
        </w:rPr>
        <w:t>a</w:t>
      </w:r>
      <w:r w:rsidRPr="00E44649">
        <w:rPr>
          <w:rFonts w:cs="Arial"/>
        </w:rPr>
        <w:t xml:space="preserve"> dziedzictwa przyrodniczego</w:t>
      </w:r>
      <w:r w:rsidR="00A2164A" w:rsidRPr="00E44649">
        <w:rPr>
          <w:rFonts w:cs="Arial"/>
        </w:rPr>
        <w:t xml:space="preserve"> polskiej wsi</w:t>
      </w:r>
      <w:r w:rsidRPr="00E44649">
        <w:rPr>
          <w:rFonts w:cs="Arial"/>
        </w:rPr>
        <w:t xml:space="preserve">, pomoc na inwestycje infrastrukturalne </w:t>
      </w:r>
      <w:r w:rsidRPr="00E44649">
        <w:rPr>
          <w:rFonts w:eastAsia="Calibri" w:cs="Arial"/>
        </w:rPr>
        <w:t>przyznaje się</w:t>
      </w:r>
      <w:r w:rsidRPr="00E44649">
        <w:rPr>
          <w:rFonts w:cs="Arial"/>
        </w:rPr>
        <w:t>, jeżeli wnioskodawca wykaże, iż operacja będzie realizowana na obszarze objętym formą ochrony przyrody lub dotyczy pomnika przyrody.</w:t>
      </w:r>
    </w:p>
    <w:p w14:paraId="5319F09C" w14:textId="0980011A" w:rsidR="00246758" w:rsidRPr="00E44649" w:rsidRDefault="002F41AB" w:rsidP="004A38E6">
      <w:pPr>
        <w:pStyle w:val="Akapitzlist"/>
        <w:numPr>
          <w:ilvl w:val="0"/>
          <w:numId w:val="171"/>
        </w:numPr>
        <w:spacing w:after="160"/>
        <w:ind w:left="284"/>
        <w:jc w:val="left"/>
        <w:rPr>
          <w:rFonts w:cs="Arial"/>
        </w:rPr>
      </w:pPr>
      <w:r w:rsidRPr="00E44649">
        <w:t>W</w:t>
      </w:r>
      <w:r w:rsidR="00246758" w:rsidRPr="00E44649">
        <w:t xml:space="preserve"> zakresie przygotowanie projektów partnerskich</w:t>
      </w:r>
      <w:r w:rsidRPr="00E44649">
        <w:t xml:space="preserve"> pomoc przyznaje się</w:t>
      </w:r>
      <w:r w:rsidR="00246758" w:rsidRPr="00E44649">
        <w:t xml:space="preserve"> </w:t>
      </w:r>
      <w:r w:rsidR="000E3B01" w:rsidRPr="00E44649">
        <w:t>jeżeli</w:t>
      </w:r>
      <w:r w:rsidR="00246758" w:rsidRPr="00E44649">
        <w:t>:</w:t>
      </w:r>
    </w:p>
    <w:p w14:paraId="3BC5D055" w14:textId="65AD1FC6" w:rsidR="000E3B01" w:rsidRPr="00E44649" w:rsidRDefault="002F41AB" w:rsidP="004A38E6">
      <w:pPr>
        <w:pStyle w:val="Akapitzlist"/>
        <w:numPr>
          <w:ilvl w:val="0"/>
          <w:numId w:val="270"/>
        </w:numPr>
        <w:spacing w:after="160"/>
      </w:pPr>
      <w:r w:rsidRPr="00E44649">
        <w:t xml:space="preserve">LGD </w:t>
      </w:r>
      <w:r w:rsidR="00246758" w:rsidRPr="00E44649">
        <w:t>w swojej LSR przewidziała taką możliwość</w:t>
      </w:r>
      <w:r w:rsidR="00206F54" w:rsidRPr="00E44649">
        <w:t>;</w:t>
      </w:r>
      <w:r w:rsidR="00246758" w:rsidRPr="00E44649">
        <w:t xml:space="preserve"> </w:t>
      </w:r>
    </w:p>
    <w:p w14:paraId="57817213" w14:textId="26175A04" w:rsidR="002F41AB" w:rsidRPr="00E44649" w:rsidRDefault="00246758" w:rsidP="004A38E6">
      <w:pPr>
        <w:pStyle w:val="Akapitzlist"/>
        <w:numPr>
          <w:ilvl w:val="0"/>
          <w:numId w:val="270"/>
        </w:numPr>
        <w:spacing w:after="160"/>
      </w:pPr>
      <w:r w:rsidRPr="00E44649">
        <w:t>planowany jest co najmniej jeden nabór wniosków w ramach którego będzie</w:t>
      </w:r>
      <w:r w:rsidR="002F41AB" w:rsidRPr="00E44649">
        <w:t xml:space="preserve"> możliwość sfinansowania zadań partnera z obszaru objętego tą LSR w ramach realizacji projektu partnerskiego</w:t>
      </w:r>
      <w:r w:rsidR="004601DA" w:rsidRPr="00E44649">
        <w:t>.</w:t>
      </w:r>
    </w:p>
    <w:p w14:paraId="5D69B865" w14:textId="482067DC" w:rsidR="00BA12B0" w:rsidRPr="00E44649" w:rsidRDefault="001D2B25" w:rsidP="00BE56ED">
      <w:pPr>
        <w:pStyle w:val="Nagwek3"/>
      </w:pPr>
      <w:bookmarkStart w:id="29" w:name="_Toc149551126"/>
      <w:r w:rsidRPr="00E44649">
        <w:t>IV.4.3. Warunki przedmiotowe obowiązujące dla szczególnych rodzajów operacji</w:t>
      </w:r>
      <w:bookmarkStart w:id="30" w:name="_Toc144896459"/>
      <w:r w:rsidR="00BA12B0" w:rsidRPr="00E44649">
        <w:t>.</w:t>
      </w:r>
      <w:bookmarkEnd w:id="29"/>
      <w:bookmarkEnd w:id="30"/>
    </w:p>
    <w:p w14:paraId="3DA7A88C" w14:textId="77777777" w:rsidR="005E00AB" w:rsidRPr="00E44649" w:rsidRDefault="005E00AB" w:rsidP="00F738EF">
      <w:pPr>
        <w:pStyle w:val="Akapitzlist"/>
        <w:numPr>
          <w:ilvl w:val="0"/>
          <w:numId w:val="135"/>
        </w:numPr>
        <w:ind w:left="357" w:hanging="357"/>
      </w:pPr>
      <w:r w:rsidRPr="00E44649">
        <w:t>W przypadku operacji realizowanej w partnerstwie pomoc przyznaje się, jeżeli dodatkowo wnioskodawca przedłożył:</w:t>
      </w:r>
    </w:p>
    <w:p w14:paraId="63F9E982" w14:textId="536F3894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dokument potwierdzający wolę współpracy co najmniej 2 podmiotów</w:t>
      </w:r>
      <w:r w:rsidR="00163C34" w:rsidRPr="00E44649">
        <w:t>;</w:t>
      </w:r>
    </w:p>
    <w:p w14:paraId="05801A97" w14:textId="6CDA594F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uzasadnienie realizacji operacji w partnerstwie</w:t>
      </w:r>
      <w:r w:rsidR="00163C34" w:rsidRPr="00E44649">
        <w:t>;</w:t>
      </w:r>
    </w:p>
    <w:p w14:paraId="1E88B7B9" w14:textId="77777777" w:rsidR="005E00AB" w:rsidRPr="00E44649" w:rsidRDefault="005E00AB" w:rsidP="00F738EF">
      <w:pPr>
        <w:pStyle w:val="Akapitzlist"/>
        <w:numPr>
          <w:ilvl w:val="0"/>
          <w:numId w:val="45"/>
        </w:numPr>
      </w:pPr>
      <w:r w:rsidRPr="00E44649">
        <w:t>wskazał zadania realizowane przez wszystkich zaangażowanych partnerów,</w:t>
      </w:r>
    </w:p>
    <w:p w14:paraId="7DFCF5C4" w14:textId="04C72DFA" w:rsidR="005E00AB" w:rsidRPr="00E44649" w:rsidRDefault="005E00AB" w:rsidP="00F738EF">
      <w:pPr>
        <w:pStyle w:val="Akapitzlist"/>
      </w:pPr>
      <w:r w:rsidRPr="00E44649">
        <w:t xml:space="preserve">za wyjątkiem operacji realizowanej w ramach zakresu rozwój współpracy poprzez </w:t>
      </w:r>
      <w:r w:rsidR="001D2FD8" w:rsidRPr="00E44649">
        <w:t>start</w:t>
      </w:r>
      <w:r w:rsidRPr="00E44649">
        <w:t xml:space="preserve"> </w:t>
      </w:r>
      <w:r w:rsidR="001D2FD8" w:rsidRPr="00E44649">
        <w:t>lub rozwój</w:t>
      </w:r>
      <w:r w:rsidRPr="00E44649">
        <w:t xml:space="preserve"> KŁŻ.</w:t>
      </w:r>
    </w:p>
    <w:p w14:paraId="2DEB2CB5" w14:textId="3B82A265" w:rsidR="009A7ACF" w:rsidRPr="00E44649" w:rsidRDefault="002866E9" w:rsidP="00F738EF">
      <w:pPr>
        <w:pStyle w:val="Akapitzlist"/>
        <w:numPr>
          <w:ilvl w:val="0"/>
          <w:numId w:val="135"/>
        </w:numPr>
        <w:ind w:left="357" w:hanging="357"/>
      </w:pPr>
      <w:r w:rsidRPr="00E44649">
        <w:t xml:space="preserve">Pomoc </w:t>
      </w:r>
      <w:bookmarkStart w:id="31" w:name="_Toc128745999"/>
      <w:r w:rsidR="00DD4530" w:rsidRPr="00E44649">
        <w:t>na operację własną</w:t>
      </w:r>
      <w:r w:rsidR="003C77FE" w:rsidRPr="00E44649">
        <w:t xml:space="preserve"> LGD</w:t>
      </w:r>
      <w:r w:rsidR="003447F0" w:rsidRPr="00E44649">
        <w:t xml:space="preserve"> przyznaje się</w:t>
      </w:r>
      <w:r w:rsidR="009A7ACF" w:rsidRPr="00E44649">
        <w:t>, jeżeli:</w:t>
      </w:r>
    </w:p>
    <w:p w14:paraId="70DC6AE3" w14:textId="3CABBB2B" w:rsidR="00A443E3" w:rsidRPr="00E44649" w:rsidRDefault="009A7ACF" w:rsidP="006B6A15">
      <w:pPr>
        <w:pStyle w:val="Akapitzlist"/>
        <w:numPr>
          <w:ilvl w:val="1"/>
          <w:numId w:val="76"/>
        </w:numPr>
        <w:spacing w:before="26" w:after="0"/>
        <w:ind w:left="709"/>
        <w:jc w:val="left"/>
      </w:pPr>
      <w:r w:rsidRPr="00E44649">
        <w:t>LGD</w:t>
      </w:r>
      <w:r w:rsidR="00033AC5" w:rsidRPr="00E44649">
        <w:t xml:space="preserve"> </w:t>
      </w:r>
      <w:r w:rsidR="00A443E3" w:rsidRPr="00E44649">
        <w:t>wykaże, że operacja nie realizuje zadań LGD w ramach komponentu Zarządzanie LSR</w:t>
      </w:r>
      <w:r w:rsidR="005D5B22" w:rsidRPr="00E44649">
        <w:t>;</w:t>
      </w:r>
    </w:p>
    <w:p w14:paraId="6958F309" w14:textId="77777777" w:rsidR="009A7ACF" w:rsidRPr="00E44649" w:rsidRDefault="009A7ACF" w:rsidP="00F738EF">
      <w:pPr>
        <w:pStyle w:val="Akapitzlist"/>
        <w:numPr>
          <w:ilvl w:val="1"/>
          <w:numId w:val="76"/>
        </w:numPr>
        <w:spacing w:before="26" w:after="0"/>
        <w:ind w:left="709"/>
        <w:jc w:val="left"/>
      </w:pPr>
      <w:r w:rsidRPr="00E44649">
        <w:t>operacja:</w:t>
      </w:r>
    </w:p>
    <w:p w14:paraId="1470856D" w14:textId="4507C5E2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jest niezbędna do osiągnięcia danego celu/</w:t>
      </w:r>
      <w:r w:rsidR="009D7C31" w:rsidRPr="00E44649">
        <w:t xml:space="preserve">realizacji </w:t>
      </w:r>
      <w:r w:rsidRPr="00E44649">
        <w:t>przedsięwzięcia LSR,</w:t>
      </w:r>
    </w:p>
    <w:p w14:paraId="3BBB6251" w14:textId="77777777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realizuje cele publiczne oraz niekomercyjne,</w:t>
      </w:r>
    </w:p>
    <w:p w14:paraId="4EB16A46" w14:textId="65FE5596" w:rsidR="00F46024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>spełni warunki przyznania pomocy dla danego zakresu</w:t>
      </w:r>
      <w:r w:rsidR="00F4382E" w:rsidRPr="00E44649">
        <w:t xml:space="preserve"> wsparcia</w:t>
      </w:r>
      <w:r w:rsidRPr="00E44649">
        <w:t>,</w:t>
      </w:r>
    </w:p>
    <w:p w14:paraId="328307CD" w14:textId="70736F4E" w:rsidR="009A7ACF" w:rsidRPr="00E44649" w:rsidRDefault="009A7ACF" w:rsidP="000D29C5">
      <w:pPr>
        <w:pStyle w:val="Akapitzlist"/>
        <w:numPr>
          <w:ilvl w:val="0"/>
          <w:numId w:val="222"/>
        </w:numPr>
        <w:ind w:left="1134"/>
      </w:pPr>
      <w:r w:rsidRPr="00E44649">
        <w:t xml:space="preserve">nie jest </w:t>
      </w:r>
      <w:r w:rsidR="002F41AB" w:rsidRPr="00E44649">
        <w:t xml:space="preserve">operacją realizowaną w partnerstwie albo </w:t>
      </w:r>
      <w:r w:rsidRPr="00E44649">
        <w:t>projektem partnerskim.</w:t>
      </w:r>
    </w:p>
    <w:p w14:paraId="108A4D64" w14:textId="0DD41C16" w:rsidR="009A7ACF" w:rsidRPr="00E44649" w:rsidRDefault="003447F0" w:rsidP="006B6A15">
      <w:pPr>
        <w:pStyle w:val="Akapitzlist"/>
        <w:numPr>
          <w:ilvl w:val="0"/>
          <w:numId w:val="135"/>
        </w:numPr>
        <w:ind w:left="357" w:hanging="357"/>
      </w:pPr>
      <w:r w:rsidRPr="00E44649">
        <w:lastRenderedPageBreak/>
        <w:t xml:space="preserve">Pomoc </w:t>
      </w:r>
      <w:r w:rsidR="00DD4530" w:rsidRPr="00E44649">
        <w:t>na projekt</w:t>
      </w:r>
      <w:r w:rsidR="009A7ACF" w:rsidRPr="00E44649">
        <w:t xml:space="preserve"> grantow</w:t>
      </w:r>
      <w:r w:rsidR="00DD4530" w:rsidRPr="00E44649">
        <w:t>y</w:t>
      </w:r>
      <w:r w:rsidRPr="00E44649">
        <w:t xml:space="preserve"> przyznaje się</w:t>
      </w:r>
      <w:r w:rsidR="00DD4530" w:rsidRPr="00E44649">
        <w:t xml:space="preserve">, </w:t>
      </w:r>
      <w:r w:rsidR="00B117E8" w:rsidRPr="00E44649">
        <w:t>jeżeli</w:t>
      </w:r>
      <w:r w:rsidR="009A7ACF" w:rsidRPr="00E44649">
        <w:t>:</w:t>
      </w:r>
    </w:p>
    <w:p w14:paraId="34DF4EE4" w14:textId="17D30C65" w:rsidR="009A7ACF" w:rsidRPr="00AB7169" w:rsidRDefault="009A7ACF" w:rsidP="006B6A15">
      <w:pPr>
        <w:pStyle w:val="POZIOM3"/>
        <w:numPr>
          <w:ilvl w:val="0"/>
          <w:numId w:val="182"/>
        </w:numPr>
        <w:spacing w:line="360" w:lineRule="auto"/>
        <w:rPr>
          <w:color w:val="auto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w ramach projektu grantowego jest planowane wykonanie co najmniej 2 zadań służących osiągnięciu celu projektu grantowego, a w przypadku projektu grantowego w zakresie przygotowania</w:t>
      </w:r>
      <w:r w:rsidR="008A7EFB" w:rsidRPr="00E44649">
        <w:rPr>
          <w:rFonts w:ascii="Arial" w:eastAsia="Times New Roman" w:hAnsi="Arial" w:cs="Times New Roman"/>
          <w:color w:val="auto"/>
          <w:lang w:eastAsia="pl-PL"/>
        </w:rPr>
        <w:t xml:space="preserve"> 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koncepcji </w:t>
      </w:r>
      <w:r w:rsidR="007D6D7B" w:rsidRPr="00E44649">
        <w:rPr>
          <w:rFonts w:ascii="Arial" w:eastAsia="Times New Roman" w:hAnsi="Arial" w:cs="Times New Roman"/>
          <w:color w:val="auto"/>
          <w:lang w:eastAsia="pl-PL"/>
        </w:rPr>
        <w:t>SV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– 5 zadań</w:t>
      </w:r>
      <w:r w:rsidR="00992CEB" w:rsidRPr="00E44649">
        <w:rPr>
          <w:rFonts w:ascii="Arial" w:eastAsia="Times New Roman" w:hAnsi="Arial" w:cs="Times New Roman"/>
          <w:color w:val="auto"/>
          <w:lang w:eastAsia="pl-PL"/>
        </w:rPr>
        <w:t>,</w:t>
      </w:r>
    </w:p>
    <w:p w14:paraId="75E2636E" w14:textId="3AD70594" w:rsidR="009A7ACF" w:rsidRPr="00AB7169" w:rsidRDefault="002C1758" w:rsidP="006B6A15">
      <w:pPr>
        <w:pStyle w:val="POZIOM3"/>
        <w:numPr>
          <w:ilvl w:val="0"/>
          <w:numId w:val="182"/>
        </w:numPr>
        <w:spacing w:line="360" w:lineRule="auto"/>
        <w:rPr>
          <w:color w:val="auto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zadania planowane do powierzenia grantobiorcom do realizacji </w:t>
      </w:r>
      <w:r w:rsidR="00491D48" w:rsidRPr="00E44649">
        <w:rPr>
          <w:rFonts w:ascii="Arial" w:eastAsia="Times New Roman" w:hAnsi="Arial" w:cs="Times New Roman"/>
          <w:color w:val="auto"/>
          <w:lang w:eastAsia="pl-PL"/>
        </w:rPr>
        <w:t>są zgodne z dostępnymi w ramach interwencji zakresami wsparcia oraz koszty ich realizacji przez grantobiorców nie zostały wykluczone z kwalifikowalności (?)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</w:t>
      </w:r>
      <w:r w:rsidR="009A7ACF" w:rsidRPr="00E44649">
        <w:rPr>
          <w:rFonts w:ascii="Arial" w:eastAsia="Times New Roman" w:hAnsi="Arial" w:cs="Times New Roman"/>
          <w:color w:val="auto"/>
          <w:lang w:eastAsia="pl-PL"/>
        </w:rPr>
        <w:t xml:space="preserve">koszty </w:t>
      </w:r>
      <w:r w:rsidR="001E2214" w:rsidRPr="00E44649">
        <w:rPr>
          <w:rFonts w:ascii="Arial" w:eastAsia="Times New Roman" w:hAnsi="Arial" w:cs="Times New Roman"/>
          <w:color w:val="auto"/>
          <w:lang w:eastAsia="pl-PL"/>
        </w:rPr>
        <w:t xml:space="preserve">zadań </w:t>
      </w:r>
      <w:r w:rsidR="009A7ACF" w:rsidRPr="00E44649">
        <w:rPr>
          <w:rFonts w:ascii="Arial" w:eastAsia="Times New Roman" w:hAnsi="Arial" w:cs="Times New Roman"/>
          <w:color w:val="auto"/>
          <w:lang w:eastAsia="pl-PL"/>
        </w:rPr>
        <w:t>planowane do poniesienia przez grantobiorcę spełniają warunki kwalifikowalności</w:t>
      </w:r>
      <w:r w:rsidR="00992CEB" w:rsidRPr="00E44649">
        <w:rPr>
          <w:rFonts w:ascii="Arial" w:eastAsia="Times New Roman" w:hAnsi="Arial" w:cs="Times New Roman"/>
          <w:color w:val="auto"/>
          <w:lang w:eastAsia="pl-PL"/>
        </w:rPr>
        <w:t>,</w:t>
      </w:r>
    </w:p>
    <w:p w14:paraId="12E97544" w14:textId="54F0DA20" w:rsidR="00791B8E" w:rsidRPr="00E44649" w:rsidRDefault="009A7ACF" w:rsidP="00FA51A0">
      <w:pPr>
        <w:pStyle w:val="POZIOM3"/>
        <w:numPr>
          <w:ilvl w:val="0"/>
          <w:numId w:val="182"/>
        </w:numPr>
        <w:spacing w:line="360" w:lineRule="auto"/>
        <w:rPr>
          <w:rFonts w:ascii="Arial" w:eastAsia="Times New Roman" w:hAnsi="Arial" w:cs="Times New Roman"/>
          <w:color w:val="auto"/>
          <w:lang w:eastAsia="pl-PL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każdy grantobiorca spełnia warunki przyznania pomocy określon</w:t>
      </w:r>
      <w:r w:rsidR="007F66A9" w:rsidRPr="00E44649">
        <w:rPr>
          <w:rFonts w:ascii="Arial" w:eastAsia="Times New Roman" w:hAnsi="Arial" w:cs="Times New Roman"/>
          <w:color w:val="auto"/>
          <w:lang w:eastAsia="pl-PL"/>
        </w:rPr>
        <w:t>e</w:t>
      </w:r>
      <w:r w:rsidRPr="00E44649">
        <w:rPr>
          <w:rFonts w:ascii="Arial" w:eastAsia="Times New Roman" w:hAnsi="Arial" w:cs="Times New Roman"/>
          <w:color w:val="auto"/>
          <w:lang w:eastAsia="pl-PL"/>
        </w:rPr>
        <w:t xml:space="preserve"> dla danego zakresu wsparcia, w którym realizowany jest projekt grantowy</w:t>
      </w:r>
      <w:r w:rsidR="00292EF9" w:rsidRPr="00E44649">
        <w:rPr>
          <w:rFonts w:ascii="Arial" w:eastAsia="Times New Roman" w:hAnsi="Arial" w:cs="Times New Roman"/>
          <w:color w:val="auto"/>
          <w:lang w:eastAsia="pl-PL"/>
        </w:rPr>
        <w:t>;</w:t>
      </w:r>
    </w:p>
    <w:p w14:paraId="15AA5AE9" w14:textId="2D2BFCAF" w:rsidR="00791B8E" w:rsidRPr="00E44649" w:rsidRDefault="00791B8E" w:rsidP="00FA51A0">
      <w:pPr>
        <w:pStyle w:val="POZIOM3"/>
        <w:numPr>
          <w:ilvl w:val="0"/>
          <w:numId w:val="182"/>
        </w:numPr>
        <w:spacing w:line="360" w:lineRule="auto"/>
        <w:rPr>
          <w:rFonts w:ascii="Arial" w:eastAsia="Times New Roman" w:hAnsi="Arial" w:cs="Times New Roman"/>
          <w:color w:val="auto"/>
          <w:lang w:eastAsia="pl-PL"/>
        </w:rPr>
      </w:pPr>
      <w:r w:rsidRPr="00E44649">
        <w:rPr>
          <w:rFonts w:ascii="Arial" w:eastAsia="Times New Roman" w:hAnsi="Arial" w:cs="Times New Roman"/>
          <w:color w:val="auto"/>
          <w:lang w:eastAsia="pl-PL"/>
        </w:rPr>
        <w:t>WOPP na projekt grantowy zawiera wskazanie:</w:t>
      </w:r>
    </w:p>
    <w:p w14:paraId="436E5584" w14:textId="7F96F5DC" w:rsidR="00791B8E" w:rsidRPr="00E44649" w:rsidRDefault="00791B8E" w:rsidP="00F712D0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jednego przedsięwzięcia, w ramach którego projekt grantowy jest realizowany,</w:t>
      </w:r>
    </w:p>
    <w:p w14:paraId="7AD37D9E" w14:textId="457468BC" w:rsidR="00791B8E" w:rsidRPr="00AB7169" w:rsidRDefault="00791B8E" w:rsidP="00FA51A0">
      <w:pPr>
        <w:pStyle w:val="POZIOM3"/>
        <w:numPr>
          <w:ilvl w:val="0"/>
          <w:numId w:val="259"/>
        </w:numPr>
        <w:spacing w:line="360" w:lineRule="auto"/>
        <w:ind w:left="1134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zadań wraz z określeniem:</w:t>
      </w:r>
    </w:p>
    <w:p w14:paraId="1E872058" w14:textId="77777777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szacowanego kosztu ich realizacji</w:t>
      </w:r>
    </w:p>
    <w:p w14:paraId="40F092E1" w14:textId="56211910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 xml:space="preserve">adekwatnych względem nich zakresów wsparcia, </w:t>
      </w:r>
    </w:p>
    <w:p w14:paraId="683FA371" w14:textId="27A36BAF" w:rsidR="00791B8E" w:rsidRPr="00AB7169" w:rsidRDefault="00791B8E" w:rsidP="00FA51A0">
      <w:pPr>
        <w:pStyle w:val="POZIOM3"/>
        <w:numPr>
          <w:ilvl w:val="0"/>
          <w:numId w:val="260"/>
        </w:numPr>
        <w:spacing w:line="360" w:lineRule="auto"/>
        <w:ind w:left="1560"/>
        <w:rPr>
          <w:rFonts w:ascii="Arial" w:hAnsi="Arial" w:cs="Arial"/>
          <w:color w:val="auto"/>
        </w:rPr>
      </w:pPr>
      <w:r w:rsidRPr="00AB7169">
        <w:rPr>
          <w:rFonts w:ascii="Arial" w:hAnsi="Arial" w:cs="Arial"/>
          <w:color w:val="auto"/>
        </w:rPr>
        <w:t>minimalnych wymagań co do sposobu realizacji tych zadań oraz rozliczenia udzielonych grantów,</w:t>
      </w:r>
    </w:p>
    <w:p w14:paraId="6C6E20DB" w14:textId="1FC60937" w:rsidR="00791B8E" w:rsidRPr="00E44649" w:rsidRDefault="00791B8E" w:rsidP="00F712D0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rodzaju grantobiorców odpowiednich do zadań objętych projektem grantowym,</w:t>
      </w:r>
    </w:p>
    <w:p w14:paraId="57EF6698" w14:textId="2DD16874" w:rsidR="00791B8E" w:rsidRPr="00E44649" w:rsidRDefault="00791B8E" w:rsidP="00025457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warunków udzielenia grantów, w tym obowiązku nadania numeru EP każdemu grantobiorcy,</w:t>
      </w:r>
    </w:p>
    <w:p w14:paraId="2C373F24" w14:textId="6F4750A4" w:rsidR="00791B8E" w:rsidRPr="00E44649" w:rsidRDefault="00791B8E" w:rsidP="00025457">
      <w:pPr>
        <w:pStyle w:val="Akapitzlist"/>
        <w:numPr>
          <w:ilvl w:val="0"/>
          <w:numId w:val="184"/>
        </w:numPr>
        <w:ind w:left="1134"/>
        <w:rPr>
          <w:rFonts w:cs="Arial"/>
        </w:rPr>
      </w:pPr>
      <w:r w:rsidRPr="00E44649">
        <w:rPr>
          <w:rFonts w:cs="Arial"/>
        </w:rPr>
        <w:t>kryteriów wyboru grantobiorców mających zastosowanie w danym projekcie grantowym z katalogu kryteriów zatwierdzonych uprzednio przez SW wraz z procedurą wyboru grantobiorców.</w:t>
      </w:r>
    </w:p>
    <w:p w14:paraId="2FEBBF9B" w14:textId="2686EF6B" w:rsidR="00DF75C5" w:rsidRPr="00E44649" w:rsidRDefault="00124639" w:rsidP="006F2A82">
      <w:pPr>
        <w:pStyle w:val="Nagwek2"/>
      </w:pPr>
      <w:bookmarkStart w:id="32" w:name="_Toc149551127"/>
      <w:r w:rsidRPr="00E44649">
        <w:t>IV.5</w:t>
      </w:r>
      <w:r w:rsidR="0075729F" w:rsidRPr="00E44649">
        <w:t xml:space="preserve">. </w:t>
      </w:r>
      <w:bookmarkEnd w:id="31"/>
      <w:r w:rsidR="0075729F" w:rsidRPr="00E44649">
        <w:t>Rodzaje kryteriów wyboru operacji oraz zasady ich określania</w:t>
      </w:r>
      <w:bookmarkEnd w:id="32"/>
    </w:p>
    <w:p w14:paraId="23BA152E" w14:textId="793D9A68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Kolejność </w:t>
      </w:r>
      <w:r w:rsidR="006A4BCF">
        <w:rPr>
          <w:rFonts w:cs="Arial"/>
          <w:sz w:val="24"/>
          <w:szCs w:val="24"/>
        </w:rPr>
        <w:t>przyznawania</w:t>
      </w:r>
      <w:r w:rsidR="006A4BCF" w:rsidRPr="00AB7169">
        <w:rPr>
          <w:rFonts w:cs="Arial"/>
          <w:sz w:val="24"/>
          <w:szCs w:val="24"/>
        </w:rPr>
        <w:t xml:space="preserve"> </w:t>
      </w:r>
      <w:r w:rsidRPr="00AB7169">
        <w:rPr>
          <w:rFonts w:cs="Arial"/>
          <w:sz w:val="24"/>
          <w:szCs w:val="24"/>
        </w:rPr>
        <w:t xml:space="preserve">pomocy jest ustalana na podstawie oceny przy użyciu kryteriów wyboru operacji, które ustalane są przez LGD, przy czym muszą </w:t>
      </w:r>
      <w:r w:rsidR="00274345" w:rsidRPr="00AB7169">
        <w:rPr>
          <w:rFonts w:cs="Arial"/>
          <w:sz w:val="24"/>
          <w:szCs w:val="24"/>
        </w:rPr>
        <w:t xml:space="preserve">one </w:t>
      </w:r>
      <w:r w:rsidRPr="00AB7169">
        <w:rPr>
          <w:rFonts w:cs="Arial"/>
          <w:sz w:val="24"/>
          <w:szCs w:val="24"/>
        </w:rPr>
        <w:t xml:space="preserve">być logicznie powiązane ze stwierdzonymi potrzebami, określonymi celami oraz </w:t>
      </w:r>
      <w:r w:rsidRPr="00AB7169">
        <w:rPr>
          <w:rFonts w:cs="Arial"/>
          <w:sz w:val="24"/>
          <w:szCs w:val="24"/>
        </w:rPr>
        <w:lastRenderedPageBreak/>
        <w:t xml:space="preserve">przyjętymi wskaźnikami </w:t>
      </w:r>
      <w:r w:rsidR="00626E0F" w:rsidRPr="00AB7169">
        <w:rPr>
          <w:rFonts w:cs="Arial"/>
          <w:sz w:val="24"/>
          <w:szCs w:val="24"/>
        </w:rPr>
        <w:t>rezultatu (</w:t>
      </w:r>
      <w:r w:rsidRPr="00AB7169">
        <w:rPr>
          <w:rFonts w:cs="Arial"/>
          <w:sz w:val="24"/>
          <w:szCs w:val="24"/>
        </w:rPr>
        <w:t>realizacji celu LSR</w:t>
      </w:r>
      <w:r w:rsidR="00626E0F" w:rsidRPr="00AB7169">
        <w:rPr>
          <w:rFonts w:cs="Arial"/>
          <w:sz w:val="24"/>
          <w:szCs w:val="24"/>
        </w:rPr>
        <w:t>)</w:t>
      </w:r>
      <w:r w:rsidRPr="00AB7169">
        <w:rPr>
          <w:rFonts w:cs="Arial"/>
          <w:sz w:val="24"/>
          <w:szCs w:val="24"/>
        </w:rPr>
        <w:t xml:space="preserve"> oraz nie mogą być dyskryminujące. </w:t>
      </w:r>
    </w:p>
    <w:p w14:paraId="77AB8142" w14:textId="52600128" w:rsidR="007F3250" w:rsidRPr="00AB7169" w:rsidRDefault="007F3250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Kryteriów wyboru nie określa się dla projektów grantowych, przy czym określa się kryteria wyboru grantobiorców do realizacji zadań w ramach projektu grantowego.</w:t>
      </w:r>
    </w:p>
    <w:p w14:paraId="34CB403B" w14:textId="77777777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LGD może:</w:t>
      </w:r>
    </w:p>
    <w:p w14:paraId="746BEBF3" w14:textId="336F8132" w:rsidR="0075729F" w:rsidRPr="00AB7169" w:rsidRDefault="0075729F" w:rsidP="006B0ABF">
      <w:pPr>
        <w:pStyle w:val="ql-align-justify"/>
        <w:numPr>
          <w:ilvl w:val="0"/>
          <w:numId w:val="14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 zastosować kryteria wyboru:</w:t>
      </w:r>
    </w:p>
    <w:p w14:paraId="6B47C548" w14:textId="00BF8D6F" w:rsidR="0075729F" w:rsidRPr="00AB7169" w:rsidRDefault="00AC03CE" w:rsidP="006B0ABF">
      <w:pPr>
        <w:pStyle w:val="ql-align-justify"/>
        <w:numPr>
          <w:ilvl w:val="0"/>
          <w:numId w:val="13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dostępowe tj. </w:t>
      </w:r>
      <w:r w:rsidR="0075729F" w:rsidRPr="00AB7169">
        <w:rPr>
          <w:rFonts w:cs="Arial"/>
          <w:sz w:val="24"/>
          <w:szCs w:val="24"/>
        </w:rPr>
        <w:t>warunkujące udzielenie wsparcia,</w:t>
      </w:r>
    </w:p>
    <w:p w14:paraId="3B684CAC" w14:textId="77E2628E" w:rsidR="0075729F" w:rsidRPr="00AB7169" w:rsidRDefault="00AC03CE" w:rsidP="006B0ABF">
      <w:pPr>
        <w:pStyle w:val="ql-align-justify"/>
        <w:numPr>
          <w:ilvl w:val="0"/>
          <w:numId w:val="13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rankingujące tj. </w:t>
      </w:r>
      <w:r w:rsidR="0075729F" w:rsidRPr="00AB7169">
        <w:rPr>
          <w:rFonts w:cs="Arial"/>
          <w:sz w:val="24"/>
          <w:szCs w:val="24"/>
        </w:rPr>
        <w:t>premiujące operacje o określonym charakterze;</w:t>
      </w:r>
    </w:p>
    <w:p w14:paraId="2B524385" w14:textId="77777777" w:rsidR="0075729F" w:rsidRPr="00AB7169" w:rsidRDefault="0075729F" w:rsidP="006B0ABF">
      <w:pPr>
        <w:pStyle w:val="ql-align-justify"/>
        <w:numPr>
          <w:ilvl w:val="0"/>
          <w:numId w:val="14"/>
        </w:numPr>
        <w:spacing w:before="40" w:after="40" w:line="360" w:lineRule="auto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>określić minimum punktowe dla danych kryteriów wyboru.</w:t>
      </w:r>
    </w:p>
    <w:p w14:paraId="0DF5016A" w14:textId="57BC1F7F" w:rsidR="0075729F" w:rsidRPr="00AB7169" w:rsidRDefault="0075729F" w:rsidP="006B0ABF">
      <w:pPr>
        <w:pStyle w:val="ql-align-justify"/>
        <w:numPr>
          <w:ilvl w:val="0"/>
          <w:numId w:val="12"/>
        </w:numPr>
        <w:spacing w:before="40" w:after="40" w:line="360" w:lineRule="auto"/>
        <w:ind w:left="284"/>
        <w:rPr>
          <w:rFonts w:cs="Arial"/>
          <w:sz w:val="24"/>
          <w:szCs w:val="24"/>
        </w:rPr>
      </w:pPr>
      <w:r w:rsidRPr="00AB7169">
        <w:rPr>
          <w:rFonts w:cs="Arial"/>
          <w:sz w:val="24"/>
          <w:szCs w:val="24"/>
        </w:rPr>
        <w:t xml:space="preserve">Rekomenduje się LGD zastosowanie co najmniej </w:t>
      </w:r>
      <w:r w:rsidR="00995A80" w:rsidRPr="00AB7169">
        <w:rPr>
          <w:rFonts w:cs="Arial"/>
          <w:sz w:val="24"/>
          <w:szCs w:val="24"/>
        </w:rPr>
        <w:t>dwóch (</w:t>
      </w:r>
      <w:r w:rsidR="004016A9" w:rsidRPr="00AB7169">
        <w:rPr>
          <w:rFonts w:cs="Arial"/>
          <w:sz w:val="24"/>
          <w:szCs w:val="24"/>
        </w:rPr>
        <w:t>o</w:t>
      </w:r>
      <w:r w:rsidR="00995A80" w:rsidRPr="00AB7169">
        <w:rPr>
          <w:rFonts w:cs="Arial"/>
          <w:sz w:val="24"/>
          <w:szCs w:val="24"/>
        </w:rPr>
        <w:t xml:space="preserve"> ile to możliwe) </w:t>
      </w:r>
      <w:r w:rsidRPr="00AB7169">
        <w:rPr>
          <w:rFonts w:cs="Arial"/>
          <w:sz w:val="24"/>
          <w:szCs w:val="24"/>
        </w:rPr>
        <w:t xml:space="preserve">poniższych </w:t>
      </w:r>
      <w:r w:rsidR="006F74F8" w:rsidRPr="00AB7169">
        <w:rPr>
          <w:rFonts w:cs="Arial"/>
          <w:sz w:val="24"/>
          <w:szCs w:val="24"/>
        </w:rPr>
        <w:t xml:space="preserve">rankingujących </w:t>
      </w:r>
      <w:r w:rsidRPr="00AB7169">
        <w:rPr>
          <w:rFonts w:cs="Arial"/>
          <w:sz w:val="24"/>
          <w:szCs w:val="24"/>
        </w:rPr>
        <w:t>kryteriów</w:t>
      </w:r>
      <w:r w:rsidR="006F74F8" w:rsidRPr="00AB7169">
        <w:rPr>
          <w:rFonts w:cs="Arial"/>
          <w:sz w:val="24"/>
          <w:szCs w:val="24"/>
        </w:rPr>
        <w:t xml:space="preserve"> wyboru</w:t>
      </w:r>
      <w:r w:rsidR="00DC1EF2" w:rsidRPr="00AB7169">
        <w:rPr>
          <w:rFonts w:cs="Arial"/>
          <w:sz w:val="24"/>
          <w:szCs w:val="24"/>
        </w:rPr>
        <w:t xml:space="preserve"> operacji, tj.</w:t>
      </w:r>
      <w:r w:rsidRPr="00AB7169">
        <w:rPr>
          <w:rFonts w:cs="Arial"/>
          <w:sz w:val="24"/>
          <w:szCs w:val="24"/>
        </w:rPr>
        <w:t>:</w:t>
      </w:r>
    </w:p>
    <w:p w14:paraId="0B43E68D" w14:textId="67113E26" w:rsidR="0075729F" w:rsidRPr="00E44649" w:rsidRDefault="00995A80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 xml:space="preserve">umożliwiających wybór </w:t>
      </w:r>
      <w:r w:rsidR="0075729F" w:rsidRPr="00E44649">
        <w:rPr>
          <w:sz w:val="24"/>
          <w:szCs w:val="24"/>
        </w:rPr>
        <w:t xml:space="preserve">przez LGD najlepszych </w:t>
      </w:r>
      <w:r w:rsidRPr="00E44649">
        <w:rPr>
          <w:sz w:val="24"/>
          <w:szCs w:val="24"/>
        </w:rPr>
        <w:t>koncepcji SV</w:t>
      </w:r>
      <w:r w:rsidR="0075729F" w:rsidRPr="00E44649">
        <w:rPr>
          <w:sz w:val="24"/>
          <w:szCs w:val="24"/>
        </w:rPr>
        <w:t xml:space="preserve">, w ramach których projekty będą premiowane lub premiowanie projektów z każdej </w:t>
      </w:r>
      <w:r w:rsidRPr="00E44649">
        <w:rPr>
          <w:sz w:val="24"/>
          <w:szCs w:val="24"/>
        </w:rPr>
        <w:t>koncepcji SV</w:t>
      </w:r>
      <w:r w:rsidR="0075729F" w:rsidRPr="00E44649">
        <w:rPr>
          <w:sz w:val="24"/>
          <w:szCs w:val="24"/>
        </w:rPr>
        <w:t>, na przygotowanie której LGD zarezerwowała środki LSR</w:t>
      </w:r>
      <w:r w:rsidR="00200533" w:rsidRPr="00E44649">
        <w:rPr>
          <w:sz w:val="24"/>
          <w:szCs w:val="24"/>
        </w:rPr>
        <w:t>;</w:t>
      </w:r>
    </w:p>
    <w:p w14:paraId="46F054B0" w14:textId="1B8A310B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zapewni</w:t>
      </w:r>
      <w:r w:rsidR="00995A80" w:rsidRPr="00E44649">
        <w:rPr>
          <w:sz w:val="24"/>
          <w:szCs w:val="24"/>
        </w:rPr>
        <w:t>ających</w:t>
      </w:r>
      <w:r w:rsidR="000D3ED8" w:rsidRPr="00E44649">
        <w:rPr>
          <w:sz w:val="24"/>
          <w:szCs w:val="24"/>
        </w:rPr>
        <w:t xml:space="preserve"> </w:t>
      </w:r>
      <w:r w:rsidRPr="00E44649">
        <w:rPr>
          <w:sz w:val="24"/>
          <w:szCs w:val="24"/>
        </w:rPr>
        <w:t>racjonalne gospodarowani</w:t>
      </w:r>
      <w:r w:rsidR="00995A80" w:rsidRPr="00E44649">
        <w:rPr>
          <w:sz w:val="24"/>
          <w:szCs w:val="24"/>
        </w:rPr>
        <w:t>e</w:t>
      </w:r>
      <w:r w:rsidRPr="00E44649">
        <w:rPr>
          <w:sz w:val="24"/>
          <w:szCs w:val="24"/>
        </w:rPr>
        <w:t xml:space="preserve"> zasobami lub ograniczając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presję na środowisko</w:t>
      </w:r>
      <w:r w:rsidR="00200533" w:rsidRPr="00E44649">
        <w:rPr>
          <w:sz w:val="24"/>
          <w:szCs w:val="24"/>
        </w:rPr>
        <w:t>;</w:t>
      </w:r>
    </w:p>
    <w:p w14:paraId="0CEDB6E3" w14:textId="03C5A87C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dedykowan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dla mieszkańców obszarów wiejskich, wykluczonych społecznie ze względu na przynależność do </w:t>
      </w:r>
      <w:r w:rsidR="00741690" w:rsidRPr="00E44649">
        <w:rPr>
          <w:sz w:val="24"/>
          <w:szCs w:val="24"/>
        </w:rPr>
        <w:t xml:space="preserve">zdiagnozowanych </w:t>
      </w:r>
      <w:r w:rsidR="0053073F" w:rsidRPr="00E44649">
        <w:rPr>
          <w:sz w:val="24"/>
          <w:szCs w:val="24"/>
        </w:rPr>
        <w:t xml:space="preserve">w LSR </w:t>
      </w:r>
      <w:r w:rsidR="00741690" w:rsidRPr="00E44649">
        <w:rPr>
          <w:sz w:val="24"/>
          <w:szCs w:val="24"/>
        </w:rPr>
        <w:t>grup w </w:t>
      </w:r>
      <w:r w:rsidRPr="00E44649">
        <w:rPr>
          <w:sz w:val="24"/>
          <w:szCs w:val="24"/>
        </w:rPr>
        <w:t>niekorzystnej sytuacji</w:t>
      </w:r>
      <w:r w:rsidR="00A62B7E" w:rsidRPr="00E44649">
        <w:rPr>
          <w:sz w:val="24"/>
          <w:szCs w:val="24"/>
        </w:rPr>
        <w:t>;</w:t>
      </w:r>
    </w:p>
    <w:p w14:paraId="168DD8DE" w14:textId="6A8EC0C8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realizowan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przez młode kobiety prowadzące</w:t>
      </w:r>
      <w:r w:rsidR="0053073F" w:rsidRPr="00E44649">
        <w:rPr>
          <w:sz w:val="24"/>
          <w:szCs w:val="24"/>
        </w:rPr>
        <w:t xml:space="preserve"> / </w:t>
      </w:r>
      <w:r w:rsidRPr="00E44649">
        <w:rPr>
          <w:sz w:val="24"/>
          <w:szCs w:val="24"/>
        </w:rPr>
        <w:t>współprowadzące gospodarstwo rolne</w:t>
      </w:r>
      <w:r w:rsidRPr="00E44649" w:rsidDel="00E93AC2">
        <w:rPr>
          <w:sz w:val="24"/>
          <w:szCs w:val="24"/>
        </w:rPr>
        <w:t xml:space="preserve"> </w:t>
      </w:r>
      <w:r w:rsidRPr="00E44649">
        <w:rPr>
          <w:sz w:val="24"/>
          <w:szCs w:val="24"/>
        </w:rPr>
        <w:t xml:space="preserve">w ramach </w:t>
      </w:r>
      <w:r w:rsidR="005D7E35" w:rsidRPr="00E44649">
        <w:rPr>
          <w:sz w:val="24"/>
          <w:szCs w:val="24"/>
        </w:rPr>
        <w:t xml:space="preserve">zakresów </w:t>
      </w:r>
      <w:r w:rsidR="005D7E35" w:rsidRPr="00E44649">
        <w:rPr>
          <w:rFonts w:cs="Arial"/>
          <w:sz w:val="24"/>
          <w:szCs w:val="24"/>
        </w:rPr>
        <w:t xml:space="preserve">start GA,GO, ZE i KŁŻ oraz </w:t>
      </w:r>
      <w:r w:rsidR="005D7E35" w:rsidRPr="00E44649">
        <w:rPr>
          <w:rFonts w:cs="Arial"/>
          <w:iCs/>
          <w:sz w:val="24"/>
          <w:szCs w:val="24"/>
        </w:rPr>
        <w:t xml:space="preserve">rozwój </w:t>
      </w:r>
      <w:r w:rsidR="005D7E35" w:rsidRPr="00E44649">
        <w:rPr>
          <w:rFonts w:cs="Arial"/>
          <w:sz w:val="24"/>
          <w:szCs w:val="24"/>
        </w:rPr>
        <w:t>GA,GO, ZE i KŁŻ</w:t>
      </w:r>
      <w:r w:rsidR="00200533" w:rsidRPr="00E44649">
        <w:rPr>
          <w:sz w:val="24"/>
          <w:szCs w:val="24"/>
        </w:rPr>
        <w:t>;</w:t>
      </w:r>
    </w:p>
    <w:p w14:paraId="5AC56B2D" w14:textId="24545214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realizowan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w partnerstwie (z wyłączeniem operacji, które z zasady są realizowane w partnerstwie np. operacje </w:t>
      </w:r>
      <w:r w:rsidR="00EC6829" w:rsidRPr="00E44649">
        <w:rPr>
          <w:sz w:val="24"/>
          <w:szCs w:val="24"/>
        </w:rPr>
        <w:t xml:space="preserve">w zakresie </w:t>
      </w:r>
      <w:r w:rsidR="000E4A7E" w:rsidRPr="00E44649">
        <w:rPr>
          <w:sz w:val="24"/>
          <w:szCs w:val="24"/>
        </w:rPr>
        <w:t>start</w:t>
      </w:r>
      <w:r w:rsidR="00EC6829" w:rsidRPr="00E44649">
        <w:rPr>
          <w:sz w:val="24"/>
          <w:szCs w:val="24"/>
        </w:rPr>
        <w:t xml:space="preserve"> albo rozw</w:t>
      </w:r>
      <w:r w:rsidR="000E4A7E" w:rsidRPr="00E44649">
        <w:rPr>
          <w:sz w:val="24"/>
          <w:szCs w:val="24"/>
        </w:rPr>
        <w:t>ój</w:t>
      </w:r>
      <w:r w:rsidRPr="00E44649">
        <w:rPr>
          <w:sz w:val="24"/>
          <w:szCs w:val="24"/>
        </w:rPr>
        <w:t xml:space="preserve"> </w:t>
      </w:r>
      <w:r w:rsidR="00FE19EB" w:rsidRPr="00E44649">
        <w:rPr>
          <w:sz w:val="24"/>
          <w:szCs w:val="24"/>
        </w:rPr>
        <w:t>KŁŻ</w:t>
      </w:r>
      <w:r w:rsidRPr="00E44649">
        <w:rPr>
          <w:sz w:val="24"/>
          <w:szCs w:val="24"/>
        </w:rPr>
        <w:t>)</w:t>
      </w:r>
      <w:r w:rsidR="00200533" w:rsidRPr="00E44649">
        <w:rPr>
          <w:sz w:val="24"/>
          <w:szCs w:val="24"/>
        </w:rPr>
        <w:t>;</w:t>
      </w:r>
    </w:p>
    <w:p w14:paraId="62AD95D5" w14:textId="51DD9D39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zintegrowan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(łączące różne dziedziny, tematyki, gospodarki, w celu kompleksowego zaspokojenia zdiagnozowanych potrzeb społeczności)</w:t>
      </w:r>
      <w:r w:rsidR="00200533" w:rsidRPr="00E44649">
        <w:rPr>
          <w:sz w:val="24"/>
          <w:szCs w:val="24"/>
        </w:rPr>
        <w:t>;</w:t>
      </w:r>
    </w:p>
    <w:p w14:paraId="3859E937" w14:textId="3DE56EA2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innowacyjn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>, gdzie innowacja je</w:t>
      </w:r>
      <w:r w:rsidR="00741690" w:rsidRPr="00E44649">
        <w:rPr>
          <w:sz w:val="24"/>
          <w:szCs w:val="24"/>
        </w:rPr>
        <w:t>st określona na poziomie LSR (z </w:t>
      </w:r>
      <w:r w:rsidRPr="00E44649">
        <w:rPr>
          <w:sz w:val="24"/>
          <w:szCs w:val="24"/>
        </w:rPr>
        <w:t>uwzględnieniem stopnia rozwoju danego obszaru)</w:t>
      </w:r>
      <w:r w:rsidR="00200533" w:rsidRPr="00E44649">
        <w:rPr>
          <w:sz w:val="24"/>
          <w:szCs w:val="24"/>
        </w:rPr>
        <w:t>;</w:t>
      </w:r>
    </w:p>
    <w:p w14:paraId="6C54BED7" w14:textId="25D2139F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t>wykorzystując</w:t>
      </w:r>
      <w:r w:rsidR="00995A80" w:rsidRPr="00E44649">
        <w:rPr>
          <w:sz w:val="24"/>
          <w:szCs w:val="24"/>
        </w:rPr>
        <w:t>ych</w:t>
      </w:r>
      <w:r w:rsidRPr="00E44649">
        <w:rPr>
          <w:sz w:val="24"/>
          <w:szCs w:val="24"/>
        </w:rPr>
        <w:t xml:space="preserve"> lokalny potencjał (najlepiej endemiczny) tj. np. zasoby naturalne, w tym przyrodnicze, lokalizację, dziedzictwo lokalne, w tym kulinarne, popyt na szczególnego rodzaju usługi (np. srebrna gospodarka lub usługi opiekuńcze nad dziećmi itp.</w:t>
      </w:r>
      <w:r w:rsidR="00200533" w:rsidRPr="00E44649">
        <w:rPr>
          <w:sz w:val="24"/>
          <w:szCs w:val="24"/>
        </w:rPr>
        <w:t>;</w:t>
      </w:r>
    </w:p>
    <w:p w14:paraId="0FDF02E2" w14:textId="07477B47" w:rsidR="0075729F" w:rsidRPr="00E44649" w:rsidRDefault="0075729F" w:rsidP="006B0ABF">
      <w:pPr>
        <w:pStyle w:val="ql-align-justify"/>
        <w:numPr>
          <w:ilvl w:val="0"/>
          <w:numId w:val="56"/>
        </w:numPr>
        <w:spacing w:before="40" w:after="40" w:line="360" w:lineRule="auto"/>
        <w:rPr>
          <w:sz w:val="24"/>
          <w:szCs w:val="24"/>
        </w:rPr>
      </w:pPr>
      <w:r w:rsidRPr="00E44649">
        <w:rPr>
          <w:sz w:val="24"/>
          <w:szCs w:val="24"/>
        </w:rPr>
        <w:lastRenderedPageBreak/>
        <w:t>zapewniających tworzenie nowych miejsc pracy oraz zatrudnienie na nich pracowników, jeżeli taką deklarację złożył wnioskodawca w celu uzyskania dodatkowych punktów za spełnienie kryteriów wyboru.</w:t>
      </w:r>
    </w:p>
    <w:p w14:paraId="2212CEE6" w14:textId="71934970" w:rsidR="008F1885" w:rsidRPr="00E44649" w:rsidRDefault="00A27D59" w:rsidP="00836C06">
      <w:pPr>
        <w:pStyle w:val="Nagwek1"/>
      </w:pPr>
      <w:bookmarkStart w:id="33" w:name="_Toc121899498"/>
      <w:bookmarkStart w:id="34" w:name="_Toc121983343"/>
      <w:bookmarkStart w:id="35" w:name="_Toc128746021"/>
      <w:bookmarkStart w:id="36" w:name="_Toc149551128"/>
      <w:r w:rsidRPr="00E44649">
        <w:t>V</w:t>
      </w:r>
      <w:r w:rsidR="008F1885" w:rsidRPr="00E44649">
        <w:t>. Wypłata pomocy</w:t>
      </w:r>
      <w:bookmarkEnd w:id="33"/>
      <w:bookmarkEnd w:id="34"/>
      <w:bookmarkEnd w:id="35"/>
      <w:bookmarkEnd w:id="36"/>
      <w:r w:rsidR="008F1885" w:rsidRPr="00E44649">
        <w:t xml:space="preserve"> </w:t>
      </w:r>
    </w:p>
    <w:p w14:paraId="13EADB2A" w14:textId="5B2E9084" w:rsidR="003F437C" w:rsidRPr="00E44649" w:rsidRDefault="00152F48" w:rsidP="003F437C">
      <w:pPr>
        <w:pStyle w:val="Akapitzlist"/>
        <w:numPr>
          <w:ilvl w:val="0"/>
          <w:numId w:val="198"/>
        </w:numPr>
        <w:spacing w:after="160"/>
        <w:ind w:left="284"/>
        <w:jc w:val="left"/>
        <w:rPr>
          <w:rFonts w:cs="Arial"/>
        </w:rPr>
      </w:pPr>
      <w:bookmarkStart w:id="37" w:name="_Toc128746022"/>
      <w:r w:rsidRPr="00E44649">
        <w:rPr>
          <w:rFonts w:eastAsia="Calibri"/>
        </w:rPr>
        <w:t xml:space="preserve">Pomoc </w:t>
      </w:r>
      <w:r w:rsidR="008818CD" w:rsidRPr="00E44649">
        <w:rPr>
          <w:rFonts w:eastAsia="Calibri"/>
        </w:rPr>
        <w:t>jest wypłacana zgodnie z warunkami</w:t>
      </w:r>
      <w:r w:rsidR="008818CD" w:rsidRPr="00E44649">
        <w:t xml:space="preserve"> określonymi w wytycznych podstawowych</w:t>
      </w:r>
      <w:r w:rsidR="00390E59" w:rsidRPr="00E44649">
        <w:t>.</w:t>
      </w:r>
    </w:p>
    <w:bookmarkEnd w:id="37"/>
    <w:p w14:paraId="7E3C283C" w14:textId="1CE03B84" w:rsidR="001444D4" w:rsidRPr="00E44649" w:rsidRDefault="001444D4" w:rsidP="002812C9">
      <w:pPr>
        <w:pStyle w:val="Akapitzlist"/>
        <w:numPr>
          <w:ilvl w:val="0"/>
          <w:numId w:val="198"/>
        </w:numPr>
        <w:spacing w:after="160"/>
        <w:ind w:left="284"/>
        <w:jc w:val="left"/>
        <w:rPr>
          <w:rFonts w:eastAsia="Calibri"/>
        </w:rPr>
      </w:pPr>
      <w:r w:rsidRPr="00E44649">
        <w:rPr>
          <w:rFonts w:eastAsia="Calibri"/>
        </w:rPr>
        <w:t>W przypadku nieuwzględnienia w oddzielnym systemie rachunkowości zdarzenia powodującego poniesienie kosztów albo gdy do je</w:t>
      </w:r>
      <w:r w:rsidR="00BB63A6" w:rsidRPr="00E44649">
        <w:rPr>
          <w:rFonts w:eastAsia="Calibri"/>
        </w:rPr>
        <w:t>g</w:t>
      </w:r>
      <w:r w:rsidRPr="00E44649">
        <w:rPr>
          <w:rFonts w:eastAsia="Calibri"/>
        </w:rPr>
        <w:t>o identyfikacji nie wykorzystano odpowiedniego kod</w:t>
      </w:r>
      <w:r w:rsidR="00C81546" w:rsidRPr="00E44649">
        <w:rPr>
          <w:rFonts w:eastAsia="Calibri"/>
        </w:rPr>
        <w:t>u</w:t>
      </w:r>
      <w:r w:rsidRPr="00E44649">
        <w:rPr>
          <w:rFonts w:eastAsia="Calibri"/>
        </w:rPr>
        <w:t xml:space="preserve"> rachunkowego</w:t>
      </w:r>
      <w:r w:rsidR="00262554" w:rsidRPr="00E44649">
        <w:rPr>
          <w:rFonts w:eastAsia="Calibri"/>
        </w:rPr>
        <w:t xml:space="preserve"> w przypadku operacji finansowanych w formie płatności ryczałtowych </w:t>
      </w:r>
      <w:r w:rsidR="003F437C" w:rsidRPr="00E44649">
        <w:rPr>
          <w:rFonts w:eastAsia="Calibri"/>
        </w:rPr>
        <w:t>kwotę pomocy przysługującą do wypłaty pomniejsza się o 10%</w:t>
      </w:r>
      <w:r w:rsidR="00262554" w:rsidRPr="00E44649">
        <w:rPr>
          <w:rFonts w:eastAsia="Calibri"/>
        </w:rPr>
        <w:t>.</w:t>
      </w:r>
    </w:p>
    <w:p w14:paraId="404478B8" w14:textId="4A6F0997" w:rsidR="00F77885" w:rsidRPr="00E44649" w:rsidRDefault="00F77885" w:rsidP="006F2A82">
      <w:pPr>
        <w:pStyle w:val="Nagwek2"/>
      </w:pPr>
      <w:bookmarkStart w:id="38" w:name="_Toc149551129"/>
      <w:r w:rsidRPr="00E44649">
        <w:t>V.1</w:t>
      </w:r>
      <w:r w:rsidR="00BE56ED" w:rsidRPr="00E44649">
        <w:t>.</w:t>
      </w:r>
      <w:r w:rsidRPr="00E44649">
        <w:t xml:space="preserve"> </w:t>
      </w:r>
      <w:r w:rsidR="00FA0C3F" w:rsidRPr="00E44649">
        <w:t xml:space="preserve">Dodatkowe warunki wypłaty pomocy </w:t>
      </w:r>
      <w:r w:rsidR="0060349A" w:rsidRPr="00E44649">
        <w:t>dla poszczególnych zakresów</w:t>
      </w:r>
      <w:bookmarkEnd w:id="38"/>
      <w:r w:rsidR="00084D22" w:rsidRPr="00E44649">
        <w:t xml:space="preserve"> </w:t>
      </w:r>
    </w:p>
    <w:p w14:paraId="2038E65D" w14:textId="76F5EBF2" w:rsidR="00E97172" w:rsidRPr="00E44649" w:rsidRDefault="00347CE9" w:rsidP="00DF6625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Pr="00E44649">
        <w:rPr>
          <w:rFonts w:cs="Arial"/>
        </w:rPr>
        <w:t xml:space="preserve">start DG,GA,GO, ZE i KŁŻ oraz </w:t>
      </w:r>
      <w:r w:rsidRPr="00E44649">
        <w:rPr>
          <w:rFonts w:cs="Arial"/>
          <w:iCs/>
        </w:rPr>
        <w:t xml:space="preserve">rozwój DG, </w:t>
      </w:r>
      <w:r w:rsidRPr="00E44649">
        <w:rPr>
          <w:rFonts w:cs="Arial"/>
        </w:rPr>
        <w:t xml:space="preserve">GA,GO, ZE i KŁŻ </w:t>
      </w:r>
      <w:r w:rsidR="00FC422E" w:rsidRPr="00E44649">
        <w:t xml:space="preserve">płatność ostateczną wypłaca się, jeżeli </w:t>
      </w:r>
      <w:r w:rsidRPr="00E44649">
        <w:rPr>
          <w:rFonts w:cs="Arial"/>
        </w:rPr>
        <w:t>beneficjent</w:t>
      </w:r>
      <w:r w:rsidR="00E97172" w:rsidRPr="00E44649">
        <w:rPr>
          <w:rFonts w:cs="Arial"/>
        </w:rPr>
        <w:t>:</w:t>
      </w:r>
    </w:p>
    <w:p w14:paraId="3F578B47" w14:textId="0D20F4FC" w:rsidR="00E97172" w:rsidRPr="00E44649" w:rsidRDefault="00347CE9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realizuje uproszczony biznesplan</w:t>
      </w:r>
      <w:r w:rsidR="00E6537A" w:rsidRPr="00E44649">
        <w:t>;</w:t>
      </w:r>
      <w:r w:rsidR="00E97172" w:rsidRPr="00E44649">
        <w:t xml:space="preserve"> </w:t>
      </w:r>
    </w:p>
    <w:p w14:paraId="04C9A5B1" w14:textId="75F42372" w:rsidR="00347CE9" w:rsidRPr="00E44649" w:rsidRDefault="00E97172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poniósł koszty inwestycyjne objęte biznesplanem</w:t>
      </w:r>
      <w:r w:rsidR="00E6537A" w:rsidRPr="00E44649">
        <w:t>;</w:t>
      </w:r>
    </w:p>
    <w:p w14:paraId="72BE0C19" w14:textId="14B6FD38" w:rsidR="00FC422E" w:rsidRPr="00E44649" w:rsidRDefault="00FC422E" w:rsidP="002812C9">
      <w:pPr>
        <w:pStyle w:val="Akapitzlist"/>
        <w:numPr>
          <w:ilvl w:val="0"/>
          <w:numId w:val="144"/>
        </w:numPr>
        <w:spacing w:after="160"/>
        <w:ind w:left="426"/>
        <w:jc w:val="left"/>
      </w:pPr>
      <w:r w:rsidRPr="00E44649">
        <w:t>promuje świadczone przez siebie usługi/produkty oraz publikuje/aktualizuje ich zakres i asortyment.</w:t>
      </w:r>
    </w:p>
    <w:p w14:paraId="3A22B4A6" w14:textId="1236A8F0" w:rsidR="00DF6625" w:rsidRPr="00E44649" w:rsidRDefault="00DF6625" w:rsidP="00DF6625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BC0C1B" w:rsidRPr="00E44649">
        <w:t xml:space="preserve">start </w:t>
      </w:r>
      <w:r w:rsidRPr="00E44649">
        <w:t xml:space="preserve">DG pomoc wypłaca się, jeżeli beneficjent: </w:t>
      </w:r>
    </w:p>
    <w:p w14:paraId="607914DA" w14:textId="4A7662E7" w:rsidR="00DF6625" w:rsidRPr="00E44649" w:rsidRDefault="00DF6625" w:rsidP="002812C9">
      <w:pPr>
        <w:pStyle w:val="Akapitzlist"/>
        <w:numPr>
          <w:ilvl w:val="0"/>
          <w:numId w:val="272"/>
        </w:numPr>
        <w:ind w:left="426"/>
      </w:pPr>
      <w:r w:rsidRPr="00E44649">
        <w:t>podjął we własnym imieniu DG, do której stosuje się przepisy ustawy Prawo przedsiębiorców, co potwierdza zgłoszenie do Centralnej Ewidencji i Informacji o Działalności Gospodarczej</w:t>
      </w:r>
      <w:r w:rsidR="00C008AF" w:rsidRPr="00E44649">
        <w:t>;</w:t>
      </w:r>
    </w:p>
    <w:p w14:paraId="2021D327" w14:textId="3ABD2311" w:rsidR="00DF6625" w:rsidRPr="00E44649" w:rsidRDefault="00DF6625" w:rsidP="002812C9">
      <w:pPr>
        <w:pStyle w:val="Akapitzlist"/>
        <w:numPr>
          <w:ilvl w:val="0"/>
          <w:numId w:val="272"/>
        </w:numPr>
        <w:ind w:left="426"/>
      </w:pPr>
      <w:r w:rsidRPr="00E44649">
        <w:t>dokonał zgłoszenia do ubezpieczenia emerytalnego, ubezpieczeń rentowych i ubezpieczenia wypadkowego na podstawie przepisów o systemie ubezpieczeń społecznych z tytułu wykonywania tej działalności, jeżeli osoba ta nie jest/nie była objęta tym ubezpieczeniem lub ubezpieczeniem społecznym rolników</w:t>
      </w:r>
      <w:r w:rsidR="00C008AF" w:rsidRPr="00E44649">
        <w:t>.</w:t>
      </w:r>
    </w:p>
    <w:p w14:paraId="1DEDFEF6" w14:textId="683AC7F1" w:rsidR="00CA529C" w:rsidRPr="00E44649" w:rsidRDefault="00074AE5" w:rsidP="00F738EF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</w:t>
      </w:r>
      <w:r w:rsidR="00152F48" w:rsidRPr="00E44649">
        <w:t>w</w:t>
      </w:r>
      <w:r w:rsidR="00CA529C" w:rsidRPr="00E44649">
        <w:t xml:space="preserve"> zakresie</w:t>
      </w:r>
      <w:r w:rsidR="00911539" w:rsidRPr="00E44649">
        <w:t xml:space="preserve"> </w:t>
      </w:r>
      <w:r w:rsidR="004B37F2" w:rsidRPr="00E44649">
        <w:t>start</w:t>
      </w:r>
      <w:r w:rsidR="004341D7" w:rsidRPr="00E44649">
        <w:t xml:space="preserve"> </w:t>
      </w:r>
      <w:r w:rsidR="00566AC3" w:rsidRPr="00E44649">
        <w:t>GA</w:t>
      </w:r>
      <w:r w:rsidR="00911539" w:rsidRPr="00E44649">
        <w:t xml:space="preserve"> </w:t>
      </w:r>
      <w:r w:rsidR="00F77885" w:rsidRPr="00E44649">
        <w:t>pomoc</w:t>
      </w:r>
      <w:r w:rsidR="00911539" w:rsidRPr="00E44649">
        <w:t xml:space="preserve"> wypłaca się</w:t>
      </w:r>
      <w:r w:rsidR="00CA529C" w:rsidRPr="00E44649">
        <w:t>, jeżeli:</w:t>
      </w:r>
    </w:p>
    <w:p w14:paraId="4E5AE66E" w14:textId="03E59DCE" w:rsidR="00CA529C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  <w:rPr>
          <w:rFonts w:cs="Arial"/>
        </w:rPr>
      </w:pPr>
      <w:r w:rsidRPr="00E44649">
        <w:t>obiekt</w:t>
      </w:r>
      <w:r w:rsidR="00284B28" w:rsidRPr="00E44649">
        <w:t>y</w:t>
      </w:r>
      <w:r w:rsidRPr="00E44649">
        <w:t>, w których świadczone są usługi hotelarskie</w:t>
      </w:r>
      <w:r w:rsidR="008F42ED">
        <w:t>,</w:t>
      </w:r>
      <w:r w:rsidRPr="00E44649">
        <w:t xml:space="preserve"> zostały zgłoszone do ewidencji innych obiektów hotelarskich zgodnie art. 3</w:t>
      </w:r>
      <w:r w:rsidR="00C636C5">
        <w:t>9</w:t>
      </w:r>
      <w:r w:rsidRPr="00E44649">
        <w:t xml:space="preserve"> ust. 3 ustawy o usługach hotelarskich;</w:t>
      </w:r>
    </w:p>
    <w:p w14:paraId="55FD511F" w14:textId="4473026D" w:rsidR="00084D22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  <w:rPr>
          <w:rFonts w:cs="Arial"/>
        </w:rPr>
      </w:pPr>
      <w:r w:rsidRPr="00E44649">
        <w:lastRenderedPageBreak/>
        <w:t>beneficjent realizuje koncepcję wdrożenia</w:t>
      </w:r>
      <w:r w:rsidR="00084D22" w:rsidRPr="00E44649">
        <w:t xml:space="preserve"> systemu kategoryzacji WBN, tym samym podał ocenie kategoryzacji i uzyskał zakładaną kategorię WBN kategorię certyfikat i tablicę rekomendacyjną, którą umieścił w widocznym miejscu</w:t>
      </w:r>
      <w:r w:rsidR="00C008AF" w:rsidRPr="00E44649">
        <w:t>;</w:t>
      </w:r>
    </w:p>
    <w:p w14:paraId="42041DF2" w14:textId="2C431316" w:rsidR="00CA529C" w:rsidRPr="00E44649" w:rsidRDefault="00CA529C" w:rsidP="002812C9">
      <w:pPr>
        <w:pStyle w:val="Akapitzlist"/>
        <w:numPr>
          <w:ilvl w:val="0"/>
          <w:numId w:val="273"/>
        </w:numPr>
        <w:spacing w:after="160"/>
        <w:ind w:left="426"/>
        <w:jc w:val="left"/>
      </w:pPr>
      <w:r w:rsidRPr="00E44649">
        <w:t xml:space="preserve">beneficjent </w:t>
      </w:r>
      <w:r w:rsidR="00361296" w:rsidRPr="00E44649">
        <w:t>udokumentował</w:t>
      </w:r>
      <w:r w:rsidR="00741690" w:rsidRPr="00E44649">
        <w:t xml:space="preserve"> przystąpienie do </w:t>
      </w:r>
      <w:r w:rsidR="00697CA2" w:rsidRPr="00E44649">
        <w:t xml:space="preserve">lokalnej, regionalnej lub ogólnopolskiej </w:t>
      </w:r>
      <w:r w:rsidRPr="00E44649">
        <w:t xml:space="preserve">organizacji zrzeszającej kwaterodawców wiejskich nie później niż w dniu złożenia </w:t>
      </w:r>
      <w:r w:rsidR="005F0B8A" w:rsidRPr="00E44649">
        <w:t>WOP</w:t>
      </w:r>
      <w:r w:rsidR="00C008AF" w:rsidRPr="00E44649">
        <w:t>.</w:t>
      </w:r>
    </w:p>
    <w:p w14:paraId="32FD9F7D" w14:textId="47AF1F42" w:rsidR="00CA529C" w:rsidRPr="00E44649" w:rsidRDefault="00911539" w:rsidP="00F738EF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951698" w:rsidRPr="00E44649">
        <w:t>start</w:t>
      </w:r>
      <w:r w:rsidR="004341D7" w:rsidRPr="00E44649">
        <w:t xml:space="preserve"> </w:t>
      </w:r>
      <w:r w:rsidR="00697CA2" w:rsidRPr="00E44649">
        <w:t>ZE</w:t>
      </w:r>
      <w:r w:rsidRPr="00E44649">
        <w:t xml:space="preserve"> </w:t>
      </w:r>
      <w:r w:rsidR="00F77885" w:rsidRPr="00E44649">
        <w:t>pomoc</w:t>
      </w:r>
      <w:r w:rsidRPr="00E44649">
        <w:t xml:space="preserve"> wypłaca się</w:t>
      </w:r>
      <w:r w:rsidR="00CA529C" w:rsidRPr="00E44649">
        <w:t>, jeżeli</w:t>
      </w:r>
      <w:r w:rsidR="0080472A" w:rsidRPr="00E44649">
        <w:t xml:space="preserve"> beneficjent</w:t>
      </w:r>
      <w:r w:rsidR="00CA529C" w:rsidRPr="00E44649">
        <w:t>:</w:t>
      </w:r>
    </w:p>
    <w:p w14:paraId="72CC55E1" w14:textId="06B3DA08" w:rsidR="00084D22" w:rsidRPr="00E44649" w:rsidRDefault="00084D22" w:rsidP="00F738EF">
      <w:pPr>
        <w:pStyle w:val="Akapitzlist"/>
        <w:numPr>
          <w:ilvl w:val="0"/>
          <w:numId w:val="151"/>
        </w:numPr>
        <w:spacing w:after="160"/>
        <w:ind w:left="426"/>
        <w:jc w:val="left"/>
      </w:pPr>
      <w:r w:rsidRPr="00E44649">
        <w:t xml:space="preserve">dokonał zgłoszenia do </w:t>
      </w:r>
      <w:r w:rsidRPr="00E44649">
        <w:rPr>
          <w:rStyle w:val="welcome"/>
        </w:rPr>
        <w:t>Centralnej Ewidencji i Informacji o Działalności Gospodarczej</w:t>
      </w:r>
      <w:r w:rsidR="00C008AF" w:rsidRPr="00E44649">
        <w:rPr>
          <w:rStyle w:val="welcome"/>
        </w:rPr>
        <w:t>;</w:t>
      </w:r>
    </w:p>
    <w:p w14:paraId="0CDC5051" w14:textId="30ADB6B0" w:rsidR="00CA529C" w:rsidRPr="00E44649" w:rsidRDefault="0080472A" w:rsidP="00F738EF">
      <w:pPr>
        <w:pStyle w:val="Akapitzlist"/>
        <w:numPr>
          <w:ilvl w:val="0"/>
          <w:numId w:val="151"/>
        </w:numPr>
        <w:spacing w:after="160"/>
        <w:ind w:left="426"/>
        <w:jc w:val="left"/>
      </w:pPr>
      <w:r w:rsidRPr="00E44649">
        <w:t xml:space="preserve">przedłożył </w:t>
      </w:r>
      <w:r w:rsidR="00CA529C" w:rsidRPr="00E44649">
        <w:t>potwierdzone przystąpieni</w:t>
      </w:r>
      <w:r w:rsidRPr="00E44649">
        <w:t>a</w:t>
      </w:r>
      <w:r w:rsidR="00CA529C" w:rsidRPr="00E44649">
        <w:t xml:space="preserve"> do Ogólnopolskiej Sieci Zagród Edukacyjnych prowadzonej przez CDR O/Kraków nie później niż w dniu złożenia </w:t>
      </w:r>
      <w:r w:rsidR="00125891" w:rsidRPr="00E44649">
        <w:t>WOP</w:t>
      </w:r>
      <w:r w:rsidR="00C008AF" w:rsidRPr="00E44649">
        <w:t>.</w:t>
      </w:r>
    </w:p>
    <w:p w14:paraId="63BF531E" w14:textId="0BB68993" w:rsidR="00997DA2" w:rsidRPr="00E44649" w:rsidRDefault="00911539" w:rsidP="00F738EF">
      <w:pPr>
        <w:pStyle w:val="Akapitzlist"/>
        <w:numPr>
          <w:ilvl w:val="0"/>
          <w:numId w:val="60"/>
        </w:numPr>
        <w:ind w:left="284"/>
        <w:rPr>
          <w:rFonts w:ascii="Calibri" w:hAnsi="Calibri"/>
        </w:rPr>
      </w:pPr>
      <w:r w:rsidRPr="00E44649">
        <w:t xml:space="preserve">W przypadku operacji w zakresie </w:t>
      </w:r>
      <w:r w:rsidR="00781A73" w:rsidRPr="00E44649">
        <w:t>start</w:t>
      </w:r>
      <w:r w:rsidR="004341D7" w:rsidRPr="00E44649">
        <w:rPr>
          <w:rFonts w:eastAsia="Calibri" w:cs="Arial"/>
        </w:rPr>
        <w:t xml:space="preserve"> </w:t>
      </w:r>
      <w:r w:rsidR="0080472A" w:rsidRPr="00E44649">
        <w:rPr>
          <w:rFonts w:eastAsia="Calibri" w:cs="Arial"/>
        </w:rPr>
        <w:t>GO</w:t>
      </w:r>
      <w:r w:rsidRPr="00E44649">
        <w:rPr>
          <w:rFonts w:eastAsia="Calibri" w:cs="Arial"/>
        </w:rPr>
        <w:t xml:space="preserve"> </w:t>
      </w:r>
      <w:r w:rsidR="00F77885" w:rsidRPr="00E44649">
        <w:t>pomoc</w:t>
      </w:r>
      <w:r w:rsidRPr="00E44649">
        <w:t xml:space="preserve"> wypłaca się</w:t>
      </w:r>
      <w:r w:rsidR="00CA529C" w:rsidRPr="00E44649">
        <w:rPr>
          <w:rFonts w:eastAsia="Calibri" w:cs="Arial"/>
        </w:rPr>
        <w:t>, jeżeli</w:t>
      </w:r>
      <w:r w:rsidR="00997DA2" w:rsidRPr="00E44649">
        <w:rPr>
          <w:rFonts w:eastAsia="Calibri" w:cs="Arial"/>
        </w:rPr>
        <w:t>:</w:t>
      </w:r>
    </w:p>
    <w:p w14:paraId="2E471BD0" w14:textId="7EECBF95" w:rsidR="00997DA2" w:rsidRPr="00E44649" w:rsidRDefault="00CA529C" w:rsidP="001102BA">
      <w:pPr>
        <w:pStyle w:val="Akapitzlist"/>
        <w:numPr>
          <w:ilvl w:val="0"/>
          <w:numId w:val="195"/>
        </w:numPr>
        <w:ind w:left="426" w:hanging="284"/>
        <w:rPr>
          <w:rFonts w:ascii="Calibri" w:hAnsi="Calibri"/>
        </w:rPr>
      </w:pPr>
      <w:r w:rsidRPr="00E44649">
        <w:rPr>
          <w:rFonts w:eastAsia="Calibri" w:cs="Arial"/>
        </w:rPr>
        <w:t xml:space="preserve"> </w:t>
      </w:r>
      <w:r w:rsidR="00C008AF" w:rsidRPr="00E44649">
        <w:t>beneficjent</w:t>
      </w:r>
      <w:r w:rsidR="00084D22" w:rsidRPr="00E44649">
        <w:t xml:space="preserve"> dokonał zgłoszenia do Centralnej Ewidencji i Informacji o Działalności Gospodarczej</w:t>
      </w:r>
      <w:r w:rsidR="00E6537A" w:rsidRPr="00E44649">
        <w:t>;</w:t>
      </w:r>
      <w:r w:rsidR="00084D22" w:rsidRPr="00E44649">
        <w:t xml:space="preserve"> </w:t>
      </w:r>
    </w:p>
    <w:p w14:paraId="11B3ACB9" w14:textId="6D65B2C6" w:rsidR="00CA529C" w:rsidRPr="00E44649" w:rsidRDefault="00CA529C" w:rsidP="001102BA">
      <w:pPr>
        <w:pStyle w:val="Akapitzlist"/>
        <w:numPr>
          <w:ilvl w:val="0"/>
          <w:numId w:val="195"/>
        </w:numPr>
        <w:ind w:left="426" w:hanging="284"/>
        <w:rPr>
          <w:rFonts w:ascii="Calibri" w:hAnsi="Calibri"/>
        </w:rPr>
      </w:pPr>
      <w:r w:rsidRPr="00E44649">
        <w:t xml:space="preserve">gospodarstwo w wyniku realizacji operacji </w:t>
      </w:r>
      <w:r w:rsidR="001102BA" w:rsidRPr="00E44649">
        <w:t xml:space="preserve">spełnia minimalne wymagania, o których mowa w rozdziale IV.4.2. ust. </w:t>
      </w:r>
      <w:r w:rsidR="00210763" w:rsidRPr="00E44649">
        <w:t>8</w:t>
      </w:r>
      <w:r w:rsidR="001102BA" w:rsidRPr="00E44649">
        <w:t xml:space="preserve"> niniejszych wytycznych</w:t>
      </w:r>
      <w:r w:rsidR="00E6537A" w:rsidRPr="00E44649">
        <w:t>.</w:t>
      </w:r>
    </w:p>
    <w:p w14:paraId="4EED74D8" w14:textId="24E96428" w:rsidR="00CA529C" w:rsidRPr="00E44649" w:rsidRDefault="00911539" w:rsidP="00F738EF">
      <w:pPr>
        <w:pStyle w:val="Akapitzlist"/>
        <w:numPr>
          <w:ilvl w:val="0"/>
          <w:numId w:val="60"/>
        </w:numPr>
        <w:ind w:left="284"/>
        <w:rPr>
          <w:rFonts w:eastAsia="Calibri" w:cs="Arial"/>
        </w:rPr>
      </w:pPr>
      <w:r w:rsidRPr="00E44649">
        <w:t xml:space="preserve">W przypadku operacji w zakresie </w:t>
      </w:r>
      <w:r w:rsidR="00DF41D7" w:rsidRPr="00E44649">
        <w:t>start</w:t>
      </w:r>
      <w:r w:rsidR="00CA529C" w:rsidRPr="00E44649">
        <w:rPr>
          <w:rFonts w:eastAsia="Calibri" w:cs="Arial"/>
        </w:rPr>
        <w:t xml:space="preserve"> </w:t>
      </w:r>
      <w:r w:rsidR="00DB4D50" w:rsidRPr="00E44649">
        <w:rPr>
          <w:rFonts w:eastAsia="Calibri" w:cs="Arial"/>
        </w:rPr>
        <w:t>KŁŻ</w:t>
      </w:r>
      <w:r w:rsidRPr="00E44649">
        <w:rPr>
          <w:rFonts w:eastAsia="Calibri" w:cs="Arial"/>
        </w:rPr>
        <w:t xml:space="preserve"> </w:t>
      </w:r>
      <w:r w:rsidR="00F77885" w:rsidRPr="00E44649">
        <w:t>pomoc</w:t>
      </w:r>
      <w:r w:rsidRPr="00E44649">
        <w:t xml:space="preserve"> wypłaca się</w:t>
      </w:r>
      <w:r w:rsidR="00C07E24" w:rsidRPr="00E44649">
        <w:rPr>
          <w:rFonts w:eastAsia="Calibri" w:cs="Arial"/>
        </w:rPr>
        <w:t>, jeżeli beneficjent</w:t>
      </w:r>
      <w:r w:rsidR="00CA529C" w:rsidRPr="00E44649">
        <w:rPr>
          <w:rFonts w:eastAsia="Calibri" w:cs="Arial"/>
        </w:rPr>
        <w:t>:</w:t>
      </w:r>
    </w:p>
    <w:p w14:paraId="03F593DC" w14:textId="28B413CC" w:rsidR="00CA529C" w:rsidRPr="00E44649" w:rsidRDefault="00CA529C" w:rsidP="00F738EF">
      <w:pPr>
        <w:pStyle w:val="Akapitzlist"/>
        <w:numPr>
          <w:ilvl w:val="0"/>
          <w:numId w:val="153"/>
        </w:numPr>
        <w:ind w:left="426"/>
      </w:pPr>
      <w:r w:rsidRPr="00E44649">
        <w:t>zastosował wspólne logo dla wszystkich producentów oraz produktów objętych projektem oraz wykorzystujących zasoby danego KŁŻ</w:t>
      </w:r>
      <w:r w:rsidR="00C008AF" w:rsidRPr="00E44649">
        <w:t>;</w:t>
      </w:r>
    </w:p>
    <w:p w14:paraId="55E301F4" w14:textId="6C2A9300" w:rsidR="00CA529C" w:rsidRPr="00E44649" w:rsidRDefault="00CA529C" w:rsidP="00F738EF">
      <w:pPr>
        <w:pStyle w:val="Akapitzlist"/>
        <w:numPr>
          <w:ilvl w:val="0"/>
          <w:numId w:val="153"/>
        </w:numPr>
        <w:ind w:left="426"/>
      </w:pPr>
      <w:r w:rsidRPr="00E44649">
        <w:t>wykorzystuje różnorodne kanały komunikacji z konsumentem</w:t>
      </w:r>
      <w:r w:rsidR="00EB59ED" w:rsidRPr="00E44649">
        <w:t>, ze szczególnym uwzględnieniem komunikacji cyfrowej</w:t>
      </w:r>
      <w:r w:rsidRPr="00E44649">
        <w:t xml:space="preserve"> (</w:t>
      </w:r>
      <w:r w:rsidR="00883A16" w:rsidRPr="00E44649">
        <w:t xml:space="preserve">co najmniej 2 kanały np. </w:t>
      </w:r>
      <w:r w:rsidRPr="00E44649">
        <w:t>aplikacja na urządzenia mobilne, sklep internetowy</w:t>
      </w:r>
      <w:r w:rsidR="00883A16" w:rsidRPr="00E44649">
        <w:t>, strona internetowa</w:t>
      </w:r>
      <w:r w:rsidR="00870F2B" w:rsidRPr="00E44649">
        <w:t xml:space="preserve">, </w:t>
      </w:r>
      <w:r w:rsidR="00E60126" w:rsidRPr="00E44649">
        <w:t>itp.</w:t>
      </w:r>
      <w:r w:rsidRPr="00E44649">
        <w:t>)</w:t>
      </w:r>
      <w:r w:rsidR="0033678D" w:rsidRPr="00E44649">
        <w:t xml:space="preserve"> w celu </w:t>
      </w:r>
      <w:r w:rsidR="000D1B31" w:rsidRPr="00E44649">
        <w:t xml:space="preserve">promocji lub </w:t>
      </w:r>
      <w:r w:rsidR="0033678D" w:rsidRPr="00E44649">
        <w:t>sprzedaży posiadanych produktów</w:t>
      </w:r>
      <w:r w:rsidR="007C4945" w:rsidRPr="00E44649">
        <w:t>.</w:t>
      </w:r>
    </w:p>
    <w:p w14:paraId="66760289" w14:textId="3A955B02" w:rsidR="00CD5C40" w:rsidRPr="00E44649" w:rsidRDefault="00276903" w:rsidP="00F81767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CE454B" w:rsidRPr="00E44649">
        <w:t>rozw</w:t>
      </w:r>
      <w:r w:rsidR="00F0114C" w:rsidRPr="00E44649">
        <w:t>ijanie</w:t>
      </w:r>
      <w:r w:rsidR="00CD5C40" w:rsidRPr="00E44649">
        <w:t xml:space="preserve"> </w:t>
      </w:r>
      <w:r w:rsidR="00E54F99" w:rsidRPr="00E44649">
        <w:t>GA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E54F99" w:rsidRPr="00E44649">
        <w:t xml:space="preserve"> beneficjent</w:t>
      </w:r>
      <w:r w:rsidR="0022394C" w:rsidRPr="00E44649">
        <w:t>:</w:t>
      </w:r>
    </w:p>
    <w:p w14:paraId="584C2FFD" w14:textId="09FBFD1C" w:rsidR="00CD5C40" w:rsidRPr="00DA6018" w:rsidRDefault="00CD5C40" w:rsidP="00351400">
      <w:pPr>
        <w:pStyle w:val="Akapitzlist"/>
        <w:numPr>
          <w:ilvl w:val="0"/>
          <w:numId w:val="281"/>
        </w:numPr>
        <w:spacing w:after="160"/>
        <w:ind w:left="426"/>
        <w:jc w:val="left"/>
        <w:rPr>
          <w:rFonts w:cs="Arial"/>
        </w:rPr>
      </w:pPr>
      <w:r w:rsidRPr="00DA6018">
        <w:rPr>
          <w:rFonts w:cs="Arial"/>
        </w:rPr>
        <w:t xml:space="preserve">zrealizował koncepcję </w:t>
      </w:r>
      <w:r w:rsidR="000478C6" w:rsidRPr="00E44649">
        <w:t>wdrożenia systemu kategoryzacji WBN</w:t>
      </w:r>
      <w:r w:rsidRPr="00E44649">
        <w:t xml:space="preserve"> t</w:t>
      </w:r>
      <w:r w:rsidR="00741690" w:rsidRPr="00E44649">
        <w:t>j. </w:t>
      </w:r>
      <w:r w:rsidRPr="00E44649">
        <w:t>p</w:t>
      </w:r>
      <w:r w:rsidR="00147EDD" w:rsidRPr="00E44649">
        <w:t>oddał</w:t>
      </w:r>
      <w:r w:rsidR="00E54F99" w:rsidRPr="00E44649">
        <w:t xml:space="preserve"> obiekt </w:t>
      </w:r>
      <w:r w:rsidRPr="00E44649">
        <w:t xml:space="preserve">kategoryzacji </w:t>
      </w:r>
      <w:r w:rsidR="0085753F" w:rsidRPr="00E44649">
        <w:t>WB</w:t>
      </w:r>
      <w:r w:rsidR="00E14092" w:rsidRPr="00E44649">
        <w:t xml:space="preserve">N </w:t>
      </w:r>
      <w:r w:rsidRPr="00E44649">
        <w:t xml:space="preserve">oraz uzyskał </w:t>
      </w:r>
      <w:r w:rsidR="009C4246" w:rsidRPr="00E44649">
        <w:t xml:space="preserve">zakładaną w projekcie kategorię tj. </w:t>
      </w:r>
      <w:r w:rsidRPr="00E44649">
        <w:t>certyfikat i tablicę rekomendacyjną, którą umieścił w widocznym miejscu</w:t>
      </w:r>
      <w:r w:rsidR="00C008AF" w:rsidRPr="00E44649">
        <w:t>;</w:t>
      </w:r>
    </w:p>
    <w:p w14:paraId="2A2CE89F" w14:textId="15E987FB" w:rsidR="00CD5C40" w:rsidRPr="00DA6018" w:rsidRDefault="00CD5C40" w:rsidP="00351400">
      <w:pPr>
        <w:pStyle w:val="Akapitzlist"/>
        <w:numPr>
          <w:ilvl w:val="0"/>
          <w:numId w:val="281"/>
        </w:numPr>
        <w:spacing w:after="160"/>
        <w:ind w:left="426"/>
        <w:jc w:val="left"/>
        <w:rPr>
          <w:rFonts w:cs="Arial"/>
        </w:rPr>
      </w:pPr>
      <w:r w:rsidRPr="00E44649">
        <w:t xml:space="preserve">przystąpił do </w:t>
      </w:r>
      <w:r w:rsidR="00E14092" w:rsidRPr="00E44649">
        <w:t xml:space="preserve">lokalnej, regionalnej lub ogólnopolskiej </w:t>
      </w:r>
      <w:r w:rsidRPr="00E44649">
        <w:t>organizacji zrzeszającej kwaterodawców wiejskich</w:t>
      </w:r>
      <w:r w:rsidR="00C008AF" w:rsidRPr="00E44649">
        <w:t>.</w:t>
      </w:r>
    </w:p>
    <w:p w14:paraId="3B0D94DF" w14:textId="09B2B620" w:rsidR="00CD5C40" w:rsidRPr="00E44649" w:rsidRDefault="00276903" w:rsidP="00351400">
      <w:pPr>
        <w:pStyle w:val="Akapitzlist"/>
        <w:numPr>
          <w:ilvl w:val="0"/>
          <w:numId w:val="281"/>
        </w:numPr>
        <w:spacing w:after="160"/>
        <w:ind w:left="426"/>
        <w:jc w:val="left"/>
      </w:pPr>
      <w:r w:rsidRPr="00E44649">
        <w:t xml:space="preserve">W przypadku operacji w zakresie </w:t>
      </w:r>
      <w:r w:rsidR="00F95EC9" w:rsidRPr="00E44649">
        <w:t>rozwijanie</w:t>
      </w:r>
      <w:r w:rsidR="00CD5C40" w:rsidRPr="00E44649">
        <w:t xml:space="preserve"> </w:t>
      </w:r>
      <w:r w:rsidR="00E14092" w:rsidRPr="00E44649">
        <w:t>ZE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E14092" w:rsidRPr="00E44649">
        <w:t xml:space="preserve"> beneficjent</w:t>
      </w:r>
      <w:r w:rsidR="00F438AF" w:rsidRPr="00DA6018">
        <w:rPr>
          <w:strike/>
        </w:rPr>
        <w:t xml:space="preserve"> </w:t>
      </w:r>
      <w:r w:rsidR="00CD5C40" w:rsidRPr="00E44649">
        <w:t>przystąpił do Ogólnopolskiej Sieci Zagród Edukacyjnych prowadzonej przez CDR O/Kraków</w:t>
      </w:r>
      <w:r w:rsidR="00C008AF" w:rsidRPr="00E44649">
        <w:t>.</w:t>
      </w:r>
    </w:p>
    <w:p w14:paraId="1314F4B3" w14:textId="370D1675" w:rsidR="00CD5C40" w:rsidRPr="00E44649" w:rsidRDefault="00276903" w:rsidP="00F81767">
      <w:pPr>
        <w:pStyle w:val="Akapitzlist"/>
        <w:numPr>
          <w:ilvl w:val="0"/>
          <w:numId w:val="60"/>
        </w:numPr>
        <w:ind w:left="284"/>
      </w:pPr>
      <w:r w:rsidRPr="00E44649">
        <w:lastRenderedPageBreak/>
        <w:t xml:space="preserve">W przypadku operacji w zakresie </w:t>
      </w:r>
      <w:r w:rsidR="00F95EC9" w:rsidRPr="00E44649">
        <w:t>rozwijanie</w:t>
      </w:r>
      <w:r w:rsidR="00CD5C40" w:rsidRPr="00E44649">
        <w:t xml:space="preserve"> </w:t>
      </w:r>
      <w:r w:rsidR="00293837" w:rsidRPr="00E44649">
        <w:t>GO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jeżeli:</w:t>
      </w:r>
    </w:p>
    <w:p w14:paraId="25FC27A8" w14:textId="54809EEC" w:rsidR="00CD5C40" w:rsidRPr="00E44649" w:rsidRDefault="008133D9" w:rsidP="00CC0E07">
      <w:pPr>
        <w:pStyle w:val="Akapitzlist"/>
        <w:numPr>
          <w:ilvl w:val="0"/>
          <w:numId w:val="156"/>
        </w:numPr>
        <w:spacing w:after="160"/>
        <w:ind w:left="709"/>
        <w:jc w:val="left"/>
      </w:pPr>
      <w:r w:rsidRPr="00E44649">
        <w:t xml:space="preserve">obiekt </w:t>
      </w:r>
      <w:r w:rsidR="00CD5C40" w:rsidRPr="00E44649">
        <w:t>spełnia minimalne wymagania</w:t>
      </w:r>
      <w:r w:rsidR="00CB2D14" w:rsidRPr="00E44649">
        <w:t xml:space="preserve">, o których mowa w rozdziale </w:t>
      </w:r>
      <w:r w:rsidR="007A1CA7" w:rsidRPr="00E44649">
        <w:t>I</w:t>
      </w:r>
      <w:r w:rsidR="00CB2D14" w:rsidRPr="00E44649">
        <w:t>V.</w:t>
      </w:r>
      <w:r w:rsidR="007A1CA7" w:rsidRPr="00E44649">
        <w:t>4.2</w:t>
      </w:r>
      <w:r w:rsidR="00CB2D14" w:rsidRPr="00E44649">
        <w:t xml:space="preserve">. ust. </w:t>
      </w:r>
      <w:r w:rsidR="001102BA" w:rsidRPr="00E44649">
        <w:t>7</w:t>
      </w:r>
      <w:r w:rsidR="00DF554B" w:rsidRPr="00E44649">
        <w:t xml:space="preserve"> niniejszych wytycznych</w:t>
      </w:r>
      <w:r w:rsidR="00C008AF" w:rsidRPr="00E44649">
        <w:t>;</w:t>
      </w:r>
    </w:p>
    <w:p w14:paraId="1667A13F" w14:textId="6F418836" w:rsidR="009E189C" w:rsidRPr="00E44649" w:rsidRDefault="00C008AF" w:rsidP="00CC0E07">
      <w:pPr>
        <w:pStyle w:val="Akapitzlist"/>
        <w:numPr>
          <w:ilvl w:val="0"/>
          <w:numId w:val="156"/>
        </w:numPr>
        <w:spacing w:after="160"/>
        <w:ind w:left="709"/>
        <w:jc w:val="left"/>
      </w:pPr>
      <w:r w:rsidRPr="00E44649">
        <w:t>b</w:t>
      </w:r>
      <w:r w:rsidR="008133D9" w:rsidRPr="00E44649">
        <w:t xml:space="preserve">eneficjent </w:t>
      </w:r>
      <w:r w:rsidR="00CD5C40" w:rsidRPr="00E44649">
        <w:t>kontynuuje realizację</w:t>
      </w:r>
      <w:r w:rsidR="006F2A82" w:rsidRPr="00E44649">
        <w:t xml:space="preserve"> </w:t>
      </w:r>
      <w:r w:rsidR="00CD5C40" w:rsidRPr="00E44649">
        <w:t>program</w:t>
      </w:r>
      <w:r w:rsidR="00C73E33" w:rsidRPr="00E44649">
        <w:t>u</w:t>
      </w:r>
      <w:r w:rsidR="00CD5C40" w:rsidRPr="00E44649">
        <w:t xml:space="preserve"> agroterapii</w:t>
      </w:r>
      <w:r w:rsidR="0093635F" w:rsidRPr="00E44649">
        <w:t>.</w:t>
      </w:r>
    </w:p>
    <w:p w14:paraId="45131A21" w14:textId="3985974A" w:rsidR="00A80909" w:rsidRPr="00E44649" w:rsidRDefault="00276903" w:rsidP="00210763">
      <w:pPr>
        <w:pStyle w:val="Akapitzlist"/>
        <w:numPr>
          <w:ilvl w:val="0"/>
          <w:numId w:val="60"/>
        </w:numPr>
        <w:ind w:left="284"/>
      </w:pPr>
      <w:r w:rsidRPr="00E44649">
        <w:t xml:space="preserve">W przypadku operacji w zakresie </w:t>
      </w:r>
      <w:r w:rsidR="00F95EC9" w:rsidRPr="00E44649">
        <w:t>rozwijanie</w:t>
      </w:r>
      <w:r w:rsidR="00CD5C40" w:rsidRPr="00E44649">
        <w:t xml:space="preserve"> KŁŻ</w:t>
      </w:r>
      <w:r w:rsidR="0022394C" w:rsidRPr="00E44649">
        <w:t xml:space="preserve"> płatność </w:t>
      </w:r>
      <w:r w:rsidR="00F1612F" w:rsidRPr="00E44649">
        <w:t xml:space="preserve">ostateczną </w:t>
      </w:r>
      <w:r w:rsidRPr="00E44649">
        <w:t>wypłaca się</w:t>
      </w:r>
      <w:r w:rsidR="0022394C" w:rsidRPr="00E44649">
        <w:t>, jeżeli</w:t>
      </w:r>
      <w:r w:rsidR="00007196" w:rsidRPr="00E44649">
        <w:t xml:space="preserve"> </w:t>
      </w:r>
      <w:r w:rsidR="00782B01" w:rsidRPr="00E44649">
        <w:t xml:space="preserve">w wyniku operacji </w:t>
      </w:r>
      <w:r w:rsidR="00007196" w:rsidRPr="00E44649">
        <w:t>KŁŻ</w:t>
      </w:r>
      <w:r w:rsidR="00A80909" w:rsidRPr="00E44649">
        <w:t>:</w:t>
      </w:r>
    </w:p>
    <w:p w14:paraId="1571CDCE" w14:textId="70D12CCB" w:rsidR="00A80909" w:rsidRPr="00E44649" w:rsidRDefault="00782B01" w:rsidP="00DB262C">
      <w:pPr>
        <w:pStyle w:val="Akapitzlist"/>
        <w:numPr>
          <w:ilvl w:val="0"/>
          <w:numId w:val="197"/>
        </w:numPr>
        <w:spacing w:after="160"/>
        <w:jc w:val="left"/>
        <w:rPr>
          <w:rFonts w:eastAsia="Calibri" w:cs="Arial"/>
        </w:rPr>
      </w:pPr>
      <w:r w:rsidRPr="00AB7169">
        <w:rPr>
          <w:rFonts w:cs="Arial"/>
        </w:rPr>
        <w:t xml:space="preserve">rozszerzył współpracę o </w:t>
      </w:r>
      <w:r w:rsidRPr="00E44649">
        <w:t>minimum 5 nowych rolników</w:t>
      </w:r>
      <w:r w:rsidR="00C008AF" w:rsidRPr="00E44649">
        <w:t>;</w:t>
      </w:r>
    </w:p>
    <w:p w14:paraId="2C4DF06B" w14:textId="7DD4E143" w:rsidR="00CD5C40" w:rsidRPr="00E44649" w:rsidRDefault="006E3CEC" w:rsidP="00DB262C">
      <w:pPr>
        <w:pStyle w:val="Akapitzlist"/>
        <w:numPr>
          <w:ilvl w:val="0"/>
          <w:numId w:val="197"/>
        </w:numPr>
        <w:spacing w:after="160"/>
        <w:jc w:val="left"/>
        <w:rPr>
          <w:rFonts w:eastAsia="Calibri" w:cs="Arial"/>
        </w:rPr>
      </w:pPr>
      <w:r w:rsidRPr="00E44649">
        <w:rPr>
          <w:rFonts w:eastAsia="Calibri" w:cs="Arial"/>
        </w:rPr>
        <w:t xml:space="preserve">zwiększył </w:t>
      </w:r>
      <w:r w:rsidRPr="00E44649">
        <w:rPr>
          <w:rFonts w:cs="Arial"/>
        </w:rPr>
        <w:t xml:space="preserve">efektywność przez dostosowanie do zwiększonej liczby rolników/partnerów, </w:t>
      </w:r>
      <w:r w:rsidR="000D1B31" w:rsidRPr="00E44649">
        <w:t>objęcie</w:t>
      </w:r>
      <w:r w:rsidR="001363A5" w:rsidRPr="00E44649">
        <w:t xml:space="preserve"> sprzedażą nowego asortyment o cechach lub ilościach wymagających nakładów finansowych na dostosowanie posiadanej infrastruktury </w:t>
      </w:r>
      <w:r w:rsidRPr="00E44649">
        <w:rPr>
          <w:rFonts w:cs="Arial"/>
        </w:rPr>
        <w:t>rozszerz</w:t>
      </w:r>
      <w:r w:rsidR="000D1B31" w:rsidRPr="00E44649">
        <w:rPr>
          <w:rFonts w:cs="Arial"/>
        </w:rPr>
        <w:t>onego</w:t>
      </w:r>
      <w:r w:rsidRPr="00E44649">
        <w:rPr>
          <w:rFonts w:cs="Arial"/>
        </w:rPr>
        <w:t xml:space="preserve"> asortymentu, </w:t>
      </w:r>
      <w:r w:rsidR="001363A5" w:rsidRPr="00E44649">
        <w:rPr>
          <w:rFonts w:cs="Arial"/>
        </w:rPr>
        <w:t xml:space="preserve">lub </w:t>
      </w:r>
      <w:r w:rsidRPr="00E44649">
        <w:rPr>
          <w:rFonts w:cs="Arial"/>
        </w:rPr>
        <w:t>wdro</w:t>
      </w:r>
      <w:r w:rsidR="001363A5" w:rsidRPr="00E44649">
        <w:rPr>
          <w:rFonts w:cs="Arial"/>
        </w:rPr>
        <w:t>ż</w:t>
      </w:r>
      <w:r w:rsidRPr="00E44649">
        <w:rPr>
          <w:rFonts w:cs="Arial"/>
        </w:rPr>
        <w:t>eni</w:t>
      </w:r>
      <w:r w:rsidR="00007196" w:rsidRPr="00E44649">
        <w:rPr>
          <w:rFonts w:cs="Arial"/>
        </w:rPr>
        <w:t>e</w:t>
      </w:r>
      <w:r w:rsidRPr="00E44649">
        <w:rPr>
          <w:rFonts w:cs="Arial"/>
        </w:rPr>
        <w:t xml:space="preserve"> now</w:t>
      </w:r>
      <w:r w:rsidR="001363A5" w:rsidRPr="00E44649">
        <w:rPr>
          <w:rFonts w:cs="Arial"/>
        </w:rPr>
        <w:t>ego</w:t>
      </w:r>
      <w:r w:rsidRPr="00E44649">
        <w:rPr>
          <w:rFonts w:cs="Arial"/>
        </w:rPr>
        <w:t xml:space="preserve"> system</w:t>
      </w:r>
      <w:r w:rsidR="001363A5" w:rsidRPr="00E44649">
        <w:rPr>
          <w:rFonts w:cs="Arial"/>
        </w:rPr>
        <w:t>u</w:t>
      </w:r>
      <w:r w:rsidRPr="00E44649">
        <w:rPr>
          <w:rFonts w:cs="Arial"/>
        </w:rPr>
        <w:t xml:space="preserve"> sprzedaży lub rozliczeń finansowych lub </w:t>
      </w:r>
      <w:r w:rsidRPr="00E44649">
        <w:t>szerszą promocję, lub rozszerzenie kręgu odbiorców poprzez zastosowanie różnorodnych kanałów komunikacji z konsumentem</w:t>
      </w:r>
      <w:r w:rsidR="00D30EF5" w:rsidRPr="00E44649">
        <w:t>.</w:t>
      </w:r>
    </w:p>
    <w:p w14:paraId="2B730880" w14:textId="2B6A705E" w:rsidR="00822C49" w:rsidRPr="00E44649" w:rsidRDefault="00BE56ED" w:rsidP="005F01A2">
      <w:pPr>
        <w:pStyle w:val="Nagwek2"/>
      </w:pPr>
      <w:bookmarkStart w:id="39" w:name="_Toc149551130"/>
      <w:r w:rsidRPr="00E44649">
        <w:t xml:space="preserve">V.2. </w:t>
      </w:r>
      <w:r w:rsidR="0093635F" w:rsidRPr="00E44649">
        <w:t>Dodatk</w:t>
      </w:r>
      <w:r w:rsidR="00290516" w:rsidRPr="00E44649">
        <w:t>owe warunki wypłaty pomocy dla szczególnych rodzajów operacji</w:t>
      </w:r>
      <w:bookmarkEnd w:id="39"/>
    </w:p>
    <w:p w14:paraId="165C09D2" w14:textId="5009E1AD" w:rsidR="0022394C" w:rsidRPr="00E44649" w:rsidRDefault="00290516" w:rsidP="00BE56ED">
      <w:pPr>
        <w:pStyle w:val="Akapitzlist"/>
        <w:numPr>
          <w:ilvl w:val="0"/>
          <w:numId w:val="271"/>
        </w:numPr>
        <w:ind w:left="284"/>
      </w:pPr>
      <w:r w:rsidRPr="00E44649">
        <w:t xml:space="preserve">W przypadku </w:t>
      </w:r>
      <w:r w:rsidR="0022394C" w:rsidRPr="00E44649">
        <w:t xml:space="preserve">projektów partnerskich, płatność </w:t>
      </w:r>
      <w:r w:rsidR="00276903" w:rsidRPr="00E44649">
        <w:t>wypłaca się</w:t>
      </w:r>
      <w:r w:rsidR="0022394C" w:rsidRPr="00E44649">
        <w:t>, jeżeli został zrealizowany cały projekt partnerski objęty umową partnerską a nie tylko zadania objęte jedną umową</w:t>
      </w:r>
      <w:r w:rsidR="0009580E" w:rsidRPr="00E44649">
        <w:t xml:space="preserve"> o</w:t>
      </w:r>
      <w:r w:rsidR="0022394C" w:rsidRPr="00E44649">
        <w:t xml:space="preserve"> przyznani</w:t>
      </w:r>
      <w:r w:rsidR="0009580E" w:rsidRPr="00E44649">
        <w:t>u</w:t>
      </w:r>
      <w:r w:rsidR="0022394C" w:rsidRPr="00E44649">
        <w:t xml:space="preserve"> pomocy</w:t>
      </w:r>
      <w:r w:rsidR="00FF4685" w:rsidRPr="00E44649">
        <w:t>.</w:t>
      </w:r>
      <w:r w:rsidR="0022394C" w:rsidRPr="00E44649">
        <w:t xml:space="preserve"> </w:t>
      </w:r>
    </w:p>
    <w:p w14:paraId="3B658C01" w14:textId="0A259BEA" w:rsidR="00BE56ED" w:rsidRPr="00E44649" w:rsidRDefault="00982129" w:rsidP="00BE56ED">
      <w:pPr>
        <w:pStyle w:val="Akapitzlist"/>
        <w:numPr>
          <w:ilvl w:val="0"/>
          <w:numId w:val="271"/>
        </w:numPr>
        <w:ind w:left="284"/>
      </w:pPr>
      <w:r w:rsidRPr="00E44649">
        <w:t>W przypadku projektów grantowych płatność wypłaca się, jeżeli grantobiorca oraz zadanie, na który udzielono grant spełnia warunki przyznania pomocy</w:t>
      </w:r>
      <w:r w:rsidR="00C008AF" w:rsidRPr="00E44649">
        <w:t xml:space="preserve"> przewidziane dla wnioskodawców w poszczególnych zakresach wsparcia</w:t>
      </w:r>
      <w:r w:rsidRPr="00E44649">
        <w:t>.</w:t>
      </w:r>
    </w:p>
    <w:p w14:paraId="4DB00744" w14:textId="092A6B5D" w:rsidR="0022394C" w:rsidRPr="00E44649" w:rsidRDefault="00290516" w:rsidP="00BE56ED">
      <w:pPr>
        <w:pStyle w:val="Akapitzlist"/>
        <w:numPr>
          <w:ilvl w:val="0"/>
          <w:numId w:val="271"/>
        </w:numPr>
        <w:ind w:left="284"/>
      </w:pPr>
      <w:r w:rsidRPr="00E44649">
        <w:t xml:space="preserve">W przypadku </w:t>
      </w:r>
      <w:r w:rsidR="00934F9B" w:rsidRPr="00E44649">
        <w:t>projektów grantowych na przygotowanie koncepcji SV</w:t>
      </w:r>
      <w:r w:rsidR="00982129" w:rsidRPr="00E44649">
        <w:t xml:space="preserve"> </w:t>
      </w:r>
      <w:r w:rsidR="0022394C" w:rsidRPr="00E44649">
        <w:t xml:space="preserve">płatność </w:t>
      </w:r>
      <w:r w:rsidR="00276903" w:rsidRPr="00E44649">
        <w:t>wypłaca się</w:t>
      </w:r>
      <w:r w:rsidR="0022394C" w:rsidRPr="00E44649">
        <w:t>, jeżeli każdy grantobiorca oraz każde zadanie, na który udzielono grant spełnia warunki przyznania pomocy</w:t>
      </w:r>
      <w:r w:rsidR="0054329F" w:rsidRPr="00E44649">
        <w:t xml:space="preserve"> przewidziane dla wnioskodawców </w:t>
      </w:r>
      <w:r w:rsidR="0022394C" w:rsidRPr="00E44649">
        <w:t xml:space="preserve"> </w:t>
      </w:r>
      <w:r w:rsidR="00982129" w:rsidRPr="00E44649">
        <w:t xml:space="preserve">oraz </w:t>
      </w:r>
      <w:r w:rsidR="0022394C" w:rsidRPr="00E44649">
        <w:t xml:space="preserve">dodatkowo każda koncepcja </w:t>
      </w:r>
      <w:r w:rsidR="000F5C39" w:rsidRPr="00E44649">
        <w:t>SV</w:t>
      </w:r>
      <w:r w:rsidR="0022394C" w:rsidRPr="00E44649">
        <w:t xml:space="preserve"> w ramach projektu grantowego, na którą udzielono grantu zawiera w szczególności:</w:t>
      </w:r>
    </w:p>
    <w:p w14:paraId="751395EA" w14:textId="41097F1A" w:rsidR="0022394C" w:rsidRPr="00E44649" w:rsidRDefault="0022394C" w:rsidP="00CC0E07">
      <w:pPr>
        <w:pStyle w:val="Akapitzlist"/>
        <w:numPr>
          <w:ilvl w:val="2"/>
          <w:numId w:val="157"/>
        </w:numPr>
        <w:ind w:left="851"/>
      </w:pPr>
      <w:r w:rsidRPr="00E44649">
        <w:t>opis procesu opracowania koncepcji, w tym przeprowadzenia konsultacji z lokalną społecznością</w:t>
      </w:r>
      <w:r w:rsidR="0054329F" w:rsidRPr="00E44649">
        <w:t>;</w:t>
      </w:r>
    </w:p>
    <w:p w14:paraId="0B6B2686" w14:textId="245DDC24" w:rsidR="0022394C" w:rsidRPr="00E44649" w:rsidRDefault="0022394C" w:rsidP="00CC0E07">
      <w:pPr>
        <w:pStyle w:val="Akapitzlist"/>
        <w:numPr>
          <w:ilvl w:val="2"/>
          <w:numId w:val="157"/>
        </w:numPr>
        <w:ind w:left="851"/>
      </w:pPr>
      <w:r w:rsidRPr="00E44649">
        <w:t>uproszczoną analizę słabych i mocnych stron (SWOT) obszaru objętego tą koncepcją</w:t>
      </w:r>
      <w:r w:rsidR="0054329F" w:rsidRPr="00E44649">
        <w:t>;</w:t>
      </w:r>
    </w:p>
    <w:p w14:paraId="2E860F85" w14:textId="22843228" w:rsidR="00B51AD6" w:rsidRPr="00E44649" w:rsidRDefault="0022394C" w:rsidP="00B51AD6">
      <w:pPr>
        <w:pStyle w:val="Akapitzlist"/>
        <w:numPr>
          <w:ilvl w:val="2"/>
          <w:numId w:val="157"/>
        </w:numPr>
        <w:ind w:left="851"/>
      </w:pPr>
      <w:r w:rsidRPr="00E44649">
        <w:lastRenderedPageBreak/>
        <w:t>plan włączenia społeczności w późniejszą ewentualną realizację tej koncepcji, z uwzględnieniem roli sołtysa lub rady sołeckiej w tym procesie</w:t>
      </w:r>
      <w:r w:rsidR="0054329F" w:rsidRPr="00E44649">
        <w:t>;</w:t>
      </w:r>
    </w:p>
    <w:p w14:paraId="0D0EA72E" w14:textId="38A310EA" w:rsidR="00982129" w:rsidRPr="00E44649" w:rsidRDefault="0022394C" w:rsidP="00390E59">
      <w:pPr>
        <w:pStyle w:val="Akapitzlist"/>
        <w:numPr>
          <w:ilvl w:val="2"/>
          <w:numId w:val="157"/>
        </w:numPr>
        <w:ind w:left="851"/>
      </w:pPr>
      <w:r w:rsidRPr="00E44649">
        <w:t>listę projektów, które będą się składać na realizację tej koncepcji, uwzględniających komponent cyfrowy, środowiskowy lub klimatyczny</w:t>
      </w:r>
      <w:r w:rsidR="00FB796F" w:rsidRPr="00E44649">
        <w:t>.</w:t>
      </w:r>
    </w:p>
    <w:p w14:paraId="751F5C1F" w14:textId="154212F4" w:rsidR="008F1885" w:rsidRPr="00E44649" w:rsidRDefault="009810D1" w:rsidP="00836C06">
      <w:pPr>
        <w:pStyle w:val="Nagwek1"/>
      </w:pPr>
      <w:bookmarkStart w:id="40" w:name="_Toc121899499"/>
      <w:bookmarkStart w:id="41" w:name="_Toc121983344"/>
      <w:bookmarkStart w:id="42" w:name="_Toc128746032"/>
      <w:bookmarkStart w:id="43" w:name="_Toc149551131"/>
      <w:r w:rsidRPr="00E44649">
        <w:t>VI</w:t>
      </w:r>
      <w:r w:rsidR="008F1885" w:rsidRPr="00E44649">
        <w:t>. Zobowiązania w okresie związania celem</w:t>
      </w:r>
      <w:bookmarkEnd w:id="40"/>
      <w:bookmarkEnd w:id="41"/>
      <w:bookmarkEnd w:id="42"/>
      <w:bookmarkEnd w:id="43"/>
    </w:p>
    <w:p w14:paraId="46427BD6" w14:textId="2EAAE800" w:rsidR="00E5672A" w:rsidRPr="00E44649" w:rsidRDefault="00E5672A" w:rsidP="006B0ABF">
      <w:pPr>
        <w:pStyle w:val="Akapitzlist"/>
        <w:numPr>
          <w:ilvl w:val="3"/>
          <w:numId w:val="61"/>
        </w:numPr>
        <w:ind w:left="357" w:hanging="357"/>
      </w:pPr>
      <w:r w:rsidRPr="00E44649">
        <w:t xml:space="preserve">Zobowiązania w okresie związania celem zostały określone w </w:t>
      </w:r>
      <w:r w:rsidR="005461F0" w:rsidRPr="00E44649">
        <w:t>wytycznych podstawowych</w:t>
      </w:r>
      <w:r w:rsidRPr="00E44649">
        <w:t xml:space="preserve">. </w:t>
      </w:r>
    </w:p>
    <w:p w14:paraId="3B70AFC7" w14:textId="62CCAB56" w:rsidR="00B95E91" w:rsidRPr="00E44649" w:rsidRDefault="00023DD2" w:rsidP="006B0ABF">
      <w:pPr>
        <w:pStyle w:val="Akapitzlist"/>
        <w:numPr>
          <w:ilvl w:val="3"/>
          <w:numId w:val="61"/>
        </w:numPr>
        <w:ind w:left="357" w:hanging="357"/>
        <w:rPr>
          <w:rFonts w:eastAsia="Calibri"/>
        </w:rPr>
      </w:pPr>
      <w:r w:rsidRPr="00E44649">
        <w:t xml:space="preserve">Dodatkowo </w:t>
      </w:r>
      <w:r w:rsidR="00E5672A" w:rsidRPr="00E44649">
        <w:t>b</w:t>
      </w:r>
      <w:r w:rsidR="00B95E91" w:rsidRPr="00E44649">
        <w:t>eneficjent zobowiązuje się w szczególności do</w:t>
      </w:r>
      <w:r w:rsidR="00B95E91" w:rsidRPr="00E44649">
        <w:rPr>
          <w:rFonts w:eastAsia="Calibri"/>
        </w:rPr>
        <w:t xml:space="preserve">: </w:t>
      </w:r>
    </w:p>
    <w:p w14:paraId="10CECE23" w14:textId="52DC1370" w:rsidR="00924543" w:rsidRPr="00AB7169" w:rsidRDefault="00B95E91" w:rsidP="006B0ABF">
      <w:pPr>
        <w:pStyle w:val="Akapitzlist"/>
        <w:numPr>
          <w:ilvl w:val="0"/>
          <w:numId w:val="20"/>
        </w:numPr>
        <w:spacing w:after="160"/>
        <w:jc w:val="left"/>
        <w:rPr>
          <w:rFonts w:eastAsia="Calibri" w:cs="Arial"/>
        </w:rPr>
      </w:pPr>
      <w:r w:rsidRPr="00AB7169">
        <w:rPr>
          <w:rFonts w:eastAsia="Calibri" w:cs="Arial"/>
        </w:rPr>
        <w:t>utrzymania zrealizowanej inwestycji co najmniej w okresie 5 lat</w:t>
      </w:r>
      <w:r w:rsidRPr="00AB7169">
        <w:rPr>
          <w:rFonts w:eastAsia="Calibri" w:cs="Arial"/>
          <w:b/>
        </w:rPr>
        <w:t xml:space="preserve"> </w:t>
      </w:r>
      <w:r w:rsidRPr="00AB7169">
        <w:rPr>
          <w:rFonts w:eastAsia="Calibri" w:cs="Arial"/>
        </w:rPr>
        <w:t xml:space="preserve">od dnia wypłaty </w:t>
      </w:r>
      <w:r w:rsidR="006047DA" w:rsidRPr="00AB7169">
        <w:rPr>
          <w:rFonts w:eastAsia="Calibri" w:cs="Arial"/>
        </w:rPr>
        <w:t>pomocy</w:t>
      </w:r>
      <w:r w:rsidR="005A05FA" w:rsidRPr="00AB7169">
        <w:rPr>
          <w:rFonts w:eastAsia="Calibri" w:cs="Arial"/>
        </w:rPr>
        <w:t xml:space="preserve">, </w:t>
      </w:r>
      <w:r w:rsidR="00137B01" w:rsidRPr="00AB7169">
        <w:rPr>
          <w:rFonts w:eastAsia="Calibri" w:cs="Arial"/>
        </w:rPr>
        <w:t xml:space="preserve">a </w:t>
      </w:r>
      <w:r w:rsidR="009149AA" w:rsidRPr="00AB7169">
        <w:rPr>
          <w:rFonts w:eastAsia="Calibri" w:cs="Arial"/>
        </w:rPr>
        <w:t>w przypadku</w:t>
      </w:r>
      <w:r w:rsidR="00924543" w:rsidRPr="00AB7169">
        <w:rPr>
          <w:rFonts w:eastAsia="Calibri" w:cs="Arial"/>
        </w:rPr>
        <w:t>:</w:t>
      </w:r>
    </w:p>
    <w:p w14:paraId="1EDA89D5" w14:textId="1E5348D0" w:rsidR="00791307" w:rsidRPr="00AB7169" w:rsidRDefault="00B95E91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>beneficjenta będąc</w:t>
      </w:r>
      <w:r w:rsidR="00137B01" w:rsidRPr="00AB7169">
        <w:rPr>
          <w:rFonts w:eastAsia="Calibri" w:cs="Arial"/>
        </w:rPr>
        <w:t>ego</w:t>
      </w:r>
      <w:r w:rsidRPr="00AB7169">
        <w:t xml:space="preserve"> mikroprzedsiębiorstwem albo małym przedsiębiorstwem</w:t>
      </w:r>
      <w:r w:rsidRPr="00AB7169">
        <w:rPr>
          <w:rFonts w:eastAsia="Calibri" w:cs="Arial"/>
        </w:rPr>
        <w:t xml:space="preserve"> do dnia upływu 3 lat od dnia wypłaty pomocy, </w:t>
      </w:r>
    </w:p>
    <w:p w14:paraId="5EC267FF" w14:textId="0B390AE6" w:rsidR="009149AA" w:rsidRPr="00AB7169" w:rsidRDefault="00B95E91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>beneficjenta będącego</w:t>
      </w:r>
      <w:r w:rsidRPr="00AB7169">
        <w:t xml:space="preserve"> mikroprzedsiębiorstwem albo małym przedsiębiorstwem, któremu pomoc na daną operację została udzielona w celu podjęcia tej działalności obowiązek ten ulega skróceniu do 2 lat </w:t>
      </w:r>
      <w:r w:rsidRPr="00AB7169">
        <w:rPr>
          <w:rFonts w:eastAsia="Calibri" w:cs="Arial"/>
        </w:rPr>
        <w:t>od dnia wypłaty pomocy</w:t>
      </w:r>
      <w:r w:rsidR="00416618" w:rsidRPr="00AB7169">
        <w:rPr>
          <w:rFonts w:eastAsia="Calibri" w:cs="Arial"/>
        </w:rPr>
        <w:t>, za wyjąt</w:t>
      </w:r>
      <w:r w:rsidR="001B2A24" w:rsidRPr="00AB7169">
        <w:rPr>
          <w:rFonts w:eastAsia="Calibri" w:cs="Arial"/>
        </w:rPr>
        <w:t xml:space="preserve">kiem pomocy udzielonej na </w:t>
      </w:r>
      <w:r w:rsidR="008156ED" w:rsidRPr="00AB7169">
        <w:rPr>
          <w:rFonts w:eastAsia="Calibri" w:cs="Arial"/>
        </w:rPr>
        <w:t>start</w:t>
      </w:r>
      <w:r w:rsidR="00416618" w:rsidRPr="00AB7169">
        <w:rPr>
          <w:rFonts w:eastAsia="Calibri" w:cs="Arial"/>
        </w:rPr>
        <w:t xml:space="preserve"> </w:t>
      </w:r>
      <w:r w:rsidR="00864DCC" w:rsidRPr="00AB7169">
        <w:rPr>
          <w:rFonts w:eastAsia="Calibri" w:cs="Arial"/>
        </w:rPr>
        <w:t>GA</w:t>
      </w:r>
      <w:r w:rsidR="00416618" w:rsidRPr="00AB7169">
        <w:rPr>
          <w:rFonts w:eastAsia="Calibri" w:cs="Arial"/>
        </w:rPr>
        <w:t xml:space="preserve">, </w:t>
      </w:r>
      <w:r w:rsidR="00864DCC" w:rsidRPr="00AB7169">
        <w:rPr>
          <w:rFonts w:eastAsia="Calibri" w:cs="Arial"/>
        </w:rPr>
        <w:t>ZE</w:t>
      </w:r>
      <w:r w:rsidR="00DF00FA" w:rsidRPr="00AB7169">
        <w:rPr>
          <w:rFonts w:eastAsia="Calibri" w:cs="Arial"/>
        </w:rPr>
        <w:t>,</w:t>
      </w:r>
      <w:r w:rsidR="00416618" w:rsidRPr="00AB7169">
        <w:rPr>
          <w:rFonts w:eastAsia="Calibri" w:cs="Arial"/>
        </w:rPr>
        <w:t xml:space="preserve"> </w:t>
      </w:r>
      <w:r w:rsidR="00864DCC" w:rsidRPr="00AB7169">
        <w:rPr>
          <w:rFonts w:eastAsia="Calibri" w:cs="Arial"/>
        </w:rPr>
        <w:t>GO</w:t>
      </w:r>
      <w:r w:rsidR="00DF00FA" w:rsidRPr="00AB7169">
        <w:rPr>
          <w:rFonts w:eastAsia="Calibri" w:cs="Arial"/>
        </w:rPr>
        <w:t xml:space="preserve"> albo KŁŻ</w:t>
      </w:r>
      <w:r w:rsidR="00416618" w:rsidRPr="00AB7169">
        <w:rPr>
          <w:rFonts w:eastAsia="Calibri" w:cs="Arial"/>
        </w:rPr>
        <w:t xml:space="preserve">, </w:t>
      </w:r>
    </w:p>
    <w:p w14:paraId="4B479939" w14:textId="0608FB31" w:rsidR="00B95E91" w:rsidRPr="00AB7169" w:rsidRDefault="00416618" w:rsidP="006B0ABF">
      <w:pPr>
        <w:pStyle w:val="Akapitzlist"/>
        <w:numPr>
          <w:ilvl w:val="1"/>
          <w:numId w:val="20"/>
        </w:numPr>
        <w:spacing w:after="160"/>
        <w:ind w:left="1134"/>
        <w:jc w:val="left"/>
        <w:rPr>
          <w:rFonts w:eastAsia="Calibri" w:cs="Arial"/>
        </w:rPr>
      </w:pPr>
      <w:r w:rsidRPr="00AB7169">
        <w:rPr>
          <w:rFonts w:eastAsia="Calibri" w:cs="Arial"/>
        </w:rPr>
        <w:t xml:space="preserve">pomocy na </w:t>
      </w:r>
      <w:r w:rsidR="008156ED" w:rsidRPr="00AB7169">
        <w:rPr>
          <w:rFonts w:eastAsia="Calibri" w:cs="Arial"/>
        </w:rPr>
        <w:t xml:space="preserve">start </w:t>
      </w:r>
      <w:r w:rsidR="00DF00FA" w:rsidRPr="00AB7169">
        <w:rPr>
          <w:rFonts w:eastAsia="Calibri" w:cs="Arial"/>
        </w:rPr>
        <w:t>GA, ZE, GO albo KŁŻ</w:t>
      </w:r>
      <w:r w:rsidR="00DF00FA" w:rsidRPr="00AB7169" w:rsidDel="00DF00FA">
        <w:rPr>
          <w:rFonts w:eastAsia="Calibri" w:cs="Arial"/>
        </w:rPr>
        <w:t xml:space="preserve"> </w:t>
      </w:r>
      <w:r w:rsidRPr="00AB7169">
        <w:rPr>
          <w:rFonts w:eastAsia="Calibri" w:cs="Arial"/>
        </w:rPr>
        <w:t>nie może być krótszy niż 3 lata</w:t>
      </w:r>
      <w:r w:rsidR="00B84747" w:rsidRPr="00AB7169">
        <w:rPr>
          <w:rFonts w:eastAsia="Calibri" w:cs="Arial"/>
        </w:rPr>
        <w:t xml:space="preserve"> </w:t>
      </w:r>
      <w:r w:rsidR="001C1846" w:rsidRPr="00AB7169">
        <w:rPr>
          <w:rFonts w:eastAsia="Calibri" w:cs="Arial"/>
        </w:rPr>
        <w:t>wypłaty</w:t>
      </w:r>
      <w:r w:rsidR="00B84747" w:rsidRPr="00AB7169">
        <w:rPr>
          <w:rFonts w:eastAsia="Calibri" w:cs="Arial"/>
        </w:rPr>
        <w:t xml:space="preserve"> pomocy</w:t>
      </w:r>
      <w:r w:rsidR="00B95E91" w:rsidRPr="00AB7169">
        <w:rPr>
          <w:rFonts w:eastAsia="Calibri" w:cs="Arial"/>
        </w:rPr>
        <w:t xml:space="preserve">; </w:t>
      </w:r>
    </w:p>
    <w:p w14:paraId="666B357F" w14:textId="209F18CA" w:rsidR="00557802" w:rsidRPr="00AB7169" w:rsidRDefault="00B95E91" w:rsidP="006B0ABF">
      <w:pPr>
        <w:pStyle w:val="Akapitzlist"/>
        <w:numPr>
          <w:ilvl w:val="0"/>
          <w:numId w:val="20"/>
        </w:numPr>
        <w:spacing w:after="160"/>
        <w:jc w:val="left"/>
        <w:rPr>
          <w:rFonts w:eastAsia="Calibri" w:cs="Arial"/>
        </w:rPr>
      </w:pPr>
      <w:r w:rsidRPr="00AB7169">
        <w:rPr>
          <w:rFonts w:eastAsia="Calibri" w:cs="Arial"/>
        </w:rPr>
        <w:t>prowadzenia działalności, na którą została przyznana pomoc w okresie 5 lat</w:t>
      </w:r>
      <w:r w:rsidRPr="00AB7169">
        <w:rPr>
          <w:rFonts w:eastAsia="Calibri" w:cs="Arial"/>
          <w:b/>
        </w:rPr>
        <w:t xml:space="preserve"> </w:t>
      </w:r>
      <w:r w:rsidRPr="00AB7169">
        <w:rPr>
          <w:rFonts w:eastAsia="Calibri" w:cs="Arial"/>
        </w:rPr>
        <w:t>od dnia wypłaty pomocy a</w:t>
      </w:r>
      <w:r w:rsidR="00A43E1E" w:rsidRPr="00AB7169">
        <w:rPr>
          <w:rFonts w:eastAsia="Calibri" w:cs="Arial"/>
        </w:rPr>
        <w:t> </w:t>
      </w:r>
      <w:r w:rsidRPr="00AB7169">
        <w:rPr>
          <w:rFonts w:eastAsia="Calibri" w:cs="Arial"/>
        </w:rPr>
        <w:t>w</w:t>
      </w:r>
      <w:r w:rsidR="00A43E1E" w:rsidRPr="00AB7169">
        <w:rPr>
          <w:rFonts w:eastAsia="Calibri" w:cs="Arial"/>
        </w:rPr>
        <w:t> </w:t>
      </w:r>
      <w:r w:rsidRPr="00AB7169">
        <w:rPr>
          <w:rFonts w:eastAsia="Calibri" w:cs="Arial"/>
        </w:rPr>
        <w:t>przypadku</w:t>
      </w:r>
      <w:r w:rsidR="00557802" w:rsidRPr="00AB7169">
        <w:rPr>
          <w:rFonts w:eastAsia="Calibri" w:cs="Arial"/>
        </w:rPr>
        <w:t>:</w:t>
      </w:r>
    </w:p>
    <w:p w14:paraId="25FDF201" w14:textId="5B17FE14" w:rsidR="00557802" w:rsidRPr="00E44649" w:rsidRDefault="00B95E91" w:rsidP="00CC0E07">
      <w:pPr>
        <w:pStyle w:val="Akapitzlist"/>
        <w:numPr>
          <w:ilvl w:val="1"/>
          <w:numId w:val="20"/>
        </w:numPr>
        <w:ind w:left="1080"/>
      </w:pPr>
      <w:r w:rsidRPr="00E44649">
        <w:t>beneficjenta będącym mikroprzedsiębiorstwem albo małym przedsiębiorstwem co najmniej do dnia upływu 3 lat od</w:t>
      </w:r>
      <w:r w:rsidR="00A43E1E" w:rsidRPr="00E44649">
        <w:t xml:space="preserve"> dnia wypłaty pomocy</w:t>
      </w:r>
      <w:r w:rsidRPr="00E44649">
        <w:t xml:space="preserve">, </w:t>
      </w:r>
    </w:p>
    <w:p w14:paraId="14CDF9C6" w14:textId="35C71C6B" w:rsidR="00B95E91" w:rsidRPr="00E44649" w:rsidRDefault="00B95E91" w:rsidP="00CC0E07">
      <w:pPr>
        <w:pStyle w:val="Akapitzlist"/>
        <w:numPr>
          <w:ilvl w:val="1"/>
          <w:numId w:val="20"/>
        </w:numPr>
        <w:ind w:left="1080"/>
      </w:pPr>
      <w:r w:rsidRPr="00E44649">
        <w:t>beneficjenta będącego mikroprzedsiębiorstwem albo małym przedsiębiorstwem, któremu pomoc na da</w:t>
      </w:r>
      <w:r w:rsidR="00A43E1E" w:rsidRPr="00E44649">
        <w:t>ną operację została udzielona w </w:t>
      </w:r>
      <w:r w:rsidRPr="00E44649">
        <w:t xml:space="preserve">celu podjęcia tej działalności obowiązek ten ulega skróceniu do 2 lat od dnia wypłaty pomocy; </w:t>
      </w:r>
      <w:r w:rsidR="001A668C" w:rsidRPr="00E44649">
        <w:t>za wyjątkiem pomocy udzielone</w:t>
      </w:r>
      <w:r w:rsidR="001B2A24" w:rsidRPr="00E44649">
        <w:t xml:space="preserve">j na </w:t>
      </w:r>
      <w:r w:rsidR="0059029F" w:rsidRPr="00E44649">
        <w:t xml:space="preserve">start </w:t>
      </w:r>
      <w:r w:rsidR="00DF00FA" w:rsidRPr="00AB7169">
        <w:rPr>
          <w:rFonts w:eastAsia="Calibri" w:cs="Arial"/>
        </w:rPr>
        <w:t>GA, ZE, GO albo KŁŻ</w:t>
      </w:r>
      <w:r w:rsidR="001A668C" w:rsidRPr="00E44649">
        <w:t>, gdzie okres prowadzenia działalności nie może być krótszy niż 5 lat</w:t>
      </w:r>
      <w:r w:rsidR="00416618" w:rsidRPr="00E44649">
        <w:t xml:space="preserve"> a w przypadku pomocy na </w:t>
      </w:r>
      <w:r w:rsidR="0059029F" w:rsidRPr="00E44649">
        <w:t>start</w:t>
      </w:r>
      <w:r w:rsidR="00416618" w:rsidRPr="00E44649">
        <w:t xml:space="preserve"> </w:t>
      </w:r>
      <w:r w:rsidR="00DF00FA" w:rsidRPr="00AB7169">
        <w:rPr>
          <w:rFonts w:eastAsia="Calibri" w:cs="Arial"/>
        </w:rPr>
        <w:t>GA, ZE, GO albo KŁŻ</w:t>
      </w:r>
      <w:r w:rsidR="00416618" w:rsidRPr="00E44649">
        <w:t xml:space="preserve"> nie może być krótszy niż 3 lata</w:t>
      </w:r>
      <w:r w:rsidR="00496C53" w:rsidRPr="00E44649">
        <w:t>,</w:t>
      </w:r>
    </w:p>
    <w:p w14:paraId="41CF682C" w14:textId="7C378961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D</w:t>
      </w:r>
      <w:r w:rsidR="00F77A8C" w:rsidRPr="00E44649">
        <w:t xml:space="preserve">o </w:t>
      </w:r>
      <w:r w:rsidR="007D176D" w:rsidRPr="00E44649">
        <w:t>o</w:t>
      </w:r>
      <w:r w:rsidR="00B95E91" w:rsidRPr="00E44649">
        <w:t>kres</w:t>
      </w:r>
      <w:r w:rsidR="00F77A8C" w:rsidRPr="00E44649">
        <w:t>u</w:t>
      </w:r>
      <w:r w:rsidR="00B95E91" w:rsidRPr="00E44649">
        <w:t xml:space="preserve"> </w:t>
      </w:r>
      <w:r w:rsidR="007D176D" w:rsidRPr="00E44649">
        <w:t>prowadzenia działalności, na którą została przyznana pomoc</w:t>
      </w:r>
      <w:r w:rsidR="00F41834">
        <w:t>,</w:t>
      </w:r>
      <w:r w:rsidR="00F77A8C" w:rsidRPr="00E44649">
        <w:t xml:space="preserve"> nie wlicza się terminów jej zawie</w:t>
      </w:r>
      <w:r w:rsidRPr="00E44649">
        <w:t>szenia.</w:t>
      </w:r>
    </w:p>
    <w:p w14:paraId="07EF1305" w14:textId="520B0C2B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lastRenderedPageBreak/>
        <w:t>O</w:t>
      </w:r>
      <w:r w:rsidR="00F77A8C" w:rsidRPr="00E44649">
        <w:t xml:space="preserve"> zawieszeniu prowadzonej działalności beneficjent informuje podmiot wdrażający we wniosku o zmianę umowy o przyznaniu pomocy w zakresie</w:t>
      </w:r>
      <w:r w:rsidR="009D3A10" w:rsidRPr="00E44649">
        <w:t xml:space="preserve"> terminu</w:t>
      </w:r>
      <w:r w:rsidR="00F77A8C" w:rsidRPr="00E44649">
        <w:t xml:space="preserve"> </w:t>
      </w:r>
      <w:r w:rsidR="009D3A10" w:rsidRPr="00E44649">
        <w:t>prowadzenia działalności, na którą została przyznana pomoc</w:t>
      </w:r>
      <w:r w:rsidRPr="00E44649">
        <w:t>.</w:t>
      </w:r>
    </w:p>
    <w:p w14:paraId="5D931784" w14:textId="24DE54A9" w:rsidR="00F77A8C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U</w:t>
      </w:r>
      <w:r w:rsidR="00F77A8C" w:rsidRPr="00E44649">
        <w:t xml:space="preserve">zgodnienie zmian w zakresie terminu </w:t>
      </w:r>
      <w:r w:rsidR="009D3A10" w:rsidRPr="00E44649">
        <w:t xml:space="preserve">prowadzenia działalności, na którą została przyznana pomoc </w:t>
      </w:r>
      <w:r w:rsidR="00F77A8C" w:rsidRPr="00E44649">
        <w:t>potwierdza aneks do umowy o przyznaniu pomocy</w:t>
      </w:r>
      <w:r w:rsidRPr="00E44649">
        <w:t>.</w:t>
      </w:r>
    </w:p>
    <w:p w14:paraId="201CFD7A" w14:textId="309A4A66" w:rsidR="007D176D" w:rsidRPr="00E44649" w:rsidRDefault="00025457" w:rsidP="00FB266E">
      <w:pPr>
        <w:pStyle w:val="Akapitzlist"/>
        <w:numPr>
          <w:ilvl w:val="3"/>
          <w:numId w:val="61"/>
        </w:numPr>
        <w:ind w:left="357" w:hanging="357"/>
      </w:pPr>
      <w:r w:rsidRPr="00E44649">
        <w:t>P</w:t>
      </w:r>
      <w:r w:rsidR="009D3A10" w:rsidRPr="00E44649">
        <w:t>odmiot wdrażający uzgadnia zmiany umowy o przyznaniu pomocy w zakresie</w:t>
      </w:r>
      <w:r w:rsidR="009D3A10" w:rsidRPr="00AB7169">
        <w:rPr>
          <w:rFonts w:eastAsia="Calibri" w:cs="Arial"/>
        </w:rPr>
        <w:t xml:space="preserve"> terminów prowadzenia działalności, na którą została przyznana pomoc</w:t>
      </w:r>
      <w:r w:rsidR="009D3A10" w:rsidRPr="00E44649">
        <w:t xml:space="preserve"> </w:t>
      </w:r>
      <w:r w:rsidR="00BF7201" w:rsidRPr="00E44649">
        <w:t>w taki sposób by</w:t>
      </w:r>
      <w:r w:rsidR="009D3A10" w:rsidRPr="00E44649">
        <w:t xml:space="preserve"> realizacja zobowiązania w zakresie terminu </w:t>
      </w:r>
      <w:r w:rsidR="009D3A10" w:rsidRPr="00AB7169">
        <w:rPr>
          <w:rFonts w:eastAsia="Calibri" w:cs="Arial"/>
        </w:rPr>
        <w:t xml:space="preserve">prowadzenia działalności, na którą została przyznana pomoc </w:t>
      </w:r>
      <w:r w:rsidR="00BF7201" w:rsidRPr="00AB7169">
        <w:rPr>
          <w:rFonts w:eastAsia="Calibri" w:cs="Arial"/>
        </w:rPr>
        <w:t xml:space="preserve">nastąpiła </w:t>
      </w:r>
      <w:r w:rsidR="009D3A10" w:rsidRPr="00E44649">
        <w:t>nie później</w:t>
      </w:r>
      <w:r w:rsidR="007D176D" w:rsidRPr="00E44649">
        <w:t xml:space="preserve"> niż do dnia upływu: </w:t>
      </w:r>
    </w:p>
    <w:p w14:paraId="144292F1" w14:textId="77AF16DA" w:rsidR="007D176D" w:rsidRPr="00E44649" w:rsidRDefault="007D176D" w:rsidP="00FB266E">
      <w:pPr>
        <w:pStyle w:val="Akapitzlist"/>
        <w:numPr>
          <w:ilvl w:val="0"/>
          <w:numId w:val="279"/>
        </w:numPr>
        <w:ind w:left="1134"/>
      </w:pPr>
      <w:r w:rsidRPr="00E44649">
        <w:t>3 lat od dnia od dni</w:t>
      </w:r>
      <w:r w:rsidR="00FF6B8F" w:rsidRPr="00E44649">
        <w:t xml:space="preserve">a wypłaty pomocy </w:t>
      </w:r>
      <w:r w:rsidRPr="00E44649">
        <w:t xml:space="preserve">w przypadku </w:t>
      </w:r>
      <w:r w:rsidR="00450C5E" w:rsidRPr="00E44649">
        <w:t xml:space="preserve">start </w:t>
      </w:r>
      <w:r w:rsidRPr="00E44649">
        <w:t>DG,</w:t>
      </w:r>
    </w:p>
    <w:p w14:paraId="3CF3E125" w14:textId="7464896B" w:rsidR="00B95E91" w:rsidRPr="00E44649" w:rsidRDefault="007D176D" w:rsidP="00FB266E">
      <w:pPr>
        <w:pStyle w:val="Akapitzlist"/>
        <w:numPr>
          <w:ilvl w:val="0"/>
          <w:numId w:val="279"/>
        </w:numPr>
        <w:ind w:left="1134"/>
      </w:pPr>
      <w:r w:rsidRPr="00E44649">
        <w:t xml:space="preserve">5 lat w </w:t>
      </w:r>
      <w:r w:rsidR="00496C53" w:rsidRPr="00E44649">
        <w:t xml:space="preserve">pozostałych </w:t>
      </w:r>
      <w:r w:rsidRPr="00E44649">
        <w:t>przypadkach</w:t>
      </w:r>
      <w:r w:rsidR="00496C53" w:rsidRPr="00E44649">
        <w:t>.</w:t>
      </w:r>
    </w:p>
    <w:p w14:paraId="0F83F84D" w14:textId="56990C55" w:rsidR="009C0F98" w:rsidRPr="00AB7169" w:rsidRDefault="0027057F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E44649">
        <w:t xml:space="preserve">W przypadku gdy pomoc przyznaje się w zakresie </w:t>
      </w:r>
      <w:r w:rsidR="00C21CB9" w:rsidRPr="00E44649">
        <w:t xml:space="preserve">start </w:t>
      </w:r>
      <w:r w:rsidRPr="00E44649">
        <w:t xml:space="preserve">albo </w:t>
      </w:r>
      <w:r w:rsidR="00C21CB9" w:rsidRPr="00E44649">
        <w:t xml:space="preserve">rozwój </w:t>
      </w:r>
      <w:r w:rsidRPr="00E44649">
        <w:t xml:space="preserve">DG beneficjent zobowiązuje się do </w:t>
      </w:r>
      <w:r w:rsidR="00EE3914" w:rsidRPr="00E44649">
        <w:t>osiągnięcia co najmniej 30% zakładanego w biznesplanie ilościow</w:t>
      </w:r>
      <w:r w:rsidR="00A46FC4" w:rsidRPr="00E44649">
        <w:t>ego</w:t>
      </w:r>
      <w:r w:rsidR="00EE3914" w:rsidRPr="00E44649">
        <w:t xml:space="preserve"> lub wartościow</w:t>
      </w:r>
      <w:r w:rsidR="00A46FC4" w:rsidRPr="00E44649">
        <w:t>ego</w:t>
      </w:r>
      <w:r w:rsidR="00EE3914" w:rsidRPr="00E44649">
        <w:t xml:space="preserve"> poziom</w:t>
      </w:r>
      <w:r w:rsidR="00A46FC4" w:rsidRPr="00E44649">
        <w:t>u</w:t>
      </w:r>
      <w:r w:rsidR="00EE3914" w:rsidRPr="00E44649">
        <w:t xml:space="preserve"> sprzedaży produktów lub usług do dnia, w którym upłynie rok od dnia wypłaty</w:t>
      </w:r>
      <w:r w:rsidR="009C0F98" w:rsidRPr="00E44649">
        <w:t>.</w:t>
      </w:r>
      <w:r w:rsidR="007E6DDB" w:rsidRPr="00E44649">
        <w:t xml:space="preserve"> </w:t>
      </w:r>
    </w:p>
    <w:p w14:paraId="1A865D2C" w14:textId="7FF89005" w:rsidR="001A1A90" w:rsidRPr="00AB7169" w:rsidRDefault="00405FAD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E44649">
        <w:rPr>
          <w:rFonts w:cs="Arial"/>
        </w:rPr>
        <w:t>Do t</w:t>
      </w:r>
      <w:r w:rsidR="009C0F98" w:rsidRPr="00E44649">
        <w:rPr>
          <w:rFonts w:cs="Arial"/>
        </w:rPr>
        <w:t>ermin</w:t>
      </w:r>
      <w:r w:rsidRPr="00E44649">
        <w:rPr>
          <w:rFonts w:cs="Arial"/>
        </w:rPr>
        <w:t>u</w:t>
      </w:r>
      <w:r w:rsidR="009C0F98" w:rsidRPr="00E44649">
        <w:rPr>
          <w:rFonts w:cs="Arial"/>
        </w:rPr>
        <w:t xml:space="preserve"> określon</w:t>
      </w:r>
      <w:r w:rsidRPr="00E44649">
        <w:rPr>
          <w:rFonts w:cs="Arial"/>
        </w:rPr>
        <w:t>ego</w:t>
      </w:r>
      <w:r w:rsidR="009C0F98" w:rsidRPr="00E44649">
        <w:rPr>
          <w:rFonts w:cs="Arial"/>
        </w:rPr>
        <w:t xml:space="preserve"> w ust. </w:t>
      </w:r>
      <w:r w:rsidR="00025457" w:rsidRPr="00E44649">
        <w:rPr>
          <w:rFonts w:cs="Arial"/>
        </w:rPr>
        <w:t>7</w:t>
      </w:r>
      <w:r w:rsidR="009C0F98" w:rsidRPr="00E44649">
        <w:rPr>
          <w:rFonts w:cs="Arial"/>
        </w:rPr>
        <w:t xml:space="preserve"> </w:t>
      </w:r>
      <w:r w:rsidRPr="00E44649">
        <w:t>nie wlicza się terminów zawieszenia prowadzonej działalności</w:t>
      </w:r>
      <w:r w:rsidR="0027057F" w:rsidRPr="00AB7169">
        <w:rPr>
          <w:rFonts w:eastAsia="Calibri" w:cs="Arial"/>
        </w:rPr>
        <w:t>.</w:t>
      </w:r>
      <w:r w:rsidR="001A1A90" w:rsidRPr="00AB7169">
        <w:rPr>
          <w:rFonts w:eastAsia="Calibri" w:cs="Arial"/>
        </w:rPr>
        <w:t xml:space="preserve"> </w:t>
      </w:r>
    </w:p>
    <w:p w14:paraId="7C7FDA28" w14:textId="06C29D31" w:rsidR="00B97D2C" w:rsidRPr="00AB7169" w:rsidRDefault="0027057F" w:rsidP="00CC0E07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</w:t>
      </w:r>
      <w:r w:rsidRPr="00E44649">
        <w:t xml:space="preserve">gdy pomoc przyznaje się w zakresie </w:t>
      </w:r>
      <w:r w:rsidR="000A5DD0" w:rsidRPr="00E44649">
        <w:t>start</w:t>
      </w:r>
      <w:r w:rsidRPr="00E44649">
        <w:t xml:space="preserve"> </w:t>
      </w:r>
      <w:r w:rsidR="000A5DD0" w:rsidRPr="00E44649">
        <w:t>DG,</w:t>
      </w:r>
      <w:r w:rsidR="004159D2" w:rsidRPr="00E44649">
        <w:t xml:space="preserve"> DG, </w:t>
      </w:r>
      <w:r w:rsidR="004159D2" w:rsidRPr="00AB7169">
        <w:rPr>
          <w:rFonts w:eastAsia="Calibri" w:cs="Arial"/>
        </w:rPr>
        <w:t xml:space="preserve">GA, ZE, GO </w:t>
      </w:r>
      <w:r w:rsidR="004159D2" w:rsidRPr="00E44649">
        <w:t xml:space="preserve">albo </w:t>
      </w:r>
      <w:r w:rsidR="000A5DD0" w:rsidRPr="00E44649">
        <w:t>rozwój</w:t>
      </w:r>
      <w:r w:rsidRPr="00E44649">
        <w:t xml:space="preserve"> DG, </w:t>
      </w:r>
      <w:r w:rsidRPr="00AB7169">
        <w:rPr>
          <w:rFonts w:eastAsia="Calibri" w:cs="Arial"/>
        </w:rPr>
        <w:t>GA, ZE, GO albo KŁŻ</w:t>
      </w:r>
      <w:r w:rsidRPr="00E44649">
        <w:t xml:space="preserve"> beneficjent zobowiązuje się do</w:t>
      </w:r>
      <w:r w:rsidR="00F3794E" w:rsidRPr="00AB7169">
        <w:rPr>
          <w:rFonts w:eastAsia="Calibri" w:cs="Arial"/>
        </w:rPr>
        <w:t>:</w:t>
      </w:r>
    </w:p>
    <w:p w14:paraId="7DF1A911" w14:textId="6927DA0A" w:rsidR="003E681C" w:rsidRPr="00E44649" w:rsidRDefault="006A3096" w:rsidP="00CC0E07">
      <w:pPr>
        <w:pStyle w:val="Akapitzlist"/>
        <w:numPr>
          <w:ilvl w:val="0"/>
          <w:numId w:val="162"/>
        </w:numPr>
      </w:pPr>
      <w:r w:rsidRPr="00E44649">
        <w:t>prowadzenia ewidencji świadczonych usług lub sprzedaży produktów rolnych (odpowiednio</w:t>
      </w:r>
      <w:r w:rsidR="00803FE4" w:rsidRPr="00E44649">
        <w:t>)</w:t>
      </w:r>
      <w:r w:rsidR="003E681C" w:rsidRPr="00E44649">
        <w:t>;</w:t>
      </w:r>
    </w:p>
    <w:p w14:paraId="20A54AAB" w14:textId="0D8EF8C0" w:rsidR="00A327BF" w:rsidRPr="00E44649" w:rsidRDefault="003E681C" w:rsidP="00CC0E07">
      <w:pPr>
        <w:pStyle w:val="Akapitzlist"/>
        <w:numPr>
          <w:ilvl w:val="0"/>
          <w:numId w:val="162"/>
        </w:numPr>
      </w:pPr>
      <w:r w:rsidRPr="00E44649">
        <w:t>bieżącego informowania o świadczonych usługach i ich zakresie lub asortymencie poprzez ogólnodostępne środki przekazu</w:t>
      </w:r>
      <w:r w:rsidR="000F47CF" w:rsidRPr="00E44649">
        <w:t>;</w:t>
      </w:r>
    </w:p>
    <w:p w14:paraId="5E3482F0" w14:textId="199C999D" w:rsidR="00A327BF" w:rsidRPr="00E44649" w:rsidRDefault="00A327BF" w:rsidP="00CC0E07">
      <w:pPr>
        <w:pStyle w:val="Akapitzlist"/>
        <w:numPr>
          <w:ilvl w:val="0"/>
          <w:numId w:val="162"/>
        </w:numPr>
      </w:pPr>
      <w:r w:rsidRPr="00AB7169">
        <w:rPr>
          <w:rFonts w:eastAsia="Calibri" w:cs="Arial"/>
        </w:rPr>
        <w:t xml:space="preserve">złożenia sprawozdawania z realizacji biznesplanu w okresie </w:t>
      </w:r>
      <w:r w:rsidRPr="00E44649">
        <w:t xml:space="preserve">roku od dnia wypłaty </w:t>
      </w:r>
      <w:r w:rsidR="002C2F26" w:rsidRPr="00E44649">
        <w:t>pomocy</w:t>
      </w:r>
      <w:r w:rsidRPr="00E44649">
        <w:t xml:space="preserve">, </w:t>
      </w:r>
      <w:r w:rsidR="00C726A2" w:rsidRPr="00E44649">
        <w:t>przy</w:t>
      </w:r>
      <w:r w:rsidR="004A725E" w:rsidRPr="00E44649">
        <w:t xml:space="preserve"> czym </w:t>
      </w:r>
      <w:r w:rsidR="00333036" w:rsidRPr="00E44649">
        <w:rPr>
          <w:rFonts w:cs="Arial"/>
        </w:rPr>
        <w:t xml:space="preserve">do ww. terminu </w:t>
      </w:r>
      <w:r w:rsidR="00333036" w:rsidRPr="00E44649">
        <w:t>nie wlicza się terminów zawieszenia prowadzonej działalności</w:t>
      </w:r>
      <w:r w:rsidR="000F47CF" w:rsidRPr="00AB7169">
        <w:rPr>
          <w:rFonts w:eastAsia="Calibri" w:cs="Arial"/>
        </w:rPr>
        <w:t>;</w:t>
      </w:r>
    </w:p>
    <w:p w14:paraId="73111577" w14:textId="75E750BD" w:rsidR="00B95E91" w:rsidRPr="00E44649" w:rsidRDefault="00A327BF" w:rsidP="00CC0E07">
      <w:pPr>
        <w:pStyle w:val="Akapitzlist"/>
        <w:numPr>
          <w:ilvl w:val="0"/>
          <w:numId w:val="162"/>
        </w:numPr>
      </w:pPr>
      <w:r w:rsidRPr="00AB7169">
        <w:rPr>
          <w:rFonts w:eastAsia="Calibri" w:cs="Arial"/>
        </w:rPr>
        <w:t xml:space="preserve">informowania SW o realizacji biznesplanu, na którą została udzielona pomoc na 3 miesiące przed upływem </w:t>
      </w:r>
      <w:r w:rsidR="001D02B5">
        <w:rPr>
          <w:rFonts w:eastAsia="Calibri" w:cs="Arial"/>
        </w:rPr>
        <w:t>ostatniego</w:t>
      </w:r>
      <w:r w:rsidR="001D02B5" w:rsidRPr="00AB7169">
        <w:rPr>
          <w:rFonts w:eastAsia="Calibri" w:cs="Arial"/>
        </w:rPr>
        <w:t xml:space="preserve"> </w:t>
      </w:r>
      <w:r w:rsidRPr="00AB7169">
        <w:rPr>
          <w:rFonts w:eastAsia="Calibri" w:cs="Arial"/>
        </w:rPr>
        <w:t>roku okresu związania celem</w:t>
      </w:r>
      <w:r w:rsidR="00B95E91" w:rsidRPr="00E44649">
        <w:t>.</w:t>
      </w:r>
    </w:p>
    <w:p w14:paraId="37B1324B" w14:textId="4BFB4815" w:rsidR="001E1F80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gdy pomoc przyznaje się w zakresie </w:t>
      </w:r>
      <w:r w:rsidR="00925CAE" w:rsidRPr="00AB7169">
        <w:rPr>
          <w:rFonts w:eastAsia="Calibri" w:cs="Arial"/>
        </w:rPr>
        <w:t xml:space="preserve">start </w:t>
      </w:r>
      <w:r w:rsidR="001E1F80" w:rsidRPr="00AB7169">
        <w:rPr>
          <w:rFonts w:eastAsia="Calibri" w:cs="Arial"/>
        </w:rPr>
        <w:t xml:space="preserve">i </w:t>
      </w:r>
      <w:r w:rsidR="00882AEF" w:rsidRPr="00AB7169">
        <w:rPr>
          <w:rFonts w:eastAsia="Calibri" w:cs="Arial"/>
        </w:rPr>
        <w:t>rozw</w:t>
      </w:r>
      <w:r w:rsidR="00925CAE" w:rsidRPr="00AB7169">
        <w:rPr>
          <w:rFonts w:eastAsia="Calibri" w:cs="Arial"/>
        </w:rPr>
        <w:t>ój</w:t>
      </w:r>
      <w:r w:rsidR="00882AEF" w:rsidRPr="00AB7169">
        <w:rPr>
          <w:rFonts w:eastAsia="Calibri" w:cs="Arial"/>
        </w:rPr>
        <w:t xml:space="preserve"> </w:t>
      </w:r>
      <w:r w:rsidR="00803FE4" w:rsidRPr="00AB7169">
        <w:rPr>
          <w:rFonts w:eastAsia="Calibri" w:cs="Arial"/>
        </w:rPr>
        <w:t>GA</w:t>
      </w:r>
      <w:r w:rsidRPr="00AB7169">
        <w:rPr>
          <w:rFonts w:eastAsia="Calibri" w:cs="Arial"/>
        </w:rPr>
        <w:t xml:space="preserve"> beneficjent zobowiązuje się do</w:t>
      </w:r>
      <w:r w:rsidR="001E1F80" w:rsidRPr="00AB7169">
        <w:rPr>
          <w:rFonts w:eastAsia="Calibri" w:cs="Arial"/>
        </w:rPr>
        <w:t>:</w:t>
      </w:r>
    </w:p>
    <w:p w14:paraId="7A16626D" w14:textId="0A960D61" w:rsidR="00E23520" w:rsidRPr="00E44649" w:rsidRDefault="001E1F80" w:rsidP="00841881">
      <w:pPr>
        <w:pStyle w:val="Akapitzlist"/>
        <w:numPr>
          <w:ilvl w:val="0"/>
          <w:numId w:val="163"/>
        </w:numPr>
        <w:ind w:left="709"/>
      </w:pPr>
      <w:r w:rsidRPr="00E44649">
        <w:t>kontynuowani</w:t>
      </w:r>
      <w:r w:rsidR="000F47CF" w:rsidRPr="00E44649">
        <w:t>a</w:t>
      </w:r>
      <w:r w:rsidRPr="00E44649">
        <w:t xml:space="preserve"> członkostwa w </w:t>
      </w:r>
      <w:r w:rsidR="00B26058" w:rsidRPr="00E44649">
        <w:t xml:space="preserve">lokalnej, regionalnej lub ogólnopolskiej </w:t>
      </w:r>
      <w:r w:rsidRPr="00E44649">
        <w:t>organizacji zrzeszającej kwaterodawców wiejskich</w:t>
      </w:r>
      <w:r w:rsidR="005D2742" w:rsidRPr="00E44649">
        <w:t>;</w:t>
      </w:r>
    </w:p>
    <w:p w14:paraId="26854E7E" w14:textId="7380479C" w:rsidR="001E1F80" w:rsidRPr="00E44649" w:rsidRDefault="00E23520" w:rsidP="00841881">
      <w:pPr>
        <w:pStyle w:val="Akapitzlist"/>
        <w:numPr>
          <w:ilvl w:val="0"/>
          <w:numId w:val="163"/>
        </w:numPr>
        <w:ind w:left="709"/>
      </w:pPr>
      <w:r w:rsidRPr="00E44649">
        <w:t>poddania się inspekcj</w:t>
      </w:r>
      <w:r w:rsidR="00137B01" w:rsidRPr="00E44649">
        <w:t>om</w:t>
      </w:r>
      <w:r w:rsidRPr="00E44649">
        <w:t xml:space="preserve"> kontrolny</w:t>
      </w:r>
      <w:r w:rsidR="00137B01" w:rsidRPr="00E44649">
        <w:t>m</w:t>
      </w:r>
      <w:r w:rsidRPr="00E44649">
        <w:t xml:space="preserve"> prowadzony</w:t>
      </w:r>
      <w:r w:rsidR="00137B01" w:rsidRPr="00E44649">
        <w:t>m</w:t>
      </w:r>
      <w:r w:rsidRPr="00E44649">
        <w:t xml:space="preserve"> przez PFTW,,GG’’</w:t>
      </w:r>
      <w:r w:rsidR="00F3794E" w:rsidRPr="00E44649">
        <w:t>.</w:t>
      </w:r>
    </w:p>
    <w:p w14:paraId="2746E42E" w14:textId="7B3E6A2D" w:rsidR="00B95E91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lastRenderedPageBreak/>
        <w:t xml:space="preserve">W przypadku gdy pomoc przyznaje się w zakresie </w:t>
      </w:r>
      <w:r w:rsidR="00925CAE" w:rsidRPr="00AB7169">
        <w:rPr>
          <w:rFonts w:eastAsia="Calibri" w:cs="Arial"/>
        </w:rPr>
        <w:t xml:space="preserve">start </w:t>
      </w:r>
      <w:r w:rsidR="001E1F80" w:rsidRPr="00AB7169">
        <w:rPr>
          <w:rFonts w:eastAsia="Calibri" w:cs="Arial"/>
        </w:rPr>
        <w:t>i rozw</w:t>
      </w:r>
      <w:r w:rsidR="00925CAE" w:rsidRPr="00AB7169">
        <w:rPr>
          <w:rFonts w:eastAsia="Calibri" w:cs="Arial"/>
        </w:rPr>
        <w:t>ój</w:t>
      </w:r>
      <w:r w:rsidR="001E1F80" w:rsidRPr="00AB7169">
        <w:rPr>
          <w:rFonts w:eastAsia="Calibri" w:cs="Arial"/>
        </w:rPr>
        <w:t xml:space="preserve"> </w:t>
      </w:r>
      <w:r w:rsidR="00B26058" w:rsidRPr="00AB7169">
        <w:rPr>
          <w:rFonts w:eastAsia="Calibri" w:cs="Arial"/>
        </w:rPr>
        <w:t>ZE</w:t>
      </w:r>
      <w:r w:rsidRPr="00AB7169">
        <w:rPr>
          <w:rFonts w:eastAsia="Calibri" w:cs="Arial"/>
        </w:rPr>
        <w:t xml:space="preserve"> beneficjent zobowiązuje się do</w:t>
      </w:r>
      <w:r w:rsidR="001E1F80" w:rsidRPr="00AB7169">
        <w:rPr>
          <w:rFonts w:eastAsia="Calibri" w:cs="Arial"/>
        </w:rPr>
        <w:t>:</w:t>
      </w:r>
    </w:p>
    <w:p w14:paraId="53C0E106" w14:textId="3DD331C4" w:rsidR="001E1F80" w:rsidRPr="00E44649" w:rsidRDefault="000006E4" w:rsidP="00841881">
      <w:pPr>
        <w:pStyle w:val="Akapitzlist"/>
        <w:numPr>
          <w:ilvl w:val="0"/>
          <w:numId w:val="164"/>
        </w:numPr>
        <w:ind w:left="709"/>
        <w:rPr>
          <w:strike/>
        </w:rPr>
      </w:pPr>
      <w:r w:rsidRPr="00E44649">
        <w:rPr>
          <w:rFonts w:cs="Arial"/>
        </w:rPr>
        <w:t xml:space="preserve">realizacji </w:t>
      </w:r>
      <w:r w:rsidR="00C344D5" w:rsidRPr="00E44649">
        <w:rPr>
          <w:rFonts w:cs="Arial"/>
        </w:rPr>
        <w:t xml:space="preserve">wybranych </w:t>
      </w:r>
      <w:r w:rsidRPr="00E44649">
        <w:rPr>
          <w:rFonts w:cs="Arial"/>
        </w:rPr>
        <w:t>celów edukacyjnych, o których mowa w standardach OSZE</w:t>
      </w:r>
      <w:r w:rsidR="005D2742" w:rsidRPr="00E44649">
        <w:rPr>
          <w:rFonts w:cs="Arial"/>
        </w:rPr>
        <w:t>;</w:t>
      </w:r>
    </w:p>
    <w:p w14:paraId="65AC7447" w14:textId="247C4B31" w:rsidR="00B95E91" w:rsidRPr="00E44649" w:rsidRDefault="001E1F80" w:rsidP="00841881">
      <w:pPr>
        <w:pStyle w:val="Akapitzlist"/>
        <w:numPr>
          <w:ilvl w:val="0"/>
          <w:numId w:val="164"/>
        </w:numPr>
        <w:ind w:left="709"/>
      </w:pPr>
      <w:r w:rsidRPr="00E44649">
        <w:t>kontynuowani</w:t>
      </w:r>
      <w:r w:rsidR="000F47CF" w:rsidRPr="00E44649">
        <w:t>a</w:t>
      </w:r>
      <w:r w:rsidRPr="00E44649">
        <w:t xml:space="preserve"> członkostwa w Ogólnopolski</w:t>
      </w:r>
      <w:r w:rsidR="00B26058" w:rsidRPr="00E44649">
        <w:t>ej</w:t>
      </w:r>
      <w:r w:rsidRPr="00E44649">
        <w:t xml:space="preserve"> Sieci Zagród Edukacyjnych prowadzonej przez CDR O/ Kraków</w:t>
      </w:r>
      <w:r w:rsidR="00F3794E" w:rsidRPr="00E44649">
        <w:t>.</w:t>
      </w:r>
    </w:p>
    <w:p w14:paraId="46973C9E" w14:textId="1C2173A3" w:rsidR="001E1F80" w:rsidRPr="00AB7169" w:rsidRDefault="00F3794E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 xml:space="preserve">W przypadku gdy pomoc przyznaje się w zakresie </w:t>
      </w:r>
      <w:r w:rsidR="005A5F2A" w:rsidRPr="00AB7169">
        <w:rPr>
          <w:rFonts w:eastAsia="Calibri" w:cs="Arial"/>
        </w:rPr>
        <w:t>start</w:t>
      </w:r>
      <w:r w:rsidR="001E1F80" w:rsidRPr="00AB7169">
        <w:rPr>
          <w:rFonts w:eastAsia="Calibri" w:cs="Arial"/>
        </w:rPr>
        <w:t xml:space="preserve"> i </w:t>
      </w:r>
      <w:r w:rsidR="00F5493F" w:rsidRPr="00AB7169">
        <w:rPr>
          <w:rFonts w:eastAsia="Calibri" w:cs="Arial"/>
        </w:rPr>
        <w:t>rozw</w:t>
      </w:r>
      <w:r w:rsidR="005A5F2A" w:rsidRPr="00AB7169">
        <w:rPr>
          <w:rFonts w:eastAsia="Calibri" w:cs="Arial"/>
        </w:rPr>
        <w:t>ój</w:t>
      </w:r>
      <w:r w:rsidR="00F0114C" w:rsidRPr="00AB7169">
        <w:rPr>
          <w:rFonts w:eastAsia="Calibri" w:cs="Arial"/>
        </w:rPr>
        <w:t xml:space="preserve"> </w:t>
      </w:r>
      <w:r w:rsidR="00B26058" w:rsidRPr="00AB7169">
        <w:rPr>
          <w:rFonts w:eastAsia="Calibri" w:cs="Arial"/>
        </w:rPr>
        <w:t>GO</w:t>
      </w:r>
      <w:r w:rsidRPr="00AB7169">
        <w:rPr>
          <w:rFonts w:eastAsia="Calibri" w:cs="Arial"/>
        </w:rPr>
        <w:t xml:space="preserve"> beneficjent zobowiązuje się do </w:t>
      </w:r>
      <w:r w:rsidR="001E1F80" w:rsidRPr="00AB7169">
        <w:rPr>
          <w:rFonts w:eastAsia="Calibri" w:cs="Arial"/>
        </w:rPr>
        <w:t>kontynuacji realizacji program</w:t>
      </w:r>
      <w:r w:rsidR="00001207" w:rsidRPr="00AB7169">
        <w:rPr>
          <w:rFonts w:eastAsia="Calibri" w:cs="Arial"/>
        </w:rPr>
        <w:t>u</w:t>
      </w:r>
      <w:r w:rsidR="001E1F80" w:rsidRPr="00AB7169">
        <w:rPr>
          <w:rFonts w:eastAsia="Calibri" w:cs="Arial"/>
        </w:rPr>
        <w:t xml:space="preserve"> agroterapii</w:t>
      </w:r>
      <w:r w:rsidRPr="00AB7169">
        <w:rPr>
          <w:rFonts w:eastAsia="Calibri" w:cs="Arial"/>
        </w:rPr>
        <w:t>.</w:t>
      </w:r>
    </w:p>
    <w:p w14:paraId="1052FA1D" w14:textId="3204699A" w:rsidR="00A758AA" w:rsidRPr="00E44649" w:rsidRDefault="00A758AA" w:rsidP="006B0ABF">
      <w:pPr>
        <w:pStyle w:val="Akapitzlist"/>
        <w:numPr>
          <w:ilvl w:val="3"/>
          <w:numId w:val="61"/>
        </w:numPr>
        <w:ind w:left="357" w:hanging="357"/>
      </w:pPr>
      <w:r w:rsidRPr="00AB7169">
        <w:rPr>
          <w:rFonts w:eastAsia="Calibri" w:cs="Arial"/>
        </w:rPr>
        <w:t xml:space="preserve">W przypadku </w:t>
      </w:r>
      <w:r w:rsidR="000B5F13" w:rsidRPr="00AB7169">
        <w:rPr>
          <w:rFonts w:eastAsia="Calibri" w:cs="Arial"/>
        </w:rPr>
        <w:t xml:space="preserve">ustalenia przez LGD rankingujących kryteriów wyboru o charakterze </w:t>
      </w:r>
      <w:r w:rsidRPr="00AB7169">
        <w:rPr>
          <w:rFonts w:eastAsia="Calibri" w:cs="Arial"/>
        </w:rPr>
        <w:t>deklara</w:t>
      </w:r>
      <w:r w:rsidR="000B5F13" w:rsidRPr="00AB7169">
        <w:rPr>
          <w:rFonts w:eastAsia="Calibri" w:cs="Arial"/>
        </w:rPr>
        <w:t>tywnym oraz deklaracji beneficjenta realizacji czynności ocenianych tymi kryteriami</w:t>
      </w:r>
      <w:r w:rsidR="000F47CF" w:rsidRPr="00AB7169">
        <w:rPr>
          <w:rFonts w:eastAsia="Calibri" w:cs="Arial"/>
        </w:rPr>
        <w:t>,</w:t>
      </w:r>
      <w:r w:rsidR="000B5F13" w:rsidRPr="00AB7169">
        <w:rPr>
          <w:rFonts w:eastAsia="Calibri" w:cs="Arial"/>
        </w:rPr>
        <w:t xml:space="preserve"> umowa </w:t>
      </w:r>
      <w:r w:rsidR="000D29C5" w:rsidRPr="00AB7169">
        <w:rPr>
          <w:rFonts w:eastAsia="Calibri" w:cs="Arial"/>
        </w:rPr>
        <w:t xml:space="preserve">o przyznaniu pomocy </w:t>
      </w:r>
      <w:r w:rsidR="000B5F13" w:rsidRPr="00AB7169">
        <w:rPr>
          <w:rFonts w:eastAsia="Calibri" w:cs="Arial"/>
        </w:rPr>
        <w:t>zawiera zobowiązanie spełnienia tych warunków.</w:t>
      </w:r>
      <w:r w:rsidR="007B657F" w:rsidRPr="00AB7169">
        <w:rPr>
          <w:rFonts w:eastAsia="Calibri" w:cs="Arial"/>
        </w:rPr>
        <w:t xml:space="preserve"> Zmiana umowy w tym zakresie jest możliwa tylko w przypadku gdy </w:t>
      </w:r>
      <w:r w:rsidR="00EC2E1D" w:rsidRPr="00AB7169">
        <w:rPr>
          <w:rFonts w:eastAsia="Calibri" w:cs="Arial"/>
        </w:rPr>
        <w:t>ponowna ocena operacji po wprowadzonych do niej zmianach nie spowodowałaby zmiany kolejności na liście operacji wybranych.</w:t>
      </w:r>
    </w:p>
    <w:p w14:paraId="6E53FEDA" w14:textId="63AB6B7F" w:rsidR="00F172CD" w:rsidRPr="00E44649" w:rsidRDefault="00F172CD" w:rsidP="006B0ABF">
      <w:pPr>
        <w:pStyle w:val="Akapitzlist"/>
        <w:numPr>
          <w:ilvl w:val="3"/>
          <w:numId w:val="61"/>
        </w:numPr>
        <w:ind w:left="357" w:hanging="357"/>
      </w:pPr>
      <w:r w:rsidRPr="00AB7169">
        <w:rPr>
          <w:rFonts w:eastAsia="Calibri" w:cs="Arial"/>
        </w:rPr>
        <w:t>W przypadku gdy pomoc została udzielona na projekt grantowy umowa o przy</w:t>
      </w:r>
      <w:r w:rsidR="000006E4" w:rsidRPr="00AB7169">
        <w:rPr>
          <w:rFonts w:eastAsia="Calibri" w:cs="Arial"/>
        </w:rPr>
        <w:t>z</w:t>
      </w:r>
      <w:r w:rsidRPr="00AB7169">
        <w:rPr>
          <w:rFonts w:eastAsia="Calibri" w:cs="Arial"/>
        </w:rPr>
        <w:t>naniu pomocy zawiera zobowiązanie LGD do</w:t>
      </w:r>
      <w:r w:rsidRPr="00E44649">
        <w:rPr>
          <w:rFonts w:cs="Arial"/>
        </w:rPr>
        <w:t xml:space="preserve"> archiwizowania na stronie internetowej LGD wszystkich ogłoszeń dotyczących otwartych konkursów na wybór grantobiorców w ramach perspektywy 2023-2027 do dnia upływu 5 lat od dnia wypłaty pomocy LGD na dany projekt grantowy (podgląd treści tych ogłoszeń powinien być możliwy przez każdy podmiot odwiedzający stronę internetową danej LGD).</w:t>
      </w:r>
    </w:p>
    <w:p w14:paraId="0CDC92C9" w14:textId="5BA56B4B" w:rsidR="005A0EAB" w:rsidRPr="00E44649" w:rsidRDefault="005A0EAB" w:rsidP="006B0ABF">
      <w:pPr>
        <w:pStyle w:val="Akapitzlist"/>
        <w:numPr>
          <w:ilvl w:val="3"/>
          <w:numId w:val="61"/>
        </w:numPr>
        <w:ind w:left="357" w:hanging="357"/>
      </w:pPr>
      <w:r w:rsidRPr="00E44649">
        <w:t xml:space="preserve">W przypadku gdy pomoc została przyznana beneficjentom na operację realizowaną w partnerstwie beneficjenci zobowiązują się do niedokonywania zmian w składzie partnerstwa </w:t>
      </w:r>
      <w:r w:rsidR="003D526B" w:rsidRPr="00E44649">
        <w:t xml:space="preserve">bez zgody SW </w:t>
      </w:r>
      <w:r w:rsidRPr="00E44649">
        <w:t>w okresie realizacji operacji</w:t>
      </w:r>
      <w:r w:rsidR="003D526B" w:rsidRPr="00E44649">
        <w:t xml:space="preserve"> oraz </w:t>
      </w:r>
      <w:r w:rsidRPr="00E44649">
        <w:t>okresie związania celem.</w:t>
      </w:r>
    </w:p>
    <w:p w14:paraId="236B141A" w14:textId="4DDF1BB9" w:rsidR="005416C3" w:rsidRPr="00AB7169" w:rsidRDefault="00B95E91" w:rsidP="00841881">
      <w:pPr>
        <w:pStyle w:val="Akapitzlist"/>
        <w:numPr>
          <w:ilvl w:val="3"/>
          <w:numId w:val="61"/>
        </w:numPr>
        <w:ind w:left="357" w:hanging="357"/>
        <w:rPr>
          <w:rFonts w:eastAsia="Calibri" w:cs="Arial"/>
        </w:rPr>
      </w:pPr>
      <w:r w:rsidRPr="00AB7169">
        <w:rPr>
          <w:rFonts w:eastAsia="Calibri" w:cs="Arial"/>
        </w:rPr>
        <w:t>Zobowiązania beneficjentów będących podmiotami wchodzącymi w skład partnerstwa określone w umowie są zobowiązaniami solidarnymi.</w:t>
      </w:r>
    </w:p>
    <w:p w14:paraId="79C95049" w14:textId="77777777" w:rsidR="000B4919" w:rsidRPr="009D73BD" w:rsidRDefault="000B4919">
      <w:pPr>
        <w:spacing w:after="0" w:line="240" w:lineRule="auto"/>
        <w:jc w:val="left"/>
        <w:rPr>
          <w:b/>
          <w:bCs/>
        </w:rPr>
      </w:pPr>
      <w:r w:rsidRPr="009D73BD">
        <w:rPr>
          <w:b/>
          <w:bCs/>
        </w:rPr>
        <w:br w:type="page"/>
      </w:r>
    </w:p>
    <w:p w14:paraId="66534AAE" w14:textId="028A0A09" w:rsidR="00D026F1" w:rsidRPr="00AE113A" w:rsidRDefault="000B4919" w:rsidP="00351400">
      <w:pPr>
        <w:pStyle w:val="Spistreci1"/>
        <w:rPr>
          <w:rStyle w:val="Hipercze"/>
          <w:color w:val="auto"/>
        </w:rPr>
      </w:pPr>
      <w:r w:rsidRPr="00351400">
        <w:rPr>
          <w:rStyle w:val="Hipercze"/>
          <w:color w:val="auto"/>
        </w:rPr>
        <w:lastRenderedPageBreak/>
        <w:t xml:space="preserve">Załącznik - Standardy </w:t>
      </w:r>
      <w:r w:rsidRPr="00AE113A">
        <w:rPr>
          <w:rStyle w:val="Hipercze"/>
          <w:color w:val="auto"/>
        </w:rPr>
        <w:t>Ogólnopolskiej Sieci Zagród Edukacyjnych</w:t>
      </w:r>
      <w:r w:rsidR="00D026F1" w:rsidRPr="00AE113A">
        <w:rPr>
          <w:rStyle w:val="Hipercze"/>
          <w:color w:val="auto"/>
        </w:rPr>
        <w:t>.</w:t>
      </w:r>
    </w:p>
    <w:p w14:paraId="7EF6BBDB" w14:textId="04AFA562" w:rsidR="000B4919" w:rsidRPr="00F45F43" w:rsidRDefault="00D026F1">
      <w:r w:rsidRPr="00351400">
        <w:t>Z</w:t>
      </w:r>
      <w:r w:rsidR="000B4919" w:rsidRPr="00F45F43">
        <w:t xml:space="preserve">godnie z koncepcją zatwierdzoną przez Ministerstwo Rolnictwa i Rozwoju Wsi w listopadzie 2011 roku oraz wdrażaną przez Centrum Doradztwa Rolniczego w Brwinowie, Oddział w </w:t>
      </w:r>
      <w:r w:rsidR="000B4919" w:rsidRPr="00791484">
        <w:t xml:space="preserve">Krakowie (CDR O/Kraków), „Zagroda edukacyjna” to obiekt: </w:t>
      </w:r>
    </w:p>
    <w:p w14:paraId="5A91B645" w14:textId="6168573A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zlokalizowany na obszarach wiejskich, </w:t>
      </w:r>
    </w:p>
    <w:p w14:paraId="230A5CB2" w14:textId="7AE7267F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>prowadzony przez mieszkańca wsi</w:t>
      </w:r>
      <w:r w:rsidRPr="00351400">
        <w:footnoteReference w:id="1"/>
      </w:r>
      <w:r w:rsidRPr="009D73BD">
        <w:t xml:space="preserve">, </w:t>
      </w:r>
    </w:p>
    <w:p w14:paraId="5F92D428" w14:textId="31EDFEDB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przyjmujący dzieci i młodzież w ramach programów szkolnych i aktywności pozaszkolnej, </w:t>
      </w:r>
    </w:p>
    <w:p w14:paraId="1EE1E4EA" w14:textId="1256E364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posiadający i prezentujący zwierzęta gospodarskie albo uprawy rolnicze, </w:t>
      </w:r>
    </w:p>
    <w:p w14:paraId="5B17AB70" w14:textId="2A5E1FEA" w:rsidR="000B4919" w:rsidRPr="009D73BD" w:rsidRDefault="000B4919" w:rsidP="00351400">
      <w:pPr>
        <w:pStyle w:val="Akapitzlist"/>
        <w:numPr>
          <w:ilvl w:val="0"/>
          <w:numId w:val="285"/>
        </w:numPr>
        <w:ind w:left="709"/>
      </w:pPr>
      <w:r w:rsidRPr="009D73BD">
        <w:t xml:space="preserve">realizujący przynajmniej dwa cele edukacyjne spośród niżej wymienionych: </w:t>
      </w:r>
    </w:p>
    <w:p w14:paraId="3618DE00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produkcji roślinnej, </w:t>
      </w:r>
    </w:p>
    <w:p w14:paraId="73097891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produkcji zwierzęcej, </w:t>
      </w:r>
    </w:p>
    <w:p w14:paraId="4D635952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przetwórstwa płodów rolnych, </w:t>
      </w:r>
    </w:p>
    <w:p w14:paraId="7766885C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świadomości ekologicznej i konsumenckiej, </w:t>
      </w:r>
    </w:p>
    <w:p w14:paraId="338A2F01" w14:textId="77777777" w:rsidR="000B4919" w:rsidRPr="009D73BD" w:rsidRDefault="000B4919" w:rsidP="000B4919">
      <w:pPr>
        <w:pStyle w:val="Akapitzlist"/>
        <w:numPr>
          <w:ilvl w:val="0"/>
          <w:numId w:val="75"/>
        </w:numPr>
      </w:pPr>
      <w:r w:rsidRPr="009D73BD">
        <w:t xml:space="preserve">» edukacja w zakresie dziedzictwa kultury materialnej wsi, tradycyjnych zawodów, rękodzieła i twórczości ludowej. </w:t>
      </w:r>
    </w:p>
    <w:p w14:paraId="5739FD52" w14:textId="77777777" w:rsidR="000B4919" w:rsidRPr="009D73BD" w:rsidRDefault="000B4919" w:rsidP="000B4919">
      <w:r w:rsidRPr="009D73BD">
        <w:t xml:space="preserve">Obiekt powinien posiadać zwierzęta gospodarskie lub uprawy rolnicze przeznaczone do prezentacji dla grup dzieci i młodzieży przyjmowanych w ramach programów szkolnych i pozaszkolnych lub udostępniane jako atrakcja turystyczna dla rodzin z dziećmi i dorosłych podróżujących indywidualnie. </w:t>
      </w:r>
    </w:p>
    <w:p w14:paraId="66B82953" w14:textId="3218EDDE" w:rsidR="000B4919" w:rsidRDefault="000B4919" w:rsidP="000B4919">
      <w:r w:rsidRPr="009D73BD">
        <w:t>Minimalny obligatoryjnym warunkiem technicznym jest posiadanie zadaszonego miejsca do prowadzenia zajęć i udostępnienie toalet dla uczestników zajęć oraz spełnienie określonych prawem warunków bezpieczeństwa</w:t>
      </w:r>
      <w:r w:rsidR="00D04DA6" w:rsidRPr="009D73BD">
        <w:t>.</w:t>
      </w:r>
    </w:p>
    <w:p w14:paraId="016A3BFD" w14:textId="77777777" w:rsidR="00D04DA6" w:rsidRPr="008B1F56" w:rsidRDefault="00D04DA6" w:rsidP="000B4919">
      <w:pPr>
        <w:rPr>
          <w:rFonts w:cs="Arial"/>
        </w:rPr>
      </w:pPr>
    </w:p>
    <w:p w14:paraId="78B9D47B" w14:textId="7DFCAD1B" w:rsidR="00F33DD6" w:rsidRPr="00F33DD6" w:rsidRDefault="00F33DD6" w:rsidP="00D3731B">
      <w:pPr>
        <w:pStyle w:val="POZIOM3"/>
        <w:rPr>
          <w:rFonts w:ascii="Arial" w:hAnsi="Arial" w:cs="Arial"/>
          <w:bCs/>
        </w:rPr>
      </w:pPr>
    </w:p>
    <w:sectPr w:rsidR="00F33DD6" w:rsidRPr="00F33DD6" w:rsidSect="00C736FE">
      <w:headerReference w:type="default" r:id="rId16"/>
      <w:headerReference w:type="first" r:id="rId17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BB8A" w14:textId="77777777" w:rsidR="0036754A" w:rsidRDefault="0036754A">
      <w:r>
        <w:separator/>
      </w:r>
    </w:p>
    <w:p w14:paraId="27528A01" w14:textId="77777777" w:rsidR="0036754A" w:rsidRDefault="0036754A"/>
    <w:p w14:paraId="24851F5B" w14:textId="77777777" w:rsidR="0036754A" w:rsidRDefault="0036754A" w:rsidP="008E1B26"/>
  </w:endnote>
  <w:endnote w:type="continuationSeparator" w:id="0">
    <w:p w14:paraId="76F513DB" w14:textId="77777777" w:rsidR="0036754A" w:rsidRDefault="0036754A">
      <w:r>
        <w:continuationSeparator/>
      </w:r>
    </w:p>
    <w:p w14:paraId="33079EE9" w14:textId="77777777" w:rsidR="0036754A" w:rsidRDefault="0036754A"/>
    <w:p w14:paraId="46682F47" w14:textId="77777777" w:rsidR="0036754A" w:rsidRDefault="0036754A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21A5" w14:textId="77777777" w:rsidR="007E754A" w:rsidRDefault="007E754A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665E81" w14:textId="77777777" w:rsidR="007E754A" w:rsidRDefault="007E754A">
    <w:pPr>
      <w:pStyle w:val="Stopka"/>
    </w:pPr>
  </w:p>
  <w:p w14:paraId="6D44511B" w14:textId="77777777" w:rsidR="007E754A" w:rsidRDefault="007E754A"/>
  <w:p w14:paraId="70E860BB" w14:textId="77777777" w:rsidR="007E754A" w:rsidRDefault="007E754A"/>
  <w:p w14:paraId="1DD3E3BE" w14:textId="77777777" w:rsidR="007E754A" w:rsidRDefault="007E754A"/>
  <w:p w14:paraId="64D4A299" w14:textId="77777777" w:rsidR="007E754A" w:rsidRDefault="007E754A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4EB175AF" w14:textId="5FC6DD5E" w:rsidR="007E754A" w:rsidRDefault="007E7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1FF">
          <w:rPr>
            <w:noProof/>
          </w:rPr>
          <w:t>21</w:t>
        </w:r>
        <w:r>
          <w:fldChar w:fldCharType="end"/>
        </w:r>
      </w:p>
    </w:sdtContent>
  </w:sdt>
  <w:p w14:paraId="08FCAAAC" w14:textId="77777777" w:rsidR="007E754A" w:rsidRDefault="007E754A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2FA1" w14:textId="77777777" w:rsidR="007E754A" w:rsidRDefault="007E754A" w:rsidP="00CA5A2E">
    <w:pPr>
      <w:pStyle w:val="Stopka"/>
    </w:pPr>
  </w:p>
  <w:p w14:paraId="75F5FDE4" w14:textId="77777777" w:rsidR="007E754A" w:rsidRDefault="007E754A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F01A" w14:textId="77777777" w:rsidR="0036754A" w:rsidRDefault="0036754A">
      <w:r>
        <w:separator/>
      </w:r>
    </w:p>
    <w:p w14:paraId="513F07DC" w14:textId="77777777" w:rsidR="0036754A" w:rsidRDefault="0036754A"/>
    <w:p w14:paraId="7A1D6AC5" w14:textId="77777777" w:rsidR="0036754A" w:rsidRDefault="0036754A" w:rsidP="008E1B26"/>
  </w:footnote>
  <w:footnote w:type="continuationSeparator" w:id="0">
    <w:p w14:paraId="764AB29B" w14:textId="77777777" w:rsidR="0036754A" w:rsidRDefault="0036754A">
      <w:r>
        <w:continuationSeparator/>
      </w:r>
    </w:p>
    <w:p w14:paraId="2AB2D933" w14:textId="77777777" w:rsidR="0036754A" w:rsidRDefault="0036754A"/>
    <w:p w14:paraId="2A433ACB" w14:textId="77777777" w:rsidR="0036754A" w:rsidRDefault="0036754A" w:rsidP="008E1B26"/>
  </w:footnote>
  <w:footnote w:id="1">
    <w:p w14:paraId="42163CA1" w14:textId="77777777" w:rsidR="007E754A" w:rsidRDefault="007E754A" w:rsidP="000B4919">
      <w:pPr>
        <w:pStyle w:val="Tekstprzypisudolnego"/>
      </w:pPr>
      <w:r>
        <w:rPr>
          <w:rStyle w:val="Odwoanieprzypisudolnego"/>
        </w:rPr>
        <w:footnoteRef/>
      </w:r>
      <w:r>
        <w:t xml:space="preserve"> W interwencji I.13.1 PS WPR komponent Wdrażanie LSR zakres nr 2 dotyczy mieszkańca wsi posiadającego gospodarstwo rolne, w którym prowadzona jest działalność rolnicza.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99A36" w14:textId="77777777" w:rsidR="007E754A" w:rsidRDefault="007E754A">
    <w:pPr>
      <w:pStyle w:val="Nagwek"/>
    </w:pPr>
    <w:r>
      <w:t xml:space="preserve">                                                        Wzór wytycznych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D259" w14:textId="77777777" w:rsidR="007E754A" w:rsidRDefault="007E75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78E35" w14:textId="77777777" w:rsidR="007E754A" w:rsidRPr="006F3959" w:rsidRDefault="007E754A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19A"/>
    <w:multiLevelType w:val="hybridMultilevel"/>
    <w:tmpl w:val="F2FEBB6E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7336C"/>
    <w:multiLevelType w:val="hybridMultilevel"/>
    <w:tmpl w:val="EBFE054C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01141B7C"/>
    <w:multiLevelType w:val="hybridMultilevel"/>
    <w:tmpl w:val="566037E8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1EC70F4"/>
    <w:multiLevelType w:val="hybridMultilevel"/>
    <w:tmpl w:val="3FB208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07044F"/>
    <w:multiLevelType w:val="hybridMultilevel"/>
    <w:tmpl w:val="16B6B3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527AB9"/>
    <w:multiLevelType w:val="hybridMultilevel"/>
    <w:tmpl w:val="C60684B8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4931856"/>
    <w:multiLevelType w:val="hybridMultilevel"/>
    <w:tmpl w:val="BCFA6BF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58873F3"/>
    <w:multiLevelType w:val="hybridMultilevel"/>
    <w:tmpl w:val="02E4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6193E"/>
    <w:multiLevelType w:val="hybridMultilevel"/>
    <w:tmpl w:val="0F2A084E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93B1C"/>
    <w:multiLevelType w:val="hybridMultilevel"/>
    <w:tmpl w:val="D7EE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8480B"/>
    <w:multiLevelType w:val="hybridMultilevel"/>
    <w:tmpl w:val="3B44E970"/>
    <w:lvl w:ilvl="0" w:tplc="FCC847B6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06F34EA1"/>
    <w:multiLevelType w:val="hybridMultilevel"/>
    <w:tmpl w:val="79983A12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073B016A"/>
    <w:multiLevelType w:val="hybridMultilevel"/>
    <w:tmpl w:val="E66A1BCC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07E058EB"/>
    <w:multiLevelType w:val="hybridMultilevel"/>
    <w:tmpl w:val="14B81A8E"/>
    <w:lvl w:ilvl="0" w:tplc="F9CC9CA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08112778"/>
    <w:multiLevelType w:val="hybridMultilevel"/>
    <w:tmpl w:val="D510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8A604B3"/>
    <w:multiLevelType w:val="hybridMultilevel"/>
    <w:tmpl w:val="B170CD62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D50EFE"/>
    <w:multiLevelType w:val="hybridMultilevel"/>
    <w:tmpl w:val="CDC81CCE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146864"/>
    <w:multiLevelType w:val="hybridMultilevel"/>
    <w:tmpl w:val="3D80C9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0B305E2B"/>
    <w:multiLevelType w:val="multilevel"/>
    <w:tmpl w:val="D5A840EC"/>
    <w:lvl w:ilvl="0">
      <w:start w:val="1"/>
      <w:numFmt w:val="upperRoman"/>
      <w:lvlText w:val="%1.1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C537442"/>
    <w:multiLevelType w:val="hybridMultilevel"/>
    <w:tmpl w:val="F61C4138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0DC611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0E8C45D1"/>
    <w:multiLevelType w:val="hybridMultilevel"/>
    <w:tmpl w:val="4AC02D94"/>
    <w:lvl w:ilvl="0" w:tplc="6AA0E0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BE45FA"/>
    <w:multiLevelType w:val="hybridMultilevel"/>
    <w:tmpl w:val="B6C41F8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0FEB4EAB"/>
    <w:multiLevelType w:val="hybridMultilevel"/>
    <w:tmpl w:val="770EF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FF42BA"/>
    <w:multiLevelType w:val="hybridMultilevel"/>
    <w:tmpl w:val="572A3CB6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1168060D"/>
    <w:multiLevelType w:val="multilevel"/>
    <w:tmpl w:val="8584B4C2"/>
    <w:lvl w:ilvl="0">
      <w:start w:val="1"/>
      <w:numFmt w:val="decimal"/>
      <w:lvlText w:val="%1)"/>
      <w:lvlJc w:val="left"/>
      <w:pPr>
        <w:ind w:left="644" w:hanging="360"/>
      </w:pPr>
      <w:rPr>
        <w:b w:val="0"/>
        <w:bCs w:val="0"/>
        <w:sz w:val="24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2.%3"/>
      <w:lvlJc w:val="left"/>
      <w:pPr>
        <w:ind w:left="1440" w:hanging="360"/>
      </w:pPr>
    </w:lvl>
    <w:lvl w:ilvl="3">
      <w:start w:val="1"/>
      <w:numFmt w:val="decimal"/>
      <w:lvlText w:val="%2.%3.%4"/>
      <w:lvlJc w:val="left"/>
      <w:pPr>
        <w:ind w:left="1800" w:hanging="360"/>
      </w:pPr>
    </w:lvl>
    <w:lvl w:ilvl="4">
      <w:start w:val="1"/>
      <w:numFmt w:val="decimal"/>
      <w:lvlText w:val="%2.%3.%4.%5"/>
      <w:lvlJc w:val="left"/>
      <w:pPr>
        <w:ind w:left="2160" w:hanging="360"/>
      </w:pPr>
    </w:lvl>
    <w:lvl w:ilvl="5">
      <w:start w:val="1"/>
      <w:numFmt w:val="decimal"/>
      <w:lvlText w:val="%2.%3.%4.%5.%6"/>
      <w:lvlJc w:val="left"/>
      <w:pPr>
        <w:ind w:left="2520" w:hanging="360"/>
      </w:pPr>
    </w:lvl>
    <w:lvl w:ilvl="6">
      <w:start w:val="1"/>
      <w:numFmt w:val="decimal"/>
      <w:lvlText w:val="%2.%3.%4.%5.%6.%7"/>
      <w:lvlJc w:val="left"/>
      <w:pPr>
        <w:ind w:left="2880" w:hanging="360"/>
      </w:pPr>
    </w:lvl>
    <w:lvl w:ilvl="7">
      <w:start w:val="1"/>
      <w:numFmt w:val="decimal"/>
      <w:lvlText w:val="%2.%3.%4.%5.%6.%7.%8"/>
      <w:lvlJc w:val="left"/>
      <w:pPr>
        <w:ind w:left="3240" w:hanging="360"/>
      </w:pPr>
    </w:lvl>
    <w:lvl w:ilvl="8">
      <w:start w:val="1"/>
      <w:numFmt w:val="decimal"/>
      <w:lvlText w:val="%2.%3.%4.%5.%6.%7.%8.%9"/>
      <w:lvlJc w:val="left"/>
      <w:pPr>
        <w:ind w:left="3600" w:hanging="360"/>
      </w:pPr>
    </w:lvl>
  </w:abstractNum>
  <w:abstractNum w:abstractNumId="28" w15:restartNumberingAfterBreak="0">
    <w:nsid w:val="128C4535"/>
    <w:multiLevelType w:val="hybridMultilevel"/>
    <w:tmpl w:val="651A21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2E178FC"/>
    <w:multiLevelType w:val="hybridMultilevel"/>
    <w:tmpl w:val="5C7ED094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F61F93"/>
    <w:multiLevelType w:val="hybridMultilevel"/>
    <w:tmpl w:val="19287B62"/>
    <w:lvl w:ilvl="0" w:tplc="8A3CBD2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 w15:restartNumberingAfterBreak="0">
    <w:nsid w:val="137519A7"/>
    <w:multiLevelType w:val="hybridMultilevel"/>
    <w:tmpl w:val="F2FEBB6E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F66E78"/>
    <w:multiLevelType w:val="hybridMultilevel"/>
    <w:tmpl w:val="7154F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0E086B"/>
    <w:multiLevelType w:val="hybridMultilevel"/>
    <w:tmpl w:val="622005A0"/>
    <w:lvl w:ilvl="0" w:tplc="8CC020BE">
      <w:start w:val="1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2F7365"/>
    <w:multiLevelType w:val="hybridMultilevel"/>
    <w:tmpl w:val="640C9C8C"/>
    <w:lvl w:ilvl="0" w:tplc="04150017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5" w15:restartNumberingAfterBreak="0">
    <w:nsid w:val="14AF3A40"/>
    <w:multiLevelType w:val="hybridMultilevel"/>
    <w:tmpl w:val="BE2650E8"/>
    <w:lvl w:ilvl="0" w:tplc="BEECD78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D97972"/>
    <w:multiLevelType w:val="hybridMultilevel"/>
    <w:tmpl w:val="A1DAB790"/>
    <w:lvl w:ilvl="0" w:tplc="9AFE826C">
      <w:start w:val="1"/>
      <w:numFmt w:val="decimal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155C17A3"/>
    <w:multiLevelType w:val="hybridMultilevel"/>
    <w:tmpl w:val="160C35D8"/>
    <w:lvl w:ilvl="0" w:tplc="782E20F4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CC5AF8"/>
    <w:multiLevelType w:val="hybridMultilevel"/>
    <w:tmpl w:val="2B26D97A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15D83E08"/>
    <w:multiLevelType w:val="hybridMultilevel"/>
    <w:tmpl w:val="D4741F9C"/>
    <w:lvl w:ilvl="0" w:tplc="E9EEF0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7A6D47"/>
    <w:multiLevelType w:val="hybridMultilevel"/>
    <w:tmpl w:val="1FB24342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C405D6"/>
    <w:multiLevelType w:val="hybridMultilevel"/>
    <w:tmpl w:val="06A080F6"/>
    <w:lvl w:ilvl="0" w:tplc="D61A2D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206B09"/>
    <w:multiLevelType w:val="hybridMultilevel"/>
    <w:tmpl w:val="2D68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5131CE"/>
    <w:multiLevelType w:val="multilevel"/>
    <w:tmpl w:val="EF4A702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17960DE8"/>
    <w:multiLevelType w:val="hybridMultilevel"/>
    <w:tmpl w:val="4EB4B5D6"/>
    <w:lvl w:ilvl="0" w:tplc="7EAE63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186340DA"/>
    <w:multiLevelType w:val="hybridMultilevel"/>
    <w:tmpl w:val="6B9A4B8E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8B041DD"/>
    <w:multiLevelType w:val="hybridMultilevel"/>
    <w:tmpl w:val="E904D786"/>
    <w:lvl w:ilvl="0" w:tplc="7BCE05B8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8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9981A84"/>
    <w:multiLevelType w:val="hybridMultilevel"/>
    <w:tmpl w:val="BAA26BA0"/>
    <w:lvl w:ilvl="0" w:tplc="1096A7A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50" w15:restartNumberingAfterBreak="0">
    <w:nsid w:val="19BA2BB0"/>
    <w:multiLevelType w:val="hybridMultilevel"/>
    <w:tmpl w:val="2B5E0252"/>
    <w:lvl w:ilvl="0" w:tplc="5078A0E0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D81FEE"/>
    <w:multiLevelType w:val="hybridMultilevel"/>
    <w:tmpl w:val="546E7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1A7535D5"/>
    <w:multiLevelType w:val="hybridMultilevel"/>
    <w:tmpl w:val="DE76DB5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1AB723BE"/>
    <w:multiLevelType w:val="hybridMultilevel"/>
    <w:tmpl w:val="AC7EE0F4"/>
    <w:lvl w:ilvl="0" w:tplc="206AFE2A">
      <w:start w:val="1"/>
      <w:numFmt w:val="decimal"/>
      <w:lvlText w:val="%1)"/>
      <w:lvlJc w:val="left"/>
      <w:pPr>
        <w:ind w:left="25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B7348C9"/>
    <w:multiLevelType w:val="hybridMultilevel"/>
    <w:tmpl w:val="FF0AB72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1BBB0BC0"/>
    <w:multiLevelType w:val="hybridMultilevel"/>
    <w:tmpl w:val="0B0A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603834"/>
    <w:multiLevelType w:val="hybridMultilevel"/>
    <w:tmpl w:val="AFF6F746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0" w15:restartNumberingAfterBreak="0">
    <w:nsid w:val="1C941AC5"/>
    <w:multiLevelType w:val="hybridMultilevel"/>
    <w:tmpl w:val="3F74A1CA"/>
    <w:lvl w:ilvl="0" w:tplc="B3845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0D00F7"/>
    <w:multiLevelType w:val="hybridMultilevel"/>
    <w:tmpl w:val="3E98D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EB70F6A"/>
    <w:multiLevelType w:val="hybridMultilevel"/>
    <w:tmpl w:val="DD8E1BA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F76318A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4B1CE9"/>
    <w:multiLevelType w:val="hybridMultilevel"/>
    <w:tmpl w:val="AE6285E6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20BF6BBC"/>
    <w:multiLevelType w:val="hybridMultilevel"/>
    <w:tmpl w:val="A6E8820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12368B8"/>
    <w:multiLevelType w:val="hybridMultilevel"/>
    <w:tmpl w:val="37D08158"/>
    <w:lvl w:ilvl="0" w:tplc="A1B89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950171"/>
    <w:multiLevelType w:val="hybridMultilevel"/>
    <w:tmpl w:val="44C23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F0D06"/>
    <w:multiLevelType w:val="hybridMultilevel"/>
    <w:tmpl w:val="83DE79A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223800E1"/>
    <w:multiLevelType w:val="hybridMultilevel"/>
    <w:tmpl w:val="73C617A8"/>
    <w:lvl w:ilvl="0" w:tplc="091CBD3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496A61"/>
    <w:multiLevelType w:val="hybridMultilevel"/>
    <w:tmpl w:val="A2B4642E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23E6689A"/>
    <w:multiLevelType w:val="hybridMultilevel"/>
    <w:tmpl w:val="566282F4"/>
    <w:lvl w:ilvl="0" w:tplc="ECA644E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E9EEF010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4162AC3"/>
    <w:multiLevelType w:val="hybridMultilevel"/>
    <w:tmpl w:val="8F981F04"/>
    <w:lvl w:ilvl="0" w:tplc="D528EC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438300B"/>
    <w:multiLevelType w:val="hybridMultilevel"/>
    <w:tmpl w:val="8FCE38A4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4" w15:restartNumberingAfterBreak="0">
    <w:nsid w:val="24E6371E"/>
    <w:multiLevelType w:val="hybridMultilevel"/>
    <w:tmpl w:val="078E577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5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2587654D"/>
    <w:multiLevelType w:val="hybridMultilevel"/>
    <w:tmpl w:val="C4661C52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E9EEF010">
      <w:start w:val="1"/>
      <w:numFmt w:val="decimal"/>
      <w:lvlText w:val="%4)"/>
      <w:lvlJc w:val="left"/>
      <w:pPr>
        <w:ind w:left="3164" w:hanging="360"/>
      </w:pPr>
      <w:rPr>
        <w:rFonts w:hint="default"/>
        <w:b w:val="0"/>
        <w:bCs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25AA1C2F"/>
    <w:multiLevelType w:val="hybridMultilevel"/>
    <w:tmpl w:val="005C3C18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8" w15:restartNumberingAfterBreak="0">
    <w:nsid w:val="25AF6924"/>
    <w:multiLevelType w:val="hybridMultilevel"/>
    <w:tmpl w:val="C9A2CE8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7621540"/>
    <w:multiLevelType w:val="hybridMultilevel"/>
    <w:tmpl w:val="B42A5704"/>
    <w:lvl w:ilvl="0" w:tplc="567AF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952838"/>
    <w:multiLevelType w:val="hybridMultilevel"/>
    <w:tmpl w:val="3A763C42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81" w15:restartNumberingAfterBreak="0">
    <w:nsid w:val="28E042B1"/>
    <w:multiLevelType w:val="hybridMultilevel"/>
    <w:tmpl w:val="9B66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8FD38FC"/>
    <w:multiLevelType w:val="hybridMultilevel"/>
    <w:tmpl w:val="A2FC4B5E"/>
    <w:lvl w:ilvl="0" w:tplc="71A8B62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3" w15:restartNumberingAfterBreak="0">
    <w:nsid w:val="2944539E"/>
    <w:multiLevelType w:val="hybridMultilevel"/>
    <w:tmpl w:val="48347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9554E61"/>
    <w:multiLevelType w:val="hybridMultilevel"/>
    <w:tmpl w:val="83DE79A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29611D24"/>
    <w:multiLevelType w:val="hybridMultilevel"/>
    <w:tmpl w:val="27507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B11E9E"/>
    <w:multiLevelType w:val="hybridMultilevel"/>
    <w:tmpl w:val="957657AC"/>
    <w:lvl w:ilvl="0" w:tplc="C908D1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B45987"/>
    <w:multiLevelType w:val="hybridMultilevel"/>
    <w:tmpl w:val="B170CD62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BE80F30"/>
    <w:multiLevelType w:val="hybridMultilevel"/>
    <w:tmpl w:val="4A80993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FA5C12"/>
    <w:multiLevelType w:val="hybridMultilevel"/>
    <w:tmpl w:val="08EEFDD0"/>
    <w:lvl w:ilvl="0" w:tplc="0415000F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90" w15:restartNumberingAfterBreak="0">
    <w:nsid w:val="2CF613C9"/>
    <w:multiLevelType w:val="hybridMultilevel"/>
    <w:tmpl w:val="7304BE54"/>
    <w:lvl w:ilvl="0" w:tplc="A3904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141B58"/>
    <w:multiLevelType w:val="hybridMultilevel"/>
    <w:tmpl w:val="35A2D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201E89"/>
    <w:multiLevelType w:val="hybridMultilevel"/>
    <w:tmpl w:val="553419B4"/>
    <w:lvl w:ilvl="0" w:tplc="D9785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2300E3"/>
    <w:multiLevelType w:val="hybridMultilevel"/>
    <w:tmpl w:val="3FDC66BC"/>
    <w:lvl w:ilvl="0" w:tplc="CA3844F0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FB56450"/>
    <w:multiLevelType w:val="hybridMultilevel"/>
    <w:tmpl w:val="4A80993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FC56217"/>
    <w:multiLevelType w:val="hybridMultilevel"/>
    <w:tmpl w:val="A5A0852A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6" w15:restartNumberingAfterBreak="0">
    <w:nsid w:val="2FCA0F8C"/>
    <w:multiLevelType w:val="hybridMultilevel"/>
    <w:tmpl w:val="E986788A"/>
    <w:lvl w:ilvl="0" w:tplc="FCC847B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7" w15:restartNumberingAfterBreak="0">
    <w:nsid w:val="304E5FAE"/>
    <w:multiLevelType w:val="hybridMultilevel"/>
    <w:tmpl w:val="E01C4058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8" w15:restartNumberingAfterBreak="0">
    <w:nsid w:val="31252573"/>
    <w:multiLevelType w:val="hybridMultilevel"/>
    <w:tmpl w:val="5BD21E5A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9" w15:restartNumberingAfterBreak="0">
    <w:nsid w:val="31745DD2"/>
    <w:multiLevelType w:val="hybridMultilevel"/>
    <w:tmpl w:val="5544AD9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320E7CCA"/>
    <w:multiLevelType w:val="hybridMultilevel"/>
    <w:tmpl w:val="5F6AF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2285875"/>
    <w:multiLevelType w:val="hybridMultilevel"/>
    <w:tmpl w:val="5DB428B6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762F37A">
      <w:start w:val="1"/>
      <w:numFmt w:val="decimal"/>
      <w:lvlText w:val="%2)"/>
      <w:lvlJc w:val="left"/>
      <w:pPr>
        <w:ind w:left="72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26E7644"/>
    <w:multiLevelType w:val="hybridMultilevel"/>
    <w:tmpl w:val="A2C62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2E10DD3"/>
    <w:multiLevelType w:val="hybridMultilevel"/>
    <w:tmpl w:val="2EC2303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304510A"/>
    <w:multiLevelType w:val="hybridMultilevel"/>
    <w:tmpl w:val="63FAEAAC"/>
    <w:lvl w:ilvl="0" w:tplc="8A3CBD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916734"/>
    <w:multiLevelType w:val="hybridMultilevel"/>
    <w:tmpl w:val="5BD21E5A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7" w15:restartNumberingAfterBreak="0">
    <w:nsid w:val="361A3403"/>
    <w:multiLevelType w:val="hybridMultilevel"/>
    <w:tmpl w:val="0A62C8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65523BB"/>
    <w:multiLevelType w:val="hybridMultilevel"/>
    <w:tmpl w:val="F3B2A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87516D2"/>
    <w:multiLevelType w:val="hybridMultilevel"/>
    <w:tmpl w:val="3ED83034"/>
    <w:lvl w:ilvl="0" w:tplc="C4E62A4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245497"/>
    <w:multiLevelType w:val="hybridMultilevel"/>
    <w:tmpl w:val="C0AADCE0"/>
    <w:lvl w:ilvl="0" w:tplc="DC28851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39621DC0"/>
    <w:multiLevelType w:val="hybridMultilevel"/>
    <w:tmpl w:val="2D4AD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76197B"/>
    <w:multiLevelType w:val="hybridMultilevel"/>
    <w:tmpl w:val="1A26AE0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3" w15:restartNumberingAfterBreak="0">
    <w:nsid w:val="3A6B5261"/>
    <w:multiLevelType w:val="hybridMultilevel"/>
    <w:tmpl w:val="148A5680"/>
    <w:lvl w:ilvl="0" w:tplc="C792A294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14" w15:restartNumberingAfterBreak="0">
    <w:nsid w:val="3AC85599"/>
    <w:multiLevelType w:val="hybridMultilevel"/>
    <w:tmpl w:val="3BA6C3B4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5" w15:restartNumberingAfterBreak="0">
    <w:nsid w:val="3B475C32"/>
    <w:multiLevelType w:val="multilevel"/>
    <w:tmpl w:val="6366A2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3B572BB3"/>
    <w:multiLevelType w:val="hybridMultilevel"/>
    <w:tmpl w:val="7936862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7" w15:restartNumberingAfterBreak="0">
    <w:nsid w:val="3B915B29"/>
    <w:multiLevelType w:val="hybridMultilevel"/>
    <w:tmpl w:val="1236FC8A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328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8" w15:restartNumberingAfterBreak="0">
    <w:nsid w:val="3B9468F6"/>
    <w:multiLevelType w:val="hybridMultilevel"/>
    <w:tmpl w:val="41E69306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BD21FB8"/>
    <w:multiLevelType w:val="hybridMultilevel"/>
    <w:tmpl w:val="D6840C7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3D5C2C0B"/>
    <w:multiLevelType w:val="hybridMultilevel"/>
    <w:tmpl w:val="A5869B66"/>
    <w:lvl w:ilvl="0" w:tplc="982E932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1" w15:restartNumberingAfterBreak="0">
    <w:nsid w:val="3DD310A1"/>
    <w:multiLevelType w:val="hybridMultilevel"/>
    <w:tmpl w:val="265AB9BC"/>
    <w:lvl w:ilvl="0" w:tplc="3B7EE4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EA572CE"/>
    <w:multiLevelType w:val="hybridMultilevel"/>
    <w:tmpl w:val="347CC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EAC1326"/>
    <w:multiLevelType w:val="hybridMultilevel"/>
    <w:tmpl w:val="A16A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5" w15:restartNumberingAfterBreak="0">
    <w:nsid w:val="419A7866"/>
    <w:multiLevelType w:val="hybridMultilevel"/>
    <w:tmpl w:val="433A5428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271348A"/>
    <w:multiLevelType w:val="hybridMultilevel"/>
    <w:tmpl w:val="54F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27258EA"/>
    <w:multiLevelType w:val="hybridMultilevel"/>
    <w:tmpl w:val="67407EA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8" w15:restartNumberingAfterBreak="0">
    <w:nsid w:val="42A15A53"/>
    <w:multiLevelType w:val="hybridMultilevel"/>
    <w:tmpl w:val="C972D7AC"/>
    <w:lvl w:ilvl="0" w:tplc="1BCA970E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29" w15:restartNumberingAfterBreak="0">
    <w:nsid w:val="4384582E"/>
    <w:multiLevelType w:val="hybridMultilevel"/>
    <w:tmpl w:val="6E3C772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045AFE"/>
    <w:multiLevelType w:val="hybridMultilevel"/>
    <w:tmpl w:val="1FF8E3A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46475C84"/>
    <w:multiLevelType w:val="hybridMultilevel"/>
    <w:tmpl w:val="E5CA3894"/>
    <w:lvl w:ilvl="0" w:tplc="8A3CB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746109A"/>
    <w:multiLevelType w:val="hybridMultilevel"/>
    <w:tmpl w:val="2C121302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78D114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3B33F1"/>
    <w:multiLevelType w:val="hybridMultilevel"/>
    <w:tmpl w:val="A766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48BC14A1"/>
    <w:multiLevelType w:val="hybridMultilevel"/>
    <w:tmpl w:val="06F8A074"/>
    <w:lvl w:ilvl="0" w:tplc="31CCE1F6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DD09C5"/>
    <w:multiLevelType w:val="multilevel"/>
    <w:tmpl w:val="FFB2F3A6"/>
    <w:lvl w:ilvl="0">
      <w:start w:val="4"/>
      <w:numFmt w:val="upperRoman"/>
      <w:lvlText w:val="%1.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497D0553"/>
    <w:multiLevelType w:val="hybridMultilevel"/>
    <w:tmpl w:val="3F40D63C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A636B0E"/>
    <w:multiLevelType w:val="hybridMultilevel"/>
    <w:tmpl w:val="C082C776"/>
    <w:lvl w:ilvl="0" w:tplc="0415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0" w15:restartNumberingAfterBreak="0">
    <w:nsid w:val="4A7C3003"/>
    <w:multiLevelType w:val="hybridMultilevel"/>
    <w:tmpl w:val="46D0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280B19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9C5DBA"/>
    <w:multiLevelType w:val="hybridMultilevel"/>
    <w:tmpl w:val="D5ACCD28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43" w15:restartNumberingAfterBreak="0">
    <w:nsid w:val="4C150FE7"/>
    <w:multiLevelType w:val="hybridMultilevel"/>
    <w:tmpl w:val="6B9CBE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4D592644"/>
    <w:multiLevelType w:val="hybridMultilevel"/>
    <w:tmpl w:val="71AC362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4EF55896"/>
    <w:multiLevelType w:val="hybridMultilevel"/>
    <w:tmpl w:val="61AEE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7" w15:restartNumberingAfterBreak="0">
    <w:nsid w:val="51B541EC"/>
    <w:multiLevelType w:val="hybridMultilevel"/>
    <w:tmpl w:val="67EC468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148" w15:restartNumberingAfterBreak="0">
    <w:nsid w:val="531C1B00"/>
    <w:multiLevelType w:val="hybridMultilevel"/>
    <w:tmpl w:val="1A800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43254E9"/>
    <w:multiLevelType w:val="hybridMultilevel"/>
    <w:tmpl w:val="6CFC80EA"/>
    <w:lvl w:ilvl="0" w:tplc="F348C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4336D69"/>
    <w:multiLevelType w:val="multilevel"/>
    <w:tmpl w:val="3F36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1" w15:restartNumberingAfterBreak="0">
    <w:nsid w:val="544765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2" w15:restartNumberingAfterBreak="0">
    <w:nsid w:val="54546A5B"/>
    <w:multiLevelType w:val="hybridMultilevel"/>
    <w:tmpl w:val="EEA4B4E8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3" w15:restartNumberingAfterBreak="0">
    <w:nsid w:val="549178CA"/>
    <w:multiLevelType w:val="hybridMultilevel"/>
    <w:tmpl w:val="79B487D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54F3367B"/>
    <w:multiLevelType w:val="hybridMultilevel"/>
    <w:tmpl w:val="9CE812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55026AAA"/>
    <w:multiLevelType w:val="hybridMultilevel"/>
    <w:tmpl w:val="A39AF92A"/>
    <w:lvl w:ilvl="0" w:tplc="04150011">
      <w:start w:val="1"/>
      <w:numFmt w:val="decimal"/>
      <w:lvlText w:val="%1)"/>
      <w:lvlJc w:val="left"/>
      <w:pPr>
        <w:ind w:left="24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6" w15:restartNumberingAfterBreak="0">
    <w:nsid w:val="554C0590"/>
    <w:multiLevelType w:val="hybridMultilevel"/>
    <w:tmpl w:val="0A42CAB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554E5FDE"/>
    <w:multiLevelType w:val="hybridMultilevel"/>
    <w:tmpl w:val="36FA6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A60C20"/>
    <w:multiLevelType w:val="hybridMultilevel"/>
    <w:tmpl w:val="BA340DE6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9" w15:restartNumberingAfterBreak="0">
    <w:nsid w:val="55E75256"/>
    <w:multiLevelType w:val="hybridMultilevel"/>
    <w:tmpl w:val="C40A50C2"/>
    <w:lvl w:ilvl="0" w:tplc="C700E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5F27260"/>
    <w:multiLevelType w:val="hybridMultilevel"/>
    <w:tmpl w:val="A684AD10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6B04F3"/>
    <w:multiLevelType w:val="hybridMultilevel"/>
    <w:tmpl w:val="2FBEF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810D26"/>
    <w:multiLevelType w:val="hybridMultilevel"/>
    <w:tmpl w:val="88686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E50269"/>
    <w:multiLevelType w:val="hybridMultilevel"/>
    <w:tmpl w:val="62E2F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BD025F"/>
    <w:multiLevelType w:val="hybridMultilevel"/>
    <w:tmpl w:val="266A32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5AC45A44"/>
    <w:multiLevelType w:val="hybridMultilevel"/>
    <w:tmpl w:val="37AC0B94"/>
    <w:lvl w:ilvl="0" w:tplc="9DF8AFF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B8A0594"/>
    <w:multiLevelType w:val="hybridMultilevel"/>
    <w:tmpl w:val="22EAE15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7" w15:restartNumberingAfterBreak="0">
    <w:nsid w:val="5BDA72CB"/>
    <w:multiLevelType w:val="hybridMultilevel"/>
    <w:tmpl w:val="CC0C8EE2"/>
    <w:lvl w:ilvl="0" w:tplc="5278186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8" w15:restartNumberingAfterBreak="0">
    <w:nsid w:val="5BDD6D4E"/>
    <w:multiLevelType w:val="hybridMultilevel"/>
    <w:tmpl w:val="41E69306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D1951CE"/>
    <w:multiLevelType w:val="hybridMultilevel"/>
    <w:tmpl w:val="427E43A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0" w15:restartNumberingAfterBreak="0">
    <w:nsid w:val="5DB12445"/>
    <w:multiLevelType w:val="hybridMultilevel"/>
    <w:tmpl w:val="253CB59C"/>
    <w:lvl w:ilvl="0" w:tplc="8A3CBD2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1" w15:restartNumberingAfterBreak="0">
    <w:nsid w:val="5E605C4B"/>
    <w:multiLevelType w:val="hybridMultilevel"/>
    <w:tmpl w:val="06A080F6"/>
    <w:lvl w:ilvl="0" w:tplc="D61A2D1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673A75"/>
    <w:multiLevelType w:val="hybridMultilevel"/>
    <w:tmpl w:val="40FC782C"/>
    <w:lvl w:ilvl="0" w:tplc="939EB49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173" w15:restartNumberingAfterBreak="0">
    <w:nsid w:val="5FF620F6"/>
    <w:multiLevelType w:val="hybridMultilevel"/>
    <w:tmpl w:val="6480D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4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0607D6B"/>
    <w:multiLevelType w:val="hybridMultilevel"/>
    <w:tmpl w:val="A6E675AA"/>
    <w:lvl w:ilvl="0" w:tplc="8A3CBD28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8A3CBD28">
      <w:start w:val="1"/>
      <w:numFmt w:val="bullet"/>
      <w:lvlText w:val=""/>
      <w:lvlJc w:val="left"/>
      <w:pPr>
        <w:ind w:left="290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75" w15:restartNumberingAfterBreak="0">
    <w:nsid w:val="61553B26"/>
    <w:multiLevelType w:val="hybridMultilevel"/>
    <w:tmpl w:val="AFD28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32628F"/>
    <w:multiLevelType w:val="hybridMultilevel"/>
    <w:tmpl w:val="9DF2C20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7" w15:restartNumberingAfterBreak="0">
    <w:nsid w:val="629E02C3"/>
    <w:multiLevelType w:val="multilevel"/>
    <w:tmpl w:val="676C1B5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8" w15:restartNumberingAfterBreak="0">
    <w:nsid w:val="62A061F3"/>
    <w:multiLevelType w:val="hybridMultilevel"/>
    <w:tmpl w:val="0972D4AC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FB70B4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FB7D4C"/>
    <w:multiLevelType w:val="hybridMultilevel"/>
    <w:tmpl w:val="4B8828B0"/>
    <w:lvl w:ilvl="0" w:tplc="E0862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3190B1F"/>
    <w:multiLevelType w:val="hybridMultilevel"/>
    <w:tmpl w:val="892497DA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36852A7"/>
    <w:multiLevelType w:val="hybridMultilevel"/>
    <w:tmpl w:val="499E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7D0E8F"/>
    <w:multiLevelType w:val="hybridMultilevel"/>
    <w:tmpl w:val="5EBCBB5E"/>
    <w:lvl w:ilvl="0" w:tplc="7AA0E9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639E6B6D"/>
    <w:multiLevelType w:val="multilevel"/>
    <w:tmpl w:val="2A649924"/>
    <w:lvl w:ilvl="0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5" w15:restartNumberingAfterBreak="0">
    <w:nsid w:val="63B73024"/>
    <w:multiLevelType w:val="hybridMultilevel"/>
    <w:tmpl w:val="17E88CA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6" w15:restartNumberingAfterBreak="0">
    <w:nsid w:val="648E79F9"/>
    <w:multiLevelType w:val="hybridMultilevel"/>
    <w:tmpl w:val="45648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7" w15:restartNumberingAfterBreak="0">
    <w:nsid w:val="64D9215C"/>
    <w:multiLevelType w:val="multilevel"/>
    <w:tmpl w:val="F508D972"/>
    <w:lvl w:ilvl="0">
      <w:start w:val="1"/>
      <w:numFmt w:val="upperRoman"/>
      <w:pStyle w:val="POZIOM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POZIOM2"/>
      <w:lvlText w:val="%1. 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8" w15:restartNumberingAfterBreak="0">
    <w:nsid w:val="64EE491E"/>
    <w:multiLevelType w:val="hybridMultilevel"/>
    <w:tmpl w:val="9D0096D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9" w15:restartNumberingAfterBreak="0">
    <w:nsid w:val="658A1CC4"/>
    <w:multiLevelType w:val="hybridMultilevel"/>
    <w:tmpl w:val="9DFE9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A4E42">
      <w:numFmt w:val="bullet"/>
      <w:lvlText w:val="•"/>
      <w:lvlJc w:val="left"/>
      <w:pPr>
        <w:ind w:left="1305" w:hanging="225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E554FE"/>
    <w:multiLevelType w:val="hybridMultilevel"/>
    <w:tmpl w:val="622005A0"/>
    <w:lvl w:ilvl="0" w:tplc="8CC020BE">
      <w:start w:val="1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3E094D"/>
    <w:multiLevelType w:val="hybridMultilevel"/>
    <w:tmpl w:val="9C78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87D54B5"/>
    <w:multiLevelType w:val="hybridMultilevel"/>
    <w:tmpl w:val="F8A2FA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4" w15:restartNumberingAfterBreak="0">
    <w:nsid w:val="68B373B0"/>
    <w:multiLevelType w:val="hybridMultilevel"/>
    <w:tmpl w:val="D7E8A182"/>
    <w:lvl w:ilvl="0" w:tplc="04150017">
      <w:start w:val="1"/>
      <w:numFmt w:val="lowerLetter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5" w15:restartNumberingAfterBreak="0">
    <w:nsid w:val="68B81BCC"/>
    <w:multiLevelType w:val="hybridMultilevel"/>
    <w:tmpl w:val="31C0EE5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68DD266C"/>
    <w:multiLevelType w:val="hybridMultilevel"/>
    <w:tmpl w:val="F36C2B2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7" w15:restartNumberingAfterBreak="0">
    <w:nsid w:val="69483F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8" w15:restartNumberingAfterBreak="0">
    <w:nsid w:val="69831940"/>
    <w:multiLevelType w:val="hybridMultilevel"/>
    <w:tmpl w:val="C64A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9B802F8"/>
    <w:multiLevelType w:val="hybridMultilevel"/>
    <w:tmpl w:val="FDF4103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0" w15:restartNumberingAfterBreak="0">
    <w:nsid w:val="6A7C5846"/>
    <w:multiLevelType w:val="hybridMultilevel"/>
    <w:tmpl w:val="7A7A00E6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1" w15:restartNumberingAfterBreak="0">
    <w:nsid w:val="6AC439BD"/>
    <w:multiLevelType w:val="hybridMultilevel"/>
    <w:tmpl w:val="4690741A"/>
    <w:lvl w:ilvl="0" w:tplc="04150011">
      <w:start w:val="1"/>
      <w:numFmt w:val="decimal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2" w15:restartNumberingAfterBreak="0">
    <w:nsid w:val="6B0A35DF"/>
    <w:multiLevelType w:val="hybridMultilevel"/>
    <w:tmpl w:val="BFB06B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BA7242E"/>
    <w:multiLevelType w:val="hybridMultilevel"/>
    <w:tmpl w:val="3F40D63C"/>
    <w:lvl w:ilvl="0" w:tplc="04150011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BF029DF"/>
    <w:multiLevelType w:val="hybridMultilevel"/>
    <w:tmpl w:val="F26EF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6C496F26"/>
    <w:multiLevelType w:val="hybridMultilevel"/>
    <w:tmpl w:val="BCA6D6DC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8A3CBD28">
      <w:start w:val="1"/>
      <w:numFmt w:val="bullet"/>
      <w:lvlText w:val=""/>
      <w:lvlJc w:val="left"/>
      <w:pPr>
        <w:ind w:left="328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7" w15:restartNumberingAfterBreak="0">
    <w:nsid w:val="6D0C2FF2"/>
    <w:multiLevelType w:val="hybridMultilevel"/>
    <w:tmpl w:val="36F26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E713FB0"/>
    <w:multiLevelType w:val="hybridMultilevel"/>
    <w:tmpl w:val="E78A2608"/>
    <w:lvl w:ilvl="0" w:tplc="8A3CBD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9" w15:restartNumberingAfterBreak="0">
    <w:nsid w:val="6ED82A80"/>
    <w:multiLevelType w:val="hybridMultilevel"/>
    <w:tmpl w:val="35A42748"/>
    <w:lvl w:ilvl="0" w:tplc="A95A8464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ED82A9A"/>
    <w:multiLevelType w:val="hybridMultilevel"/>
    <w:tmpl w:val="75501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223965"/>
    <w:multiLevelType w:val="hybridMultilevel"/>
    <w:tmpl w:val="1DBADE5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6C495B"/>
    <w:multiLevelType w:val="hybridMultilevel"/>
    <w:tmpl w:val="BC7A311E"/>
    <w:lvl w:ilvl="0" w:tplc="1D80281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8A3CBD28">
      <w:start w:val="1"/>
      <w:numFmt w:val="bullet"/>
      <w:lvlText w:val=""/>
      <w:lvlJc w:val="left"/>
      <w:pPr>
        <w:ind w:left="3884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3" w15:restartNumberingAfterBreak="0">
    <w:nsid w:val="6F7C4A26"/>
    <w:multiLevelType w:val="hybridMultilevel"/>
    <w:tmpl w:val="9BFCA22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4" w15:restartNumberingAfterBreak="0">
    <w:nsid w:val="702F160B"/>
    <w:multiLevelType w:val="hybridMultilevel"/>
    <w:tmpl w:val="67EC4684"/>
    <w:lvl w:ilvl="0" w:tplc="0415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15" w15:restartNumberingAfterBreak="0">
    <w:nsid w:val="70B110B5"/>
    <w:multiLevelType w:val="hybridMultilevel"/>
    <w:tmpl w:val="724C5CA8"/>
    <w:lvl w:ilvl="0" w:tplc="F54AD7E6">
      <w:start w:val="1"/>
      <w:numFmt w:val="decimal"/>
      <w:lvlText w:val="%1."/>
      <w:lvlJc w:val="left"/>
      <w:pPr>
        <w:ind w:left="172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1AA4710"/>
    <w:multiLevelType w:val="hybridMultilevel"/>
    <w:tmpl w:val="CA280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1F04B39"/>
    <w:multiLevelType w:val="multilevel"/>
    <w:tmpl w:val="18C21D36"/>
    <w:lvl w:ilvl="0">
      <w:start w:val="1"/>
      <w:numFmt w:val="lowerLetter"/>
      <w:lvlText w:val="%1)"/>
      <w:lvlJc w:val="left"/>
      <w:pPr>
        <w:ind w:left="1004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8" w15:restartNumberingAfterBreak="0">
    <w:nsid w:val="754B0DAC"/>
    <w:multiLevelType w:val="hybridMultilevel"/>
    <w:tmpl w:val="8982AB8C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9" w15:restartNumberingAfterBreak="0">
    <w:nsid w:val="757C5C48"/>
    <w:multiLevelType w:val="hybridMultilevel"/>
    <w:tmpl w:val="67407EA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0" w15:restartNumberingAfterBreak="0">
    <w:nsid w:val="759763CB"/>
    <w:multiLevelType w:val="hybridMultilevel"/>
    <w:tmpl w:val="6FDA74B8"/>
    <w:lvl w:ilvl="0" w:tplc="8A3CBD28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90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21" w15:restartNumberingAfterBreak="0">
    <w:nsid w:val="759B7A4B"/>
    <w:multiLevelType w:val="hybridMultilevel"/>
    <w:tmpl w:val="A9B89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64F7ECB"/>
    <w:multiLevelType w:val="hybridMultilevel"/>
    <w:tmpl w:val="20083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3B6C19"/>
    <w:multiLevelType w:val="hybridMultilevel"/>
    <w:tmpl w:val="7AEC0B6E"/>
    <w:lvl w:ilvl="0" w:tplc="8AA6A11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7E96ADB"/>
    <w:multiLevelType w:val="multilevel"/>
    <w:tmpl w:val="50BCA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5" w15:restartNumberingAfterBreak="0">
    <w:nsid w:val="780D589A"/>
    <w:multiLevelType w:val="hybridMultilevel"/>
    <w:tmpl w:val="A60A3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8E82D91"/>
    <w:multiLevelType w:val="hybridMultilevel"/>
    <w:tmpl w:val="C27EFE5E"/>
    <w:lvl w:ilvl="0" w:tplc="127EF38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8" w15:restartNumberingAfterBreak="0">
    <w:nsid w:val="79DC4091"/>
    <w:multiLevelType w:val="hybridMultilevel"/>
    <w:tmpl w:val="0A66696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9" w15:restartNumberingAfterBreak="0">
    <w:nsid w:val="7A97375E"/>
    <w:multiLevelType w:val="hybridMultilevel"/>
    <w:tmpl w:val="9D86B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AD47B27"/>
    <w:multiLevelType w:val="hybridMultilevel"/>
    <w:tmpl w:val="B4F0E9FE"/>
    <w:lvl w:ilvl="0" w:tplc="04150011">
      <w:start w:val="1"/>
      <w:numFmt w:val="decimal"/>
      <w:lvlText w:val="%1)"/>
      <w:lvlJc w:val="left"/>
      <w:pPr>
        <w:ind w:left="256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1" w15:restartNumberingAfterBreak="0">
    <w:nsid w:val="7B390C3A"/>
    <w:multiLevelType w:val="hybridMultilevel"/>
    <w:tmpl w:val="906E6E42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31CCE1F6">
      <w:start w:val="1"/>
      <w:numFmt w:val="decimal"/>
      <w:lvlText w:val="%2)"/>
      <w:lvlJc w:val="left"/>
      <w:pPr>
        <w:ind w:left="1648" w:hanging="360"/>
      </w:pPr>
    </w:lvl>
    <w:lvl w:ilvl="2" w:tplc="E0BE5804">
      <w:start w:val="1"/>
      <w:numFmt w:val="lowerRoman"/>
      <w:lvlText w:val="%3."/>
      <w:lvlJc w:val="right"/>
      <w:pPr>
        <w:ind w:left="2368" w:hanging="180"/>
      </w:pPr>
    </w:lvl>
    <w:lvl w:ilvl="3" w:tplc="F4A038F2">
      <w:start w:val="1"/>
      <w:numFmt w:val="decimal"/>
      <w:lvlText w:val="%4."/>
      <w:lvlJc w:val="left"/>
      <w:pPr>
        <w:ind w:left="3088" w:hanging="360"/>
      </w:pPr>
    </w:lvl>
    <w:lvl w:ilvl="4" w:tplc="11B25E4C">
      <w:start w:val="1"/>
      <w:numFmt w:val="lowerLetter"/>
      <w:lvlText w:val="%5."/>
      <w:lvlJc w:val="left"/>
      <w:pPr>
        <w:ind w:left="3808" w:hanging="360"/>
      </w:pPr>
    </w:lvl>
    <w:lvl w:ilvl="5" w:tplc="F9E20D7C">
      <w:start w:val="1"/>
      <w:numFmt w:val="lowerRoman"/>
      <w:lvlText w:val="%6."/>
      <w:lvlJc w:val="right"/>
      <w:pPr>
        <w:ind w:left="4528" w:hanging="180"/>
      </w:pPr>
    </w:lvl>
    <w:lvl w:ilvl="6" w:tplc="8DD0D1B8">
      <w:start w:val="1"/>
      <w:numFmt w:val="decimal"/>
      <w:lvlText w:val="%7."/>
      <w:lvlJc w:val="left"/>
      <w:pPr>
        <w:ind w:left="5248" w:hanging="360"/>
      </w:pPr>
    </w:lvl>
    <w:lvl w:ilvl="7" w:tplc="1B10ADF8">
      <w:start w:val="1"/>
      <w:numFmt w:val="lowerLetter"/>
      <w:lvlText w:val="%8."/>
      <w:lvlJc w:val="left"/>
      <w:pPr>
        <w:ind w:left="5968" w:hanging="360"/>
      </w:pPr>
    </w:lvl>
    <w:lvl w:ilvl="8" w:tplc="9CB0B78E">
      <w:start w:val="1"/>
      <w:numFmt w:val="lowerRoman"/>
      <w:lvlText w:val="%9."/>
      <w:lvlJc w:val="right"/>
      <w:pPr>
        <w:ind w:left="6688" w:hanging="180"/>
      </w:pPr>
    </w:lvl>
  </w:abstractNum>
  <w:abstractNum w:abstractNumId="232" w15:restartNumberingAfterBreak="0">
    <w:nsid w:val="7BDB5613"/>
    <w:multiLevelType w:val="hybridMultilevel"/>
    <w:tmpl w:val="BF6A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C24511F"/>
    <w:multiLevelType w:val="hybridMultilevel"/>
    <w:tmpl w:val="36BC239A"/>
    <w:lvl w:ilvl="0" w:tplc="CEC264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C547616"/>
    <w:multiLevelType w:val="hybridMultilevel"/>
    <w:tmpl w:val="F37ED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6" w15:restartNumberingAfterBreak="0">
    <w:nsid w:val="7D4760C3"/>
    <w:multiLevelType w:val="hybridMultilevel"/>
    <w:tmpl w:val="35A8F5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7" w15:restartNumberingAfterBreak="0">
    <w:nsid w:val="7D673E69"/>
    <w:multiLevelType w:val="hybridMultilevel"/>
    <w:tmpl w:val="157EF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D993B80"/>
    <w:multiLevelType w:val="hybridMultilevel"/>
    <w:tmpl w:val="B93A7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E3A426C"/>
    <w:multiLevelType w:val="hybridMultilevel"/>
    <w:tmpl w:val="C5D4DB1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44ED2E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0" w15:restartNumberingAfterBreak="0">
    <w:nsid w:val="7E5377B5"/>
    <w:multiLevelType w:val="hybridMultilevel"/>
    <w:tmpl w:val="4BAC7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EAE63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F261A35"/>
    <w:multiLevelType w:val="hybridMultilevel"/>
    <w:tmpl w:val="151EA8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3" w15:restartNumberingAfterBreak="0">
    <w:nsid w:val="7FFB2402"/>
    <w:multiLevelType w:val="hybridMultilevel"/>
    <w:tmpl w:val="0A66696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7"/>
  </w:num>
  <w:num w:numId="3">
    <w:abstractNumId w:val="109"/>
  </w:num>
  <w:num w:numId="4">
    <w:abstractNumId w:val="200"/>
  </w:num>
  <w:num w:numId="5">
    <w:abstractNumId w:val="201"/>
  </w:num>
  <w:num w:numId="6">
    <w:abstractNumId w:val="74"/>
  </w:num>
  <w:num w:numId="7">
    <w:abstractNumId w:val="94"/>
  </w:num>
  <w:num w:numId="8">
    <w:abstractNumId w:val="219"/>
  </w:num>
  <w:num w:numId="9">
    <w:abstractNumId w:val="162"/>
  </w:num>
  <w:num w:numId="10">
    <w:abstractNumId w:val="76"/>
  </w:num>
  <w:num w:numId="11">
    <w:abstractNumId w:val="191"/>
  </w:num>
  <w:num w:numId="12">
    <w:abstractNumId w:val="90"/>
  </w:num>
  <w:num w:numId="13">
    <w:abstractNumId w:val="164"/>
  </w:num>
  <w:num w:numId="14">
    <w:abstractNumId w:val="189"/>
  </w:num>
  <w:num w:numId="15">
    <w:abstractNumId w:val="95"/>
  </w:num>
  <w:num w:numId="16">
    <w:abstractNumId w:val="30"/>
  </w:num>
  <w:num w:numId="17">
    <w:abstractNumId w:val="174"/>
  </w:num>
  <w:num w:numId="18">
    <w:abstractNumId w:val="89"/>
  </w:num>
  <w:num w:numId="19">
    <w:abstractNumId w:val="213"/>
  </w:num>
  <w:num w:numId="20">
    <w:abstractNumId w:val="136"/>
  </w:num>
  <w:num w:numId="21">
    <w:abstractNumId w:val="156"/>
  </w:num>
  <w:num w:numId="22">
    <w:abstractNumId w:val="6"/>
  </w:num>
  <w:num w:numId="23">
    <w:abstractNumId w:val="13"/>
  </w:num>
  <w:num w:numId="24">
    <w:abstractNumId w:val="210"/>
  </w:num>
  <w:num w:numId="25">
    <w:abstractNumId w:val="172"/>
  </w:num>
  <w:num w:numId="26">
    <w:abstractNumId w:val="108"/>
  </w:num>
  <w:num w:numId="27">
    <w:abstractNumId w:val="0"/>
  </w:num>
  <w:num w:numId="28">
    <w:abstractNumId w:val="211"/>
  </w:num>
  <w:num w:numId="29">
    <w:abstractNumId w:val="226"/>
  </w:num>
  <w:num w:numId="30">
    <w:abstractNumId w:val="179"/>
  </w:num>
  <w:num w:numId="31">
    <w:abstractNumId w:val="141"/>
  </w:num>
  <w:num w:numId="32">
    <w:abstractNumId w:val="31"/>
  </w:num>
  <w:num w:numId="33">
    <w:abstractNumId w:val="53"/>
  </w:num>
  <w:num w:numId="34">
    <w:abstractNumId w:val="127"/>
  </w:num>
  <w:num w:numId="35">
    <w:abstractNumId w:val="243"/>
  </w:num>
  <w:num w:numId="36">
    <w:abstractNumId w:val="21"/>
  </w:num>
  <w:num w:numId="37">
    <w:abstractNumId w:val="196"/>
  </w:num>
  <w:num w:numId="38">
    <w:abstractNumId w:val="116"/>
  </w:num>
  <w:num w:numId="39">
    <w:abstractNumId w:val="170"/>
  </w:num>
  <w:num w:numId="40">
    <w:abstractNumId w:val="166"/>
  </w:num>
  <w:num w:numId="41">
    <w:abstractNumId w:val="101"/>
  </w:num>
  <w:num w:numId="42">
    <w:abstractNumId w:val="126"/>
  </w:num>
  <w:num w:numId="43">
    <w:abstractNumId w:val="153"/>
  </w:num>
  <w:num w:numId="44">
    <w:abstractNumId w:val="110"/>
  </w:num>
  <w:num w:numId="45">
    <w:abstractNumId w:val="225"/>
  </w:num>
  <w:num w:numId="46">
    <w:abstractNumId w:val="24"/>
  </w:num>
  <w:num w:numId="47">
    <w:abstractNumId w:val="168"/>
  </w:num>
  <w:num w:numId="48">
    <w:abstractNumId w:val="160"/>
  </w:num>
  <w:num w:numId="49">
    <w:abstractNumId w:val="118"/>
  </w:num>
  <w:num w:numId="50">
    <w:abstractNumId w:val="212"/>
  </w:num>
  <w:num w:numId="51">
    <w:abstractNumId w:val="38"/>
  </w:num>
  <w:num w:numId="52">
    <w:abstractNumId w:val="139"/>
  </w:num>
  <w:num w:numId="53">
    <w:abstractNumId w:val="188"/>
  </w:num>
  <w:num w:numId="54">
    <w:abstractNumId w:val="233"/>
  </w:num>
  <w:num w:numId="55">
    <w:abstractNumId w:val="121"/>
  </w:num>
  <w:num w:numId="56">
    <w:abstractNumId w:val="234"/>
  </w:num>
  <w:num w:numId="57">
    <w:abstractNumId w:val="159"/>
  </w:num>
  <w:num w:numId="58">
    <w:abstractNumId w:val="60"/>
  </w:num>
  <w:num w:numId="59">
    <w:abstractNumId w:val="208"/>
  </w:num>
  <w:num w:numId="60">
    <w:abstractNumId w:val="215"/>
  </w:num>
  <w:num w:numId="61">
    <w:abstractNumId w:val="223"/>
  </w:num>
  <w:num w:numId="62">
    <w:abstractNumId w:val="42"/>
  </w:num>
  <w:num w:numId="63">
    <w:abstractNumId w:val="34"/>
  </w:num>
  <w:num w:numId="64">
    <w:abstractNumId w:val="113"/>
  </w:num>
  <w:num w:numId="65">
    <w:abstractNumId w:val="128"/>
  </w:num>
  <w:num w:numId="66">
    <w:abstractNumId w:val="169"/>
  </w:num>
  <w:num w:numId="67">
    <w:abstractNumId w:val="112"/>
  </w:num>
  <w:num w:numId="68">
    <w:abstractNumId w:val="119"/>
  </w:num>
  <w:num w:numId="69">
    <w:abstractNumId w:val="236"/>
  </w:num>
  <w:num w:numId="70">
    <w:abstractNumId w:val="99"/>
  </w:num>
  <w:num w:numId="71">
    <w:abstractNumId w:val="239"/>
  </w:num>
  <w:num w:numId="72">
    <w:abstractNumId w:val="96"/>
  </w:num>
  <w:num w:numId="73">
    <w:abstractNumId w:val="64"/>
  </w:num>
  <w:num w:numId="74">
    <w:abstractNumId w:val="11"/>
  </w:num>
  <w:num w:numId="75">
    <w:abstractNumId w:val="241"/>
  </w:num>
  <w:num w:numId="76">
    <w:abstractNumId w:val="199"/>
  </w:num>
  <w:num w:numId="77">
    <w:abstractNumId w:val="92"/>
  </w:num>
  <w:num w:numId="78">
    <w:abstractNumId w:val="150"/>
  </w:num>
  <w:num w:numId="7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5"/>
  </w:num>
  <w:num w:numId="98">
    <w:abstractNumId w:val="79"/>
  </w:num>
  <w:num w:numId="99">
    <w:abstractNumId w:val="186"/>
  </w:num>
  <w:num w:numId="100">
    <w:abstractNumId w:val="104"/>
  </w:num>
  <w:num w:numId="101">
    <w:abstractNumId w:val="193"/>
  </w:num>
  <w:num w:numId="102">
    <w:abstractNumId w:val="7"/>
  </w:num>
  <w:num w:numId="103">
    <w:abstractNumId w:val="240"/>
  </w:num>
  <w:num w:numId="104">
    <w:abstractNumId w:val="71"/>
  </w:num>
  <w:num w:numId="105">
    <w:abstractNumId w:val="181"/>
  </w:num>
  <w:num w:numId="106">
    <w:abstractNumId w:val="180"/>
  </w:num>
  <w:num w:numId="107">
    <w:abstractNumId w:val="165"/>
  </w:num>
  <w:num w:numId="108">
    <w:abstractNumId w:val="69"/>
  </w:num>
  <w:num w:numId="109">
    <w:abstractNumId w:val="158"/>
  </w:num>
  <w:num w:numId="110">
    <w:abstractNumId w:val="48"/>
  </w:num>
  <w:num w:numId="111">
    <w:abstractNumId w:val="83"/>
  </w:num>
  <w:num w:numId="112">
    <w:abstractNumId w:val="133"/>
  </w:num>
  <w:num w:numId="113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4">
    <w:abstractNumId w:val="133"/>
    <w:lvlOverride w:ilvl="0">
      <w:lvl w:ilvl="0" w:tplc="43DA6E6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5">
    <w:abstractNumId w:val="178"/>
  </w:num>
  <w:num w:numId="116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40" w:hanging="360"/>
        </w:p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17">
    <w:abstractNumId w:val="185"/>
  </w:num>
  <w:num w:numId="118">
    <w:abstractNumId w:val="26"/>
  </w:num>
  <w:num w:numId="119">
    <w:abstractNumId w:val="82"/>
  </w:num>
  <w:num w:numId="120">
    <w:abstractNumId w:val="152"/>
  </w:num>
  <w:num w:numId="121">
    <w:abstractNumId w:val="129"/>
  </w:num>
  <w:num w:numId="122">
    <w:abstractNumId w:val="14"/>
  </w:num>
  <w:num w:numId="123">
    <w:abstractNumId w:val="134"/>
  </w:num>
  <w:num w:numId="124">
    <w:abstractNumId w:val="120"/>
  </w:num>
  <w:num w:numId="125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6">
    <w:abstractNumId w:val="133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BF78D11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7">
    <w:abstractNumId w:val="9"/>
  </w:num>
  <w:num w:numId="128">
    <w:abstractNumId w:val="25"/>
  </w:num>
  <w:num w:numId="129">
    <w:abstractNumId w:val="3"/>
  </w:num>
  <w:num w:numId="130">
    <w:abstractNumId w:val="18"/>
  </w:num>
  <w:num w:numId="131">
    <w:abstractNumId w:val="125"/>
  </w:num>
  <w:num w:numId="132">
    <w:abstractNumId w:val="125"/>
    <w:lvlOverride w:ilvl="0">
      <w:lvl w:ilvl="0" w:tplc="43DA6E6C">
        <w:start w:val="1"/>
        <w:numFmt w:val="lowerLetter"/>
        <w:lvlText w:val="%1)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3">
    <w:abstractNumId w:val="125"/>
    <w:lvlOverride w:ilvl="0">
      <w:lvl w:ilvl="0" w:tplc="43DA6E6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5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4">
    <w:abstractNumId w:val="135"/>
  </w:num>
  <w:num w:numId="135">
    <w:abstractNumId w:val="91"/>
  </w:num>
  <w:num w:numId="136">
    <w:abstractNumId w:val="176"/>
  </w:num>
  <w:num w:numId="137">
    <w:abstractNumId w:val="1"/>
  </w:num>
  <w:num w:numId="138">
    <w:abstractNumId w:val="140"/>
  </w:num>
  <w:num w:numId="139">
    <w:abstractNumId w:val="73"/>
  </w:num>
  <w:num w:numId="140">
    <w:abstractNumId w:val="97"/>
  </w:num>
  <w:num w:numId="141">
    <w:abstractNumId w:val="12"/>
  </w:num>
  <w:num w:numId="142">
    <w:abstractNumId w:val="214"/>
  </w:num>
  <w:num w:numId="143">
    <w:abstractNumId w:val="49"/>
  </w:num>
  <w:num w:numId="144">
    <w:abstractNumId w:val="106"/>
  </w:num>
  <w:num w:numId="145">
    <w:abstractNumId w:val="206"/>
  </w:num>
  <w:num w:numId="146">
    <w:abstractNumId w:val="230"/>
  </w:num>
  <w:num w:numId="147">
    <w:abstractNumId w:val="77"/>
  </w:num>
  <w:num w:numId="148">
    <w:abstractNumId w:val="114"/>
  </w:num>
  <w:num w:numId="149">
    <w:abstractNumId w:val="147"/>
  </w:num>
  <w:num w:numId="150">
    <w:abstractNumId w:val="117"/>
  </w:num>
  <w:num w:numId="151">
    <w:abstractNumId w:val="216"/>
  </w:num>
  <w:num w:numId="152">
    <w:abstractNumId w:val="59"/>
  </w:num>
  <w:num w:numId="153">
    <w:abstractNumId w:val="218"/>
  </w:num>
  <w:num w:numId="154">
    <w:abstractNumId w:val="155"/>
  </w:num>
  <w:num w:numId="155">
    <w:abstractNumId w:val="80"/>
  </w:num>
  <w:num w:numId="156">
    <w:abstractNumId w:val="142"/>
  </w:num>
  <w:num w:numId="157">
    <w:abstractNumId w:val="220"/>
  </w:num>
  <w:num w:numId="158">
    <w:abstractNumId w:val="111"/>
  </w:num>
  <w:num w:numId="159">
    <w:abstractNumId w:val="143"/>
  </w:num>
  <w:num w:numId="160">
    <w:abstractNumId w:val="154"/>
  </w:num>
  <w:num w:numId="161">
    <w:abstractNumId w:val="62"/>
  </w:num>
  <w:num w:numId="162">
    <w:abstractNumId w:val="173"/>
  </w:num>
  <w:num w:numId="163">
    <w:abstractNumId w:val="68"/>
  </w:num>
  <w:num w:numId="164">
    <w:abstractNumId w:val="36"/>
  </w:num>
  <w:num w:numId="165">
    <w:abstractNumId w:val="131"/>
  </w:num>
  <w:num w:numId="166">
    <w:abstractNumId w:val="122"/>
  </w:num>
  <w:num w:numId="167">
    <w:abstractNumId w:val="145"/>
  </w:num>
  <w:num w:numId="168">
    <w:abstractNumId w:val="175"/>
  </w:num>
  <w:num w:numId="169">
    <w:abstractNumId w:val="47"/>
  </w:num>
  <w:num w:numId="170">
    <w:abstractNumId w:val="88"/>
  </w:num>
  <w:num w:numId="171">
    <w:abstractNumId w:val="72"/>
  </w:num>
  <w:num w:numId="172">
    <w:abstractNumId w:val="66"/>
  </w:num>
  <w:num w:numId="173">
    <w:abstractNumId w:val="209"/>
  </w:num>
  <w:num w:numId="174">
    <w:abstractNumId w:val="93"/>
  </w:num>
  <w:num w:numId="175">
    <w:abstractNumId w:val="205"/>
  </w:num>
  <w:num w:numId="176">
    <w:abstractNumId w:val="28"/>
  </w:num>
  <w:num w:numId="177">
    <w:abstractNumId w:val="202"/>
  </w:num>
  <w:num w:numId="178">
    <w:abstractNumId w:val="4"/>
  </w:num>
  <w:num w:numId="179">
    <w:abstractNumId w:val="56"/>
  </w:num>
  <w:num w:numId="180">
    <w:abstractNumId w:val="221"/>
  </w:num>
  <w:num w:numId="181">
    <w:abstractNumId w:val="182"/>
  </w:num>
  <w:num w:numId="182">
    <w:abstractNumId w:val="238"/>
  </w:num>
  <w:num w:numId="183">
    <w:abstractNumId w:val="237"/>
  </w:num>
  <w:num w:numId="184">
    <w:abstractNumId w:val="23"/>
  </w:num>
  <w:num w:numId="185">
    <w:abstractNumId w:val="37"/>
  </w:num>
  <w:num w:numId="186">
    <w:abstractNumId w:val="75"/>
  </w:num>
  <w:num w:numId="187">
    <w:abstractNumId w:val="146"/>
  </w:num>
  <w:num w:numId="188">
    <w:abstractNumId w:val="203"/>
  </w:num>
  <w:num w:numId="189">
    <w:abstractNumId w:val="70"/>
  </w:num>
  <w:num w:numId="190">
    <w:abstractNumId w:val="192"/>
  </w:num>
  <w:num w:numId="191">
    <w:abstractNumId w:val="105"/>
  </w:num>
  <w:num w:numId="192">
    <w:abstractNumId w:val="231"/>
  </w:num>
  <w:num w:numId="193">
    <w:abstractNumId w:val="204"/>
  </w:num>
  <w:num w:numId="194">
    <w:abstractNumId w:val="194"/>
  </w:num>
  <w:num w:numId="195">
    <w:abstractNumId w:val="50"/>
  </w:num>
  <w:num w:numId="196">
    <w:abstractNumId w:val="183"/>
  </w:num>
  <w:num w:numId="197">
    <w:abstractNumId w:val="207"/>
  </w:num>
  <w:num w:numId="198">
    <w:abstractNumId w:val="87"/>
  </w:num>
  <w:num w:numId="199">
    <w:abstractNumId w:val="54"/>
  </w:num>
  <w:num w:numId="200">
    <w:abstractNumId w:val="130"/>
  </w:num>
  <w:num w:numId="201">
    <w:abstractNumId w:val="224"/>
  </w:num>
  <w:num w:numId="202">
    <w:abstractNumId w:val="27"/>
  </w:num>
  <w:num w:numId="203">
    <w:abstractNumId w:val="184"/>
  </w:num>
  <w:num w:numId="204">
    <w:abstractNumId w:val="187"/>
  </w:num>
  <w:num w:numId="205">
    <w:abstractNumId w:val="217"/>
  </w:num>
  <w:num w:numId="206">
    <w:abstractNumId w:val="81"/>
  </w:num>
  <w:num w:numId="207">
    <w:abstractNumId w:val="10"/>
  </w:num>
  <w:num w:numId="208">
    <w:abstractNumId w:val="163"/>
  </w:num>
  <w:num w:numId="209">
    <w:abstractNumId w:val="86"/>
  </w:num>
  <w:num w:numId="210">
    <w:abstractNumId w:val="32"/>
  </w:num>
  <w:num w:numId="211">
    <w:abstractNumId w:val="102"/>
  </w:num>
  <w:num w:numId="212">
    <w:abstractNumId w:val="123"/>
  </w:num>
  <w:num w:numId="213">
    <w:abstractNumId w:val="157"/>
  </w:num>
  <w:num w:numId="214">
    <w:abstractNumId w:val="61"/>
  </w:num>
  <w:num w:numId="215">
    <w:abstractNumId w:val="222"/>
  </w:num>
  <w:num w:numId="216">
    <w:abstractNumId w:val="2"/>
  </w:num>
  <w:num w:numId="217">
    <w:abstractNumId w:val="132"/>
  </w:num>
  <w:num w:numId="218">
    <w:abstractNumId w:val="15"/>
  </w:num>
  <w:num w:numId="219">
    <w:abstractNumId w:val="149"/>
  </w:num>
  <w:num w:numId="220">
    <w:abstractNumId w:val="187"/>
  </w:num>
  <w:num w:numId="221">
    <w:abstractNumId w:val="229"/>
  </w:num>
  <w:num w:numId="222">
    <w:abstractNumId w:val="227"/>
  </w:num>
  <w:num w:numId="223">
    <w:abstractNumId w:val="17"/>
  </w:num>
  <w:num w:numId="224">
    <w:abstractNumId w:val="187"/>
  </w:num>
  <w:num w:numId="225">
    <w:abstractNumId w:val="187"/>
  </w:num>
  <w:num w:numId="226">
    <w:abstractNumId w:val="187"/>
  </w:num>
  <w:num w:numId="227">
    <w:abstractNumId w:val="187"/>
  </w:num>
  <w:num w:numId="228">
    <w:abstractNumId w:val="187"/>
  </w:num>
  <w:num w:numId="229">
    <w:abstractNumId w:val="187"/>
  </w:num>
  <w:num w:numId="230">
    <w:abstractNumId w:val="5"/>
  </w:num>
  <w:num w:numId="231">
    <w:abstractNumId w:val="190"/>
  </w:num>
  <w:num w:numId="232">
    <w:abstractNumId w:val="33"/>
  </w:num>
  <w:num w:numId="233">
    <w:abstractNumId w:val="103"/>
  </w:num>
  <w:num w:numId="234">
    <w:abstractNumId w:val="187"/>
  </w:num>
  <w:num w:numId="235">
    <w:abstractNumId w:val="22"/>
  </w:num>
  <w:num w:numId="236">
    <w:abstractNumId w:val="177"/>
  </w:num>
  <w:num w:numId="237">
    <w:abstractNumId w:val="187"/>
  </w:num>
  <w:num w:numId="238">
    <w:abstractNumId w:val="187"/>
  </w:num>
  <w:num w:numId="239">
    <w:abstractNumId w:val="187"/>
  </w:num>
  <w:num w:numId="240">
    <w:abstractNumId w:val="187"/>
  </w:num>
  <w:num w:numId="241">
    <w:abstractNumId w:val="187"/>
  </w:num>
  <w:num w:numId="242">
    <w:abstractNumId w:val="187"/>
  </w:num>
  <w:num w:numId="243">
    <w:abstractNumId w:val="187"/>
  </w:num>
  <w:num w:numId="244">
    <w:abstractNumId w:val="151"/>
  </w:num>
  <w:num w:numId="245">
    <w:abstractNumId w:val="115"/>
  </w:num>
  <w:num w:numId="246">
    <w:abstractNumId w:val="20"/>
  </w:num>
  <w:num w:numId="247">
    <w:abstractNumId w:val="197"/>
  </w:num>
  <w:num w:numId="248">
    <w:abstractNumId w:val="137"/>
  </w:num>
  <w:num w:numId="249">
    <w:abstractNumId w:val="187"/>
  </w:num>
  <w:num w:numId="250">
    <w:abstractNumId w:val="187"/>
  </w:num>
  <w:num w:numId="251">
    <w:abstractNumId w:val="187"/>
  </w:num>
  <w:num w:numId="252">
    <w:abstractNumId w:val="187"/>
  </w:num>
  <w:num w:numId="253">
    <w:abstractNumId w:val="187"/>
  </w:num>
  <w:num w:numId="254">
    <w:abstractNumId w:val="187"/>
  </w:num>
  <w:num w:numId="255">
    <w:abstractNumId w:val="187"/>
  </w:num>
  <w:num w:numId="256">
    <w:abstractNumId w:val="43"/>
  </w:num>
  <w:num w:numId="257">
    <w:abstractNumId w:val="41"/>
  </w:num>
  <w:num w:numId="258">
    <w:abstractNumId w:val="148"/>
  </w:num>
  <w:num w:numId="259">
    <w:abstractNumId w:val="161"/>
  </w:num>
  <w:num w:numId="260">
    <w:abstractNumId w:val="29"/>
  </w:num>
  <w:num w:numId="261">
    <w:abstractNumId w:val="65"/>
  </w:num>
  <w:num w:numId="262">
    <w:abstractNumId w:val="51"/>
  </w:num>
  <w:num w:numId="263">
    <w:abstractNumId w:val="107"/>
  </w:num>
  <w:num w:numId="264">
    <w:abstractNumId w:val="78"/>
  </w:num>
  <w:num w:numId="265">
    <w:abstractNumId w:val="100"/>
  </w:num>
  <w:num w:numId="266">
    <w:abstractNumId w:val="16"/>
  </w:num>
  <w:num w:numId="267">
    <w:abstractNumId w:val="63"/>
  </w:num>
  <w:num w:numId="268">
    <w:abstractNumId w:val="19"/>
  </w:num>
  <w:num w:numId="269">
    <w:abstractNumId w:val="67"/>
  </w:num>
  <w:num w:numId="270">
    <w:abstractNumId w:val="39"/>
  </w:num>
  <w:num w:numId="271">
    <w:abstractNumId w:val="198"/>
  </w:num>
  <w:num w:numId="272">
    <w:abstractNumId w:val="138"/>
  </w:num>
  <w:num w:numId="273">
    <w:abstractNumId w:val="98"/>
  </w:num>
  <w:num w:numId="274">
    <w:abstractNumId w:val="171"/>
  </w:num>
  <w:num w:numId="275">
    <w:abstractNumId w:val="46"/>
  </w:num>
  <w:num w:numId="276">
    <w:abstractNumId w:val="44"/>
  </w:num>
  <w:num w:numId="277">
    <w:abstractNumId w:val="232"/>
  </w:num>
  <w:num w:numId="278">
    <w:abstractNumId w:val="40"/>
  </w:num>
  <w:num w:numId="279">
    <w:abstractNumId w:val="144"/>
  </w:num>
  <w:num w:numId="280">
    <w:abstractNumId w:val="228"/>
  </w:num>
  <w:num w:numId="281">
    <w:abstractNumId w:val="58"/>
  </w:num>
  <w:num w:numId="282">
    <w:abstractNumId w:val="57"/>
  </w:num>
  <w:num w:numId="283">
    <w:abstractNumId w:val="85"/>
  </w:num>
  <w:num w:numId="284">
    <w:abstractNumId w:val="84"/>
  </w:num>
  <w:num w:numId="285">
    <w:abstractNumId w:val="195"/>
  </w:num>
  <w:numIdMacAtCleanup w:val="2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6E4"/>
    <w:rsid w:val="0000099A"/>
    <w:rsid w:val="00000C5E"/>
    <w:rsid w:val="00001207"/>
    <w:rsid w:val="00001926"/>
    <w:rsid w:val="00001F39"/>
    <w:rsid w:val="00001F88"/>
    <w:rsid w:val="0000287A"/>
    <w:rsid w:val="0000358D"/>
    <w:rsid w:val="000037B5"/>
    <w:rsid w:val="000039F3"/>
    <w:rsid w:val="00003F0C"/>
    <w:rsid w:val="00003F91"/>
    <w:rsid w:val="0000402A"/>
    <w:rsid w:val="00004139"/>
    <w:rsid w:val="000050C8"/>
    <w:rsid w:val="0000526E"/>
    <w:rsid w:val="000055CA"/>
    <w:rsid w:val="000058B4"/>
    <w:rsid w:val="0000594B"/>
    <w:rsid w:val="00006791"/>
    <w:rsid w:val="00006DDE"/>
    <w:rsid w:val="00007196"/>
    <w:rsid w:val="00010725"/>
    <w:rsid w:val="000107BC"/>
    <w:rsid w:val="00010FD3"/>
    <w:rsid w:val="0001100A"/>
    <w:rsid w:val="00011560"/>
    <w:rsid w:val="00011B19"/>
    <w:rsid w:val="00011B7F"/>
    <w:rsid w:val="00011EB4"/>
    <w:rsid w:val="000129F6"/>
    <w:rsid w:val="00012EC8"/>
    <w:rsid w:val="00013147"/>
    <w:rsid w:val="0001365F"/>
    <w:rsid w:val="00013DF7"/>
    <w:rsid w:val="00014A99"/>
    <w:rsid w:val="0001529C"/>
    <w:rsid w:val="00015BD2"/>
    <w:rsid w:val="00016049"/>
    <w:rsid w:val="00016805"/>
    <w:rsid w:val="00016FE9"/>
    <w:rsid w:val="000177BE"/>
    <w:rsid w:val="000178E1"/>
    <w:rsid w:val="00017B31"/>
    <w:rsid w:val="0002043E"/>
    <w:rsid w:val="000225FB"/>
    <w:rsid w:val="000227D5"/>
    <w:rsid w:val="00022D4A"/>
    <w:rsid w:val="00023DD2"/>
    <w:rsid w:val="0002476D"/>
    <w:rsid w:val="00024E92"/>
    <w:rsid w:val="00025457"/>
    <w:rsid w:val="00025EC2"/>
    <w:rsid w:val="00026662"/>
    <w:rsid w:val="00026B2F"/>
    <w:rsid w:val="00026D87"/>
    <w:rsid w:val="00027C26"/>
    <w:rsid w:val="0003020A"/>
    <w:rsid w:val="000302AE"/>
    <w:rsid w:val="000302FF"/>
    <w:rsid w:val="00030A20"/>
    <w:rsid w:val="00030A33"/>
    <w:rsid w:val="00030C16"/>
    <w:rsid w:val="00031699"/>
    <w:rsid w:val="00031755"/>
    <w:rsid w:val="000326DD"/>
    <w:rsid w:val="00033AC5"/>
    <w:rsid w:val="00033F05"/>
    <w:rsid w:val="000346B6"/>
    <w:rsid w:val="000353E4"/>
    <w:rsid w:val="00036305"/>
    <w:rsid w:val="000370F9"/>
    <w:rsid w:val="000376AF"/>
    <w:rsid w:val="00040610"/>
    <w:rsid w:val="00040785"/>
    <w:rsid w:val="00040B83"/>
    <w:rsid w:val="00041578"/>
    <w:rsid w:val="000424EE"/>
    <w:rsid w:val="00042804"/>
    <w:rsid w:val="00042BC1"/>
    <w:rsid w:val="00042E9B"/>
    <w:rsid w:val="00043215"/>
    <w:rsid w:val="00043BA5"/>
    <w:rsid w:val="00044F53"/>
    <w:rsid w:val="000453E7"/>
    <w:rsid w:val="00045ACF"/>
    <w:rsid w:val="00045EDC"/>
    <w:rsid w:val="0004604E"/>
    <w:rsid w:val="000478C6"/>
    <w:rsid w:val="00047900"/>
    <w:rsid w:val="00051372"/>
    <w:rsid w:val="00051C52"/>
    <w:rsid w:val="00052912"/>
    <w:rsid w:val="00052EF2"/>
    <w:rsid w:val="00053087"/>
    <w:rsid w:val="000538EE"/>
    <w:rsid w:val="000539BE"/>
    <w:rsid w:val="0005419A"/>
    <w:rsid w:val="00054655"/>
    <w:rsid w:val="00054953"/>
    <w:rsid w:val="00054BB3"/>
    <w:rsid w:val="00057635"/>
    <w:rsid w:val="00060115"/>
    <w:rsid w:val="000604FB"/>
    <w:rsid w:val="00060E48"/>
    <w:rsid w:val="00061337"/>
    <w:rsid w:val="00061C04"/>
    <w:rsid w:val="000628EA"/>
    <w:rsid w:val="00062A16"/>
    <w:rsid w:val="00063F35"/>
    <w:rsid w:val="000645B4"/>
    <w:rsid w:val="0006691A"/>
    <w:rsid w:val="00066EC7"/>
    <w:rsid w:val="0006741A"/>
    <w:rsid w:val="000674A5"/>
    <w:rsid w:val="000706C1"/>
    <w:rsid w:val="00070870"/>
    <w:rsid w:val="000708C5"/>
    <w:rsid w:val="00071155"/>
    <w:rsid w:val="000719EB"/>
    <w:rsid w:val="00071CBC"/>
    <w:rsid w:val="00072374"/>
    <w:rsid w:val="00072820"/>
    <w:rsid w:val="000738CC"/>
    <w:rsid w:val="00074184"/>
    <w:rsid w:val="00074AE5"/>
    <w:rsid w:val="0007578E"/>
    <w:rsid w:val="00075942"/>
    <w:rsid w:val="00076019"/>
    <w:rsid w:val="000764AC"/>
    <w:rsid w:val="000778B9"/>
    <w:rsid w:val="00080D1B"/>
    <w:rsid w:val="00080DCC"/>
    <w:rsid w:val="00080F4E"/>
    <w:rsid w:val="0008146E"/>
    <w:rsid w:val="00082F42"/>
    <w:rsid w:val="000831AC"/>
    <w:rsid w:val="00083242"/>
    <w:rsid w:val="00083812"/>
    <w:rsid w:val="00083D01"/>
    <w:rsid w:val="00084C9B"/>
    <w:rsid w:val="00084D22"/>
    <w:rsid w:val="00086CDE"/>
    <w:rsid w:val="00087C6B"/>
    <w:rsid w:val="000915A1"/>
    <w:rsid w:val="0009214B"/>
    <w:rsid w:val="00092B3E"/>
    <w:rsid w:val="00092F44"/>
    <w:rsid w:val="000936B7"/>
    <w:rsid w:val="0009387D"/>
    <w:rsid w:val="0009396F"/>
    <w:rsid w:val="00094149"/>
    <w:rsid w:val="00094CA9"/>
    <w:rsid w:val="00094CCB"/>
    <w:rsid w:val="00094FE9"/>
    <w:rsid w:val="000952A5"/>
    <w:rsid w:val="0009580E"/>
    <w:rsid w:val="00095CAA"/>
    <w:rsid w:val="00095FC1"/>
    <w:rsid w:val="00096A38"/>
    <w:rsid w:val="0009719F"/>
    <w:rsid w:val="00097851"/>
    <w:rsid w:val="00097FD3"/>
    <w:rsid w:val="000A04E8"/>
    <w:rsid w:val="000A060A"/>
    <w:rsid w:val="000A1097"/>
    <w:rsid w:val="000A1146"/>
    <w:rsid w:val="000A1233"/>
    <w:rsid w:val="000A16AC"/>
    <w:rsid w:val="000A1DB2"/>
    <w:rsid w:val="000A2594"/>
    <w:rsid w:val="000A27BD"/>
    <w:rsid w:val="000A2961"/>
    <w:rsid w:val="000A2AE4"/>
    <w:rsid w:val="000A2FCA"/>
    <w:rsid w:val="000A3B21"/>
    <w:rsid w:val="000A48BA"/>
    <w:rsid w:val="000A5162"/>
    <w:rsid w:val="000A5DD0"/>
    <w:rsid w:val="000A5E72"/>
    <w:rsid w:val="000A6BB2"/>
    <w:rsid w:val="000A6DB5"/>
    <w:rsid w:val="000A71E3"/>
    <w:rsid w:val="000B09BD"/>
    <w:rsid w:val="000B0F03"/>
    <w:rsid w:val="000B15DE"/>
    <w:rsid w:val="000B18D3"/>
    <w:rsid w:val="000B2C5B"/>
    <w:rsid w:val="000B2FB7"/>
    <w:rsid w:val="000B3183"/>
    <w:rsid w:val="000B341C"/>
    <w:rsid w:val="000B3F7F"/>
    <w:rsid w:val="000B4919"/>
    <w:rsid w:val="000B4C50"/>
    <w:rsid w:val="000B4DA0"/>
    <w:rsid w:val="000B4E75"/>
    <w:rsid w:val="000B5F13"/>
    <w:rsid w:val="000B6604"/>
    <w:rsid w:val="000B6913"/>
    <w:rsid w:val="000B720D"/>
    <w:rsid w:val="000B757B"/>
    <w:rsid w:val="000C0DDB"/>
    <w:rsid w:val="000C1634"/>
    <w:rsid w:val="000C2C04"/>
    <w:rsid w:val="000C32ED"/>
    <w:rsid w:val="000C3725"/>
    <w:rsid w:val="000C3934"/>
    <w:rsid w:val="000C3C23"/>
    <w:rsid w:val="000C3C5B"/>
    <w:rsid w:val="000C4178"/>
    <w:rsid w:val="000C4F16"/>
    <w:rsid w:val="000C618A"/>
    <w:rsid w:val="000C632A"/>
    <w:rsid w:val="000C6E31"/>
    <w:rsid w:val="000C722D"/>
    <w:rsid w:val="000C79A3"/>
    <w:rsid w:val="000C7EFC"/>
    <w:rsid w:val="000D01FB"/>
    <w:rsid w:val="000D0B07"/>
    <w:rsid w:val="000D0EA5"/>
    <w:rsid w:val="000D16C1"/>
    <w:rsid w:val="000D1B31"/>
    <w:rsid w:val="000D1ED1"/>
    <w:rsid w:val="000D29C5"/>
    <w:rsid w:val="000D2AC6"/>
    <w:rsid w:val="000D2C30"/>
    <w:rsid w:val="000D2DE2"/>
    <w:rsid w:val="000D30A0"/>
    <w:rsid w:val="000D3ED8"/>
    <w:rsid w:val="000D479D"/>
    <w:rsid w:val="000D50DE"/>
    <w:rsid w:val="000D5162"/>
    <w:rsid w:val="000D539A"/>
    <w:rsid w:val="000D5ADB"/>
    <w:rsid w:val="000D7ACC"/>
    <w:rsid w:val="000E0791"/>
    <w:rsid w:val="000E0903"/>
    <w:rsid w:val="000E1123"/>
    <w:rsid w:val="000E219F"/>
    <w:rsid w:val="000E22C6"/>
    <w:rsid w:val="000E29B7"/>
    <w:rsid w:val="000E2AC5"/>
    <w:rsid w:val="000E320A"/>
    <w:rsid w:val="000E3B01"/>
    <w:rsid w:val="000E4897"/>
    <w:rsid w:val="000E4A7E"/>
    <w:rsid w:val="000E58F8"/>
    <w:rsid w:val="000E5E9E"/>
    <w:rsid w:val="000E6024"/>
    <w:rsid w:val="000E7162"/>
    <w:rsid w:val="000E7340"/>
    <w:rsid w:val="000F0308"/>
    <w:rsid w:val="000F0C68"/>
    <w:rsid w:val="000F0F76"/>
    <w:rsid w:val="000F1D25"/>
    <w:rsid w:val="000F2BA0"/>
    <w:rsid w:val="000F35CA"/>
    <w:rsid w:val="000F4169"/>
    <w:rsid w:val="000F42BC"/>
    <w:rsid w:val="000F47CF"/>
    <w:rsid w:val="000F5C39"/>
    <w:rsid w:val="000F6033"/>
    <w:rsid w:val="00100F88"/>
    <w:rsid w:val="001015F0"/>
    <w:rsid w:val="00101B35"/>
    <w:rsid w:val="00101B53"/>
    <w:rsid w:val="001022B7"/>
    <w:rsid w:val="00102387"/>
    <w:rsid w:val="00102EB9"/>
    <w:rsid w:val="001036F4"/>
    <w:rsid w:val="0010421F"/>
    <w:rsid w:val="001051BB"/>
    <w:rsid w:val="0010542B"/>
    <w:rsid w:val="00105B45"/>
    <w:rsid w:val="001062F2"/>
    <w:rsid w:val="00106398"/>
    <w:rsid w:val="00106523"/>
    <w:rsid w:val="00106FC5"/>
    <w:rsid w:val="00107A2E"/>
    <w:rsid w:val="00107D88"/>
    <w:rsid w:val="00107EE2"/>
    <w:rsid w:val="001102BA"/>
    <w:rsid w:val="0011043D"/>
    <w:rsid w:val="001104EB"/>
    <w:rsid w:val="00110A0F"/>
    <w:rsid w:val="00110AA1"/>
    <w:rsid w:val="00111783"/>
    <w:rsid w:val="001121D5"/>
    <w:rsid w:val="00112B6A"/>
    <w:rsid w:val="001133F1"/>
    <w:rsid w:val="00115595"/>
    <w:rsid w:val="00115B33"/>
    <w:rsid w:val="001164D9"/>
    <w:rsid w:val="001166FA"/>
    <w:rsid w:val="0011706C"/>
    <w:rsid w:val="001175B5"/>
    <w:rsid w:val="0011769E"/>
    <w:rsid w:val="00117774"/>
    <w:rsid w:val="00120975"/>
    <w:rsid w:val="00120A58"/>
    <w:rsid w:val="00121313"/>
    <w:rsid w:val="0012185F"/>
    <w:rsid w:val="00121914"/>
    <w:rsid w:val="001220DF"/>
    <w:rsid w:val="00122447"/>
    <w:rsid w:val="0012364D"/>
    <w:rsid w:val="00123EDF"/>
    <w:rsid w:val="00124639"/>
    <w:rsid w:val="0012542C"/>
    <w:rsid w:val="001254BE"/>
    <w:rsid w:val="001255F4"/>
    <w:rsid w:val="00125891"/>
    <w:rsid w:val="00126D6D"/>
    <w:rsid w:val="00127D70"/>
    <w:rsid w:val="00130349"/>
    <w:rsid w:val="00132BCF"/>
    <w:rsid w:val="0013492B"/>
    <w:rsid w:val="00135A3D"/>
    <w:rsid w:val="00135C54"/>
    <w:rsid w:val="00135E14"/>
    <w:rsid w:val="001363A5"/>
    <w:rsid w:val="00136EFD"/>
    <w:rsid w:val="00136FB2"/>
    <w:rsid w:val="00137B01"/>
    <w:rsid w:val="00143012"/>
    <w:rsid w:val="00143A7D"/>
    <w:rsid w:val="001444D4"/>
    <w:rsid w:val="0014513B"/>
    <w:rsid w:val="00145515"/>
    <w:rsid w:val="00145779"/>
    <w:rsid w:val="00145BC1"/>
    <w:rsid w:val="001465CD"/>
    <w:rsid w:val="00147EDD"/>
    <w:rsid w:val="00147FB1"/>
    <w:rsid w:val="001500ED"/>
    <w:rsid w:val="00150177"/>
    <w:rsid w:val="001508E7"/>
    <w:rsid w:val="00150A3A"/>
    <w:rsid w:val="00150D36"/>
    <w:rsid w:val="001510F9"/>
    <w:rsid w:val="001513F1"/>
    <w:rsid w:val="001524F3"/>
    <w:rsid w:val="00152F48"/>
    <w:rsid w:val="00153B39"/>
    <w:rsid w:val="00153B45"/>
    <w:rsid w:val="001540D3"/>
    <w:rsid w:val="001542D4"/>
    <w:rsid w:val="00155061"/>
    <w:rsid w:val="00156490"/>
    <w:rsid w:val="00156543"/>
    <w:rsid w:val="0015666D"/>
    <w:rsid w:val="00156B66"/>
    <w:rsid w:val="00156F02"/>
    <w:rsid w:val="00160A0E"/>
    <w:rsid w:val="00160AA2"/>
    <w:rsid w:val="001611DA"/>
    <w:rsid w:val="00161BBE"/>
    <w:rsid w:val="001622F9"/>
    <w:rsid w:val="001634DE"/>
    <w:rsid w:val="00163C34"/>
    <w:rsid w:val="00163F15"/>
    <w:rsid w:val="0016485E"/>
    <w:rsid w:val="001655FA"/>
    <w:rsid w:val="00165668"/>
    <w:rsid w:val="00165A11"/>
    <w:rsid w:val="001663F2"/>
    <w:rsid w:val="00166AE4"/>
    <w:rsid w:val="00167212"/>
    <w:rsid w:val="001711E0"/>
    <w:rsid w:val="001715D2"/>
    <w:rsid w:val="00171B22"/>
    <w:rsid w:val="00171BE0"/>
    <w:rsid w:val="00171DC9"/>
    <w:rsid w:val="00172377"/>
    <w:rsid w:val="001723F9"/>
    <w:rsid w:val="00172A9C"/>
    <w:rsid w:val="001742FB"/>
    <w:rsid w:val="001747FA"/>
    <w:rsid w:val="001751CD"/>
    <w:rsid w:val="0017536D"/>
    <w:rsid w:val="0017631E"/>
    <w:rsid w:val="00176F17"/>
    <w:rsid w:val="0017718E"/>
    <w:rsid w:val="00177D1F"/>
    <w:rsid w:val="00177D85"/>
    <w:rsid w:val="001814AF"/>
    <w:rsid w:val="00182D84"/>
    <w:rsid w:val="00182F11"/>
    <w:rsid w:val="0018336B"/>
    <w:rsid w:val="00183F6B"/>
    <w:rsid w:val="0018418E"/>
    <w:rsid w:val="0018455A"/>
    <w:rsid w:val="00184E2D"/>
    <w:rsid w:val="0018654A"/>
    <w:rsid w:val="0019021F"/>
    <w:rsid w:val="00190727"/>
    <w:rsid w:val="00190744"/>
    <w:rsid w:val="00190C8D"/>
    <w:rsid w:val="00190DBE"/>
    <w:rsid w:val="00190DF6"/>
    <w:rsid w:val="00190EE0"/>
    <w:rsid w:val="0019138F"/>
    <w:rsid w:val="00192D54"/>
    <w:rsid w:val="00193A5B"/>
    <w:rsid w:val="00193DEA"/>
    <w:rsid w:val="001966FF"/>
    <w:rsid w:val="00197D36"/>
    <w:rsid w:val="001A06B7"/>
    <w:rsid w:val="001A108F"/>
    <w:rsid w:val="001A1A90"/>
    <w:rsid w:val="001A2958"/>
    <w:rsid w:val="001A2DBB"/>
    <w:rsid w:val="001A2F24"/>
    <w:rsid w:val="001A395C"/>
    <w:rsid w:val="001A528D"/>
    <w:rsid w:val="001A59A7"/>
    <w:rsid w:val="001A5B15"/>
    <w:rsid w:val="001A5E3D"/>
    <w:rsid w:val="001A667F"/>
    <w:rsid w:val="001A668C"/>
    <w:rsid w:val="001A74A1"/>
    <w:rsid w:val="001A757B"/>
    <w:rsid w:val="001A75B3"/>
    <w:rsid w:val="001A7B3C"/>
    <w:rsid w:val="001A7DA1"/>
    <w:rsid w:val="001B06C0"/>
    <w:rsid w:val="001B0B98"/>
    <w:rsid w:val="001B2A24"/>
    <w:rsid w:val="001B2FCF"/>
    <w:rsid w:val="001B3420"/>
    <w:rsid w:val="001B38A7"/>
    <w:rsid w:val="001B465D"/>
    <w:rsid w:val="001B4B97"/>
    <w:rsid w:val="001B5085"/>
    <w:rsid w:val="001B53B8"/>
    <w:rsid w:val="001B5629"/>
    <w:rsid w:val="001B61E2"/>
    <w:rsid w:val="001B62B5"/>
    <w:rsid w:val="001B642C"/>
    <w:rsid w:val="001B6F77"/>
    <w:rsid w:val="001B74F5"/>
    <w:rsid w:val="001B7E49"/>
    <w:rsid w:val="001C0122"/>
    <w:rsid w:val="001C0DB1"/>
    <w:rsid w:val="001C1590"/>
    <w:rsid w:val="001C176C"/>
    <w:rsid w:val="001C1846"/>
    <w:rsid w:val="001C2AB2"/>
    <w:rsid w:val="001C3292"/>
    <w:rsid w:val="001C3E30"/>
    <w:rsid w:val="001C3E4F"/>
    <w:rsid w:val="001C434C"/>
    <w:rsid w:val="001C43FF"/>
    <w:rsid w:val="001C5084"/>
    <w:rsid w:val="001C5162"/>
    <w:rsid w:val="001C5D77"/>
    <w:rsid w:val="001D02B5"/>
    <w:rsid w:val="001D03A3"/>
    <w:rsid w:val="001D03E3"/>
    <w:rsid w:val="001D1325"/>
    <w:rsid w:val="001D1940"/>
    <w:rsid w:val="001D1C72"/>
    <w:rsid w:val="001D2246"/>
    <w:rsid w:val="001D2B25"/>
    <w:rsid w:val="001D2FD8"/>
    <w:rsid w:val="001D57FF"/>
    <w:rsid w:val="001D6596"/>
    <w:rsid w:val="001D6AF8"/>
    <w:rsid w:val="001D7A5E"/>
    <w:rsid w:val="001E0E32"/>
    <w:rsid w:val="001E1828"/>
    <w:rsid w:val="001E18A8"/>
    <w:rsid w:val="001E1F80"/>
    <w:rsid w:val="001E2214"/>
    <w:rsid w:val="001E2AEC"/>
    <w:rsid w:val="001E2EA1"/>
    <w:rsid w:val="001E2ED1"/>
    <w:rsid w:val="001E3050"/>
    <w:rsid w:val="001E3835"/>
    <w:rsid w:val="001E4082"/>
    <w:rsid w:val="001E453E"/>
    <w:rsid w:val="001E4969"/>
    <w:rsid w:val="001E524D"/>
    <w:rsid w:val="001E5451"/>
    <w:rsid w:val="001E721C"/>
    <w:rsid w:val="001E7C23"/>
    <w:rsid w:val="001F0AD1"/>
    <w:rsid w:val="001F0CDE"/>
    <w:rsid w:val="001F23D4"/>
    <w:rsid w:val="001F36B9"/>
    <w:rsid w:val="001F376F"/>
    <w:rsid w:val="001F3FCE"/>
    <w:rsid w:val="001F57F7"/>
    <w:rsid w:val="001F5C92"/>
    <w:rsid w:val="001F76F4"/>
    <w:rsid w:val="001F794B"/>
    <w:rsid w:val="00200533"/>
    <w:rsid w:val="00200E8F"/>
    <w:rsid w:val="00201E0E"/>
    <w:rsid w:val="00202210"/>
    <w:rsid w:val="00202DDE"/>
    <w:rsid w:val="00203FE0"/>
    <w:rsid w:val="00204465"/>
    <w:rsid w:val="0020452E"/>
    <w:rsid w:val="00204A66"/>
    <w:rsid w:val="00204DBC"/>
    <w:rsid w:val="002051A8"/>
    <w:rsid w:val="002054AF"/>
    <w:rsid w:val="00206942"/>
    <w:rsid w:val="00206D55"/>
    <w:rsid w:val="00206F54"/>
    <w:rsid w:val="00210577"/>
    <w:rsid w:val="00210763"/>
    <w:rsid w:val="0021089C"/>
    <w:rsid w:val="00210B10"/>
    <w:rsid w:val="00211136"/>
    <w:rsid w:val="00211350"/>
    <w:rsid w:val="00211622"/>
    <w:rsid w:val="00211CC1"/>
    <w:rsid w:val="00212312"/>
    <w:rsid w:val="00212781"/>
    <w:rsid w:val="00212F09"/>
    <w:rsid w:val="00213777"/>
    <w:rsid w:val="002140D0"/>
    <w:rsid w:val="0021413E"/>
    <w:rsid w:val="00215815"/>
    <w:rsid w:val="002170C2"/>
    <w:rsid w:val="002176C7"/>
    <w:rsid w:val="002179FC"/>
    <w:rsid w:val="002206E6"/>
    <w:rsid w:val="002214E3"/>
    <w:rsid w:val="00221C94"/>
    <w:rsid w:val="00222482"/>
    <w:rsid w:val="0022260C"/>
    <w:rsid w:val="00222DCE"/>
    <w:rsid w:val="002236CF"/>
    <w:rsid w:val="0022394C"/>
    <w:rsid w:val="00223D73"/>
    <w:rsid w:val="0022427F"/>
    <w:rsid w:val="00224313"/>
    <w:rsid w:val="0022459B"/>
    <w:rsid w:val="00224977"/>
    <w:rsid w:val="00225ADA"/>
    <w:rsid w:val="00225D83"/>
    <w:rsid w:val="00226457"/>
    <w:rsid w:val="00227825"/>
    <w:rsid w:val="00231783"/>
    <w:rsid w:val="002318B6"/>
    <w:rsid w:val="00231B27"/>
    <w:rsid w:val="0023200E"/>
    <w:rsid w:val="00232508"/>
    <w:rsid w:val="0023369D"/>
    <w:rsid w:val="00235872"/>
    <w:rsid w:val="002358D3"/>
    <w:rsid w:val="00235DF3"/>
    <w:rsid w:val="00235F0B"/>
    <w:rsid w:val="00237BA4"/>
    <w:rsid w:val="00240057"/>
    <w:rsid w:val="00240916"/>
    <w:rsid w:val="002410F7"/>
    <w:rsid w:val="002411AB"/>
    <w:rsid w:val="00242387"/>
    <w:rsid w:val="00242C26"/>
    <w:rsid w:val="00242ECF"/>
    <w:rsid w:val="002430B8"/>
    <w:rsid w:val="0024321A"/>
    <w:rsid w:val="00245069"/>
    <w:rsid w:val="002454DD"/>
    <w:rsid w:val="00245C32"/>
    <w:rsid w:val="00246758"/>
    <w:rsid w:val="00246D14"/>
    <w:rsid w:val="00246F8F"/>
    <w:rsid w:val="002475DE"/>
    <w:rsid w:val="002476AF"/>
    <w:rsid w:val="002476F2"/>
    <w:rsid w:val="002476F9"/>
    <w:rsid w:val="00250BD8"/>
    <w:rsid w:val="00251DA4"/>
    <w:rsid w:val="0025272D"/>
    <w:rsid w:val="002527B8"/>
    <w:rsid w:val="00253693"/>
    <w:rsid w:val="00255CAE"/>
    <w:rsid w:val="00255CBE"/>
    <w:rsid w:val="00256109"/>
    <w:rsid w:val="0025680C"/>
    <w:rsid w:val="002571DF"/>
    <w:rsid w:val="00257BCB"/>
    <w:rsid w:val="00257C56"/>
    <w:rsid w:val="00257EBB"/>
    <w:rsid w:val="00257F96"/>
    <w:rsid w:val="0026005F"/>
    <w:rsid w:val="002604FA"/>
    <w:rsid w:val="00260627"/>
    <w:rsid w:val="00261522"/>
    <w:rsid w:val="00262554"/>
    <w:rsid w:val="002625BB"/>
    <w:rsid w:val="00262D21"/>
    <w:rsid w:val="00263C3B"/>
    <w:rsid w:val="00263E11"/>
    <w:rsid w:val="00263F3B"/>
    <w:rsid w:val="00264194"/>
    <w:rsid w:val="002643B6"/>
    <w:rsid w:val="002643F9"/>
    <w:rsid w:val="00264A14"/>
    <w:rsid w:val="00264BF8"/>
    <w:rsid w:val="0026514A"/>
    <w:rsid w:val="00265156"/>
    <w:rsid w:val="002652E1"/>
    <w:rsid w:val="00265D49"/>
    <w:rsid w:val="00266205"/>
    <w:rsid w:val="002665F4"/>
    <w:rsid w:val="0026693D"/>
    <w:rsid w:val="002670EC"/>
    <w:rsid w:val="00267DD3"/>
    <w:rsid w:val="0027057F"/>
    <w:rsid w:val="00270A82"/>
    <w:rsid w:val="00271ED5"/>
    <w:rsid w:val="00271FA0"/>
    <w:rsid w:val="0027321E"/>
    <w:rsid w:val="0027380D"/>
    <w:rsid w:val="00273DAE"/>
    <w:rsid w:val="00274309"/>
    <w:rsid w:val="00274345"/>
    <w:rsid w:val="00275DCF"/>
    <w:rsid w:val="00276189"/>
    <w:rsid w:val="00276488"/>
    <w:rsid w:val="00276903"/>
    <w:rsid w:val="002776B2"/>
    <w:rsid w:val="002778AC"/>
    <w:rsid w:val="00277DE4"/>
    <w:rsid w:val="002806D0"/>
    <w:rsid w:val="00280778"/>
    <w:rsid w:val="00280D83"/>
    <w:rsid w:val="002812C9"/>
    <w:rsid w:val="002822A9"/>
    <w:rsid w:val="00283C4E"/>
    <w:rsid w:val="00284082"/>
    <w:rsid w:val="00284468"/>
    <w:rsid w:val="00284B28"/>
    <w:rsid w:val="00284E2F"/>
    <w:rsid w:val="002852A6"/>
    <w:rsid w:val="00286091"/>
    <w:rsid w:val="00286124"/>
    <w:rsid w:val="002866E9"/>
    <w:rsid w:val="00286D12"/>
    <w:rsid w:val="00287BF0"/>
    <w:rsid w:val="00287F98"/>
    <w:rsid w:val="0029049B"/>
    <w:rsid w:val="00290516"/>
    <w:rsid w:val="0029086C"/>
    <w:rsid w:val="00290F2A"/>
    <w:rsid w:val="0029195C"/>
    <w:rsid w:val="00292117"/>
    <w:rsid w:val="00292A32"/>
    <w:rsid w:val="00292EF9"/>
    <w:rsid w:val="00293837"/>
    <w:rsid w:val="00293F3B"/>
    <w:rsid w:val="00296A03"/>
    <w:rsid w:val="00297961"/>
    <w:rsid w:val="002A07E5"/>
    <w:rsid w:val="002A18B1"/>
    <w:rsid w:val="002A3717"/>
    <w:rsid w:val="002A51FF"/>
    <w:rsid w:val="002B001D"/>
    <w:rsid w:val="002B02B3"/>
    <w:rsid w:val="002B04AF"/>
    <w:rsid w:val="002B1BFE"/>
    <w:rsid w:val="002B1ECB"/>
    <w:rsid w:val="002B21C9"/>
    <w:rsid w:val="002B3C42"/>
    <w:rsid w:val="002B4947"/>
    <w:rsid w:val="002B4E5D"/>
    <w:rsid w:val="002B5B3D"/>
    <w:rsid w:val="002B69DB"/>
    <w:rsid w:val="002B6A8B"/>
    <w:rsid w:val="002B785B"/>
    <w:rsid w:val="002B79AF"/>
    <w:rsid w:val="002C01A7"/>
    <w:rsid w:val="002C0354"/>
    <w:rsid w:val="002C0EDC"/>
    <w:rsid w:val="002C0FA3"/>
    <w:rsid w:val="002C1758"/>
    <w:rsid w:val="002C2F26"/>
    <w:rsid w:val="002C3018"/>
    <w:rsid w:val="002C3040"/>
    <w:rsid w:val="002C30E8"/>
    <w:rsid w:val="002C3380"/>
    <w:rsid w:val="002C379A"/>
    <w:rsid w:val="002C3E9E"/>
    <w:rsid w:val="002C45F2"/>
    <w:rsid w:val="002C5396"/>
    <w:rsid w:val="002C58C8"/>
    <w:rsid w:val="002C6463"/>
    <w:rsid w:val="002C73A1"/>
    <w:rsid w:val="002C7C6D"/>
    <w:rsid w:val="002D22EF"/>
    <w:rsid w:val="002D2719"/>
    <w:rsid w:val="002D2730"/>
    <w:rsid w:val="002D2DBE"/>
    <w:rsid w:val="002D314E"/>
    <w:rsid w:val="002D4FD5"/>
    <w:rsid w:val="002D5EE3"/>
    <w:rsid w:val="002D70AE"/>
    <w:rsid w:val="002D780B"/>
    <w:rsid w:val="002D7BC2"/>
    <w:rsid w:val="002E0EEF"/>
    <w:rsid w:val="002E31EA"/>
    <w:rsid w:val="002E3EBC"/>
    <w:rsid w:val="002E4941"/>
    <w:rsid w:val="002E54D6"/>
    <w:rsid w:val="002E68AF"/>
    <w:rsid w:val="002E6CBD"/>
    <w:rsid w:val="002E7016"/>
    <w:rsid w:val="002E70AF"/>
    <w:rsid w:val="002E71DE"/>
    <w:rsid w:val="002E7755"/>
    <w:rsid w:val="002E7784"/>
    <w:rsid w:val="002E7956"/>
    <w:rsid w:val="002F0906"/>
    <w:rsid w:val="002F1380"/>
    <w:rsid w:val="002F1388"/>
    <w:rsid w:val="002F2BAF"/>
    <w:rsid w:val="002F3966"/>
    <w:rsid w:val="002F41AB"/>
    <w:rsid w:val="002F46BE"/>
    <w:rsid w:val="002F4BB2"/>
    <w:rsid w:val="002F5118"/>
    <w:rsid w:val="002F5141"/>
    <w:rsid w:val="002F5F2E"/>
    <w:rsid w:val="002F5F31"/>
    <w:rsid w:val="002F66BD"/>
    <w:rsid w:val="002F6A52"/>
    <w:rsid w:val="002F764C"/>
    <w:rsid w:val="002F77DC"/>
    <w:rsid w:val="00300365"/>
    <w:rsid w:val="00302BAC"/>
    <w:rsid w:val="003051AB"/>
    <w:rsid w:val="003060D6"/>
    <w:rsid w:val="003062C7"/>
    <w:rsid w:val="00307150"/>
    <w:rsid w:val="00307201"/>
    <w:rsid w:val="00307F83"/>
    <w:rsid w:val="00307FB7"/>
    <w:rsid w:val="00310195"/>
    <w:rsid w:val="003101A8"/>
    <w:rsid w:val="003106AB"/>
    <w:rsid w:val="003110F1"/>
    <w:rsid w:val="003114FD"/>
    <w:rsid w:val="00311670"/>
    <w:rsid w:val="003118A1"/>
    <w:rsid w:val="00312767"/>
    <w:rsid w:val="00313A56"/>
    <w:rsid w:val="0031569C"/>
    <w:rsid w:val="003158B2"/>
    <w:rsid w:val="003162FC"/>
    <w:rsid w:val="00316BEB"/>
    <w:rsid w:val="0031738E"/>
    <w:rsid w:val="00317407"/>
    <w:rsid w:val="003176F1"/>
    <w:rsid w:val="00317741"/>
    <w:rsid w:val="0032052D"/>
    <w:rsid w:val="00320AAC"/>
    <w:rsid w:val="00321AB9"/>
    <w:rsid w:val="00322BE9"/>
    <w:rsid w:val="00322C8C"/>
    <w:rsid w:val="00324A8A"/>
    <w:rsid w:val="0032590E"/>
    <w:rsid w:val="00325E49"/>
    <w:rsid w:val="00326640"/>
    <w:rsid w:val="00330305"/>
    <w:rsid w:val="00330586"/>
    <w:rsid w:val="003312D0"/>
    <w:rsid w:val="00331435"/>
    <w:rsid w:val="00332055"/>
    <w:rsid w:val="0033206C"/>
    <w:rsid w:val="003320CB"/>
    <w:rsid w:val="00333036"/>
    <w:rsid w:val="00333450"/>
    <w:rsid w:val="00333A02"/>
    <w:rsid w:val="00334B8B"/>
    <w:rsid w:val="0033678D"/>
    <w:rsid w:val="0033694C"/>
    <w:rsid w:val="00337759"/>
    <w:rsid w:val="00340A88"/>
    <w:rsid w:val="00342FD7"/>
    <w:rsid w:val="00343445"/>
    <w:rsid w:val="00344164"/>
    <w:rsid w:val="003447F0"/>
    <w:rsid w:val="00344830"/>
    <w:rsid w:val="003453C7"/>
    <w:rsid w:val="003458F7"/>
    <w:rsid w:val="00345BE2"/>
    <w:rsid w:val="00345FB1"/>
    <w:rsid w:val="00346105"/>
    <w:rsid w:val="00346114"/>
    <w:rsid w:val="00346B1B"/>
    <w:rsid w:val="00346B53"/>
    <w:rsid w:val="00347CE9"/>
    <w:rsid w:val="003509CF"/>
    <w:rsid w:val="00351400"/>
    <w:rsid w:val="00351890"/>
    <w:rsid w:val="003525FF"/>
    <w:rsid w:val="003527AA"/>
    <w:rsid w:val="003528F7"/>
    <w:rsid w:val="0035383A"/>
    <w:rsid w:val="003538F1"/>
    <w:rsid w:val="00354925"/>
    <w:rsid w:val="00354E95"/>
    <w:rsid w:val="00355DB1"/>
    <w:rsid w:val="00356409"/>
    <w:rsid w:val="00356A74"/>
    <w:rsid w:val="003572C3"/>
    <w:rsid w:val="00360241"/>
    <w:rsid w:val="00361296"/>
    <w:rsid w:val="003629C7"/>
    <w:rsid w:val="00363C9B"/>
    <w:rsid w:val="00364EB3"/>
    <w:rsid w:val="00365353"/>
    <w:rsid w:val="00365408"/>
    <w:rsid w:val="003665F0"/>
    <w:rsid w:val="00366CDB"/>
    <w:rsid w:val="0036754A"/>
    <w:rsid w:val="003675B9"/>
    <w:rsid w:val="00370365"/>
    <w:rsid w:val="003703D4"/>
    <w:rsid w:val="00370F70"/>
    <w:rsid w:val="00372547"/>
    <w:rsid w:val="00372573"/>
    <w:rsid w:val="00372720"/>
    <w:rsid w:val="003746AA"/>
    <w:rsid w:val="003750C1"/>
    <w:rsid w:val="00375808"/>
    <w:rsid w:val="00375AB6"/>
    <w:rsid w:val="00375E51"/>
    <w:rsid w:val="00377AF8"/>
    <w:rsid w:val="003803F9"/>
    <w:rsid w:val="0038076D"/>
    <w:rsid w:val="003815A9"/>
    <w:rsid w:val="00381B81"/>
    <w:rsid w:val="00382507"/>
    <w:rsid w:val="00382B54"/>
    <w:rsid w:val="00382CC6"/>
    <w:rsid w:val="00382D60"/>
    <w:rsid w:val="00383383"/>
    <w:rsid w:val="00384663"/>
    <w:rsid w:val="003847E4"/>
    <w:rsid w:val="00384A5C"/>
    <w:rsid w:val="00384C99"/>
    <w:rsid w:val="00385028"/>
    <w:rsid w:val="003850A4"/>
    <w:rsid w:val="00385DF3"/>
    <w:rsid w:val="00386108"/>
    <w:rsid w:val="00387776"/>
    <w:rsid w:val="00387C59"/>
    <w:rsid w:val="00390E59"/>
    <w:rsid w:val="0039135E"/>
    <w:rsid w:val="00391A1B"/>
    <w:rsid w:val="0039213A"/>
    <w:rsid w:val="00392924"/>
    <w:rsid w:val="00393697"/>
    <w:rsid w:val="003936BB"/>
    <w:rsid w:val="00393D0C"/>
    <w:rsid w:val="00393F26"/>
    <w:rsid w:val="003946A6"/>
    <w:rsid w:val="00394BD0"/>
    <w:rsid w:val="00395098"/>
    <w:rsid w:val="00395AEC"/>
    <w:rsid w:val="00395E8A"/>
    <w:rsid w:val="003966D0"/>
    <w:rsid w:val="0039769B"/>
    <w:rsid w:val="00397C08"/>
    <w:rsid w:val="00397D10"/>
    <w:rsid w:val="003A00B6"/>
    <w:rsid w:val="003A0A42"/>
    <w:rsid w:val="003A1608"/>
    <w:rsid w:val="003A1638"/>
    <w:rsid w:val="003A2F3E"/>
    <w:rsid w:val="003A3334"/>
    <w:rsid w:val="003A34B6"/>
    <w:rsid w:val="003A465D"/>
    <w:rsid w:val="003A4811"/>
    <w:rsid w:val="003A4984"/>
    <w:rsid w:val="003A5458"/>
    <w:rsid w:val="003A568D"/>
    <w:rsid w:val="003A5B9A"/>
    <w:rsid w:val="003A648B"/>
    <w:rsid w:val="003A7922"/>
    <w:rsid w:val="003A7D1E"/>
    <w:rsid w:val="003B0DF4"/>
    <w:rsid w:val="003B0FB3"/>
    <w:rsid w:val="003B11B3"/>
    <w:rsid w:val="003B11CE"/>
    <w:rsid w:val="003B13C3"/>
    <w:rsid w:val="003B1B3B"/>
    <w:rsid w:val="003B2326"/>
    <w:rsid w:val="003B3B70"/>
    <w:rsid w:val="003B4464"/>
    <w:rsid w:val="003B60F9"/>
    <w:rsid w:val="003B63C8"/>
    <w:rsid w:val="003B728F"/>
    <w:rsid w:val="003C01B3"/>
    <w:rsid w:val="003C07B8"/>
    <w:rsid w:val="003C09A7"/>
    <w:rsid w:val="003C23FC"/>
    <w:rsid w:val="003C2670"/>
    <w:rsid w:val="003C2AA4"/>
    <w:rsid w:val="003C3382"/>
    <w:rsid w:val="003C3441"/>
    <w:rsid w:val="003C386F"/>
    <w:rsid w:val="003C3EA3"/>
    <w:rsid w:val="003C451A"/>
    <w:rsid w:val="003C5572"/>
    <w:rsid w:val="003C5E10"/>
    <w:rsid w:val="003C6E1E"/>
    <w:rsid w:val="003C77FE"/>
    <w:rsid w:val="003C7A8A"/>
    <w:rsid w:val="003D0AF3"/>
    <w:rsid w:val="003D0CC9"/>
    <w:rsid w:val="003D1530"/>
    <w:rsid w:val="003D1C63"/>
    <w:rsid w:val="003D22F4"/>
    <w:rsid w:val="003D2668"/>
    <w:rsid w:val="003D30A6"/>
    <w:rsid w:val="003D31B6"/>
    <w:rsid w:val="003D3514"/>
    <w:rsid w:val="003D3538"/>
    <w:rsid w:val="003D3C54"/>
    <w:rsid w:val="003D4B3B"/>
    <w:rsid w:val="003D526B"/>
    <w:rsid w:val="003D577C"/>
    <w:rsid w:val="003D60DC"/>
    <w:rsid w:val="003D64D6"/>
    <w:rsid w:val="003D66DE"/>
    <w:rsid w:val="003D6C89"/>
    <w:rsid w:val="003E0407"/>
    <w:rsid w:val="003E1798"/>
    <w:rsid w:val="003E1CAA"/>
    <w:rsid w:val="003E3924"/>
    <w:rsid w:val="003E3FEC"/>
    <w:rsid w:val="003E4250"/>
    <w:rsid w:val="003E4F2D"/>
    <w:rsid w:val="003E5383"/>
    <w:rsid w:val="003E5D3D"/>
    <w:rsid w:val="003E64F1"/>
    <w:rsid w:val="003E65BD"/>
    <w:rsid w:val="003E681C"/>
    <w:rsid w:val="003E6A66"/>
    <w:rsid w:val="003E6E7B"/>
    <w:rsid w:val="003E70F3"/>
    <w:rsid w:val="003E72F9"/>
    <w:rsid w:val="003E777B"/>
    <w:rsid w:val="003F06CC"/>
    <w:rsid w:val="003F1BEF"/>
    <w:rsid w:val="003F2C4A"/>
    <w:rsid w:val="003F38F1"/>
    <w:rsid w:val="003F437C"/>
    <w:rsid w:val="003F4F3B"/>
    <w:rsid w:val="003F58FA"/>
    <w:rsid w:val="003F652D"/>
    <w:rsid w:val="003F66AA"/>
    <w:rsid w:val="003F67E6"/>
    <w:rsid w:val="003F689B"/>
    <w:rsid w:val="003F6BEA"/>
    <w:rsid w:val="00400841"/>
    <w:rsid w:val="00400960"/>
    <w:rsid w:val="00400C72"/>
    <w:rsid w:val="00401023"/>
    <w:rsid w:val="004016A9"/>
    <w:rsid w:val="00401C4F"/>
    <w:rsid w:val="00401FC8"/>
    <w:rsid w:val="00402B27"/>
    <w:rsid w:val="00402F5F"/>
    <w:rsid w:val="00402F8A"/>
    <w:rsid w:val="00404A3A"/>
    <w:rsid w:val="00405FAD"/>
    <w:rsid w:val="00406BB4"/>
    <w:rsid w:val="004104CB"/>
    <w:rsid w:val="004107A2"/>
    <w:rsid w:val="00410E44"/>
    <w:rsid w:val="00412993"/>
    <w:rsid w:val="00413F29"/>
    <w:rsid w:val="004140FD"/>
    <w:rsid w:val="004141B3"/>
    <w:rsid w:val="00414912"/>
    <w:rsid w:val="00414EB9"/>
    <w:rsid w:val="00414F58"/>
    <w:rsid w:val="004153AF"/>
    <w:rsid w:val="004159D2"/>
    <w:rsid w:val="00415FF7"/>
    <w:rsid w:val="00416618"/>
    <w:rsid w:val="00416691"/>
    <w:rsid w:val="0041697B"/>
    <w:rsid w:val="00416D27"/>
    <w:rsid w:val="004173DE"/>
    <w:rsid w:val="004174D0"/>
    <w:rsid w:val="004200A6"/>
    <w:rsid w:val="00422B64"/>
    <w:rsid w:val="004248A6"/>
    <w:rsid w:val="0042595E"/>
    <w:rsid w:val="00426652"/>
    <w:rsid w:val="00426EB5"/>
    <w:rsid w:val="00427A5C"/>
    <w:rsid w:val="00430D16"/>
    <w:rsid w:val="0043140C"/>
    <w:rsid w:val="0043191F"/>
    <w:rsid w:val="00431A3E"/>
    <w:rsid w:val="00431E9B"/>
    <w:rsid w:val="004320EC"/>
    <w:rsid w:val="0043268E"/>
    <w:rsid w:val="00432B63"/>
    <w:rsid w:val="00432BA3"/>
    <w:rsid w:val="00433962"/>
    <w:rsid w:val="00433A1F"/>
    <w:rsid w:val="00433A24"/>
    <w:rsid w:val="004341D7"/>
    <w:rsid w:val="00434580"/>
    <w:rsid w:val="00436400"/>
    <w:rsid w:val="004374B3"/>
    <w:rsid w:val="0044024F"/>
    <w:rsid w:val="004404A6"/>
    <w:rsid w:val="00440985"/>
    <w:rsid w:val="0044207F"/>
    <w:rsid w:val="004424D2"/>
    <w:rsid w:val="00442716"/>
    <w:rsid w:val="00442B5D"/>
    <w:rsid w:val="00442BFC"/>
    <w:rsid w:val="00442EFF"/>
    <w:rsid w:val="0044315E"/>
    <w:rsid w:val="00443254"/>
    <w:rsid w:val="00444394"/>
    <w:rsid w:val="00444399"/>
    <w:rsid w:val="0044466F"/>
    <w:rsid w:val="0044577D"/>
    <w:rsid w:val="0044635F"/>
    <w:rsid w:val="004466C0"/>
    <w:rsid w:val="00447AFF"/>
    <w:rsid w:val="00447DF8"/>
    <w:rsid w:val="00447F7D"/>
    <w:rsid w:val="00450826"/>
    <w:rsid w:val="004508BE"/>
    <w:rsid w:val="00450C5E"/>
    <w:rsid w:val="00450CC8"/>
    <w:rsid w:val="00450E3F"/>
    <w:rsid w:val="00450F4F"/>
    <w:rsid w:val="0045139D"/>
    <w:rsid w:val="0045282E"/>
    <w:rsid w:val="004529C6"/>
    <w:rsid w:val="00452CE9"/>
    <w:rsid w:val="004538F9"/>
    <w:rsid w:val="00453F69"/>
    <w:rsid w:val="00453FC8"/>
    <w:rsid w:val="00455FD8"/>
    <w:rsid w:val="00457694"/>
    <w:rsid w:val="00457868"/>
    <w:rsid w:val="0045786A"/>
    <w:rsid w:val="004601DA"/>
    <w:rsid w:val="00461CDD"/>
    <w:rsid w:val="00461D5D"/>
    <w:rsid w:val="00462846"/>
    <w:rsid w:val="004632CD"/>
    <w:rsid w:val="00463412"/>
    <w:rsid w:val="004637BB"/>
    <w:rsid w:val="0046431B"/>
    <w:rsid w:val="00464909"/>
    <w:rsid w:val="004655CE"/>
    <w:rsid w:val="004659EE"/>
    <w:rsid w:val="00465E7A"/>
    <w:rsid w:val="00466708"/>
    <w:rsid w:val="004667B9"/>
    <w:rsid w:val="00466F86"/>
    <w:rsid w:val="004676FA"/>
    <w:rsid w:val="00467B5A"/>
    <w:rsid w:val="00471501"/>
    <w:rsid w:val="00471831"/>
    <w:rsid w:val="004720EA"/>
    <w:rsid w:val="004721C7"/>
    <w:rsid w:val="00472CC2"/>
    <w:rsid w:val="00473052"/>
    <w:rsid w:val="00474027"/>
    <w:rsid w:val="0047410A"/>
    <w:rsid w:val="00474A6C"/>
    <w:rsid w:val="00475E9B"/>
    <w:rsid w:val="00475F5E"/>
    <w:rsid w:val="00477D42"/>
    <w:rsid w:val="00480DFF"/>
    <w:rsid w:val="0048176D"/>
    <w:rsid w:val="00481A6D"/>
    <w:rsid w:val="00481B0D"/>
    <w:rsid w:val="00482571"/>
    <w:rsid w:val="00482F05"/>
    <w:rsid w:val="00483D85"/>
    <w:rsid w:val="00483E95"/>
    <w:rsid w:val="00483EA7"/>
    <w:rsid w:val="00484B96"/>
    <w:rsid w:val="00486409"/>
    <w:rsid w:val="00486513"/>
    <w:rsid w:val="00486710"/>
    <w:rsid w:val="00486870"/>
    <w:rsid w:val="00487341"/>
    <w:rsid w:val="00487767"/>
    <w:rsid w:val="004878E0"/>
    <w:rsid w:val="004908F0"/>
    <w:rsid w:val="0049093C"/>
    <w:rsid w:val="00491D48"/>
    <w:rsid w:val="0049298B"/>
    <w:rsid w:val="00492D9F"/>
    <w:rsid w:val="0049453D"/>
    <w:rsid w:val="0049482B"/>
    <w:rsid w:val="0049548A"/>
    <w:rsid w:val="00495B84"/>
    <w:rsid w:val="00495CD3"/>
    <w:rsid w:val="00496023"/>
    <w:rsid w:val="00496288"/>
    <w:rsid w:val="00496C53"/>
    <w:rsid w:val="004A0468"/>
    <w:rsid w:val="004A084E"/>
    <w:rsid w:val="004A18D6"/>
    <w:rsid w:val="004A357E"/>
    <w:rsid w:val="004A3699"/>
    <w:rsid w:val="004A38E6"/>
    <w:rsid w:val="004A400A"/>
    <w:rsid w:val="004A4A59"/>
    <w:rsid w:val="004A5CA9"/>
    <w:rsid w:val="004A67E9"/>
    <w:rsid w:val="004A725E"/>
    <w:rsid w:val="004B02AA"/>
    <w:rsid w:val="004B0955"/>
    <w:rsid w:val="004B0D82"/>
    <w:rsid w:val="004B10B0"/>
    <w:rsid w:val="004B37F2"/>
    <w:rsid w:val="004B3B22"/>
    <w:rsid w:val="004B46C1"/>
    <w:rsid w:val="004B50C3"/>
    <w:rsid w:val="004B539C"/>
    <w:rsid w:val="004B5C8B"/>
    <w:rsid w:val="004B69F0"/>
    <w:rsid w:val="004B6C7C"/>
    <w:rsid w:val="004C0378"/>
    <w:rsid w:val="004C123B"/>
    <w:rsid w:val="004C1A5F"/>
    <w:rsid w:val="004C23DC"/>
    <w:rsid w:val="004C3466"/>
    <w:rsid w:val="004C3E6E"/>
    <w:rsid w:val="004C454D"/>
    <w:rsid w:val="004C4A7D"/>
    <w:rsid w:val="004C5C12"/>
    <w:rsid w:val="004C614E"/>
    <w:rsid w:val="004C641C"/>
    <w:rsid w:val="004C7612"/>
    <w:rsid w:val="004C77B3"/>
    <w:rsid w:val="004C7E76"/>
    <w:rsid w:val="004C7EEC"/>
    <w:rsid w:val="004D010D"/>
    <w:rsid w:val="004D0452"/>
    <w:rsid w:val="004D0B81"/>
    <w:rsid w:val="004D119D"/>
    <w:rsid w:val="004D181B"/>
    <w:rsid w:val="004D2583"/>
    <w:rsid w:val="004D3FC8"/>
    <w:rsid w:val="004D40F3"/>
    <w:rsid w:val="004D492E"/>
    <w:rsid w:val="004D4D1E"/>
    <w:rsid w:val="004D5B9B"/>
    <w:rsid w:val="004D5C08"/>
    <w:rsid w:val="004D64F8"/>
    <w:rsid w:val="004D6FCE"/>
    <w:rsid w:val="004D71E2"/>
    <w:rsid w:val="004E1BD5"/>
    <w:rsid w:val="004E20CF"/>
    <w:rsid w:val="004E322D"/>
    <w:rsid w:val="004E3279"/>
    <w:rsid w:val="004E4F6A"/>
    <w:rsid w:val="004E51E8"/>
    <w:rsid w:val="004E5247"/>
    <w:rsid w:val="004E52E2"/>
    <w:rsid w:val="004E5447"/>
    <w:rsid w:val="004E57E3"/>
    <w:rsid w:val="004E5945"/>
    <w:rsid w:val="004E5D68"/>
    <w:rsid w:val="004E6045"/>
    <w:rsid w:val="004E670E"/>
    <w:rsid w:val="004E68BF"/>
    <w:rsid w:val="004E6D41"/>
    <w:rsid w:val="004E710B"/>
    <w:rsid w:val="004F0398"/>
    <w:rsid w:val="004F0A33"/>
    <w:rsid w:val="004F172A"/>
    <w:rsid w:val="004F1C88"/>
    <w:rsid w:val="004F1E80"/>
    <w:rsid w:val="004F1F88"/>
    <w:rsid w:val="004F276B"/>
    <w:rsid w:val="004F27F0"/>
    <w:rsid w:val="004F2A1E"/>
    <w:rsid w:val="004F2CFA"/>
    <w:rsid w:val="004F32FB"/>
    <w:rsid w:val="004F4B04"/>
    <w:rsid w:val="004F4C00"/>
    <w:rsid w:val="004F4D68"/>
    <w:rsid w:val="004F5791"/>
    <w:rsid w:val="004F5EB2"/>
    <w:rsid w:val="004F73BC"/>
    <w:rsid w:val="004F7A1F"/>
    <w:rsid w:val="00500340"/>
    <w:rsid w:val="00500396"/>
    <w:rsid w:val="00500565"/>
    <w:rsid w:val="00500FFC"/>
    <w:rsid w:val="00501E6B"/>
    <w:rsid w:val="00501FC1"/>
    <w:rsid w:val="00502E22"/>
    <w:rsid w:val="005030EF"/>
    <w:rsid w:val="005030FA"/>
    <w:rsid w:val="005036D4"/>
    <w:rsid w:val="005039C0"/>
    <w:rsid w:val="00503C2A"/>
    <w:rsid w:val="00503C99"/>
    <w:rsid w:val="00503FF2"/>
    <w:rsid w:val="00504176"/>
    <w:rsid w:val="0050438D"/>
    <w:rsid w:val="00504B1F"/>
    <w:rsid w:val="00504DA1"/>
    <w:rsid w:val="00504E60"/>
    <w:rsid w:val="00505DE0"/>
    <w:rsid w:val="0050727A"/>
    <w:rsid w:val="00510370"/>
    <w:rsid w:val="00510700"/>
    <w:rsid w:val="00511A6C"/>
    <w:rsid w:val="0051205E"/>
    <w:rsid w:val="005123C4"/>
    <w:rsid w:val="00513519"/>
    <w:rsid w:val="00514008"/>
    <w:rsid w:val="00514386"/>
    <w:rsid w:val="0051517E"/>
    <w:rsid w:val="00515310"/>
    <w:rsid w:val="0051541F"/>
    <w:rsid w:val="005155D6"/>
    <w:rsid w:val="00515BB0"/>
    <w:rsid w:val="00515FDB"/>
    <w:rsid w:val="00516C7F"/>
    <w:rsid w:val="00516CC6"/>
    <w:rsid w:val="00517948"/>
    <w:rsid w:val="00517C33"/>
    <w:rsid w:val="00517C62"/>
    <w:rsid w:val="00520D15"/>
    <w:rsid w:val="00521174"/>
    <w:rsid w:val="0052124D"/>
    <w:rsid w:val="005214C6"/>
    <w:rsid w:val="00523036"/>
    <w:rsid w:val="005239FB"/>
    <w:rsid w:val="0052547F"/>
    <w:rsid w:val="005258E4"/>
    <w:rsid w:val="00526299"/>
    <w:rsid w:val="00526CFA"/>
    <w:rsid w:val="00527354"/>
    <w:rsid w:val="00527FAD"/>
    <w:rsid w:val="0053073F"/>
    <w:rsid w:val="00530E38"/>
    <w:rsid w:val="005325D6"/>
    <w:rsid w:val="00532E14"/>
    <w:rsid w:val="005332A0"/>
    <w:rsid w:val="005338A2"/>
    <w:rsid w:val="005346EA"/>
    <w:rsid w:val="00534882"/>
    <w:rsid w:val="005358F6"/>
    <w:rsid w:val="00535D73"/>
    <w:rsid w:val="00536B4F"/>
    <w:rsid w:val="005372CE"/>
    <w:rsid w:val="00540560"/>
    <w:rsid w:val="00540811"/>
    <w:rsid w:val="00540F43"/>
    <w:rsid w:val="00541452"/>
    <w:rsid w:val="005415F1"/>
    <w:rsid w:val="0054165D"/>
    <w:rsid w:val="005416C3"/>
    <w:rsid w:val="0054329F"/>
    <w:rsid w:val="00543AD3"/>
    <w:rsid w:val="00543CB3"/>
    <w:rsid w:val="00544236"/>
    <w:rsid w:val="00544C67"/>
    <w:rsid w:val="00545BA1"/>
    <w:rsid w:val="00545D3F"/>
    <w:rsid w:val="005461F0"/>
    <w:rsid w:val="005462B7"/>
    <w:rsid w:val="005466AA"/>
    <w:rsid w:val="00547627"/>
    <w:rsid w:val="00547DDC"/>
    <w:rsid w:val="005511EF"/>
    <w:rsid w:val="00551639"/>
    <w:rsid w:val="00551B2F"/>
    <w:rsid w:val="0055275B"/>
    <w:rsid w:val="00552C0D"/>
    <w:rsid w:val="005534CD"/>
    <w:rsid w:val="00553EAF"/>
    <w:rsid w:val="00554461"/>
    <w:rsid w:val="0055597D"/>
    <w:rsid w:val="00555B07"/>
    <w:rsid w:val="0055679B"/>
    <w:rsid w:val="00556865"/>
    <w:rsid w:val="00556F19"/>
    <w:rsid w:val="00557018"/>
    <w:rsid w:val="0055725B"/>
    <w:rsid w:val="00557802"/>
    <w:rsid w:val="00557EF7"/>
    <w:rsid w:val="00560FF0"/>
    <w:rsid w:val="00562841"/>
    <w:rsid w:val="00562AF9"/>
    <w:rsid w:val="00564DDA"/>
    <w:rsid w:val="0056581E"/>
    <w:rsid w:val="00565917"/>
    <w:rsid w:val="00565BF8"/>
    <w:rsid w:val="00566066"/>
    <w:rsid w:val="005662EE"/>
    <w:rsid w:val="00566AC3"/>
    <w:rsid w:val="00566FF7"/>
    <w:rsid w:val="005670B9"/>
    <w:rsid w:val="00567579"/>
    <w:rsid w:val="005677F7"/>
    <w:rsid w:val="00570218"/>
    <w:rsid w:val="005708C6"/>
    <w:rsid w:val="00570E3C"/>
    <w:rsid w:val="005719F1"/>
    <w:rsid w:val="00571FB5"/>
    <w:rsid w:val="00573805"/>
    <w:rsid w:val="00574446"/>
    <w:rsid w:val="00575285"/>
    <w:rsid w:val="00575F5F"/>
    <w:rsid w:val="00576A7C"/>
    <w:rsid w:val="00576B16"/>
    <w:rsid w:val="00576DEC"/>
    <w:rsid w:val="00577587"/>
    <w:rsid w:val="00577B91"/>
    <w:rsid w:val="0058050C"/>
    <w:rsid w:val="0058108B"/>
    <w:rsid w:val="00581307"/>
    <w:rsid w:val="0058238D"/>
    <w:rsid w:val="00582414"/>
    <w:rsid w:val="00582920"/>
    <w:rsid w:val="00582B00"/>
    <w:rsid w:val="005830CA"/>
    <w:rsid w:val="00583821"/>
    <w:rsid w:val="0058426E"/>
    <w:rsid w:val="005845EB"/>
    <w:rsid w:val="0058523C"/>
    <w:rsid w:val="00585FEB"/>
    <w:rsid w:val="005863F7"/>
    <w:rsid w:val="0058644F"/>
    <w:rsid w:val="00587247"/>
    <w:rsid w:val="00587299"/>
    <w:rsid w:val="0059029F"/>
    <w:rsid w:val="00590414"/>
    <w:rsid w:val="005904B4"/>
    <w:rsid w:val="00590C2B"/>
    <w:rsid w:val="00592C4D"/>
    <w:rsid w:val="00593A23"/>
    <w:rsid w:val="00594452"/>
    <w:rsid w:val="0059495D"/>
    <w:rsid w:val="005951EB"/>
    <w:rsid w:val="0059596A"/>
    <w:rsid w:val="00596848"/>
    <w:rsid w:val="0059712F"/>
    <w:rsid w:val="00597C02"/>
    <w:rsid w:val="005A004E"/>
    <w:rsid w:val="005A05FA"/>
    <w:rsid w:val="005A0843"/>
    <w:rsid w:val="005A0EAB"/>
    <w:rsid w:val="005A15C5"/>
    <w:rsid w:val="005A1CFD"/>
    <w:rsid w:val="005A1EE8"/>
    <w:rsid w:val="005A264B"/>
    <w:rsid w:val="005A2910"/>
    <w:rsid w:val="005A4155"/>
    <w:rsid w:val="005A5846"/>
    <w:rsid w:val="005A5F2A"/>
    <w:rsid w:val="005A60F5"/>
    <w:rsid w:val="005A6BB6"/>
    <w:rsid w:val="005A707C"/>
    <w:rsid w:val="005A763B"/>
    <w:rsid w:val="005B09FF"/>
    <w:rsid w:val="005B146C"/>
    <w:rsid w:val="005B15C4"/>
    <w:rsid w:val="005B26A1"/>
    <w:rsid w:val="005B2753"/>
    <w:rsid w:val="005B35C8"/>
    <w:rsid w:val="005B38EA"/>
    <w:rsid w:val="005B3A19"/>
    <w:rsid w:val="005B3D49"/>
    <w:rsid w:val="005B3F43"/>
    <w:rsid w:val="005B4243"/>
    <w:rsid w:val="005B4D50"/>
    <w:rsid w:val="005B5224"/>
    <w:rsid w:val="005B5286"/>
    <w:rsid w:val="005B7469"/>
    <w:rsid w:val="005C2BE8"/>
    <w:rsid w:val="005C2FB5"/>
    <w:rsid w:val="005C306F"/>
    <w:rsid w:val="005C3855"/>
    <w:rsid w:val="005C457A"/>
    <w:rsid w:val="005C51DD"/>
    <w:rsid w:val="005C5C2B"/>
    <w:rsid w:val="005C6BAD"/>
    <w:rsid w:val="005C7506"/>
    <w:rsid w:val="005C7FA3"/>
    <w:rsid w:val="005D0A3F"/>
    <w:rsid w:val="005D1240"/>
    <w:rsid w:val="005D175B"/>
    <w:rsid w:val="005D1B76"/>
    <w:rsid w:val="005D2742"/>
    <w:rsid w:val="005D2F78"/>
    <w:rsid w:val="005D3703"/>
    <w:rsid w:val="005D3F1D"/>
    <w:rsid w:val="005D3F6E"/>
    <w:rsid w:val="005D404D"/>
    <w:rsid w:val="005D4B85"/>
    <w:rsid w:val="005D4D93"/>
    <w:rsid w:val="005D4E43"/>
    <w:rsid w:val="005D5B22"/>
    <w:rsid w:val="005D5CCD"/>
    <w:rsid w:val="005D7E35"/>
    <w:rsid w:val="005E00AB"/>
    <w:rsid w:val="005E0972"/>
    <w:rsid w:val="005E1709"/>
    <w:rsid w:val="005E2F70"/>
    <w:rsid w:val="005E2FA9"/>
    <w:rsid w:val="005E3E6F"/>
    <w:rsid w:val="005E4251"/>
    <w:rsid w:val="005E4780"/>
    <w:rsid w:val="005E51BE"/>
    <w:rsid w:val="005E63E0"/>
    <w:rsid w:val="005E683E"/>
    <w:rsid w:val="005E6B68"/>
    <w:rsid w:val="005E6E8A"/>
    <w:rsid w:val="005E7F3C"/>
    <w:rsid w:val="005F01A2"/>
    <w:rsid w:val="005F0B8A"/>
    <w:rsid w:val="005F0F92"/>
    <w:rsid w:val="005F1DB3"/>
    <w:rsid w:val="005F1E27"/>
    <w:rsid w:val="005F2991"/>
    <w:rsid w:val="005F373E"/>
    <w:rsid w:val="005F3FF9"/>
    <w:rsid w:val="005F43C4"/>
    <w:rsid w:val="005F45FD"/>
    <w:rsid w:val="005F4AC8"/>
    <w:rsid w:val="005F4F13"/>
    <w:rsid w:val="005F5808"/>
    <w:rsid w:val="005F5BF4"/>
    <w:rsid w:val="005F6AB0"/>
    <w:rsid w:val="005F6FFB"/>
    <w:rsid w:val="00600BD7"/>
    <w:rsid w:val="00601643"/>
    <w:rsid w:val="006016B1"/>
    <w:rsid w:val="00601C41"/>
    <w:rsid w:val="006025BE"/>
    <w:rsid w:val="0060325C"/>
    <w:rsid w:val="0060349A"/>
    <w:rsid w:val="00603CB2"/>
    <w:rsid w:val="00603E0C"/>
    <w:rsid w:val="006047DA"/>
    <w:rsid w:val="00604C5F"/>
    <w:rsid w:val="00604F75"/>
    <w:rsid w:val="00604F7D"/>
    <w:rsid w:val="0060502E"/>
    <w:rsid w:val="00605F2E"/>
    <w:rsid w:val="00610662"/>
    <w:rsid w:val="00610B7D"/>
    <w:rsid w:val="00611C88"/>
    <w:rsid w:val="006120AB"/>
    <w:rsid w:val="0061271B"/>
    <w:rsid w:val="0061297C"/>
    <w:rsid w:val="00613169"/>
    <w:rsid w:val="006134D4"/>
    <w:rsid w:val="00613CE9"/>
    <w:rsid w:val="0061419A"/>
    <w:rsid w:val="006156C6"/>
    <w:rsid w:val="006158AE"/>
    <w:rsid w:val="006161CD"/>
    <w:rsid w:val="006163A2"/>
    <w:rsid w:val="006165BC"/>
    <w:rsid w:val="00616AD8"/>
    <w:rsid w:val="00617965"/>
    <w:rsid w:val="00620283"/>
    <w:rsid w:val="00620AD2"/>
    <w:rsid w:val="00620D4C"/>
    <w:rsid w:val="00621079"/>
    <w:rsid w:val="006214E1"/>
    <w:rsid w:val="00622340"/>
    <w:rsid w:val="00622A4F"/>
    <w:rsid w:val="0062308A"/>
    <w:rsid w:val="00623623"/>
    <w:rsid w:val="0062508B"/>
    <w:rsid w:val="0062626A"/>
    <w:rsid w:val="0062626D"/>
    <w:rsid w:val="00626976"/>
    <w:rsid w:val="00626E0F"/>
    <w:rsid w:val="0062703E"/>
    <w:rsid w:val="0062767E"/>
    <w:rsid w:val="00630079"/>
    <w:rsid w:val="00630D05"/>
    <w:rsid w:val="006311F3"/>
    <w:rsid w:val="0063129E"/>
    <w:rsid w:val="0063185F"/>
    <w:rsid w:val="00631874"/>
    <w:rsid w:val="00631F32"/>
    <w:rsid w:val="006320F2"/>
    <w:rsid w:val="00632682"/>
    <w:rsid w:val="006334C5"/>
    <w:rsid w:val="006339B2"/>
    <w:rsid w:val="00633F03"/>
    <w:rsid w:val="00634382"/>
    <w:rsid w:val="00634F44"/>
    <w:rsid w:val="0063545D"/>
    <w:rsid w:val="00640657"/>
    <w:rsid w:val="00640966"/>
    <w:rsid w:val="006411B8"/>
    <w:rsid w:val="006411BD"/>
    <w:rsid w:val="006413DE"/>
    <w:rsid w:val="00641506"/>
    <w:rsid w:val="00641BE6"/>
    <w:rsid w:val="00641CCF"/>
    <w:rsid w:val="006426B2"/>
    <w:rsid w:val="00643F4E"/>
    <w:rsid w:val="0064401B"/>
    <w:rsid w:val="0064411D"/>
    <w:rsid w:val="00644DA6"/>
    <w:rsid w:val="006461A5"/>
    <w:rsid w:val="00646C02"/>
    <w:rsid w:val="00646FA2"/>
    <w:rsid w:val="006471EC"/>
    <w:rsid w:val="006474EF"/>
    <w:rsid w:val="0065083D"/>
    <w:rsid w:val="006509E6"/>
    <w:rsid w:val="00650FC5"/>
    <w:rsid w:val="00651F26"/>
    <w:rsid w:val="00652989"/>
    <w:rsid w:val="00652F7E"/>
    <w:rsid w:val="0065304D"/>
    <w:rsid w:val="00653849"/>
    <w:rsid w:val="00653BDC"/>
    <w:rsid w:val="00653C37"/>
    <w:rsid w:val="00653D37"/>
    <w:rsid w:val="00653DF5"/>
    <w:rsid w:val="00653E91"/>
    <w:rsid w:val="00654D27"/>
    <w:rsid w:val="006572D0"/>
    <w:rsid w:val="00660994"/>
    <w:rsid w:val="00660B27"/>
    <w:rsid w:val="0066169D"/>
    <w:rsid w:val="00661A4B"/>
    <w:rsid w:val="00662150"/>
    <w:rsid w:val="00663B6A"/>
    <w:rsid w:val="006641FF"/>
    <w:rsid w:val="0066431A"/>
    <w:rsid w:val="0066435B"/>
    <w:rsid w:val="00665B82"/>
    <w:rsid w:val="00666595"/>
    <w:rsid w:val="00666693"/>
    <w:rsid w:val="006670F6"/>
    <w:rsid w:val="006673A3"/>
    <w:rsid w:val="006676A7"/>
    <w:rsid w:val="006677C1"/>
    <w:rsid w:val="00670005"/>
    <w:rsid w:val="00670F0A"/>
    <w:rsid w:val="006714FB"/>
    <w:rsid w:val="00671DA7"/>
    <w:rsid w:val="006720BD"/>
    <w:rsid w:val="00672387"/>
    <w:rsid w:val="00672CB0"/>
    <w:rsid w:val="00673C43"/>
    <w:rsid w:val="00674536"/>
    <w:rsid w:val="0067698A"/>
    <w:rsid w:val="00676F41"/>
    <w:rsid w:val="00677235"/>
    <w:rsid w:val="006818FE"/>
    <w:rsid w:val="00681C5D"/>
    <w:rsid w:val="00681EB7"/>
    <w:rsid w:val="00682AB7"/>
    <w:rsid w:val="00682B58"/>
    <w:rsid w:val="00685783"/>
    <w:rsid w:val="0068594A"/>
    <w:rsid w:val="00685B7E"/>
    <w:rsid w:val="0068620F"/>
    <w:rsid w:val="00687D92"/>
    <w:rsid w:val="0069099C"/>
    <w:rsid w:val="006926C9"/>
    <w:rsid w:val="00692791"/>
    <w:rsid w:val="00693430"/>
    <w:rsid w:val="0069349F"/>
    <w:rsid w:val="00693B5F"/>
    <w:rsid w:val="006941DA"/>
    <w:rsid w:val="00694369"/>
    <w:rsid w:val="006944D2"/>
    <w:rsid w:val="00695A82"/>
    <w:rsid w:val="0069642C"/>
    <w:rsid w:val="00696B31"/>
    <w:rsid w:val="00696C6E"/>
    <w:rsid w:val="00697400"/>
    <w:rsid w:val="00697BA4"/>
    <w:rsid w:val="00697CA2"/>
    <w:rsid w:val="006A050E"/>
    <w:rsid w:val="006A0815"/>
    <w:rsid w:val="006A0961"/>
    <w:rsid w:val="006A1A5C"/>
    <w:rsid w:val="006A1B4E"/>
    <w:rsid w:val="006A2B76"/>
    <w:rsid w:val="006A3096"/>
    <w:rsid w:val="006A32EA"/>
    <w:rsid w:val="006A3444"/>
    <w:rsid w:val="006A34FE"/>
    <w:rsid w:val="006A3580"/>
    <w:rsid w:val="006A3C36"/>
    <w:rsid w:val="006A4BCF"/>
    <w:rsid w:val="006A5398"/>
    <w:rsid w:val="006A6BFE"/>
    <w:rsid w:val="006A6D70"/>
    <w:rsid w:val="006B0191"/>
    <w:rsid w:val="006B0680"/>
    <w:rsid w:val="006B0ABF"/>
    <w:rsid w:val="006B1600"/>
    <w:rsid w:val="006B24F8"/>
    <w:rsid w:val="006B251E"/>
    <w:rsid w:val="006B2921"/>
    <w:rsid w:val="006B2B76"/>
    <w:rsid w:val="006B39C5"/>
    <w:rsid w:val="006B3DC0"/>
    <w:rsid w:val="006B57A7"/>
    <w:rsid w:val="006B589E"/>
    <w:rsid w:val="006B6A15"/>
    <w:rsid w:val="006B7D88"/>
    <w:rsid w:val="006C0A1B"/>
    <w:rsid w:val="006C0AB8"/>
    <w:rsid w:val="006C1436"/>
    <w:rsid w:val="006C1B64"/>
    <w:rsid w:val="006C25E4"/>
    <w:rsid w:val="006C3A59"/>
    <w:rsid w:val="006C3C0A"/>
    <w:rsid w:val="006C3C9F"/>
    <w:rsid w:val="006C5531"/>
    <w:rsid w:val="006C5639"/>
    <w:rsid w:val="006C64FF"/>
    <w:rsid w:val="006C692E"/>
    <w:rsid w:val="006D0222"/>
    <w:rsid w:val="006D05D8"/>
    <w:rsid w:val="006D149F"/>
    <w:rsid w:val="006D18C8"/>
    <w:rsid w:val="006D1BB4"/>
    <w:rsid w:val="006D2823"/>
    <w:rsid w:val="006D3900"/>
    <w:rsid w:val="006D49ED"/>
    <w:rsid w:val="006D4D12"/>
    <w:rsid w:val="006D4FA0"/>
    <w:rsid w:val="006D5139"/>
    <w:rsid w:val="006D51F2"/>
    <w:rsid w:val="006D5226"/>
    <w:rsid w:val="006D5FBF"/>
    <w:rsid w:val="006D66C3"/>
    <w:rsid w:val="006D69F4"/>
    <w:rsid w:val="006D6F60"/>
    <w:rsid w:val="006D73EA"/>
    <w:rsid w:val="006D7784"/>
    <w:rsid w:val="006D790C"/>
    <w:rsid w:val="006E13F7"/>
    <w:rsid w:val="006E19C2"/>
    <w:rsid w:val="006E1D32"/>
    <w:rsid w:val="006E1EA6"/>
    <w:rsid w:val="006E258C"/>
    <w:rsid w:val="006E25AC"/>
    <w:rsid w:val="006E2AFF"/>
    <w:rsid w:val="006E3258"/>
    <w:rsid w:val="006E3CEC"/>
    <w:rsid w:val="006F0E70"/>
    <w:rsid w:val="006F16F2"/>
    <w:rsid w:val="006F1A4C"/>
    <w:rsid w:val="006F28D1"/>
    <w:rsid w:val="006F2A82"/>
    <w:rsid w:val="006F30D8"/>
    <w:rsid w:val="006F3401"/>
    <w:rsid w:val="006F3444"/>
    <w:rsid w:val="006F3959"/>
    <w:rsid w:val="006F42B1"/>
    <w:rsid w:val="006F44BE"/>
    <w:rsid w:val="006F5325"/>
    <w:rsid w:val="006F5C46"/>
    <w:rsid w:val="006F5D7E"/>
    <w:rsid w:val="006F678B"/>
    <w:rsid w:val="006F74F8"/>
    <w:rsid w:val="00700065"/>
    <w:rsid w:val="0070158E"/>
    <w:rsid w:val="00701722"/>
    <w:rsid w:val="0070274B"/>
    <w:rsid w:val="00703D8D"/>
    <w:rsid w:val="00704954"/>
    <w:rsid w:val="007049DD"/>
    <w:rsid w:val="00706309"/>
    <w:rsid w:val="0070644C"/>
    <w:rsid w:val="0070677E"/>
    <w:rsid w:val="00706E98"/>
    <w:rsid w:val="00707FCA"/>
    <w:rsid w:val="007104D0"/>
    <w:rsid w:val="00710D6B"/>
    <w:rsid w:val="00710F43"/>
    <w:rsid w:val="0071145A"/>
    <w:rsid w:val="0071202A"/>
    <w:rsid w:val="00713F72"/>
    <w:rsid w:val="00714C1B"/>
    <w:rsid w:val="007158D6"/>
    <w:rsid w:val="007159F3"/>
    <w:rsid w:val="00715E75"/>
    <w:rsid w:val="007163E5"/>
    <w:rsid w:val="00716AD3"/>
    <w:rsid w:val="00716ADB"/>
    <w:rsid w:val="007175FE"/>
    <w:rsid w:val="0071779E"/>
    <w:rsid w:val="0071799B"/>
    <w:rsid w:val="00717E2D"/>
    <w:rsid w:val="007205AB"/>
    <w:rsid w:val="0072312F"/>
    <w:rsid w:val="00723722"/>
    <w:rsid w:val="007237AB"/>
    <w:rsid w:val="007241D5"/>
    <w:rsid w:val="0072430F"/>
    <w:rsid w:val="00727A71"/>
    <w:rsid w:val="00730B4D"/>
    <w:rsid w:val="00731572"/>
    <w:rsid w:val="00732D30"/>
    <w:rsid w:val="00733081"/>
    <w:rsid w:val="00733884"/>
    <w:rsid w:val="007343AB"/>
    <w:rsid w:val="00734424"/>
    <w:rsid w:val="0073510A"/>
    <w:rsid w:val="0073603C"/>
    <w:rsid w:val="0073626C"/>
    <w:rsid w:val="0073741E"/>
    <w:rsid w:val="007402A0"/>
    <w:rsid w:val="007405D0"/>
    <w:rsid w:val="00741690"/>
    <w:rsid w:val="0074277B"/>
    <w:rsid w:val="007433FA"/>
    <w:rsid w:val="00744A28"/>
    <w:rsid w:val="00744EA5"/>
    <w:rsid w:val="0074533C"/>
    <w:rsid w:val="00747D7B"/>
    <w:rsid w:val="0075023C"/>
    <w:rsid w:val="007505E9"/>
    <w:rsid w:val="00750B60"/>
    <w:rsid w:val="00750EAE"/>
    <w:rsid w:val="007517AB"/>
    <w:rsid w:val="007520D1"/>
    <w:rsid w:val="00752524"/>
    <w:rsid w:val="00752B11"/>
    <w:rsid w:val="00752FD5"/>
    <w:rsid w:val="00753398"/>
    <w:rsid w:val="00753B00"/>
    <w:rsid w:val="007546BA"/>
    <w:rsid w:val="00755960"/>
    <w:rsid w:val="0075729F"/>
    <w:rsid w:val="007602EE"/>
    <w:rsid w:val="0076032B"/>
    <w:rsid w:val="00760556"/>
    <w:rsid w:val="0076090F"/>
    <w:rsid w:val="00760A1D"/>
    <w:rsid w:val="00760B9A"/>
    <w:rsid w:val="007615DE"/>
    <w:rsid w:val="007618DF"/>
    <w:rsid w:val="00762B51"/>
    <w:rsid w:val="007632F7"/>
    <w:rsid w:val="0076356C"/>
    <w:rsid w:val="007635B3"/>
    <w:rsid w:val="007638EF"/>
    <w:rsid w:val="00763F35"/>
    <w:rsid w:val="007641C8"/>
    <w:rsid w:val="00764F73"/>
    <w:rsid w:val="007650B8"/>
    <w:rsid w:val="00766186"/>
    <w:rsid w:val="007665ED"/>
    <w:rsid w:val="00766C4B"/>
    <w:rsid w:val="00766F20"/>
    <w:rsid w:val="00767796"/>
    <w:rsid w:val="00767B6D"/>
    <w:rsid w:val="00770150"/>
    <w:rsid w:val="007701D7"/>
    <w:rsid w:val="007715F7"/>
    <w:rsid w:val="00772759"/>
    <w:rsid w:val="00772823"/>
    <w:rsid w:val="00772CF3"/>
    <w:rsid w:val="007739EB"/>
    <w:rsid w:val="00773BA8"/>
    <w:rsid w:val="00773E30"/>
    <w:rsid w:val="00773F1A"/>
    <w:rsid w:val="00773F86"/>
    <w:rsid w:val="007749B1"/>
    <w:rsid w:val="00774D20"/>
    <w:rsid w:val="007754FE"/>
    <w:rsid w:val="0077592B"/>
    <w:rsid w:val="00776015"/>
    <w:rsid w:val="0077779E"/>
    <w:rsid w:val="00777EF7"/>
    <w:rsid w:val="00777F85"/>
    <w:rsid w:val="007802FE"/>
    <w:rsid w:val="0078074C"/>
    <w:rsid w:val="007816FA"/>
    <w:rsid w:val="00781A73"/>
    <w:rsid w:val="0078248E"/>
    <w:rsid w:val="007825B1"/>
    <w:rsid w:val="0078278D"/>
    <w:rsid w:val="00782989"/>
    <w:rsid w:val="00782B01"/>
    <w:rsid w:val="00782EC6"/>
    <w:rsid w:val="00783071"/>
    <w:rsid w:val="00783950"/>
    <w:rsid w:val="00783AFF"/>
    <w:rsid w:val="0078435D"/>
    <w:rsid w:val="00784CE8"/>
    <w:rsid w:val="0078519C"/>
    <w:rsid w:val="007851FB"/>
    <w:rsid w:val="007854AB"/>
    <w:rsid w:val="00785725"/>
    <w:rsid w:val="00785AF2"/>
    <w:rsid w:val="00785D7F"/>
    <w:rsid w:val="007868E2"/>
    <w:rsid w:val="00786CA9"/>
    <w:rsid w:val="00786E83"/>
    <w:rsid w:val="0078768F"/>
    <w:rsid w:val="00787980"/>
    <w:rsid w:val="00787C2B"/>
    <w:rsid w:val="00790779"/>
    <w:rsid w:val="007907D3"/>
    <w:rsid w:val="0079129E"/>
    <w:rsid w:val="00791307"/>
    <w:rsid w:val="00791484"/>
    <w:rsid w:val="00791B8E"/>
    <w:rsid w:val="007942B0"/>
    <w:rsid w:val="007943C9"/>
    <w:rsid w:val="00794C2F"/>
    <w:rsid w:val="00795753"/>
    <w:rsid w:val="00796B98"/>
    <w:rsid w:val="00796D0F"/>
    <w:rsid w:val="00797D57"/>
    <w:rsid w:val="007A032D"/>
    <w:rsid w:val="007A0358"/>
    <w:rsid w:val="007A0D5D"/>
    <w:rsid w:val="007A180A"/>
    <w:rsid w:val="007A1CA7"/>
    <w:rsid w:val="007A1D1C"/>
    <w:rsid w:val="007A2548"/>
    <w:rsid w:val="007A4793"/>
    <w:rsid w:val="007A78BB"/>
    <w:rsid w:val="007B036A"/>
    <w:rsid w:val="007B0E8A"/>
    <w:rsid w:val="007B12F6"/>
    <w:rsid w:val="007B133C"/>
    <w:rsid w:val="007B19DE"/>
    <w:rsid w:val="007B2724"/>
    <w:rsid w:val="007B289C"/>
    <w:rsid w:val="007B29B7"/>
    <w:rsid w:val="007B3115"/>
    <w:rsid w:val="007B3AF1"/>
    <w:rsid w:val="007B657F"/>
    <w:rsid w:val="007C0B07"/>
    <w:rsid w:val="007C193C"/>
    <w:rsid w:val="007C26D9"/>
    <w:rsid w:val="007C2DCB"/>
    <w:rsid w:val="007C383C"/>
    <w:rsid w:val="007C47EA"/>
    <w:rsid w:val="007C4945"/>
    <w:rsid w:val="007C514F"/>
    <w:rsid w:val="007C533C"/>
    <w:rsid w:val="007C5540"/>
    <w:rsid w:val="007C55BB"/>
    <w:rsid w:val="007C597A"/>
    <w:rsid w:val="007C5E61"/>
    <w:rsid w:val="007C6429"/>
    <w:rsid w:val="007C69C4"/>
    <w:rsid w:val="007C766D"/>
    <w:rsid w:val="007C7BD6"/>
    <w:rsid w:val="007C7D80"/>
    <w:rsid w:val="007D00D3"/>
    <w:rsid w:val="007D014E"/>
    <w:rsid w:val="007D0859"/>
    <w:rsid w:val="007D0D07"/>
    <w:rsid w:val="007D14FF"/>
    <w:rsid w:val="007D16DB"/>
    <w:rsid w:val="007D176D"/>
    <w:rsid w:val="007D20CA"/>
    <w:rsid w:val="007D4E02"/>
    <w:rsid w:val="007D52B0"/>
    <w:rsid w:val="007D542E"/>
    <w:rsid w:val="007D6D7B"/>
    <w:rsid w:val="007D77CD"/>
    <w:rsid w:val="007D7D35"/>
    <w:rsid w:val="007E0138"/>
    <w:rsid w:val="007E02CE"/>
    <w:rsid w:val="007E10FA"/>
    <w:rsid w:val="007E11D3"/>
    <w:rsid w:val="007E1EFD"/>
    <w:rsid w:val="007E1FC2"/>
    <w:rsid w:val="007E2422"/>
    <w:rsid w:val="007E2B84"/>
    <w:rsid w:val="007E2C22"/>
    <w:rsid w:val="007E37E0"/>
    <w:rsid w:val="007E67B5"/>
    <w:rsid w:val="007E6DDB"/>
    <w:rsid w:val="007E754A"/>
    <w:rsid w:val="007E7EBF"/>
    <w:rsid w:val="007F1240"/>
    <w:rsid w:val="007F1593"/>
    <w:rsid w:val="007F23E1"/>
    <w:rsid w:val="007F308B"/>
    <w:rsid w:val="007F3250"/>
    <w:rsid w:val="007F59BE"/>
    <w:rsid w:val="007F5C2F"/>
    <w:rsid w:val="007F5E04"/>
    <w:rsid w:val="007F5E36"/>
    <w:rsid w:val="007F6567"/>
    <w:rsid w:val="007F66A9"/>
    <w:rsid w:val="007F6E4C"/>
    <w:rsid w:val="00801195"/>
    <w:rsid w:val="008015FD"/>
    <w:rsid w:val="008016C5"/>
    <w:rsid w:val="008018B5"/>
    <w:rsid w:val="00801965"/>
    <w:rsid w:val="00801ED7"/>
    <w:rsid w:val="00802337"/>
    <w:rsid w:val="00802DAC"/>
    <w:rsid w:val="0080369F"/>
    <w:rsid w:val="008039F9"/>
    <w:rsid w:val="00803FE4"/>
    <w:rsid w:val="008041FA"/>
    <w:rsid w:val="00804353"/>
    <w:rsid w:val="0080472A"/>
    <w:rsid w:val="00804E1E"/>
    <w:rsid w:val="0080556F"/>
    <w:rsid w:val="008062DD"/>
    <w:rsid w:val="00806353"/>
    <w:rsid w:val="008067D0"/>
    <w:rsid w:val="00806956"/>
    <w:rsid w:val="00806980"/>
    <w:rsid w:val="008070D0"/>
    <w:rsid w:val="00807C58"/>
    <w:rsid w:val="008103F9"/>
    <w:rsid w:val="0081195A"/>
    <w:rsid w:val="0081235F"/>
    <w:rsid w:val="008131E2"/>
    <w:rsid w:val="008133D9"/>
    <w:rsid w:val="008134CA"/>
    <w:rsid w:val="00814885"/>
    <w:rsid w:val="00815321"/>
    <w:rsid w:val="008156ED"/>
    <w:rsid w:val="00815A54"/>
    <w:rsid w:val="0081637E"/>
    <w:rsid w:val="00817E5A"/>
    <w:rsid w:val="0082080D"/>
    <w:rsid w:val="00820A67"/>
    <w:rsid w:val="00822C49"/>
    <w:rsid w:val="00822E41"/>
    <w:rsid w:val="00823245"/>
    <w:rsid w:val="008237D1"/>
    <w:rsid w:val="00823B2F"/>
    <w:rsid w:val="008243E9"/>
    <w:rsid w:val="00824682"/>
    <w:rsid w:val="00825CD3"/>
    <w:rsid w:val="00826835"/>
    <w:rsid w:val="00827ADA"/>
    <w:rsid w:val="008302B4"/>
    <w:rsid w:val="00833208"/>
    <w:rsid w:val="00833367"/>
    <w:rsid w:val="008336CB"/>
    <w:rsid w:val="00833818"/>
    <w:rsid w:val="00833A2F"/>
    <w:rsid w:val="00834744"/>
    <w:rsid w:val="0083499F"/>
    <w:rsid w:val="00834DF0"/>
    <w:rsid w:val="00834E7E"/>
    <w:rsid w:val="00835325"/>
    <w:rsid w:val="0083640A"/>
    <w:rsid w:val="00836C06"/>
    <w:rsid w:val="00836EB7"/>
    <w:rsid w:val="008372F3"/>
    <w:rsid w:val="00841881"/>
    <w:rsid w:val="00841C04"/>
    <w:rsid w:val="008426BA"/>
    <w:rsid w:val="00842BD7"/>
    <w:rsid w:val="00843226"/>
    <w:rsid w:val="008441C0"/>
    <w:rsid w:val="008448D1"/>
    <w:rsid w:val="00846088"/>
    <w:rsid w:val="008460B5"/>
    <w:rsid w:val="008465F0"/>
    <w:rsid w:val="0084669C"/>
    <w:rsid w:val="00847F79"/>
    <w:rsid w:val="00850273"/>
    <w:rsid w:val="00850B2D"/>
    <w:rsid w:val="008514DA"/>
    <w:rsid w:val="008520F7"/>
    <w:rsid w:val="008529F5"/>
    <w:rsid w:val="008545E3"/>
    <w:rsid w:val="0085481B"/>
    <w:rsid w:val="008557DA"/>
    <w:rsid w:val="00857206"/>
    <w:rsid w:val="0085753F"/>
    <w:rsid w:val="008576B5"/>
    <w:rsid w:val="00860FE2"/>
    <w:rsid w:val="00861555"/>
    <w:rsid w:val="00861AD7"/>
    <w:rsid w:val="00861B66"/>
    <w:rsid w:val="00861E75"/>
    <w:rsid w:val="008624BB"/>
    <w:rsid w:val="008625C1"/>
    <w:rsid w:val="0086296C"/>
    <w:rsid w:val="00862FAC"/>
    <w:rsid w:val="008638FF"/>
    <w:rsid w:val="00863C57"/>
    <w:rsid w:val="00863CF0"/>
    <w:rsid w:val="00863F3D"/>
    <w:rsid w:val="0086463B"/>
    <w:rsid w:val="00864DCC"/>
    <w:rsid w:val="00865311"/>
    <w:rsid w:val="0086649D"/>
    <w:rsid w:val="00867324"/>
    <w:rsid w:val="00867D0B"/>
    <w:rsid w:val="00867ED9"/>
    <w:rsid w:val="00870F2B"/>
    <w:rsid w:val="008715BB"/>
    <w:rsid w:val="00871FAF"/>
    <w:rsid w:val="00871FF4"/>
    <w:rsid w:val="00872190"/>
    <w:rsid w:val="00872372"/>
    <w:rsid w:val="00872E4D"/>
    <w:rsid w:val="00873548"/>
    <w:rsid w:val="00873E55"/>
    <w:rsid w:val="00874EE2"/>
    <w:rsid w:val="00875497"/>
    <w:rsid w:val="00875F4F"/>
    <w:rsid w:val="008764DF"/>
    <w:rsid w:val="00876732"/>
    <w:rsid w:val="00876D7B"/>
    <w:rsid w:val="0087749C"/>
    <w:rsid w:val="008808BC"/>
    <w:rsid w:val="00880AC7"/>
    <w:rsid w:val="0088136F"/>
    <w:rsid w:val="008818C6"/>
    <w:rsid w:val="008818CD"/>
    <w:rsid w:val="00882AEF"/>
    <w:rsid w:val="00883A16"/>
    <w:rsid w:val="00883FB3"/>
    <w:rsid w:val="008845BB"/>
    <w:rsid w:val="00885033"/>
    <w:rsid w:val="008858B6"/>
    <w:rsid w:val="00886AF5"/>
    <w:rsid w:val="0088776F"/>
    <w:rsid w:val="00887DA8"/>
    <w:rsid w:val="008900FD"/>
    <w:rsid w:val="00890175"/>
    <w:rsid w:val="008902A8"/>
    <w:rsid w:val="00890D81"/>
    <w:rsid w:val="00890F52"/>
    <w:rsid w:val="0089108A"/>
    <w:rsid w:val="008910E9"/>
    <w:rsid w:val="00891380"/>
    <w:rsid w:val="00891DC3"/>
    <w:rsid w:val="0089205C"/>
    <w:rsid w:val="00892302"/>
    <w:rsid w:val="00893784"/>
    <w:rsid w:val="00893EF3"/>
    <w:rsid w:val="00894412"/>
    <w:rsid w:val="008945A0"/>
    <w:rsid w:val="0089485B"/>
    <w:rsid w:val="00894927"/>
    <w:rsid w:val="00896496"/>
    <w:rsid w:val="00896660"/>
    <w:rsid w:val="0089742A"/>
    <w:rsid w:val="00897CB5"/>
    <w:rsid w:val="00897F23"/>
    <w:rsid w:val="008A00EE"/>
    <w:rsid w:val="008A0422"/>
    <w:rsid w:val="008A0AA6"/>
    <w:rsid w:val="008A0C58"/>
    <w:rsid w:val="008A1E55"/>
    <w:rsid w:val="008A2CAF"/>
    <w:rsid w:val="008A2E29"/>
    <w:rsid w:val="008A31D9"/>
    <w:rsid w:val="008A40A3"/>
    <w:rsid w:val="008A5CE1"/>
    <w:rsid w:val="008A6E4E"/>
    <w:rsid w:val="008A7276"/>
    <w:rsid w:val="008A778C"/>
    <w:rsid w:val="008A7A6B"/>
    <w:rsid w:val="008A7EFB"/>
    <w:rsid w:val="008B1733"/>
    <w:rsid w:val="008B1952"/>
    <w:rsid w:val="008B1F56"/>
    <w:rsid w:val="008B271E"/>
    <w:rsid w:val="008B2A47"/>
    <w:rsid w:val="008B2FE0"/>
    <w:rsid w:val="008B3A8D"/>
    <w:rsid w:val="008B4005"/>
    <w:rsid w:val="008B47E2"/>
    <w:rsid w:val="008B48D8"/>
    <w:rsid w:val="008B4978"/>
    <w:rsid w:val="008B52BD"/>
    <w:rsid w:val="008C09F2"/>
    <w:rsid w:val="008C1F2D"/>
    <w:rsid w:val="008C204A"/>
    <w:rsid w:val="008C2DB5"/>
    <w:rsid w:val="008C3D6F"/>
    <w:rsid w:val="008C4093"/>
    <w:rsid w:val="008C4701"/>
    <w:rsid w:val="008C4F44"/>
    <w:rsid w:val="008C53F1"/>
    <w:rsid w:val="008C58C4"/>
    <w:rsid w:val="008C5BF6"/>
    <w:rsid w:val="008C5C4A"/>
    <w:rsid w:val="008C64F0"/>
    <w:rsid w:val="008C6747"/>
    <w:rsid w:val="008C68E7"/>
    <w:rsid w:val="008C73E8"/>
    <w:rsid w:val="008C7BC6"/>
    <w:rsid w:val="008D0A2D"/>
    <w:rsid w:val="008D1813"/>
    <w:rsid w:val="008D23B1"/>
    <w:rsid w:val="008D2858"/>
    <w:rsid w:val="008D2A15"/>
    <w:rsid w:val="008D3D50"/>
    <w:rsid w:val="008D41D4"/>
    <w:rsid w:val="008D65DA"/>
    <w:rsid w:val="008D70B9"/>
    <w:rsid w:val="008D7C10"/>
    <w:rsid w:val="008E0C25"/>
    <w:rsid w:val="008E0E1A"/>
    <w:rsid w:val="008E183D"/>
    <w:rsid w:val="008E1B26"/>
    <w:rsid w:val="008E1BF4"/>
    <w:rsid w:val="008E2311"/>
    <w:rsid w:val="008E2383"/>
    <w:rsid w:val="008E23D2"/>
    <w:rsid w:val="008E4096"/>
    <w:rsid w:val="008E4AC0"/>
    <w:rsid w:val="008E58C0"/>
    <w:rsid w:val="008E5A98"/>
    <w:rsid w:val="008E6309"/>
    <w:rsid w:val="008E66A8"/>
    <w:rsid w:val="008E686C"/>
    <w:rsid w:val="008E6A6B"/>
    <w:rsid w:val="008E7B73"/>
    <w:rsid w:val="008E7E15"/>
    <w:rsid w:val="008E7F80"/>
    <w:rsid w:val="008F01F0"/>
    <w:rsid w:val="008F122C"/>
    <w:rsid w:val="008F1885"/>
    <w:rsid w:val="008F2A99"/>
    <w:rsid w:val="008F3022"/>
    <w:rsid w:val="008F3D6D"/>
    <w:rsid w:val="008F42ED"/>
    <w:rsid w:val="008F45AF"/>
    <w:rsid w:val="008F4BC5"/>
    <w:rsid w:val="008F5FBD"/>
    <w:rsid w:val="008F7A35"/>
    <w:rsid w:val="008F7A4A"/>
    <w:rsid w:val="009005E5"/>
    <w:rsid w:val="00900BCC"/>
    <w:rsid w:val="00902731"/>
    <w:rsid w:val="00903465"/>
    <w:rsid w:val="00903B78"/>
    <w:rsid w:val="00903EAF"/>
    <w:rsid w:val="00904077"/>
    <w:rsid w:val="00904373"/>
    <w:rsid w:val="00904506"/>
    <w:rsid w:val="009048B9"/>
    <w:rsid w:val="00905188"/>
    <w:rsid w:val="00906346"/>
    <w:rsid w:val="0090753E"/>
    <w:rsid w:val="009102AA"/>
    <w:rsid w:val="0091044E"/>
    <w:rsid w:val="00911399"/>
    <w:rsid w:val="00911539"/>
    <w:rsid w:val="0091236C"/>
    <w:rsid w:val="009129E1"/>
    <w:rsid w:val="009130FB"/>
    <w:rsid w:val="00913711"/>
    <w:rsid w:val="009139A1"/>
    <w:rsid w:val="0091451F"/>
    <w:rsid w:val="009149AA"/>
    <w:rsid w:val="00914E52"/>
    <w:rsid w:val="009150F2"/>
    <w:rsid w:val="0091558B"/>
    <w:rsid w:val="009156CD"/>
    <w:rsid w:val="00915E13"/>
    <w:rsid w:val="00915E7C"/>
    <w:rsid w:val="00916B8C"/>
    <w:rsid w:val="009176AF"/>
    <w:rsid w:val="009179C9"/>
    <w:rsid w:val="00917F7A"/>
    <w:rsid w:val="009208EE"/>
    <w:rsid w:val="00920B5E"/>
    <w:rsid w:val="0092120B"/>
    <w:rsid w:val="009216B8"/>
    <w:rsid w:val="0092174C"/>
    <w:rsid w:val="00921773"/>
    <w:rsid w:val="00921B97"/>
    <w:rsid w:val="00921C93"/>
    <w:rsid w:val="00921F59"/>
    <w:rsid w:val="00922EC6"/>
    <w:rsid w:val="0092370E"/>
    <w:rsid w:val="00923AF9"/>
    <w:rsid w:val="00924543"/>
    <w:rsid w:val="00925CAE"/>
    <w:rsid w:val="0092648D"/>
    <w:rsid w:val="0092691F"/>
    <w:rsid w:val="00926D07"/>
    <w:rsid w:val="0092716B"/>
    <w:rsid w:val="009271C0"/>
    <w:rsid w:val="00927864"/>
    <w:rsid w:val="0092799C"/>
    <w:rsid w:val="00930423"/>
    <w:rsid w:val="00931B19"/>
    <w:rsid w:val="009331F0"/>
    <w:rsid w:val="00933395"/>
    <w:rsid w:val="009334C9"/>
    <w:rsid w:val="00933848"/>
    <w:rsid w:val="00933988"/>
    <w:rsid w:val="00934535"/>
    <w:rsid w:val="00934F9B"/>
    <w:rsid w:val="0093535B"/>
    <w:rsid w:val="0093595E"/>
    <w:rsid w:val="0093635F"/>
    <w:rsid w:val="00937118"/>
    <w:rsid w:val="00937571"/>
    <w:rsid w:val="00937B05"/>
    <w:rsid w:val="00937B91"/>
    <w:rsid w:val="009401B6"/>
    <w:rsid w:val="009404FA"/>
    <w:rsid w:val="00941168"/>
    <w:rsid w:val="00941B3B"/>
    <w:rsid w:val="00941EE8"/>
    <w:rsid w:val="00941F9E"/>
    <w:rsid w:val="00942199"/>
    <w:rsid w:val="00943F2D"/>
    <w:rsid w:val="0094418A"/>
    <w:rsid w:val="0094426B"/>
    <w:rsid w:val="00944D26"/>
    <w:rsid w:val="00946174"/>
    <w:rsid w:val="00946D7E"/>
    <w:rsid w:val="0095035A"/>
    <w:rsid w:val="009503A2"/>
    <w:rsid w:val="00950DAC"/>
    <w:rsid w:val="00950EA2"/>
    <w:rsid w:val="009515CE"/>
    <w:rsid w:val="00951698"/>
    <w:rsid w:val="00952932"/>
    <w:rsid w:val="00952CB6"/>
    <w:rsid w:val="009537D9"/>
    <w:rsid w:val="009537FB"/>
    <w:rsid w:val="00953966"/>
    <w:rsid w:val="00953EBB"/>
    <w:rsid w:val="00954053"/>
    <w:rsid w:val="009546E6"/>
    <w:rsid w:val="00954AC0"/>
    <w:rsid w:val="00954C98"/>
    <w:rsid w:val="0095518F"/>
    <w:rsid w:val="00955B81"/>
    <w:rsid w:val="00955E81"/>
    <w:rsid w:val="00956CC3"/>
    <w:rsid w:val="00957876"/>
    <w:rsid w:val="00957919"/>
    <w:rsid w:val="00960E98"/>
    <w:rsid w:val="00961793"/>
    <w:rsid w:val="00961EAC"/>
    <w:rsid w:val="00963A31"/>
    <w:rsid w:val="00963E0A"/>
    <w:rsid w:val="0096494C"/>
    <w:rsid w:val="00964CE3"/>
    <w:rsid w:val="0096585F"/>
    <w:rsid w:val="00965895"/>
    <w:rsid w:val="00966B76"/>
    <w:rsid w:val="009676E7"/>
    <w:rsid w:val="009678E0"/>
    <w:rsid w:val="00967C91"/>
    <w:rsid w:val="0097041A"/>
    <w:rsid w:val="00970805"/>
    <w:rsid w:val="00970EC3"/>
    <w:rsid w:val="00971ACB"/>
    <w:rsid w:val="00971CA2"/>
    <w:rsid w:val="00972985"/>
    <w:rsid w:val="00972E4E"/>
    <w:rsid w:val="00973472"/>
    <w:rsid w:val="00973973"/>
    <w:rsid w:val="00974583"/>
    <w:rsid w:val="0097550E"/>
    <w:rsid w:val="00976808"/>
    <w:rsid w:val="00976B6E"/>
    <w:rsid w:val="0097711C"/>
    <w:rsid w:val="00977420"/>
    <w:rsid w:val="00980459"/>
    <w:rsid w:val="0098058D"/>
    <w:rsid w:val="0098073F"/>
    <w:rsid w:val="009810D1"/>
    <w:rsid w:val="00981474"/>
    <w:rsid w:val="00982129"/>
    <w:rsid w:val="00982213"/>
    <w:rsid w:val="00983389"/>
    <w:rsid w:val="0098391E"/>
    <w:rsid w:val="00983B39"/>
    <w:rsid w:val="00983C57"/>
    <w:rsid w:val="00983C75"/>
    <w:rsid w:val="00984373"/>
    <w:rsid w:val="009845D7"/>
    <w:rsid w:val="00984B33"/>
    <w:rsid w:val="00985316"/>
    <w:rsid w:val="009857EE"/>
    <w:rsid w:val="00985A17"/>
    <w:rsid w:val="0098675A"/>
    <w:rsid w:val="00986E1A"/>
    <w:rsid w:val="00987B76"/>
    <w:rsid w:val="00987ED5"/>
    <w:rsid w:val="0099194A"/>
    <w:rsid w:val="00991E04"/>
    <w:rsid w:val="00992255"/>
    <w:rsid w:val="00992BAB"/>
    <w:rsid w:val="00992C87"/>
    <w:rsid w:val="00992CEB"/>
    <w:rsid w:val="00993CBF"/>
    <w:rsid w:val="00994162"/>
    <w:rsid w:val="009942C9"/>
    <w:rsid w:val="00994BC3"/>
    <w:rsid w:val="00995A80"/>
    <w:rsid w:val="00996A4F"/>
    <w:rsid w:val="00996DF3"/>
    <w:rsid w:val="00997250"/>
    <w:rsid w:val="00997DA2"/>
    <w:rsid w:val="009A0420"/>
    <w:rsid w:val="009A079C"/>
    <w:rsid w:val="009A0E76"/>
    <w:rsid w:val="009A17B7"/>
    <w:rsid w:val="009A1FB0"/>
    <w:rsid w:val="009A27E3"/>
    <w:rsid w:val="009A6E47"/>
    <w:rsid w:val="009A6F5F"/>
    <w:rsid w:val="009A716A"/>
    <w:rsid w:val="009A7ACF"/>
    <w:rsid w:val="009A7BFF"/>
    <w:rsid w:val="009A7FFE"/>
    <w:rsid w:val="009B008B"/>
    <w:rsid w:val="009B029B"/>
    <w:rsid w:val="009B0AD6"/>
    <w:rsid w:val="009B0FEE"/>
    <w:rsid w:val="009B12CC"/>
    <w:rsid w:val="009B1B15"/>
    <w:rsid w:val="009B1E97"/>
    <w:rsid w:val="009B2524"/>
    <w:rsid w:val="009B30DA"/>
    <w:rsid w:val="009B3281"/>
    <w:rsid w:val="009B4447"/>
    <w:rsid w:val="009B5887"/>
    <w:rsid w:val="009B6663"/>
    <w:rsid w:val="009B6E16"/>
    <w:rsid w:val="009B70D4"/>
    <w:rsid w:val="009C036D"/>
    <w:rsid w:val="009C0443"/>
    <w:rsid w:val="009C0F2D"/>
    <w:rsid w:val="009C0F98"/>
    <w:rsid w:val="009C1830"/>
    <w:rsid w:val="009C325D"/>
    <w:rsid w:val="009C3654"/>
    <w:rsid w:val="009C39EC"/>
    <w:rsid w:val="009C3AA9"/>
    <w:rsid w:val="009C40E4"/>
    <w:rsid w:val="009C40F0"/>
    <w:rsid w:val="009C4246"/>
    <w:rsid w:val="009C46D0"/>
    <w:rsid w:val="009C4CC4"/>
    <w:rsid w:val="009C63B2"/>
    <w:rsid w:val="009C67E4"/>
    <w:rsid w:val="009C6BDB"/>
    <w:rsid w:val="009C74AF"/>
    <w:rsid w:val="009C79B3"/>
    <w:rsid w:val="009C7EB6"/>
    <w:rsid w:val="009C7F89"/>
    <w:rsid w:val="009D3A10"/>
    <w:rsid w:val="009D4226"/>
    <w:rsid w:val="009D4352"/>
    <w:rsid w:val="009D4408"/>
    <w:rsid w:val="009D4E6E"/>
    <w:rsid w:val="009D572F"/>
    <w:rsid w:val="009D574E"/>
    <w:rsid w:val="009D6F6D"/>
    <w:rsid w:val="009D73BD"/>
    <w:rsid w:val="009D7B18"/>
    <w:rsid w:val="009D7C31"/>
    <w:rsid w:val="009D7EBA"/>
    <w:rsid w:val="009D7F20"/>
    <w:rsid w:val="009E10EB"/>
    <w:rsid w:val="009E1733"/>
    <w:rsid w:val="009E189C"/>
    <w:rsid w:val="009E2FE7"/>
    <w:rsid w:val="009E332E"/>
    <w:rsid w:val="009E5378"/>
    <w:rsid w:val="009E56F5"/>
    <w:rsid w:val="009E5E51"/>
    <w:rsid w:val="009E6C40"/>
    <w:rsid w:val="009E6C48"/>
    <w:rsid w:val="009E6DE9"/>
    <w:rsid w:val="009E74C0"/>
    <w:rsid w:val="009E79F1"/>
    <w:rsid w:val="009F0FBE"/>
    <w:rsid w:val="009F14EF"/>
    <w:rsid w:val="009F2132"/>
    <w:rsid w:val="009F25C5"/>
    <w:rsid w:val="009F298C"/>
    <w:rsid w:val="009F3452"/>
    <w:rsid w:val="009F3D8C"/>
    <w:rsid w:val="009F451D"/>
    <w:rsid w:val="009F644B"/>
    <w:rsid w:val="009F6500"/>
    <w:rsid w:val="009F6755"/>
    <w:rsid w:val="009F6B3C"/>
    <w:rsid w:val="009F6F0F"/>
    <w:rsid w:val="009F6F24"/>
    <w:rsid w:val="009F7AF4"/>
    <w:rsid w:val="00A00DC1"/>
    <w:rsid w:val="00A0179F"/>
    <w:rsid w:val="00A01CAD"/>
    <w:rsid w:val="00A0219A"/>
    <w:rsid w:val="00A02935"/>
    <w:rsid w:val="00A0338D"/>
    <w:rsid w:val="00A05692"/>
    <w:rsid w:val="00A060B2"/>
    <w:rsid w:val="00A06B42"/>
    <w:rsid w:val="00A0781C"/>
    <w:rsid w:val="00A10AE0"/>
    <w:rsid w:val="00A10B56"/>
    <w:rsid w:val="00A114F4"/>
    <w:rsid w:val="00A1167F"/>
    <w:rsid w:val="00A12635"/>
    <w:rsid w:val="00A1461B"/>
    <w:rsid w:val="00A168DA"/>
    <w:rsid w:val="00A16D23"/>
    <w:rsid w:val="00A17013"/>
    <w:rsid w:val="00A17BB0"/>
    <w:rsid w:val="00A17F5C"/>
    <w:rsid w:val="00A20324"/>
    <w:rsid w:val="00A20602"/>
    <w:rsid w:val="00A2164A"/>
    <w:rsid w:val="00A21DFD"/>
    <w:rsid w:val="00A2317B"/>
    <w:rsid w:val="00A24A1C"/>
    <w:rsid w:val="00A24D04"/>
    <w:rsid w:val="00A25838"/>
    <w:rsid w:val="00A25BFD"/>
    <w:rsid w:val="00A25E0F"/>
    <w:rsid w:val="00A261F9"/>
    <w:rsid w:val="00A264A3"/>
    <w:rsid w:val="00A27A89"/>
    <w:rsid w:val="00A27D59"/>
    <w:rsid w:val="00A307C4"/>
    <w:rsid w:val="00A3087D"/>
    <w:rsid w:val="00A318A1"/>
    <w:rsid w:val="00A31D52"/>
    <w:rsid w:val="00A327BF"/>
    <w:rsid w:val="00A342DD"/>
    <w:rsid w:val="00A34F5A"/>
    <w:rsid w:val="00A35B9F"/>
    <w:rsid w:val="00A363C6"/>
    <w:rsid w:val="00A36559"/>
    <w:rsid w:val="00A37083"/>
    <w:rsid w:val="00A3714B"/>
    <w:rsid w:val="00A37DE1"/>
    <w:rsid w:val="00A40870"/>
    <w:rsid w:val="00A41A9C"/>
    <w:rsid w:val="00A42446"/>
    <w:rsid w:val="00A42CF0"/>
    <w:rsid w:val="00A434C6"/>
    <w:rsid w:val="00A436C7"/>
    <w:rsid w:val="00A438C1"/>
    <w:rsid w:val="00A43E1E"/>
    <w:rsid w:val="00A443E3"/>
    <w:rsid w:val="00A45D96"/>
    <w:rsid w:val="00A46D61"/>
    <w:rsid w:val="00A46FC4"/>
    <w:rsid w:val="00A47206"/>
    <w:rsid w:val="00A4781B"/>
    <w:rsid w:val="00A478E5"/>
    <w:rsid w:val="00A47F34"/>
    <w:rsid w:val="00A50A58"/>
    <w:rsid w:val="00A50DD6"/>
    <w:rsid w:val="00A520B6"/>
    <w:rsid w:val="00A520B9"/>
    <w:rsid w:val="00A52745"/>
    <w:rsid w:val="00A5343D"/>
    <w:rsid w:val="00A535FA"/>
    <w:rsid w:val="00A55592"/>
    <w:rsid w:val="00A56464"/>
    <w:rsid w:val="00A564C8"/>
    <w:rsid w:val="00A5769F"/>
    <w:rsid w:val="00A57823"/>
    <w:rsid w:val="00A57C09"/>
    <w:rsid w:val="00A57DA4"/>
    <w:rsid w:val="00A607C9"/>
    <w:rsid w:val="00A608B8"/>
    <w:rsid w:val="00A60D40"/>
    <w:rsid w:val="00A615CD"/>
    <w:rsid w:val="00A61A8C"/>
    <w:rsid w:val="00A61C27"/>
    <w:rsid w:val="00A6243B"/>
    <w:rsid w:val="00A62B7E"/>
    <w:rsid w:val="00A62F37"/>
    <w:rsid w:val="00A6343E"/>
    <w:rsid w:val="00A63C20"/>
    <w:rsid w:val="00A63E81"/>
    <w:rsid w:val="00A641BE"/>
    <w:rsid w:val="00A64F1A"/>
    <w:rsid w:val="00A65037"/>
    <w:rsid w:val="00A6651F"/>
    <w:rsid w:val="00A66905"/>
    <w:rsid w:val="00A6769B"/>
    <w:rsid w:val="00A71434"/>
    <w:rsid w:val="00A71E5C"/>
    <w:rsid w:val="00A72335"/>
    <w:rsid w:val="00A7251D"/>
    <w:rsid w:val="00A72FB9"/>
    <w:rsid w:val="00A73235"/>
    <w:rsid w:val="00A73D77"/>
    <w:rsid w:val="00A741C7"/>
    <w:rsid w:val="00A753AA"/>
    <w:rsid w:val="00A758AA"/>
    <w:rsid w:val="00A76092"/>
    <w:rsid w:val="00A769CD"/>
    <w:rsid w:val="00A77E4F"/>
    <w:rsid w:val="00A77FFD"/>
    <w:rsid w:val="00A804BA"/>
    <w:rsid w:val="00A80568"/>
    <w:rsid w:val="00A80909"/>
    <w:rsid w:val="00A817CF"/>
    <w:rsid w:val="00A81B1C"/>
    <w:rsid w:val="00A8225D"/>
    <w:rsid w:val="00A8282F"/>
    <w:rsid w:val="00A8283D"/>
    <w:rsid w:val="00A83011"/>
    <w:rsid w:val="00A83100"/>
    <w:rsid w:val="00A851F6"/>
    <w:rsid w:val="00A858C1"/>
    <w:rsid w:val="00A86D4D"/>
    <w:rsid w:val="00A873BA"/>
    <w:rsid w:val="00A8743E"/>
    <w:rsid w:val="00A875AB"/>
    <w:rsid w:val="00A92382"/>
    <w:rsid w:val="00A926FF"/>
    <w:rsid w:val="00A92943"/>
    <w:rsid w:val="00A9318B"/>
    <w:rsid w:val="00A93649"/>
    <w:rsid w:val="00A938AE"/>
    <w:rsid w:val="00A94CA0"/>
    <w:rsid w:val="00A9557E"/>
    <w:rsid w:val="00A963B6"/>
    <w:rsid w:val="00A969DB"/>
    <w:rsid w:val="00A979D9"/>
    <w:rsid w:val="00AA0467"/>
    <w:rsid w:val="00AA0EE6"/>
    <w:rsid w:val="00AA2B02"/>
    <w:rsid w:val="00AA2BAA"/>
    <w:rsid w:val="00AA4423"/>
    <w:rsid w:val="00AA46A2"/>
    <w:rsid w:val="00AA46BF"/>
    <w:rsid w:val="00AA46C5"/>
    <w:rsid w:val="00AA46CA"/>
    <w:rsid w:val="00AA49C3"/>
    <w:rsid w:val="00AA501F"/>
    <w:rsid w:val="00AA5A45"/>
    <w:rsid w:val="00AA6415"/>
    <w:rsid w:val="00AA657C"/>
    <w:rsid w:val="00AA6B6E"/>
    <w:rsid w:val="00AA768D"/>
    <w:rsid w:val="00AA7A99"/>
    <w:rsid w:val="00AB0497"/>
    <w:rsid w:val="00AB09D9"/>
    <w:rsid w:val="00AB1E94"/>
    <w:rsid w:val="00AB4963"/>
    <w:rsid w:val="00AB4C10"/>
    <w:rsid w:val="00AB5489"/>
    <w:rsid w:val="00AB5811"/>
    <w:rsid w:val="00AB60CB"/>
    <w:rsid w:val="00AB63B5"/>
    <w:rsid w:val="00AB655F"/>
    <w:rsid w:val="00AB7169"/>
    <w:rsid w:val="00AB7509"/>
    <w:rsid w:val="00AB7CC4"/>
    <w:rsid w:val="00AC0087"/>
    <w:rsid w:val="00AC03CE"/>
    <w:rsid w:val="00AC0C64"/>
    <w:rsid w:val="00AC11D6"/>
    <w:rsid w:val="00AC1A26"/>
    <w:rsid w:val="00AC1ACA"/>
    <w:rsid w:val="00AC26D7"/>
    <w:rsid w:val="00AC3832"/>
    <w:rsid w:val="00AC38AD"/>
    <w:rsid w:val="00AC4DD1"/>
    <w:rsid w:val="00AC4F94"/>
    <w:rsid w:val="00AC5136"/>
    <w:rsid w:val="00AC5174"/>
    <w:rsid w:val="00AC51C2"/>
    <w:rsid w:val="00AC5260"/>
    <w:rsid w:val="00AC68B7"/>
    <w:rsid w:val="00AC691A"/>
    <w:rsid w:val="00AC6A98"/>
    <w:rsid w:val="00AC6B33"/>
    <w:rsid w:val="00AD0FC4"/>
    <w:rsid w:val="00AD1B71"/>
    <w:rsid w:val="00AD1F23"/>
    <w:rsid w:val="00AD2032"/>
    <w:rsid w:val="00AD2FE8"/>
    <w:rsid w:val="00AD3400"/>
    <w:rsid w:val="00AD36E3"/>
    <w:rsid w:val="00AD4071"/>
    <w:rsid w:val="00AD443C"/>
    <w:rsid w:val="00AD4E5B"/>
    <w:rsid w:val="00AD5005"/>
    <w:rsid w:val="00AD55EA"/>
    <w:rsid w:val="00AD5690"/>
    <w:rsid w:val="00AD5E19"/>
    <w:rsid w:val="00AD6794"/>
    <w:rsid w:val="00AD6943"/>
    <w:rsid w:val="00AD6CDD"/>
    <w:rsid w:val="00AD77C4"/>
    <w:rsid w:val="00AE0EAD"/>
    <w:rsid w:val="00AE1037"/>
    <w:rsid w:val="00AE113A"/>
    <w:rsid w:val="00AE14C7"/>
    <w:rsid w:val="00AE1FBE"/>
    <w:rsid w:val="00AE252C"/>
    <w:rsid w:val="00AE2899"/>
    <w:rsid w:val="00AE3209"/>
    <w:rsid w:val="00AE32DB"/>
    <w:rsid w:val="00AE4BFF"/>
    <w:rsid w:val="00AE4EC8"/>
    <w:rsid w:val="00AE51AC"/>
    <w:rsid w:val="00AE5653"/>
    <w:rsid w:val="00AE5662"/>
    <w:rsid w:val="00AF06EF"/>
    <w:rsid w:val="00AF0D43"/>
    <w:rsid w:val="00AF1788"/>
    <w:rsid w:val="00AF1D41"/>
    <w:rsid w:val="00AF1E60"/>
    <w:rsid w:val="00AF2457"/>
    <w:rsid w:val="00AF2AD5"/>
    <w:rsid w:val="00AF35E8"/>
    <w:rsid w:val="00AF47DB"/>
    <w:rsid w:val="00AF61B8"/>
    <w:rsid w:val="00AF6AFB"/>
    <w:rsid w:val="00AF6E92"/>
    <w:rsid w:val="00AF72F1"/>
    <w:rsid w:val="00B0098E"/>
    <w:rsid w:val="00B031DB"/>
    <w:rsid w:val="00B042D6"/>
    <w:rsid w:val="00B043BE"/>
    <w:rsid w:val="00B062AA"/>
    <w:rsid w:val="00B06693"/>
    <w:rsid w:val="00B0693A"/>
    <w:rsid w:val="00B06C3A"/>
    <w:rsid w:val="00B06E74"/>
    <w:rsid w:val="00B070C6"/>
    <w:rsid w:val="00B117E8"/>
    <w:rsid w:val="00B126D8"/>
    <w:rsid w:val="00B12A90"/>
    <w:rsid w:val="00B15734"/>
    <w:rsid w:val="00B16767"/>
    <w:rsid w:val="00B167DC"/>
    <w:rsid w:val="00B16DBF"/>
    <w:rsid w:val="00B20013"/>
    <w:rsid w:val="00B20496"/>
    <w:rsid w:val="00B20728"/>
    <w:rsid w:val="00B208B6"/>
    <w:rsid w:val="00B20B37"/>
    <w:rsid w:val="00B20DB4"/>
    <w:rsid w:val="00B22726"/>
    <w:rsid w:val="00B22AAA"/>
    <w:rsid w:val="00B23C1C"/>
    <w:rsid w:val="00B24FE0"/>
    <w:rsid w:val="00B25BD2"/>
    <w:rsid w:val="00B26058"/>
    <w:rsid w:val="00B27C31"/>
    <w:rsid w:val="00B30964"/>
    <w:rsid w:val="00B31B2B"/>
    <w:rsid w:val="00B31D76"/>
    <w:rsid w:val="00B3360E"/>
    <w:rsid w:val="00B33BB2"/>
    <w:rsid w:val="00B33D39"/>
    <w:rsid w:val="00B3441B"/>
    <w:rsid w:val="00B3543A"/>
    <w:rsid w:val="00B3677E"/>
    <w:rsid w:val="00B36A7E"/>
    <w:rsid w:val="00B40645"/>
    <w:rsid w:val="00B40E99"/>
    <w:rsid w:val="00B413B9"/>
    <w:rsid w:val="00B4300B"/>
    <w:rsid w:val="00B43302"/>
    <w:rsid w:val="00B44583"/>
    <w:rsid w:val="00B447F4"/>
    <w:rsid w:val="00B4486F"/>
    <w:rsid w:val="00B44BF3"/>
    <w:rsid w:val="00B44EF2"/>
    <w:rsid w:val="00B451F7"/>
    <w:rsid w:val="00B452E3"/>
    <w:rsid w:val="00B45CB8"/>
    <w:rsid w:val="00B46FDE"/>
    <w:rsid w:val="00B47D5B"/>
    <w:rsid w:val="00B47D88"/>
    <w:rsid w:val="00B50200"/>
    <w:rsid w:val="00B51831"/>
    <w:rsid w:val="00B51AD6"/>
    <w:rsid w:val="00B53C2C"/>
    <w:rsid w:val="00B55B2C"/>
    <w:rsid w:val="00B560C7"/>
    <w:rsid w:val="00B5682C"/>
    <w:rsid w:val="00B56D6A"/>
    <w:rsid w:val="00B57A6A"/>
    <w:rsid w:val="00B60727"/>
    <w:rsid w:val="00B60D18"/>
    <w:rsid w:val="00B60F80"/>
    <w:rsid w:val="00B618D4"/>
    <w:rsid w:val="00B61EB6"/>
    <w:rsid w:val="00B62B2E"/>
    <w:rsid w:val="00B62DB5"/>
    <w:rsid w:val="00B62EE1"/>
    <w:rsid w:val="00B63562"/>
    <w:rsid w:val="00B64BCB"/>
    <w:rsid w:val="00B64BD5"/>
    <w:rsid w:val="00B65299"/>
    <w:rsid w:val="00B6584B"/>
    <w:rsid w:val="00B679BD"/>
    <w:rsid w:val="00B67E0E"/>
    <w:rsid w:val="00B70094"/>
    <w:rsid w:val="00B71172"/>
    <w:rsid w:val="00B720F8"/>
    <w:rsid w:val="00B723FA"/>
    <w:rsid w:val="00B733B8"/>
    <w:rsid w:val="00B73653"/>
    <w:rsid w:val="00B73C41"/>
    <w:rsid w:val="00B74097"/>
    <w:rsid w:val="00B74214"/>
    <w:rsid w:val="00B742FA"/>
    <w:rsid w:val="00B75019"/>
    <w:rsid w:val="00B80F75"/>
    <w:rsid w:val="00B8135A"/>
    <w:rsid w:val="00B81B6C"/>
    <w:rsid w:val="00B8219F"/>
    <w:rsid w:val="00B82A98"/>
    <w:rsid w:val="00B82DEE"/>
    <w:rsid w:val="00B83612"/>
    <w:rsid w:val="00B84747"/>
    <w:rsid w:val="00B858A3"/>
    <w:rsid w:val="00B86195"/>
    <w:rsid w:val="00B86324"/>
    <w:rsid w:val="00B86E92"/>
    <w:rsid w:val="00B875EF"/>
    <w:rsid w:val="00B87C2C"/>
    <w:rsid w:val="00B90536"/>
    <w:rsid w:val="00B90698"/>
    <w:rsid w:val="00B91A60"/>
    <w:rsid w:val="00B9389C"/>
    <w:rsid w:val="00B938EF"/>
    <w:rsid w:val="00B93A3F"/>
    <w:rsid w:val="00B9425F"/>
    <w:rsid w:val="00B95E91"/>
    <w:rsid w:val="00B9739F"/>
    <w:rsid w:val="00B97D2C"/>
    <w:rsid w:val="00BA12B0"/>
    <w:rsid w:val="00BA1CCB"/>
    <w:rsid w:val="00BA2040"/>
    <w:rsid w:val="00BA38A6"/>
    <w:rsid w:val="00BA3911"/>
    <w:rsid w:val="00BA4013"/>
    <w:rsid w:val="00BA41C2"/>
    <w:rsid w:val="00BA55D4"/>
    <w:rsid w:val="00BA60D0"/>
    <w:rsid w:val="00BA6B99"/>
    <w:rsid w:val="00BA6C14"/>
    <w:rsid w:val="00BA6C66"/>
    <w:rsid w:val="00BA6DBC"/>
    <w:rsid w:val="00BA79FF"/>
    <w:rsid w:val="00BA7F2D"/>
    <w:rsid w:val="00BB01EE"/>
    <w:rsid w:val="00BB02AD"/>
    <w:rsid w:val="00BB0E2F"/>
    <w:rsid w:val="00BB12DA"/>
    <w:rsid w:val="00BB170B"/>
    <w:rsid w:val="00BB19C7"/>
    <w:rsid w:val="00BB1C58"/>
    <w:rsid w:val="00BB2B48"/>
    <w:rsid w:val="00BB4A46"/>
    <w:rsid w:val="00BB5199"/>
    <w:rsid w:val="00BB5767"/>
    <w:rsid w:val="00BB5E9A"/>
    <w:rsid w:val="00BB61F7"/>
    <w:rsid w:val="00BB63A6"/>
    <w:rsid w:val="00BC0037"/>
    <w:rsid w:val="00BC02EB"/>
    <w:rsid w:val="00BC09A7"/>
    <w:rsid w:val="00BC0C1B"/>
    <w:rsid w:val="00BC1350"/>
    <w:rsid w:val="00BC20BE"/>
    <w:rsid w:val="00BC2318"/>
    <w:rsid w:val="00BC3232"/>
    <w:rsid w:val="00BC3437"/>
    <w:rsid w:val="00BC35B9"/>
    <w:rsid w:val="00BC3F81"/>
    <w:rsid w:val="00BC528D"/>
    <w:rsid w:val="00BC5C3C"/>
    <w:rsid w:val="00BC6F47"/>
    <w:rsid w:val="00BC70AF"/>
    <w:rsid w:val="00BC7214"/>
    <w:rsid w:val="00BD04C3"/>
    <w:rsid w:val="00BD05B1"/>
    <w:rsid w:val="00BD0992"/>
    <w:rsid w:val="00BD0C79"/>
    <w:rsid w:val="00BD1475"/>
    <w:rsid w:val="00BD156E"/>
    <w:rsid w:val="00BD178E"/>
    <w:rsid w:val="00BD1F3D"/>
    <w:rsid w:val="00BD2F4B"/>
    <w:rsid w:val="00BD2FEE"/>
    <w:rsid w:val="00BD39BF"/>
    <w:rsid w:val="00BD3B59"/>
    <w:rsid w:val="00BD469B"/>
    <w:rsid w:val="00BD483D"/>
    <w:rsid w:val="00BD4910"/>
    <w:rsid w:val="00BD4BCD"/>
    <w:rsid w:val="00BD4CEC"/>
    <w:rsid w:val="00BD4D6F"/>
    <w:rsid w:val="00BD51C2"/>
    <w:rsid w:val="00BD6137"/>
    <w:rsid w:val="00BD6346"/>
    <w:rsid w:val="00BD6EF2"/>
    <w:rsid w:val="00BD7B65"/>
    <w:rsid w:val="00BE0B57"/>
    <w:rsid w:val="00BE11D6"/>
    <w:rsid w:val="00BE20F2"/>
    <w:rsid w:val="00BE3166"/>
    <w:rsid w:val="00BE4276"/>
    <w:rsid w:val="00BE56ED"/>
    <w:rsid w:val="00BE5803"/>
    <w:rsid w:val="00BE5F96"/>
    <w:rsid w:val="00BE67A2"/>
    <w:rsid w:val="00BF0115"/>
    <w:rsid w:val="00BF1C8A"/>
    <w:rsid w:val="00BF3296"/>
    <w:rsid w:val="00BF3E6B"/>
    <w:rsid w:val="00BF4762"/>
    <w:rsid w:val="00BF52DF"/>
    <w:rsid w:val="00BF53DD"/>
    <w:rsid w:val="00BF5BDD"/>
    <w:rsid w:val="00BF5F1A"/>
    <w:rsid w:val="00BF66AF"/>
    <w:rsid w:val="00BF6D63"/>
    <w:rsid w:val="00BF7201"/>
    <w:rsid w:val="00BF7EF0"/>
    <w:rsid w:val="00C00180"/>
    <w:rsid w:val="00C008AF"/>
    <w:rsid w:val="00C01385"/>
    <w:rsid w:val="00C0177C"/>
    <w:rsid w:val="00C01AFD"/>
    <w:rsid w:val="00C03349"/>
    <w:rsid w:val="00C0391C"/>
    <w:rsid w:val="00C04073"/>
    <w:rsid w:val="00C04A92"/>
    <w:rsid w:val="00C04D33"/>
    <w:rsid w:val="00C04D7C"/>
    <w:rsid w:val="00C05AA9"/>
    <w:rsid w:val="00C071D0"/>
    <w:rsid w:val="00C0741C"/>
    <w:rsid w:val="00C07870"/>
    <w:rsid w:val="00C07E24"/>
    <w:rsid w:val="00C115DE"/>
    <w:rsid w:val="00C1238C"/>
    <w:rsid w:val="00C12C3D"/>
    <w:rsid w:val="00C134CF"/>
    <w:rsid w:val="00C156F5"/>
    <w:rsid w:val="00C17DF2"/>
    <w:rsid w:val="00C20172"/>
    <w:rsid w:val="00C20286"/>
    <w:rsid w:val="00C202FC"/>
    <w:rsid w:val="00C20DEA"/>
    <w:rsid w:val="00C21CB9"/>
    <w:rsid w:val="00C2280E"/>
    <w:rsid w:val="00C228DA"/>
    <w:rsid w:val="00C24A48"/>
    <w:rsid w:val="00C24C3A"/>
    <w:rsid w:val="00C25850"/>
    <w:rsid w:val="00C25F66"/>
    <w:rsid w:val="00C26C64"/>
    <w:rsid w:val="00C26D55"/>
    <w:rsid w:val="00C278A3"/>
    <w:rsid w:val="00C27BF5"/>
    <w:rsid w:val="00C27CBE"/>
    <w:rsid w:val="00C27F99"/>
    <w:rsid w:val="00C30B46"/>
    <w:rsid w:val="00C32728"/>
    <w:rsid w:val="00C33095"/>
    <w:rsid w:val="00C344D5"/>
    <w:rsid w:val="00C34B77"/>
    <w:rsid w:val="00C350C1"/>
    <w:rsid w:val="00C3608F"/>
    <w:rsid w:val="00C37514"/>
    <w:rsid w:val="00C37798"/>
    <w:rsid w:val="00C402CA"/>
    <w:rsid w:val="00C41990"/>
    <w:rsid w:val="00C42C49"/>
    <w:rsid w:val="00C42D03"/>
    <w:rsid w:val="00C42FA2"/>
    <w:rsid w:val="00C43150"/>
    <w:rsid w:val="00C447C4"/>
    <w:rsid w:val="00C44FF6"/>
    <w:rsid w:val="00C4544A"/>
    <w:rsid w:val="00C47DB0"/>
    <w:rsid w:val="00C50505"/>
    <w:rsid w:val="00C51103"/>
    <w:rsid w:val="00C51B3D"/>
    <w:rsid w:val="00C52322"/>
    <w:rsid w:val="00C52C8E"/>
    <w:rsid w:val="00C53087"/>
    <w:rsid w:val="00C54D6C"/>
    <w:rsid w:val="00C5575D"/>
    <w:rsid w:val="00C55E15"/>
    <w:rsid w:val="00C56876"/>
    <w:rsid w:val="00C56ECA"/>
    <w:rsid w:val="00C56F73"/>
    <w:rsid w:val="00C575A9"/>
    <w:rsid w:val="00C5772D"/>
    <w:rsid w:val="00C604C3"/>
    <w:rsid w:val="00C60820"/>
    <w:rsid w:val="00C61DF5"/>
    <w:rsid w:val="00C623C9"/>
    <w:rsid w:val="00C636C5"/>
    <w:rsid w:val="00C6381C"/>
    <w:rsid w:val="00C641C2"/>
    <w:rsid w:val="00C6528D"/>
    <w:rsid w:val="00C6548B"/>
    <w:rsid w:val="00C65B8A"/>
    <w:rsid w:val="00C660AC"/>
    <w:rsid w:val="00C66DA3"/>
    <w:rsid w:val="00C714E9"/>
    <w:rsid w:val="00C726A2"/>
    <w:rsid w:val="00C728B3"/>
    <w:rsid w:val="00C736FE"/>
    <w:rsid w:val="00C73E33"/>
    <w:rsid w:val="00C74AB6"/>
    <w:rsid w:val="00C75245"/>
    <w:rsid w:val="00C75249"/>
    <w:rsid w:val="00C75960"/>
    <w:rsid w:val="00C76659"/>
    <w:rsid w:val="00C76895"/>
    <w:rsid w:val="00C76D23"/>
    <w:rsid w:val="00C80D1D"/>
    <w:rsid w:val="00C80F45"/>
    <w:rsid w:val="00C81546"/>
    <w:rsid w:val="00C8155B"/>
    <w:rsid w:val="00C826D6"/>
    <w:rsid w:val="00C847C3"/>
    <w:rsid w:val="00C86167"/>
    <w:rsid w:val="00C87059"/>
    <w:rsid w:val="00C870AA"/>
    <w:rsid w:val="00C915A2"/>
    <w:rsid w:val="00C93194"/>
    <w:rsid w:val="00C9392E"/>
    <w:rsid w:val="00C93BF8"/>
    <w:rsid w:val="00C93E35"/>
    <w:rsid w:val="00C94E0B"/>
    <w:rsid w:val="00C94E18"/>
    <w:rsid w:val="00C95804"/>
    <w:rsid w:val="00C95B5A"/>
    <w:rsid w:val="00C96C0A"/>
    <w:rsid w:val="00CA1661"/>
    <w:rsid w:val="00CA1B2E"/>
    <w:rsid w:val="00CA3669"/>
    <w:rsid w:val="00CA37E3"/>
    <w:rsid w:val="00CA3831"/>
    <w:rsid w:val="00CA491A"/>
    <w:rsid w:val="00CA49EF"/>
    <w:rsid w:val="00CA529C"/>
    <w:rsid w:val="00CA5A2E"/>
    <w:rsid w:val="00CA749F"/>
    <w:rsid w:val="00CA7634"/>
    <w:rsid w:val="00CA7C6D"/>
    <w:rsid w:val="00CB06BE"/>
    <w:rsid w:val="00CB0FFC"/>
    <w:rsid w:val="00CB1585"/>
    <w:rsid w:val="00CB2D14"/>
    <w:rsid w:val="00CB3241"/>
    <w:rsid w:val="00CB56C2"/>
    <w:rsid w:val="00CB5F21"/>
    <w:rsid w:val="00CB6E34"/>
    <w:rsid w:val="00CB6F05"/>
    <w:rsid w:val="00CB7187"/>
    <w:rsid w:val="00CB74BF"/>
    <w:rsid w:val="00CB7DA0"/>
    <w:rsid w:val="00CC0AAF"/>
    <w:rsid w:val="00CC0E07"/>
    <w:rsid w:val="00CC1007"/>
    <w:rsid w:val="00CC135B"/>
    <w:rsid w:val="00CC184D"/>
    <w:rsid w:val="00CC27A9"/>
    <w:rsid w:val="00CC2930"/>
    <w:rsid w:val="00CC29C8"/>
    <w:rsid w:val="00CC514D"/>
    <w:rsid w:val="00CC5A1F"/>
    <w:rsid w:val="00CC6A14"/>
    <w:rsid w:val="00CC70DE"/>
    <w:rsid w:val="00CC720F"/>
    <w:rsid w:val="00CC7C94"/>
    <w:rsid w:val="00CD022F"/>
    <w:rsid w:val="00CD0AB9"/>
    <w:rsid w:val="00CD10C3"/>
    <w:rsid w:val="00CD19E9"/>
    <w:rsid w:val="00CD46AF"/>
    <w:rsid w:val="00CD4986"/>
    <w:rsid w:val="00CD536C"/>
    <w:rsid w:val="00CD553E"/>
    <w:rsid w:val="00CD56D7"/>
    <w:rsid w:val="00CD5C40"/>
    <w:rsid w:val="00CD61EE"/>
    <w:rsid w:val="00CD654F"/>
    <w:rsid w:val="00CD7C46"/>
    <w:rsid w:val="00CE1002"/>
    <w:rsid w:val="00CE1BF5"/>
    <w:rsid w:val="00CE276C"/>
    <w:rsid w:val="00CE2B3F"/>
    <w:rsid w:val="00CE32D7"/>
    <w:rsid w:val="00CE357E"/>
    <w:rsid w:val="00CE3787"/>
    <w:rsid w:val="00CE4217"/>
    <w:rsid w:val="00CE4491"/>
    <w:rsid w:val="00CE454B"/>
    <w:rsid w:val="00CE5276"/>
    <w:rsid w:val="00CE600F"/>
    <w:rsid w:val="00CE6E34"/>
    <w:rsid w:val="00CE7AE8"/>
    <w:rsid w:val="00CF0431"/>
    <w:rsid w:val="00CF08E7"/>
    <w:rsid w:val="00CF0E4B"/>
    <w:rsid w:val="00CF0EDE"/>
    <w:rsid w:val="00CF15D7"/>
    <w:rsid w:val="00CF1750"/>
    <w:rsid w:val="00CF22E0"/>
    <w:rsid w:val="00CF2C7D"/>
    <w:rsid w:val="00CF32BC"/>
    <w:rsid w:val="00CF3363"/>
    <w:rsid w:val="00CF3371"/>
    <w:rsid w:val="00CF374C"/>
    <w:rsid w:val="00CF3E67"/>
    <w:rsid w:val="00CF4719"/>
    <w:rsid w:val="00CF4796"/>
    <w:rsid w:val="00CF5185"/>
    <w:rsid w:val="00CF6DFE"/>
    <w:rsid w:val="00CF7AFF"/>
    <w:rsid w:val="00D00E10"/>
    <w:rsid w:val="00D0108C"/>
    <w:rsid w:val="00D01C35"/>
    <w:rsid w:val="00D026F1"/>
    <w:rsid w:val="00D029D0"/>
    <w:rsid w:val="00D02B91"/>
    <w:rsid w:val="00D03B6C"/>
    <w:rsid w:val="00D042C7"/>
    <w:rsid w:val="00D047D5"/>
    <w:rsid w:val="00D04DA6"/>
    <w:rsid w:val="00D04E04"/>
    <w:rsid w:val="00D05069"/>
    <w:rsid w:val="00D0613B"/>
    <w:rsid w:val="00D06899"/>
    <w:rsid w:val="00D074AF"/>
    <w:rsid w:val="00D1107A"/>
    <w:rsid w:val="00D119B0"/>
    <w:rsid w:val="00D11F25"/>
    <w:rsid w:val="00D12846"/>
    <w:rsid w:val="00D12BC9"/>
    <w:rsid w:val="00D13640"/>
    <w:rsid w:val="00D13870"/>
    <w:rsid w:val="00D1411D"/>
    <w:rsid w:val="00D14351"/>
    <w:rsid w:val="00D15642"/>
    <w:rsid w:val="00D15720"/>
    <w:rsid w:val="00D157C9"/>
    <w:rsid w:val="00D15D84"/>
    <w:rsid w:val="00D16B5C"/>
    <w:rsid w:val="00D16D08"/>
    <w:rsid w:val="00D172CD"/>
    <w:rsid w:val="00D17E53"/>
    <w:rsid w:val="00D20992"/>
    <w:rsid w:val="00D20D20"/>
    <w:rsid w:val="00D2262A"/>
    <w:rsid w:val="00D22982"/>
    <w:rsid w:val="00D23BD8"/>
    <w:rsid w:val="00D23F0C"/>
    <w:rsid w:val="00D24863"/>
    <w:rsid w:val="00D251F3"/>
    <w:rsid w:val="00D25D45"/>
    <w:rsid w:val="00D30212"/>
    <w:rsid w:val="00D30BC2"/>
    <w:rsid w:val="00D30D28"/>
    <w:rsid w:val="00D30EF5"/>
    <w:rsid w:val="00D31041"/>
    <w:rsid w:val="00D314A3"/>
    <w:rsid w:val="00D31575"/>
    <w:rsid w:val="00D316B8"/>
    <w:rsid w:val="00D3208A"/>
    <w:rsid w:val="00D32BAE"/>
    <w:rsid w:val="00D33647"/>
    <w:rsid w:val="00D33742"/>
    <w:rsid w:val="00D33DF0"/>
    <w:rsid w:val="00D33E22"/>
    <w:rsid w:val="00D34385"/>
    <w:rsid w:val="00D34D37"/>
    <w:rsid w:val="00D35445"/>
    <w:rsid w:val="00D35EF6"/>
    <w:rsid w:val="00D36122"/>
    <w:rsid w:val="00D36828"/>
    <w:rsid w:val="00D36A39"/>
    <w:rsid w:val="00D3731B"/>
    <w:rsid w:val="00D3778A"/>
    <w:rsid w:val="00D378C0"/>
    <w:rsid w:val="00D37C5A"/>
    <w:rsid w:val="00D40391"/>
    <w:rsid w:val="00D40434"/>
    <w:rsid w:val="00D4067D"/>
    <w:rsid w:val="00D408D8"/>
    <w:rsid w:val="00D40902"/>
    <w:rsid w:val="00D40D28"/>
    <w:rsid w:val="00D41220"/>
    <w:rsid w:val="00D4216C"/>
    <w:rsid w:val="00D42845"/>
    <w:rsid w:val="00D428BB"/>
    <w:rsid w:val="00D4385A"/>
    <w:rsid w:val="00D43A83"/>
    <w:rsid w:val="00D43E57"/>
    <w:rsid w:val="00D43F09"/>
    <w:rsid w:val="00D446A9"/>
    <w:rsid w:val="00D44B9C"/>
    <w:rsid w:val="00D46C03"/>
    <w:rsid w:val="00D46CF6"/>
    <w:rsid w:val="00D51717"/>
    <w:rsid w:val="00D51D80"/>
    <w:rsid w:val="00D51EAE"/>
    <w:rsid w:val="00D51F25"/>
    <w:rsid w:val="00D53738"/>
    <w:rsid w:val="00D53B87"/>
    <w:rsid w:val="00D53BB4"/>
    <w:rsid w:val="00D53C75"/>
    <w:rsid w:val="00D54189"/>
    <w:rsid w:val="00D542C8"/>
    <w:rsid w:val="00D54580"/>
    <w:rsid w:val="00D54B28"/>
    <w:rsid w:val="00D561FE"/>
    <w:rsid w:val="00D5662B"/>
    <w:rsid w:val="00D571BF"/>
    <w:rsid w:val="00D575B7"/>
    <w:rsid w:val="00D57B07"/>
    <w:rsid w:val="00D60F73"/>
    <w:rsid w:val="00D626AC"/>
    <w:rsid w:val="00D647F5"/>
    <w:rsid w:val="00D648EF"/>
    <w:rsid w:val="00D6550F"/>
    <w:rsid w:val="00D65DB1"/>
    <w:rsid w:val="00D66687"/>
    <w:rsid w:val="00D67EFF"/>
    <w:rsid w:val="00D7000D"/>
    <w:rsid w:val="00D71354"/>
    <w:rsid w:val="00D7145A"/>
    <w:rsid w:val="00D714B8"/>
    <w:rsid w:val="00D71ED2"/>
    <w:rsid w:val="00D72503"/>
    <w:rsid w:val="00D7263B"/>
    <w:rsid w:val="00D72BDE"/>
    <w:rsid w:val="00D73A8A"/>
    <w:rsid w:val="00D74093"/>
    <w:rsid w:val="00D746CD"/>
    <w:rsid w:val="00D74843"/>
    <w:rsid w:val="00D74C61"/>
    <w:rsid w:val="00D75D3D"/>
    <w:rsid w:val="00D76B73"/>
    <w:rsid w:val="00D773C7"/>
    <w:rsid w:val="00D77E90"/>
    <w:rsid w:val="00D80741"/>
    <w:rsid w:val="00D8175A"/>
    <w:rsid w:val="00D83461"/>
    <w:rsid w:val="00D838F5"/>
    <w:rsid w:val="00D83D3A"/>
    <w:rsid w:val="00D83DB7"/>
    <w:rsid w:val="00D85582"/>
    <w:rsid w:val="00D85A5D"/>
    <w:rsid w:val="00D863AC"/>
    <w:rsid w:val="00D86A5F"/>
    <w:rsid w:val="00D872C6"/>
    <w:rsid w:val="00D876A1"/>
    <w:rsid w:val="00D90923"/>
    <w:rsid w:val="00D91AC6"/>
    <w:rsid w:val="00D922AC"/>
    <w:rsid w:val="00D9285F"/>
    <w:rsid w:val="00D92977"/>
    <w:rsid w:val="00D92A27"/>
    <w:rsid w:val="00D92C6C"/>
    <w:rsid w:val="00D9314D"/>
    <w:rsid w:val="00D940DD"/>
    <w:rsid w:val="00D9461B"/>
    <w:rsid w:val="00D95D53"/>
    <w:rsid w:val="00D962E2"/>
    <w:rsid w:val="00D967BD"/>
    <w:rsid w:val="00D9688B"/>
    <w:rsid w:val="00D96D4A"/>
    <w:rsid w:val="00D96F7D"/>
    <w:rsid w:val="00D9727E"/>
    <w:rsid w:val="00D97805"/>
    <w:rsid w:val="00D9794E"/>
    <w:rsid w:val="00D97B5D"/>
    <w:rsid w:val="00DA0A1D"/>
    <w:rsid w:val="00DA1005"/>
    <w:rsid w:val="00DA1187"/>
    <w:rsid w:val="00DA1481"/>
    <w:rsid w:val="00DA180A"/>
    <w:rsid w:val="00DA1BDA"/>
    <w:rsid w:val="00DA3147"/>
    <w:rsid w:val="00DA3487"/>
    <w:rsid w:val="00DA3A6D"/>
    <w:rsid w:val="00DA4469"/>
    <w:rsid w:val="00DA511F"/>
    <w:rsid w:val="00DA51EC"/>
    <w:rsid w:val="00DA5DC2"/>
    <w:rsid w:val="00DA6018"/>
    <w:rsid w:val="00DA67B8"/>
    <w:rsid w:val="00DA7319"/>
    <w:rsid w:val="00DA7A1E"/>
    <w:rsid w:val="00DA7B0E"/>
    <w:rsid w:val="00DA7BD4"/>
    <w:rsid w:val="00DA7E0C"/>
    <w:rsid w:val="00DB262C"/>
    <w:rsid w:val="00DB26F5"/>
    <w:rsid w:val="00DB28B8"/>
    <w:rsid w:val="00DB304A"/>
    <w:rsid w:val="00DB3C96"/>
    <w:rsid w:val="00DB4227"/>
    <w:rsid w:val="00DB4B9A"/>
    <w:rsid w:val="00DB4D50"/>
    <w:rsid w:val="00DB5DB0"/>
    <w:rsid w:val="00DB6C50"/>
    <w:rsid w:val="00DB7233"/>
    <w:rsid w:val="00DB7F5E"/>
    <w:rsid w:val="00DC17C1"/>
    <w:rsid w:val="00DC1C42"/>
    <w:rsid w:val="00DC1EF2"/>
    <w:rsid w:val="00DC2EFE"/>
    <w:rsid w:val="00DC36A7"/>
    <w:rsid w:val="00DC40CF"/>
    <w:rsid w:val="00DC4400"/>
    <w:rsid w:val="00DC47D7"/>
    <w:rsid w:val="00DC523B"/>
    <w:rsid w:val="00DC5FAA"/>
    <w:rsid w:val="00DC647A"/>
    <w:rsid w:val="00DC64B0"/>
    <w:rsid w:val="00DC7200"/>
    <w:rsid w:val="00DC73AD"/>
    <w:rsid w:val="00DC7B7D"/>
    <w:rsid w:val="00DD0041"/>
    <w:rsid w:val="00DD013E"/>
    <w:rsid w:val="00DD084C"/>
    <w:rsid w:val="00DD1315"/>
    <w:rsid w:val="00DD175D"/>
    <w:rsid w:val="00DD190C"/>
    <w:rsid w:val="00DD19EE"/>
    <w:rsid w:val="00DD2BCD"/>
    <w:rsid w:val="00DD2FE1"/>
    <w:rsid w:val="00DD42A8"/>
    <w:rsid w:val="00DD4530"/>
    <w:rsid w:val="00DD49CE"/>
    <w:rsid w:val="00DD4D6E"/>
    <w:rsid w:val="00DD5CD1"/>
    <w:rsid w:val="00DD607C"/>
    <w:rsid w:val="00DD6DD3"/>
    <w:rsid w:val="00DD7CCC"/>
    <w:rsid w:val="00DD7E31"/>
    <w:rsid w:val="00DE06AF"/>
    <w:rsid w:val="00DE09D8"/>
    <w:rsid w:val="00DE0D17"/>
    <w:rsid w:val="00DE0E08"/>
    <w:rsid w:val="00DE0E99"/>
    <w:rsid w:val="00DE1161"/>
    <w:rsid w:val="00DE199B"/>
    <w:rsid w:val="00DE1C22"/>
    <w:rsid w:val="00DE5207"/>
    <w:rsid w:val="00DE5402"/>
    <w:rsid w:val="00DE61A6"/>
    <w:rsid w:val="00DE75DF"/>
    <w:rsid w:val="00DF00FA"/>
    <w:rsid w:val="00DF0534"/>
    <w:rsid w:val="00DF0FD4"/>
    <w:rsid w:val="00DF1737"/>
    <w:rsid w:val="00DF1941"/>
    <w:rsid w:val="00DF2A19"/>
    <w:rsid w:val="00DF2CD4"/>
    <w:rsid w:val="00DF2F4F"/>
    <w:rsid w:val="00DF3C32"/>
    <w:rsid w:val="00DF3F50"/>
    <w:rsid w:val="00DF41D7"/>
    <w:rsid w:val="00DF42CF"/>
    <w:rsid w:val="00DF43BA"/>
    <w:rsid w:val="00DF554B"/>
    <w:rsid w:val="00DF5A44"/>
    <w:rsid w:val="00DF6540"/>
    <w:rsid w:val="00DF6625"/>
    <w:rsid w:val="00DF6FF8"/>
    <w:rsid w:val="00DF75C5"/>
    <w:rsid w:val="00E00005"/>
    <w:rsid w:val="00E00DFD"/>
    <w:rsid w:val="00E013EE"/>
    <w:rsid w:val="00E02805"/>
    <w:rsid w:val="00E03CF0"/>
    <w:rsid w:val="00E041EF"/>
    <w:rsid w:val="00E04C42"/>
    <w:rsid w:val="00E04EB3"/>
    <w:rsid w:val="00E05384"/>
    <w:rsid w:val="00E054F1"/>
    <w:rsid w:val="00E05BA5"/>
    <w:rsid w:val="00E0628F"/>
    <w:rsid w:val="00E07DAE"/>
    <w:rsid w:val="00E102F1"/>
    <w:rsid w:val="00E108B8"/>
    <w:rsid w:val="00E115A8"/>
    <w:rsid w:val="00E11D0F"/>
    <w:rsid w:val="00E1210A"/>
    <w:rsid w:val="00E1277E"/>
    <w:rsid w:val="00E128D0"/>
    <w:rsid w:val="00E132EA"/>
    <w:rsid w:val="00E13D44"/>
    <w:rsid w:val="00E14092"/>
    <w:rsid w:val="00E159DF"/>
    <w:rsid w:val="00E15AEE"/>
    <w:rsid w:val="00E17308"/>
    <w:rsid w:val="00E17732"/>
    <w:rsid w:val="00E202C6"/>
    <w:rsid w:val="00E20B45"/>
    <w:rsid w:val="00E20E52"/>
    <w:rsid w:val="00E213AF"/>
    <w:rsid w:val="00E21704"/>
    <w:rsid w:val="00E21CEE"/>
    <w:rsid w:val="00E21E86"/>
    <w:rsid w:val="00E22E38"/>
    <w:rsid w:val="00E23520"/>
    <w:rsid w:val="00E24616"/>
    <w:rsid w:val="00E2479B"/>
    <w:rsid w:val="00E248DF"/>
    <w:rsid w:val="00E27FE4"/>
    <w:rsid w:val="00E30F18"/>
    <w:rsid w:val="00E313B2"/>
    <w:rsid w:val="00E3204B"/>
    <w:rsid w:val="00E323CF"/>
    <w:rsid w:val="00E329E4"/>
    <w:rsid w:val="00E32BAB"/>
    <w:rsid w:val="00E339F5"/>
    <w:rsid w:val="00E33F24"/>
    <w:rsid w:val="00E34428"/>
    <w:rsid w:val="00E356CE"/>
    <w:rsid w:val="00E35F02"/>
    <w:rsid w:val="00E36155"/>
    <w:rsid w:val="00E361AE"/>
    <w:rsid w:val="00E36532"/>
    <w:rsid w:val="00E3661A"/>
    <w:rsid w:val="00E36947"/>
    <w:rsid w:val="00E36AB9"/>
    <w:rsid w:val="00E36C84"/>
    <w:rsid w:val="00E37205"/>
    <w:rsid w:val="00E37F07"/>
    <w:rsid w:val="00E40170"/>
    <w:rsid w:val="00E40F02"/>
    <w:rsid w:val="00E410EC"/>
    <w:rsid w:val="00E42360"/>
    <w:rsid w:val="00E4354E"/>
    <w:rsid w:val="00E44104"/>
    <w:rsid w:val="00E4453F"/>
    <w:rsid w:val="00E44649"/>
    <w:rsid w:val="00E4555C"/>
    <w:rsid w:val="00E45947"/>
    <w:rsid w:val="00E4744B"/>
    <w:rsid w:val="00E500FF"/>
    <w:rsid w:val="00E504A7"/>
    <w:rsid w:val="00E5054B"/>
    <w:rsid w:val="00E5063E"/>
    <w:rsid w:val="00E513F9"/>
    <w:rsid w:val="00E515C8"/>
    <w:rsid w:val="00E516C0"/>
    <w:rsid w:val="00E51B40"/>
    <w:rsid w:val="00E51C2C"/>
    <w:rsid w:val="00E53A60"/>
    <w:rsid w:val="00E53C7D"/>
    <w:rsid w:val="00E54606"/>
    <w:rsid w:val="00E54EF8"/>
    <w:rsid w:val="00E54F99"/>
    <w:rsid w:val="00E5501F"/>
    <w:rsid w:val="00E5568F"/>
    <w:rsid w:val="00E55771"/>
    <w:rsid w:val="00E5672A"/>
    <w:rsid w:val="00E57686"/>
    <w:rsid w:val="00E57BDD"/>
    <w:rsid w:val="00E60126"/>
    <w:rsid w:val="00E6094E"/>
    <w:rsid w:val="00E632A0"/>
    <w:rsid w:val="00E63A96"/>
    <w:rsid w:val="00E6441B"/>
    <w:rsid w:val="00E6537A"/>
    <w:rsid w:val="00E658C2"/>
    <w:rsid w:val="00E674A5"/>
    <w:rsid w:val="00E678A2"/>
    <w:rsid w:val="00E71F13"/>
    <w:rsid w:val="00E7211E"/>
    <w:rsid w:val="00E72168"/>
    <w:rsid w:val="00E7227F"/>
    <w:rsid w:val="00E722B8"/>
    <w:rsid w:val="00E74175"/>
    <w:rsid w:val="00E7456C"/>
    <w:rsid w:val="00E76376"/>
    <w:rsid w:val="00E7646E"/>
    <w:rsid w:val="00E7694C"/>
    <w:rsid w:val="00E76AAC"/>
    <w:rsid w:val="00E76FD3"/>
    <w:rsid w:val="00E80EED"/>
    <w:rsid w:val="00E82900"/>
    <w:rsid w:val="00E8443E"/>
    <w:rsid w:val="00E84A3B"/>
    <w:rsid w:val="00E879EB"/>
    <w:rsid w:val="00E91011"/>
    <w:rsid w:val="00E913FC"/>
    <w:rsid w:val="00E92922"/>
    <w:rsid w:val="00E936F2"/>
    <w:rsid w:val="00E9394C"/>
    <w:rsid w:val="00E93BEA"/>
    <w:rsid w:val="00E93D85"/>
    <w:rsid w:val="00E93D89"/>
    <w:rsid w:val="00E9444D"/>
    <w:rsid w:val="00E94BFA"/>
    <w:rsid w:val="00E94F20"/>
    <w:rsid w:val="00E95454"/>
    <w:rsid w:val="00E968B2"/>
    <w:rsid w:val="00E97172"/>
    <w:rsid w:val="00E97548"/>
    <w:rsid w:val="00E97FDF"/>
    <w:rsid w:val="00EA0924"/>
    <w:rsid w:val="00EA16B7"/>
    <w:rsid w:val="00EA2005"/>
    <w:rsid w:val="00EA21CE"/>
    <w:rsid w:val="00EA388A"/>
    <w:rsid w:val="00EA4F6E"/>
    <w:rsid w:val="00EA5405"/>
    <w:rsid w:val="00EA546E"/>
    <w:rsid w:val="00EA5783"/>
    <w:rsid w:val="00EA57DF"/>
    <w:rsid w:val="00EA615D"/>
    <w:rsid w:val="00EA659B"/>
    <w:rsid w:val="00EA78F9"/>
    <w:rsid w:val="00EB00B3"/>
    <w:rsid w:val="00EB1520"/>
    <w:rsid w:val="00EB15C9"/>
    <w:rsid w:val="00EB1A9B"/>
    <w:rsid w:val="00EB23F5"/>
    <w:rsid w:val="00EB2BB0"/>
    <w:rsid w:val="00EB2F81"/>
    <w:rsid w:val="00EB3A2E"/>
    <w:rsid w:val="00EB4B9E"/>
    <w:rsid w:val="00EB59ED"/>
    <w:rsid w:val="00EB5FA7"/>
    <w:rsid w:val="00EB65A6"/>
    <w:rsid w:val="00EB7969"/>
    <w:rsid w:val="00EC1B50"/>
    <w:rsid w:val="00EC2289"/>
    <w:rsid w:val="00EC2E1D"/>
    <w:rsid w:val="00EC338C"/>
    <w:rsid w:val="00EC3572"/>
    <w:rsid w:val="00EC3832"/>
    <w:rsid w:val="00EC47D3"/>
    <w:rsid w:val="00EC5BCE"/>
    <w:rsid w:val="00EC5C83"/>
    <w:rsid w:val="00EC5F92"/>
    <w:rsid w:val="00EC6176"/>
    <w:rsid w:val="00EC66F9"/>
    <w:rsid w:val="00EC6829"/>
    <w:rsid w:val="00EC6BA2"/>
    <w:rsid w:val="00ED0282"/>
    <w:rsid w:val="00ED07E8"/>
    <w:rsid w:val="00ED0EA4"/>
    <w:rsid w:val="00ED152A"/>
    <w:rsid w:val="00ED18B4"/>
    <w:rsid w:val="00ED1FD7"/>
    <w:rsid w:val="00ED2750"/>
    <w:rsid w:val="00ED3B59"/>
    <w:rsid w:val="00ED3B84"/>
    <w:rsid w:val="00ED4AFE"/>
    <w:rsid w:val="00ED56A8"/>
    <w:rsid w:val="00ED5757"/>
    <w:rsid w:val="00ED5BBF"/>
    <w:rsid w:val="00ED5C70"/>
    <w:rsid w:val="00ED6082"/>
    <w:rsid w:val="00ED66DC"/>
    <w:rsid w:val="00ED68D3"/>
    <w:rsid w:val="00ED6F9F"/>
    <w:rsid w:val="00ED745A"/>
    <w:rsid w:val="00ED752D"/>
    <w:rsid w:val="00ED75CB"/>
    <w:rsid w:val="00ED7615"/>
    <w:rsid w:val="00ED76EC"/>
    <w:rsid w:val="00ED79DA"/>
    <w:rsid w:val="00ED7ED6"/>
    <w:rsid w:val="00EE0ACF"/>
    <w:rsid w:val="00EE32FB"/>
    <w:rsid w:val="00EE3914"/>
    <w:rsid w:val="00EE46ED"/>
    <w:rsid w:val="00EE5785"/>
    <w:rsid w:val="00EE6340"/>
    <w:rsid w:val="00EF1BA4"/>
    <w:rsid w:val="00EF1C91"/>
    <w:rsid w:val="00EF2409"/>
    <w:rsid w:val="00EF26A7"/>
    <w:rsid w:val="00EF322C"/>
    <w:rsid w:val="00EF368E"/>
    <w:rsid w:val="00EF4DC3"/>
    <w:rsid w:val="00EF6B52"/>
    <w:rsid w:val="00EF7E5D"/>
    <w:rsid w:val="00F0001C"/>
    <w:rsid w:val="00F00E16"/>
    <w:rsid w:val="00F0114C"/>
    <w:rsid w:val="00F01C7D"/>
    <w:rsid w:val="00F01F3A"/>
    <w:rsid w:val="00F02605"/>
    <w:rsid w:val="00F0267F"/>
    <w:rsid w:val="00F03429"/>
    <w:rsid w:val="00F03750"/>
    <w:rsid w:val="00F03AAF"/>
    <w:rsid w:val="00F03DA6"/>
    <w:rsid w:val="00F03DED"/>
    <w:rsid w:val="00F044AC"/>
    <w:rsid w:val="00F04655"/>
    <w:rsid w:val="00F04C94"/>
    <w:rsid w:val="00F0624F"/>
    <w:rsid w:val="00F06FA3"/>
    <w:rsid w:val="00F07104"/>
    <w:rsid w:val="00F07F3D"/>
    <w:rsid w:val="00F100E4"/>
    <w:rsid w:val="00F10CA0"/>
    <w:rsid w:val="00F11606"/>
    <w:rsid w:val="00F11FEC"/>
    <w:rsid w:val="00F121F6"/>
    <w:rsid w:val="00F13C98"/>
    <w:rsid w:val="00F1466B"/>
    <w:rsid w:val="00F15298"/>
    <w:rsid w:val="00F15559"/>
    <w:rsid w:val="00F1612F"/>
    <w:rsid w:val="00F16AC2"/>
    <w:rsid w:val="00F16ECC"/>
    <w:rsid w:val="00F172CD"/>
    <w:rsid w:val="00F204CD"/>
    <w:rsid w:val="00F20AAF"/>
    <w:rsid w:val="00F21447"/>
    <w:rsid w:val="00F21AF6"/>
    <w:rsid w:val="00F21B90"/>
    <w:rsid w:val="00F22996"/>
    <w:rsid w:val="00F22AFD"/>
    <w:rsid w:val="00F23365"/>
    <w:rsid w:val="00F24A46"/>
    <w:rsid w:val="00F24D1E"/>
    <w:rsid w:val="00F24F6B"/>
    <w:rsid w:val="00F25609"/>
    <w:rsid w:val="00F26500"/>
    <w:rsid w:val="00F26EC3"/>
    <w:rsid w:val="00F27D7D"/>
    <w:rsid w:val="00F312AC"/>
    <w:rsid w:val="00F315D1"/>
    <w:rsid w:val="00F3221A"/>
    <w:rsid w:val="00F32431"/>
    <w:rsid w:val="00F32627"/>
    <w:rsid w:val="00F33DD6"/>
    <w:rsid w:val="00F3400D"/>
    <w:rsid w:val="00F35996"/>
    <w:rsid w:val="00F36455"/>
    <w:rsid w:val="00F37207"/>
    <w:rsid w:val="00F3794E"/>
    <w:rsid w:val="00F40063"/>
    <w:rsid w:val="00F4082D"/>
    <w:rsid w:val="00F40BD7"/>
    <w:rsid w:val="00F41402"/>
    <w:rsid w:val="00F41834"/>
    <w:rsid w:val="00F42E09"/>
    <w:rsid w:val="00F43531"/>
    <w:rsid w:val="00F4382E"/>
    <w:rsid w:val="00F438AF"/>
    <w:rsid w:val="00F44D76"/>
    <w:rsid w:val="00F44F66"/>
    <w:rsid w:val="00F454E1"/>
    <w:rsid w:val="00F45D71"/>
    <w:rsid w:val="00F45F43"/>
    <w:rsid w:val="00F46024"/>
    <w:rsid w:val="00F46311"/>
    <w:rsid w:val="00F468D7"/>
    <w:rsid w:val="00F46E12"/>
    <w:rsid w:val="00F46F51"/>
    <w:rsid w:val="00F470A5"/>
    <w:rsid w:val="00F47207"/>
    <w:rsid w:val="00F51219"/>
    <w:rsid w:val="00F513BC"/>
    <w:rsid w:val="00F517C8"/>
    <w:rsid w:val="00F51856"/>
    <w:rsid w:val="00F51C59"/>
    <w:rsid w:val="00F5266F"/>
    <w:rsid w:val="00F52A7C"/>
    <w:rsid w:val="00F52DA7"/>
    <w:rsid w:val="00F52E22"/>
    <w:rsid w:val="00F53928"/>
    <w:rsid w:val="00F53E38"/>
    <w:rsid w:val="00F546D7"/>
    <w:rsid w:val="00F5493F"/>
    <w:rsid w:val="00F55490"/>
    <w:rsid w:val="00F55AD2"/>
    <w:rsid w:val="00F605BC"/>
    <w:rsid w:val="00F609A0"/>
    <w:rsid w:val="00F60E58"/>
    <w:rsid w:val="00F616AB"/>
    <w:rsid w:val="00F617EA"/>
    <w:rsid w:val="00F63938"/>
    <w:rsid w:val="00F64A16"/>
    <w:rsid w:val="00F656B0"/>
    <w:rsid w:val="00F65CC8"/>
    <w:rsid w:val="00F670ED"/>
    <w:rsid w:val="00F6735A"/>
    <w:rsid w:val="00F7084A"/>
    <w:rsid w:val="00F708EC"/>
    <w:rsid w:val="00F711B9"/>
    <w:rsid w:val="00F712D0"/>
    <w:rsid w:val="00F72BF2"/>
    <w:rsid w:val="00F72CEC"/>
    <w:rsid w:val="00F731AC"/>
    <w:rsid w:val="00F7365E"/>
    <w:rsid w:val="00F738EF"/>
    <w:rsid w:val="00F73C70"/>
    <w:rsid w:val="00F74521"/>
    <w:rsid w:val="00F746ED"/>
    <w:rsid w:val="00F75F91"/>
    <w:rsid w:val="00F76659"/>
    <w:rsid w:val="00F76A3C"/>
    <w:rsid w:val="00F76B99"/>
    <w:rsid w:val="00F76BD3"/>
    <w:rsid w:val="00F77212"/>
    <w:rsid w:val="00F77885"/>
    <w:rsid w:val="00F77A8C"/>
    <w:rsid w:val="00F802D1"/>
    <w:rsid w:val="00F81767"/>
    <w:rsid w:val="00F81C2F"/>
    <w:rsid w:val="00F825DF"/>
    <w:rsid w:val="00F83202"/>
    <w:rsid w:val="00F84D12"/>
    <w:rsid w:val="00F87657"/>
    <w:rsid w:val="00F87D2E"/>
    <w:rsid w:val="00F90064"/>
    <w:rsid w:val="00F906FB"/>
    <w:rsid w:val="00F90908"/>
    <w:rsid w:val="00F90C1C"/>
    <w:rsid w:val="00F91727"/>
    <w:rsid w:val="00F9310E"/>
    <w:rsid w:val="00F93AA1"/>
    <w:rsid w:val="00F95EBB"/>
    <w:rsid w:val="00F95EC9"/>
    <w:rsid w:val="00F964B3"/>
    <w:rsid w:val="00F964C7"/>
    <w:rsid w:val="00F96C77"/>
    <w:rsid w:val="00F96EF7"/>
    <w:rsid w:val="00F97F74"/>
    <w:rsid w:val="00FA0832"/>
    <w:rsid w:val="00FA0B1A"/>
    <w:rsid w:val="00FA0C3F"/>
    <w:rsid w:val="00FA0D55"/>
    <w:rsid w:val="00FA173E"/>
    <w:rsid w:val="00FA18BE"/>
    <w:rsid w:val="00FA370E"/>
    <w:rsid w:val="00FA483F"/>
    <w:rsid w:val="00FA496A"/>
    <w:rsid w:val="00FA51A0"/>
    <w:rsid w:val="00FA5A2F"/>
    <w:rsid w:val="00FA5A3B"/>
    <w:rsid w:val="00FA6331"/>
    <w:rsid w:val="00FA66BA"/>
    <w:rsid w:val="00FA6FC9"/>
    <w:rsid w:val="00FA74E1"/>
    <w:rsid w:val="00FA7CB6"/>
    <w:rsid w:val="00FB0C59"/>
    <w:rsid w:val="00FB1A6B"/>
    <w:rsid w:val="00FB1D34"/>
    <w:rsid w:val="00FB2085"/>
    <w:rsid w:val="00FB266E"/>
    <w:rsid w:val="00FB2960"/>
    <w:rsid w:val="00FB2E10"/>
    <w:rsid w:val="00FB3271"/>
    <w:rsid w:val="00FB4212"/>
    <w:rsid w:val="00FB44DB"/>
    <w:rsid w:val="00FB5380"/>
    <w:rsid w:val="00FB5515"/>
    <w:rsid w:val="00FB55C0"/>
    <w:rsid w:val="00FB5F0D"/>
    <w:rsid w:val="00FB61BD"/>
    <w:rsid w:val="00FB6318"/>
    <w:rsid w:val="00FB64C7"/>
    <w:rsid w:val="00FB796F"/>
    <w:rsid w:val="00FB7C25"/>
    <w:rsid w:val="00FC0671"/>
    <w:rsid w:val="00FC0AE7"/>
    <w:rsid w:val="00FC0F57"/>
    <w:rsid w:val="00FC1A06"/>
    <w:rsid w:val="00FC1A6E"/>
    <w:rsid w:val="00FC275C"/>
    <w:rsid w:val="00FC422E"/>
    <w:rsid w:val="00FC42EF"/>
    <w:rsid w:val="00FC44C6"/>
    <w:rsid w:val="00FC46F4"/>
    <w:rsid w:val="00FC58D5"/>
    <w:rsid w:val="00FC638A"/>
    <w:rsid w:val="00FC6597"/>
    <w:rsid w:val="00FC6D14"/>
    <w:rsid w:val="00FD047F"/>
    <w:rsid w:val="00FD17D8"/>
    <w:rsid w:val="00FD186A"/>
    <w:rsid w:val="00FD1D6E"/>
    <w:rsid w:val="00FD1FD0"/>
    <w:rsid w:val="00FD286B"/>
    <w:rsid w:val="00FD2F3C"/>
    <w:rsid w:val="00FD32F8"/>
    <w:rsid w:val="00FD37ED"/>
    <w:rsid w:val="00FD3989"/>
    <w:rsid w:val="00FD479A"/>
    <w:rsid w:val="00FD724F"/>
    <w:rsid w:val="00FD7707"/>
    <w:rsid w:val="00FD7871"/>
    <w:rsid w:val="00FD7F1B"/>
    <w:rsid w:val="00FE0B3F"/>
    <w:rsid w:val="00FE11E5"/>
    <w:rsid w:val="00FE19EB"/>
    <w:rsid w:val="00FE232E"/>
    <w:rsid w:val="00FE47B7"/>
    <w:rsid w:val="00FE53DE"/>
    <w:rsid w:val="00FE7C9E"/>
    <w:rsid w:val="00FF003A"/>
    <w:rsid w:val="00FF0826"/>
    <w:rsid w:val="00FF11E7"/>
    <w:rsid w:val="00FF2216"/>
    <w:rsid w:val="00FF3018"/>
    <w:rsid w:val="00FF35DB"/>
    <w:rsid w:val="00FF3F2E"/>
    <w:rsid w:val="00FF44FD"/>
    <w:rsid w:val="00FF4685"/>
    <w:rsid w:val="00FF4B3A"/>
    <w:rsid w:val="00FF5E4E"/>
    <w:rsid w:val="00FF65FF"/>
    <w:rsid w:val="00FF6749"/>
    <w:rsid w:val="00FF6888"/>
    <w:rsid w:val="00FF69A3"/>
    <w:rsid w:val="00FF6B8F"/>
    <w:rsid w:val="00FF7CE4"/>
    <w:rsid w:val="1928416B"/>
    <w:rsid w:val="2D365EEA"/>
    <w:rsid w:val="2D7FD6EE"/>
    <w:rsid w:val="47CDFF90"/>
    <w:rsid w:val="6739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E459F"/>
  <w15:docId w15:val="{0A96C646-D7B4-4AB3-9AF5-C870A982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6625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36C06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6F2A82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E56ED"/>
    <w:pPr>
      <w:keepNext/>
      <w:keepLines/>
      <w:spacing w:before="240"/>
      <w:outlineLvl w:val="2"/>
    </w:pPr>
    <w:rPr>
      <w:rFonts w:eastAsiaTheme="majorEastAsia" w:cstheme="majorBid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36C06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2A82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BE56ED"/>
    <w:rPr>
      <w:rFonts w:ascii="Arial" w:eastAsiaTheme="majorEastAsia" w:hAnsi="Arial" w:cstheme="majorBidi"/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351400"/>
    <w:pPr>
      <w:tabs>
        <w:tab w:val="right" w:leader="dot" w:pos="9062"/>
      </w:tabs>
      <w:spacing w:before="12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73BA"/>
    <w:pPr>
      <w:tabs>
        <w:tab w:val="left" w:pos="1100"/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9D4226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uiPriority w:val="11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paragraph" w:customStyle="1" w:styleId="title-doc-first">
    <w:name w:val="title-doc-first"/>
    <w:basedOn w:val="Normalny"/>
    <w:rsid w:val="008E1BF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NCBRpunkty">
    <w:name w:val="NCBR_punkty"/>
    <w:basedOn w:val="Normalny"/>
    <w:qFormat/>
    <w:rsid w:val="00334B8B"/>
    <w:pPr>
      <w:spacing w:before="40" w:after="0" w:line="300" w:lineRule="exact"/>
      <w:jc w:val="left"/>
    </w:pPr>
    <w:rPr>
      <w:rFonts w:ascii="Lato" w:eastAsia="Arial" w:hAnsi="Lato" w:cs="Arial"/>
      <w:sz w:val="22"/>
      <w:szCs w:val="22"/>
      <w:lang w:val="pl" w:eastAsia="en-US"/>
    </w:rPr>
  </w:style>
  <w:style w:type="paragraph" w:customStyle="1" w:styleId="ql-align-justify">
    <w:name w:val="ql-align-justify"/>
    <w:basedOn w:val="Normalny"/>
    <w:qFormat/>
    <w:rsid w:val="008C2DB5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CA529C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welcome">
    <w:name w:val="welcome"/>
    <w:basedOn w:val="Domylnaczcionkaakapitu"/>
    <w:rsid w:val="005D3F1D"/>
  </w:style>
  <w:style w:type="character" w:customStyle="1" w:styleId="TekstpodstawowyZnak">
    <w:name w:val="Tekst podstawowy Znak"/>
    <w:basedOn w:val="Domylnaczcionkaakapitu"/>
    <w:link w:val="Tekstpodstawowy"/>
    <w:rsid w:val="00030C16"/>
    <w:rPr>
      <w:sz w:val="22"/>
      <w:szCs w:val="22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030C16"/>
    <w:pPr>
      <w:widowControl w:val="0"/>
      <w:shd w:val="clear" w:color="auto" w:fill="FFFFFF"/>
      <w:spacing w:after="0" w:line="262" w:lineRule="auto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030C16"/>
    <w:rPr>
      <w:rFonts w:ascii="Arial" w:hAnsi="Arial"/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5F1E27"/>
    <w:rPr>
      <w:color w:val="954F72" w:themeColor="followedHyperlink"/>
      <w:u w:val="single"/>
    </w:rPr>
  </w:style>
  <w:style w:type="character" w:customStyle="1" w:styleId="tytul-der">
    <w:name w:val="tytul-der"/>
    <w:basedOn w:val="Domylnaczcionkaakapitu"/>
    <w:rsid w:val="001D03A3"/>
  </w:style>
  <w:style w:type="character" w:customStyle="1" w:styleId="hgkelc">
    <w:name w:val="hgkelc"/>
    <w:basedOn w:val="Domylnaczcionkaakapitu"/>
    <w:rsid w:val="000A2594"/>
  </w:style>
  <w:style w:type="paragraph" w:customStyle="1" w:styleId="text-justify">
    <w:name w:val="text-justify"/>
    <w:basedOn w:val="Normalny"/>
    <w:rsid w:val="00E132E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ti-art">
    <w:name w:val="oj-ti-art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sti-art">
    <w:name w:val="oj-sti-art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oj-normal">
    <w:name w:val="oj-normal"/>
    <w:basedOn w:val="Normalny"/>
    <w:rsid w:val="00937118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alb-s">
    <w:name w:val="a_lb-s"/>
    <w:basedOn w:val="Domylnaczcionkaakapitu"/>
    <w:rsid w:val="00921B97"/>
  </w:style>
  <w:style w:type="paragraph" w:customStyle="1" w:styleId="title-article-norm">
    <w:name w:val="title-article-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stitle-article-norm">
    <w:name w:val="stitle-article-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-parag">
    <w:name w:val="no-parag"/>
    <w:basedOn w:val="Domylnaczcionkaakapitu"/>
    <w:rsid w:val="003453C7"/>
  </w:style>
  <w:style w:type="paragraph" w:customStyle="1" w:styleId="norm">
    <w:name w:val="norm"/>
    <w:basedOn w:val="Normalny"/>
    <w:rsid w:val="003453C7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OZIOM1">
    <w:name w:val="POZIOM 1"/>
    <w:basedOn w:val="Normalny"/>
    <w:link w:val="POZIOM1Znak"/>
    <w:qFormat/>
    <w:rsid w:val="0042595E"/>
    <w:pPr>
      <w:widowControl w:val="0"/>
      <w:numPr>
        <w:numId w:val="204"/>
      </w:numPr>
      <w:suppressAutoHyphens/>
      <w:spacing w:before="120" w:after="0" w:line="240" w:lineRule="auto"/>
    </w:pPr>
    <w:rPr>
      <w:rFonts w:ascii="Calibri" w:eastAsia="Courier New" w:hAnsi="Calibri" w:cs="Calibri"/>
      <w:b/>
      <w:color w:val="000000"/>
      <w:lang w:eastAsia="ar-SA"/>
    </w:rPr>
  </w:style>
  <w:style w:type="character" w:customStyle="1" w:styleId="POZIOM1Znak">
    <w:name w:val="POZIOM 1 Znak"/>
    <w:basedOn w:val="Domylnaczcionkaakapitu"/>
    <w:link w:val="POZIOM1"/>
    <w:rsid w:val="0042595E"/>
    <w:rPr>
      <w:rFonts w:ascii="Calibri" w:eastAsia="Courier New" w:hAnsi="Calibri" w:cs="Calibri"/>
      <w:b/>
      <w:color w:val="000000"/>
      <w:sz w:val="24"/>
      <w:szCs w:val="24"/>
      <w:lang w:eastAsia="ar-SA"/>
    </w:rPr>
  </w:style>
  <w:style w:type="paragraph" w:customStyle="1" w:styleId="POZIOM2">
    <w:name w:val="POZIOM 2"/>
    <w:basedOn w:val="POZIOM1"/>
    <w:link w:val="POZIOM2Znak"/>
    <w:qFormat/>
    <w:rsid w:val="0042595E"/>
    <w:pPr>
      <w:numPr>
        <w:ilvl w:val="1"/>
      </w:numPr>
      <w:spacing w:before="240"/>
    </w:pPr>
  </w:style>
  <w:style w:type="paragraph" w:customStyle="1" w:styleId="POZIOM3">
    <w:name w:val="POZIOM 3"/>
    <w:basedOn w:val="Normalny"/>
    <w:link w:val="POZIOM3Znak"/>
    <w:qFormat/>
    <w:rsid w:val="0042595E"/>
    <w:pPr>
      <w:widowControl w:val="0"/>
      <w:suppressAutoHyphens/>
      <w:spacing w:before="120" w:after="0" w:line="240" w:lineRule="auto"/>
    </w:pPr>
    <w:rPr>
      <w:rFonts w:ascii="Calibri" w:eastAsia="Courier New" w:hAnsi="Calibri" w:cs="Calibri"/>
      <w:color w:val="000000"/>
      <w:lang w:eastAsia="ar-SA"/>
    </w:rPr>
  </w:style>
  <w:style w:type="character" w:customStyle="1" w:styleId="POZIOM2Znak">
    <w:name w:val="POZIOM 2 Znak"/>
    <w:basedOn w:val="POZIOM1Znak"/>
    <w:link w:val="POZIOM2"/>
    <w:rsid w:val="0042595E"/>
    <w:rPr>
      <w:rFonts w:ascii="Calibri" w:eastAsia="Courier New" w:hAnsi="Calibri" w:cs="Calibri"/>
      <w:b/>
      <w:color w:val="000000"/>
      <w:sz w:val="24"/>
      <w:szCs w:val="24"/>
      <w:lang w:eastAsia="ar-SA"/>
    </w:rPr>
  </w:style>
  <w:style w:type="character" w:customStyle="1" w:styleId="POZIOM3Znak">
    <w:name w:val="POZIOM 3 Znak"/>
    <w:basedOn w:val="Domylnaczcionkaakapitu"/>
    <w:link w:val="POZIOM3"/>
    <w:rsid w:val="0042595E"/>
    <w:rPr>
      <w:rFonts w:ascii="Calibri" w:eastAsia="Courier New" w:hAnsi="Calibri" w:cs="Calibri"/>
      <w:color w:val="000000"/>
      <w:sz w:val="24"/>
      <w:szCs w:val="24"/>
      <w:lang w:eastAsia="ar-SA"/>
    </w:rPr>
  </w:style>
  <w:style w:type="character" w:customStyle="1" w:styleId="highlight">
    <w:name w:val="highlight"/>
    <w:basedOn w:val="Domylnaczcionkaakapitu"/>
    <w:rsid w:val="0088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9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0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8DB19CDD22D74955BCE089ED6E92B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2594A-1DDC-40AD-8256-3CB28DD89EFE}"/>
      </w:docPartPr>
      <w:docPartBody>
        <w:p w:rsidR="005631DC" w:rsidRDefault="005631DC" w:rsidP="005631DC">
          <w:pPr>
            <w:pStyle w:val="8DB19CDD22D74955BCE089ED6E92B654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02E6E"/>
    <w:rsid w:val="00012286"/>
    <w:rsid w:val="00013578"/>
    <w:rsid w:val="00026A05"/>
    <w:rsid w:val="00032ED8"/>
    <w:rsid w:val="00034013"/>
    <w:rsid w:val="00035F94"/>
    <w:rsid w:val="00046AB2"/>
    <w:rsid w:val="0004742C"/>
    <w:rsid w:val="00053267"/>
    <w:rsid w:val="000561AA"/>
    <w:rsid w:val="00062573"/>
    <w:rsid w:val="00066F38"/>
    <w:rsid w:val="0007293D"/>
    <w:rsid w:val="000754DB"/>
    <w:rsid w:val="00082345"/>
    <w:rsid w:val="00085DAB"/>
    <w:rsid w:val="000923C5"/>
    <w:rsid w:val="00094872"/>
    <w:rsid w:val="000C2C82"/>
    <w:rsid w:val="000C618D"/>
    <w:rsid w:val="000D5A9D"/>
    <w:rsid w:val="000E3870"/>
    <w:rsid w:val="000E73A0"/>
    <w:rsid w:val="0010373F"/>
    <w:rsid w:val="001056E4"/>
    <w:rsid w:val="00105799"/>
    <w:rsid w:val="0012228F"/>
    <w:rsid w:val="00131088"/>
    <w:rsid w:val="00153367"/>
    <w:rsid w:val="00170D02"/>
    <w:rsid w:val="00171AB7"/>
    <w:rsid w:val="0019097C"/>
    <w:rsid w:val="0019185E"/>
    <w:rsid w:val="00193EAE"/>
    <w:rsid w:val="001B4D07"/>
    <w:rsid w:val="001C2B53"/>
    <w:rsid w:val="001F6AD0"/>
    <w:rsid w:val="00205CFF"/>
    <w:rsid w:val="00210173"/>
    <w:rsid w:val="00244CAA"/>
    <w:rsid w:val="002514E8"/>
    <w:rsid w:val="002732FF"/>
    <w:rsid w:val="00273879"/>
    <w:rsid w:val="0028094C"/>
    <w:rsid w:val="002A44DD"/>
    <w:rsid w:val="002B0B1C"/>
    <w:rsid w:val="002B0F6F"/>
    <w:rsid w:val="002B208E"/>
    <w:rsid w:val="002C31B8"/>
    <w:rsid w:val="002D29B4"/>
    <w:rsid w:val="002E0C1D"/>
    <w:rsid w:val="002E29DA"/>
    <w:rsid w:val="002F13E2"/>
    <w:rsid w:val="003245D9"/>
    <w:rsid w:val="00331FC4"/>
    <w:rsid w:val="003371DD"/>
    <w:rsid w:val="00337DD3"/>
    <w:rsid w:val="0034469D"/>
    <w:rsid w:val="00355EEA"/>
    <w:rsid w:val="003578CD"/>
    <w:rsid w:val="003639CB"/>
    <w:rsid w:val="003A509F"/>
    <w:rsid w:val="003A6FDA"/>
    <w:rsid w:val="003B4C48"/>
    <w:rsid w:val="003B7E98"/>
    <w:rsid w:val="003C516A"/>
    <w:rsid w:val="003E0026"/>
    <w:rsid w:val="003E00DB"/>
    <w:rsid w:val="00407E14"/>
    <w:rsid w:val="00415220"/>
    <w:rsid w:val="00423910"/>
    <w:rsid w:val="0042503B"/>
    <w:rsid w:val="004319D1"/>
    <w:rsid w:val="0044465B"/>
    <w:rsid w:val="00453A93"/>
    <w:rsid w:val="004647A6"/>
    <w:rsid w:val="00472886"/>
    <w:rsid w:val="004878E0"/>
    <w:rsid w:val="004A0D68"/>
    <w:rsid w:val="004B7227"/>
    <w:rsid w:val="004C1D76"/>
    <w:rsid w:val="004C25AD"/>
    <w:rsid w:val="004F0AF3"/>
    <w:rsid w:val="004F2DCA"/>
    <w:rsid w:val="00502A5A"/>
    <w:rsid w:val="00510F88"/>
    <w:rsid w:val="00515981"/>
    <w:rsid w:val="0053483A"/>
    <w:rsid w:val="00556BE4"/>
    <w:rsid w:val="005631DC"/>
    <w:rsid w:val="00566D8E"/>
    <w:rsid w:val="005732A3"/>
    <w:rsid w:val="00590322"/>
    <w:rsid w:val="006029DA"/>
    <w:rsid w:val="006040EA"/>
    <w:rsid w:val="00612E6D"/>
    <w:rsid w:val="00617FE4"/>
    <w:rsid w:val="00622507"/>
    <w:rsid w:val="0062475A"/>
    <w:rsid w:val="00624E07"/>
    <w:rsid w:val="006305C5"/>
    <w:rsid w:val="006349A3"/>
    <w:rsid w:val="0066005E"/>
    <w:rsid w:val="006A1A08"/>
    <w:rsid w:val="006E5697"/>
    <w:rsid w:val="006F34AB"/>
    <w:rsid w:val="00700DBD"/>
    <w:rsid w:val="00720106"/>
    <w:rsid w:val="0073259E"/>
    <w:rsid w:val="00742F52"/>
    <w:rsid w:val="00753FEC"/>
    <w:rsid w:val="00775873"/>
    <w:rsid w:val="0078269A"/>
    <w:rsid w:val="00797D57"/>
    <w:rsid w:val="007B4E49"/>
    <w:rsid w:val="007C7906"/>
    <w:rsid w:val="007D7900"/>
    <w:rsid w:val="007E5DAD"/>
    <w:rsid w:val="00805B92"/>
    <w:rsid w:val="008315F4"/>
    <w:rsid w:val="00831DA9"/>
    <w:rsid w:val="00836FCD"/>
    <w:rsid w:val="00844788"/>
    <w:rsid w:val="00856DD6"/>
    <w:rsid w:val="00876B4D"/>
    <w:rsid w:val="00886E26"/>
    <w:rsid w:val="008A5B5C"/>
    <w:rsid w:val="008B6211"/>
    <w:rsid w:val="008D1C09"/>
    <w:rsid w:val="008D7284"/>
    <w:rsid w:val="008E5F01"/>
    <w:rsid w:val="008E7DB3"/>
    <w:rsid w:val="008F7963"/>
    <w:rsid w:val="009036F9"/>
    <w:rsid w:val="00913AE9"/>
    <w:rsid w:val="00981FAB"/>
    <w:rsid w:val="00995A85"/>
    <w:rsid w:val="0099652D"/>
    <w:rsid w:val="009A6FD4"/>
    <w:rsid w:val="009A72B9"/>
    <w:rsid w:val="009B0594"/>
    <w:rsid w:val="009B0C91"/>
    <w:rsid w:val="009D5FE0"/>
    <w:rsid w:val="009F634B"/>
    <w:rsid w:val="00A073F8"/>
    <w:rsid w:val="00A10A92"/>
    <w:rsid w:val="00A10F97"/>
    <w:rsid w:val="00A14B2A"/>
    <w:rsid w:val="00A17EE4"/>
    <w:rsid w:val="00A56758"/>
    <w:rsid w:val="00A72E4D"/>
    <w:rsid w:val="00A91D5F"/>
    <w:rsid w:val="00A93E1D"/>
    <w:rsid w:val="00A95711"/>
    <w:rsid w:val="00AB1531"/>
    <w:rsid w:val="00AB7E02"/>
    <w:rsid w:val="00AC7D36"/>
    <w:rsid w:val="00AD3B10"/>
    <w:rsid w:val="00AD44F9"/>
    <w:rsid w:val="00AD7436"/>
    <w:rsid w:val="00AE3133"/>
    <w:rsid w:val="00AE4827"/>
    <w:rsid w:val="00AF131F"/>
    <w:rsid w:val="00B13A51"/>
    <w:rsid w:val="00B4315B"/>
    <w:rsid w:val="00B51A88"/>
    <w:rsid w:val="00B700BA"/>
    <w:rsid w:val="00B723AD"/>
    <w:rsid w:val="00B84877"/>
    <w:rsid w:val="00B92002"/>
    <w:rsid w:val="00BA6FC4"/>
    <w:rsid w:val="00C05E9C"/>
    <w:rsid w:val="00C125C7"/>
    <w:rsid w:val="00C415AF"/>
    <w:rsid w:val="00C73A76"/>
    <w:rsid w:val="00C84870"/>
    <w:rsid w:val="00C957A6"/>
    <w:rsid w:val="00CC597E"/>
    <w:rsid w:val="00CC74CD"/>
    <w:rsid w:val="00D025FF"/>
    <w:rsid w:val="00D12D95"/>
    <w:rsid w:val="00D15FDA"/>
    <w:rsid w:val="00D23DC3"/>
    <w:rsid w:val="00D337A1"/>
    <w:rsid w:val="00D667A2"/>
    <w:rsid w:val="00DA13AC"/>
    <w:rsid w:val="00DA5E24"/>
    <w:rsid w:val="00DB0EB0"/>
    <w:rsid w:val="00DC035D"/>
    <w:rsid w:val="00DC64DD"/>
    <w:rsid w:val="00DF497B"/>
    <w:rsid w:val="00E121A4"/>
    <w:rsid w:val="00E23134"/>
    <w:rsid w:val="00E24C2B"/>
    <w:rsid w:val="00E451F1"/>
    <w:rsid w:val="00E538F5"/>
    <w:rsid w:val="00E54D2E"/>
    <w:rsid w:val="00E619D9"/>
    <w:rsid w:val="00E64B0C"/>
    <w:rsid w:val="00E77565"/>
    <w:rsid w:val="00E835CB"/>
    <w:rsid w:val="00E945CF"/>
    <w:rsid w:val="00EA133E"/>
    <w:rsid w:val="00EC1D10"/>
    <w:rsid w:val="00EC6614"/>
    <w:rsid w:val="00ED48B8"/>
    <w:rsid w:val="00ED51DA"/>
    <w:rsid w:val="00F00766"/>
    <w:rsid w:val="00F03EC8"/>
    <w:rsid w:val="00F109B4"/>
    <w:rsid w:val="00F164E3"/>
    <w:rsid w:val="00F31349"/>
    <w:rsid w:val="00F335A5"/>
    <w:rsid w:val="00F5036C"/>
    <w:rsid w:val="00F54FBC"/>
    <w:rsid w:val="00F61BA2"/>
    <w:rsid w:val="00F64C96"/>
    <w:rsid w:val="00F64EFE"/>
    <w:rsid w:val="00F91D95"/>
    <w:rsid w:val="00F92325"/>
    <w:rsid w:val="00FA2E59"/>
    <w:rsid w:val="00FA5C38"/>
    <w:rsid w:val="00FA79FF"/>
    <w:rsid w:val="00FC0498"/>
    <w:rsid w:val="00FD1BB0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31DC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8DB19CDD22D74955BCE089ED6E92B654">
    <w:name w:val="8DB19CDD22D74955BCE089ED6E92B654"/>
    <w:rsid w:val="00563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6" ma:contentTypeDescription="Utwórz nowy dokument." ma:contentTypeScope="" ma:versionID="e0a176fbf4e574ec9280dc4980d2a46b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b589c0835b34ff7d78690f42d2d4376f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1E93-092D-42F9-8686-C3B396FF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B1BD2-469A-4831-B171-C58B2E87C150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A1F93C38-14EA-406E-9CC6-12B82D9A1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2FC02-DCFD-48CA-BD55-AA20B2DF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8036</Words>
  <Characters>48216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Rodak Beata</cp:lastModifiedBy>
  <cp:revision>2</cp:revision>
  <cp:lastPrinted>2023-09-07T09:45:00Z</cp:lastPrinted>
  <dcterms:created xsi:type="dcterms:W3CDTF">2024-03-29T10:13:00Z</dcterms:created>
  <dcterms:modified xsi:type="dcterms:W3CDTF">2024-03-29T10:13:00Z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