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7822" w14:textId="77777777" w:rsidR="007A49C4" w:rsidRDefault="007A49C4" w:rsidP="007A49C4">
      <w:pPr>
        <w:pStyle w:val="Tytu"/>
        <w:jc w:val="right"/>
        <w:rPr>
          <w:b w:val="0"/>
          <w:bCs/>
          <w:i/>
          <w:iCs/>
          <w:sz w:val="24"/>
          <w:lang w:val="pl-PL"/>
        </w:rPr>
      </w:pPr>
      <w:r w:rsidRPr="007A49C4">
        <w:rPr>
          <w:b w:val="0"/>
          <w:bCs/>
          <w:i/>
          <w:iCs/>
          <w:sz w:val="24"/>
          <w:lang w:val="pl-PL"/>
        </w:rPr>
        <w:t xml:space="preserve">Załącznik nr 4 </w:t>
      </w:r>
    </w:p>
    <w:p w14:paraId="501570A9" w14:textId="210C2B3D" w:rsidR="007A49C4" w:rsidRPr="007A49C4" w:rsidRDefault="007A49C4" w:rsidP="007A49C4">
      <w:pPr>
        <w:pStyle w:val="Tytu"/>
        <w:jc w:val="right"/>
        <w:rPr>
          <w:b w:val="0"/>
          <w:bCs/>
          <w:i/>
          <w:iCs/>
          <w:sz w:val="24"/>
          <w:lang w:val="pl-PL"/>
        </w:rPr>
      </w:pPr>
      <w:r w:rsidRPr="007A49C4">
        <w:rPr>
          <w:b w:val="0"/>
          <w:bCs/>
          <w:i/>
          <w:iCs/>
          <w:sz w:val="24"/>
          <w:lang w:val="pl-PL"/>
        </w:rPr>
        <w:t xml:space="preserve">do </w:t>
      </w:r>
      <w:r>
        <w:rPr>
          <w:b w:val="0"/>
          <w:bCs/>
          <w:i/>
          <w:iCs/>
          <w:sz w:val="24"/>
          <w:lang w:val="pl-PL"/>
        </w:rPr>
        <w:t>Zapytania ofertowego</w:t>
      </w:r>
    </w:p>
    <w:p w14:paraId="4A224398" w14:textId="641C3FFD" w:rsidR="007A49C4" w:rsidRDefault="007A49C4" w:rsidP="00405B06">
      <w:pPr>
        <w:pStyle w:val="Tytu"/>
        <w:rPr>
          <w:lang w:val="pl-PL"/>
        </w:rPr>
      </w:pPr>
      <w:r w:rsidRPr="007A49C4">
        <w:rPr>
          <w:lang w:val="pl-PL"/>
        </w:rPr>
        <w:t>Projektowane postanowienia umowy</w:t>
      </w:r>
    </w:p>
    <w:p w14:paraId="56022AB8" w14:textId="77777777" w:rsidR="007A49C4" w:rsidRPr="007A49C4" w:rsidRDefault="007A49C4" w:rsidP="007A49C4">
      <w:pPr>
        <w:rPr>
          <w:lang w:eastAsia="en-US"/>
        </w:rPr>
      </w:pPr>
    </w:p>
    <w:p w14:paraId="561E55C2" w14:textId="0A2F0D6A" w:rsidR="004412F5" w:rsidRPr="005950A5" w:rsidRDefault="004412F5" w:rsidP="00405B06">
      <w:pPr>
        <w:pStyle w:val="Tytu"/>
      </w:pPr>
      <w:r w:rsidRPr="005950A5">
        <w:t>U</w:t>
      </w:r>
      <w:r w:rsidR="00DD0CB2" w:rsidRPr="005950A5">
        <w:t xml:space="preserve"> </w:t>
      </w:r>
      <w:r w:rsidRPr="005950A5">
        <w:t>M</w:t>
      </w:r>
      <w:r w:rsidR="00DD0CB2" w:rsidRPr="005950A5">
        <w:t xml:space="preserve"> </w:t>
      </w:r>
      <w:r w:rsidRPr="005950A5">
        <w:t>O</w:t>
      </w:r>
      <w:r w:rsidR="00DD0CB2" w:rsidRPr="005950A5">
        <w:t xml:space="preserve"> </w:t>
      </w:r>
      <w:r w:rsidRPr="005950A5">
        <w:t>W</w:t>
      </w:r>
      <w:r w:rsidR="00DD0CB2" w:rsidRPr="005950A5">
        <w:t xml:space="preserve"> </w:t>
      </w:r>
      <w:r w:rsidRPr="005950A5">
        <w:t>A</w:t>
      </w:r>
    </w:p>
    <w:p w14:paraId="2306CA68" w14:textId="77777777" w:rsidR="004412F5" w:rsidRPr="005950A5" w:rsidRDefault="004412F5" w:rsidP="00405B06">
      <w:pPr>
        <w:pStyle w:val="NormalnySIWZ"/>
        <w:spacing w:line="240" w:lineRule="auto"/>
      </w:pPr>
    </w:p>
    <w:p w14:paraId="568FB84B" w14:textId="16AFC489" w:rsidR="004412F5" w:rsidRDefault="004412F5" w:rsidP="00405B06">
      <w:pPr>
        <w:pStyle w:val="NormalnySIWZ"/>
        <w:spacing w:line="240" w:lineRule="auto"/>
      </w:pPr>
      <w:r w:rsidRPr="005950A5">
        <w:t>zawarta pomiędzy:</w:t>
      </w:r>
    </w:p>
    <w:p w14:paraId="21A608A9" w14:textId="77777777" w:rsidR="0002252E" w:rsidRPr="005950A5" w:rsidRDefault="0002252E" w:rsidP="00405B06">
      <w:pPr>
        <w:pStyle w:val="NormalnySIWZ"/>
        <w:spacing w:line="240" w:lineRule="auto"/>
      </w:pPr>
    </w:p>
    <w:p w14:paraId="14038E74" w14:textId="77777777" w:rsidR="00CE5C10" w:rsidRPr="0002252E" w:rsidRDefault="00AF508D" w:rsidP="00405B06">
      <w:pPr>
        <w:pStyle w:val="NormalnySIWZ"/>
        <w:spacing w:line="240" w:lineRule="auto"/>
        <w:rPr>
          <w:rFonts w:eastAsia="Courier New"/>
          <w:b/>
          <w:bCs/>
        </w:rPr>
      </w:pPr>
      <w:r w:rsidRPr="0002252E">
        <w:rPr>
          <w:rFonts w:eastAsia="Courier New"/>
          <w:b/>
          <w:bCs/>
        </w:rPr>
        <w:t xml:space="preserve">SKARBEM PAŃSTWA - </w:t>
      </w:r>
      <w:r w:rsidR="004412F5" w:rsidRPr="0002252E">
        <w:rPr>
          <w:rFonts w:eastAsia="Courier New"/>
          <w:b/>
          <w:bCs/>
        </w:rPr>
        <w:t>GŁÓWNYM INSPEKTORATEM FARMACEUTYCZNYM</w:t>
      </w:r>
    </w:p>
    <w:p w14:paraId="3A46005C" w14:textId="287C008B" w:rsidR="00610BF7" w:rsidRPr="00D83243" w:rsidRDefault="004412F5" w:rsidP="00405B06">
      <w:pPr>
        <w:pStyle w:val="NormalnySIWZ"/>
        <w:spacing w:line="240" w:lineRule="auto"/>
        <w:rPr>
          <w:lang w:val="pl-PL"/>
        </w:rPr>
      </w:pPr>
      <w:r w:rsidRPr="005950A5">
        <w:rPr>
          <w:rFonts w:eastAsia="Courier New"/>
        </w:rPr>
        <w:t>z siedzibą przy ul. Senatorskiej 12, 00-082 </w:t>
      </w:r>
      <w:r w:rsidRPr="005950A5">
        <w:rPr>
          <w:rFonts w:eastAsia="Arial Unicode MS"/>
        </w:rPr>
        <w:t xml:space="preserve">Warszawa, NIP </w:t>
      </w:r>
      <w:r w:rsidRPr="005950A5">
        <w:rPr>
          <w:rFonts w:eastAsia="Courier New"/>
        </w:rPr>
        <w:t>525-21-47-260, REGON 016182425 reprezentowanym przez:</w:t>
      </w:r>
      <w:r w:rsidR="00CD353D">
        <w:rPr>
          <w:rFonts w:eastAsia="Courier New"/>
        </w:rPr>
        <w:t xml:space="preserve"> </w:t>
      </w:r>
      <w:r w:rsidR="00D83243">
        <w:rPr>
          <w:lang w:val="pl-PL"/>
        </w:rPr>
        <w:t xml:space="preserve">Pana Marcina Wójtowicza </w:t>
      </w:r>
      <w:r w:rsidR="00610BF7" w:rsidRPr="00F3157F">
        <w:t xml:space="preserve">– </w:t>
      </w:r>
      <w:r w:rsidR="00D83243">
        <w:rPr>
          <w:lang w:val="pl-PL"/>
        </w:rPr>
        <w:t>Dyrektora Generalnego Głównego Inspektoratu Farmaceutycznego,</w:t>
      </w:r>
    </w:p>
    <w:p w14:paraId="54190FC9" w14:textId="77777777" w:rsidR="004412F5" w:rsidRPr="005950A5" w:rsidRDefault="004412F5" w:rsidP="00405B06">
      <w:pPr>
        <w:pStyle w:val="NormalnySIWZ"/>
        <w:spacing w:line="240" w:lineRule="auto"/>
      </w:pPr>
      <w:r w:rsidRPr="005950A5">
        <w:t>zwanym dalej Zamawiającym,</w:t>
      </w:r>
    </w:p>
    <w:p w14:paraId="2C06359A" w14:textId="77777777" w:rsidR="0002252E" w:rsidRDefault="0002252E" w:rsidP="00405B06">
      <w:pPr>
        <w:pStyle w:val="NormalnySIWZ"/>
        <w:spacing w:line="240" w:lineRule="auto"/>
      </w:pPr>
    </w:p>
    <w:p w14:paraId="607F72D3" w14:textId="070A2A52" w:rsidR="004412F5" w:rsidRPr="00CD353D" w:rsidRDefault="004412F5" w:rsidP="00405B06">
      <w:pPr>
        <w:pStyle w:val="NormalnySIWZ"/>
        <w:spacing w:line="240" w:lineRule="auto"/>
      </w:pPr>
      <w:r w:rsidRPr="00CD353D">
        <w:t>a</w:t>
      </w:r>
    </w:p>
    <w:p w14:paraId="5932F9E8" w14:textId="77777777" w:rsidR="00CD23EF" w:rsidRPr="00CD23EF" w:rsidRDefault="00CD23EF" w:rsidP="00CD23EF">
      <w:pPr>
        <w:pStyle w:val="NormalnySIWZ"/>
        <w:spacing w:line="240" w:lineRule="auto"/>
        <w:rPr>
          <w:lang w:val="pl-PL"/>
        </w:rPr>
      </w:pPr>
      <w:r w:rsidRPr="00CD23EF">
        <w:rPr>
          <w:lang w:val="pl-PL"/>
        </w:rPr>
        <w:t>* gdy Wykonawcą jest spółka prawa handlowego:</w:t>
      </w:r>
    </w:p>
    <w:p w14:paraId="01EB1890" w14:textId="30F6F436" w:rsidR="00CD23EF" w:rsidRPr="00CD23EF" w:rsidRDefault="00CD23EF" w:rsidP="00CD23EF">
      <w:pPr>
        <w:pStyle w:val="NormalnySIWZ"/>
        <w:spacing w:line="240" w:lineRule="auto"/>
        <w:rPr>
          <w:lang w:val="pl-PL"/>
        </w:rPr>
      </w:pPr>
      <w:r w:rsidRPr="00CD23EF">
        <w:rPr>
          <w:lang w:val="pl-PL"/>
        </w:rPr>
        <w:t xml:space="preserve">................................................................., z siedzibą w ............................................... przy ulicy ............................................................, (kod pocztowy i nazwa miejscowości), wpisaną do rejestru przedsiębiorców Krajowego Rejestru Sądowego pod nr …………………, prowadzonego przez Sąd Rejonowy ......................................, Wydział Gospodarczy Krajowego Rejestru Sądowego, aktualny na dzień zawarcia Umowy wydruk z KRS stanowi Załącznik nr .., NIP: ............................, REGON: ............................, </w:t>
      </w:r>
      <w:r>
        <w:rPr>
          <w:lang w:val="pl-PL"/>
        </w:rPr>
        <w:t xml:space="preserve"> </w:t>
      </w:r>
      <w:r w:rsidRPr="00CD23EF">
        <w:rPr>
          <w:lang w:val="pl-PL"/>
        </w:rPr>
        <w:t xml:space="preserve">reprezentowaną przez  ................................................., </w:t>
      </w:r>
    </w:p>
    <w:p w14:paraId="3319FD9E" w14:textId="77777777" w:rsidR="00CD23EF" w:rsidRDefault="00CD23EF" w:rsidP="00CD23EF">
      <w:pPr>
        <w:pStyle w:val="NormalnySIWZ"/>
        <w:spacing w:line="240" w:lineRule="auto"/>
        <w:rPr>
          <w:lang w:val="pl-PL"/>
        </w:rPr>
      </w:pPr>
      <w:r w:rsidRPr="00CD23EF">
        <w:rPr>
          <w:lang w:val="pl-PL"/>
        </w:rPr>
        <w:t>zwaną dalej „Wykonawcą”,</w:t>
      </w:r>
    </w:p>
    <w:p w14:paraId="37971914" w14:textId="77777777" w:rsidR="00CD23EF" w:rsidRPr="00CD23EF" w:rsidRDefault="00CD23EF" w:rsidP="00CD23EF">
      <w:pPr>
        <w:pStyle w:val="NormalnySIWZ"/>
        <w:spacing w:line="240" w:lineRule="auto"/>
        <w:rPr>
          <w:lang w:val="pl-PL"/>
        </w:rPr>
      </w:pPr>
    </w:p>
    <w:p w14:paraId="07235DD0" w14:textId="77777777" w:rsidR="00CD23EF" w:rsidRPr="00CD23EF" w:rsidRDefault="00CD23EF" w:rsidP="00CD23EF">
      <w:pPr>
        <w:pStyle w:val="NormalnySIWZ"/>
        <w:spacing w:line="240" w:lineRule="auto"/>
        <w:rPr>
          <w:lang w:val="pl-PL"/>
        </w:rPr>
      </w:pPr>
      <w:r w:rsidRPr="00CD23EF">
        <w:rPr>
          <w:lang w:val="pl-PL"/>
        </w:rPr>
        <w:t>* gdy Wykonawcą jest osoba fizyczna prowadząca działalność gospodarczą:</w:t>
      </w:r>
    </w:p>
    <w:p w14:paraId="5AAF5C06" w14:textId="77777777" w:rsidR="00CD23EF" w:rsidRDefault="00CD23EF" w:rsidP="00CD23EF">
      <w:pPr>
        <w:pStyle w:val="NormalnySIWZ"/>
        <w:spacing w:line="240" w:lineRule="auto"/>
        <w:rPr>
          <w:lang w:val="pl-PL"/>
        </w:rPr>
      </w:pPr>
      <w:r w:rsidRPr="00CD23EF">
        <w:rPr>
          <w:lang w:val="pl-PL"/>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 PESEL: ............................., NIP: ................................., REGON: ………………….., </w:t>
      </w:r>
    </w:p>
    <w:p w14:paraId="72D29CA5" w14:textId="0D03826E" w:rsidR="00CD23EF" w:rsidRDefault="00CD23EF" w:rsidP="00CD23EF">
      <w:pPr>
        <w:pStyle w:val="NormalnySIWZ"/>
        <w:spacing w:line="240" w:lineRule="auto"/>
        <w:rPr>
          <w:lang w:val="pl-PL"/>
        </w:rPr>
      </w:pPr>
      <w:r w:rsidRPr="00CD23EF">
        <w:rPr>
          <w:lang w:val="pl-PL"/>
        </w:rPr>
        <w:t xml:space="preserve">zwanym/ą dalej „Wykonawcą”, </w:t>
      </w:r>
    </w:p>
    <w:p w14:paraId="3F159D90" w14:textId="77777777" w:rsidR="00CD23EF" w:rsidRPr="00CD23EF" w:rsidRDefault="00CD23EF" w:rsidP="00CD23EF">
      <w:pPr>
        <w:pStyle w:val="NormalnySIWZ"/>
        <w:spacing w:line="240" w:lineRule="auto"/>
        <w:rPr>
          <w:lang w:val="pl-PL"/>
        </w:rPr>
      </w:pPr>
    </w:p>
    <w:p w14:paraId="14D06CF7" w14:textId="77777777" w:rsidR="00CD23EF" w:rsidRPr="00CD23EF" w:rsidRDefault="00CD23EF" w:rsidP="00CD23EF">
      <w:pPr>
        <w:pStyle w:val="NormalnySIWZ"/>
        <w:spacing w:line="240" w:lineRule="auto"/>
        <w:rPr>
          <w:lang w:val="pl-PL"/>
        </w:rPr>
      </w:pPr>
      <w:r w:rsidRPr="00CD23EF">
        <w:rPr>
          <w:lang w:val="pl-PL"/>
        </w:rPr>
        <w:t>* gdy Wykonawcą jest osoba fizyczna nieprowadząca działalności gospodarczej:</w:t>
      </w:r>
    </w:p>
    <w:p w14:paraId="1AF0FF7F" w14:textId="77777777" w:rsidR="00CD23EF" w:rsidRPr="00CD23EF" w:rsidRDefault="00CD23EF" w:rsidP="00CD23EF">
      <w:pPr>
        <w:pStyle w:val="NormalnySIWZ"/>
        <w:spacing w:line="240" w:lineRule="auto"/>
        <w:rPr>
          <w:lang w:val="pl-PL"/>
        </w:rPr>
      </w:pPr>
      <w:r w:rsidRPr="00CD23EF">
        <w:rPr>
          <w:lang w:val="pl-PL"/>
        </w:rPr>
        <w:t xml:space="preserve">Panem/Panią .............................., zamieszkałym/ą w .............................. (kod pocztowy), przy ulicy .............................., legitymującym/ą się dowodem osobistym numer: ……… seria …………, wydanym przez ………………., dnia …………….., PESEL: ......................., </w:t>
      </w:r>
    </w:p>
    <w:p w14:paraId="2A8674B8" w14:textId="77777777" w:rsidR="00CD23EF" w:rsidRDefault="00CD23EF" w:rsidP="00CD23EF">
      <w:pPr>
        <w:pStyle w:val="NormalnySIWZ"/>
        <w:spacing w:line="240" w:lineRule="auto"/>
        <w:rPr>
          <w:lang w:val="pl-PL"/>
        </w:rPr>
      </w:pPr>
      <w:r w:rsidRPr="00CD23EF">
        <w:rPr>
          <w:lang w:val="pl-PL"/>
        </w:rPr>
        <w:t>zwanym/ą dalej „Wykonawcą”,</w:t>
      </w:r>
    </w:p>
    <w:p w14:paraId="49B9FB62" w14:textId="77777777" w:rsidR="00CD23EF" w:rsidRPr="00CD23EF" w:rsidRDefault="00CD23EF" w:rsidP="00CD23EF">
      <w:pPr>
        <w:pStyle w:val="NormalnySIWZ"/>
        <w:spacing w:line="240" w:lineRule="auto"/>
        <w:rPr>
          <w:lang w:val="pl-PL"/>
        </w:rPr>
      </w:pPr>
    </w:p>
    <w:p w14:paraId="0338788F" w14:textId="77777777" w:rsidR="00CD23EF" w:rsidRPr="00CD23EF" w:rsidRDefault="00CD23EF" w:rsidP="00CD23EF">
      <w:pPr>
        <w:pStyle w:val="NormalnySIWZ"/>
        <w:spacing w:line="240" w:lineRule="auto"/>
        <w:rPr>
          <w:lang w:val="pl-PL"/>
        </w:rPr>
      </w:pPr>
      <w:r w:rsidRPr="00CD23EF">
        <w:rPr>
          <w:lang w:val="pl-PL"/>
        </w:rPr>
        <w:t>* gdy Wykonawcą jest spółka cywilna:</w:t>
      </w:r>
    </w:p>
    <w:p w14:paraId="2875C4E4" w14:textId="77777777" w:rsidR="00CD23EF" w:rsidRPr="00CD23EF" w:rsidRDefault="00CD23EF" w:rsidP="00CD23EF">
      <w:pPr>
        <w:pStyle w:val="NormalnySIWZ"/>
        <w:spacing w:line="240" w:lineRule="auto"/>
        <w:rPr>
          <w:lang w:val="pl-PL"/>
        </w:rPr>
      </w:pPr>
      <w:r w:rsidRPr="00CD23EF">
        <w:rPr>
          <w:lang w:val="pl-PL"/>
        </w:rPr>
        <w:t xml:space="preserve">Panem/Panią .................................., zamieszkałym/ą w ..............………. (kod pocztowy), przy ulicy ....................................., prowadzącym/ą działalność gospodarczą pod firmą ......................................., </w:t>
      </w:r>
    </w:p>
    <w:p w14:paraId="490F287C" w14:textId="77777777" w:rsidR="00CD23EF" w:rsidRPr="00CD23EF" w:rsidRDefault="00CD23EF" w:rsidP="00CD23EF">
      <w:pPr>
        <w:pStyle w:val="NormalnySIWZ"/>
        <w:spacing w:line="240" w:lineRule="auto"/>
        <w:rPr>
          <w:lang w:val="pl-PL"/>
        </w:rPr>
      </w:pPr>
      <w:r w:rsidRPr="00CD23EF">
        <w:rPr>
          <w:lang w:val="pl-PL"/>
        </w:rPr>
        <w:t xml:space="preserve">na podstawie wpisu do Centralnej Ewidencji i Informacji o Działalności Gospodarczej RP, aktualny </w:t>
      </w:r>
    </w:p>
    <w:p w14:paraId="6590FCBA" w14:textId="77777777" w:rsidR="00CD23EF" w:rsidRPr="00CD23EF" w:rsidRDefault="00CD23EF" w:rsidP="00CD23EF">
      <w:pPr>
        <w:pStyle w:val="NormalnySIWZ"/>
        <w:spacing w:line="240" w:lineRule="auto"/>
        <w:rPr>
          <w:lang w:val="pl-PL"/>
        </w:rPr>
      </w:pPr>
      <w:r w:rsidRPr="00CD23EF">
        <w:rPr>
          <w:lang w:val="pl-PL"/>
        </w:rPr>
        <w:t xml:space="preserve">na dzień zawarcia Umowy wydruk z CEIDG stanowi Załącznik nr …, PESEL: ........................, </w:t>
      </w:r>
    </w:p>
    <w:p w14:paraId="063C6A0E" w14:textId="77777777" w:rsidR="00CD23EF" w:rsidRPr="00CD23EF" w:rsidRDefault="00CD23EF" w:rsidP="00CD23EF">
      <w:pPr>
        <w:pStyle w:val="NormalnySIWZ"/>
        <w:spacing w:line="240" w:lineRule="auto"/>
        <w:rPr>
          <w:lang w:val="pl-PL"/>
        </w:rPr>
      </w:pPr>
      <w:r w:rsidRPr="00CD23EF">
        <w:rPr>
          <w:lang w:val="pl-PL"/>
        </w:rPr>
        <w:t xml:space="preserve">NIP: ..........................., REGON: ………………….., </w:t>
      </w:r>
    </w:p>
    <w:p w14:paraId="56BD3F93" w14:textId="77777777" w:rsidR="00CD23EF" w:rsidRPr="00CD23EF" w:rsidRDefault="00CD23EF" w:rsidP="00CD23EF">
      <w:pPr>
        <w:pStyle w:val="NormalnySIWZ"/>
        <w:spacing w:line="240" w:lineRule="auto"/>
        <w:rPr>
          <w:lang w:val="pl-PL"/>
        </w:rPr>
      </w:pPr>
      <w:r w:rsidRPr="00CD23EF">
        <w:rPr>
          <w:lang w:val="pl-PL"/>
        </w:rPr>
        <w:t xml:space="preserve">Panem/Panią ..................................., zamieszkałym/ą w ..............………. (kod pocztowy), przy ulicy ................................., prowadzącym/ą działalność gospodarczą pod firmą ......................................., </w:t>
      </w:r>
    </w:p>
    <w:p w14:paraId="353CD5DA" w14:textId="77777777" w:rsidR="00CD23EF" w:rsidRPr="00CD23EF" w:rsidRDefault="00CD23EF" w:rsidP="00CD23EF">
      <w:pPr>
        <w:pStyle w:val="NormalnySIWZ"/>
        <w:spacing w:line="240" w:lineRule="auto"/>
        <w:rPr>
          <w:lang w:val="pl-PL"/>
        </w:rPr>
      </w:pPr>
      <w:r w:rsidRPr="00CD23EF">
        <w:rPr>
          <w:lang w:val="pl-PL"/>
        </w:rPr>
        <w:t xml:space="preserve">na podstawie wpisu do Centralnej Ewidencji i Informacji o Działalności Gospodarczej RP, aktualny </w:t>
      </w:r>
    </w:p>
    <w:p w14:paraId="79E4D1CD" w14:textId="77777777" w:rsidR="00CD23EF" w:rsidRPr="00CD23EF" w:rsidRDefault="00CD23EF" w:rsidP="00CD23EF">
      <w:pPr>
        <w:pStyle w:val="NormalnySIWZ"/>
        <w:spacing w:line="240" w:lineRule="auto"/>
        <w:rPr>
          <w:lang w:val="pl-PL"/>
        </w:rPr>
      </w:pPr>
      <w:r w:rsidRPr="00CD23EF">
        <w:rPr>
          <w:lang w:val="pl-PL"/>
        </w:rPr>
        <w:t xml:space="preserve">na dzień zawarcia Umowy wydruk z CEIDG stanowi Załącznik nr .., PESEL: ............................, </w:t>
      </w:r>
    </w:p>
    <w:p w14:paraId="5A519BDC" w14:textId="77777777" w:rsidR="00CD23EF" w:rsidRPr="00CD23EF" w:rsidRDefault="00CD23EF" w:rsidP="00CD23EF">
      <w:pPr>
        <w:pStyle w:val="NormalnySIWZ"/>
        <w:spacing w:line="240" w:lineRule="auto"/>
        <w:rPr>
          <w:lang w:val="pl-PL"/>
        </w:rPr>
      </w:pPr>
      <w:r w:rsidRPr="00CD23EF">
        <w:rPr>
          <w:lang w:val="pl-PL"/>
        </w:rPr>
        <w:t xml:space="preserve">NIP: .............................., REGON: ………………….., </w:t>
      </w:r>
    </w:p>
    <w:p w14:paraId="07D52077" w14:textId="77777777" w:rsidR="00CD23EF" w:rsidRPr="00CD23EF" w:rsidRDefault="00CD23EF" w:rsidP="00CD23EF">
      <w:pPr>
        <w:pStyle w:val="NormalnySIWZ"/>
        <w:spacing w:line="240" w:lineRule="auto"/>
        <w:rPr>
          <w:lang w:val="pl-PL"/>
        </w:rPr>
      </w:pPr>
      <w:r w:rsidRPr="00CD23EF">
        <w:rPr>
          <w:lang w:val="pl-PL"/>
        </w:rPr>
        <w:lastRenderedPageBreak/>
        <w:t>(…)</w:t>
      </w:r>
    </w:p>
    <w:p w14:paraId="164B2B08" w14:textId="77777777" w:rsidR="00CD23EF" w:rsidRPr="00CD23EF" w:rsidRDefault="00CD23EF" w:rsidP="00CD23EF">
      <w:pPr>
        <w:pStyle w:val="NormalnySIWZ"/>
        <w:spacing w:line="240" w:lineRule="auto"/>
        <w:rPr>
          <w:lang w:val="pl-PL"/>
        </w:rPr>
      </w:pPr>
      <w:r w:rsidRPr="00CD23EF">
        <w:rPr>
          <w:lang w:val="pl-PL"/>
        </w:rPr>
        <w:t xml:space="preserve">prowadzącymi wspólnie działalność gospodarczą w formie spółki cywilnej pod nazwą ………………, </w:t>
      </w:r>
    </w:p>
    <w:p w14:paraId="5CBE956A" w14:textId="77777777" w:rsidR="00CD23EF" w:rsidRPr="00CD23EF" w:rsidRDefault="00CD23EF" w:rsidP="00CD23EF">
      <w:pPr>
        <w:pStyle w:val="NormalnySIWZ"/>
        <w:spacing w:line="240" w:lineRule="auto"/>
        <w:rPr>
          <w:lang w:val="pl-PL"/>
        </w:rPr>
      </w:pPr>
      <w:r w:rsidRPr="00CD23EF">
        <w:rPr>
          <w:lang w:val="pl-PL"/>
        </w:rPr>
        <w:t xml:space="preserve">na podstawie Umowy z dnia ………….………., NIP: ………….………., REGON: …………………......, reprezentowanymi przez ……………….…………, </w:t>
      </w:r>
    </w:p>
    <w:p w14:paraId="1676F69A" w14:textId="77777777" w:rsidR="00CD23EF" w:rsidRPr="00CD23EF" w:rsidRDefault="00CD23EF" w:rsidP="00CD23EF">
      <w:pPr>
        <w:pStyle w:val="NormalnySIWZ"/>
        <w:spacing w:line="240" w:lineRule="auto"/>
        <w:rPr>
          <w:lang w:val="pl-PL"/>
        </w:rPr>
      </w:pPr>
      <w:r w:rsidRPr="00CD23EF">
        <w:rPr>
          <w:lang w:val="pl-PL"/>
        </w:rPr>
        <w:t>zwanymi dalej „Wykonawcą”,</w:t>
      </w:r>
    </w:p>
    <w:p w14:paraId="6CDF256B" w14:textId="77777777" w:rsidR="00CD23EF" w:rsidRPr="00CD23EF" w:rsidRDefault="00CD23EF" w:rsidP="00CD23EF">
      <w:pPr>
        <w:pStyle w:val="NormalnySIWZ"/>
        <w:spacing w:line="240" w:lineRule="auto"/>
        <w:rPr>
          <w:lang w:val="pl-PL"/>
        </w:rPr>
      </w:pPr>
    </w:p>
    <w:p w14:paraId="47AB71E8" w14:textId="77777777" w:rsidR="00CD23EF" w:rsidRPr="00CD23EF" w:rsidRDefault="00CD23EF" w:rsidP="00CD23EF">
      <w:pPr>
        <w:pStyle w:val="NormalnySIWZ"/>
        <w:spacing w:line="240" w:lineRule="auto"/>
        <w:rPr>
          <w:lang w:val="pl-PL"/>
        </w:rPr>
      </w:pPr>
      <w:r w:rsidRPr="00CD23EF">
        <w:rPr>
          <w:lang w:val="pl-PL"/>
        </w:rPr>
        <w:t>zwanych dalej „Stronami” lub odpowiednio “Stroną”.</w:t>
      </w:r>
    </w:p>
    <w:p w14:paraId="173DAAD3" w14:textId="77777777" w:rsidR="00CD23EF" w:rsidRPr="00CD23EF" w:rsidRDefault="00CD23EF" w:rsidP="00CD23EF">
      <w:pPr>
        <w:pStyle w:val="NormalnySIWZ"/>
        <w:spacing w:line="240" w:lineRule="auto"/>
        <w:rPr>
          <w:lang w:val="pl-PL"/>
        </w:rPr>
      </w:pPr>
      <w:r w:rsidRPr="00CD23EF">
        <w:rPr>
          <w:lang w:val="pl-PL"/>
        </w:rPr>
        <w:t>o następującej treści:</w:t>
      </w:r>
    </w:p>
    <w:p w14:paraId="33CF1674" w14:textId="77777777" w:rsidR="00CD23EF" w:rsidRPr="00CD23EF" w:rsidRDefault="00CD23EF" w:rsidP="00CD23EF">
      <w:pPr>
        <w:pStyle w:val="NormalnySIWZ"/>
        <w:spacing w:line="240" w:lineRule="auto"/>
        <w:rPr>
          <w:lang w:val="pl-PL"/>
        </w:rPr>
      </w:pPr>
    </w:p>
    <w:p w14:paraId="1F24701F" w14:textId="47BBFC38" w:rsidR="00AA652C" w:rsidRPr="005950A5" w:rsidRDefault="00CD23EF" w:rsidP="00CD23EF">
      <w:pPr>
        <w:pStyle w:val="NormalnySIWZ"/>
        <w:spacing w:line="240" w:lineRule="auto"/>
        <w:rPr>
          <w:rFonts w:eastAsia="Calibri"/>
        </w:rPr>
      </w:pPr>
      <w:r w:rsidRPr="00CD23EF">
        <w:rPr>
          <w:lang w:val="pl-PL"/>
        </w:rPr>
        <w:t>Umowa została zawarta bez stosowania ustawy z dnia 11 września 2019 r. Prawo zamówień publicznych (tj. Dz. U. z 2024 r. poz. 1320</w:t>
      </w:r>
      <w:r w:rsidR="0023514E">
        <w:rPr>
          <w:lang w:val="pl-PL"/>
        </w:rPr>
        <w:t xml:space="preserve"> ze zm.</w:t>
      </w:r>
      <w:r w:rsidRPr="00CD23EF">
        <w:rPr>
          <w:lang w:val="pl-PL"/>
        </w:rPr>
        <w:t>), wartość zamówienia nie przekracza kwoty 130 000 złotych.</w:t>
      </w:r>
    </w:p>
    <w:p w14:paraId="13A39679" w14:textId="77777777" w:rsidR="00CD353D" w:rsidRDefault="00CD353D" w:rsidP="007C0686">
      <w:pPr>
        <w:pStyle w:val="Nagwek10"/>
        <w:spacing w:line="240" w:lineRule="auto"/>
      </w:pPr>
      <w:bookmarkStart w:id="0" w:name="_Ref51219555"/>
      <w:bookmarkStart w:id="1" w:name="_Toc51327108"/>
    </w:p>
    <w:p w14:paraId="66A3169F" w14:textId="245608FD" w:rsidR="00A57E9D" w:rsidRPr="00DE1A60" w:rsidRDefault="004412F5" w:rsidP="00DE1A60">
      <w:pPr>
        <w:spacing w:line="240" w:lineRule="auto"/>
        <w:jc w:val="center"/>
        <w:rPr>
          <w:b/>
          <w:bCs/>
        </w:rPr>
      </w:pPr>
      <w:r w:rsidRPr="00DE1A60">
        <w:rPr>
          <w:b/>
          <w:bCs/>
        </w:rPr>
        <w:t>§ 1</w:t>
      </w:r>
    </w:p>
    <w:p w14:paraId="30769C9C" w14:textId="5162D3DA" w:rsidR="00A57E9D" w:rsidRPr="00DE1A60" w:rsidRDefault="004412F5" w:rsidP="00DE1A60">
      <w:pPr>
        <w:spacing w:line="240" w:lineRule="auto"/>
        <w:jc w:val="center"/>
        <w:rPr>
          <w:b/>
          <w:bCs/>
        </w:rPr>
      </w:pPr>
      <w:r w:rsidRPr="00DE1A60">
        <w:rPr>
          <w:b/>
          <w:bCs/>
        </w:rPr>
        <w:t>PRZEDMIOT UMOWY</w:t>
      </w:r>
      <w:bookmarkEnd w:id="0"/>
      <w:bookmarkEnd w:id="1"/>
    </w:p>
    <w:p w14:paraId="2B37A237" w14:textId="39916C96" w:rsidR="004412F5" w:rsidRDefault="003A4510" w:rsidP="00405B06">
      <w:pPr>
        <w:pStyle w:val="NormalnySIWZzNumerowaniem"/>
        <w:spacing w:line="240" w:lineRule="auto"/>
      </w:pPr>
      <w:r>
        <w:t xml:space="preserve">Przedmiotem zamówienia jest </w:t>
      </w:r>
      <w:r w:rsidR="00CD23EF">
        <w:t>odnowienie</w:t>
      </w:r>
      <w:r>
        <w:t xml:space="preserve"> </w:t>
      </w:r>
      <w:r w:rsidR="00CD23EF">
        <w:t xml:space="preserve">wsparcia </w:t>
      </w:r>
      <w:r>
        <w:t xml:space="preserve">posiadanych przez Zamawiającego licencji </w:t>
      </w:r>
      <w:proofErr w:type="spellStart"/>
      <w:r w:rsidR="007F6ED0" w:rsidRPr="007F6ED0">
        <w:t>Veeam</w:t>
      </w:r>
      <w:proofErr w:type="spellEnd"/>
      <w:r w:rsidR="007F6ED0" w:rsidRPr="007F6ED0">
        <w:t xml:space="preserve"> Data Platform Foundation Enterprise Plus</w:t>
      </w:r>
      <w:r w:rsidR="007F6ED0">
        <w:t xml:space="preserve"> dla 8 procesorów, </w:t>
      </w:r>
      <w:r w:rsidR="00CD23EF" w:rsidRPr="00CD23EF">
        <w:t>ID: #03525497</w:t>
      </w:r>
      <w:r w:rsidR="007F6ED0">
        <w:t xml:space="preserve"> którego okres wsparcia producenta kończy się 27 listopada 2025 roku</w:t>
      </w:r>
      <w:r w:rsidR="00AA652C" w:rsidRPr="005950A5">
        <w:rPr>
          <w:rFonts w:eastAsia="Courier New"/>
        </w:rPr>
        <w:t>,</w:t>
      </w:r>
      <w:r w:rsidR="00AE6125" w:rsidRPr="005950A5">
        <w:rPr>
          <w:rFonts w:eastAsia="Courier New"/>
        </w:rPr>
        <w:t xml:space="preserve"> </w:t>
      </w:r>
      <w:r w:rsidR="004412F5" w:rsidRPr="005950A5">
        <w:t>zwanego dalej</w:t>
      </w:r>
      <w:r w:rsidR="00A11EEB" w:rsidRPr="005950A5">
        <w:t xml:space="preserve"> </w:t>
      </w:r>
      <w:r w:rsidR="004412F5" w:rsidRPr="005950A5">
        <w:t>,,Oprogramowaniem”</w:t>
      </w:r>
      <w:r>
        <w:t>, zgodnie z Opisem Przedmiotu Zamówienia stanowiącym załącznik nr 1 do umowy.</w:t>
      </w:r>
    </w:p>
    <w:p w14:paraId="1056EB01" w14:textId="25B1C6E0" w:rsidR="004412F5" w:rsidRPr="005950A5" w:rsidRDefault="004412F5" w:rsidP="00405B06">
      <w:pPr>
        <w:pStyle w:val="NormalnySIWZzNumerowaniem"/>
        <w:spacing w:line="240" w:lineRule="auto"/>
      </w:pPr>
      <w:r w:rsidRPr="005950A5">
        <w:t xml:space="preserve">Wykonawca dostarczy przedmiot umowy pochodzący wyłącznie z legalnych źródeł wraz </w:t>
      </w:r>
      <w:r w:rsidR="00A911A7">
        <w:br/>
      </w:r>
      <w:r w:rsidRPr="005950A5">
        <w:t>ze wszystkimi składnikami niezbędnymi do potwierdzenia legalności ich pochodzenia oraz zainstalowania i uruchomienia.</w:t>
      </w:r>
    </w:p>
    <w:p w14:paraId="25D6A142" w14:textId="46439463" w:rsidR="00AF6D1A" w:rsidRPr="00AF6D1A" w:rsidRDefault="004412F5" w:rsidP="00405B06">
      <w:pPr>
        <w:pStyle w:val="NormalnySIWZzNumerowaniem"/>
        <w:spacing w:line="240" w:lineRule="auto"/>
      </w:pPr>
      <w:r w:rsidRPr="005950A5">
        <w:t>Szczegółowy opis przedmiotu zamówienia określa Załącznik nr 1 do Umowy.</w:t>
      </w:r>
    </w:p>
    <w:p w14:paraId="72049863" w14:textId="77777777" w:rsidR="0002252E" w:rsidRDefault="0002252E" w:rsidP="00405B06">
      <w:pPr>
        <w:pStyle w:val="Nagwek10"/>
        <w:spacing w:line="240" w:lineRule="auto"/>
      </w:pPr>
      <w:bookmarkStart w:id="2" w:name="_Toc51327109"/>
    </w:p>
    <w:p w14:paraId="2D46D0B5" w14:textId="61D98D0A" w:rsidR="004412F5" w:rsidRPr="00DE1A60" w:rsidRDefault="004412F5" w:rsidP="00DE1A60">
      <w:pPr>
        <w:spacing w:line="240" w:lineRule="auto"/>
        <w:jc w:val="center"/>
        <w:rPr>
          <w:b/>
          <w:bCs/>
        </w:rPr>
      </w:pPr>
      <w:r w:rsidRPr="00DE1A60">
        <w:rPr>
          <w:b/>
          <w:bCs/>
        </w:rPr>
        <w:t>§ 2</w:t>
      </w:r>
    </w:p>
    <w:p w14:paraId="10C18267" w14:textId="77777777" w:rsidR="004412F5" w:rsidRPr="00DE1A60" w:rsidRDefault="004412F5" w:rsidP="00DE1A60">
      <w:pPr>
        <w:spacing w:line="240" w:lineRule="auto"/>
        <w:jc w:val="center"/>
        <w:rPr>
          <w:b/>
          <w:bCs/>
        </w:rPr>
      </w:pPr>
      <w:r w:rsidRPr="00DE1A60">
        <w:rPr>
          <w:b/>
          <w:bCs/>
        </w:rPr>
        <w:t>TERMIN REALIZACJI</w:t>
      </w:r>
      <w:bookmarkEnd w:id="2"/>
    </w:p>
    <w:p w14:paraId="09466D48" w14:textId="4C344C7B" w:rsidR="00E2785C" w:rsidRPr="00E2785C" w:rsidRDefault="004412F5" w:rsidP="00E2785C">
      <w:pPr>
        <w:pStyle w:val="NormalnySIWZzNumerowaniem"/>
        <w:numPr>
          <w:ilvl w:val="0"/>
          <w:numId w:val="43"/>
        </w:numPr>
        <w:spacing w:line="240" w:lineRule="auto"/>
      </w:pPr>
      <w:r w:rsidRPr="005950A5">
        <w:t>Wykonawca dostarczy</w:t>
      </w:r>
      <w:r w:rsidR="00E2785C">
        <w:t xml:space="preserve"> dokument potwierdzając</w:t>
      </w:r>
      <w:r w:rsidR="00133D92">
        <w:t xml:space="preserve">ego uruchomienie wsparcia wskazanego w §1 ust. 1, </w:t>
      </w:r>
      <w:r w:rsidRPr="005950A5">
        <w:t xml:space="preserve"> w</w:t>
      </w:r>
      <w:r w:rsidR="00D63106">
        <w:t> </w:t>
      </w:r>
      <w:r w:rsidRPr="005950A5">
        <w:t>terminie </w:t>
      </w:r>
      <w:r w:rsidR="001C47F4" w:rsidRPr="005950A5">
        <w:t>10</w:t>
      </w:r>
      <w:r w:rsidRPr="005950A5">
        <w:t> dni od daty podpisania Umowy</w:t>
      </w:r>
      <w:r w:rsidR="00E2785C">
        <w:t xml:space="preserve">, z tym zastrzeżeniem, że świadczenie przedmiotu umowy określonego w §1 ust. 1 będzie wynosiło 12 miesięcy od dnia 28 listopada 2025 r. </w:t>
      </w:r>
    </w:p>
    <w:p w14:paraId="18292FC5" w14:textId="77777777" w:rsidR="006D574F" w:rsidRPr="006D574F" w:rsidRDefault="006D574F" w:rsidP="006D574F">
      <w:pPr>
        <w:rPr>
          <w:lang w:val="x-none" w:eastAsia="x-none"/>
        </w:rPr>
      </w:pPr>
    </w:p>
    <w:p w14:paraId="241D34B8" w14:textId="1A50D3DC" w:rsidR="001C53D2" w:rsidRPr="001C53D2" w:rsidRDefault="00562526" w:rsidP="00E2785C">
      <w:pPr>
        <w:pStyle w:val="NormalnySIWZzNumerowaniem"/>
        <w:numPr>
          <w:ilvl w:val="0"/>
          <w:numId w:val="43"/>
        </w:numPr>
        <w:spacing w:line="240" w:lineRule="auto"/>
      </w:pPr>
      <w:r>
        <w:t>Za</w:t>
      </w:r>
      <w:r w:rsidR="006D4311">
        <w:t xml:space="preserve"> dzień</w:t>
      </w:r>
      <w:r>
        <w:t xml:space="preserve"> zakończeni</w:t>
      </w:r>
      <w:r w:rsidR="006D4311">
        <w:t>a</w:t>
      </w:r>
      <w:r>
        <w:t xml:space="preserve"> </w:t>
      </w:r>
      <w:r w:rsidR="006D4311">
        <w:t>wszystkich powyższych czynności</w:t>
      </w:r>
      <w:r w:rsidR="00A5194D">
        <w:t xml:space="preserve"> </w:t>
      </w:r>
      <w:r>
        <w:t>uważa się</w:t>
      </w:r>
      <w:r w:rsidR="006D4311">
        <w:t xml:space="preserve"> dzień</w:t>
      </w:r>
      <w:r>
        <w:t xml:space="preserve"> podpisani</w:t>
      </w:r>
      <w:r w:rsidR="006D4311">
        <w:t>a</w:t>
      </w:r>
      <w:r>
        <w:t xml:space="preserve"> </w:t>
      </w:r>
      <w:r w:rsidR="00CE12E7" w:rsidRPr="005950A5">
        <w:t>protok</w:t>
      </w:r>
      <w:r w:rsidR="00CE12E7">
        <w:t>o</w:t>
      </w:r>
      <w:r w:rsidR="00CE12E7" w:rsidRPr="005950A5">
        <w:t>ł</w:t>
      </w:r>
      <w:r w:rsidR="00CE12E7">
        <w:t>u</w:t>
      </w:r>
      <w:r w:rsidR="00CE12E7" w:rsidRPr="005950A5">
        <w:t xml:space="preserve"> odbioru bez zastrzeżeń</w:t>
      </w:r>
      <w:r w:rsidR="00133D92">
        <w:t xml:space="preserve"> potwierdzającego uruchomienie wsparcia wskazanego w § 1 ust. 1</w:t>
      </w:r>
      <w:r w:rsidR="00CE12E7" w:rsidRPr="005950A5">
        <w:t>, przez</w:t>
      </w:r>
      <w:r w:rsidR="00B66A3C">
        <w:t xml:space="preserve"> minimum po jednym z</w:t>
      </w:r>
      <w:r w:rsidR="00CE12E7">
        <w:t> reprezentantów obu stron Umowy,</w:t>
      </w:r>
      <w:r w:rsidR="00CE12E7" w:rsidRPr="005950A5">
        <w:t xml:space="preserve"> </w:t>
      </w:r>
      <w:r w:rsidR="00CE12E7">
        <w:t xml:space="preserve">wskazanych w </w:t>
      </w:r>
      <w:r w:rsidR="00CE12E7" w:rsidRPr="005950A5">
        <w:t>§</w:t>
      </w:r>
      <w:r w:rsidR="00CE12E7">
        <w:t>1</w:t>
      </w:r>
      <w:r w:rsidR="00175869">
        <w:t>1</w:t>
      </w:r>
      <w:r w:rsidR="00CE12E7">
        <w:t xml:space="preserve"> Umowy</w:t>
      </w:r>
      <w:r w:rsidR="00CE12E7" w:rsidRPr="005950A5">
        <w:t>, którego wzór stanowi Załącznik</w:t>
      </w:r>
      <w:r w:rsidR="00CE12E7">
        <w:t> </w:t>
      </w:r>
      <w:r w:rsidR="00CE12E7" w:rsidRPr="005950A5">
        <w:t>nr</w:t>
      </w:r>
      <w:r w:rsidR="00CE12E7">
        <w:t> </w:t>
      </w:r>
      <w:r w:rsidR="00CE12E7" w:rsidRPr="005950A5">
        <w:t>3</w:t>
      </w:r>
      <w:r w:rsidR="00CE12E7">
        <w:t xml:space="preserve"> do Umowy</w:t>
      </w:r>
      <w:r>
        <w:t>.</w:t>
      </w:r>
    </w:p>
    <w:p w14:paraId="00714465" w14:textId="77777777" w:rsidR="00DE1A60" w:rsidRDefault="00DE1A60" w:rsidP="00405B06">
      <w:pPr>
        <w:pStyle w:val="Nagwek10"/>
        <w:spacing w:line="240" w:lineRule="auto"/>
      </w:pPr>
      <w:bookmarkStart w:id="3" w:name="_Toc51327110"/>
    </w:p>
    <w:p w14:paraId="2248BB0A" w14:textId="1478FC3C" w:rsidR="008F00A6" w:rsidRPr="00DE1A60" w:rsidRDefault="004412F5" w:rsidP="00DE1A60">
      <w:pPr>
        <w:spacing w:line="240" w:lineRule="auto"/>
        <w:jc w:val="center"/>
        <w:rPr>
          <w:b/>
          <w:bCs/>
        </w:rPr>
      </w:pPr>
      <w:r w:rsidRPr="00DE1A60">
        <w:rPr>
          <w:b/>
          <w:bCs/>
        </w:rPr>
        <w:t>§ 3</w:t>
      </w:r>
    </w:p>
    <w:p w14:paraId="291D981B" w14:textId="4FD7BBB4" w:rsidR="004412F5" w:rsidRPr="00DE1A60" w:rsidRDefault="004412F5" w:rsidP="00DE1A60">
      <w:pPr>
        <w:spacing w:line="240" w:lineRule="auto"/>
        <w:jc w:val="center"/>
        <w:rPr>
          <w:b/>
          <w:bCs/>
        </w:rPr>
      </w:pPr>
      <w:r w:rsidRPr="00DE1A60">
        <w:rPr>
          <w:b/>
          <w:bCs/>
        </w:rPr>
        <w:t>WYNAGRODZENIE I WARUNKI PŁATNOŚCI</w:t>
      </w:r>
      <w:bookmarkEnd w:id="3"/>
    </w:p>
    <w:p w14:paraId="6F61085E" w14:textId="2BBA2D71" w:rsidR="00EB7189" w:rsidRPr="005950A5" w:rsidRDefault="004412F5" w:rsidP="00405B06">
      <w:pPr>
        <w:pStyle w:val="NormalnySIWZzNumerowaniem"/>
        <w:numPr>
          <w:ilvl w:val="0"/>
          <w:numId w:val="6"/>
        </w:numPr>
        <w:spacing w:line="240" w:lineRule="auto"/>
      </w:pPr>
      <w:r w:rsidRPr="005950A5">
        <w:t xml:space="preserve">Zgodnie z ofertą, Wykonawca z tytułu należytego wykonania Umowy otrzyma łączne wynagrodzenie brutto </w:t>
      </w:r>
      <w:r w:rsidR="007F6ED0">
        <w:rPr>
          <w:b/>
          <w:lang w:val="pl-PL"/>
        </w:rPr>
        <w:t>……………………</w:t>
      </w:r>
      <w:r w:rsidR="00310BA0" w:rsidRPr="00A911A7">
        <w:rPr>
          <w:b/>
        </w:rPr>
        <w:t xml:space="preserve"> zł</w:t>
      </w:r>
      <w:r w:rsidR="00A911A7">
        <w:t xml:space="preserve"> (słownie: </w:t>
      </w:r>
      <w:r w:rsidR="007F6ED0">
        <w:t>………………</w:t>
      </w:r>
      <w:r w:rsidR="00A911A7">
        <w:t xml:space="preserve"> złote </w:t>
      </w:r>
      <w:r w:rsidR="007F6ED0">
        <w:t>…</w:t>
      </w:r>
      <w:r w:rsidR="00A911A7">
        <w:t>/100</w:t>
      </w:r>
      <w:r w:rsidR="00A911A7">
        <w:rPr>
          <w:lang w:val="pl-PL"/>
        </w:rPr>
        <w:t xml:space="preserve"> brutto</w:t>
      </w:r>
      <w:r w:rsidRPr="005950A5">
        <w:t>)</w:t>
      </w:r>
      <w:r w:rsidR="00AE6125" w:rsidRPr="005950A5">
        <w:t>.</w:t>
      </w:r>
      <w:r w:rsidR="00EB7189" w:rsidRPr="005950A5">
        <w:t xml:space="preserve"> </w:t>
      </w:r>
    </w:p>
    <w:p w14:paraId="788ADFB4" w14:textId="0B8C8A65" w:rsidR="004412F5" w:rsidRPr="005950A5" w:rsidRDefault="004412F5" w:rsidP="00405B06">
      <w:pPr>
        <w:pStyle w:val="NormalnySIWZzNumerowaniem"/>
        <w:spacing w:line="240" w:lineRule="auto"/>
      </w:pPr>
      <w:r w:rsidRPr="005950A5">
        <w:t>W wartości podanej w ust. 1 niniejszego paragrafu zawierają się wszystkie opłaty i obciążenia związane z realizacją przedmiotu umowy</w:t>
      </w:r>
      <w:r w:rsidR="00286F32" w:rsidRPr="005950A5">
        <w:t xml:space="preserve">, w tym również wynagrodzenie za </w:t>
      </w:r>
      <w:r w:rsidR="007F6ED0">
        <w:t>wsparcia dla</w:t>
      </w:r>
      <w:r w:rsidR="00286F32" w:rsidRPr="005950A5">
        <w:t xml:space="preserve"> licenc</w:t>
      </w:r>
      <w:r w:rsidR="007F6ED0">
        <w:t>ji.</w:t>
      </w:r>
    </w:p>
    <w:p w14:paraId="02B4E96A" w14:textId="0AC69980" w:rsidR="004412F5" w:rsidRPr="005950A5" w:rsidRDefault="004412F5" w:rsidP="00405B06">
      <w:pPr>
        <w:pStyle w:val="NormalnySIWZzNumerowaniem"/>
        <w:spacing w:line="240" w:lineRule="auto"/>
      </w:pPr>
      <w:r w:rsidRPr="005950A5">
        <w:t xml:space="preserve">Za należycie wykonany i odebrany przedmiot umowy bez zastrzeżeń Zamawiający zapłaci przelewem w terminie </w:t>
      </w:r>
      <w:r w:rsidR="00AF508D" w:rsidRPr="005950A5">
        <w:t xml:space="preserve">do </w:t>
      </w:r>
      <w:r w:rsidRPr="005950A5">
        <w:t>21 dni od dnia otrzymania prawidłowo wystawionej przez Wykonawcę faktury VAT.</w:t>
      </w:r>
    </w:p>
    <w:p w14:paraId="63563BAB" w14:textId="067F6296" w:rsidR="006D158D" w:rsidRPr="005950A5" w:rsidRDefault="006D158D" w:rsidP="006D158D">
      <w:pPr>
        <w:pStyle w:val="NormalnySIWZzNumerowaniem"/>
        <w:spacing w:line="276" w:lineRule="auto"/>
      </w:pPr>
      <w:r w:rsidRPr="005950A5">
        <w:t>Podstawą do wystawienia faktury będzie podpisany protokół odbioru bez zastrzeżeń, przez</w:t>
      </w:r>
      <w:r>
        <w:t xml:space="preserve"> minimum po jednym z reprezentantów obu stron Umowy,</w:t>
      </w:r>
      <w:r w:rsidRPr="005950A5">
        <w:t xml:space="preserve"> </w:t>
      </w:r>
      <w:r>
        <w:t xml:space="preserve">wskazanych w </w:t>
      </w:r>
      <w:r w:rsidRPr="005950A5">
        <w:t>§</w:t>
      </w:r>
      <w:r>
        <w:t>11 Umowy</w:t>
      </w:r>
      <w:r w:rsidRPr="005950A5">
        <w:t>, którego wzór stanowi Załącznik</w:t>
      </w:r>
      <w:r>
        <w:t> </w:t>
      </w:r>
      <w:r w:rsidRPr="005950A5">
        <w:t>nr</w:t>
      </w:r>
      <w:r>
        <w:t> </w:t>
      </w:r>
      <w:r w:rsidRPr="005950A5">
        <w:t>3</w:t>
      </w:r>
      <w:r>
        <w:t xml:space="preserve"> do Umowy</w:t>
      </w:r>
      <w:r w:rsidRPr="005950A5">
        <w:t>.</w:t>
      </w:r>
    </w:p>
    <w:p w14:paraId="3B6C1415" w14:textId="77777777" w:rsidR="004412F5" w:rsidRPr="005950A5" w:rsidRDefault="004412F5" w:rsidP="00405B06">
      <w:pPr>
        <w:pStyle w:val="NormalnySIWZzNumerowaniem"/>
        <w:spacing w:line="240" w:lineRule="auto"/>
      </w:pPr>
      <w:r w:rsidRPr="005950A5">
        <w:t>Za dzień zapłaty uważa się datę obciążenia rachunku bankowego Zamawiającego.</w:t>
      </w:r>
    </w:p>
    <w:p w14:paraId="0F6885C8" w14:textId="4E35E70B" w:rsidR="00FF7DA0" w:rsidRPr="005950A5" w:rsidRDefault="00FF7DA0" w:rsidP="00405B06">
      <w:pPr>
        <w:pStyle w:val="NormalnySIWZzNumerowaniem"/>
        <w:spacing w:line="240" w:lineRule="auto"/>
      </w:pPr>
      <w:r w:rsidRPr="005950A5">
        <w:t>Wykonawca oświadcza, że doręcz</w:t>
      </w:r>
      <w:r w:rsidR="00A8473C">
        <w:t>y</w:t>
      </w:r>
      <w:r w:rsidRPr="005950A5">
        <w:t xml:space="preserve"> faktur</w:t>
      </w:r>
      <w:r w:rsidR="00A8473C">
        <w:t>ę</w:t>
      </w:r>
      <w:r w:rsidR="00522D86">
        <w:t>*</w:t>
      </w:r>
      <w:r w:rsidRPr="005950A5">
        <w:t>:</w:t>
      </w:r>
    </w:p>
    <w:p w14:paraId="39A06A07" w14:textId="0A64930A" w:rsidR="00917FBF" w:rsidRDefault="00FF7DA0" w:rsidP="00DE1A60">
      <w:pPr>
        <w:pStyle w:val="PodpunktydoSIWZ"/>
        <w:spacing w:line="276" w:lineRule="auto"/>
        <w:ind w:left="426"/>
        <w:rPr>
          <w:rFonts w:eastAsia="Calibri"/>
        </w:rPr>
      </w:pPr>
      <w:r w:rsidRPr="005950A5">
        <w:rPr>
          <w:rFonts w:eastAsia="Calibri"/>
        </w:rPr>
        <w:lastRenderedPageBreak/>
        <w:t>w formie papierowej wraz z wymaganymi załącznikami na adres: ul. Senatorska 12, 00-082 Warszawa,</w:t>
      </w:r>
    </w:p>
    <w:p w14:paraId="4D58F327" w14:textId="0DCF0052" w:rsidR="00FF7DA0" w:rsidRPr="005950A5" w:rsidRDefault="00FF7DA0" w:rsidP="00DE1A60">
      <w:pPr>
        <w:pStyle w:val="PodpunktydoSIWZ"/>
        <w:spacing w:line="276" w:lineRule="auto"/>
        <w:ind w:left="426"/>
        <w:rPr>
          <w:rFonts w:eastAsia="Calibri"/>
        </w:rPr>
      </w:pPr>
      <w:r w:rsidRPr="005950A5">
        <w:rPr>
          <w:rFonts w:eastAsia="Calibri"/>
        </w:rPr>
        <w:t>lub</w:t>
      </w:r>
      <w:r w:rsidR="008F00A6">
        <w:rPr>
          <w:rFonts w:eastAsia="Calibri"/>
        </w:rPr>
        <w:t xml:space="preserve"> </w:t>
      </w:r>
      <w:r w:rsidRPr="005950A5">
        <w:rPr>
          <w:rFonts w:eastAsia="Calibri"/>
        </w:rPr>
        <w:t>w formie elektronicznej wraz z wymaganymi załącznikami pod warunkiem przesłania na</w:t>
      </w:r>
      <w:r w:rsidR="00FE22DB">
        <w:rPr>
          <w:rFonts w:eastAsia="Calibri"/>
        </w:rPr>
        <w:t> </w:t>
      </w:r>
      <w:r w:rsidRPr="005950A5">
        <w:rPr>
          <w:rFonts w:eastAsia="Calibri"/>
        </w:rPr>
        <w:t xml:space="preserve">adres mailowy: </w:t>
      </w:r>
      <w:r w:rsidR="002F76C7" w:rsidRPr="003A4510">
        <w:rPr>
          <w:rFonts w:eastAsia="Arial Unicode MS"/>
          <w:b/>
          <w:bCs/>
        </w:rPr>
        <w:t>kancelaria@gif.gov.pl</w:t>
      </w:r>
      <w:r w:rsidR="002F76C7" w:rsidRPr="005950A5">
        <w:rPr>
          <w:rFonts w:eastAsia="Arial Unicode MS"/>
        </w:rPr>
        <w:t xml:space="preserve"> </w:t>
      </w:r>
      <w:r w:rsidRPr="005950A5">
        <w:rPr>
          <w:rFonts w:eastAsia="Calibri"/>
        </w:rPr>
        <w:t>z adresu mailowego</w:t>
      </w:r>
      <w:r w:rsidR="002044E0" w:rsidRPr="005950A5">
        <w:rPr>
          <w:rFonts w:eastAsia="Calibri"/>
        </w:rPr>
        <w:t xml:space="preserve"> </w:t>
      </w:r>
      <w:r w:rsidR="007F6ED0">
        <w:rPr>
          <w:rFonts w:eastAsia="Calibri"/>
          <w:b/>
        </w:rPr>
        <w:t>……………@…………..</w:t>
      </w:r>
    </w:p>
    <w:p w14:paraId="6401354D" w14:textId="77777777" w:rsidR="00FF7DA0" w:rsidRPr="005950A5" w:rsidRDefault="00FF7DA0" w:rsidP="00405B06">
      <w:pPr>
        <w:pStyle w:val="NormalnySIWZzNumerowaniem"/>
        <w:spacing w:line="240" w:lineRule="auto"/>
      </w:pPr>
      <w:r w:rsidRPr="005950A5">
        <w:t>W przypadku zmiany formy doręczenia faktury w stosunku do treści ust. 6, Wykonawca zobowiązuje się do powiadomienia przedstawiciela Zamawiającego (przesłanej pisemnie, faksem lub e-mailem), w terminie co najmniej 7 dni przed doręczeniem faktury.</w:t>
      </w:r>
    </w:p>
    <w:p w14:paraId="113D5F66" w14:textId="77777777" w:rsidR="00FF7DA0" w:rsidRPr="005950A5" w:rsidRDefault="00FF7DA0" w:rsidP="00405B06">
      <w:pPr>
        <w:pStyle w:val="NormalnySIWZzNumerowaniem"/>
        <w:spacing w:line="240" w:lineRule="auto"/>
      </w:pPr>
      <w:r w:rsidRPr="005950A5">
        <w:t xml:space="preserve">Zamawiający oświadcza, że będzie realizować płatność za fakturę z zastosowaniem mechanizmu podzielonej płatności tzw. </w:t>
      </w:r>
      <w:proofErr w:type="spellStart"/>
      <w:r w:rsidRPr="005950A5">
        <w:t>split</w:t>
      </w:r>
      <w:proofErr w:type="spellEnd"/>
      <w:r w:rsidRPr="005950A5">
        <w:t xml:space="preserve"> </w:t>
      </w:r>
      <w:proofErr w:type="spellStart"/>
      <w:r w:rsidRPr="005950A5">
        <w:t>payment</w:t>
      </w:r>
      <w:proofErr w:type="spellEnd"/>
      <w:r w:rsidRPr="005950A5">
        <w:t>.</w:t>
      </w:r>
    </w:p>
    <w:p w14:paraId="238636D2" w14:textId="77423211" w:rsidR="00FF7DA0" w:rsidRPr="005950A5" w:rsidRDefault="00FF7DA0" w:rsidP="00405B06">
      <w:pPr>
        <w:pStyle w:val="NormalnySIWZzNumerowaniem"/>
        <w:spacing w:line="240" w:lineRule="auto"/>
      </w:pPr>
      <w:r w:rsidRPr="005950A5">
        <w:t xml:space="preserve">W przypadku faktury wystawionej niezgodnie z obowiązującymi przepisami lub postanowieniami </w:t>
      </w:r>
      <w:r w:rsidR="006104DC" w:rsidRPr="005950A5">
        <w:t>U</w:t>
      </w:r>
      <w:r w:rsidRPr="005950A5">
        <w:t>mowy, zapłata wynagrodzenia nastąpi dopiero po otrzymaniu przez Zamawiającego prawidłowo wystawionej faktury lub faktury korygującej, tym samym termin płatności zostanie przesunięty odpowiednio. Z tego tytułu Wykonawcy nie przysługują roszczenia z tytułu niedotrzymania terminu płatności, o którym mowa w ust. 3.</w:t>
      </w:r>
    </w:p>
    <w:p w14:paraId="0E126028" w14:textId="3ACA447C" w:rsidR="00FF7DA0" w:rsidRPr="005950A5" w:rsidRDefault="00FF7DA0" w:rsidP="00405B06">
      <w:pPr>
        <w:pStyle w:val="NormalnySIWZzNumerowaniem"/>
        <w:spacing w:line="240" w:lineRule="auto"/>
      </w:pPr>
      <w:r w:rsidRPr="005950A5">
        <w:rPr>
          <w:rFonts w:eastAsia="Calibri"/>
        </w:rPr>
        <w:t>Wykonawca oświadcza, że wskazany na fakturze numer rachunku został ujawniony w wykazie podmiotów zarejestrowanych jako podatnicy VAT, niezarejestrowanych oraz wykreślonych i</w:t>
      </w:r>
      <w:r w:rsidR="00FF0ABA">
        <w:rPr>
          <w:rFonts w:eastAsia="Calibri"/>
        </w:rPr>
        <w:t> </w:t>
      </w:r>
      <w:r w:rsidRPr="005950A5">
        <w:rPr>
          <w:rFonts w:eastAsia="Calibri"/>
        </w:rPr>
        <w:t>przywróconych do rejestru VAT prowadzonym przez Szefa Krajowej Administracji Skarbowej (dalej: „Biała lista”) oraz, że numer rachunku bankowego wskazany we wszystkich fakturach, które będą wystawione w jego imieniu, jest rachunkiem, dla którego zgodnie z Rozdziałem 3a ustawy z</w:t>
      </w:r>
      <w:r w:rsidR="00827FCF">
        <w:rPr>
          <w:rFonts w:eastAsia="Calibri"/>
        </w:rPr>
        <w:t> </w:t>
      </w:r>
      <w:r w:rsidRPr="005950A5">
        <w:rPr>
          <w:rFonts w:eastAsia="Calibri"/>
        </w:rPr>
        <w:t>dnia 29 sierpnia 1997 r. – Prawo Bankowe prowadzony jest rachunek VAT.</w:t>
      </w:r>
    </w:p>
    <w:p w14:paraId="2CA1F8B3" w14:textId="7CAC9702" w:rsidR="004412F5" w:rsidRPr="005950A5" w:rsidRDefault="004412F5" w:rsidP="00405B06">
      <w:pPr>
        <w:pStyle w:val="NormalnySIWZzNumerowaniem"/>
        <w:spacing w:line="240" w:lineRule="auto"/>
      </w:pPr>
      <w:r w:rsidRPr="005950A5">
        <w:t>Za niedotrzymanie terminu płatności faktury Wykonawca może naliczyć odsetki ustawowe za</w:t>
      </w:r>
      <w:r w:rsidR="00FF0ABA">
        <w:t> </w:t>
      </w:r>
      <w:r w:rsidRPr="005950A5">
        <w:t>opóźnienie.</w:t>
      </w:r>
    </w:p>
    <w:p w14:paraId="5CCEC35E" w14:textId="55D2165C" w:rsidR="004412F5" w:rsidRDefault="004412F5" w:rsidP="00405B06">
      <w:pPr>
        <w:pStyle w:val="NormalnySIWZzNumerowaniem"/>
        <w:spacing w:line="240" w:lineRule="auto"/>
      </w:pPr>
      <w:r w:rsidRPr="005950A5">
        <w:t>Wykonawca nie może dokonać cesji wierzytelności wynikającej z umowy bez pisemnej uprzedniej zgody Zamawiającego, jak też dokonywać innych czynności prawnych skutkujących zmianą wierzyciela.</w:t>
      </w:r>
      <w:r w:rsidR="00BE6625">
        <w:t xml:space="preserve"> </w:t>
      </w:r>
    </w:p>
    <w:p w14:paraId="4979E9D4" w14:textId="53FE85A1" w:rsidR="00BE6625" w:rsidRPr="00BE6625" w:rsidRDefault="00BE6625" w:rsidP="0039627C">
      <w:pPr>
        <w:pStyle w:val="NormalnySIWZzNumerowaniem"/>
        <w:spacing w:line="276" w:lineRule="auto"/>
      </w:pPr>
      <w:r w:rsidRPr="00BE6625">
        <w:t xml:space="preserve">W przypadku odstąpienia, wypowiedzenia lub rozwiązania Umowy lub też w przypadku, gdy </w:t>
      </w:r>
      <w:r>
        <w:t xml:space="preserve">usługa wsparcia wskazana w § 1 </w:t>
      </w:r>
      <w:r w:rsidRPr="00BE6625">
        <w:t xml:space="preserve">nie będzie świadczona z przyczyn niezależnych od Zamawiającego (w tym przez część okresu obowiązywania Umowy), Wykonawca jest zobowiązany do zwrotu części wynagrodzenia, o którym mowa w ust. 1, w wysokości proporcjonalnej do okresu w którym </w:t>
      </w:r>
      <w:r>
        <w:t xml:space="preserve">usługa </w:t>
      </w:r>
      <w:r w:rsidRPr="00BE6625">
        <w:t>nie będzie/była świadczona. Zwrot wynagrodzenia nastąpi w terminie do 14 dni od dnia wezwania w powyższym zakresie przez Zamawiającego.</w:t>
      </w:r>
    </w:p>
    <w:p w14:paraId="6C879DA3" w14:textId="7AA9C634" w:rsidR="004412F5" w:rsidRPr="005950A5" w:rsidRDefault="004412F5" w:rsidP="00405B06">
      <w:pPr>
        <w:pStyle w:val="Nagwek10"/>
        <w:spacing w:line="240" w:lineRule="auto"/>
      </w:pPr>
      <w:r w:rsidRPr="005950A5">
        <w:t>§ 4</w:t>
      </w:r>
    </w:p>
    <w:p w14:paraId="29B75C92" w14:textId="6C65BA7A" w:rsidR="004412F5" w:rsidRPr="00770B62" w:rsidRDefault="00770B62" w:rsidP="00405B06">
      <w:pPr>
        <w:pStyle w:val="Nagwek10"/>
        <w:spacing w:line="240" w:lineRule="auto"/>
      </w:pPr>
      <w:r>
        <w:t>WARUNKI DOSTAWY</w:t>
      </w:r>
    </w:p>
    <w:p w14:paraId="7A12A6C4" w14:textId="334E3A76" w:rsidR="00FF7DA0" w:rsidRPr="005950A5" w:rsidRDefault="004412F5" w:rsidP="00405B06">
      <w:pPr>
        <w:pStyle w:val="NormalnySIWZzNumerowaniem"/>
        <w:numPr>
          <w:ilvl w:val="0"/>
          <w:numId w:val="8"/>
        </w:numPr>
        <w:spacing w:line="240" w:lineRule="auto"/>
      </w:pPr>
      <w:bookmarkStart w:id="4" w:name="_Ref50626803"/>
      <w:bookmarkStart w:id="5" w:name="_Toc51327111"/>
      <w:r w:rsidRPr="005950A5">
        <w:t xml:space="preserve">Wykonawca zobowiązuje się wykonać Umowę zgodnie z obowiązującymi przepisami prawa, treścią i celem </w:t>
      </w:r>
      <w:r w:rsidR="005A0E8F" w:rsidRPr="005950A5">
        <w:t>U</w:t>
      </w:r>
      <w:r w:rsidRPr="005950A5">
        <w:t>mowy, przy zachowaniu należytej staranności, uwzględniając zawodowy charakter prowadzonej działalności, zgodnie z zasadami współczesnej wiedzy technicznej i stosowanymi normami technicznymi.</w:t>
      </w:r>
    </w:p>
    <w:p w14:paraId="5D439159" w14:textId="481FAF87" w:rsidR="004412F5" w:rsidRPr="005950A5" w:rsidRDefault="004412F5" w:rsidP="00405B06">
      <w:pPr>
        <w:pStyle w:val="NormalnySIWZzNumerowaniem"/>
        <w:numPr>
          <w:ilvl w:val="0"/>
          <w:numId w:val="8"/>
        </w:numPr>
        <w:spacing w:line="240" w:lineRule="auto"/>
      </w:pPr>
      <w:r w:rsidRPr="005950A5">
        <w:t>Wykonawca oświadcza oraz gwarantuje, ż</w:t>
      </w:r>
      <w:r w:rsidR="00FF7DA0" w:rsidRPr="005950A5">
        <w:t>e</w:t>
      </w:r>
      <w:r w:rsidRPr="005950A5">
        <w:t>:</w:t>
      </w:r>
    </w:p>
    <w:p w14:paraId="57A1AA9C" w14:textId="77777777" w:rsidR="00DE1A60" w:rsidRDefault="00AF508D" w:rsidP="00405B06">
      <w:pPr>
        <w:pStyle w:val="PodpunktydoSIWZ"/>
        <w:numPr>
          <w:ilvl w:val="0"/>
          <w:numId w:val="9"/>
        </w:numPr>
        <w:spacing w:line="240" w:lineRule="auto"/>
      </w:pPr>
      <w:r w:rsidRPr="005950A5">
        <w:t>p</w:t>
      </w:r>
      <w:r w:rsidR="004412F5" w:rsidRPr="005950A5">
        <w:t>osiada wiedzę, doświadczenie, urządzenia i narzędzia, w tym informatyczne, niezbędne do</w:t>
      </w:r>
      <w:r w:rsidR="00D44285">
        <w:t> </w:t>
      </w:r>
      <w:r w:rsidR="004412F5" w:rsidRPr="005950A5">
        <w:t>prawidłowego wykonania Umowy</w:t>
      </w:r>
      <w:r w:rsidR="00C81CDA">
        <w:t>,</w:t>
      </w:r>
    </w:p>
    <w:p w14:paraId="328815B2" w14:textId="77777777" w:rsidR="00BE6625" w:rsidRDefault="00BE6625" w:rsidP="00BE6625">
      <w:pPr>
        <w:pStyle w:val="PodpunktydoSIWZ"/>
        <w:numPr>
          <w:ilvl w:val="0"/>
          <w:numId w:val="9"/>
        </w:numPr>
        <w:spacing w:line="240" w:lineRule="auto"/>
      </w:pPr>
      <w:r>
        <w:t>nie są mu znane przeszkody prawne do realizacji Umowy,</w:t>
      </w:r>
    </w:p>
    <w:p w14:paraId="29B50FD4" w14:textId="497BAD59" w:rsidR="00BE6625" w:rsidRDefault="00BE6625" w:rsidP="00BE6625">
      <w:pPr>
        <w:pStyle w:val="PodpunktydoSIWZ"/>
        <w:numPr>
          <w:ilvl w:val="0"/>
          <w:numId w:val="9"/>
        </w:numPr>
        <w:spacing w:line="240" w:lineRule="auto"/>
      </w:pPr>
      <w:r>
        <w:t>posiada autoryzację do sprzedaży usług określonych Umową,</w:t>
      </w:r>
    </w:p>
    <w:p w14:paraId="13753088" w14:textId="73F1719F" w:rsidR="00BE6625" w:rsidRDefault="00BE6625" w:rsidP="00BE6625">
      <w:pPr>
        <w:pStyle w:val="PodpunktydoSIWZ"/>
        <w:numPr>
          <w:ilvl w:val="0"/>
          <w:numId w:val="9"/>
        </w:numPr>
        <w:spacing w:line="240" w:lineRule="auto"/>
      </w:pPr>
      <w:r>
        <w:t>dostarczony przedmiot Umowy będzie zgodny z prawem, nowy, nieużywany i wolny od wad fizycznych i prawnych, oraz że wsparcie zapewnione  Zamawiającemu w ramach Umowy będą wystarczające do zgodnego z prawem korzystania, zgodnie z celem Umowy, który jest znany Wykonawcy oraz że dostarczony przedmiot Umowy nie będzie naruszał praw osób trzecich,</w:t>
      </w:r>
    </w:p>
    <w:p w14:paraId="16606A2C" w14:textId="518CA8A7" w:rsidR="00BE6625" w:rsidRDefault="00BE6625" w:rsidP="00BE6625">
      <w:pPr>
        <w:pStyle w:val="PodpunktydoSIWZ"/>
        <w:numPr>
          <w:ilvl w:val="0"/>
          <w:numId w:val="9"/>
        </w:numPr>
        <w:spacing w:line="240" w:lineRule="auto"/>
      </w:pPr>
      <w:r>
        <w:t>usługi oraz ich aktualizacje, będą wolne od mechanizmów blokujących jego funkcje i wolne od wirusów.</w:t>
      </w:r>
    </w:p>
    <w:p w14:paraId="17530DC3" w14:textId="737F1903" w:rsidR="004412F5" w:rsidRPr="005950A5" w:rsidRDefault="004412F5" w:rsidP="00405B06">
      <w:pPr>
        <w:pStyle w:val="NormalnySIWZzNumerowaniem"/>
        <w:numPr>
          <w:ilvl w:val="0"/>
          <w:numId w:val="8"/>
        </w:numPr>
        <w:spacing w:line="240" w:lineRule="auto"/>
      </w:pPr>
      <w:r w:rsidRPr="005950A5">
        <w:lastRenderedPageBreak/>
        <w:t>Przy wykonywaniu Umowy, Wykonawca zobowiązuje się przestrzegać odpowiedniej organizacji prac związanych z realizacją Umowy tak, aby zapewnić terminowe i prawidłowe wykonanie Umowy</w:t>
      </w:r>
      <w:r w:rsidR="00AF508D" w:rsidRPr="005950A5">
        <w:t>.</w:t>
      </w:r>
    </w:p>
    <w:p w14:paraId="6843B520" w14:textId="0E331FFC" w:rsidR="004412F5" w:rsidRPr="005950A5" w:rsidRDefault="004412F5" w:rsidP="00405B06">
      <w:pPr>
        <w:pStyle w:val="NormalnySIWZzNumerowaniem"/>
        <w:numPr>
          <w:ilvl w:val="0"/>
          <w:numId w:val="8"/>
        </w:numPr>
        <w:spacing w:line="240" w:lineRule="auto"/>
      </w:pPr>
      <w:r w:rsidRPr="005950A5">
        <w:t>Wykonawca zobowiązuje się do zapewnienia we własnym zakresie i w ramach wynagrodzenia, o</w:t>
      </w:r>
      <w:r w:rsidR="00B460AA">
        <w:t> </w:t>
      </w:r>
      <w:r w:rsidRPr="005950A5">
        <w:t>którym mowa w § 3 ust. 1 Umowy, wszystkich ewentualnych pozwoleń, zgód, koncesji, certyfikatów wymaganych przez obowiązujące przepisy prawa lub Zamawiającego w zakresie niezbędnym do realizacji Umowy.</w:t>
      </w:r>
    </w:p>
    <w:p w14:paraId="08886AD0" w14:textId="7C2C5B2B" w:rsidR="004412F5" w:rsidRPr="005950A5" w:rsidRDefault="004412F5" w:rsidP="00405B06">
      <w:pPr>
        <w:pStyle w:val="NormalnySIWZzNumerowaniem"/>
        <w:numPr>
          <w:ilvl w:val="0"/>
          <w:numId w:val="8"/>
        </w:numPr>
        <w:spacing w:line="240" w:lineRule="auto"/>
      </w:pPr>
      <w:r w:rsidRPr="005950A5">
        <w:t xml:space="preserve">Prawidłowe wykonanie przedmiotu Umowy zostanie potwierdzone przez Strony podpisanym Protokołem Odbioru, którego wzór stanowi Załącznik nr </w:t>
      </w:r>
      <w:r w:rsidR="00DC35E4" w:rsidRPr="005950A5">
        <w:t>3</w:t>
      </w:r>
      <w:r w:rsidRPr="005950A5">
        <w:t xml:space="preserve"> do Umowy.</w:t>
      </w:r>
    </w:p>
    <w:p w14:paraId="74766D66" w14:textId="50853EAC" w:rsidR="004412F5" w:rsidRPr="005950A5" w:rsidRDefault="004412F5" w:rsidP="00405B06">
      <w:pPr>
        <w:pStyle w:val="NormalnySIWZzNumerowaniem"/>
        <w:numPr>
          <w:ilvl w:val="0"/>
          <w:numId w:val="8"/>
        </w:numPr>
        <w:spacing w:line="240" w:lineRule="auto"/>
      </w:pPr>
      <w:r w:rsidRPr="005950A5">
        <w:t>W przypadku stwierdzenia nieprawidłowości w dostarczonych przez Wykonawcę kluczach licencyjnych lub dokumentach licencyjnych, Zamawiający odmówi podpisania Protokołu odbioru a</w:t>
      </w:r>
      <w:r w:rsidR="00CF7215">
        <w:t> </w:t>
      </w:r>
      <w:r w:rsidRPr="005950A5">
        <w:t xml:space="preserve">Wykonawca w terminie </w:t>
      </w:r>
      <w:r w:rsidR="00E57784">
        <w:t>3</w:t>
      </w:r>
      <w:r w:rsidRPr="005950A5">
        <w:t xml:space="preserve"> dni robocz</w:t>
      </w:r>
      <w:r w:rsidR="00E57784">
        <w:t>ych</w:t>
      </w:r>
      <w:r w:rsidRPr="005950A5">
        <w:t xml:space="preserve"> zobowiązany jest do uwzględnienia w całości wszystkich zgłoszonych przez Zamawiającego uwag i zastrzeżeń, na własny koszt i ryzyko. W takim przypadku procedura odbioru zostanie przeprowadzona ponownie, stosownie do postanowień niniejszego paragrafu. Za datę odbioru uważa się datę odbioru, uwzględniającego w całości wszystkie uwagi i</w:t>
      </w:r>
      <w:r w:rsidR="009125DF">
        <w:t> </w:t>
      </w:r>
      <w:r w:rsidRPr="005950A5">
        <w:t>zastrzeżenia Zamawiającego, potwierdzonego podpisaniem przez Strony Protokołu odbioru.</w:t>
      </w:r>
    </w:p>
    <w:p w14:paraId="7E4FD8F6" w14:textId="24A4EFF7" w:rsidR="004412F5" w:rsidRPr="005950A5" w:rsidRDefault="004412F5" w:rsidP="00405B06">
      <w:pPr>
        <w:pStyle w:val="NormalnySIWZzNumerowaniem"/>
        <w:numPr>
          <w:ilvl w:val="0"/>
          <w:numId w:val="8"/>
        </w:numPr>
        <w:spacing w:line="240" w:lineRule="auto"/>
      </w:pPr>
      <w:r w:rsidRPr="005950A5">
        <w:t>Wykonawca zapewnia Zamawiającemu wsparcie techniczne na Oprogramowanie przez okres określony w OPZ</w:t>
      </w:r>
      <w:r w:rsidR="00A911A7">
        <w:rPr>
          <w:lang w:val="pl-PL"/>
        </w:rPr>
        <w:t xml:space="preserve"> -</w:t>
      </w:r>
      <w:r w:rsidRPr="005950A5">
        <w:t xml:space="preserve"> Załącznik nr 1 do Umowy. W ramach wsparcia Wykonawca jest zobowiązany w</w:t>
      </w:r>
      <w:r w:rsidR="00A24ED3">
        <w:t> </w:t>
      </w:r>
      <w:r w:rsidRPr="005950A5">
        <w:t>szczególności do zapewnienia aktualizacji Oprogramowania i do zapewnienia dostępu poprzez sieć Internet (dostęp http lub ftp) do najnowszych wersji Oprogramowania.</w:t>
      </w:r>
    </w:p>
    <w:p w14:paraId="58435FC2" w14:textId="77777777" w:rsidR="004412F5" w:rsidRPr="005950A5" w:rsidRDefault="004412F5" w:rsidP="00405B06">
      <w:pPr>
        <w:pStyle w:val="NormalnySIWZzNumerowaniem"/>
        <w:numPr>
          <w:ilvl w:val="0"/>
          <w:numId w:val="8"/>
        </w:numPr>
        <w:spacing w:line="240" w:lineRule="auto"/>
      </w:pPr>
      <w:r w:rsidRPr="005950A5">
        <w:t>W przypadku gdy Oprogramowanie nie będzie działać poprawnie (wady fizyczne), pomimo jego prawidłowej instalacji, Wykonawca zobowiązuje się w ciągu 1 dnia roboczego usunąć wady.</w:t>
      </w:r>
    </w:p>
    <w:p w14:paraId="2BBD8233" w14:textId="4CB26F4A" w:rsidR="004412F5" w:rsidRPr="005950A5" w:rsidRDefault="004412F5" w:rsidP="00405B06">
      <w:pPr>
        <w:pStyle w:val="NormalnySIWZzNumerowaniem"/>
        <w:numPr>
          <w:ilvl w:val="0"/>
          <w:numId w:val="8"/>
        </w:numPr>
        <w:spacing w:line="240" w:lineRule="auto"/>
      </w:pPr>
      <w:r w:rsidRPr="005950A5">
        <w:t>Za wady fizyczne Oprogramowania strony przyjmują</w:t>
      </w:r>
      <w:r w:rsidR="006D72D4" w:rsidRPr="005950A5">
        <w:t xml:space="preserve"> w szczególności</w:t>
      </w:r>
      <w:r w:rsidRPr="005950A5">
        <w:t>:</w:t>
      </w:r>
    </w:p>
    <w:p w14:paraId="241930C8" w14:textId="735A371F" w:rsidR="003378AD" w:rsidRPr="005950A5" w:rsidRDefault="002634A3" w:rsidP="00405B06">
      <w:pPr>
        <w:pStyle w:val="PodpunktydoSIWZ"/>
        <w:numPr>
          <w:ilvl w:val="0"/>
          <w:numId w:val="10"/>
        </w:numPr>
        <w:spacing w:line="240" w:lineRule="auto"/>
      </w:pPr>
      <w:r w:rsidRPr="005950A5">
        <w:t>nieistnienie</w:t>
      </w:r>
      <w:r w:rsidR="004412F5" w:rsidRPr="005950A5">
        <w:t xml:space="preserve"> w </w:t>
      </w:r>
      <w:r w:rsidR="006D180B" w:rsidRPr="005950A5">
        <w:t>O</w:t>
      </w:r>
      <w:r w:rsidR="004412F5" w:rsidRPr="005950A5">
        <w:t>programowaniu wszystkich deklarowanych przez producenta modułów,</w:t>
      </w:r>
    </w:p>
    <w:p w14:paraId="3351849C" w14:textId="39017C43" w:rsidR="003378AD" w:rsidRDefault="002634A3" w:rsidP="00DE1A60">
      <w:pPr>
        <w:pStyle w:val="PodpunktydoSIWZ"/>
        <w:numPr>
          <w:ilvl w:val="0"/>
          <w:numId w:val="10"/>
        </w:numPr>
        <w:spacing w:line="240" w:lineRule="auto"/>
      </w:pPr>
      <w:r w:rsidRPr="005950A5">
        <w:t>niewykonywanie</w:t>
      </w:r>
      <w:r w:rsidR="004412F5" w:rsidRPr="005950A5">
        <w:t xml:space="preserve"> lub nienależyte wykonywanie przez </w:t>
      </w:r>
      <w:r w:rsidR="006D180B" w:rsidRPr="005950A5">
        <w:t>O</w:t>
      </w:r>
      <w:r w:rsidR="00A911A7">
        <w:t xml:space="preserve">programowanie wszystkich </w:t>
      </w:r>
      <w:r w:rsidR="004412F5" w:rsidRPr="005950A5">
        <w:t>lub</w:t>
      </w:r>
      <w:r w:rsidR="008A1181">
        <w:t> </w:t>
      </w:r>
      <w:r w:rsidR="004412F5" w:rsidRPr="005950A5">
        <w:t>niektórych określonych przez producenta funkcji,</w:t>
      </w:r>
    </w:p>
    <w:p w14:paraId="69227B2D" w14:textId="41FD636E" w:rsidR="003378AD" w:rsidRPr="005950A5" w:rsidRDefault="006D180B" w:rsidP="00DE1A60">
      <w:pPr>
        <w:pStyle w:val="PodpunktydoSIWZ"/>
        <w:numPr>
          <w:ilvl w:val="0"/>
          <w:numId w:val="10"/>
        </w:numPr>
        <w:spacing w:line="240" w:lineRule="auto"/>
      </w:pPr>
      <w:r w:rsidRPr="005950A5">
        <w:t>b</w:t>
      </w:r>
      <w:r w:rsidR="004412F5" w:rsidRPr="005950A5">
        <w:t>rak zasadniczej bezbłędności wykonywania przez Oprogramowanie jego podstawowych funkcji,</w:t>
      </w:r>
    </w:p>
    <w:p w14:paraId="3EB9C7D0" w14:textId="611E47F0" w:rsidR="004412F5" w:rsidRPr="005950A5" w:rsidRDefault="002634A3" w:rsidP="00DE1A60">
      <w:pPr>
        <w:pStyle w:val="PodpunktydoSIWZ"/>
        <w:numPr>
          <w:ilvl w:val="0"/>
          <w:numId w:val="10"/>
        </w:numPr>
        <w:spacing w:line="240" w:lineRule="auto"/>
      </w:pPr>
      <w:r w:rsidRPr="005950A5">
        <w:t>niezdolność</w:t>
      </w:r>
      <w:r w:rsidR="004412F5" w:rsidRPr="005950A5">
        <w:t xml:space="preserve"> oprogramowania do pracy w określonym przez producenta systemie operacyjnym i</w:t>
      </w:r>
      <w:r w:rsidR="00937FF8">
        <w:t> </w:t>
      </w:r>
      <w:r w:rsidR="004412F5" w:rsidRPr="005950A5">
        <w:t>przy określonych wymaganiach sprzętowych.</w:t>
      </w:r>
    </w:p>
    <w:p w14:paraId="78335B7D" w14:textId="548BBCEF" w:rsidR="004412F5" w:rsidRDefault="004412F5" w:rsidP="00405B06">
      <w:pPr>
        <w:pStyle w:val="NormalnySIWZzNumerowaniem"/>
        <w:numPr>
          <w:ilvl w:val="0"/>
          <w:numId w:val="8"/>
        </w:numPr>
        <w:spacing w:line="240" w:lineRule="auto"/>
      </w:pPr>
      <w:r w:rsidRPr="005950A5">
        <w:t xml:space="preserve">Wszelkie koszty związane z wymianą Oprogramowania będącego przedmiotem niniejszej </w:t>
      </w:r>
      <w:r w:rsidR="009F6213" w:rsidRPr="005950A5">
        <w:t>U</w:t>
      </w:r>
      <w:r w:rsidRPr="005950A5">
        <w:t>mowy na wolne od wad ponosi Wykonawca.</w:t>
      </w:r>
    </w:p>
    <w:p w14:paraId="5908F0B6" w14:textId="5C3D5153" w:rsidR="00D33119" w:rsidRPr="005950A5" w:rsidRDefault="004412F5" w:rsidP="00405B06">
      <w:pPr>
        <w:pStyle w:val="Nagwek10"/>
        <w:spacing w:line="240" w:lineRule="auto"/>
      </w:pPr>
      <w:bookmarkStart w:id="6" w:name="_Toc51327112"/>
      <w:bookmarkEnd w:id="4"/>
      <w:bookmarkEnd w:id="5"/>
      <w:r w:rsidRPr="005950A5">
        <w:t xml:space="preserve">§ </w:t>
      </w:r>
      <w:r w:rsidR="00D33119" w:rsidRPr="005950A5">
        <w:t>5</w:t>
      </w:r>
    </w:p>
    <w:p w14:paraId="4707635D" w14:textId="2A3BDFDA" w:rsidR="004412F5" w:rsidRPr="005950A5" w:rsidRDefault="004412F5" w:rsidP="00405B06">
      <w:pPr>
        <w:pStyle w:val="Nagwek10"/>
        <w:spacing w:line="240" w:lineRule="auto"/>
      </w:pPr>
      <w:r w:rsidRPr="005950A5">
        <w:t>P</w:t>
      </w:r>
      <w:r w:rsidR="00770B62">
        <w:t>RAWO DO KORZYSTANIA Z OPROGRAMOWANIA (LICENCJA)</w:t>
      </w:r>
    </w:p>
    <w:p w14:paraId="017BBA2F" w14:textId="5219B440" w:rsidR="004412F5" w:rsidRPr="005950A5" w:rsidRDefault="004412F5" w:rsidP="00405B06">
      <w:pPr>
        <w:pStyle w:val="NormalnySIWZzNumerowaniem"/>
        <w:numPr>
          <w:ilvl w:val="0"/>
          <w:numId w:val="11"/>
        </w:numPr>
        <w:spacing w:line="240" w:lineRule="auto"/>
      </w:pPr>
      <w:r w:rsidRPr="005950A5">
        <w:t>Wykonawca oświadcza i gwarantuje, ż</w:t>
      </w:r>
      <w:r w:rsidR="00411589" w:rsidRPr="005950A5">
        <w:t>e</w:t>
      </w:r>
      <w:r w:rsidRPr="005950A5">
        <w:t xml:space="preserve"> Zamawiający w ramach wynagrodzenia wskazanego w</w:t>
      </w:r>
      <w:r w:rsidR="00722322">
        <w:t> </w:t>
      </w:r>
      <w:r w:rsidRPr="005950A5">
        <w:t>§</w:t>
      </w:r>
      <w:r w:rsidR="00722322">
        <w:t> </w:t>
      </w:r>
      <w:r w:rsidRPr="005950A5">
        <w:t>3</w:t>
      </w:r>
      <w:r w:rsidR="00722322">
        <w:t> </w:t>
      </w:r>
      <w:r w:rsidRPr="005950A5">
        <w:t>ust.</w:t>
      </w:r>
      <w:r w:rsidR="00722322">
        <w:t> </w:t>
      </w:r>
      <w:r w:rsidRPr="005950A5">
        <w:t>1 Umowy uzyskuje prawo do korzystania z Oprogramowania i dokumentacji go</w:t>
      </w:r>
      <w:r w:rsidR="00722322">
        <w:t> </w:t>
      </w:r>
      <w:r w:rsidRPr="005950A5">
        <w:t>dotyczącej, na warunkach określonych w umowie licencyjnej Wykonawcy lub innym dokumencie określającym uprawnienia wynikające z nabycia licencji od Wykonawcy. W przypadku dostarczenia Oprogramowania na nośnikach instalacyjnych, Wykonawca przenosi na</w:t>
      </w:r>
      <w:r w:rsidR="00722322">
        <w:t> </w:t>
      </w:r>
      <w:r w:rsidRPr="005950A5">
        <w:t>Zamawiającego prawo własności do egzemplarzy nośników danych, na których utrwalone jest Oprogramowanie w</w:t>
      </w:r>
      <w:r w:rsidR="0021689A">
        <w:t> </w:t>
      </w:r>
      <w:r w:rsidRPr="005950A5">
        <w:t>ramach wynagrodzenia, o którym mowa w § 3 ust. 1.</w:t>
      </w:r>
    </w:p>
    <w:p w14:paraId="02A256EC" w14:textId="30DC453C" w:rsidR="004412F5" w:rsidRPr="005950A5" w:rsidRDefault="004412F5" w:rsidP="00405B06">
      <w:pPr>
        <w:pStyle w:val="NormalnySIWZzNumerowaniem"/>
        <w:numPr>
          <w:ilvl w:val="0"/>
          <w:numId w:val="11"/>
        </w:numPr>
        <w:spacing w:line="240" w:lineRule="auto"/>
      </w:pPr>
      <w:r w:rsidRPr="005950A5">
        <w:t>Wykonawca oświadcza, ż</w:t>
      </w:r>
      <w:r w:rsidR="004E030E" w:rsidRPr="005950A5">
        <w:t>e</w:t>
      </w:r>
      <w:r w:rsidRPr="005950A5">
        <w:t xml:space="preserve"> licencje na </w:t>
      </w:r>
      <w:r w:rsidR="006D72D4" w:rsidRPr="005950A5">
        <w:t xml:space="preserve">Oprogramowanie są </w:t>
      </w:r>
      <w:r w:rsidRPr="005950A5">
        <w:t>niewyłączne, nieograniczone terytorialnie, nieograniczone poprzez maksymalną ilość użyć, uprawniając</w:t>
      </w:r>
      <w:r w:rsidR="00046327">
        <w:rPr>
          <w:lang w:val="pl-PL"/>
        </w:rPr>
        <w:t>e</w:t>
      </w:r>
      <w:r w:rsidRPr="005950A5">
        <w:t xml:space="preserve"> Zamawiającego do:</w:t>
      </w:r>
    </w:p>
    <w:p w14:paraId="24F24B83" w14:textId="77777777" w:rsidR="00DE1A60" w:rsidRDefault="004F3C8C" w:rsidP="00405B06">
      <w:pPr>
        <w:pStyle w:val="PodpunktydoSIWZ"/>
        <w:numPr>
          <w:ilvl w:val="0"/>
          <w:numId w:val="12"/>
        </w:numPr>
        <w:spacing w:line="240" w:lineRule="auto"/>
      </w:pPr>
      <w:r w:rsidRPr="005950A5">
        <w:t>korzystania</w:t>
      </w:r>
      <w:r w:rsidR="004412F5" w:rsidRPr="005950A5">
        <w:t xml:space="preserve"> z </w:t>
      </w:r>
      <w:r w:rsidR="006D180B" w:rsidRPr="005950A5">
        <w:t>O</w:t>
      </w:r>
      <w:r w:rsidR="004412F5" w:rsidRPr="005950A5">
        <w:t>programowania w ramach wszystkich funkcjonalności w dowolny sposób w</w:t>
      </w:r>
      <w:r w:rsidR="0021689A">
        <w:t> </w:t>
      </w:r>
      <w:r w:rsidR="004412F5" w:rsidRPr="005950A5">
        <w:t>zakupionej liczbie,</w:t>
      </w:r>
    </w:p>
    <w:p w14:paraId="2BCE7985" w14:textId="77777777" w:rsidR="00DE1A60" w:rsidRDefault="004F3C8C" w:rsidP="00405B06">
      <w:pPr>
        <w:pStyle w:val="PodpunktydoSIWZ"/>
        <w:numPr>
          <w:ilvl w:val="0"/>
          <w:numId w:val="12"/>
        </w:numPr>
        <w:spacing w:line="240" w:lineRule="auto"/>
      </w:pPr>
      <w:r w:rsidRPr="005950A5">
        <w:t>instalowania</w:t>
      </w:r>
      <w:r w:rsidR="004412F5" w:rsidRPr="005950A5">
        <w:t xml:space="preserve"> i deinstalowania </w:t>
      </w:r>
      <w:r w:rsidR="004E030E" w:rsidRPr="005950A5">
        <w:t>O</w:t>
      </w:r>
      <w:r w:rsidR="004412F5" w:rsidRPr="005950A5">
        <w:t xml:space="preserve">programowania pod warunkiem zachowania liczby udzielonych </w:t>
      </w:r>
      <w:r w:rsidR="004764BF" w:rsidRPr="005950A5">
        <w:t>licencji</w:t>
      </w:r>
      <w:r w:rsidR="004412F5" w:rsidRPr="005950A5">
        <w:t>,</w:t>
      </w:r>
    </w:p>
    <w:p w14:paraId="74410C3D" w14:textId="77777777" w:rsidR="00DE1A60" w:rsidRDefault="006F4ACA" w:rsidP="00405B06">
      <w:pPr>
        <w:pStyle w:val="PodpunktydoSIWZ"/>
        <w:numPr>
          <w:ilvl w:val="0"/>
          <w:numId w:val="12"/>
        </w:numPr>
        <w:spacing w:line="240" w:lineRule="auto"/>
      </w:pPr>
      <w:r w:rsidRPr="005950A5">
        <w:t>sporządzania</w:t>
      </w:r>
      <w:r w:rsidR="004412F5" w:rsidRPr="005950A5">
        <w:t xml:space="preserve"> kopii zapasowej (kopii bezpieczeństwa) nośników instalacyjnych i nośników z</w:t>
      </w:r>
      <w:r w:rsidR="0021689A">
        <w:t> </w:t>
      </w:r>
      <w:r w:rsidR="004412F5" w:rsidRPr="005950A5">
        <w:t>zainstalowanym Oprogramowaniem,</w:t>
      </w:r>
    </w:p>
    <w:p w14:paraId="748E5518" w14:textId="03B28FBE" w:rsidR="004412F5" w:rsidRPr="005950A5" w:rsidRDefault="006F4ACA" w:rsidP="00405B06">
      <w:pPr>
        <w:pStyle w:val="PodpunktydoSIWZ"/>
        <w:numPr>
          <w:ilvl w:val="0"/>
          <w:numId w:val="12"/>
        </w:numPr>
        <w:spacing w:line="240" w:lineRule="auto"/>
      </w:pPr>
      <w:r w:rsidRPr="005950A5">
        <w:t>korzystania</w:t>
      </w:r>
      <w:r w:rsidR="004412F5" w:rsidRPr="005950A5">
        <w:t xml:space="preserve"> z produktów powstałych w wyniku eksploatacji Oprogramowania przez Zamawiającego, w szczególności dokumentów, plików dźwiękowych kreowanych w ramach </w:t>
      </w:r>
      <w:r w:rsidR="004412F5" w:rsidRPr="005950A5">
        <w:lastRenderedPageBreak/>
        <w:t>eksploatacji Oprogramowania oraz modyfikowania tych produktów i dalszego z nich korzystania, w tym publikowania i wyświetlania w całości i w części w Internecie i innych mediach bez ograniczeń.</w:t>
      </w:r>
    </w:p>
    <w:p w14:paraId="13636552" w14:textId="32B3043F" w:rsidR="004412F5" w:rsidRPr="005950A5" w:rsidRDefault="004412F5" w:rsidP="00405B06">
      <w:pPr>
        <w:pStyle w:val="NormalnySIWZzNumerowaniem"/>
        <w:numPr>
          <w:ilvl w:val="0"/>
          <w:numId w:val="11"/>
        </w:numPr>
        <w:spacing w:line="240" w:lineRule="auto"/>
      </w:pPr>
      <w:r w:rsidRPr="005950A5">
        <w:t>Wraz z dostarczonym Oprogramowaniem Wykonawca dostarczy dokument określający warunki korzystania z</w:t>
      </w:r>
      <w:r w:rsidR="00353788" w:rsidRPr="005950A5">
        <w:t> </w:t>
      </w:r>
      <w:r w:rsidRPr="005950A5">
        <w:t>licencji.</w:t>
      </w:r>
    </w:p>
    <w:p w14:paraId="6732A7F8" w14:textId="77777777" w:rsidR="004412F5" w:rsidRPr="005950A5" w:rsidRDefault="004412F5" w:rsidP="00405B06">
      <w:pPr>
        <w:pStyle w:val="NormalnySIWZzNumerowaniem"/>
        <w:numPr>
          <w:ilvl w:val="0"/>
          <w:numId w:val="11"/>
        </w:numPr>
        <w:spacing w:line="240" w:lineRule="auto"/>
      </w:pPr>
      <w:r w:rsidRPr="005950A5">
        <w:t>Aktualizacja lub zmiana wersji Oprogramowania nie może powodować ograniczenia zakresu uprawnień Zamawiającego.</w:t>
      </w:r>
    </w:p>
    <w:p w14:paraId="1D62C33E" w14:textId="77777777" w:rsidR="004412F5" w:rsidRPr="005950A5" w:rsidRDefault="004412F5" w:rsidP="00405B06">
      <w:pPr>
        <w:pStyle w:val="NormalnySIWZzNumerowaniem"/>
        <w:numPr>
          <w:ilvl w:val="0"/>
          <w:numId w:val="11"/>
        </w:numPr>
        <w:spacing w:line="240" w:lineRule="auto"/>
      </w:pPr>
      <w:r w:rsidRPr="005950A5">
        <w:t>Wykonawca ponosi wszelką odpowiedzialność wobec osób trzecich, gdyby doszło do jakichkolwiek roszczeń z tytułu wad prawnych przedmiotu Umowy w czasie trwania Umowy jak i po jej ustaniu.</w:t>
      </w:r>
    </w:p>
    <w:p w14:paraId="70E8D572" w14:textId="35BF5439" w:rsidR="004412F5" w:rsidRDefault="004412F5" w:rsidP="00405B06">
      <w:pPr>
        <w:pStyle w:val="NormalnySIWZzNumerowaniem"/>
        <w:numPr>
          <w:ilvl w:val="0"/>
          <w:numId w:val="11"/>
        </w:numPr>
        <w:spacing w:line="240" w:lineRule="auto"/>
      </w:pPr>
      <w:r w:rsidRPr="005950A5">
        <w:t>W przypadku wystąpienia przeciwko Skarbowi Państwa – Głównemu Inspektoratowi Farmaceutycznemu przez osoby trzecie z roszczeniami wynikającymi z naruszenia ich praw, w tym w szczególności praw autorskich, Wykonawca oświadcza, że zobowiązuje się do przystąpienia</w:t>
      </w:r>
      <w:r w:rsidR="002252A1" w:rsidRPr="005950A5">
        <w:t xml:space="preserve"> </w:t>
      </w:r>
      <w:r w:rsidRPr="005950A5">
        <w:t>w</w:t>
      </w:r>
      <w:r w:rsidR="005C1846">
        <w:t> </w:t>
      </w:r>
      <w:r w:rsidRPr="005950A5">
        <w:t>procesie po stronie Skarbu</w:t>
      </w:r>
      <w:r w:rsidR="002252A1" w:rsidRPr="005950A5">
        <w:t> </w:t>
      </w:r>
      <w:r w:rsidRPr="005950A5">
        <w:t>Państwa</w:t>
      </w:r>
      <w:r w:rsidR="002252A1" w:rsidRPr="005950A5">
        <w:t> </w:t>
      </w:r>
      <w:r w:rsidRPr="005950A5">
        <w:t>–</w:t>
      </w:r>
      <w:r w:rsidR="002252A1" w:rsidRPr="005950A5">
        <w:t> </w:t>
      </w:r>
      <w:r w:rsidRPr="005950A5">
        <w:t>Głównego</w:t>
      </w:r>
      <w:r w:rsidR="002252A1" w:rsidRPr="005950A5">
        <w:t> </w:t>
      </w:r>
      <w:r w:rsidRPr="005950A5">
        <w:t>Inspektoratu</w:t>
      </w:r>
      <w:r w:rsidR="002252A1" w:rsidRPr="005950A5">
        <w:t> </w:t>
      </w:r>
      <w:r w:rsidRPr="005950A5">
        <w:t>Farmaceutycznego, zaspokojenia tych roszczeń i zwolnienia Skarbu</w:t>
      </w:r>
      <w:r w:rsidR="002252A1" w:rsidRPr="005950A5">
        <w:t> </w:t>
      </w:r>
      <w:r w:rsidRPr="005950A5">
        <w:t>Państwa</w:t>
      </w:r>
      <w:r w:rsidR="002252A1" w:rsidRPr="005950A5">
        <w:t> </w:t>
      </w:r>
      <w:r w:rsidRPr="005950A5">
        <w:t>–</w:t>
      </w:r>
      <w:r w:rsidR="002252A1" w:rsidRPr="005950A5">
        <w:t> </w:t>
      </w:r>
      <w:r w:rsidRPr="005950A5">
        <w:t>Głównego</w:t>
      </w:r>
      <w:r w:rsidR="002252A1" w:rsidRPr="005950A5">
        <w:t> </w:t>
      </w:r>
      <w:r w:rsidRPr="005950A5">
        <w:t>Inspektoratu</w:t>
      </w:r>
      <w:r w:rsidR="002252A1" w:rsidRPr="005950A5">
        <w:t> </w:t>
      </w:r>
      <w:r w:rsidRPr="005950A5">
        <w:t>Farmaceutycznego</w:t>
      </w:r>
      <w:r w:rsidR="00A911A7">
        <w:t xml:space="preserve"> </w:t>
      </w:r>
      <w:r w:rsidRPr="005950A5">
        <w:t>od</w:t>
      </w:r>
      <w:r w:rsidR="005C1846">
        <w:t> </w:t>
      </w:r>
      <w:r w:rsidRPr="005950A5">
        <w:t>obowiązku świadczeń z tego tytułu.</w:t>
      </w:r>
    </w:p>
    <w:p w14:paraId="387F975C" w14:textId="5F85B527" w:rsidR="0029005E" w:rsidRPr="003A4510" w:rsidRDefault="004412F5" w:rsidP="00405B06">
      <w:pPr>
        <w:pStyle w:val="NormalnySIWZzNumerowaniem"/>
        <w:numPr>
          <w:ilvl w:val="0"/>
          <w:numId w:val="0"/>
        </w:numPr>
        <w:spacing w:line="240" w:lineRule="auto"/>
        <w:ind w:left="360"/>
        <w:jc w:val="center"/>
        <w:rPr>
          <w:b/>
          <w:bCs/>
        </w:rPr>
      </w:pPr>
      <w:bookmarkStart w:id="7" w:name="_Toc51327113"/>
      <w:bookmarkEnd w:id="6"/>
      <w:r w:rsidRPr="003A4510">
        <w:rPr>
          <w:b/>
          <w:bCs/>
        </w:rPr>
        <w:t xml:space="preserve">§ </w:t>
      </w:r>
      <w:r w:rsidR="00175869">
        <w:rPr>
          <w:b/>
          <w:bCs/>
        </w:rPr>
        <w:t>6</w:t>
      </w:r>
    </w:p>
    <w:p w14:paraId="628B4537" w14:textId="6597919D" w:rsidR="004412F5" w:rsidRPr="003A4510" w:rsidRDefault="004412F5" w:rsidP="00405B06">
      <w:pPr>
        <w:pStyle w:val="NormalnySIWZzNumerowaniem"/>
        <w:numPr>
          <w:ilvl w:val="0"/>
          <w:numId w:val="0"/>
        </w:numPr>
        <w:spacing w:line="240" w:lineRule="auto"/>
        <w:ind w:left="360"/>
        <w:jc w:val="center"/>
        <w:rPr>
          <w:b/>
          <w:bCs/>
        </w:rPr>
      </w:pPr>
      <w:r w:rsidRPr="003A4510">
        <w:rPr>
          <w:b/>
          <w:bCs/>
        </w:rPr>
        <w:t>K</w:t>
      </w:r>
      <w:r w:rsidR="00573A59" w:rsidRPr="003A4510">
        <w:rPr>
          <w:b/>
          <w:bCs/>
        </w:rPr>
        <w:t>ARY UMOWNE</w:t>
      </w:r>
    </w:p>
    <w:p w14:paraId="13EB45D2" w14:textId="4D1BDEC5" w:rsidR="004412F5" w:rsidRPr="005950A5" w:rsidRDefault="004412F5" w:rsidP="00405B06">
      <w:pPr>
        <w:pStyle w:val="NormalnySIWZzNumerowaniem"/>
        <w:numPr>
          <w:ilvl w:val="0"/>
          <w:numId w:val="13"/>
        </w:numPr>
        <w:spacing w:line="240" w:lineRule="auto"/>
      </w:pPr>
      <w:r w:rsidRPr="005950A5">
        <w:t>Wykonawca zapłaci na rzecz Zamawiającego, karę umowną za niedotrzymanie terminu realizacji Umowy, określonego w §</w:t>
      </w:r>
      <w:r w:rsidR="007627D8">
        <w:rPr>
          <w:lang w:val="pl-PL"/>
        </w:rPr>
        <w:t xml:space="preserve"> </w:t>
      </w:r>
      <w:r w:rsidRPr="005950A5">
        <w:t>2 w wysokości 1,0 % wartości wynagrodzenia brutto</w:t>
      </w:r>
      <w:r w:rsidR="006D72D4" w:rsidRPr="005950A5">
        <w:t xml:space="preserve"> określonego w</w:t>
      </w:r>
      <w:r w:rsidR="007262DF">
        <w:t> </w:t>
      </w:r>
      <w:r w:rsidR="006D72D4" w:rsidRPr="005950A5">
        <w:t>§</w:t>
      </w:r>
      <w:r w:rsidR="007262DF">
        <w:t> </w:t>
      </w:r>
      <w:r w:rsidR="006D72D4" w:rsidRPr="005950A5">
        <w:t>3</w:t>
      </w:r>
      <w:r w:rsidR="007262DF">
        <w:t> </w:t>
      </w:r>
      <w:r w:rsidR="006D72D4" w:rsidRPr="005950A5">
        <w:t>ust.</w:t>
      </w:r>
      <w:r w:rsidR="007262DF">
        <w:t> </w:t>
      </w:r>
      <w:r w:rsidR="006D72D4" w:rsidRPr="005950A5">
        <w:t>1 niniejszej Umowy</w:t>
      </w:r>
      <w:r w:rsidRPr="005950A5">
        <w:t xml:space="preserve">, za każdy dzień </w:t>
      </w:r>
      <w:r w:rsidR="004E030E" w:rsidRPr="005950A5">
        <w:t>zwłoki, nie więcej jednak niż kara umowna, o której mowa w ust. 2</w:t>
      </w:r>
      <w:r w:rsidRPr="005950A5">
        <w:t>.</w:t>
      </w:r>
    </w:p>
    <w:p w14:paraId="43E23FE9" w14:textId="240A24C0" w:rsidR="004412F5" w:rsidRPr="005950A5" w:rsidRDefault="004412F5" w:rsidP="00405B06">
      <w:pPr>
        <w:pStyle w:val="NormalnySIWZzNumerowaniem"/>
        <w:spacing w:line="240" w:lineRule="auto"/>
      </w:pPr>
      <w:r w:rsidRPr="005950A5">
        <w:t>Wykonawca zapłaci na rzecz Zamawiającego karę umowną w wysokości 20% wynagrodzenia umownego brutto, określonego w §</w:t>
      </w:r>
      <w:r w:rsidR="007627D8">
        <w:rPr>
          <w:lang w:val="pl-PL"/>
        </w:rPr>
        <w:t xml:space="preserve"> </w:t>
      </w:r>
      <w:r w:rsidRPr="005950A5">
        <w:t>3 ust. 1 niniejszej Umowy, w przypadku odstąpienia od Umowy Zamawiającego, z</w:t>
      </w:r>
      <w:r w:rsidR="00AE0585" w:rsidRPr="005950A5">
        <w:t> </w:t>
      </w:r>
      <w:r w:rsidRPr="005950A5">
        <w:t>przyczyn leżących po stronie Wykonawcy.</w:t>
      </w:r>
      <w:r w:rsidR="00EB25A7">
        <w:t xml:space="preserve"> Postanowienie ma odpowiednie zastosowanie w przypadku odstąpienia od Umowy przez Wykonawcę z przyczyn niezależnych od Zamawiającego.</w:t>
      </w:r>
    </w:p>
    <w:p w14:paraId="59BAB771" w14:textId="77777777" w:rsidR="004412F5" w:rsidRPr="005950A5" w:rsidRDefault="004412F5" w:rsidP="00405B06">
      <w:pPr>
        <w:pStyle w:val="NormalnySIWZzNumerowaniem"/>
        <w:spacing w:line="240" w:lineRule="auto"/>
      </w:pPr>
      <w:r w:rsidRPr="005950A5">
        <w:t>Wykonawca zapłaci na rzecz Zamawiającego karę umowną w wysokości 1000,00 zł brutto za każde naruszenie klauzuli poufności.</w:t>
      </w:r>
    </w:p>
    <w:p w14:paraId="6B1C562C" w14:textId="7364649D" w:rsidR="004412F5" w:rsidRPr="005950A5" w:rsidRDefault="004412F5" w:rsidP="00405B06">
      <w:pPr>
        <w:pStyle w:val="NormalnySIWZzNumerowaniem"/>
        <w:spacing w:line="240" w:lineRule="auto"/>
      </w:pPr>
      <w:r w:rsidRPr="005950A5">
        <w:t>Jeżeli kary umowne przewidziane w ust. 1 - 3 nie pokryją rzeczywistej szkody Zamawiającego, to</w:t>
      </w:r>
      <w:r w:rsidR="00CA7DE5">
        <w:t> </w:t>
      </w:r>
      <w:r w:rsidRPr="005950A5">
        <w:t xml:space="preserve">przysługuje mu prawo żądania odszkodowania uzupełniającego na zasadach ogólnych Kodeksu </w:t>
      </w:r>
      <w:r w:rsidR="009539A8" w:rsidRPr="005950A5">
        <w:t>C</w:t>
      </w:r>
      <w:r w:rsidRPr="005950A5">
        <w:t>ywilnego.</w:t>
      </w:r>
    </w:p>
    <w:p w14:paraId="3922B3F2" w14:textId="0353D91B" w:rsidR="004412F5" w:rsidRPr="005950A5" w:rsidRDefault="004412F5" w:rsidP="00405B06">
      <w:pPr>
        <w:pStyle w:val="NormalnySIWZzNumerowaniem"/>
        <w:spacing w:line="240" w:lineRule="auto"/>
      </w:pPr>
      <w:r w:rsidRPr="005950A5">
        <w:t>Kary umowne są p</w:t>
      </w:r>
      <w:r w:rsidR="006D72D4" w:rsidRPr="005950A5">
        <w:t xml:space="preserve">łatne w terminie 14 dni od daty </w:t>
      </w:r>
      <w:r w:rsidRPr="005950A5">
        <w:t xml:space="preserve">otrzymania </w:t>
      </w:r>
      <w:r w:rsidR="006D72D4" w:rsidRPr="005950A5">
        <w:t xml:space="preserve">noty </w:t>
      </w:r>
      <w:r w:rsidR="006D158D">
        <w:t>obciążeniowej</w:t>
      </w:r>
      <w:r w:rsidR="006D72D4" w:rsidRPr="005950A5">
        <w:t xml:space="preserve"> wystawionej przez Zamawiającego. Strony dopuszczają także możliwość </w:t>
      </w:r>
      <w:r w:rsidRPr="005950A5">
        <w:t>p</w:t>
      </w:r>
      <w:r w:rsidR="006D72D4" w:rsidRPr="005950A5">
        <w:t xml:space="preserve">otrącenia kar umownych </w:t>
      </w:r>
      <w:r w:rsidR="007627D8">
        <w:br/>
      </w:r>
      <w:r w:rsidRPr="005950A5">
        <w:t>z wynagrodzenia Wykonawcy, na co Wykonawca wyraża zgodę.</w:t>
      </w:r>
    </w:p>
    <w:p w14:paraId="5FAE1D35" w14:textId="5AE7E2F7" w:rsidR="00EB25A7" w:rsidRDefault="004412F5" w:rsidP="00EB25A7">
      <w:pPr>
        <w:pStyle w:val="NormalnySIWZzNumerowaniem"/>
        <w:spacing w:line="240" w:lineRule="auto"/>
      </w:pPr>
      <w:r w:rsidRPr="005950A5">
        <w:t>Kary umowne podlegają sumowaniu, co oznacza, że naliczenie kary umownej z jednego tytułu nie</w:t>
      </w:r>
      <w:r w:rsidR="00582F6E">
        <w:t> </w:t>
      </w:r>
      <w:r w:rsidRPr="005950A5">
        <w:t>wyłącza możliwości naliczenia kary umownej z innego tytułu, jeżeli istnieją ku temu podstawy.</w:t>
      </w:r>
    </w:p>
    <w:p w14:paraId="52504F52" w14:textId="6F93541D" w:rsidR="00EB25A7" w:rsidRPr="00EB25A7" w:rsidRDefault="00EB25A7" w:rsidP="00EB25A7">
      <w:pPr>
        <w:pStyle w:val="NormalnySIWZzNumerowaniem"/>
      </w:pPr>
      <w:r>
        <w:t xml:space="preserve">Suma kar umownych nie może przekroczyć </w:t>
      </w:r>
      <w:r w:rsidR="008C6716">
        <w:t>30</w:t>
      </w:r>
      <w:r>
        <w:t xml:space="preserve"> % </w:t>
      </w:r>
      <w:r w:rsidRPr="005950A5">
        <w:t>wynagrodzenia brutto, określonego w §</w:t>
      </w:r>
      <w:r>
        <w:rPr>
          <w:lang w:val="pl-PL"/>
        </w:rPr>
        <w:t xml:space="preserve"> </w:t>
      </w:r>
      <w:r w:rsidRPr="005950A5">
        <w:t>3 ust. 1</w:t>
      </w:r>
      <w:r>
        <w:t>.</w:t>
      </w:r>
    </w:p>
    <w:p w14:paraId="310CEC26" w14:textId="77777777" w:rsidR="00DE1A60" w:rsidRDefault="00DE1A60" w:rsidP="007C0686">
      <w:pPr>
        <w:pStyle w:val="Nagwek10"/>
        <w:spacing w:line="240" w:lineRule="auto"/>
      </w:pPr>
    </w:p>
    <w:p w14:paraId="6E1291A7" w14:textId="46EA996E" w:rsidR="004412F5" w:rsidRPr="00DE1A60" w:rsidRDefault="004412F5" w:rsidP="00DE1A60">
      <w:pPr>
        <w:spacing w:line="240" w:lineRule="auto"/>
        <w:jc w:val="center"/>
        <w:rPr>
          <w:b/>
          <w:bCs/>
        </w:rPr>
      </w:pPr>
      <w:r w:rsidRPr="00DE1A60">
        <w:rPr>
          <w:b/>
          <w:bCs/>
        </w:rPr>
        <w:t xml:space="preserve">§ </w:t>
      </w:r>
      <w:r w:rsidR="00175869" w:rsidRPr="00DE1A60">
        <w:rPr>
          <w:b/>
          <w:bCs/>
        </w:rPr>
        <w:t>7</w:t>
      </w:r>
    </w:p>
    <w:p w14:paraId="596AA4A9" w14:textId="0E3A8A15" w:rsidR="004412F5" w:rsidRPr="00DE1A60" w:rsidRDefault="004412F5" w:rsidP="00DE1A60">
      <w:pPr>
        <w:spacing w:line="240" w:lineRule="auto"/>
        <w:jc w:val="center"/>
        <w:rPr>
          <w:b/>
          <w:bCs/>
        </w:rPr>
      </w:pPr>
      <w:bookmarkStart w:id="8" w:name="_Toc51327114"/>
      <w:bookmarkEnd w:id="7"/>
      <w:r w:rsidRPr="00DE1A60">
        <w:rPr>
          <w:b/>
          <w:bCs/>
        </w:rPr>
        <w:t>Z</w:t>
      </w:r>
      <w:r w:rsidR="00573A59" w:rsidRPr="00DE1A60">
        <w:rPr>
          <w:b/>
          <w:bCs/>
        </w:rPr>
        <w:t>MIANY UMOWY</w:t>
      </w:r>
    </w:p>
    <w:p w14:paraId="46D52EB0" w14:textId="77777777" w:rsidR="0055521A" w:rsidRDefault="004412F5" w:rsidP="0055521A">
      <w:pPr>
        <w:pStyle w:val="NormalnySIWZzNumerowaniem"/>
        <w:numPr>
          <w:ilvl w:val="0"/>
          <w:numId w:val="41"/>
        </w:numPr>
        <w:spacing w:line="240" w:lineRule="auto"/>
      </w:pPr>
      <w:r w:rsidRPr="005950A5">
        <w:t xml:space="preserve">Wszelkie zmiany </w:t>
      </w:r>
      <w:r w:rsidR="00A42144" w:rsidRPr="005950A5">
        <w:t>U</w:t>
      </w:r>
      <w:r w:rsidRPr="005950A5">
        <w:t>mowy wymagają formy pisemnej (aneksu) pod rygorem nieważności</w:t>
      </w:r>
      <w:r w:rsidR="006D180B" w:rsidRPr="005950A5">
        <w:t xml:space="preserve"> za</w:t>
      </w:r>
      <w:r w:rsidR="00DC6574">
        <w:t> </w:t>
      </w:r>
      <w:r w:rsidR="006D180B" w:rsidRPr="005950A5">
        <w:t>wyjątkiem zmiany osób wskazanych</w:t>
      </w:r>
      <w:r w:rsidR="00F76AEF" w:rsidRPr="005950A5">
        <w:t xml:space="preserve"> § 1</w:t>
      </w:r>
      <w:r w:rsidR="00175869">
        <w:t>1</w:t>
      </w:r>
      <w:r w:rsidR="00F76AEF" w:rsidRPr="005950A5">
        <w:t xml:space="preserve"> niniejszej </w:t>
      </w:r>
      <w:r w:rsidR="003B4681" w:rsidRPr="005950A5">
        <w:t>U</w:t>
      </w:r>
      <w:r w:rsidR="00F76AEF" w:rsidRPr="005950A5">
        <w:t>mowy</w:t>
      </w:r>
      <w:r w:rsidRPr="005950A5">
        <w:t>.</w:t>
      </w:r>
    </w:p>
    <w:p w14:paraId="75D90FE1" w14:textId="77777777" w:rsidR="003A4510" w:rsidRDefault="003A4510" w:rsidP="00405B06">
      <w:pPr>
        <w:pStyle w:val="Nagwek10"/>
        <w:spacing w:line="240" w:lineRule="auto"/>
      </w:pPr>
      <w:bookmarkStart w:id="9" w:name="_Toc51327115"/>
      <w:bookmarkEnd w:id="8"/>
    </w:p>
    <w:p w14:paraId="26B566AA" w14:textId="12889D25" w:rsidR="00021CAD" w:rsidRPr="00DE1A60" w:rsidRDefault="004412F5" w:rsidP="00DE1A60">
      <w:pPr>
        <w:spacing w:line="240" w:lineRule="auto"/>
        <w:jc w:val="center"/>
        <w:rPr>
          <w:b/>
          <w:bCs/>
        </w:rPr>
      </w:pPr>
      <w:r w:rsidRPr="00DE1A60">
        <w:rPr>
          <w:b/>
          <w:bCs/>
        </w:rPr>
        <w:t xml:space="preserve">§ </w:t>
      </w:r>
      <w:r w:rsidR="00175869" w:rsidRPr="00DE1A60">
        <w:rPr>
          <w:b/>
          <w:bCs/>
        </w:rPr>
        <w:t>8</w:t>
      </w:r>
    </w:p>
    <w:p w14:paraId="01342FE6" w14:textId="3941ADE3" w:rsidR="004412F5" w:rsidRPr="00DE1A60" w:rsidRDefault="004412F5" w:rsidP="00DE1A60">
      <w:pPr>
        <w:spacing w:line="240" w:lineRule="auto"/>
        <w:jc w:val="center"/>
        <w:rPr>
          <w:b/>
          <w:bCs/>
        </w:rPr>
      </w:pPr>
      <w:r w:rsidRPr="00DE1A60">
        <w:rPr>
          <w:b/>
          <w:bCs/>
        </w:rPr>
        <w:t>O</w:t>
      </w:r>
      <w:r w:rsidR="00573A59" w:rsidRPr="00DE1A60">
        <w:rPr>
          <w:b/>
          <w:bCs/>
        </w:rPr>
        <w:t>DSTĄPIENIE OD UMOWY</w:t>
      </w:r>
    </w:p>
    <w:p w14:paraId="0308440F" w14:textId="32B0AEC7" w:rsidR="004412F5" w:rsidRPr="005950A5" w:rsidRDefault="004412F5" w:rsidP="00405B06">
      <w:pPr>
        <w:pStyle w:val="NormalnySIWZzNumerowaniem"/>
        <w:numPr>
          <w:ilvl w:val="0"/>
          <w:numId w:val="15"/>
        </w:numPr>
        <w:spacing w:line="240" w:lineRule="auto"/>
      </w:pPr>
      <w:r w:rsidRPr="005950A5">
        <w:t xml:space="preserve">Zamawiający może także odstąpić od </w:t>
      </w:r>
      <w:r w:rsidR="00C944EC" w:rsidRPr="005950A5">
        <w:t>U</w:t>
      </w:r>
      <w:r w:rsidRPr="005950A5">
        <w:t xml:space="preserve">mowy, gdy: </w:t>
      </w:r>
    </w:p>
    <w:p w14:paraId="1EB1AAC2" w14:textId="084A6ECD" w:rsidR="0055521A" w:rsidRPr="005950A5" w:rsidRDefault="00EB25A7" w:rsidP="00DE1A60">
      <w:pPr>
        <w:pStyle w:val="PodpunktydoSIWZ"/>
        <w:numPr>
          <w:ilvl w:val="1"/>
          <w:numId w:val="15"/>
        </w:numPr>
        <w:spacing w:line="240" w:lineRule="auto"/>
      </w:pPr>
      <w:r>
        <w:t>zwłoka</w:t>
      </w:r>
      <w:r w:rsidR="004412F5" w:rsidRPr="005950A5">
        <w:t xml:space="preserve"> w rozpoczęciu wykonania przedmiotu umowy przekracza </w:t>
      </w:r>
      <w:r w:rsidR="00E57784">
        <w:t>6</w:t>
      </w:r>
      <w:r w:rsidR="004412F5" w:rsidRPr="005950A5">
        <w:t xml:space="preserve"> dni w stosunku do</w:t>
      </w:r>
      <w:r w:rsidR="00B5404C">
        <w:t> </w:t>
      </w:r>
      <w:r w:rsidR="004412F5" w:rsidRPr="005950A5">
        <w:t>terminu wskazanego w § 2 Umowy</w:t>
      </w:r>
      <w:r w:rsidR="008C5E05">
        <w:t>,</w:t>
      </w:r>
    </w:p>
    <w:p w14:paraId="392530EC" w14:textId="77777777" w:rsidR="003378AD" w:rsidRDefault="008C5E05" w:rsidP="00405B06">
      <w:pPr>
        <w:pStyle w:val="PodpunktydoSIWZ"/>
        <w:numPr>
          <w:ilvl w:val="1"/>
          <w:numId w:val="15"/>
        </w:numPr>
        <w:spacing w:line="240" w:lineRule="auto"/>
      </w:pPr>
      <w:r>
        <w:lastRenderedPageBreak/>
        <w:t>W</w:t>
      </w:r>
      <w:r w:rsidR="004412F5" w:rsidRPr="005950A5">
        <w:t xml:space="preserve">ykonawca wykonywać będzie świadczenie objęte przedmiotem Umowy w sposób wadliwy, wówczas Zamawiający ma prawo wezwać go do zmiany sposobu wykonania przedmiotu </w:t>
      </w:r>
      <w:r w:rsidR="001B699C" w:rsidRPr="005950A5">
        <w:t>u</w:t>
      </w:r>
      <w:r w:rsidR="004412F5" w:rsidRPr="005950A5">
        <w:t>mowy wyznaczając mu</w:t>
      </w:r>
      <w:r w:rsidR="00114888" w:rsidRPr="005950A5">
        <w:t> </w:t>
      </w:r>
      <w:r w:rsidR="004412F5" w:rsidRPr="005950A5">
        <w:t>odpowiedni termin. Po bezskutecznym upływie tego terminu,</w:t>
      </w:r>
    </w:p>
    <w:p w14:paraId="087971D5" w14:textId="02563F21" w:rsidR="0055521A" w:rsidRPr="005950A5" w:rsidRDefault="004412F5" w:rsidP="00DE1A60">
      <w:pPr>
        <w:pStyle w:val="PodpunktydoSIWZ"/>
        <w:spacing w:line="240" w:lineRule="auto"/>
        <w:ind w:left="786"/>
      </w:pPr>
      <w:r w:rsidRPr="005950A5">
        <w:t>Zamawiający może odstąpić od Umowy i</w:t>
      </w:r>
      <w:r w:rsidR="00114888" w:rsidRPr="005950A5">
        <w:t> </w:t>
      </w:r>
      <w:r w:rsidRPr="005950A5">
        <w:t>powierzyć dalsze wykonywanie Umowy inne</w:t>
      </w:r>
      <w:r w:rsidR="00E81AA2" w:rsidRPr="005950A5">
        <w:t>mu</w:t>
      </w:r>
      <w:r w:rsidRPr="005950A5">
        <w:t xml:space="preserve"> </w:t>
      </w:r>
      <w:r w:rsidR="00E81AA2" w:rsidRPr="005950A5">
        <w:t>podmiotowi</w:t>
      </w:r>
      <w:r w:rsidRPr="005950A5">
        <w:t xml:space="preserve"> na koszt i ryzyko Wykonawcy</w:t>
      </w:r>
      <w:r w:rsidR="008C5E05">
        <w:t>,</w:t>
      </w:r>
    </w:p>
    <w:p w14:paraId="615AC13E" w14:textId="41C084CB" w:rsidR="0055521A" w:rsidRPr="005950A5" w:rsidRDefault="004412F5" w:rsidP="00DE1A60">
      <w:pPr>
        <w:pStyle w:val="PodpunktydoSIWZ"/>
        <w:numPr>
          <w:ilvl w:val="1"/>
          <w:numId w:val="15"/>
        </w:numPr>
        <w:spacing w:line="240" w:lineRule="auto"/>
      </w:pPr>
      <w:r w:rsidRPr="005950A5">
        <w:t xml:space="preserve">Wykonawca dwukrotnie dostarczył przedmiot zamówienia niezgodny z </w:t>
      </w:r>
      <w:r w:rsidR="00C4428B" w:rsidRPr="005950A5">
        <w:t>U</w:t>
      </w:r>
      <w:r w:rsidRPr="005950A5">
        <w:t>mową</w:t>
      </w:r>
      <w:r w:rsidR="008C5E05">
        <w:t>,</w:t>
      </w:r>
    </w:p>
    <w:p w14:paraId="0537E71E" w14:textId="77777777" w:rsidR="003378AD" w:rsidRDefault="004412F5" w:rsidP="00405B06">
      <w:pPr>
        <w:pStyle w:val="PodpunktydoSIWZ"/>
        <w:numPr>
          <w:ilvl w:val="1"/>
          <w:numId w:val="15"/>
        </w:numPr>
        <w:spacing w:line="240" w:lineRule="auto"/>
      </w:pPr>
      <w:r w:rsidRPr="005950A5">
        <w:t>Wykonawca utracił autoryzację skutkującą niemożliwością oferowania Oprogramowania</w:t>
      </w:r>
      <w:r w:rsidR="006D180B" w:rsidRPr="005950A5">
        <w:t>.</w:t>
      </w:r>
    </w:p>
    <w:p w14:paraId="27B90D09" w14:textId="11B3353F" w:rsidR="004412F5" w:rsidRPr="005950A5" w:rsidRDefault="004412F5" w:rsidP="00DE1A60">
      <w:pPr>
        <w:pStyle w:val="NormalnySIWZzNumerowaniem"/>
        <w:numPr>
          <w:ilvl w:val="0"/>
          <w:numId w:val="15"/>
        </w:numPr>
        <w:spacing w:line="240" w:lineRule="auto"/>
      </w:pPr>
      <w:r w:rsidRPr="005950A5">
        <w:t xml:space="preserve">Zamawiający ma prawo odstąpić od </w:t>
      </w:r>
      <w:r w:rsidR="00C4428B" w:rsidRPr="005950A5">
        <w:t>U</w:t>
      </w:r>
      <w:r w:rsidRPr="005950A5">
        <w:t>mowy w trybie natychmiastowym, gdy Wykonawca mimo otrzymania pisemnego wezwania i wyznaczenia przez Zamawiającego terminu do</w:t>
      </w:r>
      <w:r w:rsidR="00B5404C">
        <w:t> </w:t>
      </w:r>
      <w:r w:rsidRPr="005950A5">
        <w:t xml:space="preserve">prawidłowego wykonania przedmiotu </w:t>
      </w:r>
      <w:r w:rsidR="00C4428B" w:rsidRPr="005950A5">
        <w:t>u</w:t>
      </w:r>
      <w:r w:rsidRPr="005950A5">
        <w:t>mowy dalej nienależycie wykonuje zobowiązania wynikające z Umowy.</w:t>
      </w:r>
    </w:p>
    <w:p w14:paraId="0135D662" w14:textId="352A9BD1" w:rsidR="00D33119" w:rsidRPr="005950A5" w:rsidRDefault="004412F5" w:rsidP="00DE1A60">
      <w:pPr>
        <w:pStyle w:val="NormalnySIWZzNumerowaniem"/>
        <w:numPr>
          <w:ilvl w:val="0"/>
          <w:numId w:val="15"/>
        </w:numPr>
        <w:spacing w:line="240" w:lineRule="auto"/>
      </w:pPr>
      <w:r w:rsidRPr="005950A5">
        <w:t xml:space="preserve">Odstąpienie od Umowy wymaga pisemnego oświadczenia z podaniem uzasadnienia pod rygorem nieważności w terminie do </w:t>
      </w:r>
      <w:r w:rsidR="00EB25A7">
        <w:t>3</w:t>
      </w:r>
      <w:r w:rsidRPr="005950A5">
        <w:t xml:space="preserve">0 dni od wystąpienia okoliczności lub powzięcia informacji </w:t>
      </w:r>
      <w:r w:rsidR="007627D8">
        <w:br/>
      </w:r>
      <w:r w:rsidRPr="005950A5">
        <w:t>o</w:t>
      </w:r>
      <w:r w:rsidR="007C0686">
        <w:t xml:space="preserve"> ich</w:t>
      </w:r>
      <w:r w:rsidR="00B5404C">
        <w:t> </w:t>
      </w:r>
      <w:r w:rsidRPr="005950A5">
        <w:t>wystąpieniu, o których mowa w ust.</w:t>
      </w:r>
      <w:r w:rsidR="006D180B" w:rsidRPr="005950A5">
        <w:t xml:space="preserve"> </w:t>
      </w:r>
      <w:r w:rsidRPr="005950A5">
        <w:t xml:space="preserve">1. Odstąpienie od Umowy </w:t>
      </w:r>
      <w:r w:rsidR="007C0686">
        <w:t>wywołuje skutek</w:t>
      </w:r>
      <w:r w:rsidRPr="005950A5">
        <w:t xml:space="preserve"> na</w:t>
      </w:r>
      <w:r w:rsidR="00B5404C">
        <w:t> </w:t>
      </w:r>
      <w:r w:rsidRPr="005950A5">
        <w:t>przyszłość i nie wpływ</w:t>
      </w:r>
      <w:r w:rsidR="007C0686">
        <w:t>a</w:t>
      </w:r>
      <w:r w:rsidRPr="005950A5">
        <w:t xml:space="preserve"> na nabyte </w:t>
      </w:r>
      <w:r w:rsidR="007C0686">
        <w:t>uprzednio</w:t>
      </w:r>
      <w:r w:rsidR="007C0686" w:rsidRPr="005950A5">
        <w:t xml:space="preserve"> </w:t>
      </w:r>
      <w:r w:rsidRPr="005950A5">
        <w:t>uprawnienia Zamawiającego dotyczące Oprogramowania.</w:t>
      </w:r>
    </w:p>
    <w:bookmarkEnd w:id="9"/>
    <w:p w14:paraId="4B911CB8" w14:textId="77777777" w:rsidR="0055521A" w:rsidRDefault="0055521A" w:rsidP="00405B06">
      <w:pPr>
        <w:pStyle w:val="Nagwek10"/>
        <w:spacing w:line="240" w:lineRule="auto"/>
      </w:pPr>
    </w:p>
    <w:p w14:paraId="619BA691" w14:textId="35424D02" w:rsidR="004412F5" w:rsidRPr="005950A5" w:rsidRDefault="004412F5" w:rsidP="00405B06">
      <w:pPr>
        <w:pStyle w:val="Nagwek10"/>
        <w:spacing w:line="240" w:lineRule="auto"/>
      </w:pPr>
      <w:r w:rsidRPr="005950A5">
        <w:t xml:space="preserve">§ </w:t>
      </w:r>
      <w:r w:rsidR="00175869">
        <w:t>9</w:t>
      </w:r>
    </w:p>
    <w:p w14:paraId="2B51E8D9" w14:textId="34453461" w:rsidR="004412F5" w:rsidRPr="005950A5" w:rsidRDefault="004412F5" w:rsidP="00405B06">
      <w:pPr>
        <w:pStyle w:val="Nagwek10"/>
        <w:spacing w:line="240" w:lineRule="auto"/>
      </w:pPr>
      <w:r w:rsidRPr="005950A5">
        <w:t>P</w:t>
      </w:r>
      <w:r w:rsidR="00573A59">
        <w:t>OUFNOŚĆ I DANE OSOBOWE</w:t>
      </w:r>
    </w:p>
    <w:p w14:paraId="005E98AA" w14:textId="1DE03C16" w:rsidR="004412F5" w:rsidRPr="005950A5" w:rsidRDefault="004412F5" w:rsidP="00405B06">
      <w:pPr>
        <w:pStyle w:val="NormalnySIWZzNumerowaniem"/>
        <w:numPr>
          <w:ilvl w:val="0"/>
          <w:numId w:val="17"/>
        </w:numPr>
        <w:spacing w:line="240" w:lineRule="auto"/>
      </w:pPr>
      <w:r w:rsidRPr="005950A5">
        <w:t>Wykonawca zobowiązuje się do utrzymania w tajemnicy wszelkich danych o Zamawiającym oraz</w:t>
      </w:r>
      <w:r w:rsidR="00D01AFF">
        <w:t> </w:t>
      </w:r>
      <w:r w:rsidRPr="005950A5">
        <w:t>informacji, jakie uzyskał w związku z realizacją Umowy, bez względu na sposób i formę ich</w:t>
      </w:r>
      <w:r w:rsidR="00D01AFF">
        <w:t> </w:t>
      </w:r>
      <w:r w:rsidRPr="005950A5">
        <w:t>utrwalenia i przekazania, także bezterminowo po wygaśnięciu Umowy.</w:t>
      </w:r>
    </w:p>
    <w:p w14:paraId="3A549192" w14:textId="4F80872A" w:rsidR="0040553E" w:rsidRPr="005950A5" w:rsidRDefault="000A1338" w:rsidP="00DE1A60">
      <w:pPr>
        <w:pStyle w:val="NormalnySIWZzNumerowaniem"/>
        <w:numPr>
          <w:ilvl w:val="0"/>
          <w:numId w:val="15"/>
        </w:numPr>
        <w:spacing w:line="240" w:lineRule="auto"/>
      </w:pPr>
      <w:r w:rsidRPr="005950A5">
        <w:rPr>
          <w:rFonts w:eastAsia="Calibri"/>
        </w:rPr>
        <w:t xml:space="preserve">Strony wzajemnie </w:t>
      </w:r>
      <w:r w:rsidR="003A25C5">
        <w:rPr>
          <w:rFonts w:eastAsia="Calibri"/>
        </w:rPr>
        <w:t xml:space="preserve">udostępniają sobie dane osobowe swoich reprezentantów oraz dane osobowe osób </w:t>
      </w:r>
      <w:r w:rsidR="003A25C5" w:rsidRPr="005950A5">
        <w:t>uprawniony</w:t>
      </w:r>
      <w:r w:rsidR="003A25C5">
        <w:t xml:space="preserve">ch </w:t>
      </w:r>
      <w:r w:rsidR="003A25C5" w:rsidRPr="005950A5">
        <w:t>do kontaktów w zakresie realizacji Umo</w:t>
      </w:r>
      <w:r w:rsidR="003A25C5">
        <w:t>wy</w:t>
      </w:r>
      <w:r w:rsidR="00004030" w:rsidRPr="005950A5">
        <w:rPr>
          <w:rFonts w:eastAsia="Calibri"/>
        </w:rPr>
        <w:t>, o których mowa w</w:t>
      </w:r>
      <w:r w:rsidR="00D01AFF">
        <w:rPr>
          <w:rFonts w:eastAsia="Calibri"/>
        </w:rPr>
        <w:t> </w:t>
      </w:r>
      <w:r w:rsidR="00004030" w:rsidRPr="005950A5">
        <w:t>§</w:t>
      </w:r>
      <w:r w:rsidR="00D01AFF">
        <w:t> </w:t>
      </w:r>
      <w:r w:rsidR="00004030" w:rsidRPr="005950A5">
        <w:t>1</w:t>
      </w:r>
      <w:r w:rsidR="003A25C5">
        <w:t>1 Umowy. Da</w:t>
      </w:r>
      <w:r w:rsidRPr="005950A5">
        <w:rPr>
          <w:rFonts w:eastAsia="Calibri"/>
        </w:rPr>
        <w:t>ne te przetwarzane będą przez każdą z</w:t>
      </w:r>
      <w:r w:rsidR="003A25C5">
        <w:rPr>
          <w:rFonts w:eastAsia="Calibri"/>
        </w:rPr>
        <w:t>e Stron</w:t>
      </w:r>
      <w:r w:rsidRPr="005950A5">
        <w:rPr>
          <w:rFonts w:eastAsia="Calibri"/>
        </w:rPr>
        <w:t xml:space="preserve"> wyłącznie dla potrzeb wykonywania niniejszej </w:t>
      </w:r>
      <w:r w:rsidR="00647781" w:rsidRPr="005950A5">
        <w:rPr>
          <w:rFonts w:eastAsia="Calibri"/>
        </w:rPr>
        <w:t>U</w:t>
      </w:r>
      <w:r w:rsidRPr="005950A5">
        <w:rPr>
          <w:rFonts w:eastAsia="Calibri"/>
        </w:rPr>
        <w:t>mowy, przez okres jej trwania z uwzględnieniem ustawowych terminów przechowywania dokumentacji</w:t>
      </w:r>
      <w:r w:rsidR="0040553E" w:rsidRPr="005950A5">
        <w:rPr>
          <w:rFonts w:eastAsia="Calibri"/>
        </w:rPr>
        <w:t>, zgodnie z obowiązującymi przepisami</w:t>
      </w:r>
      <w:r w:rsidRPr="005950A5">
        <w:rPr>
          <w:rFonts w:eastAsia="Calibri"/>
        </w:rPr>
        <w:t xml:space="preserve"> w trybie i na zasadach określonych Rozporządzeniem Parlamentu Europejskiego i Rady (UE) nr 2016/679 w sprawie ochrony osób fizycznych w związku z przetwarzaniem danych osobowych i w sprawie swobodnego przepływu takich danych oraz uchylenia dyrektywy 95/46/WE opublikowane w Dzienniku Urzędowym z 2016 r. nr 119, str. 1.</w:t>
      </w:r>
      <w:r w:rsidR="003A25C5">
        <w:rPr>
          <w:rFonts w:eastAsia="Calibri"/>
        </w:rPr>
        <w:t xml:space="preserve"> Klauzula informacyjna dotycząca przetwarzania danych osobowych przez Głównego Inspektora Farmaceutycznego stanowi Załącznik nr 5 do niniejszej Umowy.</w:t>
      </w:r>
    </w:p>
    <w:p w14:paraId="0E82B636" w14:textId="77777777" w:rsidR="007C0686" w:rsidRDefault="007C0686" w:rsidP="00405B06">
      <w:pPr>
        <w:pStyle w:val="Nagwek10"/>
        <w:spacing w:line="240" w:lineRule="auto"/>
      </w:pPr>
      <w:bookmarkStart w:id="10" w:name="_Toc51327116"/>
    </w:p>
    <w:p w14:paraId="2A170C5F" w14:textId="1999ABA8" w:rsidR="004412F5" w:rsidRPr="005950A5" w:rsidRDefault="004412F5" w:rsidP="00405B06">
      <w:pPr>
        <w:pStyle w:val="Nagwek10"/>
        <w:spacing w:line="240" w:lineRule="auto"/>
      </w:pPr>
      <w:r w:rsidRPr="005950A5">
        <w:t>§ 1</w:t>
      </w:r>
      <w:r w:rsidR="00175869">
        <w:t>0</w:t>
      </w:r>
    </w:p>
    <w:p w14:paraId="5142556D" w14:textId="369ABD66" w:rsidR="004412F5" w:rsidRPr="005950A5" w:rsidRDefault="004412F5" w:rsidP="00405B06">
      <w:pPr>
        <w:pStyle w:val="Nagwek10"/>
        <w:spacing w:line="240" w:lineRule="auto"/>
      </w:pPr>
      <w:r w:rsidRPr="005950A5">
        <w:t>P</w:t>
      </w:r>
      <w:r w:rsidR="00573A59">
        <w:t>ODWYKONAWSTWO I OSOBY UPOWAŻNIONE</w:t>
      </w:r>
    </w:p>
    <w:p w14:paraId="27B0167D" w14:textId="77777777" w:rsidR="007C0686" w:rsidRPr="007C0686" w:rsidRDefault="007C0686" w:rsidP="00405B06">
      <w:pPr>
        <w:pStyle w:val="NormalnySIWZzNumerowaniem"/>
        <w:numPr>
          <w:ilvl w:val="0"/>
          <w:numId w:val="19"/>
        </w:numPr>
        <w:spacing w:line="240" w:lineRule="auto"/>
        <w:ind w:left="357" w:hanging="357"/>
      </w:pPr>
      <w:r w:rsidRPr="007C0686">
        <w:t>Wykonawca może po uzyskaniu pisemnej zgody Zamawiającego powierzyć Podwykonawcom wykonanie czynności stanowiących uzgodnioną z Zamawiającym część przedmiotu Umowy.</w:t>
      </w:r>
    </w:p>
    <w:p w14:paraId="78D42A49" w14:textId="7E59FF5C" w:rsidR="004412F5" w:rsidRPr="005950A5" w:rsidRDefault="004412F5" w:rsidP="00405B06">
      <w:pPr>
        <w:pStyle w:val="NormalnySIWZzNumerowaniem"/>
        <w:numPr>
          <w:ilvl w:val="0"/>
          <w:numId w:val="19"/>
        </w:numPr>
        <w:spacing w:line="240" w:lineRule="auto"/>
      </w:pPr>
      <w:r w:rsidRPr="005950A5">
        <w:t>Wykonawca zobowiązany jest do poinformowania Zamawiającego w formie pisemnej oraz poprzez zawiadomienie na adres e-mail Zamawiającego, wskazany w Umowie, o każdej zmianie danych dotyczących podwykonawców, jak również o ewentualnych nowych podwykonawcach, którym</w:t>
      </w:r>
      <w:r w:rsidR="000E7986">
        <w:t> </w:t>
      </w:r>
      <w:r w:rsidRPr="005950A5">
        <w:t>zamierza powierzyć prace w ramach realizacji Umowy.</w:t>
      </w:r>
    </w:p>
    <w:p w14:paraId="7E671DBD" w14:textId="77777777" w:rsidR="004412F5" w:rsidRPr="005950A5" w:rsidRDefault="004412F5" w:rsidP="00DE1A60">
      <w:pPr>
        <w:pStyle w:val="NormalnySIWZzNumerowaniem"/>
        <w:numPr>
          <w:ilvl w:val="0"/>
          <w:numId w:val="15"/>
        </w:numPr>
        <w:spacing w:line="240" w:lineRule="auto"/>
      </w:pPr>
      <w:r w:rsidRPr="005950A5">
        <w:t>Informacja o zmianie danych dotyczących podwykonawców powinna zostać przekazana Zamawiającemu w terminie 3 dni roboczych od dokonania zmiany.</w:t>
      </w:r>
    </w:p>
    <w:p w14:paraId="54ECD92A" w14:textId="304E877B" w:rsidR="004412F5" w:rsidRPr="005950A5" w:rsidRDefault="004412F5" w:rsidP="00DE1A60">
      <w:pPr>
        <w:pStyle w:val="NormalnySIWZzNumerowaniem"/>
        <w:numPr>
          <w:ilvl w:val="0"/>
          <w:numId w:val="15"/>
        </w:numPr>
        <w:spacing w:line="240" w:lineRule="auto"/>
      </w:pPr>
      <w:r w:rsidRPr="005950A5">
        <w:t xml:space="preserve">W przypadku niewykonania zobowiązania, o którym mowa w ust. </w:t>
      </w:r>
      <w:r w:rsidR="00F867AB" w:rsidRPr="005950A5">
        <w:t>2</w:t>
      </w:r>
      <w:r w:rsidRPr="005950A5">
        <w:t xml:space="preserve">, Wykonawca zapłaci Zamawiającemu karę umowną w wysokości 200,00 zł za każdy rozpoczęty dzień </w:t>
      </w:r>
      <w:r w:rsidR="00EB25A7">
        <w:t xml:space="preserve">zwłoki </w:t>
      </w:r>
      <w:r w:rsidRPr="005950A5">
        <w:t>w</w:t>
      </w:r>
      <w:r w:rsidR="000E7986">
        <w:t> </w:t>
      </w:r>
      <w:r w:rsidRPr="005950A5">
        <w:t>przekazaniu informacji.</w:t>
      </w:r>
    </w:p>
    <w:p w14:paraId="1D5403B1" w14:textId="77777777" w:rsidR="004412F5" w:rsidRPr="005950A5" w:rsidRDefault="004412F5" w:rsidP="00DE1A60">
      <w:pPr>
        <w:pStyle w:val="NormalnySIWZzNumerowaniem"/>
        <w:numPr>
          <w:ilvl w:val="0"/>
          <w:numId w:val="15"/>
        </w:numPr>
        <w:spacing w:line="240" w:lineRule="auto"/>
      </w:pPr>
      <w:r w:rsidRPr="005950A5">
        <w:t>Informacja o zamiarze powierzenia prac nowemu podwykonawcy powinna zostać przekazana Zamawiającemu nie później niż na 2 dni robocze przed planowanym powierzeniem mu realizacji prac.</w:t>
      </w:r>
    </w:p>
    <w:p w14:paraId="3B1E5233" w14:textId="7CFCDB1A" w:rsidR="004412F5" w:rsidRPr="005950A5" w:rsidRDefault="004412F5" w:rsidP="00DE1A60">
      <w:pPr>
        <w:pStyle w:val="NormalnySIWZzNumerowaniem"/>
        <w:numPr>
          <w:ilvl w:val="0"/>
          <w:numId w:val="15"/>
        </w:numPr>
        <w:spacing w:line="240" w:lineRule="auto"/>
      </w:pPr>
      <w:r w:rsidRPr="005950A5">
        <w:lastRenderedPageBreak/>
        <w:t xml:space="preserve">W przypadku niewykonania zobowiązania, o którym mowa w ust. </w:t>
      </w:r>
      <w:r w:rsidR="00F867AB" w:rsidRPr="005950A5">
        <w:t>4</w:t>
      </w:r>
      <w:r w:rsidRPr="005950A5">
        <w:t xml:space="preserve">, Wykonawca zapłaci Zamawiającemu karę umowną w wysokości 1000,00 zł za każdy rozpoczęty dzień </w:t>
      </w:r>
      <w:r w:rsidR="00EB25A7">
        <w:t xml:space="preserve">zwłoki </w:t>
      </w:r>
      <w:r w:rsidRPr="005950A5">
        <w:t>w</w:t>
      </w:r>
      <w:r w:rsidR="000E7986">
        <w:t> </w:t>
      </w:r>
      <w:r w:rsidRPr="005950A5">
        <w:t>przekazaniu informacji.</w:t>
      </w:r>
    </w:p>
    <w:p w14:paraId="15445183" w14:textId="2EFC2E38" w:rsidR="004412F5" w:rsidRPr="005950A5" w:rsidRDefault="004412F5" w:rsidP="00DE1A60">
      <w:pPr>
        <w:pStyle w:val="NormalnySIWZzNumerowaniem"/>
        <w:numPr>
          <w:ilvl w:val="0"/>
          <w:numId w:val="15"/>
        </w:numPr>
        <w:spacing w:line="240" w:lineRule="auto"/>
      </w:pPr>
      <w:r w:rsidRPr="005950A5">
        <w:t>Niezależnie od powyższego Zamawiający jest uprawniony do odmowy współdziałania z</w:t>
      </w:r>
      <w:r w:rsidR="000E7986">
        <w:t> </w:t>
      </w:r>
      <w:r w:rsidRPr="005950A5">
        <w:t xml:space="preserve">podwykonawcą, o udziale którego w wykonaniu Umowy nie uzyskał informacji, do czasu przekazania przez Wykonawcę niezbędnych danych, a </w:t>
      </w:r>
      <w:r w:rsidR="00EB25A7">
        <w:t xml:space="preserve">zwłoka </w:t>
      </w:r>
      <w:r w:rsidRPr="005950A5">
        <w:t>w wykonaniu Umowy, powstałe wskutek braku współdziałania z takim podwykonawcą, stanowi zwłokę Wykonawcy.</w:t>
      </w:r>
    </w:p>
    <w:p w14:paraId="78F7C00A" w14:textId="77777777" w:rsidR="004412F5" w:rsidRPr="005950A5" w:rsidRDefault="004412F5" w:rsidP="00DE1A60">
      <w:pPr>
        <w:pStyle w:val="NormalnySIWZzNumerowaniem"/>
        <w:numPr>
          <w:ilvl w:val="0"/>
          <w:numId w:val="15"/>
        </w:numPr>
        <w:spacing w:line="240" w:lineRule="auto"/>
      </w:pPr>
      <w:r w:rsidRPr="005950A5">
        <w:t>Wykonawca ponosi wobec Zamawiającego pełną odpowiedzialność za czynności, które wykonuje przy pomocy podwykonawców.</w:t>
      </w:r>
    </w:p>
    <w:p w14:paraId="538F3B57" w14:textId="7B3E7A73" w:rsidR="004412F5" w:rsidRPr="005950A5" w:rsidRDefault="004412F5" w:rsidP="00DE1A60">
      <w:pPr>
        <w:pStyle w:val="NormalnySIWZzNumerowaniem"/>
        <w:numPr>
          <w:ilvl w:val="0"/>
          <w:numId w:val="15"/>
        </w:numPr>
        <w:spacing w:line="240" w:lineRule="auto"/>
      </w:pPr>
      <w:r w:rsidRPr="005950A5">
        <w:t>W przypadku powierzenia wykonania części Umowy podwykonawcom, Wykonawca odpowiada za</w:t>
      </w:r>
      <w:r w:rsidR="000E7986">
        <w:t> </w:t>
      </w:r>
      <w:r w:rsidRPr="005950A5">
        <w:t>czynności wykonane przez podwykonawców oraz ich personel oraz ich zaniechania jak za działania i zaniechania własne.</w:t>
      </w:r>
    </w:p>
    <w:p w14:paraId="38E44E40" w14:textId="77777777" w:rsidR="004412F5" w:rsidRPr="005950A5" w:rsidRDefault="004412F5" w:rsidP="00DE1A60">
      <w:pPr>
        <w:pStyle w:val="NormalnySIWZzNumerowaniem"/>
        <w:numPr>
          <w:ilvl w:val="0"/>
          <w:numId w:val="15"/>
        </w:numPr>
        <w:spacing w:line="240" w:lineRule="auto"/>
      </w:pPr>
      <w:r w:rsidRPr="005950A5">
        <w:t>Niewykonanie lub nienależyte wykonanie przez podwykonawcę części przedmiotu Umowy upoważnia Zamawiającego do żądania od Wykonawcy odsunięcia podwykonawcy od realizacji przedmiotu Umowy w sposób stały lub czasowy.</w:t>
      </w:r>
    </w:p>
    <w:p w14:paraId="299AB854" w14:textId="77777777" w:rsidR="004412F5" w:rsidRDefault="004412F5" w:rsidP="00DE1A60">
      <w:pPr>
        <w:pStyle w:val="NormalnySIWZzNumerowaniem"/>
        <w:numPr>
          <w:ilvl w:val="0"/>
          <w:numId w:val="15"/>
        </w:numPr>
        <w:spacing w:line="240" w:lineRule="auto"/>
      </w:pPr>
      <w:r w:rsidRPr="005950A5">
        <w:t>Zamawiający nie jest odpowiedzialny za zobowiązania Wykonawcy wobec osób trzecich.</w:t>
      </w:r>
    </w:p>
    <w:p w14:paraId="212DC1F4" w14:textId="77777777" w:rsidR="006226D7" w:rsidRPr="007C0686" w:rsidRDefault="006226D7" w:rsidP="00405B06"/>
    <w:p w14:paraId="514D9BDA" w14:textId="68BBFB53" w:rsidR="00B17CFD" w:rsidRDefault="00F76AEF" w:rsidP="00405B06">
      <w:pPr>
        <w:pStyle w:val="Nagwek10"/>
        <w:spacing w:line="240" w:lineRule="auto"/>
      </w:pPr>
      <w:r w:rsidRPr="005950A5">
        <w:t>§ 1</w:t>
      </w:r>
      <w:r w:rsidR="00175869">
        <w:t>1</w:t>
      </w:r>
    </w:p>
    <w:p w14:paraId="28343FD8" w14:textId="35415E22" w:rsidR="00F76AEF" w:rsidRPr="005950A5" w:rsidRDefault="00F76AEF" w:rsidP="00405B06">
      <w:pPr>
        <w:pStyle w:val="Nagwek10"/>
        <w:spacing w:line="240" w:lineRule="auto"/>
      </w:pPr>
      <w:r w:rsidRPr="005950A5">
        <w:t>N</w:t>
      </w:r>
      <w:r w:rsidR="00573A59">
        <w:t>ADZÓR NAD UMOWĄ</w:t>
      </w:r>
    </w:p>
    <w:p w14:paraId="2F9E4881" w14:textId="77777777" w:rsidR="004412F5" w:rsidRPr="005950A5" w:rsidRDefault="004412F5" w:rsidP="00405B06">
      <w:pPr>
        <w:pStyle w:val="NormalnySIWZzNumerowaniem"/>
        <w:numPr>
          <w:ilvl w:val="0"/>
          <w:numId w:val="20"/>
        </w:numPr>
        <w:spacing w:line="240" w:lineRule="auto"/>
      </w:pPr>
      <w:r w:rsidRPr="005950A5">
        <w:t>Osobami uprawnionymi do kontaktów w zakresie realizacji Umowy są:</w:t>
      </w:r>
    </w:p>
    <w:p w14:paraId="00B76E96" w14:textId="181A24F2" w:rsidR="00186565" w:rsidRDefault="004412F5" w:rsidP="00733D45">
      <w:pPr>
        <w:pStyle w:val="PodpunktydoSIWZ"/>
        <w:numPr>
          <w:ilvl w:val="0"/>
          <w:numId w:val="21"/>
        </w:numPr>
        <w:spacing w:line="240" w:lineRule="auto"/>
        <w:ind w:hanging="291"/>
      </w:pPr>
      <w:r w:rsidRPr="005950A5">
        <w:t>ze strony Zamawiającego</w:t>
      </w:r>
      <w:r w:rsidR="00186565">
        <w:t>:</w:t>
      </w:r>
    </w:p>
    <w:p w14:paraId="33F85F1B" w14:textId="292477E4" w:rsidR="004412F5" w:rsidRPr="007F6ED0" w:rsidRDefault="007F6ED0" w:rsidP="00733D45">
      <w:pPr>
        <w:pStyle w:val="NormalnySIWZ"/>
        <w:spacing w:line="240" w:lineRule="auto"/>
        <w:ind w:left="709"/>
        <w:rPr>
          <w:lang w:val="en-US"/>
        </w:rPr>
      </w:pPr>
      <w:r>
        <w:rPr>
          <w:lang w:val="en-US"/>
        </w:rPr>
        <w:t>…………………</w:t>
      </w:r>
      <w:r w:rsidR="004C0C4E">
        <w:t>,</w:t>
      </w:r>
      <w:r w:rsidR="009C0790">
        <w:t xml:space="preserve"> </w:t>
      </w:r>
      <w:r w:rsidR="004412F5" w:rsidRPr="005950A5">
        <w:t>tel</w:t>
      </w:r>
      <w:r w:rsidR="00733D45" w:rsidRPr="007F6ED0">
        <w:rPr>
          <w:lang w:val="en-US"/>
        </w:rPr>
        <w:t>.</w:t>
      </w:r>
      <w:r w:rsidR="004412F5" w:rsidRPr="005950A5">
        <w:t>:</w:t>
      </w:r>
      <w:r w:rsidR="00733D45">
        <w:t xml:space="preserve"> </w:t>
      </w:r>
      <w:r>
        <w:t>……………….</w:t>
      </w:r>
      <w:r w:rsidR="00013A31" w:rsidRPr="005950A5">
        <w:t>,</w:t>
      </w:r>
      <w:r w:rsidR="0002252E">
        <w:t xml:space="preserve"> </w:t>
      </w:r>
      <w:r w:rsidR="00733D45">
        <w:t xml:space="preserve">e-mail: </w:t>
      </w:r>
      <w:r>
        <w:rPr>
          <w:lang w:val="en-US"/>
        </w:rPr>
        <w:t>..........................</w:t>
      </w:r>
      <w:r w:rsidR="009C0790" w:rsidRPr="007F6ED0">
        <w:rPr>
          <w:lang w:val="en-US"/>
        </w:rPr>
        <w:t>@gif.gov.pl,</w:t>
      </w:r>
    </w:p>
    <w:p w14:paraId="0AEA7D96" w14:textId="77777777" w:rsidR="00A90022" w:rsidRPr="005950A5" w:rsidRDefault="00A90022" w:rsidP="00405B06">
      <w:pPr>
        <w:pStyle w:val="NormalnySIWZ"/>
        <w:spacing w:line="240" w:lineRule="auto"/>
        <w:ind w:left="357" w:firstLine="357"/>
      </w:pPr>
    </w:p>
    <w:p w14:paraId="5A655DC8" w14:textId="77777777" w:rsidR="00A0507E" w:rsidRPr="0002252E" w:rsidRDefault="004412F5" w:rsidP="00733D45">
      <w:pPr>
        <w:pStyle w:val="PodpunktydoSIWZ"/>
        <w:spacing w:line="240" w:lineRule="auto"/>
        <w:ind w:left="709"/>
      </w:pPr>
      <w:r w:rsidRPr="0002252E">
        <w:t>ze strony Wykonawcy</w:t>
      </w:r>
      <w:r w:rsidR="00013A31" w:rsidRPr="0002252E">
        <w:t>:</w:t>
      </w:r>
    </w:p>
    <w:p w14:paraId="6AFEDE57" w14:textId="4D42F8C6" w:rsidR="0002252E" w:rsidRDefault="007F6ED0" w:rsidP="00405B06">
      <w:pPr>
        <w:pStyle w:val="PodpunktydoSIWZ"/>
        <w:spacing w:line="240" w:lineRule="auto"/>
        <w:ind w:left="717"/>
      </w:pPr>
      <w:r w:rsidRPr="0039627C">
        <w:rPr>
          <w:lang w:val="pl-PL"/>
        </w:rPr>
        <w:t>……………….</w:t>
      </w:r>
      <w:r w:rsidR="007D5F4C">
        <w:t xml:space="preserve">, </w:t>
      </w:r>
      <w:proofErr w:type="spellStart"/>
      <w:r w:rsidR="0002252E" w:rsidRPr="005950A5">
        <w:t>tel</w:t>
      </w:r>
      <w:proofErr w:type="spellEnd"/>
      <w:r w:rsidR="0002252E" w:rsidRPr="005950A5">
        <w:t>:</w:t>
      </w:r>
      <w:r w:rsidR="0002252E">
        <w:t xml:space="preserve"> </w:t>
      </w:r>
      <w:r w:rsidRPr="0039627C">
        <w:rPr>
          <w:rFonts w:ascii="Calibri" w:hAnsi="Calibri"/>
          <w:lang w:val="pl-PL" w:eastAsia="pl-PL"/>
          <w14:ligatures w14:val="standardContextual"/>
        </w:rPr>
        <w:t>………………………..</w:t>
      </w:r>
      <w:r w:rsidR="0002252E" w:rsidRPr="005950A5">
        <w:t>,</w:t>
      </w:r>
      <w:r w:rsidR="0002252E">
        <w:t xml:space="preserve"> </w:t>
      </w:r>
      <w:r w:rsidR="0002252E" w:rsidRPr="005950A5">
        <w:t xml:space="preserve">e-mail: </w:t>
      </w:r>
      <w:r>
        <w:t>.......................</w:t>
      </w:r>
      <w:r w:rsidR="007D5F4C" w:rsidRPr="007D5F4C">
        <w:t>@</w:t>
      </w:r>
      <w:r>
        <w:t>...............</w:t>
      </w:r>
    </w:p>
    <w:p w14:paraId="2CDF6405" w14:textId="77777777" w:rsidR="0002252E" w:rsidRDefault="0002252E" w:rsidP="00405B06">
      <w:pPr>
        <w:pStyle w:val="PodpunktydoSIWZ"/>
        <w:spacing w:line="240" w:lineRule="auto"/>
        <w:ind w:left="717"/>
      </w:pPr>
    </w:p>
    <w:p w14:paraId="70DF8BB7" w14:textId="43DC9C6A" w:rsidR="004412F5" w:rsidRPr="005950A5" w:rsidRDefault="004412F5" w:rsidP="00DE1A60">
      <w:pPr>
        <w:pStyle w:val="NormalnySIWZzNumerowaniem"/>
        <w:numPr>
          <w:ilvl w:val="0"/>
          <w:numId w:val="15"/>
        </w:numPr>
        <w:spacing w:line="240" w:lineRule="auto"/>
      </w:pPr>
      <w:r w:rsidRPr="005950A5">
        <w:t xml:space="preserve">Zmiana osoby odpowiedzialnej za nadzór nad realizacją </w:t>
      </w:r>
      <w:r w:rsidR="00B8784E">
        <w:t>U</w:t>
      </w:r>
      <w:r w:rsidRPr="005950A5">
        <w:t>mowy</w:t>
      </w:r>
      <w:r w:rsidR="0016382A">
        <w:t xml:space="preserve"> i/lub jej danych kontaktowych</w:t>
      </w:r>
      <w:r w:rsidRPr="005950A5">
        <w:t xml:space="preserve"> odbywać się będzie poprzez</w:t>
      </w:r>
      <w:r w:rsidR="00570FF3">
        <w:t> </w:t>
      </w:r>
      <w:r w:rsidRPr="005950A5">
        <w:t>pisemne zgłoszenie. Zmiana nie wymaga formy aneksu.</w:t>
      </w:r>
    </w:p>
    <w:p w14:paraId="1D6BE967" w14:textId="77777777" w:rsidR="0002252E" w:rsidRDefault="0002252E" w:rsidP="00405B06">
      <w:pPr>
        <w:pStyle w:val="Nagwek10"/>
        <w:spacing w:line="240" w:lineRule="auto"/>
      </w:pPr>
      <w:bookmarkStart w:id="11" w:name="_Toc51327117"/>
      <w:bookmarkEnd w:id="10"/>
    </w:p>
    <w:p w14:paraId="028E9C5A" w14:textId="77777777" w:rsidR="007D5F4C" w:rsidRDefault="007D5F4C" w:rsidP="00405B06">
      <w:pPr>
        <w:pStyle w:val="Nagwek10"/>
        <w:spacing w:line="240" w:lineRule="auto"/>
      </w:pPr>
    </w:p>
    <w:p w14:paraId="349DD956" w14:textId="384E184E" w:rsidR="008109DC" w:rsidRDefault="004412F5" w:rsidP="00405B06">
      <w:pPr>
        <w:pStyle w:val="Nagwek10"/>
        <w:spacing w:line="240" w:lineRule="auto"/>
      </w:pPr>
      <w:r w:rsidRPr="005950A5">
        <w:t>§ 1</w:t>
      </w:r>
      <w:r w:rsidR="00175869">
        <w:t>2</w:t>
      </w:r>
    </w:p>
    <w:p w14:paraId="544409E0" w14:textId="61F686B4" w:rsidR="004412F5" w:rsidRPr="005950A5" w:rsidRDefault="004412F5" w:rsidP="00405B06">
      <w:pPr>
        <w:pStyle w:val="Nagwek10"/>
        <w:spacing w:line="240" w:lineRule="auto"/>
      </w:pPr>
      <w:r w:rsidRPr="005950A5">
        <w:t>P</w:t>
      </w:r>
      <w:r w:rsidR="00E8746B">
        <w:t>OSTANOWIENIA KOŃCOWE</w:t>
      </w:r>
      <w:bookmarkEnd w:id="11"/>
    </w:p>
    <w:p w14:paraId="5566287D" w14:textId="499C1F0A" w:rsidR="00326E80" w:rsidRPr="005950A5" w:rsidRDefault="004412F5" w:rsidP="00DE1A60">
      <w:pPr>
        <w:pStyle w:val="NormalnySIWZzNumerowaniem"/>
        <w:numPr>
          <w:ilvl w:val="0"/>
          <w:numId w:val="40"/>
        </w:numPr>
        <w:spacing w:line="240" w:lineRule="auto"/>
      </w:pPr>
      <w:r w:rsidRPr="005950A5">
        <w:t xml:space="preserve">W razie powstania sporu na tle wykonania niniejszej </w:t>
      </w:r>
      <w:r w:rsidR="00B8784E">
        <w:t>U</w:t>
      </w:r>
      <w:r w:rsidRPr="005950A5">
        <w:t xml:space="preserve">mowy właściwym do rozpoznania sporów wynikłych na tle realizacji niniejszej </w:t>
      </w:r>
      <w:r w:rsidR="00B10AC7">
        <w:t>U</w:t>
      </w:r>
      <w:r w:rsidRPr="005950A5">
        <w:t>mowy jest Sąd Powszechny właściwy dla siedziby Zamawiającego.</w:t>
      </w:r>
    </w:p>
    <w:p w14:paraId="4B1F8010" w14:textId="79510BFC" w:rsidR="00326E80" w:rsidRPr="005950A5" w:rsidRDefault="003E0A35" w:rsidP="00DE1A60">
      <w:pPr>
        <w:pStyle w:val="NormalnySIWZzNumerowaniem"/>
        <w:numPr>
          <w:ilvl w:val="0"/>
          <w:numId w:val="15"/>
        </w:numPr>
        <w:spacing w:line="240" w:lineRule="auto"/>
      </w:pPr>
      <w:r>
        <w:t xml:space="preserve">W </w:t>
      </w:r>
      <w:r w:rsidR="004412F5" w:rsidRPr="005950A5">
        <w:t xml:space="preserve">sprawach nieuregulowanych niniejszą </w:t>
      </w:r>
      <w:r w:rsidR="00B8784E">
        <w:t>U</w:t>
      </w:r>
      <w:r w:rsidR="004412F5" w:rsidRPr="005950A5">
        <w:t>mową stosuje się przepisy</w:t>
      </w:r>
      <w:r w:rsidR="007D5F4C">
        <w:t xml:space="preserve"> ustawy </w:t>
      </w:r>
      <w:r w:rsidR="004412F5" w:rsidRPr="005950A5">
        <w:t>z dnia 23 kwietnia 1964 r. - Kodeks cywilny .</w:t>
      </w:r>
    </w:p>
    <w:p w14:paraId="19F4FD7E" w14:textId="27A4CA87" w:rsidR="00B8784E" w:rsidRDefault="00F76AEF" w:rsidP="00DE1A60">
      <w:pPr>
        <w:pStyle w:val="NormalnySIWZzNumerowaniem"/>
        <w:numPr>
          <w:ilvl w:val="0"/>
          <w:numId w:val="15"/>
        </w:numPr>
        <w:spacing w:line="240" w:lineRule="auto"/>
      </w:pPr>
      <w:r w:rsidRPr="005950A5">
        <w:t>Umowę sporządzono w formie elektronicznej z użyciem kwalifikowanych podpisów elektronicznych.</w:t>
      </w:r>
    </w:p>
    <w:p w14:paraId="19D0E388" w14:textId="1F4E4D37" w:rsidR="00F76AEF" w:rsidRDefault="00F76AEF" w:rsidP="00DE1A60">
      <w:pPr>
        <w:pStyle w:val="NormalnySIWZzNumerowaniem"/>
        <w:numPr>
          <w:ilvl w:val="0"/>
          <w:numId w:val="15"/>
        </w:numPr>
        <w:spacing w:line="240" w:lineRule="auto"/>
      </w:pPr>
      <w:r w:rsidRPr="005950A5">
        <w:t>Za datę zawarcia Umowy uważa się datę złożenia ostatniego podpisu.</w:t>
      </w:r>
    </w:p>
    <w:tbl>
      <w:tblPr>
        <w:tblW w:w="9351" w:type="dxa"/>
        <w:tblLook w:val="04A0" w:firstRow="1" w:lastRow="0" w:firstColumn="1" w:lastColumn="0" w:noHBand="0" w:noVBand="1"/>
      </w:tblPr>
      <w:tblGrid>
        <w:gridCol w:w="4957"/>
        <w:gridCol w:w="4394"/>
      </w:tblGrid>
      <w:tr w:rsidR="00E14EA0" w:rsidRPr="005950A5" w14:paraId="7AD42972" w14:textId="77777777" w:rsidTr="00B601F9">
        <w:tc>
          <w:tcPr>
            <w:tcW w:w="4957" w:type="dxa"/>
          </w:tcPr>
          <w:p w14:paraId="60CD0B86" w14:textId="77777777" w:rsidR="007A49C4" w:rsidRDefault="007A49C4" w:rsidP="00405B06">
            <w:pPr>
              <w:pStyle w:val="NormalnySIWZ"/>
              <w:spacing w:line="240" w:lineRule="auto"/>
              <w:jc w:val="center"/>
            </w:pPr>
          </w:p>
          <w:p w14:paraId="7082193F" w14:textId="77777777" w:rsidR="007A49C4" w:rsidRDefault="007A49C4" w:rsidP="00405B06">
            <w:pPr>
              <w:pStyle w:val="NormalnySIWZ"/>
              <w:spacing w:line="240" w:lineRule="auto"/>
              <w:jc w:val="center"/>
            </w:pPr>
          </w:p>
          <w:p w14:paraId="69279133" w14:textId="353FED5F" w:rsidR="00E14EA0" w:rsidRPr="005950A5" w:rsidRDefault="00E14EA0" w:rsidP="00405B06">
            <w:pPr>
              <w:pStyle w:val="NormalnySIWZ"/>
              <w:spacing w:line="240" w:lineRule="auto"/>
              <w:jc w:val="center"/>
            </w:pPr>
            <w:r w:rsidRPr="005950A5">
              <w:t>ZAMAWIAJĄCY</w:t>
            </w:r>
          </w:p>
        </w:tc>
        <w:tc>
          <w:tcPr>
            <w:tcW w:w="4394" w:type="dxa"/>
          </w:tcPr>
          <w:p w14:paraId="4C0326DE" w14:textId="77777777" w:rsidR="007A49C4" w:rsidRDefault="007A49C4" w:rsidP="00405B06">
            <w:pPr>
              <w:pStyle w:val="NormalnySIWZ"/>
              <w:spacing w:line="240" w:lineRule="auto"/>
              <w:jc w:val="center"/>
            </w:pPr>
          </w:p>
          <w:p w14:paraId="2ED86936" w14:textId="77777777" w:rsidR="007A49C4" w:rsidRDefault="007A49C4" w:rsidP="00405B06">
            <w:pPr>
              <w:pStyle w:val="NormalnySIWZ"/>
              <w:spacing w:line="240" w:lineRule="auto"/>
              <w:jc w:val="center"/>
            </w:pPr>
          </w:p>
          <w:p w14:paraId="76F046AC" w14:textId="2FF6EC6A" w:rsidR="00E14EA0" w:rsidRPr="005950A5" w:rsidRDefault="00E14EA0" w:rsidP="00405B06">
            <w:pPr>
              <w:pStyle w:val="NormalnySIWZ"/>
              <w:spacing w:line="240" w:lineRule="auto"/>
              <w:jc w:val="center"/>
            </w:pPr>
            <w:r w:rsidRPr="005950A5">
              <w:t>WYKONAWCA</w:t>
            </w:r>
          </w:p>
        </w:tc>
      </w:tr>
    </w:tbl>
    <w:p w14:paraId="01D44036" w14:textId="77777777" w:rsidR="00E14EA0" w:rsidRPr="005950A5" w:rsidRDefault="00E14EA0" w:rsidP="00405B06">
      <w:pPr>
        <w:pStyle w:val="NormalnySIWZ"/>
        <w:spacing w:line="240" w:lineRule="auto"/>
      </w:pPr>
    </w:p>
    <w:p w14:paraId="5ADA2E84" w14:textId="7004C3B1" w:rsidR="004412F5" w:rsidRPr="005950A5" w:rsidRDefault="004412F5" w:rsidP="00405B06">
      <w:pPr>
        <w:pStyle w:val="NormalnySIWZ"/>
        <w:spacing w:line="240" w:lineRule="auto"/>
      </w:pPr>
      <w:r w:rsidRPr="005950A5">
        <w:t>Załączniki:</w:t>
      </w:r>
    </w:p>
    <w:p w14:paraId="7F375205" w14:textId="44B02458" w:rsidR="004412F5" w:rsidRPr="004B3CD8" w:rsidRDefault="0050045F" w:rsidP="00405B06">
      <w:pPr>
        <w:pStyle w:val="NormalnySIWZzNumerowaniem"/>
        <w:numPr>
          <w:ilvl w:val="0"/>
          <w:numId w:val="22"/>
        </w:numPr>
        <w:spacing w:line="240" w:lineRule="auto"/>
      </w:pPr>
      <w:bookmarkStart w:id="12" w:name="_Toc51327118"/>
      <w:r>
        <w:t xml:space="preserve">Załącznik nr 1 - </w:t>
      </w:r>
      <w:r w:rsidR="00F76AEF" w:rsidRPr="005950A5">
        <w:t>O</w:t>
      </w:r>
      <w:r w:rsidR="004412F5" w:rsidRPr="005950A5">
        <w:t>pis przedmiotu zamówienia</w:t>
      </w:r>
      <w:bookmarkEnd w:id="12"/>
    </w:p>
    <w:p w14:paraId="08528261" w14:textId="43E8171C" w:rsidR="004412F5" w:rsidRPr="005950A5" w:rsidRDefault="0050045F" w:rsidP="00DE1A60">
      <w:pPr>
        <w:pStyle w:val="NormalnySIWZzNumerowaniem"/>
        <w:numPr>
          <w:ilvl w:val="0"/>
          <w:numId w:val="15"/>
        </w:numPr>
        <w:spacing w:line="240" w:lineRule="auto"/>
      </w:pPr>
      <w:bookmarkStart w:id="13" w:name="_Toc51327119"/>
      <w:r>
        <w:t xml:space="preserve">Załącznik nr 2 - </w:t>
      </w:r>
      <w:r w:rsidR="00DB4C9E" w:rsidRPr="005950A5">
        <w:t>Oferta</w:t>
      </w:r>
      <w:bookmarkEnd w:id="13"/>
    </w:p>
    <w:p w14:paraId="606080C1" w14:textId="4483F266" w:rsidR="004412F5" w:rsidRDefault="0050045F" w:rsidP="00DE1A60">
      <w:pPr>
        <w:pStyle w:val="NormalnySIWZzNumerowaniem"/>
        <w:numPr>
          <w:ilvl w:val="0"/>
          <w:numId w:val="15"/>
        </w:numPr>
        <w:spacing w:line="240" w:lineRule="auto"/>
      </w:pPr>
      <w:bookmarkStart w:id="14" w:name="_Toc51327120"/>
      <w:r>
        <w:t xml:space="preserve">Załącznik nr 3 -  </w:t>
      </w:r>
      <w:r w:rsidR="004412F5" w:rsidRPr="005950A5">
        <w:t>Wzór protokołu odbioru</w:t>
      </w:r>
      <w:bookmarkEnd w:id="14"/>
    </w:p>
    <w:p w14:paraId="5D234505" w14:textId="799CBE11" w:rsidR="00D42E30" w:rsidRPr="00D42E30" w:rsidRDefault="0050045F" w:rsidP="00D42E30">
      <w:pPr>
        <w:pStyle w:val="NormalnySIWZzNumerowaniem"/>
        <w:numPr>
          <w:ilvl w:val="0"/>
          <w:numId w:val="15"/>
        </w:numPr>
        <w:spacing w:line="240" w:lineRule="auto"/>
      </w:pPr>
      <w:bookmarkStart w:id="15" w:name="_Toc51327121"/>
      <w:r>
        <w:lastRenderedPageBreak/>
        <w:t xml:space="preserve">Załącznik nr 4 - </w:t>
      </w:r>
      <w:r w:rsidR="004412F5" w:rsidRPr="005950A5">
        <w:t xml:space="preserve">Oświadczenie </w:t>
      </w:r>
      <w:r w:rsidR="00430B83">
        <w:t>o ochronie informacji</w:t>
      </w:r>
      <w:bookmarkEnd w:id="15"/>
    </w:p>
    <w:p w14:paraId="499FC5A8" w14:textId="559F2AEC" w:rsidR="00140DF8" w:rsidRDefault="00D42E30" w:rsidP="0039627C">
      <w:pPr>
        <w:pStyle w:val="NormalnySIWZzNumerowaniem"/>
        <w:numPr>
          <w:ilvl w:val="0"/>
          <w:numId w:val="15"/>
        </w:numPr>
        <w:rPr>
          <w:lang w:val="pl-PL"/>
        </w:rPr>
      </w:pPr>
      <w:r w:rsidRPr="0039627C">
        <w:rPr>
          <w:lang w:val="pl-PL"/>
        </w:rPr>
        <w:t xml:space="preserve">Załącznik nr 5 - Klauzula informacyjna dla reprezentantów lub osób </w:t>
      </w:r>
    </w:p>
    <w:p w14:paraId="30A36F4A" w14:textId="77777777" w:rsidR="0000540A" w:rsidRDefault="0000540A" w:rsidP="0000540A">
      <w:pPr>
        <w:rPr>
          <w:rFonts w:eastAsiaTheme="minorHAnsi"/>
          <w:lang w:eastAsia="x-none"/>
        </w:rPr>
      </w:pPr>
    </w:p>
    <w:p w14:paraId="269E1179" w14:textId="77777777" w:rsidR="0000540A" w:rsidRDefault="0000540A" w:rsidP="0000540A">
      <w:pPr>
        <w:rPr>
          <w:rFonts w:eastAsiaTheme="minorHAnsi"/>
          <w:lang w:eastAsia="x-none"/>
        </w:rPr>
      </w:pPr>
    </w:p>
    <w:p w14:paraId="3F93CB99" w14:textId="77777777" w:rsidR="0000540A" w:rsidRDefault="0000540A" w:rsidP="0000540A">
      <w:pPr>
        <w:rPr>
          <w:rFonts w:eastAsiaTheme="minorHAnsi"/>
          <w:lang w:eastAsia="x-none"/>
        </w:rPr>
      </w:pPr>
    </w:p>
    <w:p w14:paraId="7AF217BC" w14:textId="77777777" w:rsidR="0000540A" w:rsidRDefault="0000540A">
      <w:pPr>
        <w:spacing w:after="160" w:line="259" w:lineRule="auto"/>
        <w:rPr>
          <w:sz w:val="20"/>
        </w:rPr>
      </w:pPr>
      <w:r>
        <w:rPr>
          <w:sz w:val="20"/>
        </w:rPr>
        <w:br w:type="page"/>
      </w:r>
    </w:p>
    <w:p w14:paraId="3FB1BC79" w14:textId="50C589B2" w:rsidR="0000540A" w:rsidRPr="0000540A" w:rsidRDefault="0000540A" w:rsidP="0000540A">
      <w:pPr>
        <w:spacing w:after="517" w:line="265" w:lineRule="auto"/>
        <w:ind w:left="6381" w:right="-13"/>
        <w:jc w:val="both"/>
        <w:rPr>
          <w:rFonts w:cstheme="minorHAnsi"/>
          <w:szCs w:val="22"/>
        </w:rPr>
      </w:pPr>
      <w:r w:rsidRPr="0000540A">
        <w:rPr>
          <w:rFonts w:cstheme="minorHAnsi"/>
          <w:szCs w:val="22"/>
        </w:rPr>
        <w:lastRenderedPageBreak/>
        <w:t xml:space="preserve">Załącznik nr 3 </w:t>
      </w:r>
      <w:r>
        <w:rPr>
          <w:rFonts w:cstheme="minorHAnsi"/>
          <w:szCs w:val="22"/>
        </w:rPr>
        <w:t>do Umowy</w:t>
      </w:r>
    </w:p>
    <w:p w14:paraId="0BB11E2D" w14:textId="11CF404C" w:rsidR="0000540A" w:rsidRPr="0000540A" w:rsidRDefault="0000540A" w:rsidP="0000540A">
      <w:pPr>
        <w:ind w:left="63"/>
        <w:jc w:val="center"/>
        <w:rPr>
          <w:rFonts w:cstheme="minorHAnsi"/>
          <w:szCs w:val="22"/>
        </w:rPr>
      </w:pPr>
      <w:r w:rsidRPr="0000540A">
        <w:rPr>
          <w:rFonts w:cstheme="minorHAnsi"/>
          <w:szCs w:val="22"/>
        </w:rPr>
        <w:t>WZÓR PROTOKOŁU ODBIORU</w:t>
      </w:r>
    </w:p>
    <w:p w14:paraId="24DF4F0F" w14:textId="77777777" w:rsidR="0000540A" w:rsidRPr="0000540A" w:rsidRDefault="0000540A" w:rsidP="0000540A">
      <w:pPr>
        <w:ind w:left="44"/>
        <w:jc w:val="both"/>
        <w:rPr>
          <w:rFonts w:cstheme="minorHAnsi"/>
          <w:szCs w:val="22"/>
        </w:rPr>
      </w:pPr>
      <w:r w:rsidRPr="0000540A">
        <w:rPr>
          <w:rFonts w:cstheme="minorHAnsi"/>
          <w:szCs w:val="22"/>
        </w:rPr>
        <w:t xml:space="preserve"> </w:t>
      </w:r>
    </w:p>
    <w:tbl>
      <w:tblPr>
        <w:tblStyle w:val="TableGrid"/>
        <w:tblW w:w="9064" w:type="dxa"/>
        <w:tblInd w:w="5" w:type="dxa"/>
        <w:tblCellMar>
          <w:top w:w="45" w:type="dxa"/>
          <w:left w:w="110" w:type="dxa"/>
          <w:right w:w="115" w:type="dxa"/>
        </w:tblCellMar>
        <w:tblLook w:val="04A0" w:firstRow="1" w:lastRow="0" w:firstColumn="1" w:lastColumn="0" w:noHBand="0" w:noVBand="1"/>
      </w:tblPr>
      <w:tblGrid>
        <w:gridCol w:w="4534"/>
        <w:gridCol w:w="4530"/>
      </w:tblGrid>
      <w:tr w:rsidR="0000540A" w:rsidRPr="0000540A" w14:paraId="7E590455" w14:textId="77777777" w:rsidTr="00175FD1">
        <w:trPr>
          <w:trHeight w:val="1490"/>
        </w:trPr>
        <w:tc>
          <w:tcPr>
            <w:tcW w:w="4532" w:type="dxa"/>
            <w:tcBorders>
              <w:top w:val="single" w:sz="4" w:space="0" w:color="000000"/>
              <w:left w:val="single" w:sz="4" w:space="0" w:color="000000"/>
              <w:bottom w:val="single" w:sz="4" w:space="0" w:color="000000"/>
              <w:right w:val="single" w:sz="4" w:space="0" w:color="000000"/>
            </w:tcBorders>
          </w:tcPr>
          <w:p w14:paraId="25E8BA75" w14:textId="77777777" w:rsidR="0000540A" w:rsidRPr="0000540A" w:rsidRDefault="0000540A" w:rsidP="0000540A">
            <w:pPr>
              <w:jc w:val="both"/>
              <w:rPr>
                <w:rFonts w:cstheme="minorHAnsi"/>
                <w:sz w:val="22"/>
                <w:szCs w:val="22"/>
              </w:rPr>
            </w:pPr>
            <w:r w:rsidRPr="0000540A">
              <w:rPr>
                <w:rFonts w:cstheme="minorHAnsi"/>
                <w:sz w:val="22"/>
                <w:szCs w:val="22"/>
              </w:rPr>
              <w:t xml:space="preserve">Wykonawca </w:t>
            </w:r>
          </w:p>
          <w:p w14:paraId="6C45E355" w14:textId="77777777" w:rsidR="0000540A" w:rsidRPr="0000540A" w:rsidRDefault="0000540A" w:rsidP="0000540A">
            <w:pPr>
              <w:jc w:val="both"/>
              <w:rPr>
                <w:rFonts w:cstheme="minorHAnsi"/>
                <w:sz w:val="22"/>
                <w:szCs w:val="22"/>
              </w:rPr>
            </w:pPr>
            <w:r w:rsidRPr="0000540A">
              <w:rPr>
                <w:rFonts w:cstheme="minorHAnsi"/>
                <w:sz w:val="22"/>
                <w:szCs w:val="22"/>
              </w:rPr>
              <w:t xml:space="preserve"> </w:t>
            </w:r>
          </w:p>
          <w:p w14:paraId="502F22FF" w14:textId="77777777" w:rsidR="0000540A" w:rsidRPr="0000540A" w:rsidRDefault="0000540A" w:rsidP="0000540A">
            <w:pPr>
              <w:jc w:val="both"/>
              <w:rPr>
                <w:rFonts w:cstheme="minorHAnsi"/>
                <w:sz w:val="22"/>
                <w:szCs w:val="22"/>
              </w:rPr>
            </w:pPr>
            <w:r w:rsidRPr="0000540A">
              <w:rPr>
                <w:rFonts w:cstheme="minorHAnsi"/>
                <w:sz w:val="22"/>
                <w:szCs w:val="22"/>
              </w:rPr>
              <w:t xml:space="preserve">…………………………………………………………………….……  </w:t>
            </w:r>
          </w:p>
          <w:p w14:paraId="3B5E78DD" w14:textId="77777777" w:rsidR="0000540A" w:rsidRPr="0000540A" w:rsidRDefault="0000540A" w:rsidP="0000540A">
            <w:pPr>
              <w:jc w:val="both"/>
              <w:rPr>
                <w:rFonts w:cstheme="minorHAnsi"/>
                <w:sz w:val="22"/>
                <w:szCs w:val="22"/>
              </w:rPr>
            </w:pPr>
            <w:r w:rsidRPr="0000540A">
              <w:rPr>
                <w:rFonts w:cstheme="minorHAnsi"/>
                <w:sz w:val="22"/>
                <w:szCs w:val="22"/>
              </w:rPr>
              <w:t xml:space="preserve">………………………………………………….………………………  </w:t>
            </w:r>
          </w:p>
          <w:p w14:paraId="324F832A" w14:textId="77777777" w:rsidR="0000540A" w:rsidRPr="0000540A" w:rsidRDefault="0000540A" w:rsidP="0000540A">
            <w:pPr>
              <w:jc w:val="both"/>
              <w:rPr>
                <w:rFonts w:cstheme="minorHAnsi"/>
                <w:sz w:val="22"/>
                <w:szCs w:val="22"/>
              </w:rPr>
            </w:pPr>
            <w:r w:rsidRPr="0000540A">
              <w:rPr>
                <w:rFonts w:cstheme="minorHAnsi"/>
                <w:sz w:val="22"/>
                <w:szCs w:val="22"/>
              </w:rPr>
              <w:t xml:space="preserve">NIP: …………………….…….., REGON: ………………………. </w:t>
            </w:r>
          </w:p>
          <w:p w14:paraId="2F67A3AC" w14:textId="77777777" w:rsidR="0000540A" w:rsidRPr="0000540A" w:rsidRDefault="0000540A" w:rsidP="0000540A">
            <w:pPr>
              <w:jc w:val="both"/>
              <w:rPr>
                <w:rFonts w:cstheme="minorHAnsi"/>
                <w:sz w:val="22"/>
                <w:szCs w:val="22"/>
              </w:rPr>
            </w:pPr>
            <w:r w:rsidRPr="0000540A">
              <w:rPr>
                <w:rFonts w:cstheme="minorHAnsi"/>
                <w:sz w:val="22"/>
                <w:szCs w:val="22"/>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35FEC6EA" w14:textId="77777777" w:rsidR="0000540A" w:rsidRPr="0000540A" w:rsidRDefault="0000540A" w:rsidP="0000540A">
            <w:pPr>
              <w:ind w:left="6"/>
              <w:jc w:val="both"/>
              <w:rPr>
                <w:rFonts w:cstheme="minorHAnsi"/>
                <w:sz w:val="22"/>
                <w:szCs w:val="22"/>
              </w:rPr>
            </w:pPr>
            <w:r w:rsidRPr="0000540A">
              <w:rPr>
                <w:rFonts w:cstheme="minorHAnsi"/>
                <w:sz w:val="22"/>
                <w:szCs w:val="22"/>
              </w:rPr>
              <w:t xml:space="preserve">Zamawiający </w:t>
            </w:r>
          </w:p>
          <w:p w14:paraId="0A21D926" w14:textId="77777777" w:rsidR="0000540A" w:rsidRPr="0000540A" w:rsidRDefault="0000540A" w:rsidP="0000540A">
            <w:pPr>
              <w:ind w:left="50"/>
              <w:jc w:val="both"/>
              <w:rPr>
                <w:rFonts w:cstheme="minorHAnsi"/>
                <w:sz w:val="22"/>
                <w:szCs w:val="22"/>
              </w:rPr>
            </w:pPr>
            <w:r w:rsidRPr="0000540A">
              <w:rPr>
                <w:rFonts w:cstheme="minorHAnsi"/>
                <w:sz w:val="22"/>
                <w:szCs w:val="22"/>
              </w:rPr>
              <w:t xml:space="preserve"> </w:t>
            </w:r>
          </w:p>
          <w:p w14:paraId="4F944DFC" w14:textId="77777777" w:rsidR="0000540A" w:rsidRPr="0000540A" w:rsidRDefault="0000540A" w:rsidP="0000540A">
            <w:pPr>
              <w:ind w:left="5"/>
              <w:jc w:val="both"/>
              <w:rPr>
                <w:rFonts w:cstheme="minorHAnsi"/>
                <w:sz w:val="22"/>
                <w:szCs w:val="22"/>
              </w:rPr>
            </w:pPr>
            <w:r w:rsidRPr="0000540A">
              <w:rPr>
                <w:rFonts w:cstheme="minorHAnsi"/>
                <w:sz w:val="22"/>
                <w:szCs w:val="22"/>
              </w:rPr>
              <w:t xml:space="preserve">SKARB PAŃSTWA - Główny Inspektorat </w:t>
            </w:r>
          </w:p>
          <w:p w14:paraId="0780ABD2" w14:textId="77777777" w:rsidR="0000540A" w:rsidRPr="0000540A" w:rsidRDefault="0000540A" w:rsidP="0000540A">
            <w:pPr>
              <w:ind w:left="9"/>
              <w:jc w:val="both"/>
              <w:rPr>
                <w:rFonts w:cstheme="minorHAnsi"/>
                <w:sz w:val="22"/>
                <w:szCs w:val="22"/>
              </w:rPr>
            </w:pPr>
            <w:r w:rsidRPr="0000540A">
              <w:rPr>
                <w:rFonts w:cstheme="minorHAnsi"/>
                <w:sz w:val="22"/>
                <w:szCs w:val="22"/>
              </w:rPr>
              <w:t xml:space="preserve">Farmaceutyczny </w:t>
            </w:r>
          </w:p>
          <w:p w14:paraId="6E4C40A6" w14:textId="77777777" w:rsidR="0000540A" w:rsidRPr="0000540A" w:rsidRDefault="0000540A" w:rsidP="0000540A">
            <w:pPr>
              <w:ind w:left="2"/>
              <w:jc w:val="both"/>
              <w:rPr>
                <w:rFonts w:cstheme="minorHAnsi"/>
                <w:sz w:val="22"/>
                <w:szCs w:val="22"/>
              </w:rPr>
            </w:pPr>
            <w:r w:rsidRPr="0000540A">
              <w:rPr>
                <w:rFonts w:cstheme="minorHAnsi"/>
                <w:sz w:val="22"/>
                <w:szCs w:val="22"/>
              </w:rPr>
              <w:t xml:space="preserve">ul. Senatorska 12, 00-082 Warszawa </w:t>
            </w:r>
          </w:p>
        </w:tc>
      </w:tr>
    </w:tbl>
    <w:p w14:paraId="38081D9A" w14:textId="77777777" w:rsidR="0000540A" w:rsidRPr="0000540A" w:rsidRDefault="0000540A" w:rsidP="0000540A">
      <w:pPr>
        <w:spacing w:after="150"/>
        <w:ind w:left="283"/>
        <w:jc w:val="both"/>
        <w:rPr>
          <w:rFonts w:cstheme="minorHAnsi"/>
          <w:szCs w:val="22"/>
        </w:rPr>
      </w:pPr>
      <w:r w:rsidRPr="0000540A">
        <w:rPr>
          <w:rFonts w:cstheme="minorHAnsi"/>
          <w:szCs w:val="22"/>
        </w:rPr>
        <w:t xml:space="preserve"> </w:t>
      </w:r>
    </w:p>
    <w:p w14:paraId="2A646601" w14:textId="77777777" w:rsidR="0000540A" w:rsidRPr="0000540A" w:rsidRDefault="0000540A" w:rsidP="0000540A">
      <w:pPr>
        <w:spacing w:after="16" w:line="255" w:lineRule="auto"/>
        <w:ind w:left="7" w:hanging="10"/>
        <w:jc w:val="both"/>
        <w:rPr>
          <w:rFonts w:cstheme="minorHAnsi"/>
          <w:szCs w:val="22"/>
        </w:rPr>
      </w:pPr>
      <w:r w:rsidRPr="0000540A">
        <w:rPr>
          <w:rFonts w:cstheme="minorHAnsi"/>
          <w:noProof/>
          <w:szCs w:val="22"/>
        </w:rPr>
        <w:drawing>
          <wp:inline distT="0" distB="0" distL="0" distR="0" wp14:anchorId="39B47213" wp14:editId="5A8906F0">
            <wp:extent cx="92964" cy="97536"/>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8"/>
                    <a:stretch>
                      <a:fillRect/>
                    </a:stretch>
                  </pic:blipFill>
                  <pic:spPr>
                    <a:xfrm>
                      <a:off x="0" y="0"/>
                      <a:ext cx="92964" cy="97536"/>
                    </a:xfrm>
                    <a:prstGeom prst="rect">
                      <a:avLst/>
                    </a:prstGeom>
                  </pic:spPr>
                </pic:pic>
              </a:graphicData>
            </a:graphic>
          </wp:inline>
        </w:drawing>
      </w:r>
      <w:r w:rsidRPr="0000540A">
        <w:rPr>
          <w:rFonts w:eastAsia="Arial" w:cstheme="minorHAnsi"/>
          <w:szCs w:val="22"/>
        </w:rPr>
        <w:t xml:space="preserve"> </w:t>
      </w:r>
      <w:r w:rsidRPr="0000540A">
        <w:rPr>
          <w:rFonts w:cstheme="minorHAnsi"/>
          <w:szCs w:val="22"/>
        </w:rPr>
        <w:t xml:space="preserve">Protokół sporządzono w dniu ………………….……………..…. 2025 r. </w:t>
      </w:r>
    </w:p>
    <w:p w14:paraId="68A9EBA9" w14:textId="77777777" w:rsidR="0000540A" w:rsidRPr="0000540A" w:rsidRDefault="0000540A" w:rsidP="0000540A">
      <w:pPr>
        <w:spacing w:after="16" w:line="255" w:lineRule="auto"/>
        <w:ind w:left="7" w:hanging="10"/>
        <w:jc w:val="both"/>
        <w:rPr>
          <w:rFonts w:cstheme="minorHAnsi"/>
          <w:szCs w:val="22"/>
        </w:rPr>
      </w:pPr>
      <w:r w:rsidRPr="0000540A">
        <w:rPr>
          <w:rFonts w:cstheme="minorHAnsi"/>
          <w:noProof/>
          <w:szCs w:val="22"/>
        </w:rPr>
        <w:drawing>
          <wp:inline distT="0" distB="0" distL="0" distR="0" wp14:anchorId="55DBFC54" wp14:editId="736C05DE">
            <wp:extent cx="92964" cy="97536"/>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
                    <a:stretch>
                      <a:fillRect/>
                    </a:stretch>
                  </pic:blipFill>
                  <pic:spPr>
                    <a:xfrm>
                      <a:off x="0" y="0"/>
                      <a:ext cx="92964" cy="97536"/>
                    </a:xfrm>
                    <a:prstGeom prst="rect">
                      <a:avLst/>
                    </a:prstGeom>
                  </pic:spPr>
                </pic:pic>
              </a:graphicData>
            </a:graphic>
          </wp:inline>
        </w:drawing>
      </w:r>
      <w:r w:rsidRPr="0000540A">
        <w:rPr>
          <w:rFonts w:eastAsia="Arial" w:cstheme="minorHAnsi"/>
          <w:szCs w:val="22"/>
        </w:rPr>
        <w:t xml:space="preserve"> </w:t>
      </w:r>
      <w:r w:rsidRPr="0000540A">
        <w:rPr>
          <w:rFonts w:cstheme="minorHAnsi"/>
          <w:szCs w:val="22"/>
        </w:rPr>
        <w:t xml:space="preserve">Protokół dotyczy odbioru końcowego. </w:t>
      </w:r>
    </w:p>
    <w:p w14:paraId="59C28E2E" w14:textId="77777777" w:rsidR="0000540A" w:rsidRPr="0000540A" w:rsidRDefault="0000540A" w:rsidP="0000540A">
      <w:pPr>
        <w:spacing w:after="214" w:line="255" w:lineRule="auto"/>
        <w:ind w:left="350" w:hanging="353"/>
        <w:jc w:val="both"/>
        <w:rPr>
          <w:rFonts w:cstheme="minorHAnsi"/>
          <w:szCs w:val="22"/>
        </w:rPr>
      </w:pPr>
      <w:r w:rsidRPr="0000540A">
        <w:rPr>
          <w:rFonts w:cstheme="minorHAnsi"/>
          <w:noProof/>
          <w:szCs w:val="22"/>
        </w:rPr>
        <w:drawing>
          <wp:inline distT="0" distB="0" distL="0" distR="0" wp14:anchorId="122A104F" wp14:editId="72C06782">
            <wp:extent cx="96012" cy="9753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9"/>
                    <a:stretch>
                      <a:fillRect/>
                    </a:stretch>
                  </pic:blipFill>
                  <pic:spPr>
                    <a:xfrm>
                      <a:off x="0" y="0"/>
                      <a:ext cx="96012" cy="97536"/>
                    </a:xfrm>
                    <a:prstGeom prst="rect">
                      <a:avLst/>
                    </a:prstGeom>
                  </pic:spPr>
                </pic:pic>
              </a:graphicData>
            </a:graphic>
          </wp:inline>
        </w:drawing>
      </w:r>
      <w:r w:rsidRPr="0000540A">
        <w:rPr>
          <w:rFonts w:eastAsia="Arial" w:cstheme="minorHAnsi"/>
          <w:szCs w:val="22"/>
        </w:rPr>
        <w:t xml:space="preserve"> </w:t>
      </w:r>
      <w:r w:rsidRPr="0000540A">
        <w:rPr>
          <w:rFonts w:cstheme="minorHAnsi"/>
          <w:szCs w:val="22"/>
        </w:rPr>
        <w:t>Zamawiający dokonuje odbioru dostawy objętej zamówieniem: bez uwag i stwierdza, że zostało zrealizowane zgodnie umową /z następującymi uwagami</w:t>
      </w:r>
      <w:r w:rsidRPr="0000540A">
        <w:rPr>
          <w:rFonts w:cstheme="minorHAnsi"/>
          <w:szCs w:val="22"/>
          <w:vertAlign w:val="superscript"/>
        </w:rPr>
        <w:t>*</w:t>
      </w:r>
      <w:r w:rsidRPr="0000540A">
        <w:rPr>
          <w:rFonts w:cstheme="minorHAnsi"/>
          <w:szCs w:val="22"/>
        </w:rPr>
        <w:t xml:space="preserve">: </w:t>
      </w:r>
    </w:p>
    <w:p w14:paraId="17D5681C" w14:textId="77777777" w:rsidR="0000540A" w:rsidRPr="0000540A" w:rsidRDefault="0000540A" w:rsidP="0000540A">
      <w:pPr>
        <w:ind w:left="-5" w:hanging="10"/>
        <w:jc w:val="both"/>
        <w:rPr>
          <w:rFonts w:cstheme="minorHAnsi"/>
          <w:szCs w:val="22"/>
        </w:rPr>
      </w:pPr>
      <w:r w:rsidRPr="0000540A">
        <w:rPr>
          <w:rFonts w:cstheme="minorHAnsi"/>
          <w:szCs w:val="22"/>
        </w:rPr>
        <w:t>……………………………………………………………………………………………………………………………………………………………………………</w:t>
      </w:r>
    </w:p>
    <w:p w14:paraId="7107B523" w14:textId="77777777" w:rsidR="0000540A" w:rsidRPr="0000540A" w:rsidRDefault="0000540A" w:rsidP="0000540A">
      <w:pPr>
        <w:spacing w:after="33"/>
        <w:ind w:left="-5" w:hanging="10"/>
        <w:jc w:val="both"/>
        <w:rPr>
          <w:rFonts w:cstheme="minorHAnsi"/>
          <w:szCs w:val="22"/>
        </w:rPr>
      </w:pPr>
      <w:r w:rsidRPr="0000540A">
        <w:rPr>
          <w:rFonts w:cstheme="minorHAnsi"/>
          <w:szCs w:val="22"/>
        </w:rPr>
        <w:t>……………………………………………………………………………………………………………………………………………………………………………</w:t>
      </w:r>
    </w:p>
    <w:p w14:paraId="4FBCFE0B" w14:textId="77777777" w:rsidR="0000540A" w:rsidRPr="0000540A" w:rsidRDefault="0000540A" w:rsidP="0000540A">
      <w:pPr>
        <w:spacing w:after="205" w:line="255" w:lineRule="auto"/>
        <w:ind w:left="7" w:hanging="10"/>
        <w:jc w:val="both"/>
        <w:rPr>
          <w:rFonts w:cstheme="minorHAnsi"/>
          <w:szCs w:val="22"/>
        </w:rPr>
      </w:pPr>
      <w:r w:rsidRPr="0000540A">
        <w:rPr>
          <w:rFonts w:cstheme="minorHAnsi"/>
          <w:noProof/>
          <w:szCs w:val="22"/>
        </w:rPr>
        <w:drawing>
          <wp:inline distT="0" distB="0" distL="0" distR="0" wp14:anchorId="5A4FEB00" wp14:editId="46F733BE">
            <wp:extent cx="97536" cy="97536"/>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0"/>
                    <a:stretch>
                      <a:fillRect/>
                    </a:stretch>
                  </pic:blipFill>
                  <pic:spPr>
                    <a:xfrm>
                      <a:off x="0" y="0"/>
                      <a:ext cx="97536" cy="97536"/>
                    </a:xfrm>
                    <a:prstGeom prst="rect">
                      <a:avLst/>
                    </a:prstGeom>
                  </pic:spPr>
                </pic:pic>
              </a:graphicData>
            </a:graphic>
          </wp:inline>
        </w:drawing>
      </w:r>
      <w:r w:rsidRPr="0000540A">
        <w:rPr>
          <w:rFonts w:eastAsia="Arial" w:cstheme="minorHAnsi"/>
          <w:szCs w:val="22"/>
        </w:rPr>
        <w:t xml:space="preserve"> </w:t>
      </w:r>
      <w:r w:rsidRPr="0000540A">
        <w:rPr>
          <w:rFonts w:cstheme="minorHAnsi"/>
          <w:szCs w:val="22"/>
        </w:rPr>
        <w:t xml:space="preserve">W związku z uwagami i zastrzeżeniami, o których mowa w pkt. 5 strony ustaliły co następuje: </w:t>
      </w:r>
    </w:p>
    <w:p w14:paraId="206ACF6E" w14:textId="1A7AE81B" w:rsidR="0000540A" w:rsidRPr="0000540A" w:rsidRDefault="0000540A" w:rsidP="0000540A">
      <w:pPr>
        <w:ind w:left="-5" w:hanging="10"/>
        <w:jc w:val="both"/>
        <w:rPr>
          <w:rFonts w:cstheme="minorHAnsi"/>
          <w:szCs w:val="22"/>
        </w:rPr>
      </w:pPr>
      <w:r w:rsidRPr="0000540A">
        <w:rPr>
          <w:rFonts w:cstheme="minorHAnsi"/>
          <w:szCs w:val="22"/>
        </w:rPr>
        <w:t>...................................................................................................................................................................</w:t>
      </w:r>
    </w:p>
    <w:p w14:paraId="3CA463DC" w14:textId="78271FEF" w:rsidR="0000540A" w:rsidRPr="0000540A" w:rsidRDefault="0000540A" w:rsidP="0000540A">
      <w:pPr>
        <w:spacing w:after="31"/>
        <w:ind w:left="-5" w:hanging="10"/>
        <w:jc w:val="both"/>
        <w:rPr>
          <w:rFonts w:cstheme="minorHAnsi"/>
          <w:szCs w:val="22"/>
        </w:rPr>
      </w:pPr>
      <w:r w:rsidRPr="0000540A">
        <w:rPr>
          <w:rFonts w:cstheme="minorHAnsi"/>
          <w:szCs w:val="22"/>
        </w:rPr>
        <w:t>...................................................................................................................................................................</w:t>
      </w:r>
    </w:p>
    <w:p w14:paraId="0997D1E8" w14:textId="77777777" w:rsidR="0000540A" w:rsidRPr="0000540A" w:rsidRDefault="0000540A" w:rsidP="0000540A">
      <w:pPr>
        <w:spacing w:after="16" w:line="255" w:lineRule="auto"/>
        <w:ind w:left="7" w:hanging="10"/>
        <w:jc w:val="both"/>
        <w:rPr>
          <w:rFonts w:cstheme="minorHAnsi"/>
          <w:szCs w:val="22"/>
        </w:rPr>
      </w:pPr>
      <w:r w:rsidRPr="0000540A">
        <w:rPr>
          <w:rFonts w:cstheme="minorHAnsi"/>
          <w:noProof/>
          <w:szCs w:val="22"/>
        </w:rPr>
        <w:drawing>
          <wp:inline distT="0" distB="0" distL="0" distR="0" wp14:anchorId="1488EA93" wp14:editId="639BC81E">
            <wp:extent cx="100584" cy="97536"/>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1"/>
                    <a:stretch>
                      <a:fillRect/>
                    </a:stretch>
                  </pic:blipFill>
                  <pic:spPr>
                    <a:xfrm>
                      <a:off x="0" y="0"/>
                      <a:ext cx="100584" cy="97536"/>
                    </a:xfrm>
                    <a:prstGeom prst="rect">
                      <a:avLst/>
                    </a:prstGeom>
                  </pic:spPr>
                </pic:pic>
              </a:graphicData>
            </a:graphic>
          </wp:inline>
        </w:drawing>
      </w:r>
      <w:r w:rsidRPr="0000540A">
        <w:rPr>
          <w:rFonts w:eastAsia="Arial" w:cstheme="minorHAnsi"/>
          <w:szCs w:val="22"/>
        </w:rPr>
        <w:t xml:space="preserve"> </w:t>
      </w:r>
      <w:r w:rsidRPr="0000540A">
        <w:rPr>
          <w:rFonts w:cstheme="minorHAnsi"/>
          <w:szCs w:val="22"/>
        </w:rPr>
        <w:t xml:space="preserve">Dnia…………………………….……… 2025 r Wykonawca dostarczył Zamawiającemu (prosimy wypełnić): </w:t>
      </w:r>
    </w:p>
    <w:tbl>
      <w:tblPr>
        <w:tblStyle w:val="TableGrid"/>
        <w:tblW w:w="9342" w:type="dxa"/>
        <w:tblInd w:w="5" w:type="dxa"/>
        <w:tblCellMar>
          <w:top w:w="64" w:type="dxa"/>
          <w:left w:w="70" w:type="dxa"/>
          <w:bottom w:w="7" w:type="dxa"/>
          <w:right w:w="115" w:type="dxa"/>
        </w:tblCellMar>
        <w:tblLook w:val="04A0" w:firstRow="1" w:lastRow="0" w:firstColumn="1" w:lastColumn="0" w:noHBand="0" w:noVBand="1"/>
      </w:tblPr>
      <w:tblGrid>
        <w:gridCol w:w="540"/>
        <w:gridCol w:w="6881"/>
        <w:gridCol w:w="961"/>
        <w:gridCol w:w="960"/>
      </w:tblGrid>
      <w:tr w:rsidR="0000540A" w:rsidRPr="0000540A" w14:paraId="2E95E81E" w14:textId="77777777" w:rsidTr="00175FD1">
        <w:trPr>
          <w:trHeight w:val="293"/>
        </w:trPr>
        <w:tc>
          <w:tcPr>
            <w:tcW w:w="540" w:type="dxa"/>
            <w:tcBorders>
              <w:top w:val="single" w:sz="4" w:space="0" w:color="000000"/>
              <w:left w:val="single" w:sz="4" w:space="0" w:color="000000"/>
              <w:bottom w:val="single" w:sz="4" w:space="0" w:color="000000"/>
              <w:right w:val="single" w:sz="4" w:space="0" w:color="000000"/>
            </w:tcBorders>
          </w:tcPr>
          <w:p w14:paraId="205C62BC" w14:textId="77777777" w:rsidR="0000540A" w:rsidRPr="0000540A" w:rsidRDefault="0000540A" w:rsidP="0000540A">
            <w:pPr>
              <w:ind w:left="2"/>
              <w:jc w:val="both"/>
              <w:rPr>
                <w:rFonts w:cstheme="minorHAnsi"/>
                <w:sz w:val="22"/>
                <w:szCs w:val="22"/>
              </w:rPr>
            </w:pPr>
            <w:proofErr w:type="spellStart"/>
            <w:r w:rsidRPr="0000540A">
              <w:rPr>
                <w:rFonts w:cstheme="minorHAnsi"/>
                <w:sz w:val="22"/>
                <w:szCs w:val="22"/>
              </w:rPr>
              <w:t>Lp</w:t>
            </w:r>
            <w:proofErr w:type="spellEnd"/>
            <w:r w:rsidRPr="0000540A">
              <w:rPr>
                <w:rFonts w:cstheme="minorHAnsi"/>
                <w:sz w:val="22"/>
                <w:szCs w:val="22"/>
              </w:rPr>
              <w:t xml:space="preserve"> </w:t>
            </w:r>
          </w:p>
        </w:tc>
        <w:tc>
          <w:tcPr>
            <w:tcW w:w="6881" w:type="dxa"/>
            <w:tcBorders>
              <w:top w:val="single" w:sz="4" w:space="0" w:color="000000"/>
              <w:left w:val="single" w:sz="4" w:space="0" w:color="000000"/>
              <w:bottom w:val="single" w:sz="4" w:space="0" w:color="000000"/>
              <w:right w:val="single" w:sz="4" w:space="0" w:color="000000"/>
            </w:tcBorders>
          </w:tcPr>
          <w:p w14:paraId="13449BA5" w14:textId="77777777" w:rsidR="0000540A" w:rsidRPr="0000540A" w:rsidRDefault="0000540A" w:rsidP="0000540A">
            <w:pPr>
              <w:ind w:left="2"/>
              <w:jc w:val="both"/>
              <w:rPr>
                <w:rFonts w:cstheme="minorHAnsi"/>
                <w:sz w:val="22"/>
                <w:szCs w:val="22"/>
              </w:rPr>
            </w:pPr>
            <w:r w:rsidRPr="0000540A">
              <w:rPr>
                <w:rFonts w:cstheme="minorHAnsi"/>
                <w:sz w:val="22"/>
                <w:szCs w:val="22"/>
              </w:rPr>
              <w:t xml:space="preserve">Nazwa artykułu </w:t>
            </w:r>
          </w:p>
        </w:tc>
        <w:tc>
          <w:tcPr>
            <w:tcW w:w="961" w:type="dxa"/>
            <w:tcBorders>
              <w:top w:val="single" w:sz="4" w:space="0" w:color="000000"/>
              <w:left w:val="single" w:sz="4" w:space="0" w:color="000000"/>
              <w:bottom w:val="single" w:sz="4" w:space="0" w:color="000000"/>
              <w:right w:val="single" w:sz="4" w:space="0" w:color="000000"/>
            </w:tcBorders>
          </w:tcPr>
          <w:p w14:paraId="4A13B825" w14:textId="77777777" w:rsidR="0000540A" w:rsidRPr="0000540A" w:rsidRDefault="0000540A" w:rsidP="0000540A">
            <w:pPr>
              <w:ind w:left="46"/>
              <w:jc w:val="both"/>
              <w:rPr>
                <w:rFonts w:cstheme="minorHAnsi"/>
                <w:sz w:val="22"/>
                <w:szCs w:val="22"/>
              </w:rPr>
            </w:pPr>
            <w:r w:rsidRPr="0000540A">
              <w:rPr>
                <w:rFonts w:cstheme="minorHAnsi"/>
                <w:sz w:val="22"/>
                <w:szCs w:val="22"/>
              </w:rPr>
              <w:t xml:space="preserve">Ilość </w:t>
            </w:r>
          </w:p>
        </w:tc>
        <w:tc>
          <w:tcPr>
            <w:tcW w:w="960" w:type="dxa"/>
            <w:tcBorders>
              <w:top w:val="single" w:sz="4" w:space="0" w:color="000000"/>
              <w:left w:val="single" w:sz="4" w:space="0" w:color="000000"/>
              <w:bottom w:val="single" w:sz="4" w:space="0" w:color="000000"/>
              <w:right w:val="single" w:sz="4" w:space="0" w:color="000000"/>
            </w:tcBorders>
          </w:tcPr>
          <w:p w14:paraId="718C4DE9" w14:textId="77777777" w:rsidR="0000540A" w:rsidRPr="0000540A" w:rsidRDefault="0000540A" w:rsidP="0000540A">
            <w:pPr>
              <w:ind w:left="46"/>
              <w:jc w:val="both"/>
              <w:rPr>
                <w:rFonts w:cstheme="minorHAnsi"/>
                <w:sz w:val="22"/>
                <w:szCs w:val="22"/>
              </w:rPr>
            </w:pPr>
            <w:r w:rsidRPr="0000540A">
              <w:rPr>
                <w:rFonts w:cstheme="minorHAnsi"/>
                <w:sz w:val="22"/>
                <w:szCs w:val="22"/>
              </w:rPr>
              <w:t xml:space="preserve">Jedn. </w:t>
            </w:r>
          </w:p>
        </w:tc>
      </w:tr>
      <w:tr w:rsidR="0000540A" w:rsidRPr="0000540A" w14:paraId="26B62691" w14:textId="77777777" w:rsidTr="0000540A">
        <w:trPr>
          <w:trHeight w:val="380"/>
        </w:trPr>
        <w:tc>
          <w:tcPr>
            <w:tcW w:w="540" w:type="dxa"/>
            <w:tcBorders>
              <w:top w:val="single" w:sz="4" w:space="0" w:color="000000"/>
              <w:left w:val="single" w:sz="4" w:space="0" w:color="000000"/>
              <w:bottom w:val="single" w:sz="4" w:space="0" w:color="000000"/>
              <w:right w:val="single" w:sz="4" w:space="0" w:color="000000"/>
            </w:tcBorders>
            <w:vAlign w:val="center"/>
          </w:tcPr>
          <w:p w14:paraId="47F6A622" w14:textId="77777777" w:rsidR="0000540A" w:rsidRPr="0000540A" w:rsidRDefault="0000540A" w:rsidP="0000540A">
            <w:pPr>
              <w:ind w:left="2"/>
              <w:jc w:val="both"/>
              <w:rPr>
                <w:rFonts w:cstheme="minorHAnsi"/>
                <w:sz w:val="22"/>
                <w:szCs w:val="22"/>
              </w:rPr>
            </w:pPr>
            <w:r w:rsidRPr="0000540A">
              <w:rPr>
                <w:rFonts w:cstheme="minorHAnsi"/>
                <w:sz w:val="22"/>
                <w:szCs w:val="22"/>
              </w:rPr>
              <w:t xml:space="preserve">1 </w:t>
            </w:r>
          </w:p>
        </w:tc>
        <w:tc>
          <w:tcPr>
            <w:tcW w:w="6881" w:type="dxa"/>
            <w:tcBorders>
              <w:top w:val="single" w:sz="4" w:space="0" w:color="000000"/>
              <w:left w:val="single" w:sz="4" w:space="0" w:color="000000"/>
              <w:bottom w:val="single" w:sz="4" w:space="0" w:color="000000"/>
              <w:right w:val="single" w:sz="4" w:space="0" w:color="000000"/>
            </w:tcBorders>
            <w:vAlign w:val="bottom"/>
          </w:tcPr>
          <w:p w14:paraId="5C503B05" w14:textId="77777777" w:rsidR="0000540A" w:rsidRPr="0000540A" w:rsidRDefault="0000540A" w:rsidP="0000540A">
            <w:pPr>
              <w:ind w:left="2"/>
              <w:jc w:val="both"/>
              <w:rPr>
                <w:rFonts w:cstheme="minorHAnsi"/>
                <w:sz w:val="22"/>
                <w:szCs w:val="22"/>
              </w:rPr>
            </w:pPr>
            <w:r w:rsidRPr="0000540A">
              <w:rPr>
                <w:rFonts w:cstheme="minorHAnsi"/>
                <w:sz w:val="22"/>
                <w:szCs w:val="22"/>
              </w:rPr>
              <w:t xml:space="preserve"> </w:t>
            </w:r>
          </w:p>
        </w:tc>
        <w:tc>
          <w:tcPr>
            <w:tcW w:w="961" w:type="dxa"/>
            <w:tcBorders>
              <w:top w:val="single" w:sz="4" w:space="0" w:color="000000"/>
              <w:left w:val="single" w:sz="4" w:space="0" w:color="000000"/>
              <w:bottom w:val="single" w:sz="4" w:space="0" w:color="000000"/>
              <w:right w:val="single" w:sz="4" w:space="0" w:color="000000"/>
            </w:tcBorders>
            <w:vAlign w:val="center"/>
          </w:tcPr>
          <w:p w14:paraId="0CF51266" w14:textId="77777777" w:rsidR="0000540A" w:rsidRPr="0000540A" w:rsidRDefault="0000540A" w:rsidP="0000540A">
            <w:pPr>
              <w:jc w:val="both"/>
              <w:rPr>
                <w:rFonts w:cstheme="minorHAnsi"/>
                <w:sz w:val="22"/>
                <w:szCs w:val="22"/>
              </w:rPr>
            </w:pPr>
            <w:r w:rsidRPr="0000540A">
              <w:rPr>
                <w:rFonts w:cstheme="minorHAnsi"/>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14:paraId="30CF95E4" w14:textId="77777777" w:rsidR="0000540A" w:rsidRPr="0000540A" w:rsidRDefault="0000540A" w:rsidP="0000540A">
            <w:pPr>
              <w:jc w:val="both"/>
              <w:rPr>
                <w:rFonts w:cstheme="minorHAnsi"/>
                <w:sz w:val="22"/>
                <w:szCs w:val="22"/>
              </w:rPr>
            </w:pPr>
            <w:r w:rsidRPr="0000540A">
              <w:rPr>
                <w:rFonts w:cstheme="minorHAnsi"/>
                <w:sz w:val="22"/>
                <w:szCs w:val="22"/>
              </w:rPr>
              <w:t xml:space="preserve"> </w:t>
            </w:r>
          </w:p>
        </w:tc>
      </w:tr>
      <w:tr w:rsidR="0000540A" w:rsidRPr="0000540A" w14:paraId="61AB8B30" w14:textId="77777777" w:rsidTr="0000540A">
        <w:trPr>
          <w:trHeight w:val="302"/>
        </w:trPr>
        <w:tc>
          <w:tcPr>
            <w:tcW w:w="540" w:type="dxa"/>
            <w:tcBorders>
              <w:top w:val="single" w:sz="4" w:space="0" w:color="000000"/>
              <w:left w:val="single" w:sz="4" w:space="0" w:color="000000"/>
              <w:bottom w:val="single" w:sz="4" w:space="0" w:color="000000"/>
              <w:right w:val="single" w:sz="4" w:space="0" w:color="000000"/>
            </w:tcBorders>
            <w:vAlign w:val="center"/>
          </w:tcPr>
          <w:p w14:paraId="34F2613E" w14:textId="77777777" w:rsidR="0000540A" w:rsidRPr="0000540A" w:rsidRDefault="0000540A" w:rsidP="0000540A">
            <w:pPr>
              <w:ind w:left="2"/>
              <w:jc w:val="both"/>
              <w:rPr>
                <w:rFonts w:cstheme="minorHAnsi"/>
                <w:sz w:val="22"/>
                <w:szCs w:val="22"/>
              </w:rPr>
            </w:pPr>
            <w:r w:rsidRPr="0000540A">
              <w:rPr>
                <w:rFonts w:cstheme="minorHAnsi"/>
                <w:sz w:val="22"/>
                <w:szCs w:val="22"/>
              </w:rPr>
              <w:t xml:space="preserve">2 </w:t>
            </w:r>
          </w:p>
        </w:tc>
        <w:tc>
          <w:tcPr>
            <w:tcW w:w="6881" w:type="dxa"/>
            <w:tcBorders>
              <w:top w:val="single" w:sz="4" w:space="0" w:color="000000"/>
              <w:left w:val="single" w:sz="4" w:space="0" w:color="000000"/>
              <w:bottom w:val="single" w:sz="4" w:space="0" w:color="000000"/>
              <w:right w:val="single" w:sz="4" w:space="0" w:color="000000"/>
            </w:tcBorders>
            <w:vAlign w:val="bottom"/>
          </w:tcPr>
          <w:p w14:paraId="518955D3" w14:textId="77777777" w:rsidR="0000540A" w:rsidRPr="0000540A" w:rsidRDefault="0000540A" w:rsidP="0000540A">
            <w:pPr>
              <w:ind w:left="2"/>
              <w:jc w:val="both"/>
              <w:rPr>
                <w:rFonts w:cstheme="minorHAnsi"/>
                <w:sz w:val="22"/>
                <w:szCs w:val="22"/>
              </w:rPr>
            </w:pPr>
            <w:r w:rsidRPr="0000540A">
              <w:rPr>
                <w:rFonts w:cstheme="minorHAnsi"/>
                <w:sz w:val="22"/>
                <w:szCs w:val="22"/>
              </w:rPr>
              <w:t xml:space="preserve"> </w:t>
            </w:r>
          </w:p>
        </w:tc>
        <w:tc>
          <w:tcPr>
            <w:tcW w:w="961" w:type="dxa"/>
            <w:tcBorders>
              <w:top w:val="single" w:sz="4" w:space="0" w:color="000000"/>
              <w:left w:val="single" w:sz="4" w:space="0" w:color="000000"/>
              <w:bottom w:val="single" w:sz="4" w:space="0" w:color="000000"/>
              <w:right w:val="single" w:sz="4" w:space="0" w:color="000000"/>
            </w:tcBorders>
            <w:vAlign w:val="center"/>
          </w:tcPr>
          <w:p w14:paraId="1CAE5260" w14:textId="77777777" w:rsidR="0000540A" w:rsidRPr="0000540A" w:rsidRDefault="0000540A" w:rsidP="0000540A">
            <w:pPr>
              <w:jc w:val="both"/>
              <w:rPr>
                <w:rFonts w:cstheme="minorHAnsi"/>
                <w:sz w:val="22"/>
                <w:szCs w:val="22"/>
              </w:rPr>
            </w:pPr>
            <w:r w:rsidRPr="0000540A">
              <w:rPr>
                <w:rFonts w:cstheme="minorHAnsi"/>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14:paraId="669AF4BB" w14:textId="77777777" w:rsidR="0000540A" w:rsidRPr="0000540A" w:rsidRDefault="0000540A" w:rsidP="0000540A">
            <w:pPr>
              <w:jc w:val="both"/>
              <w:rPr>
                <w:rFonts w:cstheme="minorHAnsi"/>
                <w:sz w:val="22"/>
                <w:szCs w:val="22"/>
              </w:rPr>
            </w:pPr>
            <w:r w:rsidRPr="0000540A">
              <w:rPr>
                <w:rFonts w:cstheme="minorHAnsi"/>
                <w:sz w:val="22"/>
                <w:szCs w:val="22"/>
              </w:rPr>
              <w:t xml:space="preserve"> </w:t>
            </w:r>
          </w:p>
        </w:tc>
      </w:tr>
    </w:tbl>
    <w:p w14:paraId="6E08463C" w14:textId="506670F9" w:rsidR="0000540A" w:rsidRPr="0000540A" w:rsidRDefault="0000540A" w:rsidP="0000540A">
      <w:pPr>
        <w:jc w:val="both"/>
        <w:rPr>
          <w:rFonts w:cstheme="minorHAnsi"/>
          <w:szCs w:val="22"/>
        </w:rPr>
      </w:pPr>
      <w:r w:rsidRPr="0000540A">
        <w:rPr>
          <w:rFonts w:cstheme="minorHAnsi"/>
          <w:szCs w:val="22"/>
        </w:rPr>
        <w:t xml:space="preserve"> </w:t>
      </w:r>
    </w:p>
    <w:p w14:paraId="6F839266" w14:textId="77777777" w:rsidR="0000540A" w:rsidRPr="0000540A" w:rsidRDefault="0000540A" w:rsidP="0000540A">
      <w:pPr>
        <w:tabs>
          <w:tab w:val="center" w:pos="2267"/>
          <w:tab w:val="center" w:pos="6799"/>
        </w:tabs>
        <w:jc w:val="both"/>
        <w:rPr>
          <w:rFonts w:cstheme="minorHAnsi"/>
          <w:szCs w:val="22"/>
        </w:rPr>
      </w:pPr>
      <w:r w:rsidRPr="0000540A">
        <w:rPr>
          <w:rFonts w:cstheme="minorHAnsi"/>
          <w:szCs w:val="22"/>
        </w:rPr>
        <w:tab/>
        <w:t xml:space="preserve">Wykonawca </w:t>
      </w:r>
      <w:r w:rsidRPr="0000540A">
        <w:rPr>
          <w:rFonts w:cstheme="minorHAnsi"/>
          <w:szCs w:val="22"/>
        </w:rPr>
        <w:tab/>
        <w:t xml:space="preserve">Zamawiający </w:t>
      </w:r>
    </w:p>
    <w:p w14:paraId="259454AF" w14:textId="77777777" w:rsidR="0000540A" w:rsidRPr="0000540A" w:rsidRDefault="0000540A" w:rsidP="0000540A">
      <w:pPr>
        <w:ind w:left="35"/>
        <w:jc w:val="both"/>
        <w:rPr>
          <w:rFonts w:cstheme="minorHAnsi"/>
          <w:szCs w:val="22"/>
        </w:rPr>
      </w:pPr>
      <w:r w:rsidRPr="0000540A">
        <w:rPr>
          <w:rFonts w:cstheme="minorHAnsi"/>
          <w:szCs w:val="22"/>
        </w:rPr>
        <w:t xml:space="preserve"> </w:t>
      </w:r>
      <w:r w:rsidRPr="0000540A">
        <w:rPr>
          <w:rFonts w:cstheme="minorHAnsi"/>
          <w:szCs w:val="22"/>
        </w:rPr>
        <w:tab/>
        <w:t xml:space="preserve"> </w:t>
      </w:r>
    </w:p>
    <w:p w14:paraId="46817A57" w14:textId="77777777" w:rsidR="0000540A" w:rsidRPr="0000540A" w:rsidRDefault="0000540A" w:rsidP="0000540A">
      <w:pPr>
        <w:tabs>
          <w:tab w:val="center" w:pos="2263"/>
          <w:tab w:val="center" w:pos="6796"/>
        </w:tabs>
        <w:jc w:val="both"/>
        <w:rPr>
          <w:rFonts w:cstheme="minorHAnsi"/>
          <w:szCs w:val="22"/>
        </w:rPr>
      </w:pPr>
      <w:r w:rsidRPr="0000540A">
        <w:rPr>
          <w:rFonts w:cstheme="minorHAnsi"/>
          <w:szCs w:val="22"/>
        </w:rPr>
        <w:tab/>
        <w:t xml:space="preserve">………………………………………………………… </w:t>
      </w:r>
      <w:r w:rsidRPr="0000540A">
        <w:rPr>
          <w:rFonts w:cstheme="minorHAnsi"/>
          <w:szCs w:val="22"/>
        </w:rPr>
        <w:tab/>
        <w:t xml:space="preserve">………………..………………………………………… </w:t>
      </w:r>
    </w:p>
    <w:p w14:paraId="703F415B" w14:textId="77777777" w:rsidR="0000540A" w:rsidRPr="0000540A" w:rsidRDefault="0000540A" w:rsidP="0000540A">
      <w:pPr>
        <w:tabs>
          <w:tab w:val="center" w:pos="2262"/>
          <w:tab w:val="center" w:pos="6795"/>
        </w:tabs>
        <w:spacing w:after="4"/>
        <w:jc w:val="both"/>
        <w:rPr>
          <w:rFonts w:cstheme="minorHAnsi"/>
          <w:szCs w:val="22"/>
        </w:rPr>
      </w:pPr>
      <w:r w:rsidRPr="0000540A">
        <w:rPr>
          <w:rFonts w:cstheme="minorHAnsi"/>
          <w:szCs w:val="22"/>
        </w:rPr>
        <w:tab/>
      </w:r>
      <w:r w:rsidRPr="0000540A">
        <w:rPr>
          <w:rFonts w:cstheme="minorHAnsi"/>
          <w:i/>
          <w:szCs w:val="22"/>
        </w:rPr>
        <w:t>data, podpis i pieczęć strony wykonującej</w:t>
      </w:r>
      <w:r w:rsidRPr="0000540A">
        <w:rPr>
          <w:rFonts w:cstheme="minorHAnsi"/>
          <w:szCs w:val="22"/>
        </w:rPr>
        <w:t xml:space="preserve"> </w:t>
      </w:r>
      <w:r w:rsidRPr="0000540A">
        <w:rPr>
          <w:rFonts w:cstheme="minorHAnsi"/>
          <w:szCs w:val="22"/>
        </w:rPr>
        <w:tab/>
      </w:r>
      <w:r w:rsidRPr="0000540A">
        <w:rPr>
          <w:rFonts w:cstheme="minorHAnsi"/>
          <w:i/>
          <w:szCs w:val="22"/>
        </w:rPr>
        <w:t>data, podpis i pieczęć strony zamawiającej</w:t>
      </w:r>
      <w:r w:rsidRPr="0000540A">
        <w:rPr>
          <w:rFonts w:cstheme="minorHAnsi"/>
          <w:szCs w:val="22"/>
        </w:rPr>
        <w:t xml:space="preserve"> </w:t>
      </w:r>
    </w:p>
    <w:p w14:paraId="45BB3386" w14:textId="77777777" w:rsidR="0000540A" w:rsidRPr="0000540A" w:rsidRDefault="0000540A" w:rsidP="0000540A">
      <w:pPr>
        <w:spacing w:after="175"/>
        <w:jc w:val="both"/>
        <w:rPr>
          <w:rFonts w:cstheme="minorHAnsi"/>
          <w:szCs w:val="22"/>
        </w:rPr>
      </w:pPr>
      <w:r w:rsidRPr="0000540A">
        <w:rPr>
          <w:rFonts w:cstheme="minorHAnsi"/>
          <w:szCs w:val="22"/>
        </w:rPr>
        <w:t xml:space="preserve"> </w:t>
      </w:r>
    </w:p>
    <w:p w14:paraId="44BAD296" w14:textId="46C6D88F" w:rsidR="0000540A" w:rsidRPr="0000540A" w:rsidRDefault="0000540A" w:rsidP="0000540A">
      <w:pPr>
        <w:spacing w:line="265" w:lineRule="auto"/>
        <w:ind w:left="6381" w:right="-13"/>
        <w:jc w:val="both"/>
        <w:rPr>
          <w:rFonts w:cstheme="minorHAnsi"/>
          <w:szCs w:val="22"/>
        </w:rPr>
      </w:pPr>
      <w:r w:rsidRPr="0000540A">
        <w:rPr>
          <w:rFonts w:cstheme="minorHAnsi"/>
          <w:szCs w:val="22"/>
        </w:rPr>
        <w:lastRenderedPageBreak/>
        <w:t xml:space="preserve">Załącznik nr </w:t>
      </w:r>
      <w:r>
        <w:rPr>
          <w:rFonts w:cstheme="minorHAnsi"/>
          <w:szCs w:val="22"/>
        </w:rPr>
        <w:t>4</w:t>
      </w:r>
      <w:r w:rsidRPr="0000540A">
        <w:rPr>
          <w:rFonts w:cstheme="minorHAnsi"/>
          <w:szCs w:val="22"/>
        </w:rPr>
        <w:t xml:space="preserve"> </w:t>
      </w:r>
      <w:r>
        <w:rPr>
          <w:rFonts w:cstheme="minorHAnsi"/>
          <w:szCs w:val="22"/>
        </w:rPr>
        <w:t>do Umowy</w:t>
      </w:r>
    </w:p>
    <w:p w14:paraId="458B6F57" w14:textId="77777777" w:rsidR="0000540A" w:rsidRPr="0000540A" w:rsidRDefault="0000540A" w:rsidP="0000540A">
      <w:pPr>
        <w:jc w:val="center"/>
        <w:rPr>
          <w:rFonts w:eastAsiaTheme="minorHAnsi" w:cstheme="minorHAnsi"/>
          <w:b/>
          <w:bCs/>
          <w:szCs w:val="22"/>
          <w:lang w:eastAsia="x-none"/>
        </w:rPr>
      </w:pPr>
      <w:r w:rsidRPr="0000540A">
        <w:rPr>
          <w:rFonts w:eastAsiaTheme="minorHAnsi" w:cstheme="minorHAnsi"/>
          <w:b/>
          <w:bCs/>
          <w:szCs w:val="22"/>
          <w:lang w:eastAsia="x-none"/>
        </w:rPr>
        <w:t>Oświadczenie o ochronie informacji</w:t>
      </w:r>
    </w:p>
    <w:p w14:paraId="113B42F6"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dnia ….…. / ……… / 2025 r.</w:t>
      </w:r>
    </w:p>
    <w:p w14:paraId="29848F7D" w14:textId="77777777" w:rsidR="0000540A" w:rsidRPr="0000540A" w:rsidRDefault="0000540A" w:rsidP="0000540A">
      <w:pPr>
        <w:jc w:val="both"/>
        <w:rPr>
          <w:rFonts w:eastAsiaTheme="minorHAnsi" w:cstheme="minorHAnsi"/>
          <w:szCs w:val="22"/>
          <w:lang w:eastAsia="x-none"/>
        </w:rPr>
      </w:pPr>
    </w:p>
    <w:p w14:paraId="5D818A1F"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1.</w:t>
      </w:r>
      <w:r w:rsidRPr="0000540A">
        <w:rPr>
          <w:rFonts w:eastAsiaTheme="minorHAnsi" w:cstheme="minorHAnsi"/>
          <w:szCs w:val="22"/>
          <w:lang w:eastAsia="x-none"/>
        </w:rPr>
        <w:tab/>
        <w:t>Ja niżej podpisana/y zobowiązuję się do zachowania w tajemnicy wszelkich informacji, w tym danych osobowych, do których mam/będę miał/a dostęp w związku z wykonywaniem Umowy nr ………………………. z dnia ………………………..……………….. 2025 r., zarówno w trakcie jej trwania, jak i po jej zakończeniu lub rozwiązaniu. Powyższe zobowiązanie obejmuje również zachowanie w tajemnicy sposobów zabezpieczenia ww. informacji, zarówno technicznych jak i organizacyjnych.</w:t>
      </w:r>
    </w:p>
    <w:p w14:paraId="4D9CADB0"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2.</w:t>
      </w:r>
      <w:r w:rsidRPr="0000540A">
        <w:rPr>
          <w:rFonts w:eastAsiaTheme="minorHAnsi" w:cstheme="minorHAnsi"/>
          <w:szCs w:val="22"/>
          <w:lang w:eastAsia="x-none"/>
        </w:rPr>
        <w:tab/>
        <w:t>Zobowiązuję się do ścisłego przestrzegania przepisów, które wiążą się z ochroną danych osobowych, tajemnicą przedsiębiorstwa, infrastrukturą teleinformatyczną Głównego Inspektoratu Farmaceutycznego i innych tajemnic prawnie chronionych i nie będę bez upoważnienia wykorzystywał/a pozyskanych informacji w celach niezwiązanych z wykonywaniem przedmiotowej Umowy.</w:t>
      </w:r>
    </w:p>
    <w:p w14:paraId="0EC01E65"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3.</w:t>
      </w:r>
      <w:r w:rsidRPr="0000540A">
        <w:rPr>
          <w:rFonts w:eastAsiaTheme="minorHAnsi" w:cstheme="minorHAnsi"/>
          <w:szCs w:val="22"/>
          <w:lang w:eastAsia="x-none"/>
        </w:rPr>
        <w:tab/>
        <w:t>Zostałam/em pouczona/y o treści:</w:t>
      </w:r>
    </w:p>
    <w:p w14:paraId="7B5AB9EA"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1)</w:t>
      </w:r>
      <w:r w:rsidRPr="0000540A">
        <w:rPr>
          <w:rFonts w:eastAsiaTheme="minorHAnsi" w:cstheme="minorHAnsi"/>
          <w:szCs w:val="22"/>
          <w:lang w:eastAsia="x-none"/>
        </w:rPr>
        <w:tab/>
        <w:t>art. 16 ustawy z dnia 21 lipca 2006 r. o nadzorze nad rynkiem finansowym, który stanowi: „osoby zatrudnione w Urzędzie Komisji  na podstawie umowy o dzieło, umowy zlecenia albo innych umów o podobnym charakterze są obowiązani do nieujawniania osobom nieupoważnionym informacji chronionych na podstawie odrębnych ustaw. Obowiązek ten trwa również po ustaniu pełnienia funkcji, rozwiązaniu stosunku pracy lub rozwiązaniu umowy o dzieło, umowy zlecenia albo innych umów o podobnym charakterze.”,</w:t>
      </w:r>
    </w:p>
    <w:p w14:paraId="629B532C"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art. 267 Kodeksu karnego, który stanowi:</w:t>
      </w:r>
    </w:p>
    <w:p w14:paraId="7BD2A0EA"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1. Kto bez uprawnienia uzyskuje dostęp do informacji dla niego nieprzeznaczonej, otwierając zamknięte pismo, podłączając się do sieci telekomunikacyjnej lub przełamując albo omijając elektroniczne, magnetyczne, informatyczne lub inne szczególne jej zabezpieczenie, podlega grzywnie, karze ograniczenia wolności albo pozbawienia wolności do lat 2.</w:t>
      </w:r>
    </w:p>
    <w:p w14:paraId="5A741A5B"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2. Tej samej karze podlega, kto bez uprawnienia uzyskuje dostęp do całości lub części systemu informatycznego.</w:t>
      </w:r>
    </w:p>
    <w:p w14:paraId="3323FDE2"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3. Tej samej karze podlega, kto w celu uzyskania informacji, do której nie jest uprawniony, zakłada lub posługuje się urządzeniem podsłuchowym, wizualnym albo innym urządzeniem lub oprogramowaniem.</w:t>
      </w:r>
    </w:p>
    <w:p w14:paraId="06CFA55D"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4. Tej samej karze podlega, kto informację uzyskaną w sposób określony w § 1-3 ujawnia innej osobie.</w:t>
      </w:r>
    </w:p>
    <w:p w14:paraId="6707A797"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5. Ściganie przestępstwa określonego w § 1-4 następuje na wniosek pokrzywdzonego.”,</w:t>
      </w:r>
    </w:p>
    <w:p w14:paraId="2BB53EA6"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art. 268 Kodeksu karnego, który stanowi:</w:t>
      </w:r>
    </w:p>
    <w:p w14:paraId="63312445"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lastRenderedPageBreak/>
        <w:t>„§ 1. Kto, nie będąc do tego uprawnionym, niszczy, uszkadza, usuwa lub zmienia zapis istotnej informacji albo w inny sposób udaremnia lub znacznie utrudnia osobie uprawnionej zapoznanie się z nią, podlega grzywnie, karze ograniczenia wolności albo pozbawienia wolności do lat 2.</w:t>
      </w:r>
    </w:p>
    <w:p w14:paraId="6F494D38"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xml:space="preserve">§ 2. Jeżeli czyn określony w § 1 dotyczy zapisu na informatycznym nośniku danych, sprawca podlega karze pozbawienia wolności do lat 3. </w:t>
      </w:r>
    </w:p>
    <w:p w14:paraId="6A245B98"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3. Kto, dopuszczając się czynu określonego w § 1 lub 2, wyrządza znaczną szkodę majątkową, podlega karze pozbawienia wolności od 3 miesięcy do lat 5.</w:t>
      </w:r>
    </w:p>
    <w:p w14:paraId="0FDAD8F9"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4. Ściganie przestępstwa określonego w § 1-3 następuje na wniosek pokrzywdzonego.”,</w:t>
      </w:r>
    </w:p>
    <w:p w14:paraId="59C27A82"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art. 268a Kodeksu karnego, który stanowi:</w:t>
      </w:r>
    </w:p>
    <w:p w14:paraId="14E2B3F5"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1. Kto, nie będąc do tego uprawnionym, niszczy, uszkadza, usuwa, zmienia lub utrudnia dostęp do danych informatycznych albo w istotnym stopniu zakłóca lub uniemożliwia automatyczne przetwarzanie, gromadzenie lub przekazywanie takich danych, podlega karze pozbawienia wolności do lat 3.</w:t>
      </w:r>
    </w:p>
    <w:p w14:paraId="581E729A"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2. Kto, dopuszczając się czynu określonego w § 1, wyrządza znaczną szkodę majątkową, podlega karze pozbawienia wolności od 3 miesięcy do lat 5.</w:t>
      </w:r>
    </w:p>
    <w:p w14:paraId="231F6B6B"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3. Ściganie przestępstwa określonego w § 1 lub 2 następuje na wniosek pokrzywdzonego.”,</w:t>
      </w:r>
    </w:p>
    <w:p w14:paraId="0768A9D0"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art. 269 Kodeksu karnego, który stanowi:</w:t>
      </w:r>
    </w:p>
    <w:p w14:paraId="55473E0B"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1. Kto niszczy, uszkadza, usuwa lub zmienia dane informatyczne o szczególnym znaczeniu dla obronności kraju, bezpieczeństwa w komunikacji, funkcjonowania administracji rządowej, innego organu państwowego lub instytucji państwowej albo samorządu terytorialnego albo zakłóca lub uniemożliwia automatyczne przetwarzanie, gromadzenie lub przekazywanie takich danych, podlega karze pozbawienia wolności od 6 miesięcy do lat 8.</w:t>
      </w:r>
    </w:p>
    <w:p w14:paraId="29240FA7"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 2. Tej samej karze podlega, kto dopuszcza się czynu określonego w § 1, niszcząc albo wymieniając informatyczny nośnik danych lub niszcząc albo uszkadzając urządzenie służące do automatycznego przetwarzania, gromadzenia lub przekazywania danych informatycznych.”.</w:t>
      </w:r>
    </w:p>
    <w:p w14:paraId="67794378"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4.</w:t>
      </w:r>
      <w:r w:rsidRPr="0000540A">
        <w:rPr>
          <w:rFonts w:eastAsiaTheme="minorHAnsi" w:cstheme="minorHAnsi"/>
          <w:szCs w:val="22"/>
          <w:lang w:eastAsia="x-none"/>
        </w:rPr>
        <w:tab/>
        <w:t>Przyjmuję do wiadomości, iż postępowanie sprzeczne z powyższym oświadczeniem oznacza naruszenie warunków przedmiotowej Umowy i może być podstawą do jej przedwczesnego zakończenia i pociągnięcia mnie do odpowiedzialności karnej, wynikającej z art. 266 § 1 ustawy z dnia 6 czerwca 1997 r. – Kodeks Karny, który stanowi: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w:t>
      </w:r>
    </w:p>
    <w:p w14:paraId="321E4F93"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5.</w:t>
      </w:r>
      <w:r w:rsidRPr="0000540A">
        <w:rPr>
          <w:rFonts w:eastAsiaTheme="minorHAnsi" w:cstheme="minorHAnsi"/>
          <w:szCs w:val="22"/>
          <w:lang w:eastAsia="x-none"/>
        </w:rPr>
        <w:tab/>
        <w:t>Jestem świadoma/y, iż wszelkie moje działania w obszarze dostępu do ww. informacji mogą być monitorowane przez Główny inspektorat Farmaceutyczny w Warszawie i wyrażam na to zgodę.</w:t>
      </w:r>
    </w:p>
    <w:p w14:paraId="4FDF9357"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w:t>
      </w:r>
    </w:p>
    <w:p w14:paraId="4F2461BF"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lastRenderedPageBreak/>
        <w:t>(imię i nazwisko)</w:t>
      </w:r>
    </w:p>
    <w:p w14:paraId="41C6C0DE" w14:textId="77777777"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w:t>
      </w:r>
    </w:p>
    <w:p w14:paraId="403155B4" w14:textId="00E1CE62" w:rsidR="0000540A" w:rsidRPr="0000540A" w:rsidRDefault="0000540A" w:rsidP="0000540A">
      <w:pPr>
        <w:jc w:val="both"/>
        <w:rPr>
          <w:rFonts w:eastAsiaTheme="minorHAnsi" w:cstheme="minorHAnsi"/>
          <w:szCs w:val="22"/>
          <w:lang w:eastAsia="x-none"/>
        </w:rPr>
      </w:pPr>
      <w:r w:rsidRPr="0000540A">
        <w:rPr>
          <w:rFonts w:eastAsiaTheme="minorHAnsi" w:cstheme="minorHAnsi"/>
          <w:szCs w:val="22"/>
          <w:lang w:eastAsia="x-none"/>
        </w:rPr>
        <w:t>(czytelny podpis)</w:t>
      </w:r>
    </w:p>
    <w:p w14:paraId="082754A3" w14:textId="77777777" w:rsidR="0000540A" w:rsidRDefault="0000540A">
      <w:pPr>
        <w:spacing w:after="160" w:line="259" w:lineRule="auto"/>
        <w:rPr>
          <w:rFonts w:cstheme="minorHAnsi"/>
          <w:szCs w:val="22"/>
        </w:rPr>
      </w:pPr>
      <w:r>
        <w:rPr>
          <w:rFonts w:cstheme="minorHAnsi"/>
          <w:szCs w:val="22"/>
        </w:rPr>
        <w:br w:type="page"/>
      </w:r>
    </w:p>
    <w:p w14:paraId="169504FA" w14:textId="759249D5" w:rsidR="0000540A" w:rsidRPr="0000540A" w:rsidRDefault="0000540A" w:rsidP="0000540A">
      <w:pPr>
        <w:spacing w:line="265" w:lineRule="auto"/>
        <w:ind w:left="6381" w:right="-13"/>
        <w:jc w:val="both"/>
        <w:rPr>
          <w:rFonts w:cstheme="minorHAnsi"/>
          <w:szCs w:val="22"/>
        </w:rPr>
      </w:pPr>
      <w:r w:rsidRPr="0000540A">
        <w:rPr>
          <w:rFonts w:cstheme="minorHAnsi"/>
          <w:szCs w:val="22"/>
        </w:rPr>
        <w:lastRenderedPageBreak/>
        <w:t xml:space="preserve">Załącznik nr </w:t>
      </w:r>
      <w:r>
        <w:rPr>
          <w:rFonts w:cstheme="minorHAnsi"/>
          <w:szCs w:val="22"/>
        </w:rPr>
        <w:t>5</w:t>
      </w:r>
      <w:r w:rsidRPr="0000540A">
        <w:rPr>
          <w:rFonts w:cstheme="minorHAnsi"/>
          <w:szCs w:val="22"/>
        </w:rPr>
        <w:t xml:space="preserve"> </w:t>
      </w:r>
      <w:r>
        <w:rPr>
          <w:rFonts w:cstheme="minorHAnsi"/>
          <w:szCs w:val="22"/>
        </w:rPr>
        <w:t>do Umowy</w:t>
      </w:r>
    </w:p>
    <w:p w14:paraId="5871C6CD" w14:textId="77777777" w:rsidR="0000540A" w:rsidRPr="0000540A" w:rsidRDefault="0000540A" w:rsidP="0000540A">
      <w:pPr>
        <w:jc w:val="both"/>
        <w:rPr>
          <w:rFonts w:eastAsiaTheme="minorHAnsi" w:cstheme="minorHAnsi"/>
          <w:szCs w:val="22"/>
          <w:lang w:eastAsia="x-none"/>
        </w:rPr>
      </w:pPr>
    </w:p>
    <w:p w14:paraId="39B0C072" w14:textId="77777777" w:rsidR="0000540A" w:rsidRPr="0000540A" w:rsidRDefault="0000540A" w:rsidP="0000540A">
      <w:pPr>
        <w:pStyle w:val="Default"/>
        <w:jc w:val="center"/>
        <w:rPr>
          <w:rFonts w:asciiTheme="minorHAnsi" w:hAnsiTheme="minorHAnsi" w:cstheme="minorHAnsi"/>
          <w:sz w:val="22"/>
          <w:szCs w:val="22"/>
        </w:rPr>
      </w:pPr>
      <w:r w:rsidRPr="0000540A">
        <w:rPr>
          <w:rFonts w:asciiTheme="minorHAnsi" w:hAnsiTheme="minorHAnsi" w:cstheme="minorHAnsi"/>
          <w:b/>
          <w:bCs/>
          <w:sz w:val="22"/>
          <w:szCs w:val="22"/>
        </w:rPr>
        <w:t>Klauzula informacyjna</w:t>
      </w:r>
    </w:p>
    <w:p w14:paraId="4CD3A237" w14:textId="77777777" w:rsidR="0000540A" w:rsidRPr="0000540A" w:rsidRDefault="0000540A" w:rsidP="0000540A">
      <w:pPr>
        <w:pStyle w:val="Default"/>
        <w:jc w:val="both"/>
        <w:rPr>
          <w:rFonts w:asciiTheme="minorHAnsi" w:hAnsiTheme="minorHAnsi" w:cstheme="minorHAnsi"/>
          <w:sz w:val="22"/>
          <w:szCs w:val="22"/>
        </w:rPr>
      </w:pPr>
    </w:p>
    <w:p w14:paraId="6E02F8C9" w14:textId="77777777" w:rsidR="0000540A" w:rsidRPr="0000540A" w:rsidRDefault="0000540A" w:rsidP="0000540A">
      <w:pPr>
        <w:pStyle w:val="Default"/>
        <w:jc w:val="both"/>
        <w:rPr>
          <w:rFonts w:asciiTheme="minorHAnsi" w:hAnsiTheme="minorHAnsi" w:cstheme="minorHAnsi"/>
          <w:sz w:val="22"/>
          <w:szCs w:val="22"/>
        </w:rPr>
      </w:pPr>
      <w:r w:rsidRPr="0000540A">
        <w:rPr>
          <w:rFonts w:asciiTheme="minorHAnsi" w:hAnsiTheme="minorHAnsi" w:cstheme="minorHAnsi"/>
          <w:sz w:val="22"/>
          <w:szCs w:val="22"/>
        </w:rPr>
        <w:t>Zgodnie z art. 13 i 14 RODO</w:t>
      </w:r>
      <w:r w:rsidRPr="0000540A">
        <w:rPr>
          <w:rStyle w:val="Odwoanieprzypisudolnego"/>
          <w:rFonts w:asciiTheme="minorHAnsi" w:hAnsiTheme="minorHAnsi" w:cstheme="minorHAnsi"/>
          <w:sz w:val="22"/>
          <w:szCs w:val="22"/>
        </w:rPr>
        <w:footnoteReference w:id="1"/>
      </w:r>
      <w:r w:rsidRPr="0000540A">
        <w:rPr>
          <w:rFonts w:asciiTheme="minorHAnsi" w:hAnsiTheme="minorHAnsi" w:cstheme="minorHAnsi"/>
          <w:sz w:val="22"/>
          <w:szCs w:val="22"/>
        </w:rPr>
        <w:t xml:space="preserve"> informujemy, że: </w:t>
      </w:r>
    </w:p>
    <w:p w14:paraId="030F2AF0" w14:textId="77777777" w:rsidR="0000540A" w:rsidRPr="0000540A" w:rsidRDefault="0000540A" w:rsidP="0000540A">
      <w:pPr>
        <w:pStyle w:val="Default"/>
        <w:numPr>
          <w:ilvl w:val="0"/>
          <w:numId w:val="44"/>
        </w:numPr>
        <w:spacing w:before="180" w:after="180"/>
        <w:ind w:left="714" w:hanging="357"/>
        <w:jc w:val="both"/>
        <w:rPr>
          <w:rFonts w:asciiTheme="minorHAnsi" w:hAnsiTheme="minorHAnsi" w:cstheme="minorHAnsi"/>
          <w:sz w:val="22"/>
          <w:szCs w:val="22"/>
        </w:rPr>
      </w:pPr>
      <w:r w:rsidRPr="0000540A">
        <w:rPr>
          <w:rFonts w:asciiTheme="minorHAnsi" w:hAnsiTheme="minorHAnsi" w:cstheme="minorHAnsi"/>
          <w:sz w:val="22"/>
          <w:szCs w:val="22"/>
        </w:rPr>
        <w:t xml:space="preserve">Administratorem Państwa danych osobowych jest Główny Inspektor Farmaceutyczny z siedzibą w Warszawie (00-082), przy ul. Senatorskiej 12, z którym można kontaktować się listownie lub za pomocą e-mail: gif@gif.gov.pl. </w:t>
      </w:r>
    </w:p>
    <w:p w14:paraId="77EEECA9" w14:textId="77777777" w:rsidR="0000540A" w:rsidRPr="0000540A" w:rsidRDefault="0000540A" w:rsidP="0000540A">
      <w:pPr>
        <w:pStyle w:val="Default"/>
        <w:numPr>
          <w:ilvl w:val="0"/>
          <w:numId w:val="44"/>
        </w:numPr>
        <w:spacing w:before="180" w:after="180"/>
        <w:ind w:left="714" w:hanging="357"/>
        <w:jc w:val="both"/>
        <w:rPr>
          <w:rFonts w:asciiTheme="minorHAnsi" w:hAnsiTheme="minorHAnsi" w:cstheme="minorHAnsi"/>
          <w:sz w:val="22"/>
          <w:szCs w:val="22"/>
        </w:rPr>
      </w:pPr>
      <w:r w:rsidRPr="0000540A">
        <w:rPr>
          <w:rFonts w:asciiTheme="minorHAnsi" w:hAnsiTheme="minorHAnsi" w:cstheme="minorHAnsi"/>
          <w:sz w:val="22"/>
          <w:szCs w:val="22"/>
        </w:rPr>
        <w:t>Administrator wyznaczył inspektora ochrony danych, z którym mogą się Państwo kontaktować poprzez e-mail: iod@gif.gov.pl lub listownie na adres siedziby administratora. Z inspektorem ochrony danych można kontaktować się we wszystkich sprawach dotyczących przetwarzania danych osobowych oraz korzystania z praw związanych z przetwarzaniem danych.</w:t>
      </w:r>
    </w:p>
    <w:p w14:paraId="23FA076F" w14:textId="77777777" w:rsidR="0000540A" w:rsidRPr="0000540A" w:rsidRDefault="0000540A" w:rsidP="0000540A">
      <w:pPr>
        <w:pStyle w:val="Default"/>
        <w:numPr>
          <w:ilvl w:val="0"/>
          <w:numId w:val="44"/>
        </w:numPr>
        <w:spacing w:before="180" w:after="180"/>
        <w:ind w:left="714" w:hanging="357"/>
        <w:jc w:val="both"/>
        <w:rPr>
          <w:rFonts w:asciiTheme="minorHAnsi" w:hAnsiTheme="minorHAnsi" w:cstheme="minorHAnsi"/>
          <w:sz w:val="22"/>
          <w:szCs w:val="22"/>
        </w:rPr>
      </w:pPr>
      <w:r w:rsidRPr="0000540A">
        <w:rPr>
          <w:rFonts w:asciiTheme="minorHAnsi" w:hAnsiTheme="minorHAnsi" w:cstheme="minorHAnsi"/>
          <w:sz w:val="22"/>
          <w:szCs w:val="22"/>
        </w:rPr>
        <w:t>Administrator przetwarza dane osobowe reprezentantów lub osób wskazanych do kontaktu w imieniu podmiotu, z którym zawarto umowę związaną z działalnością Administratora. Przetwarzane dane obejmują imię i nazwisko, numer telefonu, adres e-mail, stanowisko. Dane osobowe reprezentantów lub osób do kontaktu zostały przekazane Administratorowi przez podmiot, z którym zawarto umowę w związku z działalnością Administratora.</w:t>
      </w:r>
    </w:p>
    <w:p w14:paraId="49FBF76E" w14:textId="77777777" w:rsidR="0000540A" w:rsidRPr="0000540A" w:rsidRDefault="0000540A" w:rsidP="0000540A">
      <w:pPr>
        <w:pStyle w:val="Default"/>
        <w:numPr>
          <w:ilvl w:val="0"/>
          <w:numId w:val="44"/>
        </w:numPr>
        <w:spacing w:before="180" w:after="180"/>
        <w:ind w:left="714" w:hanging="357"/>
        <w:jc w:val="both"/>
        <w:rPr>
          <w:rFonts w:asciiTheme="minorHAnsi" w:hAnsiTheme="minorHAnsi" w:cstheme="minorHAnsi"/>
          <w:sz w:val="22"/>
          <w:szCs w:val="22"/>
        </w:rPr>
      </w:pPr>
      <w:r w:rsidRPr="0000540A">
        <w:rPr>
          <w:rFonts w:asciiTheme="minorHAnsi" w:hAnsiTheme="minorHAnsi" w:cstheme="minorHAnsi"/>
          <w:sz w:val="22"/>
          <w:szCs w:val="22"/>
        </w:rPr>
        <w:t>Państwa dane osobowe przetwarzane będą na podstawie art. 6 ust. 1 lit e RODO, tj. przetwarzanie jest niezbędne do wykonania zadania realizowanego w interesie publicznym lub w ramach sprawowania władzy publicznej powierzonej Administratorowi oraz na podstawie art. 6 ust. 1 lit c RODO, w celu wypełnienia obowiązku prawnego ciążącego na Administratorze.</w:t>
      </w:r>
    </w:p>
    <w:p w14:paraId="62500316" w14:textId="77777777" w:rsidR="0000540A" w:rsidRPr="0000540A" w:rsidRDefault="0000540A" w:rsidP="0000540A">
      <w:pPr>
        <w:pStyle w:val="Akapitzlist"/>
        <w:numPr>
          <w:ilvl w:val="0"/>
          <w:numId w:val="44"/>
        </w:numPr>
        <w:suppressAutoHyphens w:val="0"/>
        <w:spacing w:after="160" w:line="259" w:lineRule="auto"/>
        <w:contextualSpacing/>
        <w:jc w:val="both"/>
        <w:rPr>
          <w:rFonts w:cstheme="minorHAnsi"/>
          <w:color w:val="000000"/>
          <w:szCs w:val="22"/>
        </w:rPr>
      </w:pPr>
      <w:r w:rsidRPr="0000540A">
        <w:rPr>
          <w:rFonts w:cstheme="minorHAnsi"/>
          <w:color w:val="000000"/>
          <w:szCs w:val="22"/>
        </w:rPr>
        <w:t>Państwa dane osobowe mogą być przekazywane podmiotom uprawnionym do uzyskania dostępu do danych na podstawie przepisów prawa (np. innym organom publicznym) oraz podmiotom świadczącym usługi na rzecz Administratora wyłącznie w niezbędnym zakresie, w tym zgodnie z zawartymi umowami powierzenia przetwarzania danych osobowych.</w:t>
      </w:r>
    </w:p>
    <w:p w14:paraId="329351D0" w14:textId="77777777" w:rsidR="0000540A" w:rsidRPr="0000540A" w:rsidRDefault="0000540A" w:rsidP="0000540A">
      <w:pPr>
        <w:pStyle w:val="Default"/>
        <w:numPr>
          <w:ilvl w:val="0"/>
          <w:numId w:val="44"/>
        </w:numPr>
        <w:spacing w:before="180" w:after="180"/>
        <w:ind w:left="714" w:hanging="357"/>
        <w:jc w:val="both"/>
        <w:rPr>
          <w:rFonts w:asciiTheme="minorHAnsi" w:hAnsiTheme="minorHAnsi" w:cstheme="minorHAnsi"/>
          <w:sz w:val="22"/>
          <w:szCs w:val="22"/>
        </w:rPr>
      </w:pPr>
      <w:r w:rsidRPr="0000540A">
        <w:rPr>
          <w:rFonts w:asciiTheme="minorHAnsi" w:hAnsiTheme="minorHAnsi" w:cstheme="minorHAnsi"/>
          <w:sz w:val="22"/>
          <w:szCs w:val="22"/>
        </w:rPr>
        <w:t xml:space="preserve">W odniesieniu do Państwa danych osobowych nie będą podejmowane decyzje w sposób zautomatyzowany, w tym w formie profilowania. Nie przekazujemy Państwa danych do państw trzecich lub organizacji międzynarodowych. </w:t>
      </w:r>
    </w:p>
    <w:p w14:paraId="58B664D7" w14:textId="77777777" w:rsidR="0000540A" w:rsidRPr="0000540A" w:rsidRDefault="0000540A" w:rsidP="0000540A">
      <w:pPr>
        <w:pStyle w:val="Default"/>
        <w:numPr>
          <w:ilvl w:val="0"/>
          <w:numId w:val="44"/>
        </w:numPr>
        <w:spacing w:before="180" w:after="180"/>
        <w:ind w:left="714" w:hanging="357"/>
        <w:jc w:val="both"/>
        <w:rPr>
          <w:rFonts w:asciiTheme="minorHAnsi" w:hAnsiTheme="minorHAnsi" w:cstheme="minorHAnsi"/>
          <w:sz w:val="22"/>
          <w:szCs w:val="22"/>
        </w:rPr>
      </w:pPr>
      <w:r w:rsidRPr="0000540A">
        <w:rPr>
          <w:rFonts w:asciiTheme="minorHAnsi" w:hAnsiTheme="minorHAnsi" w:cstheme="minorHAnsi"/>
          <w:sz w:val="22"/>
          <w:szCs w:val="22"/>
        </w:rPr>
        <w:t xml:space="preserve">Państwa dane osobowe będą przechowywane przez okres wynikający z przepisów o archiwizacji oraz zgodnie z obowiązującą w Głównym Inspektoracie Farmaceutycznym instrukcją kancelaryjną. </w:t>
      </w:r>
    </w:p>
    <w:p w14:paraId="6847627F" w14:textId="77777777" w:rsidR="0000540A" w:rsidRPr="0000540A" w:rsidRDefault="0000540A" w:rsidP="0000540A">
      <w:pPr>
        <w:pStyle w:val="Default"/>
        <w:numPr>
          <w:ilvl w:val="0"/>
          <w:numId w:val="44"/>
        </w:numPr>
        <w:spacing w:before="180" w:after="180"/>
        <w:ind w:left="714" w:hanging="357"/>
        <w:jc w:val="both"/>
        <w:rPr>
          <w:rFonts w:asciiTheme="minorHAnsi" w:hAnsiTheme="minorHAnsi" w:cstheme="minorHAnsi"/>
          <w:sz w:val="22"/>
          <w:szCs w:val="22"/>
        </w:rPr>
      </w:pPr>
      <w:r w:rsidRPr="0000540A">
        <w:rPr>
          <w:rFonts w:asciiTheme="minorHAnsi" w:hAnsiTheme="minorHAnsi" w:cstheme="minorHAnsi"/>
          <w:sz w:val="22"/>
          <w:szCs w:val="22"/>
        </w:rPr>
        <w:t xml:space="preserve">Na zasadach wynikających z art. 15-21 RODO posiadają Państwo prawo dostępu do treści swoich danych, prawo ich sprostowania, ograniczenia ich przetwarzania, prawo do wniesienia sprzeciwu wobec przetwarzania, przenoszenia danych oraz żądania ich usunięcia. </w:t>
      </w:r>
    </w:p>
    <w:p w14:paraId="159A8C8A" w14:textId="77777777" w:rsidR="0000540A" w:rsidRPr="0000540A" w:rsidRDefault="0000540A" w:rsidP="0000540A">
      <w:pPr>
        <w:pStyle w:val="Default"/>
        <w:numPr>
          <w:ilvl w:val="0"/>
          <w:numId w:val="44"/>
        </w:numPr>
        <w:spacing w:before="180" w:after="180"/>
        <w:ind w:left="714" w:hanging="357"/>
        <w:jc w:val="both"/>
        <w:rPr>
          <w:rFonts w:asciiTheme="minorHAnsi" w:hAnsiTheme="minorHAnsi" w:cstheme="minorHAnsi"/>
          <w:sz w:val="22"/>
          <w:szCs w:val="22"/>
        </w:rPr>
      </w:pPr>
      <w:r w:rsidRPr="0000540A">
        <w:rPr>
          <w:rFonts w:asciiTheme="minorHAnsi" w:hAnsiTheme="minorHAnsi" w:cstheme="minorHAnsi"/>
          <w:sz w:val="22"/>
          <w:szCs w:val="22"/>
        </w:rPr>
        <w:t xml:space="preserve">Mają Państwo prawo wniesienia skargi do organu nadzorczego, tj. Prezesa Urzędu Ochrony Danych Osobowych. Mogą to Państwo zrobić, jeśli uznają, że przetwarzamy dane osobowe z naruszeniem przepisów prawa. </w:t>
      </w:r>
    </w:p>
    <w:p w14:paraId="1E0F783C" w14:textId="77777777" w:rsidR="0000540A" w:rsidRPr="0000540A" w:rsidRDefault="0000540A" w:rsidP="0000540A">
      <w:pPr>
        <w:jc w:val="both"/>
        <w:rPr>
          <w:rFonts w:eastAsiaTheme="minorHAnsi" w:cstheme="minorHAnsi"/>
          <w:szCs w:val="22"/>
          <w:lang w:eastAsia="x-none"/>
        </w:rPr>
      </w:pPr>
    </w:p>
    <w:sectPr w:rsidR="0000540A" w:rsidRPr="0000540A" w:rsidSect="003E47E6">
      <w:head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74F4" w14:textId="77777777" w:rsidR="006833B0" w:rsidRDefault="006833B0">
      <w:pPr>
        <w:spacing w:line="240" w:lineRule="auto"/>
      </w:pPr>
      <w:r>
        <w:separator/>
      </w:r>
    </w:p>
  </w:endnote>
  <w:endnote w:type="continuationSeparator" w:id="0">
    <w:p w14:paraId="71268ECC" w14:textId="77777777" w:rsidR="006833B0" w:rsidRDefault="00683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DCCF" w14:textId="77777777" w:rsidR="006833B0" w:rsidRDefault="006833B0">
      <w:pPr>
        <w:spacing w:line="240" w:lineRule="auto"/>
      </w:pPr>
      <w:r>
        <w:separator/>
      </w:r>
    </w:p>
  </w:footnote>
  <w:footnote w:type="continuationSeparator" w:id="0">
    <w:p w14:paraId="677A57BF" w14:textId="77777777" w:rsidR="006833B0" w:rsidRDefault="006833B0">
      <w:pPr>
        <w:spacing w:line="240" w:lineRule="auto"/>
      </w:pPr>
      <w:r>
        <w:continuationSeparator/>
      </w:r>
    </w:p>
  </w:footnote>
  <w:footnote w:id="1">
    <w:p w14:paraId="6DF6DFFF" w14:textId="77777777" w:rsidR="0000540A" w:rsidRDefault="0000540A" w:rsidP="0000540A">
      <w:pPr>
        <w:pStyle w:val="Default"/>
        <w:jc w:val="both"/>
      </w:pPr>
      <w:r>
        <w:rPr>
          <w:rStyle w:val="Odwoanieprzypisudolnego"/>
        </w:rPr>
        <w:footnoteRef/>
      </w:r>
      <w:r>
        <w:t xml:space="preserve"> </w:t>
      </w:r>
      <w:r>
        <w:rPr>
          <w:sz w:val="18"/>
          <w:szCs w:val="18"/>
        </w:rPr>
        <w:t xml:space="preserve">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 z 4.05.2016, str. 1).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B10E" w14:textId="6F1BA6B9" w:rsidR="00DD7196" w:rsidRPr="00EE304D" w:rsidRDefault="00DD7196" w:rsidP="00BB00A9">
    <w:pPr>
      <w:pStyle w:val="Nagwek"/>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3549F92"/>
    <w:name w:val="WW8Num5"/>
    <w:lvl w:ilvl="0">
      <w:start w:val="1"/>
      <w:numFmt w:val="decimal"/>
      <w:lvlText w:val="%1."/>
      <w:lvlJc w:val="left"/>
      <w:pPr>
        <w:tabs>
          <w:tab w:val="num" w:pos="720"/>
        </w:tabs>
      </w:pPr>
      <w:rPr>
        <w:rFonts w:ascii="Times New Roman" w:eastAsia="Times New Roman" w:hAnsi="Times New Roman" w:cs="Times New Roman" w:hint="default"/>
        <w:b w:val="0"/>
        <w:sz w:val="22"/>
        <w:szCs w:val="22"/>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C"/>
    <w:multiLevelType w:val="multilevel"/>
    <w:tmpl w:val="4364D084"/>
    <w:name w:val="WW8Num12"/>
    <w:lvl w:ilvl="0">
      <w:start w:val="1"/>
      <w:numFmt w:val="decimal"/>
      <w:lvlText w:val="%1."/>
      <w:lvlJc w:val="left"/>
      <w:pPr>
        <w:tabs>
          <w:tab w:val="num" w:pos="720"/>
        </w:tabs>
      </w:pPr>
      <w:rPr>
        <w:rFonts w:ascii="Book Antiqua" w:eastAsia="Times New Roman" w:hAnsi="Book Antiqua" w:cs="Tahoma" w:hint="default"/>
        <w:sz w:val="20"/>
        <w:szCs w:val="2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F"/>
    <w:multiLevelType w:val="singleLevel"/>
    <w:tmpl w:val="0000000F"/>
    <w:name w:val="WW8Num34"/>
    <w:lvl w:ilvl="0">
      <w:start w:val="1"/>
      <w:numFmt w:val="bullet"/>
      <w:lvlText w:val=""/>
      <w:lvlJc w:val="left"/>
      <w:pPr>
        <w:tabs>
          <w:tab w:val="num" w:pos="0"/>
        </w:tabs>
        <w:ind w:left="1440" w:hanging="360"/>
      </w:pPr>
      <w:rPr>
        <w:rFonts w:ascii="Symbol" w:hAnsi="Symbol" w:cs="Symbol"/>
      </w:rPr>
    </w:lvl>
  </w:abstractNum>
  <w:abstractNum w:abstractNumId="3" w15:restartNumberingAfterBreak="0">
    <w:nsid w:val="0264643B"/>
    <w:multiLevelType w:val="hybridMultilevel"/>
    <w:tmpl w:val="60BC7956"/>
    <w:lvl w:ilvl="0" w:tplc="FFC4BB30">
      <w:start w:val="1"/>
      <w:numFmt w:val="decimal"/>
      <w:pStyle w:val="NormalnySIWZzNumerowaniem"/>
      <w:lvlText w:val="%1."/>
      <w:lvlJc w:val="left"/>
      <w:pPr>
        <w:ind w:left="360" w:hanging="36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3BA9ADE">
      <w:start w:val="1"/>
      <w:numFmt w:val="lowerLetter"/>
      <w:lvlText w:val="%2)"/>
      <w:lvlJc w:val="left"/>
      <w:pPr>
        <w:ind w:left="786" w:hanging="360"/>
      </w:pPr>
      <w:rPr>
        <w:rFonts w:asciiTheme="minorHAnsi" w:eastAsia="Calibri" w:hAnsiTheme="minorHAnsi" w:cstheme="minorHAnsi" w:hint="default"/>
        <w:sz w:val="22"/>
        <w:szCs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DF63FA3"/>
    <w:multiLevelType w:val="multilevel"/>
    <w:tmpl w:val="41CA4E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AB0D55"/>
    <w:multiLevelType w:val="hybridMultilevel"/>
    <w:tmpl w:val="80BAE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F26AF3"/>
    <w:multiLevelType w:val="hybridMultilevel"/>
    <w:tmpl w:val="9954B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07154C"/>
    <w:multiLevelType w:val="hybridMultilevel"/>
    <w:tmpl w:val="E8D0F24C"/>
    <w:lvl w:ilvl="0" w:tplc="0C127218">
      <w:start w:val="1"/>
      <w:numFmt w:val="upperRoman"/>
      <w:pStyle w:val="Nagwek1SIWZ"/>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A9F3E73"/>
    <w:multiLevelType w:val="hybridMultilevel"/>
    <w:tmpl w:val="816A2E74"/>
    <w:name w:val="WW8Num72"/>
    <w:lvl w:ilvl="0" w:tplc="9DAC8106">
      <w:start w:val="1"/>
      <w:numFmt w:val="decimal"/>
      <w:lvlText w:val="%1)"/>
      <w:lvlJc w:val="left"/>
      <w:pPr>
        <w:ind w:left="785" w:hanging="360"/>
      </w:pPr>
      <w:rPr>
        <w:rFonts w:asciiTheme="majorHAnsi" w:eastAsia="Calibri" w:hAnsiTheme="majorHAnsi" w:cstheme="majorHAnsi"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3C473062"/>
    <w:multiLevelType w:val="hybridMultilevel"/>
    <w:tmpl w:val="0F220B26"/>
    <w:lvl w:ilvl="0" w:tplc="0415000F">
      <w:start w:val="1"/>
      <w:numFmt w:val="decimal"/>
      <w:lvlText w:val="%1."/>
      <w:lvlJc w:val="left"/>
      <w:pPr>
        <w:ind w:left="720" w:hanging="360"/>
      </w:pPr>
      <w:rPr>
        <w:rFonts w:hint="default"/>
      </w:rPr>
    </w:lvl>
    <w:lvl w:ilvl="1" w:tplc="04150017">
      <w:start w:val="1"/>
      <w:numFmt w:val="lowerLetter"/>
      <w:lvlText w:val="%2)"/>
      <w:lvlJc w:val="left"/>
      <w:pPr>
        <w:ind w:left="71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9D4BE0"/>
    <w:multiLevelType w:val="multilevel"/>
    <w:tmpl w:val="317834C2"/>
    <w:lvl w:ilvl="0">
      <w:start w:val="1"/>
      <w:numFmt w:val="decimal"/>
      <w:lvlText w:val="%1."/>
      <w:lvlJc w:val="left"/>
      <w:pPr>
        <w:ind w:left="390" w:hanging="390"/>
      </w:pPr>
      <w:rPr>
        <w:rFonts w:hint="default"/>
      </w:rPr>
    </w:lvl>
    <w:lvl w:ilvl="1">
      <w:start w:val="1"/>
      <w:numFmt w:val="decimal"/>
      <w:pStyle w:val="Nagwek2"/>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563D9F"/>
    <w:multiLevelType w:val="hybridMultilevel"/>
    <w:tmpl w:val="3716A99E"/>
    <w:lvl w:ilvl="0" w:tplc="04150017">
      <w:start w:val="1"/>
      <w:numFmt w:val="decimal"/>
      <w:lvlText w:val="%1)"/>
      <w:lvlJc w:val="left"/>
      <w:pPr>
        <w:ind w:left="717" w:hanging="360"/>
      </w:pPr>
      <w:rPr>
        <w:rFonts w:asciiTheme="minorHAnsi" w:eastAsia="Calibri" w:hAnsiTheme="minorHAnsi" w:cs="Times New Roman"/>
        <w:sz w:val="22"/>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720E48F1"/>
    <w:multiLevelType w:val="hybridMultilevel"/>
    <w:tmpl w:val="2C6A5332"/>
    <w:lvl w:ilvl="0" w:tplc="F802F27E">
      <w:start w:val="1"/>
      <w:numFmt w:val="bullet"/>
      <w:pStyle w:val="PunktorydoSIWZ"/>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16cid:durableId="946812679">
    <w:abstractNumId w:val="10"/>
  </w:num>
  <w:num w:numId="2" w16cid:durableId="804348666">
    <w:abstractNumId w:val="12"/>
  </w:num>
  <w:num w:numId="3" w16cid:durableId="1389761863">
    <w:abstractNumId w:val="3"/>
  </w:num>
  <w:num w:numId="4" w16cid:durableId="869221493">
    <w:abstractNumId w:val="7"/>
  </w:num>
  <w:num w:numId="5" w16cid:durableId="2976490">
    <w:abstractNumId w:val="3"/>
  </w:num>
  <w:num w:numId="6" w16cid:durableId="1999382657">
    <w:abstractNumId w:val="3"/>
    <w:lvlOverride w:ilvl="0">
      <w:startOverride w:val="1"/>
    </w:lvlOverride>
  </w:num>
  <w:num w:numId="7" w16cid:durableId="1923832466">
    <w:abstractNumId w:val="11"/>
  </w:num>
  <w:num w:numId="8" w16cid:durableId="792403866">
    <w:abstractNumId w:val="3"/>
    <w:lvlOverride w:ilvl="0">
      <w:startOverride w:val="1"/>
    </w:lvlOverride>
  </w:num>
  <w:num w:numId="9" w16cid:durableId="261188777">
    <w:abstractNumId w:val="11"/>
    <w:lvlOverride w:ilvl="0">
      <w:startOverride w:val="1"/>
    </w:lvlOverride>
  </w:num>
  <w:num w:numId="10" w16cid:durableId="1074356501">
    <w:abstractNumId w:val="11"/>
    <w:lvlOverride w:ilvl="0">
      <w:startOverride w:val="1"/>
    </w:lvlOverride>
  </w:num>
  <w:num w:numId="11" w16cid:durableId="1591739800">
    <w:abstractNumId w:val="3"/>
    <w:lvlOverride w:ilvl="0">
      <w:startOverride w:val="1"/>
    </w:lvlOverride>
  </w:num>
  <w:num w:numId="12" w16cid:durableId="325287596">
    <w:abstractNumId w:val="11"/>
    <w:lvlOverride w:ilvl="0">
      <w:startOverride w:val="1"/>
    </w:lvlOverride>
  </w:num>
  <w:num w:numId="13" w16cid:durableId="1192763112">
    <w:abstractNumId w:val="3"/>
    <w:lvlOverride w:ilvl="0">
      <w:startOverride w:val="1"/>
    </w:lvlOverride>
  </w:num>
  <w:num w:numId="14" w16cid:durableId="314531886">
    <w:abstractNumId w:val="3"/>
    <w:lvlOverride w:ilvl="0">
      <w:startOverride w:val="1"/>
    </w:lvlOverride>
  </w:num>
  <w:num w:numId="15" w16cid:durableId="1929532059">
    <w:abstractNumId w:val="3"/>
    <w:lvlOverride w:ilvl="0">
      <w:startOverride w:val="1"/>
    </w:lvlOverride>
  </w:num>
  <w:num w:numId="16" w16cid:durableId="902910678">
    <w:abstractNumId w:val="11"/>
    <w:lvlOverride w:ilvl="0">
      <w:startOverride w:val="1"/>
    </w:lvlOverride>
  </w:num>
  <w:num w:numId="17" w16cid:durableId="883559409">
    <w:abstractNumId w:val="3"/>
    <w:lvlOverride w:ilvl="0">
      <w:startOverride w:val="1"/>
    </w:lvlOverride>
  </w:num>
  <w:num w:numId="18" w16cid:durableId="516389275">
    <w:abstractNumId w:val="11"/>
    <w:lvlOverride w:ilvl="0">
      <w:startOverride w:val="1"/>
    </w:lvlOverride>
  </w:num>
  <w:num w:numId="19" w16cid:durableId="941910607">
    <w:abstractNumId w:val="3"/>
    <w:lvlOverride w:ilvl="0">
      <w:startOverride w:val="1"/>
    </w:lvlOverride>
  </w:num>
  <w:num w:numId="20" w16cid:durableId="1741169380">
    <w:abstractNumId w:val="3"/>
    <w:lvlOverride w:ilvl="0">
      <w:startOverride w:val="1"/>
    </w:lvlOverride>
  </w:num>
  <w:num w:numId="21" w16cid:durableId="1013386107">
    <w:abstractNumId w:val="11"/>
    <w:lvlOverride w:ilvl="0">
      <w:startOverride w:val="1"/>
    </w:lvlOverride>
  </w:num>
  <w:num w:numId="22" w16cid:durableId="886986030">
    <w:abstractNumId w:val="3"/>
    <w:lvlOverride w:ilvl="0">
      <w:startOverride w:val="1"/>
    </w:lvlOverride>
  </w:num>
  <w:num w:numId="23" w16cid:durableId="10647955">
    <w:abstractNumId w:val="11"/>
    <w:lvlOverride w:ilvl="0">
      <w:startOverride w:val="1"/>
    </w:lvlOverride>
  </w:num>
  <w:num w:numId="24" w16cid:durableId="865484902">
    <w:abstractNumId w:val="3"/>
    <w:lvlOverride w:ilvl="0">
      <w:startOverride w:val="1"/>
    </w:lvlOverride>
  </w:num>
  <w:num w:numId="25" w16cid:durableId="2097901789">
    <w:abstractNumId w:val="11"/>
    <w:lvlOverride w:ilvl="0">
      <w:startOverride w:val="1"/>
    </w:lvlOverride>
  </w:num>
  <w:num w:numId="26" w16cid:durableId="1973166776">
    <w:abstractNumId w:val="11"/>
    <w:lvlOverride w:ilvl="0">
      <w:startOverride w:val="1"/>
    </w:lvlOverride>
  </w:num>
  <w:num w:numId="27" w16cid:durableId="178666810">
    <w:abstractNumId w:val="3"/>
    <w:lvlOverride w:ilvl="0">
      <w:startOverride w:val="1"/>
    </w:lvlOverride>
  </w:num>
  <w:num w:numId="28" w16cid:durableId="177232881">
    <w:abstractNumId w:val="3"/>
    <w:lvlOverride w:ilvl="0">
      <w:startOverride w:val="1"/>
    </w:lvlOverride>
  </w:num>
  <w:num w:numId="29" w16cid:durableId="756633576">
    <w:abstractNumId w:val="11"/>
    <w:lvlOverride w:ilvl="0">
      <w:startOverride w:val="1"/>
    </w:lvlOverride>
  </w:num>
  <w:num w:numId="30" w16cid:durableId="1365330453">
    <w:abstractNumId w:val="11"/>
    <w:lvlOverride w:ilvl="0">
      <w:startOverride w:val="1"/>
    </w:lvlOverride>
  </w:num>
  <w:num w:numId="31" w16cid:durableId="847329968">
    <w:abstractNumId w:val="11"/>
    <w:lvlOverride w:ilvl="0">
      <w:startOverride w:val="1"/>
    </w:lvlOverride>
  </w:num>
  <w:num w:numId="32" w16cid:durableId="475610280">
    <w:abstractNumId w:val="3"/>
    <w:lvlOverride w:ilvl="0">
      <w:startOverride w:val="1"/>
    </w:lvlOverride>
  </w:num>
  <w:num w:numId="33" w16cid:durableId="1355690840">
    <w:abstractNumId w:val="3"/>
    <w:lvlOverride w:ilvl="0">
      <w:startOverride w:val="1"/>
    </w:lvlOverride>
  </w:num>
  <w:num w:numId="34" w16cid:durableId="1539315177">
    <w:abstractNumId w:val="11"/>
    <w:lvlOverride w:ilvl="0">
      <w:startOverride w:val="1"/>
    </w:lvlOverride>
  </w:num>
  <w:num w:numId="35" w16cid:durableId="421026788">
    <w:abstractNumId w:val="11"/>
    <w:lvlOverride w:ilvl="0">
      <w:startOverride w:val="1"/>
    </w:lvlOverride>
  </w:num>
  <w:num w:numId="36" w16cid:durableId="738752810">
    <w:abstractNumId w:val="4"/>
  </w:num>
  <w:num w:numId="37" w16cid:durableId="1025061611">
    <w:abstractNumId w:val="3"/>
    <w:lvlOverride w:ilvl="0">
      <w:startOverride w:val="1"/>
    </w:lvlOverride>
  </w:num>
  <w:num w:numId="38" w16cid:durableId="1183277711">
    <w:abstractNumId w:val="11"/>
    <w:lvlOverride w:ilvl="0">
      <w:startOverride w:val="1"/>
    </w:lvlOverride>
  </w:num>
  <w:num w:numId="39" w16cid:durableId="547108516">
    <w:abstractNumId w:val="11"/>
    <w:lvlOverride w:ilvl="0">
      <w:startOverride w:val="1"/>
    </w:lvlOverride>
  </w:num>
  <w:num w:numId="40" w16cid:durableId="883832946">
    <w:abstractNumId w:val="3"/>
    <w:lvlOverride w:ilvl="0">
      <w:startOverride w:val="1"/>
    </w:lvlOverride>
  </w:num>
  <w:num w:numId="41" w16cid:durableId="580874659">
    <w:abstractNumId w:val="9"/>
  </w:num>
  <w:num w:numId="42" w16cid:durableId="107505023">
    <w:abstractNumId w:val="6"/>
  </w:num>
  <w:num w:numId="43" w16cid:durableId="421226524">
    <w:abstractNumId w:val="3"/>
    <w:lvlOverride w:ilvl="0">
      <w:startOverride w:val="1"/>
    </w:lvlOverride>
  </w:num>
  <w:num w:numId="44" w16cid:durableId="1623269402">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F5"/>
    <w:rsid w:val="00003562"/>
    <w:rsid w:val="00004030"/>
    <w:rsid w:val="0000540A"/>
    <w:rsid w:val="00005B5A"/>
    <w:rsid w:val="00005F52"/>
    <w:rsid w:val="00006546"/>
    <w:rsid w:val="00013A31"/>
    <w:rsid w:val="00014268"/>
    <w:rsid w:val="00021CAD"/>
    <w:rsid w:val="0002252E"/>
    <w:rsid w:val="000304F3"/>
    <w:rsid w:val="00034B43"/>
    <w:rsid w:val="00043EE1"/>
    <w:rsid w:val="00046327"/>
    <w:rsid w:val="00055D09"/>
    <w:rsid w:val="000618B5"/>
    <w:rsid w:val="0006285F"/>
    <w:rsid w:val="00065CFF"/>
    <w:rsid w:val="00066D99"/>
    <w:rsid w:val="0007039D"/>
    <w:rsid w:val="00070FDE"/>
    <w:rsid w:val="00076109"/>
    <w:rsid w:val="000768F8"/>
    <w:rsid w:val="00080366"/>
    <w:rsid w:val="000931C6"/>
    <w:rsid w:val="000969CB"/>
    <w:rsid w:val="000A1338"/>
    <w:rsid w:val="000B0A9C"/>
    <w:rsid w:val="000B3E03"/>
    <w:rsid w:val="000C0B61"/>
    <w:rsid w:val="000C4339"/>
    <w:rsid w:val="000C71AF"/>
    <w:rsid w:val="000E1108"/>
    <w:rsid w:val="000E1886"/>
    <w:rsid w:val="000E31F5"/>
    <w:rsid w:val="000E48C7"/>
    <w:rsid w:val="000E7986"/>
    <w:rsid w:val="00110369"/>
    <w:rsid w:val="00111743"/>
    <w:rsid w:val="00114888"/>
    <w:rsid w:val="001171B3"/>
    <w:rsid w:val="00125F4F"/>
    <w:rsid w:val="00133D92"/>
    <w:rsid w:val="00135174"/>
    <w:rsid w:val="00135D1C"/>
    <w:rsid w:val="0013693E"/>
    <w:rsid w:val="00140DF8"/>
    <w:rsid w:val="00141EE4"/>
    <w:rsid w:val="00147454"/>
    <w:rsid w:val="0014790D"/>
    <w:rsid w:val="001512E1"/>
    <w:rsid w:val="0015454B"/>
    <w:rsid w:val="001547F9"/>
    <w:rsid w:val="001574C4"/>
    <w:rsid w:val="0016382A"/>
    <w:rsid w:val="00170282"/>
    <w:rsid w:val="00170CE0"/>
    <w:rsid w:val="0017228A"/>
    <w:rsid w:val="001733CB"/>
    <w:rsid w:val="00175869"/>
    <w:rsid w:val="00175BF5"/>
    <w:rsid w:val="00182D4C"/>
    <w:rsid w:val="001857F9"/>
    <w:rsid w:val="00186565"/>
    <w:rsid w:val="001907A7"/>
    <w:rsid w:val="00190B4B"/>
    <w:rsid w:val="001A0A1B"/>
    <w:rsid w:val="001A1D88"/>
    <w:rsid w:val="001A2C35"/>
    <w:rsid w:val="001A3280"/>
    <w:rsid w:val="001B403C"/>
    <w:rsid w:val="001B5E5F"/>
    <w:rsid w:val="001B699C"/>
    <w:rsid w:val="001C381E"/>
    <w:rsid w:val="001C47F4"/>
    <w:rsid w:val="001C53D2"/>
    <w:rsid w:val="001D0201"/>
    <w:rsid w:val="001E18E9"/>
    <w:rsid w:val="001E33C3"/>
    <w:rsid w:val="001E4651"/>
    <w:rsid w:val="001F1A89"/>
    <w:rsid w:val="001F4766"/>
    <w:rsid w:val="001F741D"/>
    <w:rsid w:val="00200DE4"/>
    <w:rsid w:val="002039B5"/>
    <w:rsid w:val="00203CDE"/>
    <w:rsid w:val="002044E0"/>
    <w:rsid w:val="00204DD1"/>
    <w:rsid w:val="00206130"/>
    <w:rsid w:val="0020691D"/>
    <w:rsid w:val="00207D29"/>
    <w:rsid w:val="00210F39"/>
    <w:rsid w:val="00215A7D"/>
    <w:rsid w:val="0021689A"/>
    <w:rsid w:val="002239FF"/>
    <w:rsid w:val="002252A1"/>
    <w:rsid w:val="0023514E"/>
    <w:rsid w:val="002369DF"/>
    <w:rsid w:val="00242A2E"/>
    <w:rsid w:val="002441CD"/>
    <w:rsid w:val="00247969"/>
    <w:rsid w:val="002540DB"/>
    <w:rsid w:val="00255634"/>
    <w:rsid w:val="002634A3"/>
    <w:rsid w:val="002668A4"/>
    <w:rsid w:val="00281952"/>
    <w:rsid w:val="00286BF1"/>
    <w:rsid w:val="00286F32"/>
    <w:rsid w:val="0029005E"/>
    <w:rsid w:val="00294FBE"/>
    <w:rsid w:val="00296FC3"/>
    <w:rsid w:val="002A0547"/>
    <w:rsid w:val="002A18B6"/>
    <w:rsid w:val="002A2757"/>
    <w:rsid w:val="002B09BE"/>
    <w:rsid w:val="002B4620"/>
    <w:rsid w:val="002C70F4"/>
    <w:rsid w:val="002C75CF"/>
    <w:rsid w:val="002D151B"/>
    <w:rsid w:val="002D1574"/>
    <w:rsid w:val="002D54AE"/>
    <w:rsid w:val="002E2E6C"/>
    <w:rsid w:val="002E5C50"/>
    <w:rsid w:val="002F5105"/>
    <w:rsid w:val="002F63B9"/>
    <w:rsid w:val="002F76C7"/>
    <w:rsid w:val="00301F0D"/>
    <w:rsid w:val="00304AE0"/>
    <w:rsid w:val="003066FD"/>
    <w:rsid w:val="00306CAB"/>
    <w:rsid w:val="0030729B"/>
    <w:rsid w:val="00310BA0"/>
    <w:rsid w:val="00311FAD"/>
    <w:rsid w:val="0031344F"/>
    <w:rsid w:val="00315440"/>
    <w:rsid w:val="00321DB3"/>
    <w:rsid w:val="00322D8C"/>
    <w:rsid w:val="00326E80"/>
    <w:rsid w:val="003357F7"/>
    <w:rsid w:val="003378AD"/>
    <w:rsid w:val="00352DA5"/>
    <w:rsid w:val="00353788"/>
    <w:rsid w:val="00357F71"/>
    <w:rsid w:val="00360867"/>
    <w:rsid w:val="003614EC"/>
    <w:rsid w:val="0037349A"/>
    <w:rsid w:val="0037602A"/>
    <w:rsid w:val="0037712F"/>
    <w:rsid w:val="003835E4"/>
    <w:rsid w:val="00391A37"/>
    <w:rsid w:val="0039627C"/>
    <w:rsid w:val="003A0B48"/>
    <w:rsid w:val="003A25C5"/>
    <w:rsid w:val="003A3793"/>
    <w:rsid w:val="003A4510"/>
    <w:rsid w:val="003A4FE3"/>
    <w:rsid w:val="003B405D"/>
    <w:rsid w:val="003B4681"/>
    <w:rsid w:val="003B485F"/>
    <w:rsid w:val="003B7CD7"/>
    <w:rsid w:val="003B7DD7"/>
    <w:rsid w:val="003C48E8"/>
    <w:rsid w:val="003C5443"/>
    <w:rsid w:val="003D3791"/>
    <w:rsid w:val="003D6D24"/>
    <w:rsid w:val="003E0A35"/>
    <w:rsid w:val="003E30A4"/>
    <w:rsid w:val="003E47E6"/>
    <w:rsid w:val="0040553E"/>
    <w:rsid w:val="00405B06"/>
    <w:rsid w:val="00406D0E"/>
    <w:rsid w:val="00407705"/>
    <w:rsid w:val="00411589"/>
    <w:rsid w:val="004233DE"/>
    <w:rsid w:val="00423CD6"/>
    <w:rsid w:val="0042769E"/>
    <w:rsid w:val="00430B83"/>
    <w:rsid w:val="0043376D"/>
    <w:rsid w:val="004412F5"/>
    <w:rsid w:val="004420B7"/>
    <w:rsid w:val="004432AA"/>
    <w:rsid w:val="00462899"/>
    <w:rsid w:val="0046384B"/>
    <w:rsid w:val="00474DA1"/>
    <w:rsid w:val="004764BF"/>
    <w:rsid w:val="00486A0F"/>
    <w:rsid w:val="00492F1F"/>
    <w:rsid w:val="00493ED8"/>
    <w:rsid w:val="00496AD1"/>
    <w:rsid w:val="004A23FC"/>
    <w:rsid w:val="004A3F5B"/>
    <w:rsid w:val="004A4B8B"/>
    <w:rsid w:val="004A5184"/>
    <w:rsid w:val="004B3CD8"/>
    <w:rsid w:val="004B5593"/>
    <w:rsid w:val="004B70FD"/>
    <w:rsid w:val="004C0C4E"/>
    <w:rsid w:val="004C1F7D"/>
    <w:rsid w:val="004C6DCD"/>
    <w:rsid w:val="004E030E"/>
    <w:rsid w:val="004E58C5"/>
    <w:rsid w:val="004E6D52"/>
    <w:rsid w:val="004F0E6A"/>
    <w:rsid w:val="004F3C8C"/>
    <w:rsid w:val="004F5814"/>
    <w:rsid w:val="0050045F"/>
    <w:rsid w:val="00504049"/>
    <w:rsid w:val="00512981"/>
    <w:rsid w:val="00515E3F"/>
    <w:rsid w:val="00521B5E"/>
    <w:rsid w:val="00522D86"/>
    <w:rsid w:val="00522F60"/>
    <w:rsid w:val="00526F25"/>
    <w:rsid w:val="00535FF2"/>
    <w:rsid w:val="0053770C"/>
    <w:rsid w:val="0054291B"/>
    <w:rsid w:val="00544E99"/>
    <w:rsid w:val="0055512F"/>
    <w:rsid w:val="00555168"/>
    <w:rsid w:val="0055521A"/>
    <w:rsid w:val="00557995"/>
    <w:rsid w:val="00562526"/>
    <w:rsid w:val="00562977"/>
    <w:rsid w:val="005655AE"/>
    <w:rsid w:val="00570FF3"/>
    <w:rsid w:val="00573A59"/>
    <w:rsid w:val="00573E06"/>
    <w:rsid w:val="00574D35"/>
    <w:rsid w:val="00577678"/>
    <w:rsid w:val="00581E6A"/>
    <w:rsid w:val="00582F6E"/>
    <w:rsid w:val="0058361E"/>
    <w:rsid w:val="00585667"/>
    <w:rsid w:val="005903FE"/>
    <w:rsid w:val="0059196E"/>
    <w:rsid w:val="00592427"/>
    <w:rsid w:val="00592818"/>
    <w:rsid w:val="005950A5"/>
    <w:rsid w:val="00595A37"/>
    <w:rsid w:val="005A0E8F"/>
    <w:rsid w:val="005A6E2C"/>
    <w:rsid w:val="005A7F77"/>
    <w:rsid w:val="005B643E"/>
    <w:rsid w:val="005B7CFE"/>
    <w:rsid w:val="005B7F11"/>
    <w:rsid w:val="005C05F1"/>
    <w:rsid w:val="005C1846"/>
    <w:rsid w:val="005C2C6A"/>
    <w:rsid w:val="005E17CA"/>
    <w:rsid w:val="005E2358"/>
    <w:rsid w:val="005E68B4"/>
    <w:rsid w:val="005E7F64"/>
    <w:rsid w:val="005F6A04"/>
    <w:rsid w:val="005F7362"/>
    <w:rsid w:val="006046BA"/>
    <w:rsid w:val="0060527A"/>
    <w:rsid w:val="006104DC"/>
    <w:rsid w:val="00610BF7"/>
    <w:rsid w:val="006153C2"/>
    <w:rsid w:val="00615E44"/>
    <w:rsid w:val="006226D7"/>
    <w:rsid w:val="00623F4E"/>
    <w:rsid w:val="00627358"/>
    <w:rsid w:val="00627748"/>
    <w:rsid w:val="0063780C"/>
    <w:rsid w:val="00640451"/>
    <w:rsid w:val="00643C76"/>
    <w:rsid w:val="00643E2B"/>
    <w:rsid w:val="00646480"/>
    <w:rsid w:val="006466CF"/>
    <w:rsid w:val="00647359"/>
    <w:rsid w:val="00647781"/>
    <w:rsid w:val="006522AD"/>
    <w:rsid w:val="0065682C"/>
    <w:rsid w:val="00671128"/>
    <w:rsid w:val="006801A3"/>
    <w:rsid w:val="006831EA"/>
    <w:rsid w:val="006833B0"/>
    <w:rsid w:val="006907DD"/>
    <w:rsid w:val="00690C3A"/>
    <w:rsid w:val="006A04D6"/>
    <w:rsid w:val="006A1810"/>
    <w:rsid w:val="006A3D9D"/>
    <w:rsid w:val="006B5EBE"/>
    <w:rsid w:val="006C11FC"/>
    <w:rsid w:val="006C4D73"/>
    <w:rsid w:val="006D0A56"/>
    <w:rsid w:val="006D0E94"/>
    <w:rsid w:val="006D149A"/>
    <w:rsid w:val="006D158D"/>
    <w:rsid w:val="006D1613"/>
    <w:rsid w:val="006D180B"/>
    <w:rsid w:val="006D1F1F"/>
    <w:rsid w:val="006D4311"/>
    <w:rsid w:val="006D574F"/>
    <w:rsid w:val="006D5AAC"/>
    <w:rsid w:val="006D72D4"/>
    <w:rsid w:val="006D7B7A"/>
    <w:rsid w:val="006F3ABF"/>
    <w:rsid w:val="006F4492"/>
    <w:rsid w:val="006F4ACA"/>
    <w:rsid w:val="007058E1"/>
    <w:rsid w:val="0070742E"/>
    <w:rsid w:val="00722322"/>
    <w:rsid w:val="007262DF"/>
    <w:rsid w:val="00727A8F"/>
    <w:rsid w:val="00727AC1"/>
    <w:rsid w:val="00732496"/>
    <w:rsid w:val="00733D45"/>
    <w:rsid w:val="0073634B"/>
    <w:rsid w:val="00747049"/>
    <w:rsid w:val="007627D8"/>
    <w:rsid w:val="00762E8F"/>
    <w:rsid w:val="0076665E"/>
    <w:rsid w:val="00770B62"/>
    <w:rsid w:val="0078536B"/>
    <w:rsid w:val="007925E5"/>
    <w:rsid w:val="00795D7B"/>
    <w:rsid w:val="007A49C4"/>
    <w:rsid w:val="007A79F1"/>
    <w:rsid w:val="007B20EB"/>
    <w:rsid w:val="007B272D"/>
    <w:rsid w:val="007B2819"/>
    <w:rsid w:val="007B43E6"/>
    <w:rsid w:val="007B511D"/>
    <w:rsid w:val="007C0686"/>
    <w:rsid w:val="007D5F4C"/>
    <w:rsid w:val="007E341D"/>
    <w:rsid w:val="007E6673"/>
    <w:rsid w:val="007F6ED0"/>
    <w:rsid w:val="0080195F"/>
    <w:rsid w:val="00802F64"/>
    <w:rsid w:val="00806858"/>
    <w:rsid w:val="008109DC"/>
    <w:rsid w:val="0082377C"/>
    <w:rsid w:val="00824CE9"/>
    <w:rsid w:val="00825339"/>
    <w:rsid w:val="00826614"/>
    <w:rsid w:val="00827FCF"/>
    <w:rsid w:val="008323C0"/>
    <w:rsid w:val="0083292B"/>
    <w:rsid w:val="00836063"/>
    <w:rsid w:val="0084388E"/>
    <w:rsid w:val="00843C11"/>
    <w:rsid w:val="008717EF"/>
    <w:rsid w:val="00873A86"/>
    <w:rsid w:val="008745FF"/>
    <w:rsid w:val="00882B87"/>
    <w:rsid w:val="00882C05"/>
    <w:rsid w:val="00883BA2"/>
    <w:rsid w:val="00886778"/>
    <w:rsid w:val="00890541"/>
    <w:rsid w:val="00891376"/>
    <w:rsid w:val="008A1181"/>
    <w:rsid w:val="008A3FEA"/>
    <w:rsid w:val="008A564C"/>
    <w:rsid w:val="008A6F6E"/>
    <w:rsid w:val="008A77F9"/>
    <w:rsid w:val="008A7F08"/>
    <w:rsid w:val="008B2071"/>
    <w:rsid w:val="008B2C09"/>
    <w:rsid w:val="008B5440"/>
    <w:rsid w:val="008C5E05"/>
    <w:rsid w:val="008C6716"/>
    <w:rsid w:val="008D1912"/>
    <w:rsid w:val="008D60FA"/>
    <w:rsid w:val="008D7171"/>
    <w:rsid w:val="008E0368"/>
    <w:rsid w:val="008E149C"/>
    <w:rsid w:val="008E1911"/>
    <w:rsid w:val="008E6483"/>
    <w:rsid w:val="008E7FBD"/>
    <w:rsid w:val="008F00A6"/>
    <w:rsid w:val="008F0F84"/>
    <w:rsid w:val="008F4703"/>
    <w:rsid w:val="00902C8A"/>
    <w:rsid w:val="009125DF"/>
    <w:rsid w:val="00913280"/>
    <w:rsid w:val="00917FBF"/>
    <w:rsid w:val="009217F6"/>
    <w:rsid w:val="009238F0"/>
    <w:rsid w:val="00933B1A"/>
    <w:rsid w:val="00937FF8"/>
    <w:rsid w:val="00940406"/>
    <w:rsid w:val="009419B8"/>
    <w:rsid w:val="00943EF8"/>
    <w:rsid w:val="00944B52"/>
    <w:rsid w:val="00946563"/>
    <w:rsid w:val="00947578"/>
    <w:rsid w:val="009539A8"/>
    <w:rsid w:val="0095434D"/>
    <w:rsid w:val="009606C3"/>
    <w:rsid w:val="00965451"/>
    <w:rsid w:val="009665D9"/>
    <w:rsid w:val="009751D0"/>
    <w:rsid w:val="00975DF1"/>
    <w:rsid w:val="00984FBF"/>
    <w:rsid w:val="00991C9A"/>
    <w:rsid w:val="0099527B"/>
    <w:rsid w:val="009A0B6A"/>
    <w:rsid w:val="009A21A5"/>
    <w:rsid w:val="009A5E32"/>
    <w:rsid w:val="009B0454"/>
    <w:rsid w:val="009B24B2"/>
    <w:rsid w:val="009B2996"/>
    <w:rsid w:val="009B3AEA"/>
    <w:rsid w:val="009C0790"/>
    <w:rsid w:val="009C424C"/>
    <w:rsid w:val="009D686A"/>
    <w:rsid w:val="009E6640"/>
    <w:rsid w:val="009F6213"/>
    <w:rsid w:val="009F6B9F"/>
    <w:rsid w:val="00A0007E"/>
    <w:rsid w:val="00A0507E"/>
    <w:rsid w:val="00A07F23"/>
    <w:rsid w:val="00A11EEB"/>
    <w:rsid w:val="00A12FB1"/>
    <w:rsid w:val="00A16CFB"/>
    <w:rsid w:val="00A24ED3"/>
    <w:rsid w:val="00A24ED5"/>
    <w:rsid w:val="00A27B46"/>
    <w:rsid w:val="00A31C11"/>
    <w:rsid w:val="00A32A83"/>
    <w:rsid w:val="00A33EA3"/>
    <w:rsid w:val="00A36838"/>
    <w:rsid w:val="00A41AC6"/>
    <w:rsid w:val="00A42144"/>
    <w:rsid w:val="00A4263C"/>
    <w:rsid w:val="00A4301A"/>
    <w:rsid w:val="00A435C9"/>
    <w:rsid w:val="00A43F90"/>
    <w:rsid w:val="00A450B0"/>
    <w:rsid w:val="00A45170"/>
    <w:rsid w:val="00A46AE4"/>
    <w:rsid w:val="00A500FB"/>
    <w:rsid w:val="00A5194D"/>
    <w:rsid w:val="00A52FCE"/>
    <w:rsid w:val="00A57E9D"/>
    <w:rsid w:val="00A600A5"/>
    <w:rsid w:val="00A63BF4"/>
    <w:rsid w:val="00A67E1E"/>
    <w:rsid w:val="00A701D2"/>
    <w:rsid w:val="00A77C73"/>
    <w:rsid w:val="00A8473C"/>
    <w:rsid w:val="00A90022"/>
    <w:rsid w:val="00A90E64"/>
    <w:rsid w:val="00A911A7"/>
    <w:rsid w:val="00A91ECA"/>
    <w:rsid w:val="00A948E2"/>
    <w:rsid w:val="00A96C89"/>
    <w:rsid w:val="00A9754D"/>
    <w:rsid w:val="00AA4DFB"/>
    <w:rsid w:val="00AA652C"/>
    <w:rsid w:val="00AC0C6B"/>
    <w:rsid w:val="00AC1DA6"/>
    <w:rsid w:val="00AD1569"/>
    <w:rsid w:val="00AD438D"/>
    <w:rsid w:val="00AD4F77"/>
    <w:rsid w:val="00AE0585"/>
    <w:rsid w:val="00AE0DEE"/>
    <w:rsid w:val="00AE41AB"/>
    <w:rsid w:val="00AE43CF"/>
    <w:rsid w:val="00AE4E31"/>
    <w:rsid w:val="00AE6125"/>
    <w:rsid w:val="00AE6B2D"/>
    <w:rsid w:val="00AF25E0"/>
    <w:rsid w:val="00AF508D"/>
    <w:rsid w:val="00AF6D1A"/>
    <w:rsid w:val="00B00819"/>
    <w:rsid w:val="00B069F5"/>
    <w:rsid w:val="00B10AC7"/>
    <w:rsid w:val="00B12144"/>
    <w:rsid w:val="00B12B21"/>
    <w:rsid w:val="00B12E25"/>
    <w:rsid w:val="00B12FF5"/>
    <w:rsid w:val="00B15AAE"/>
    <w:rsid w:val="00B16F10"/>
    <w:rsid w:val="00B17CFD"/>
    <w:rsid w:val="00B23DC0"/>
    <w:rsid w:val="00B26E2E"/>
    <w:rsid w:val="00B2771A"/>
    <w:rsid w:val="00B42C51"/>
    <w:rsid w:val="00B460AA"/>
    <w:rsid w:val="00B50DDA"/>
    <w:rsid w:val="00B53766"/>
    <w:rsid w:val="00B53AE8"/>
    <w:rsid w:val="00B5404C"/>
    <w:rsid w:val="00B601F9"/>
    <w:rsid w:val="00B66A3C"/>
    <w:rsid w:val="00B775C7"/>
    <w:rsid w:val="00B81FF0"/>
    <w:rsid w:val="00B8784E"/>
    <w:rsid w:val="00B87E5C"/>
    <w:rsid w:val="00B90367"/>
    <w:rsid w:val="00B907F5"/>
    <w:rsid w:val="00B92358"/>
    <w:rsid w:val="00B94402"/>
    <w:rsid w:val="00B95BD1"/>
    <w:rsid w:val="00B968DC"/>
    <w:rsid w:val="00B96FAE"/>
    <w:rsid w:val="00BA0C89"/>
    <w:rsid w:val="00BA3966"/>
    <w:rsid w:val="00BA4090"/>
    <w:rsid w:val="00BA56CA"/>
    <w:rsid w:val="00BA6497"/>
    <w:rsid w:val="00BA75F3"/>
    <w:rsid w:val="00BA7AB7"/>
    <w:rsid w:val="00BB00A9"/>
    <w:rsid w:val="00BB0FF3"/>
    <w:rsid w:val="00BC3697"/>
    <w:rsid w:val="00BD1090"/>
    <w:rsid w:val="00BD2A77"/>
    <w:rsid w:val="00BD3962"/>
    <w:rsid w:val="00BE05E5"/>
    <w:rsid w:val="00BE2653"/>
    <w:rsid w:val="00BE2A35"/>
    <w:rsid w:val="00BE3DAA"/>
    <w:rsid w:val="00BE6625"/>
    <w:rsid w:val="00BF1074"/>
    <w:rsid w:val="00BF4157"/>
    <w:rsid w:val="00C00B67"/>
    <w:rsid w:val="00C164AB"/>
    <w:rsid w:val="00C20DF3"/>
    <w:rsid w:val="00C25FCB"/>
    <w:rsid w:val="00C311A1"/>
    <w:rsid w:val="00C31A82"/>
    <w:rsid w:val="00C329B9"/>
    <w:rsid w:val="00C3422F"/>
    <w:rsid w:val="00C42392"/>
    <w:rsid w:val="00C4428B"/>
    <w:rsid w:val="00C45144"/>
    <w:rsid w:val="00C53FB3"/>
    <w:rsid w:val="00C56171"/>
    <w:rsid w:val="00C64B35"/>
    <w:rsid w:val="00C70097"/>
    <w:rsid w:val="00C7408A"/>
    <w:rsid w:val="00C74A15"/>
    <w:rsid w:val="00C81CDA"/>
    <w:rsid w:val="00C879F5"/>
    <w:rsid w:val="00C90874"/>
    <w:rsid w:val="00C9389B"/>
    <w:rsid w:val="00C944EC"/>
    <w:rsid w:val="00C96240"/>
    <w:rsid w:val="00CA5EAC"/>
    <w:rsid w:val="00CA717C"/>
    <w:rsid w:val="00CA7DE5"/>
    <w:rsid w:val="00CA7ED1"/>
    <w:rsid w:val="00CB7E6F"/>
    <w:rsid w:val="00CC028E"/>
    <w:rsid w:val="00CD0BEA"/>
    <w:rsid w:val="00CD1650"/>
    <w:rsid w:val="00CD23EF"/>
    <w:rsid w:val="00CD353D"/>
    <w:rsid w:val="00CD4AE6"/>
    <w:rsid w:val="00CD4C09"/>
    <w:rsid w:val="00CD5A12"/>
    <w:rsid w:val="00CE12E7"/>
    <w:rsid w:val="00CE404D"/>
    <w:rsid w:val="00CE4610"/>
    <w:rsid w:val="00CE5119"/>
    <w:rsid w:val="00CE5C10"/>
    <w:rsid w:val="00CF18DC"/>
    <w:rsid w:val="00CF2EFC"/>
    <w:rsid w:val="00CF30DD"/>
    <w:rsid w:val="00CF7215"/>
    <w:rsid w:val="00CF77E7"/>
    <w:rsid w:val="00D00DE7"/>
    <w:rsid w:val="00D01AFF"/>
    <w:rsid w:val="00D03107"/>
    <w:rsid w:val="00D144F9"/>
    <w:rsid w:val="00D15B82"/>
    <w:rsid w:val="00D160E2"/>
    <w:rsid w:val="00D16EAD"/>
    <w:rsid w:val="00D279BA"/>
    <w:rsid w:val="00D27A45"/>
    <w:rsid w:val="00D30903"/>
    <w:rsid w:val="00D33119"/>
    <w:rsid w:val="00D3597B"/>
    <w:rsid w:val="00D41920"/>
    <w:rsid w:val="00D42E30"/>
    <w:rsid w:val="00D43288"/>
    <w:rsid w:val="00D44285"/>
    <w:rsid w:val="00D44B94"/>
    <w:rsid w:val="00D455B9"/>
    <w:rsid w:val="00D45A48"/>
    <w:rsid w:val="00D51A3B"/>
    <w:rsid w:val="00D63106"/>
    <w:rsid w:val="00D66FB7"/>
    <w:rsid w:val="00D720A5"/>
    <w:rsid w:val="00D747E0"/>
    <w:rsid w:val="00D76A3B"/>
    <w:rsid w:val="00D818AC"/>
    <w:rsid w:val="00D82849"/>
    <w:rsid w:val="00D83243"/>
    <w:rsid w:val="00D85B9E"/>
    <w:rsid w:val="00D86519"/>
    <w:rsid w:val="00D9066A"/>
    <w:rsid w:val="00D90B7C"/>
    <w:rsid w:val="00D9111A"/>
    <w:rsid w:val="00D91E03"/>
    <w:rsid w:val="00D95204"/>
    <w:rsid w:val="00D965FC"/>
    <w:rsid w:val="00D97402"/>
    <w:rsid w:val="00D97703"/>
    <w:rsid w:val="00DA362A"/>
    <w:rsid w:val="00DA7DB8"/>
    <w:rsid w:val="00DB4C9E"/>
    <w:rsid w:val="00DB6834"/>
    <w:rsid w:val="00DC35E4"/>
    <w:rsid w:val="00DC6574"/>
    <w:rsid w:val="00DD0CB2"/>
    <w:rsid w:val="00DD3304"/>
    <w:rsid w:val="00DD7196"/>
    <w:rsid w:val="00DE03F4"/>
    <w:rsid w:val="00DE141D"/>
    <w:rsid w:val="00DE1A60"/>
    <w:rsid w:val="00DF2BB1"/>
    <w:rsid w:val="00DF411F"/>
    <w:rsid w:val="00DF6ED0"/>
    <w:rsid w:val="00E009E7"/>
    <w:rsid w:val="00E0263F"/>
    <w:rsid w:val="00E04BEB"/>
    <w:rsid w:val="00E0581B"/>
    <w:rsid w:val="00E05E5C"/>
    <w:rsid w:val="00E0620A"/>
    <w:rsid w:val="00E124FD"/>
    <w:rsid w:val="00E13CCD"/>
    <w:rsid w:val="00E14865"/>
    <w:rsid w:val="00E14EA0"/>
    <w:rsid w:val="00E16AED"/>
    <w:rsid w:val="00E25393"/>
    <w:rsid w:val="00E266F1"/>
    <w:rsid w:val="00E2785C"/>
    <w:rsid w:val="00E317C9"/>
    <w:rsid w:val="00E32B3E"/>
    <w:rsid w:val="00E32DC3"/>
    <w:rsid w:val="00E35D6E"/>
    <w:rsid w:val="00E40409"/>
    <w:rsid w:val="00E4142F"/>
    <w:rsid w:val="00E42035"/>
    <w:rsid w:val="00E52E12"/>
    <w:rsid w:val="00E53E67"/>
    <w:rsid w:val="00E54197"/>
    <w:rsid w:val="00E57784"/>
    <w:rsid w:val="00E65F2A"/>
    <w:rsid w:val="00E67492"/>
    <w:rsid w:val="00E67AA7"/>
    <w:rsid w:val="00E7570C"/>
    <w:rsid w:val="00E762CF"/>
    <w:rsid w:val="00E7782F"/>
    <w:rsid w:val="00E806E3"/>
    <w:rsid w:val="00E80F68"/>
    <w:rsid w:val="00E81AA2"/>
    <w:rsid w:val="00E86AE9"/>
    <w:rsid w:val="00E8746B"/>
    <w:rsid w:val="00E972EE"/>
    <w:rsid w:val="00EA247C"/>
    <w:rsid w:val="00EA6DB3"/>
    <w:rsid w:val="00EB0F1E"/>
    <w:rsid w:val="00EB25A7"/>
    <w:rsid w:val="00EB7189"/>
    <w:rsid w:val="00EC04A3"/>
    <w:rsid w:val="00EC1A13"/>
    <w:rsid w:val="00ED2266"/>
    <w:rsid w:val="00EE304D"/>
    <w:rsid w:val="00EF2785"/>
    <w:rsid w:val="00EF2985"/>
    <w:rsid w:val="00EF4AC2"/>
    <w:rsid w:val="00EF5267"/>
    <w:rsid w:val="00EF7972"/>
    <w:rsid w:val="00F003AD"/>
    <w:rsid w:val="00F0211A"/>
    <w:rsid w:val="00F06DA9"/>
    <w:rsid w:val="00F077A6"/>
    <w:rsid w:val="00F26FCD"/>
    <w:rsid w:val="00F347E6"/>
    <w:rsid w:val="00F35DC9"/>
    <w:rsid w:val="00F37977"/>
    <w:rsid w:val="00F47F04"/>
    <w:rsid w:val="00F55D99"/>
    <w:rsid w:val="00F56D5E"/>
    <w:rsid w:val="00F57A28"/>
    <w:rsid w:val="00F65DCD"/>
    <w:rsid w:val="00F67D0F"/>
    <w:rsid w:val="00F7313E"/>
    <w:rsid w:val="00F73DA6"/>
    <w:rsid w:val="00F76AEF"/>
    <w:rsid w:val="00F85088"/>
    <w:rsid w:val="00F867AB"/>
    <w:rsid w:val="00F87230"/>
    <w:rsid w:val="00F9074A"/>
    <w:rsid w:val="00FA44FC"/>
    <w:rsid w:val="00FB373D"/>
    <w:rsid w:val="00FC13D6"/>
    <w:rsid w:val="00FC1DE9"/>
    <w:rsid w:val="00FD1361"/>
    <w:rsid w:val="00FD686A"/>
    <w:rsid w:val="00FE176D"/>
    <w:rsid w:val="00FE22DB"/>
    <w:rsid w:val="00FE3CFC"/>
    <w:rsid w:val="00FE6E85"/>
    <w:rsid w:val="00FF07E9"/>
    <w:rsid w:val="00FF0ABA"/>
    <w:rsid w:val="00FF493D"/>
    <w:rsid w:val="00FF5A57"/>
    <w:rsid w:val="00FF7D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74B5"/>
  <w15:chartTrackingRefBased/>
  <w15:docId w15:val="{958F4FB7-4B41-47F6-903E-C3F5FF02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Ustępy do Umowy"/>
    <w:rsid w:val="00CE5119"/>
    <w:pPr>
      <w:spacing w:after="0" w:line="360" w:lineRule="auto"/>
    </w:pPr>
    <w:rPr>
      <w:rFonts w:eastAsia="Times New Roman" w:cs="Times New Roman"/>
      <w:szCs w:val="24"/>
      <w:lang w:eastAsia="pl-PL"/>
    </w:rPr>
  </w:style>
  <w:style w:type="paragraph" w:styleId="Nagwek1">
    <w:name w:val="heading 1"/>
    <w:basedOn w:val="Normalny"/>
    <w:next w:val="Normalny"/>
    <w:link w:val="Nagwek1Znak"/>
    <w:uiPriority w:val="9"/>
    <w:rsid w:val="004412F5"/>
    <w:pPr>
      <w:spacing w:line="276" w:lineRule="auto"/>
      <w:jc w:val="center"/>
      <w:outlineLvl w:val="0"/>
    </w:pPr>
    <w:rPr>
      <w:b/>
      <w:szCs w:val="22"/>
      <w:lang w:val="x-none" w:eastAsia="x-none"/>
    </w:rPr>
  </w:style>
  <w:style w:type="paragraph" w:styleId="Nagwek2">
    <w:name w:val="heading 2"/>
    <w:basedOn w:val="Normalny"/>
    <w:next w:val="Normalny"/>
    <w:link w:val="Nagwek2Znak"/>
    <w:uiPriority w:val="9"/>
    <w:unhideWhenUsed/>
    <w:rsid w:val="004412F5"/>
    <w:pPr>
      <w:keepNext/>
      <w:keepLines/>
      <w:numPr>
        <w:ilvl w:val="1"/>
        <w:numId w:val="1"/>
      </w:numPr>
      <w:spacing w:before="120" w:after="120"/>
      <w:ind w:left="1713"/>
      <w:jc w:val="center"/>
      <w:outlineLvl w:val="1"/>
    </w:pPr>
    <w:rPr>
      <w:b/>
      <w:szCs w:val="26"/>
      <w:lang w:val="x-none"/>
    </w:rPr>
  </w:style>
  <w:style w:type="paragraph" w:styleId="Nagwek3">
    <w:name w:val="heading 3"/>
    <w:basedOn w:val="Normalny"/>
    <w:next w:val="Normalny"/>
    <w:link w:val="Nagwek3Znak"/>
    <w:uiPriority w:val="9"/>
    <w:unhideWhenUsed/>
    <w:rsid w:val="004412F5"/>
    <w:pPr>
      <w:keepNext/>
      <w:spacing w:before="240" w:after="60"/>
      <w:outlineLvl w:val="2"/>
    </w:pPr>
    <w:rPr>
      <w:rFonts w:ascii="Calibri Light" w:hAnsi="Calibri Light"/>
      <w:b/>
      <w:bCs/>
      <w:sz w:val="26"/>
      <w:szCs w:val="26"/>
      <w:lang w:val="x-none" w:eastAsia="x-none"/>
    </w:rPr>
  </w:style>
  <w:style w:type="paragraph" w:styleId="Nagwek8">
    <w:name w:val="heading 8"/>
    <w:basedOn w:val="Normalny"/>
    <w:next w:val="Normalny"/>
    <w:link w:val="Nagwek8Znak"/>
    <w:uiPriority w:val="9"/>
    <w:semiHidden/>
    <w:unhideWhenUsed/>
    <w:qFormat/>
    <w:rsid w:val="004412F5"/>
    <w:pPr>
      <w:keepNext/>
      <w:keepLines/>
      <w:spacing w:before="40"/>
      <w:outlineLvl w:val="7"/>
    </w:pPr>
    <w:rPr>
      <w:rFonts w:ascii="Calibri Light" w:hAnsi="Calibri Light"/>
      <w:color w:val="272727"/>
      <w:sz w:val="21"/>
      <w:szCs w:val="21"/>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12F5"/>
    <w:rPr>
      <w:rFonts w:ascii="Tahoma" w:eastAsia="Times New Roman" w:hAnsi="Tahoma" w:cs="Times New Roman"/>
      <w:b/>
      <w:lang w:val="x-none" w:eastAsia="x-none"/>
    </w:rPr>
  </w:style>
  <w:style w:type="character" w:customStyle="1" w:styleId="Nagwek2Znak">
    <w:name w:val="Nagłówek 2 Znak"/>
    <w:basedOn w:val="Domylnaczcionkaakapitu"/>
    <w:link w:val="Nagwek2"/>
    <w:uiPriority w:val="9"/>
    <w:rsid w:val="004412F5"/>
    <w:rPr>
      <w:rFonts w:eastAsia="Times New Roman" w:cs="Times New Roman"/>
      <w:b/>
      <w:szCs w:val="26"/>
      <w:lang w:val="x-none" w:eastAsia="pl-PL"/>
    </w:rPr>
  </w:style>
  <w:style w:type="character" w:customStyle="1" w:styleId="Nagwek3Znak">
    <w:name w:val="Nagłówek 3 Znak"/>
    <w:basedOn w:val="Domylnaczcionkaakapitu"/>
    <w:link w:val="Nagwek3"/>
    <w:uiPriority w:val="9"/>
    <w:rsid w:val="004412F5"/>
    <w:rPr>
      <w:rFonts w:ascii="Calibri Light" w:eastAsia="Times New Roman" w:hAnsi="Calibri Light" w:cs="Times New Roman"/>
      <w:b/>
      <w:bCs/>
      <w:sz w:val="26"/>
      <w:szCs w:val="26"/>
      <w:lang w:val="x-none" w:eastAsia="x-none"/>
    </w:rPr>
  </w:style>
  <w:style w:type="character" w:customStyle="1" w:styleId="Nagwek8Znak">
    <w:name w:val="Nagłówek 8 Znak"/>
    <w:basedOn w:val="Domylnaczcionkaakapitu"/>
    <w:link w:val="Nagwek8"/>
    <w:uiPriority w:val="9"/>
    <w:semiHidden/>
    <w:rsid w:val="004412F5"/>
    <w:rPr>
      <w:rFonts w:ascii="Calibri Light" w:eastAsia="Times New Roman" w:hAnsi="Calibri Light" w:cs="Times New Roman"/>
      <w:color w:val="272727"/>
      <w:sz w:val="21"/>
      <w:szCs w:val="21"/>
      <w:lang w:val="x-none" w:eastAsia="pl-PL"/>
    </w:rPr>
  </w:style>
  <w:style w:type="paragraph" w:styleId="Stopka">
    <w:name w:val="footer"/>
    <w:basedOn w:val="Normalny"/>
    <w:link w:val="StopkaZnak"/>
    <w:uiPriority w:val="99"/>
    <w:rsid w:val="004412F5"/>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4412F5"/>
    <w:rPr>
      <w:rFonts w:ascii="Tahoma" w:eastAsia="Times New Roman" w:hAnsi="Tahoma" w:cs="Times New Roman"/>
      <w:sz w:val="20"/>
      <w:szCs w:val="24"/>
      <w:lang w:val="x-none" w:eastAsia="x-none"/>
    </w:rPr>
  </w:style>
  <w:style w:type="paragraph" w:styleId="Akapitzlist">
    <w:name w:val="List Paragraph"/>
    <w:aliases w:val="L1,Numerowanie,List Paragraph,Akapit z listą5,maz_wyliczenie,opis dzialania,K-P_odwolanie,A_wyliczenie,Akapit z listą 1,Table of contents numbered"/>
    <w:basedOn w:val="Normalny"/>
    <w:link w:val="AkapitzlistZnak"/>
    <w:uiPriority w:val="34"/>
    <w:qFormat/>
    <w:rsid w:val="004412F5"/>
    <w:pPr>
      <w:suppressAutoHyphens/>
      <w:spacing w:line="100" w:lineRule="atLeast"/>
      <w:ind w:left="708"/>
    </w:pPr>
    <w:rPr>
      <w:rFonts w:cs="Mangal"/>
      <w:kern w:val="1"/>
      <w:szCs w:val="21"/>
      <w:lang w:val="x-none" w:eastAsia="hi-IN" w:bidi="hi-IN"/>
    </w:rPr>
  </w:style>
  <w:style w:type="character" w:customStyle="1" w:styleId="AkapitzlistZnak">
    <w:name w:val="Akapit z listą Znak"/>
    <w:aliases w:val="L1 Znak,Numerowanie Znak,List Paragraph Znak,Akapit z listą5 Znak,maz_wyliczenie Znak,opis dzialania Znak,K-P_odwolanie Znak,A_wyliczenie Znak,Akapit z listą 1 Znak,Table of contents numbered Znak"/>
    <w:link w:val="Akapitzlist"/>
    <w:uiPriority w:val="34"/>
    <w:qFormat/>
    <w:locked/>
    <w:rsid w:val="004412F5"/>
    <w:rPr>
      <w:rFonts w:ascii="Tahoma" w:eastAsia="Times New Roman" w:hAnsi="Tahoma" w:cs="Mangal"/>
      <w:kern w:val="1"/>
      <w:sz w:val="20"/>
      <w:szCs w:val="21"/>
      <w:lang w:val="x-none" w:eastAsia="hi-IN" w:bidi="hi-IN"/>
    </w:rPr>
  </w:style>
  <w:style w:type="character" w:styleId="Odwoaniedokomentarza">
    <w:name w:val="annotation reference"/>
    <w:unhideWhenUsed/>
    <w:rsid w:val="004412F5"/>
    <w:rPr>
      <w:sz w:val="16"/>
      <w:szCs w:val="16"/>
    </w:rPr>
  </w:style>
  <w:style w:type="paragraph" w:styleId="Tekstkomentarza">
    <w:name w:val="annotation text"/>
    <w:basedOn w:val="Normalny"/>
    <w:link w:val="TekstkomentarzaZnak"/>
    <w:unhideWhenUsed/>
    <w:rsid w:val="004412F5"/>
    <w:pPr>
      <w:spacing w:line="240" w:lineRule="auto"/>
    </w:pPr>
    <w:rPr>
      <w:szCs w:val="20"/>
      <w:lang w:val="x-none"/>
    </w:rPr>
  </w:style>
  <w:style w:type="character" w:customStyle="1" w:styleId="TekstkomentarzaZnak">
    <w:name w:val="Tekst komentarza Znak"/>
    <w:basedOn w:val="Domylnaczcionkaakapitu"/>
    <w:link w:val="Tekstkomentarza"/>
    <w:rsid w:val="004412F5"/>
    <w:rPr>
      <w:rFonts w:ascii="Tahoma" w:eastAsia="Times New Roman" w:hAnsi="Tahoma" w:cs="Times New Roman"/>
      <w:sz w:val="20"/>
      <w:szCs w:val="20"/>
      <w:lang w:val="x-none" w:eastAsia="pl-PL"/>
    </w:rPr>
  </w:style>
  <w:style w:type="paragraph" w:styleId="Cytat">
    <w:name w:val="Quote"/>
    <w:basedOn w:val="Nagwek8"/>
    <w:next w:val="Normalny"/>
    <w:link w:val="CytatZnak"/>
    <w:uiPriority w:val="29"/>
    <w:rsid w:val="004412F5"/>
    <w:pPr>
      <w:spacing w:before="0" w:line="240" w:lineRule="auto"/>
      <w:jc w:val="center"/>
    </w:pPr>
    <w:rPr>
      <w:rFonts w:ascii="Tahoma" w:hAnsi="Tahoma"/>
      <w:sz w:val="16"/>
      <w:szCs w:val="16"/>
    </w:rPr>
  </w:style>
  <w:style w:type="character" w:customStyle="1" w:styleId="CytatZnak">
    <w:name w:val="Cytat Znak"/>
    <w:basedOn w:val="Domylnaczcionkaakapitu"/>
    <w:link w:val="Cytat"/>
    <w:uiPriority w:val="29"/>
    <w:rsid w:val="004412F5"/>
    <w:rPr>
      <w:rFonts w:ascii="Tahoma" w:eastAsia="Times New Roman" w:hAnsi="Tahoma" w:cs="Times New Roman"/>
      <w:color w:val="272727"/>
      <w:sz w:val="16"/>
      <w:szCs w:val="16"/>
      <w:lang w:val="x-none" w:eastAsia="pl-PL"/>
    </w:rPr>
  </w:style>
  <w:style w:type="paragraph" w:styleId="Tekstdymka">
    <w:name w:val="Balloon Text"/>
    <w:basedOn w:val="Normalny"/>
    <w:link w:val="TekstdymkaZnak"/>
    <w:uiPriority w:val="99"/>
    <w:semiHidden/>
    <w:unhideWhenUsed/>
    <w:rsid w:val="004412F5"/>
    <w:pPr>
      <w:spacing w:line="240" w:lineRule="auto"/>
    </w:pPr>
    <w:rPr>
      <w:rFonts w:ascii="Segoe UI" w:hAnsi="Segoe UI"/>
      <w:sz w:val="18"/>
      <w:szCs w:val="18"/>
      <w:lang w:val="x-none"/>
    </w:rPr>
  </w:style>
  <w:style w:type="character" w:customStyle="1" w:styleId="TekstdymkaZnak">
    <w:name w:val="Tekst dymka Znak"/>
    <w:basedOn w:val="Domylnaczcionkaakapitu"/>
    <w:link w:val="Tekstdymka"/>
    <w:uiPriority w:val="99"/>
    <w:semiHidden/>
    <w:rsid w:val="004412F5"/>
    <w:rPr>
      <w:rFonts w:ascii="Segoe UI" w:eastAsia="Times New Roman" w:hAnsi="Segoe UI" w:cs="Times New Roman"/>
      <w:sz w:val="18"/>
      <w:szCs w:val="18"/>
      <w:lang w:val="x-none" w:eastAsia="pl-PL"/>
    </w:rPr>
  </w:style>
  <w:style w:type="paragraph" w:styleId="Tytu">
    <w:name w:val="Title"/>
    <w:basedOn w:val="Normalny"/>
    <w:next w:val="Normalny"/>
    <w:link w:val="TytuZnak"/>
    <w:uiPriority w:val="10"/>
    <w:qFormat/>
    <w:rsid w:val="000304F3"/>
    <w:pPr>
      <w:spacing w:line="240" w:lineRule="auto"/>
      <w:contextualSpacing/>
      <w:jc w:val="center"/>
    </w:pPr>
    <w:rPr>
      <w:b/>
      <w:spacing w:val="-10"/>
      <w:kern w:val="28"/>
      <w:sz w:val="28"/>
      <w:lang w:val="x-none" w:eastAsia="en-US"/>
    </w:rPr>
  </w:style>
  <w:style w:type="character" w:customStyle="1" w:styleId="TytuZnak">
    <w:name w:val="Tytuł Znak"/>
    <w:basedOn w:val="Domylnaczcionkaakapitu"/>
    <w:link w:val="Tytu"/>
    <w:uiPriority w:val="10"/>
    <w:rsid w:val="000304F3"/>
    <w:rPr>
      <w:rFonts w:eastAsia="Times New Roman" w:cs="Times New Roman"/>
      <w:b/>
      <w:spacing w:val="-10"/>
      <w:kern w:val="28"/>
      <w:sz w:val="28"/>
      <w:szCs w:val="24"/>
      <w:lang w:val="x-none"/>
    </w:rPr>
  </w:style>
  <w:style w:type="character" w:styleId="Pogrubienie">
    <w:name w:val="Strong"/>
    <w:uiPriority w:val="22"/>
    <w:rsid w:val="004412F5"/>
    <w:rPr>
      <w:b/>
      <w:bCs/>
    </w:rPr>
  </w:style>
  <w:style w:type="paragraph" w:styleId="Spistreci1">
    <w:name w:val="toc 1"/>
    <w:basedOn w:val="Normalny"/>
    <w:next w:val="Normalny"/>
    <w:autoRedefine/>
    <w:uiPriority w:val="39"/>
    <w:unhideWhenUsed/>
    <w:rsid w:val="004412F5"/>
    <w:pPr>
      <w:spacing w:after="100"/>
      <w:jc w:val="both"/>
    </w:pPr>
    <w:rPr>
      <w:rFonts w:eastAsia="Calibri" w:cs="Tahoma"/>
      <w:szCs w:val="22"/>
      <w:lang w:eastAsia="en-US"/>
    </w:rPr>
  </w:style>
  <w:style w:type="paragraph" w:styleId="Spistreci2">
    <w:name w:val="toc 2"/>
    <w:basedOn w:val="Normalny"/>
    <w:next w:val="Normalny"/>
    <w:autoRedefine/>
    <w:uiPriority w:val="39"/>
    <w:unhideWhenUsed/>
    <w:rsid w:val="004412F5"/>
    <w:pPr>
      <w:spacing w:after="100"/>
      <w:ind w:left="220"/>
      <w:jc w:val="both"/>
    </w:pPr>
    <w:rPr>
      <w:rFonts w:eastAsia="Calibri" w:cs="Tahoma"/>
      <w:szCs w:val="22"/>
      <w:lang w:eastAsia="en-US"/>
    </w:rPr>
  </w:style>
  <w:style w:type="character" w:styleId="Hipercze">
    <w:name w:val="Hyperlink"/>
    <w:uiPriority w:val="99"/>
    <w:unhideWhenUsed/>
    <w:rsid w:val="004412F5"/>
    <w:rPr>
      <w:color w:val="0563C1"/>
      <w:u w:val="single"/>
    </w:rPr>
  </w:style>
  <w:style w:type="paragraph" w:customStyle="1" w:styleId="Default">
    <w:name w:val="Default"/>
    <w:rsid w:val="004412F5"/>
    <w:pPr>
      <w:autoSpaceDE w:val="0"/>
      <w:autoSpaceDN w:val="0"/>
      <w:adjustRightInd w:val="0"/>
      <w:spacing w:after="0" w:line="240" w:lineRule="auto"/>
    </w:pPr>
    <w:rPr>
      <w:rFonts w:ascii="Arial" w:eastAsia="Calibri" w:hAnsi="Arial" w:cs="Arial"/>
      <w:color w:val="000000"/>
      <w:sz w:val="24"/>
      <w:szCs w:val="24"/>
    </w:rPr>
  </w:style>
  <w:style w:type="paragraph" w:styleId="Nagwek">
    <w:name w:val="header"/>
    <w:basedOn w:val="Normalny"/>
    <w:link w:val="NagwekZnak"/>
    <w:unhideWhenUsed/>
    <w:rsid w:val="004412F5"/>
    <w:pPr>
      <w:tabs>
        <w:tab w:val="center" w:pos="4536"/>
        <w:tab w:val="right" w:pos="9072"/>
      </w:tabs>
      <w:spacing w:line="240" w:lineRule="auto"/>
    </w:pPr>
    <w:rPr>
      <w:lang w:val="x-none"/>
    </w:rPr>
  </w:style>
  <w:style w:type="character" w:customStyle="1" w:styleId="NagwekZnak">
    <w:name w:val="Nagłówek Znak"/>
    <w:basedOn w:val="Domylnaczcionkaakapitu"/>
    <w:link w:val="Nagwek"/>
    <w:rsid w:val="004412F5"/>
    <w:rPr>
      <w:rFonts w:ascii="Tahoma" w:eastAsia="Times New Roman" w:hAnsi="Tahoma" w:cs="Times New Roman"/>
      <w:sz w:val="20"/>
      <w:szCs w:val="24"/>
      <w:lang w:val="x-none" w:eastAsia="pl-PL"/>
    </w:rPr>
  </w:style>
  <w:style w:type="paragraph" w:styleId="Tekstpodstawowy">
    <w:name w:val="Body Text"/>
    <w:basedOn w:val="Normalny"/>
    <w:link w:val="TekstpodstawowyZnak"/>
    <w:rsid w:val="004412F5"/>
    <w:pPr>
      <w:spacing w:line="240" w:lineRule="auto"/>
    </w:pPr>
    <w:rPr>
      <w:rFonts w:ascii="Arial" w:hAnsi="Arial"/>
      <w:sz w:val="24"/>
      <w:szCs w:val="20"/>
      <w:lang w:val="x-none"/>
    </w:rPr>
  </w:style>
  <w:style w:type="character" w:customStyle="1" w:styleId="TekstpodstawowyZnak">
    <w:name w:val="Tekst podstawowy Znak"/>
    <w:basedOn w:val="Domylnaczcionkaakapitu"/>
    <w:link w:val="Tekstpodstawowy"/>
    <w:rsid w:val="004412F5"/>
    <w:rPr>
      <w:rFonts w:ascii="Arial" w:eastAsia="Times New Roman" w:hAnsi="Arial" w:cs="Times New Roman"/>
      <w:sz w:val="24"/>
      <w:szCs w:val="20"/>
      <w:lang w:val="x-none" w:eastAsia="pl-PL"/>
    </w:rPr>
  </w:style>
  <w:style w:type="paragraph" w:styleId="Tekstprzypisudolnego">
    <w:name w:val="footnote text"/>
    <w:basedOn w:val="Normalny"/>
    <w:link w:val="TekstprzypisudolnegoZnak"/>
    <w:semiHidden/>
    <w:rsid w:val="004412F5"/>
    <w:pPr>
      <w:spacing w:line="240" w:lineRule="auto"/>
    </w:pPr>
    <w:rPr>
      <w:rFonts w:ascii="Times New Roman" w:hAnsi="Times New Roman"/>
      <w:szCs w:val="20"/>
      <w:lang w:val="x-none"/>
    </w:rPr>
  </w:style>
  <w:style w:type="character" w:customStyle="1" w:styleId="TekstprzypisudolnegoZnak">
    <w:name w:val="Tekst przypisu dolnego Znak"/>
    <w:basedOn w:val="Domylnaczcionkaakapitu"/>
    <w:link w:val="Tekstprzypisudolnego"/>
    <w:semiHidden/>
    <w:rsid w:val="004412F5"/>
    <w:rPr>
      <w:rFonts w:ascii="Times New Roman" w:eastAsia="Times New Roman" w:hAnsi="Times New Roman" w:cs="Times New Roman"/>
      <w:sz w:val="20"/>
      <w:szCs w:val="20"/>
      <w:lang w:val="x-none" w:eastAsia="pl-PL"/>
    </w:rPr>
  </w:style>
  <w:style w:type="paragraph" w:customStyle="1" w:styleId="normaltableau">
    <w:name w:val="normal_tableau"/>
    <w:basedOn w:val="Normalny"/>
    <w:rsid w:val="004412F5"/>
    <w:pPr>
      <w:spacing w:before="120" w:after="120" w:line="240" w:lineRule="auto"/>
      <w:jc w:val="both"/>
    </w:pPr>
    <w:rPr>
      <w:rFonts w:ascii="Optima" w:hAnsi="Optima"/>
      <w:szCs w:val="22"/>
      <w:lang w:val="en-GB"/>
    </w:rPr>
  </w:style>
  <w:style w:type="character" w:styleId="Numerstrony">
    <w:name w:val="page number"/>
    <w:rsid w:val="004412F5"/>
    <w:rPr>
      <w:rFonts w:cs="Times New Roman"/>
    </w:rPr>
  </w:style>
  <w:style w:type="paragraph" w:styleId="Bezodstpw">
    <w:name w:val="No Spacing"/>
    <w:basedOn w:val="Normalny"/>
    <w:uiPriority w:val="1"/>
    <w:rsid w:val="004412F5"/>
    <w:pPr>
      <w:spacing w:line="276" w:lineRule="auto"/>
    </w:pPr>
    <w:rPr>
      <w:szCs w:val="22"/>
    </w:rPr>
  </w:style>
  <w:style w:type="character" w:customStyle="1" w:styleId="Bodytext4">
    <w:name w:val="Body text (4)_"/>
    <w:link w:val="Bodytext40"/>
    <w:rsid w:val="004412F5"/>
    <w:rPr>
      <w:rFonts w:ascii="Calibri" w:hAnsi="Calibri" w:cs="Calibri"/>
      <w:noProof/>
      <w:sz w:val="32"/>
      <w:szCs w:val="32"/>
      <w:shd w:val="clear" w:color="auto" w:fill="FFFFFF"/>
    </w:rPr>
  </w:style>
  <w:style w:type="character" w:customStyle="1" w:styleId="Bodytext5">
    <w:name w:val="Body text (5)_"/>
    <w:link w:val="Bodytext50"/>
    <w:rsid w:val="004412F5"/>
    <w:rPr>
      <w:rFonts w:ascii="Calibri" w:hAnsi="Calibri" w:cs="Calibri"/>
      <w:sz w:val="15"/>
      <w:szCs w:val="15"/>
      <w:shd w:val="clear" w:color="auto" w:fill="FFFFFF"/>
    </w:rPr>
  </w:style>
  <w:style w:type="paragraph" w:customStyle="1" w:styleId="Bodytext40">
    <w:name w:val="Body text (4)"/>
    <w:basedOn w:val="Normalny"/>
    <w:link w:val="Bodytext4"/>
    <w:rsid w:val="004412F5"/>
    <w:pPr>
      <w:shd w:val="clear" w:color="auto" w:fill="FFFFFF"/>
      <w:spacing w:line="240" w:lineRule="atLeast"/>
    </w:pPr>
    <w:rPr>
      <w:rFonts w:ascii="Calibri" w:eastAsiaTheme="minorHAnsi" w:hAnsi="Calibri" w:cs="Calibri"/>
      <w:noProof/>
      <w:sz w:val="32"/>
      <w:szCs w:val="32"/>
      <w:lang w:eastAsia="en-US"/>
    </w:rPr>
  </w:style>
  <w:style w:type="paragraph" w:customStyle="1" w:styleId="Bodytext50">
    <w:name w:val="Body text (5)"/>
    <w:basedOn w:val="Normalny"/>
    <w:link w:val="Bodytext5"/>
    <w:rsid w:val="004412F5"/>
    <w:pPr>
      <w:shd w:val="clear" w:color="auto" w:fill="FFFFFF"/>
      <w:spacing w:line="240" w:lineRule="atLeast"/>
    </w:pPr>
    <w:rPr>
      <w:rFonts w:ascii="Calibri" w:eastAsiaTheme="minorHAnsi" w:hAnsi="Calibri" w:cs="Calibri"/>
      <w:sz w:val="15"/>
      <w:szCs w:val="15"/>
      <w:lang w:eastAsia="en-US"/>
    </w:rPr>
  </w:style>
  <w:style w:type="character" w:customStyle="1" w:styleId="Bodytext4Bold">
    <w:name w:val="Body text (4) + Bold"/>
    <w:rsid w:val="004412F5"/>
    <w:rPr>
      <w:rFonts w:ascii="Garamond" w:eastAsia="Garamond" w:hAnsi="Garamond" w:cs="Garamond"/>
      <w:b/>
      <w:bCs/>
      <w:noProof/>
      <w:color w:val="000000"/>
      <w:spacing w:val="0"/>
      <w:w w:val="100"/>
      <w:position w:val="0"/>
      <w:sz w:val="32"/>
      <w:szCs w:val="32"/>
      <w:shd w:val="clear" w:color="auto" w:fill="FFFFFF"/>
      <w:lang w:val="pl-PL" w:eastAsia="pl-PL" w:bidi="pl-PL"/>
    </w:rPr>
  </w:style>
  <w:style w:type="character" w:customStyle="1" w:styleId="Headerorfooter9pt">
    <w:name w:val="Header or footer + 9 pt"/>
    <w:rsid w:val="004412F5"/>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table" w:styleId="Tabela-Siatka">
    <w:name w:val="Table Grid"/>
    <w:basedOn w:val="Standardowy"/>
    <w:uiPriority w:val="39"/>
    <w:rsid w:val="004412F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4412F5"/>
    <w:pPr>
      <w:ind w:left="400"/>
    </w:pPr>
  </w:style>
  <w:style w:type="paragraph" w:styleId="Cytatintensywny">
    <w:name w:val="Intense Quote"/>
    <w:basedOn w:val="Cytat"/>
    <w:next w:val="Normalny"/>
    <w:link w:val="CytatintensywnyZnak"/>
    <w:uiPriority w:val="30"/>
    <w:rsid w:val="004412F5"/>
    <w:pPr>
      <w:keepNext w:val="0"/>
      <w:keepLines w:val="0"/>
      <w:spacing w:line="360" w:lineRule="auto"/>
      <w:ind w:left="567" w:hanging="360"/>
      <w:jc w:val="both"/>
      <w:outlineLvl w:val="9"/>
    </w:pPr>
    <w:rPr>
      <w:rFonts w:eastAsia="Calibri" w:cs="Tahoma"/>
      <w:color w:val="auto"/>
      <w:sz w:val="20"/>
      <w:szCs w:val="20"/>
      <w:lang w:eastAsia="hi-IN" w:bidi="pl-PL"/>
    </w:rPr>
  </w:style>
  <w:style w:type="character" w:customStyle="1" w:styleId="CytatintensywnyZnak">
    <w:name w:val="Cytat intensywny Znak"/>
    <w:basedOn w:val="Domylnaczcionkaakapitu"/>
    <w:link w:val="Cytatintensywny"/>
    <w:uiPriority w:val="30"/>
    <w:rsid w:val="004412F5"/>
    <w:rPr>
      <w:rFonts w:ascii="Tahoma" w:eastAsia="Calibri" w:hAnsi="Tahoma" w:cs="Tahoma"/>
      <w:sz w:val="20"/>
      <w:szCs w:val="20"/>
      <w:lang w:val="x-none" w:eastAsia="hi-IN" w:bidi="pl-PL"/>
    </w:rPr>
  </w:style>
  <w:style w:type="paragraph" w:customStyle="1" w:styleId="Nagwek1SIWZ">
    <w:name w:val="Nagłówek1 SIWZ"/>
    <w:basedOn w:val="Nagwek1"/>
    <w:link w:val="Nagwek1SIWZZnak"/>
    <w:rsid w:val="00CE5119"/>
    <w:pPr>
      <w:numPr>
        <w:numId w:val="4"/>
      </w:numPr>
      <w:spacing w:before="120" w:after="120"/>
      <w:ind w:left="851" w:hanging="143"/>
      <w:jc w:val="both"/>
    </w:pPr>
    <w:rPr>
      <w:rFonts w:cs="Tahoma"/>
      <w:lang w:bidi="hi-IN"/>
    </w:rPr>
  </w:style>
  <w:style w:type="paragraph" w:customStyle="1" w:styleId="NormalnySIWZ">
    <w:name w:val="Normalny SIWZ"/>
    <w:basedOn w:val="Normalny"/>
    <w:link w:val="NormalnySIWZZnak"/>
    <w:qFormat/>
    <w:rsid w:val="00141EE4"/>
    <w:pPr>
      <w:jc w:val="both"/>
    </w:pPr>
    <w:rPr>
      <w:lang w:val="x-none" w:eastAsia="x-none"/>
    </w:rPr>
  </w:style>
  <w:style w:type="character" w:customStyle="1" w:styleId="Nagwek1SIWZZnak">
    <w:name w:val="Nagłówek1 SIWZ Znak"/>
    <w:link w:val="Nagwek1SIWZ"/>
    <w:rsid w:val="00CE5119"/>
    <w:rPr>
      <w:rFonts w:eastAsia="Times New Roman" w:cs="Tahoma"/>
      <w:b/>
      <w:lang w:val="x-none" w:eastAsia="x-none" w:bidi="hi-IN"/>
    </w:rPr>
  </w:style>
  <w:style w:type="paragraph" w:customStyle="1" w:styleId="NormalnySIWZzNumerowaniem">
    <w:name w:val="Normalny SIWZ z Numerowaniem"/>
    <w:basedOn w:val="NormalnySIWZ"/>
    <w:next w:val="Normalny"/>
    <w:link w:val="NormalnySIWZzNumerowaniemZnak"/>
    <w:qFormat/>
    <w:rsid w:val="00F003AD"/>
    <w:pPr>
      <w:numPr>
        <w:numId w:val="3"/>
      </w:numPr>
      <w:contextualSpacing/>
    </w:pPr>
  </w:style>
  <w:style w:type="character" w:customStyle="1" w:styleId="NormalnySIWZZnak">
    <w:name w:val="Normalny SIWZ Znak"/>
    <w:link w:val="NormalnySIWZ"/>
    <w:rsid w:val="00141EE4"/>
    <w:rPr>
      <w:rFonts w:eastAsia="Times New Roman" w:cs="Times New Roman"/>
      <w:szCs w:val="24"/>
      <w:lang w:val="x-none" w:eastAsia="x-none"/>
    </w:rPr>
  </w:style>
  <w:style w:type="paragraph" w:customStyle="1" w:styleId="PodpunktydoSIWZ">
    <w:name w:val="Podpunkty do SIWZ"/>
    <w:basedOn w:val="NormalnySIWZ"/>
    <w:link w:val="PodpunktydoSIWZZnak"/>
    <w:qFormat/>
    <w:rsid w:val="00200DE4"/>
  </w:style>
  <w:style w:type="character" w:customStyle="1" w:styleId="NormalnySIWZzNumerowaniemZnak">
    <w:name w:val="Normalny SIWZ z Numerowaniem Znak"/>
    <w:basedOn w:val="NormalnySIWZZnak"/>
    <w:link w:val="NormalnySIWZzNumerowaniem"/>
    <w:rsid w:val="00A32A83"/>
    <w:rPr>
      <w:rFonts w:eastAsia="Times New Roman" w:cs="Times New Roman"/>
      <w:szCs w:val="24"/>
      <w:lang w:val="x-none" w:eastAsia="x-none"/>
    </w:rPr>
  </w:style>
  <w:style w:type="paragraph" w:customStyle="1" w:styleId="PunktorydoSIWZ">
    <w:name w:val="Punktory do SIWZ"/>
    <w:basedOn w:val="Normalny"/>
    <w:link w:val="PunktorydoSIWZZnak"/>
    <w:rsid w:val="00CE5119"/>
    <w:pPr>
      <w:numPr>
        <w:numId w:val="2"/>
      </w:numPr>
      <w:spacing w:line="276" w:lineRule="auto"/>
      <w:ind w:left="924" w:hanging="357"/>
      <w:jc w:val="both"/>
    </w:pPr>
    <w:rPr>
      <w:lang w:val="x-none" w:eastAsia="x-none" w:bidi="hi-IN"/>
    </w:rPr>
  </w:style>
  <w:style w:type="character" w:customStyle="1" w:styleId="PodpunktydoSIWZZnak">
    <w:name w:val="Podpunkty do SIWZ Znak"/>
    <w:basedOn w:val="CytatintensywnyZnak"/>
    <w:link w:val="PodpunktydoSIWZ"/>
    <w:rsid w:val="00984FBF"/>
    <w:rPr>
      <w:rFonts w:ascii="Tahoma" w:eastAsia="Times New Roman" w:hAnsi="Tahoma" w:cs="Times New Roman"/>
      <w:sz w:val="20"/>
      <w:szCs w:val="24"/>
      <w:lang w:val="x-none" w:eastAsia="x-none" w:bidi="pl-PL"/>
    </w:rPr>
  </w:style>
  <w:style w:type="paragraph" w:customStyle="1" w:styleId="Nagwek2doSIWZ">
    <w:name w:val="Nagłówek 2 do SIWZ"/>
    <w:basedOn w:val="Nagwek2"/>
    <w:link w:val="Nagwek2doSIWZZnak"/>
    <w:rsid w:val="00CE5119"/>
    <w:pPr>
      <w:ind w:firstLine="708"/>
      <w:jc w:val="left"/>
    </w:pPr>
  </w:style>
  <w:style w:type="character" w:customStyle="1" w:styleId="PunktorydoSIWZZnak">
    <w:name w:val="Punktory do SIWZ Znak"/>
    <w:link w:val="PunktorydoSIWZ"/>
    <w:rsid w:val="00CE5119"/>
    <w:rPr>
      <w:rFonts w:eastAsia="Times New Roman" w:cs="Times New Roman"/>
      <w:szCs w:val="24"/>
      <w:lang w:val="x-none" w:eastAsia="x-none" w:bidi="hi-IN"/>
    </w:rPr>
  </w:style>
  <w:style w:type="paragraph" w:styleId="Poprawka">
    <w:name w:val="Revision"/>
    <w:hidden/>
    <w:uiPriority w:val="99"/>
    <w:semiHidden/>
    <w:rsid w:val="004412F5"/>
    <w:pPr>
      <w:spacing w:after="0" w:line="240" w:lineRule="auto"/>
    </w:pPr>
    <w:rPr>
      <w:rFonts w:ascii="Tahoma" w:eastAsia="Times New Roman" w:hAnsi="Tahoma" w:cs="Times New Roman"/>
      <w:sz w:val="20"/>
      <w:szCs w:val="24"/>
      <w:lang w:eastAsia="pl-PL"/>
    </w:rPr>
  </w:style>
  <w:style w:type="character" w:customStyle="1" w:styleId="Nagwek2doSIWZZnak">
    <w:name w:val="Nagłówek 2 do SIWZ Znak"/>
    <w:basedOn w:val="Nagwek2Znak"/>
    <w:link w:val="Nagwek2doSIWZ"/>
    <w:rsid w:val="00CE5119"/>
    <w:rPr>
      <w:rFonts w:eastAsia="Times New Roman" w:cs="Times New Roman"/>
      <w:b/>
      <w:szCs w:val="26"/>
      <w:lang w:val="x-none" w:eastAsia="pl-PL"/>
    </w:rPr>
  </w:style>
  <w:style w:type="paragraph" w:customStyle="1" w:styleId="Tekstpodstawowy32">
    <w:name w:val="Tekst podstawowy 32"/>
    <w:basedOn w:val="Normalny"/>
    <w:rsid w:val="004412F5"/>
    <w:pPr>
      <w:tabs>
        <w:tab w:val="left" w:pos="284"/>
      </w:tabs>
      <w:spacing w:line="240" w:lineRule="auto"/>
    </w:pPr>
    <w:rPr>
      <w:rFonts w:ascii="Times New Roman" w:hAnsi="Times New Roman"/>
      <w:szCs w:val="20"/>
    </w:rPr>
  </w:style>
  <w:style w:type="paragraph" w:styleId="Tematkomentarza">
    <w:name w:val="annotation subject"/>
    <w:basedOn w:val="Tekstkomentarza"/>
    <w:next w:val="Tekstkomentarza"/>
    <w:link w:val="TematkomentarzaZnak"/>
    <w:uiPriority w:val="99"/>
    <w:semiHidden/>
    <w:unhideWhenUsed/>
    <w:rsid w:val="004412F5"/>
    <w:pPr>
      <w:spacing w:line="360" w:lineRule="auto"/>
    </w:pPr>
    <w:rPr>
      <w:b/>
      <w:bCs/>
    </w:rPr>
  </w:style>
  <w:style w:type="character" w:customStyle="1" w:styleId="TematkomentarzaZnak">
    <w:name w:val="Temat komentarza Znak"/>
    <w:basedOn w:val="TekstkomentarzaZnak"/>
    <w:link w:val="Tematkomentarza"/>
    <w:uiPriority w:val="99"/>
    <w:semiHidden/>
    <w:rsid w:val="004412F5"/>
    <w:rPr>
      <w:rFonts w:ascii="Tahoma" w:eastAsia="Times New Roman" w:hAnsi="Tahoma" w:cs="Times New Roman"/>
      <w:b/>
      <w:bCs/>
      <w:sz w:val="20"/>
      <w:szCs w:val="20"/>
      <w:lang w:val="x-none" w:eastAsia="pl-PL"/>
    </w:rPr>
  </w:style>
  <w:style w:type="character" w:customStyle="1" w:styleId="FontStyle22">
    <w:name w:val="Font Style22"/>
    <w:uiPriority w:val="99"/>
    <w:rsid w:val="004412F5"/>
    <w:rPr>
      <w:rFonts w:ascii="Arial" w:hAnsi="Arial" w:cs="Arial"/>
      <w:sz w:val="20"/>
      <w:szCs w:val="20"/>
    </w:rPr>
  </w:style>
  <w:style w:type="paragraph" w:styleId="Tekstprzypisukocowego">
    <w:name w:val="endnote text"/>
    <w:basedOn w:val="Normalny"/>
    <w:link w:val="TekstprzypisukocowegoZnak"/>
    <w:uiPriority w:val="99"/>
    <w:semiHidden/>
    <w:unhideWhenUsed/>
    <w:rsid w:val="004412F5"/>
    <w:rPr>
      <w:szCs w:val="20"/>
    </w:rPr>
  </w:style>
  <w:style w:type="character" w:customStyle="1" w:styleId="TekstprzypisukocowegoZnak">
    <w:name w:val="Tekst przypisu końcowego Znak"/>
    <w:basedOn w:val="Domylnaczcionkaakapitu"/>
    <w:link w:val="Tekstprzypisukocowego"/>
    <w:uiPriority w:val="99"/>
    <w:semiHidden/>
    <w:rsid w:val="004412F5"/>
    <w:rPr>
      <w:rFonts w:ascii="Tahoma" w:eastAsia="Times New Roman" w:hAnsi="Tahoma" w:cs="Times New Roman"/>
      <w:sz w:val="20"/>
      <w:szCs w:val="20"/>
      <w:lang w:eastAsia="pl-PL"/>
    </w:rPr>
  </w:style>
  <w:style w:type="character" w:styleId="Odwoanieprzypisukocowego">
    <w:name w:val="endnote reference"/>
    <w:uiPriority w:val="99"/>
    <w:semiHidden/>
    <w:unhideWhenUsed/>
    <w:rsid w:val="004412F5"/>
    <w:rPr>
      <w:vertAlign w:val="superscript"/>
    </w:rPr>
  </w:style>
  <w:style w:type="character" w:customStyle="1" w:styleId="Bodytext2NotBold">
    <w:name w:val="Body text (2) + Not Bold"/>
    <w:rsid w:val="004412F5"/>
    <w:rPr>
      <w:rFonts w:ascii="Times New Roman" w:eastAsia="Times New Roman" w:hAnsi="Times New Roman" w:cs="Times New Roman"/>
      <w:b/>
      <w:bCs/>
      <w:color w:val="000000"/>
      <w:spacing w:val="0"/>
      <w:w w:val="100"/>
      <w:position w:val="0"/>
      <w:sz w:val="23"/>
      <w:szCs w:val="23"/>
      <w:shd w:val="clear" w:color="auto" w:fill="FFFFFF"/>
      <w:lang w:val="pl-PL" w:eastAsia="pl-PL" w:bidi="pl-PL"/>
    </w:rPr>
  </w:style>
  <w:style w:type="character" w:customStyle="1" w:styleId="Bodytext2NotBoldItalic">
    <w:name w:val="Body text (2) + Not Bold;Italic"/>
    <w:rsid w:val="004412F5"/>
    <w:rPr>
      <w:rFonts w:ascii="Times New Roman" w:eastAsia="Times New Roman" w:hAnsi="Times New Roman" w:cs="Times New Roman"/>
      <w:b/>
      <w:bCs/>
      <w:i/>
      <w:iCs/>
      <w:color w:val="000000"/>
      <w:spacing w:val="0"/>
      <w:w w:val="100"/>
      <w:position w:val="0"/>
      <w:sz w:val="23"/>
      <w:szCs w:val="23"/>
      <w:shd w:val="clear" w:color="auto" w:fill="FFFFFF"/>
      <w:lang w:val="pl-PL" w:eastAsia="pl-PL" w:bidi="pl-PL"/>
    </w:rPr>
  </w:style>
  <w:style w:type="paragraph" w:customStyle="1" w:styleId="Nagwek10">
    <w:name w:val="Nagłówek1"/>
    <w:basedOn w:val="NormalnySIWZ"/>
    <w:link w:val="Nagwek1Znak0"/>
    <w:qFormat/>
    <w:rsid w:val="00A57E9D"/>
    <w:pPr>
      <w:spacing w:after="120"/>
      <w:jc w:val="center"/>
    </w:pPr>
    <w:rPr>
      <w:b/>
      <w:sz w:val="24"/>
    </w:rPr>
  </w:style>
  <w:style w:type="character" w:customStyle="1" w:styleId="Nagwek1Znak0">
    <w:name w:val="Nagłówek1 Znak"/>
    <w:basedOn w:val="NormalnySIWZZnak"/>
    <w:link w:val="Nagwek10"/>
    <w:rsid w:val="00A57E9D"/>
    <w:rPr>
      <w:rFonts w:eastAsia="Times New Roman" w:cs="Times New Roman"/>
      <w:b/>
      <w:sz w:val="24"/>
      <w:szCs w:val="24"/>
      <w:lang w:val="x-none" w:eastAsia="x-none"/>
    </w:rPr>
  </w:style>
  <w:style w:type="character" w:customStyle="1" w:styleId="Nierozpoznanawzmianka1">
    <w:name w:val="Nierozpoznana wzmianka1"/>
    <w:basedOn w:val="Domylnaczcionkaakapitu"/>
    <w:uiPriority w:val="99"/>
    <w:semiHidden/>
    <w:unhideWhenUsed/>
    <w:rsid w:val="00A90022"/>
    <w:rPr>
      <w:color w:val="605E5C"/>
      <w:shd w:val="clear" w:color="auto" w:fill="E1DFDD"/>
    </w:rPr>
  </w:style>
  <w:style w:type="paragraph" w:styleId="Tekstpodstawowy2">
    <w:name w:val="Body Text 2"/>
    <w:basedOn w:val="Normalny"/>
    <w:link w:val="Tekstpodstawowy2Znak"/>
    <w:uiPriority w:val="99"/>
    <w:semiHidden/>
    <w:unhideWhenUsed/>
    <w:rsid w:val="00A07F23"/>
    <w:pPr>
      <w:spacing w:after="120" w:line="480" w:lineRule="auto"/>
    </w:pPr>
  </w:style>
  <w:style w:type="character" w:customStyle="1" w:styleId="Tekstpodstawowy2Znak">
    <w:name w:val="Tekst podstawowy 2 Znak"/>
    <w:basedOn w:val="Domylnaczcionkaakapitu"/>
    <w:link w:val="Tekstpodstawowy2"/>
    <w:uiPriority w:val="99"/>
    <w:semiHidden/>
    <w:rsid w:val="00A07F23"/>
    <w:rPr>
      <w:rFonts w:eastAsia="Times New Roman" w:cs="Times New Roman"/>
      <w:szCs w:val="24"/>
      <w:lang w:eastAsia="pl-PL"/>
    </w:rPr>
  </w:style>
  <w:style w:type="table" w:customStyle="1" w:styleId="TableGrid">
    <w:name w:val="TableGrid"/>
    <w:rsid w:val="0000540A"/>
    <w:pPr>
      <w:spacing w:after="0" w:line="240" w:lineRule="auto"/>
    </w:pPr>
    <w:rPr>
      <w:rFonts w:eastAsiaTheme="minorEastAsia"/>
      <w:kern w:val="2"/>
      <w:sz w:val="24"/>
      <w:szCs w:val="24"/>
      <w:lang w:eastAsia="pl-PL"/>
      <w14:ligatures w14:val="standardContextual"/>
    </w:rPr>
    <w:tblPr>
      <w:tblCellMar>
        <w:top w:w="0" w:type="dxa"/>
        <w:left w:w="0" w:type="dxa"/>
        <w:bottom w:w="0" w:type="dxa"/>
        <w:right w:w="0" w:type="dxa"/>
      </w:tblCellMar>
    </w:tblPr>
  </w:style>
  <w:style w:type="character" w:styleId="Odwoanieprzypisudolnego">
    <w:name w:val="footnote reference"/>
    <w:basedOn w:val="Domylnaczcionkaakapitu"/>
    <w:uiPriority w:val="99"/>
    <w:semiHidden/>
    <w:unhideWhenUsed/>
    <w:rsid w:val="00005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9032">
      <w:bodyDiv w:val="1"/>
      <w:marLeft w:val="0"/>
      <w:marRight w:val="0"/>
      <w:marTop w:val="0"/>
      <w:marBottom w:val="0"/>
      <w:divBdr>
        <w:top w:val="none" w:sz="0" w:space="0" w:color="auto"/>
        <w:left w:val="none" w:sz="0" w:space="0" w:color="auto"/>
        <w:bottom w:val="none" w:sz="0" w:space="0" w:color="auto"/>
        <w:right w:val="none" w:sz="0" w:space="0" w:color="auto"/>
      </w:divBdr>
    </w:div>
    <w:div w:id="98331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62B97-6AA7-4C28-9051-FB5585103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4380</Words>
  <Characters>26285</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Łabazy</dc:creator>
  <cp:keywords/>
  <dc:description/>
  <cp:lastModifiedBy>Pytlarczyk Iwona</cp:lastModifiedBy>
  <cp:revision>4</cp:revision>
  <cp:lastPrinted>2020-12-09T09:32:00Z</cp:lastPrinted>
  <dcterms:created xsi:type="dcterms:W3CDTF">2025-11-14T11:28:00Z</dcterms:created>
  <dcterms:modified xsi:type="dcterms:W3CDTF">2025-11-14T11:37:00Z</dcterms:modified>
</cp:coreProperties>
</file>